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C" w:rsidRPr="00364B83" w:rsidRDefault="009C4F0F" w:rsidP="00F147E3">
      <w:pPr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sz w:val="32"/>
          <w:lang w:val="en-US"/>
        </w:rPr>
        <w:t>Cambodia</w:t>
      </w:r>
    </w:p>
    <w:p w:rsidR="00CB3BFC" w:rsidRPr="0095425F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Ind w:w="-106" w:type="dxa"/>
        <w:tblLook w:val="00A0"/>
      </w:tblPr>
      <w:tblGrid>
        <w:gridCol w:w="3528"/>
        <w:gridCol w:w="6390"/>
      </w:tblGrid>
      <w:tr w:rsidR="00CB3BFC" w:rsidRPr="007E0883">
        <w:tc>
          <w:tcPr>
            <w:tcW w:w="3528" w:type="dxa"/>
          </w:tcPr>
          <w:p w:rsidR="00CB3BFC" w:rsidRPr="008611DC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611DC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CB3BFC" w:rsidRPr="008611DC" w:rsidRDefault="009C4F0F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633FB">
              <w:rPr>
                <w:rFonts w:ascii="Calibri" w:hAnsi="Calibri" w:cs="Arial"/>
                <w:lang w:val="en-US"/>
              </w:rPr>
              <w:t>Joint Programme for Children, Food Security and Nutrition</w:t>
            </w:r>
          </w:p>
        </w:tc>
      </w:tr>
      <w:tr w:rsidR="00CB3BFC" w:rsidRPr="008611DC">
        <w:tc>
          <w:tcPr>
            <w:tcW w:w="3528" w:type="dxa"/>
          </w:tcPr>
          <w:p w:rsidR="00CB3BFC" w:rsidRPr="008611DC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611DC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B3BFC" w:rsidRPr="008611DC" w:rsidRDefault="009C4F0F" w:rsidP="008611DC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C4F0F">
              <w:rPr>
                <w:rFonts w:ascii="Calibri" w:hAnsi="Calibri" w:cs="Arial"/>
              </w:rPr>
              <w:t>MDGF-1992-I-KHM</w:t>
            </w:r>
            <w:r w:rsidR="00CB3BFC" w:rsidRPr="008611DC">
              <w:rPr>
                <w:rFonts w:ascii="Calibri" w:hAnsi="Calibri" w:cs="Arial"/>
                <w:lang w:val="en-US"/>
              </w:rPr>
              <w:t>(</w:t>
            </w:r>
            <w:r>
              <w:rPr>
                <w:rFonts w:ascii="Calibri" w:hAnsi="Calibri" w:cs="Arial"/>
                <w:lang w:val="en-US"/>
              </w:rPr>
              <w:t>67236</w:t>
            </w:r>
            <w:r w:rsidR="00CB3BFC" w:rsidRPr="008611DC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CB3BFC" w:rsidRPr="008611DC">
        <w:tc>
          <w:tcPr>
            <w:tcW w:w="3528" w:type="dxa"/>
          </w:tcPr>
          <w:p w:rsidR="00CB3BFC" w:rsidRPr="008611DC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611DC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CB3BFC" w:rsidRPr="008611DC" w:rsidRDefault="00A0403C" w:rsidP="00C65B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611DC">
              <w:rPr>
                <w:rFonts w:ascii="Calibri" w:hAnsi="Calibri" w:cs="Arial"/>
                <w:lang w:val="en-US"/>
              </w:rPr>
              <w:t>Children Food Security&amp; Nutrition</w:t>
            </w:r>
          </w:p>
        </w:tc>
      </w:tr>
      <w:tr w:rsidR="00CB3BFC" w:rsidRPr="008611DC">
        <w:tc>
          <w:tcPr>
            <w:tcW w:w="3528" w:type="dxa"/>
          </w:tcPr>
          <w:p w:rsidR="00CB3BFC" w:rsidRPr="008611DC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611DC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B3BFC" w:rsidRPr="008611DC" w:rsidRDefault="009C4F0F" w:rsidP="00C65B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>5</w:t>
            </w:r>
            <w:r w:rsidR="007E0883">
              <w:rPr>
                <w:rFonts w:ascii="Calibri" w:hAnsi="Calibri" w:cs="Arial"/>
                <w:lang w:val="da-DK"/>
              </w:rPr>
              <w:t xml:space="preserve"> </w:t>
            </w:r>
            <w:r w:rsidR="00CB3BFC" w:rsidRPr="008611DC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CB3BFC" w:rsidRPr="008611DC">
        <w:tc>
          <w:tcPr>
            <w:tcW w:w="3528" w:type="dxa"/>
          </w:tcPr>
          <w:p w:rsidR="00CB3BFC" w:rsidRPr="008611DC" w:rsidRDefault="00CB3BFC" w:rsidP="00C65B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611DC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B3BFC" w:rsidRPr="008611DC" w:rsidRDefault="009C4F0F" w:rsidP="00C65B00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FAO, ILO, UNESCO, UNICEF, WFP,WHO</w:t>
            </w:r>
          </w:p>
        </w:tc>
      </w:tr>
      <w:tr w:rsidR="00CB3BFC" w:rsidRPr="008611DC">
        <w:tc>
          <w:tcPr>
            <w:tcW w:w="3528" w:type="dxa"/>
          </w:tcPr>
          <w:p w:rsidR="00CB3BFC" w:rsidRPr="008611DC" w:rsidRDefault="00CB3BFC" w:rsidP="00C65B00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8611DC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B3BFC" w:rsidRPr="008611DC" w:rsidRDefault="009C4F0F" w:rsidP="00C65B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>7</w:t>
            </w:r>
            <w:r w:rsidR="00B83FD9" w:rsidRPr="008611DC">
              <w:rPr>
                <w:rFonts w:ascii="Calibri" w:hAnsi="Calibri" w:cs="Arial"/>
                <w:lang w:val="da-DK"/>
              </w:rPr>
              <w:t>-Jan</w:t>
            </w:r>
            <w:r w:rsidR="00A0403C" w:rsidRPr="008611DC">
              <w:rPr>
                <w:rFonts w:ascii="Calibri" w:hAnsi="Calibri" w:cs="Arial"/>
                <w:lang w:val="da-DK"/>
              </w:rPr>
              <w:t>-2010</w:t>
            </w:r>
          </w:p>
        </w:tc>
      </w:tr>
    </w:tbl>
    <w:p w:rsidR="00CB3BFC" w:rsidRDefault="00CB3BFC" w:rsidP="00F147E3">
      <w:pPr>
        <w:rPr>
          <w:rFonts w:ascii="Calibri" w:hAnsi="Calibri" w:cs="Arial"/>
          <w:b/>
          <w:lang w:val="da-DK"/>
        </w:rPr>
      </w:pPr>
    </w:p>
    <w:p w:rsidR="00B83FD9" w:rsidRPr="004011D3" w:rsidRDefault="00B83FD9" w:rsidP="00F147E3">
      <w:pPr>
        <w:rPr>
          <w:rFonts w:ascii="Calibri" w:hAnsi="Calibri" w:cs="Arial"/>
          <w:b/>
          <w:lang w:val="da-DK"/>
        </w:rPr>
      </w:pPr>
    </w:p>
    <w:p w:rsidR="00CB3BFC" w:rsidRPr="004011D3" w:rsidRDefault="00CB3BFC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Ind w:w="-106" w:type="dxa"/>
        <w:tblLook w:val="00A0"/>
      </w:tblPr>
      <w:tblGrid>
        <w:gridCol w:w="9576"/>
      </w:tblGrid>
      <w:tr w:rsidR="00CB3BFC" w:rsidRPr="005B17E8">
        <w:tc>
          <w:tcPr>
            <w:tcW w:w="9576" w:type="dxa"/>
          </w:tcPr>
          <w:p w:rsidR="00CB3BFC" w:rsidRPr="005B17E8" w:rsidRDefault="00CB3BFC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CB3BFC" w:rsidRPr="005B17E8" w:rsidRDefault="00CB3BFC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B83FD9" w:rsidRPr="005B17E8">
        <w:tc>
          <w:tcPr>
            <w:tcW w:w="9576" w:type="dxa"/>
          </w:tcPr>
          <w:p w:rsidR="00B83FD9" w:rsidRPr="00B83FD9" w:rsidRDefault="00B83FD9" w:rsidP="007F2D8E">
            <w:pPr>
              <w:rPr>
                <w:rFonts w:ascii="Calibri" w:hAnsi="Calibri" w:cs="Arial"/>
                <w:b/>
                <w:lang w:val="en-US"/>
              </w:rPr>
            </w:pPr>
            <w:r w:rsidRPr="00B83FD9">
              <w:rPr>
                <w:rFonts w:ascii="Calibri" w:hAnsi="Calibri" w:cs="Arial"/>
                <w:b/>
                <w:lang w:val="en-US"/>
              </w:rPr>
              <w:t>Main organizational  Activities:</w:t>
            </w:r>
          </w:p>
        </w:tc>
      </w:tr>
      <w:tr w:rsidR="00B83FD9" w:rsidRPr="007E0883">
        <w:tc>
          <w:tcPr>
            <w:tcW w:w="9576" w:type="dxa"/>
          </w:tcPr>
          <w:p w:rsidR="00977526" w:rsidRPr="005633FB" w:rsidRDefault="00977526" w:rsidP="007F2D8E">
            <w:pPr>
              <w:rPr>
                <w:rFonts w:ascii="Calibri" w:hAnsi="Calibri"/>
                <w:lang w:val="en-US"/>
              </w:rPr>
            </w:pPr>
          </w:p>
          <w:p w:rsidR="00B83FD9" w:rsidRPr="005B17E8" w:rsidRDefault="009C4F0F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633FB">
              <w:rPr>
                <w:rFonts w:ascii="Calibri" w:hAnsi="Calibri"/>
                <w:lang w:val="en-US"/>
              </w:rPr>
              <w:t>Completed (with the exception of some recruitment at provincial level).</w:t>
            </w:r>
          </w:p>
        </w:tc>
      </w:tr>
      <w:tr w:rsidR="00B83FD9" w:rsidRPr="007E0883">
        <w:tc>
          <w:tcPr>
            <w:tcW w:w="9576" w:type="dxa"/>
          </w:tcPr>
          <w:p w:rsidR="00B83FD9" w:rsidRPr="005B17E8" w:rsidRDefault="00B83FD9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CB3BFC" w:rsidRPr="005B17E8">
        <w:tc>
          <w:tcPr>
            <w:tcW w:w="9576" w:type="dxa"/>
          </w:tcPr>
          <w:p w:rsidR="00CB3BFC" w:rsidRPr="005B17E8" w:rsidRDefault="00CB3BFC" w:rsidP="007F2D8E">
            <w:pPr>
              <w:rPr>
                <w:rFonts w:ascii="Calibri" w:hAnsi="Calibri" w:cs="Arial"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CB3BFC" w:rsidRPr="005B17E8" w:rsidRDefault="00CB3BF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0403C" w:rsidRPr="007E0883" w:rsidTr="0092270B">
        <w:tc>
          <w:tcPr>
            <w:tcW w:w="9576" w:type="dxa"/>
            <w:vAlign w:val="bottom"/>
          </w:tcPr>
          <w:p w:rsidR="00A0403C" w:rsidRPr="007E0883" w:rsidRDefault="009C4F0F" w:rsidP="007E0883">
            <w:pPr>
              <w:jc w:val="both"/>
              <w:rPr>
                <w:lang w:val="en-US"/>
              </w:rPr>
            </w:pPr>
            <w:r w:rsidRPr="007E0883">
              <w:rPr>
                <w:lang w:val="en-US"/>
              </w:rPr>
              <w:t>Multiple TV and radio spots promoting various aspects of the JP were aired. Baseline data gathered.</w:t>
            </w:r>
            <w:r w:rsidR="007E0883">
              <w:rPr>
                <w:lang w:val="en-US"/>
              </w:rPr>
              <w:t xml:space="preserve">  </w:t>
            </w:r>
            <w:r w:rsidRPr="007E0883">
              <w:rPr>
                <w:lang w:val="en-US"/>
              </w:rPr>
              <w:t>Workshop for journalists on Food Security and Nutrition completed.Roundtable on breast feeding completed.</w:t>
            </w:r>
            <w:r w:rsidR="007E0883">
              <w:rPr>
                <w:lang w:val="en-US"/>
              </w:rPr>
              <w:t xml:space="preserve">  </w:t>
            </w:r>
            <w:r w:rsidRPr="007E0883">
              <w:rPr>
                <w:lang w:val="en-US"/>
              </w:rPr>
              <w:t>Nutrition policy guidelines completed.</w:t>
            </w:r>
            <w:r w:rsidR="007E0883">
              <w:rPr>
                <w:lang w:val="en-US"/>
              </w:rPr>
              <w:t xml:space="preserve">  </w:t>
            </w:r>
            <w:r w:rsidRPr="007E0883">
              <w:rPr>
                <w:lang w:val="en-US"/>
              </w:rPr>
              <w:t>Feasibility study to map malnutrition in small areas was completed.</w:t>
            </w:r>
            <w:r w:rsidR="007E0883">
              <w:rPr>
                <w:lang w:val="en-US"/>
              </w:rPr>
              <w:t xml:space="preserve">  </w:t>
            </w:r>
            <w:r w:rsidR="00052DA9" w:rsidRPr="007E0883">
              <w:rPr>
                <w:lang w:val="en-US"/>
              </w:rPr>
              <w:t>Formulation research on maternity protection in enterprises</w:t>
            </w:r>
            <w:r w:rsidR="00407354" w:rsidRPr="007E0883">
              <w:rPr>
                <w:lang w:val="en-US"/>
              </w:rPr>
              <w:t xml:space="preserve"> and factories</w:t>
            </w:r>
            <w:r w:rsidR="00052DA9" w:rsidRPr="007E0883">
              <w:rPr>
                <w:lang w:val="en-US"/>
              </w:rPr>
              <w:t xml:space="preserve"> completed.</w:t>
            </w:r>
            <w:r w:rsidR="001C4BC2" w:rsidRPr="007E0883">
              <w:rPr>
                <w:lang w:val="en-US"/>
              </w:rPr>
              <w:t>15</w:t>
            </w:r>
            <w:r w:rsidR="00070E0E" w:rsidRPr="007E0883">
              <w:rPr>
                <w:lang w:val="en-US"/>
              </w:rPr>
              <w:t xml:space="preserve"> Farmer Field School (FFS) from each province established and trained with agricultural inputs provided. </w:t>
            </w:r>
            <w:r w:rsidR="007E0883">
              <w:rPr>
                <w:lang w:val="en-US"/>
              </w:rPr>
              <w:t xml:space="preserve"> </w:t>
            </w:r>
            <w:r w:rsidR="00AF4138" w:rsidRPr="007E0883">
              <w:rPr>
                <w:lang w:val="en-US"/>
              </w:rPr>
              <w:t xml:space="preserve">The implementation </w:t>
            </w:r>
            <w:r w:rsidR="005633FB" w:rsidRPr="007E0883">
              <w:rPr>
                <w:lang w:val="en-US"/>
              </w:rPr>
              <w:t xml:space="preserve">Management of Acute Malnutrition started in the five </w:t>
            </w:r>
            <w:r w:rsidR="00906337" w:rsidRPr="007E0883">
              <w:rPr>
                <w:lang w:val="en-US"/>
              </w:rPr>
              <w:t xml:space="preserve">selected </w:t>
            </w:r>
            <w:r w:rsidR="005633FB" w:rsidRPr="007E0883">
              <w:rPr>
                <w:lang w:val="en-US"/>
              </w:rPr>
              <w:t xml:space="preserve">health centers of Kampong </w:t>
            </w:r>
            <w:proofErr w:type="spellStart"/>
            <w:r w:rsidR="005633FB" w:rsidRPr="007E0883">
              <w:rPr>
                <w:lang w:val="en-US"/>
              </w:rPr>
              <w:t>Speu</w:t>
            </w:r>
            <w:proofErr w:type="spellEnd"/>
            <w:r w:rsidR="005633FB" w:rsidRPr="007E0883">
              <w:rPr>
                <w:lang w:val="en-US"/>
              </w:rPr>
              <w:t xml:space="preserve"> province and </w:t>
            </w:r>
            <w:r w:rsidR="00AF4138" w:rsidRPr="007E0883">
              <w:rPr>
                <w:lang w:val="en-US"/>
              </w:rPr>
              <w:t xml:space="preserve">will </w:t>
            </w:r>
            <w:r w:rsidR="005633FB" w:rsidRPr="007E0883">
              <w:rPr>
                <w:lang w:val="en-US"/>
              </w:rPr>
              <w:t>scale up in 2011</w:t>
            </w:r>
            <w:r w:rsidR="00222764" w:rsidRPr="007E0883">
              <w:rPr>
                <w:lang w:val="en-US"/>
              </w:rPr>
              <w:t xml:space="preserve"> to both</w:t>
            </w:r>
            <w:r w:rsidR="00AF4138" w:rsidRPr="007E0883">
              <w:rPr>
                <w:lang w:val="en-US"/>
              </w:rPr>
              <w:t xml:space="preserve"> provinces</w:t>
            </w:r>
            <w:r w:rsidR="005633FB" w:rsidRPr="007E0883">
              <w:rPr>
                <w:lang w:val="en-US"/>
              </w:rPr>
              <w:t>.</w:t>
            </w:r>
            <w:r w:rsidR="007E0883">
              <w:rPr>
                <w:lang w:val="en-US"/>
              </w:rPr>
              <w:t xml:space="preserve">  </w:t>
            </w:r>
            <w:proofErr w:type="gramStart"/>
            <w:r w:rsidR="005633FB" w:rsidRPr="007E0883">
              <w:rPr>
                <w:lang w:val="en-US"/>
              </w:rPr>
              <w:t xml:space="preserve">Multiple Micronutrient </w:t>
            </w:r>
            <w:r w:rsidR="00494DC0" w:rsidRPr="007E0883">
              <w:rPr>
                <w:lang w:val="en-US"/>
              </w:rPr>
              <w:t>Powder</w:t>
            </w:r>
            <w:proofErr w:type="gramEnd"/>
            <w:r w:rsidR="00494DC0" w:rsidRPr="007E0883">
              <w:rPr>
                <w:lang w:val="en-US"/>
              </w:rPr>
              <w:t xml:space="preserve"> started in </w:t>
            </w:r>
            <w:proofErr w:type="spellStart"/>
            <w:r w:rsidR="00494DC0" w:rsidRPr="007E0883">
              <w:rPr>
                <w:lang w:val="en-US"/>
              </w:rPr>
              <w:t>SvayReing</w:t>
            </w:r>
            <w:proofErr w:type="spellEnd"/>
            <w:r w:rsidR="00494DC0" w:rsidRPr="007E0883">
              <w:rPr>
                <w:lang w:val="en-US"/>
              </w:rPr>
              <w:t xml:space="preserve"> in early 2011.</w:t>
            </w:r>
            <w:r w:rsidR="007E0883">
              <w:rPr>
                <w:lang w:val="en-US"/>
              </w:rPr>
              <w:t xml:space="preserve">  </w:t>
            </w:r>
            <w:r w:rsidR="008C243C" w:rsidRPr="007E0883">
              <w:rPr>
                <w:lang w:val="en-US"/>
              </w:rPr>
              <w:t>The Food Security Nutrition Data Analysis team established and already produced two Food Security Quarterly Bulletins</w:t>
            </w:r>
            <w:r w:rsidR="00407354" w:rsidRPr="007E0883">
              <w:rPr>
                <w:lang w:val="en-US"/>
              </w:rPr>
              <w:t>.</w:t>
            </w:r>
          </w:p>
        </w:tc>
      </w:tr>
      <w:tr w:rsidR="009C4F0F" w:rsidRPr="007E0883" w:rsidTr="0092270B">
        <w:tc>
          <w:tcPr>
            <w:tcW w:w="9576" w:type="dxa"/>
            <w:vAlign w:val="bottom"/>
          </w:tcPr>
          <w:p w:rsidR="009C4F0F" w:rsidRPr="005633FB" w:rsidRDefault="009C4F0F" w:rsidP="0092270B">
            <w:pPr>
              <w:rPr>
                <w:rFonts w:ascii="Calibri" w:hAnsi="Calibri"/>
                <w:lang w:val="en-US"/>
              </w:rPr>
            </w:pPr>
          </w:p>
        </w:tc>
      </w:tr>
      <w:tr w:rsidR="00A0403C" w:rsidRPr="005B17E8">
        <w:tc>
          <w:tcPr>
            <w:tcW w:w="9576" w:type="dxa"/>
          </w:tcPr>
          <w:p w:rsidR="00A0403C" w:rsidRPr="005B17E8" w:rsidRDefault="00A0403C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5B17E8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A0403C" w:rsidRPr="005B17E8" w:rsidRDefault="00A0403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0403C" w:rsidRPr="005B17E8" w:rsidTr="0092270B">
        <w:tc>
          <w:tcPr>
            <w:tcW w:w="9576" w:type="dxa"/>
            <w:vAlign w:val="bottom"/>
          </w:tcPr>
          <w:p w:rsidR="00A0403C" w:rsidRPr="005B17E8" w:rsidRDefault="009C4F0F" w:rsidP="0092270B">
            <w:pPr>
              <w:rPr>
                <w:rFonts w:ascii="Calibri" w:hAnsi="Calibri"/>
              </w:rPr>
            </w:pPr>
            <w:r w:rsidRPr="009C4F0F">
              <w:rPr>
                <w:rFonts w:ascii="Calibri" w:hAnsi="Calibri"/>
                <w:lang w:val="en-US"/>
              </w:rPr>
              <w:t>Managerial (recruitment delays)</w:t>
            </w:r>
            <w:r>
              <w:rPr>
                <w:rFonts w:ascii="Calibri" w:hAnsi="Calibri"/>
                <w:lang w:val="en-US"/>
              </w:rPr>
              <w:t>.</w:t>
            </w:r>
          </w:p>
        </w:tc>
      </w:tr>
      <w:tr w:rsidR="00A0403C" w:rsidRPr="005B17E8">
        <w:tc>
          <w:tcPr>
            <w:tcW w:w="9576" w:type="dxa"/>
          </w:tcPr>
          <w:p w:rsidR="00A0403C" w:rsidRPr="005B17E8" w:rsidRDefault="00A0403C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A0403C" w:rsidRPr="007E0883">
        <w:tc>
          <w:tcPr>
            <w:tcW w:w="9576" w:type="dxa"/>
          </w:tcPr>
          <w:p w:rsidR="00A0403C" w:rsidRPr="005B17E8" w:rsidRDefault="00A0403C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296C91" w:rsidRPr="005B17E8">
              <w:rPr>
                <w:rFonts w:ascii="Calibri" w:hAnsi="Calibri" w:cs="Arial"/>
                <w:lang w:val="en-US"/>
              </w:rPr>
              <w:fldChar w:fldCharType="begin"/>
            </w:r>
            <w:r w:rsidRPr="005B17E8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296C91" w:rsidRPr="005B17E8">
              <w:rPr>
                <w:rFonts w:ascii="Calibri" w:hAnsi="Calibri" w:cs="Arial"/>
                <w:lang w:val="en-US"/>
              </w:rPr>
              <w:fldChar w:fldCharType="separate"/>
            </w:r>
            <w:r w:rsidRPr="005B17E8">
              <w:rPr>
                <w:rFonts w:ascii="Calibri" w:hAnsi="Calibri" w:cs="Arial"/>
                <w:noProof/>
                <w:lang w:val="en-US"/>
              </w:rPr>
              <w:t>Yes</w:t>
            </w:r>
            <w:r w:rsidR="00296C91" w:rsidRPr="005B17E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0403C" w:rsidRPr="007E0883">
        <w:tc>
          <w:tcPr>
            <w:tcW w:w="9576" w:type="dxa"/>
          </w:tcPr>
          <w:p w:rsidR="00A0403C" w:rsidRPr="005B17E8" w:rsidRDefault="00A0403C" w:rsidP="00364E67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B17E8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9C4F0F"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F147E3">
      <w:pPr>
        <w:rPr>
          <w:rFonts w:ascii="Calibri" w:hAnsi="Calibri" w:cs="Arial"/>
          <w:lang w:val="en-US"/>
        </w:rPr>
      </w:pPr>
    </w:p>
    <w:p w:rsidR="00CB3BFC" w:rsidRPr="0095425F" w:rsidRDefault="00CB3BFC" w:rsidP="0089340E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B3BFC" w:rsidRDefault="00CB3BF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64E67">
        <w:rPr>
          <w:rFonts w:ascii="Calibri" w:hAnsi="Calibri" w:cs="Arial"/>
          <w:lang w:val="en-US"/>
        </w:rPr>
        <w:t>10</w:t>
      </w:r>
    </w:p>
    <w:p w:rsidR="00B83FD9" w:rsidRDefault="00B83FD9" w:rsidP="00F147E3">
      <w:pPr>
        <w:jc w:val="center"/>
        <w:rPr>
          <w:rFonts w:ascii="Calibri" w:hAnsi="Calibri" w:cs="Arial"/>
          <w:lang w:val="en-US"/>
        </w:rPr>
      </w:pPr>
    </w:p>
    <w:p w:rsidR="00364B83" w:rsidRDefault="007E0883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16.65pt">
            <v:imagedata r:id="rId7" o:title=""/>
          </v:shape>
        </w:pict>
      </w:r>
      <w:bookmarkStart w:id="0" w:name="_GoBack"/>
      <w:bookmarkEnd w:id="0"/>
    </w:p>
    <w:p w:rsidR="00CB3BFC" w:rsidRPr="003B39A3" w:rsidRDefault="00CB3BFC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CB3BFC" w:rsidRDefault="00CB3BFC" w:rsidP="00F147E3">
      <w:pPr>
        <w:jc w:val="center"/>
        <w:rPr>
          <w:rFonts w:ascii="Calibri" w:hAnsi="Calibri" w:cs="Arial"/>
          <w:b/>
          <w:lang w:val="en-US"/>
        </w:rPr>
      </w:pPr>
    </w:p>
    <w:p w:rsidR="00364B83" w:rsidRPr="0095425F" w:rsidRDefault="00364B83" w:rsidP="00F147E3">
      <w:pPr>
        <w:jc w:val="center"/>
        <w:rPr>
          <w:rFonts w:ascii="Calibri" w:hAnsi="Calibri" w:cs="Arial"/>
          <w:b/>
          <w:lang w:val="en-US"/>
        </w:rPr>
      </w:pPr>
    </w:p>
    <w:sectPr w:rsidR="00364B83" w:rsidRPr="0095425F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72" w:rsidRPr="003024B7" w:rsidRDefault="00396F72" w:rsidP="00C52D65">
      <w:pPr>
        <w:rPr>
          <w:rFonts w:ascii="Courier New" w:hAnsi="Courier New"/>
          <w:szCs w:val="22"/>
        </w:rPr>
      </w:pPr>
      <w:r>
        <w:separator/>
      </w:r>
    </w:p>
  </w:endnote>
  <w:endnote w:type="continuationSeparator" w:id="1">
    <w:p w:rsidR="00396F72" w:rsidRPr="003024B7" w:rsidRDefault="00396F72" w:rsidP="00C52D65">
      <w:pPr>
        <w:rPr>
          <w:rFonts w:ascii="Courier New" w:hAnsi="Courier New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72" w:rsidRPr="003024B7" w:rsidRDefault="00396F72" w:rsidP="00C52D65">
      <w:pPr>
        <w:rPr>
          <w:rFonts w:ascii="Courier New" w:hAnsi="Courier New"/>
          <w:szCs w:val="22"/>
        </w:rPr>
      </w:pPr>
      <w:r>
        <w:separator/>
      </w:r>
    </w:p>
  </w:footnote>
  <w:footnote w:type="continuationSeparator" w:id="1">
    <w:p w:rsidR="00396F72" w:rsidRPr="003024B7" w:rsidRDefault="00396F72" w:rsidP="00C52D65">
      <w:pPr>
        <w:rPr>
          <w:rFonts w:ascii="Courier New" w:hAnsi="Courier New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C" w:rsidRDefault="00296C91">
    <w:pPr>
      <w:pStyle w:val="Header"/>
      <w:rPr>
        <w:rFonts w:ascii="Arial" w:hAnsi="Arial" w:cs="Arial"/>
        <w:lang w:val="en-US"/>
      </w:rPr>
    </w:pPr>
    <w:r w:rsidRPr="00296C91"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CB3BFC" w:rsidRPr="00F147E3">
      <w:rPr>
        <w:rFonts w:ascii="Arial" w:hAnsi="Arial" w:cs="Arial"/>
        <w:lang w:val="en-US"/>
      </w:rPr>
      <w:t>Multi-Donor Trust Fund Office</w:t>
    </w:r>
  </w:p>
  <w:p w:rsidR="00CB3BFC" w:rsidRPr="00F147E3" w:rsidRDefault="00CB3BF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364E67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B3BFC" w:rsidRPr="00F147E3" w:rsidRDefault="00CB3BF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5A"/>
    <w:multiLevelType w:val="hybridMultilevel"/>
    <w:tmpl w:val="007AC30C"/>
    <w:lvl w:ilvl="0" w:tplc="53008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65"/>
    <w:rsid w:val="00027DA0"/>
    <w:rsid w:val="00052DA9"/>
    <w:rsid w:val="0005768D"/>
    <w:rsid w:val="00070E0E"/>
    <w:rsid w:val="000802EA"/>
    <w:rsid w:val="001C4BC2"/>
    <w:rsid w:val="00222764"/>
    <w:rsid w:val="0024497B"/>
    <w:rsid w:val="00296C91"/>
    <w:rsid w:val="002B5E42"/>
    <w:rsid w:val="002C6D58"/>
    <w:rsid w:val="002E0778"/>
    <w:rsid w:val="003024B7"/>
    <w:rsid w:val="00310947"/>
    <w:rsid w:val="00314D1B"/>
    <w:rsid w:val="00364B83"/>
    <w:rsid w:val="00364E67"/>
    <w:rsid w:val="00396F72"/>
    <w:rsid w:val="003B39A3"/>
    <w:rsid w:val="004011D3"/>
    <w:rsid w:val="004048DA"/>
    <w:rsid w:val="00407354"/>
    <w:rsid w:val="00494DC0"/>
    <w:rsid w:val="005325F9"/>
    <w:rsid w:val="005633FB"/>
    <w:rsid w:val="00575FDA"/>
    <w:rsid w:val="005B17E8"/>
    <w:rsid w:val="005F339D"/>
    <w:rsid w:val="00673297"/>
    <w:rsid w:val="00690F5E"/>
    <w:rsid w:val="007017E5"/>
    <w:rsid w:val="007647A5"/>
    <w:rsid w:val="007A29B6"/>
    <w:rsid w:val="007E0883"/>
    <w:rsid w:val="007F1882"/>
    <w:rsid w:val="007F2D8E"/>
    <w:rsid w:val="00854E9A"/>
    <w:rsid w:val="008611DC"/>
    <w:rsid w:val="0087327A"/>
    <w:rsid w:val="0089340E"/>
    <w:rsid w:val="008C243C"/>
    <w:rsid w:val="00906337"/>
    <w:rsid w:val="0092270B"/>
    <w:rsid w:val="0095425F"/>
    <w:rsid w:val="00962FAB"/>
    <w:rsid w:val="00977526"/>
    <w:rsid w:val="009C2CF1"/>
    <w:rsid w:val="009C3450"/>
    <w:rsid w:val="009C4F0F"/>
    <w:rsid w:val="009E2165"/>
    <w:rsid w:val="009F39DA"/>
    <w:rsid w:val="00A0403C"/>
    <w:rsid w:val="00A458C6"/>
    <w:rsid w:val="00A52DB9"/>
    <w:rsid w:val="00AA7A3B"/>
    <w:rsid w:val="00AF4138"/>
    <w:rsid w:val="00B06560"/>
    <w:rsid w:val="00B12702"/>
    <w:rsid w:val="00B31134"/>
    <w:rsid w:val="00B83FD9"/>
    <w:rsid w:val="00B84524"/>
    <w:rsid w:val="00B92DCD"/>
    <w:rsid w:val="00BB036E"/>
    <w:rsid w:val="00C52D65"/>
    <w:rsid w:val="00C65B00"/>
    <w:rsid w:val="00C662DD"/>
    <w:rsid w:val="00C66410"/>
    <w:rsid w:val="00CB3BFC"/>
    <w:rsid w:val="00CC732F"/>
    <w:rsid w:val="00CE5D0F"/>
    <w:rsid w:val="00D16657"/>
    <w:rsid w:val="00DB6FE5"/>
    <w:rsid w:val="00DD4927"/>
    <w:rsid w:val="00E03F75"/>
    <w:rsid w:val="00E323E3"/>
    <w:rsid w:val="00E847A2"/>
    <w:rsid w:val="00EF330F"/>
    <w:rsid w:val="00F03541"/>
    <w:rsid w:val="00F12124"/>
    <w:rsid w:val="00F147E3"/>
    <w:rsid w:val="00F220BC"/>
    <w:rsid w:val="00F26C1D"/>
    <w:rsid w:val="00F60570"/>
    <w:rsid w:val="00FB0066"/>
    <w:rsid w:val="00FB2F8A"/>
    <w:rsid w:val="00FC288D"/>
    <w:rsid w:val="00FC2F80"/>
    <w:rsid w:val="00FC3A1F"/>
    <w:rsid w:val="00FE114D"/>
    <w:rsid w:val="00FF423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345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45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9C3450"/>
    <w:pPr>
      <w:keepNext/>
      <w:numPr>
        <w:ilvl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45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link w:val="Heading2"/>
    <w:uiPriority w:val="99"/>
    <w:locked/>
    <w:rsid w:val="009C345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9C3450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C3450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C345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9C34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C345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C3450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uiPriority w:val="99"/>
    <w:semiHidden/>
    <w:rsid w:val="009C345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C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3450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9C34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C3450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9C3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E11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BD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BD9"/>
    <w:rPr>
      <w:rFonts w:ascii="Times New Roman" w:eastAsia="Times New Roman" w:hAnsi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1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Title:  </vt:lpstr>
    </vt:vector>
  </TitlesOfParts>
  <Company>UNICEF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</dc:title>
  <dc:subject/>
  <dc:creator>UNDP</dc:creator>
  <cp:keywords/>
  <cp:lastModifiedBy>UNDP</cp:lastModifiedBy>
  <cp:revision>5</cp:revision>
  <cp:lastPrinted>2011-05-13T00:35:00Z</cp:lastPrinted>
  <dcterms:created xsi:type="dcterms:W3CDTF">2011-05-25T19:20:00Z</dcterms:created>
  <dcterms:modified xsi:type="dcterms:W3CDTF">2011-05-31T20:51:00Z</dcterms:modified>
</cp:coreProperties>
</file>