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5F" w:rsidRPr="006101C0" w:rsidRDefault="00BC045F" w:rsidP="00F147E3">
      <w:pPr>
        <w:jc w:val="center"/>
        <w:rPr>
          <w:rFonts w:ascii="Calibri" w:eastAsia="Times New Roman" w:hAnsi="Calibri" w:cs="Arial"/>
          <w:b/>
          <w:sz w:val="32"/>
          <w:szCs w:val="32"/>
          <w:lang w:val="en-US"/>
        </w:rPr>
      </w:pPr>
      <w:smartTag w:uri="urn:schemas-microsoft-com:office:smarttags" w:element="place">
        <w:smartTag w:uri="urn:schemas-microsoft-com:office:smarttags" w:element="country-region">
          <w:r>
            <w:rPr>
              <w:rFonts w:ascii="Calibri" w:eastAsia="Times New Roman" w:hAnsi="Calibri" w:cs="Arial"/>
              <w:b/>
              <w:sz w:val="32"/>
              <w:szCs w:val="32"/>
              <w:lang w:val="en-US"/>
            </w:rPr>
            <w:t>China</w:t>
          </w:r>
        </w:smartTag>
      </w:smartTag>
    </w:p>
    <w:p w:rsidR="00BC045F" w:rsidRPr="0095425F" w:rsidRDefault="00BC045F" w:rsidP="00F147E3">
      <w:pPr>
        <w:jc w:val="center"/>
        <w:rPr>
          <w:rFonts w:ascii="Calibri" w:eastAsia="Times New Roman" w:hAnsi="Calibri" w:cs="Arial"/>
          <w:b/>
          <w:lang w:val="en-US"/>
        </w:rPr>
      </w:pPr>
    </w:p>
    <w:tbl>
      <w:tblPr>
        <w:tblW w:w="9918" w:type="dxa"/>
        <w:tblLook w:val="00A0"/>
      </w:tblPr>
      <w:tblGrid>
        <w:gridCol w:w="3528"/>
        <w:gridCol w:w="6390"/>
      </w:tblGrid>
      <w:tr w:rsidR="00BC045F" w:rsidRPr="00F40D32">
        <w:tc>
          <w:tcPr>
            <w:tcW w:w="3528" w:type="dxa"/>
          </w:tcPr>
          <w:p w:rsidR="00BC045F" w:rsidRPr="00A465CC" w:rsidRDefault="00BC045F" w:rsidP="00A465CC">
            <w:pPr>
              <w:spacing w:line="360" w:lineRule="auto"/>
              <w:rPr>
                <w:rFonts w:ascii="Calibri" w:hAnsi="Calibri" w:cs="Arial"/>
                <w:b/>
                <w:lang w:val="en-US"/>
              </w:rPr>
            </w:pPr>
            <w:r w:rsidRPr="00A465CC">
              <w:rPr>
                <w:rFonts w:ascii="Calibri" w:hAnsi="Calibri" w:cs="Arial"/>
                <w:b/>
                <w:lang w:val="en-US"/>
              </w:rPr>
              <w:t>Programme Title:</w:t>
            </w:r>
          </w:p>
        </w:tc>
        <w:tc>
          <w:tcPr>
            <w:tcW w:w="6390" w:type="dxa"/>
          </w:tcPr>
          <w:p w:rsidR="00BC045F" w:rsidRPr="00A465CC" w:rsidRDefault="008C52C1" w:rsidP="00A465CC">
            <w:pPr>
              <w:spacing w:line="360" w:lineRule="auto"/>
              <w:rPr>
                <w:rFonts w:ascii="Calibri" w:hAnsi="Calibri" w:cs="Arial"/>
                <w:lang w:val="en-US"/>
              </w:rPr>
            </w:pPr>
            <w:r w:rsidRPr="00A465CC">
              <w:rPr>
                <w:rFonts w:ascii="Calibri" w:hAnsi="Calibri" w:cs="Arial"/>
                <w:lang w:val="en-US"/>
              </w:rPr>
              <w:fldChar w:fldCharType="begin"/>
            </w:r>
            <w:r w:rsidR="00BC045F" w:rsidRPr="00A465CC">
              <w:rPr>
                <w:rFonts w:ascii="Calibri" w:hAnsi="Calibri" w:cs="Arial"/>
                <w:lang w:val="en-US"/>
              </w:rPr>
              <w:instrText xml:space="preserve"> MERGEFIELD Long_desc </w:instrText>
            </w:r>
            <w:r w:rsidRPr="00A465CC">
              <w:rPr>
                <w:rFonts w:ascii="Calibri" w:hAnsi="Calibri" w:cs="Arial"/>
                <w:lang w:val="en-US"/>
              </w:rPr>
              <w:fldChar w:fldCharType="separate"/>
            </w:r>
            <w:r w:rsidR="00BC045F" w:rsidRPr="00A465CC">
              <w:rPr>
                <w:rFonts w:ascii="Calibri" w:hAnsi="Calibri" w:cs="Arial"/>
                <w:noProof/>
                <w:lang w:val="en-US"/>
              </w:rPr>
              <w:t>Protecting and Promoting the Rights of China's Vulnerable Young Migrants</w:t>
            </w:r>
            <w:r w:rsidRPr="00A465CC">
              <w:rPr>
                <w:rFonts w:ascii="Calibri" w:hAnsi="Calibri" w:cs="Arial"/>
                <w:lang w:val="en-US"/>
              </w:rPr>
              <w:fldChar w:fldCharType="end"/>
            </w:r>
          </w:p>
        </w:tc>
      </w:tr>
      <w:tr w:rsidR="00BC045F" w:rsidRPr="00D867A6">
        <w:tc>
          <w:tcPr>
            <w:tcW w:w="3528" w:type="dxa"/>
          </w:tcPr>
          <w:p w:rsidR="00BC045F" w:rsidRPr="00A465CC" w:rsidRDefault="00BC045F" w:rsidP="00A465CC">
            <w:pPr>
              <w:spacing w:line="360" w:lineRule="auto"/>
              <w:rPr>
                <w:rFonts w:ascii="Calibri" w:hAnsi="Calibri" w:cs="Arial"/>
                <w:b/>
                <w:lang w:val="en-US"/>
              </w:rPr>
            </w:pPr>
            <w:r w:rsidRPr="00A465CC">
              <w:rPr>
                <w:rFonts w:ascii="Calibri" w:hAnsi="Calibri" w:cs="Arial"/>
                <w:b/>
                <w:lang w:val="en-US"/>
              </w:rPr>
              <w:t>Programme number &amp; MDTF ref:</w:t>
            </w:r>
          </w:p>
        </w:tc>
        <w:tc>
          <w:tcPr>
            <w:tcW w:w="6390" w:type="dxa"/>
          </w:tcPr>
          <w:p w:rsidR="00BC045F" w:rsidRPr="00A465CC" w:rsidRDefault="008C52C1" w:rsidP="00A465CC">
            <w:pPr>
              <w:spacing w:line="360" w:lineRule="auto"/>
              <w:rPr>
                <w:rFonts w:ascii="Calibri" w:hAnsi="Calibri" w:cs="Arial"/>
                <w:lang w:val="en-US"/>
              </w:rPr>
            </w:pPr>
            <w:r w:rsidRPr="00A465CC">
              <w:rPr>
                <w:rFonts w:ascii="Calibri" w:hAnsi="Calibri" w:cs="Arial"/>
                <w:lang w:val="en-US"/>
              </w:rPr>
              <w:fldChar w:fldCharType="begin"/>
            </w:r>
            <w:r w:rsidR="00BC045F" w:rsidRPr="00A465CC">
              <w:rPr>
                <w:rFonts w:ascii="Calibri" w:hAnsi="Calibri" w:cs="Arial"/>
                <w:lang w:val="en-US"/>
              </w:rPr>
              <w:instrText xml:space="preserve"> MERGEFIELD Project_descr </w:instrText>
            </w:r>
            <w:r w:rsidRPr="00A465CC">
              <w:rPr>
                <w:rFonts w:ascii="Calibri" w:hAnsi="Calibri" w:cs="Arial"/>
                <w:lang w:val="en-US"/>
              </w:rPr>
              <w:fldChar w:fldCharType="separate"/>
            </w:r>
            <w:r w:rsidR="00BC045F" w:rsidRPr="00A465CC">
              <w:rPr>
                <w:rFonts w:ascii="Calibri" w:hAnsi="Calibri" w:cs="Arial"/>
                <w:noProof/>
                <w:lang w:val="en-US"/>
              </w:rPr>
              <w:t>MDGF-1880-H-CHN Protect/Promot</w:t>
            </w:r>
            <w:r w:rsidRPr="00A465CC">
              <w:rPr>
                <w:rFonts w:ascii="Calibri" w:hAnsi="Calibri" w:cs="Arial"/>
                <w:lang w:val="en-US"/>
              </w:rPr>
              <w:fldChar w:fldCharType="end"/>
            </w:r>
            <w:r w:rsidR="00BC045F" w:rsidRPr="00A465CC">
              <w:rPr>
                <w:rFonts w:ascii="Calibri" w:hAnsi="Calibri" w:cs="Arial"/>
                <w:lang w:val="en-US"/>
              </w:rPr>
              <w:t xml:space="preserve"> (</w:t>
            </w:r>
            <w:r w:rsidRPr="00A465CC">
              <w:rPr>
                <w:rFonts w:ascii="Calibri" w:hAnsi="Calibri" w:cs="Arial"/>
                <w:lang w:val="en-US"/>
              </w:rPr>
              <w:fldChar w:fldCharType="begin"/>
            </w:r>
            <w:r w:rsidR="00BC045F" w:rsidRPr="00A465CC">
              <w:rPr>
                <w:rFonts w:ascii="Calibri" w:hAnsi="Calibri" w:cs="Arial"/>
                <w:lang w:val="en-US"/>
              </w:rPr>
              <w:instrText xml:space="preserve"> MERGEFIELD Project_ID </w:instrText>
            </w:r>
            <w:r w:rsidRPr="00A465CC">
              <w:rPr>
                <w:rFonts w:ascii="Calibri" w:hAnsi="Calibri" w:cs="Arial"/>
                <w:lang w:val="en-US"/>
              </w:rPr>
              <w:fldChar w:fldCharType="separate"/>
            </w:r>
            <w:r w:rsidR="00BC045F" w:rsidRPr="00A465CC">
              <w:rPr>
                <w:rFonts w:ascii="Calibri" w:hAnsi="Calibri" w:cs="Arial"/>
                <w:noProof/>
                <w:lang w:val="en-US"/>
              </w:rPr>
              <w:t>67197</w:t>
            </w:r>
            <w:r w:rsidRPr="00A465CC">
              <w:rPr>
                <w:rFonts w:ascii="Calibri" w:hAnsi="Calibri" w:cs="Arial"/>
                <w:lang w:val="en-US"/>
              </w:rPr>
              <w:fldChar w:fldCharType="end"/>
            </w:r>
            <w:r w:rsidR="00BC045F" w:rsidRPr="00A465CC">
              <w:rPr>
                <w:rFonts w:ascii="Calibri" w:hAnsi="Calibri" w:cs="Arial"/>
                <w:lang w:val="en-US"/>
              </w:rPr>
              <w:t>)</w:t>
            </w:r>
          </w:p>
        </w:tc>
      </w:tr>
      <w:tr w:rsidR="00BC045F" w:rsidRPr="0095425F">
        <w:tc>
          <w:tcPr>
            <w:tcW w:w="3528" w:type="dxa"/>
          </w:tcPr>
          <w:p w:rsidR="00BC045F" w:rsidRPr="00A465CC" w:rsidRDefault="00BC045F" w:rsidP="00A465CC">
            <w:pPr>
              <w:spacing w:line="360" w:lineRule="auto"/>
              <w:rPr>
                <w:rFonts w:ascii="Calibri" w:hAnsi="Calibri" w:cs="Arial"/>
                <w:b/>
                <w:lang w:val="en-US"/>
              </w:rPr>
            </w:pPr>
            <w:r w:rsidRPr="00A465CC">
              <w:rPr>
                <w:rFonts w:ascii="Calibri" w:hAnsi="Calibri" w:cs="Arial"/>
                <w:b/>
                <w:lang w:val="en-US"/>
              </w:rPr>
              <w:t>Window:</w:t>
            </w:r>
          </w:p>
        </w:tc>
        <w:tc>
          <w:tcPr>
            <w:tcW w:w="6390" w:type="dxa"/>
          </w:tcPr>
          <w:p w:rsidR="00BC045F" w:rsidRPr="00A465CC" w:rsidRDefault="008C52C1" w:rsidP="00A465CC">
            <w:pPr>
              <w:spacing w:line="360" w:lineRule="auto"/>
              <w:rPr>
                <w:rFonts w:ascii="Calibri" w:hAnsi="Calibri" w:cs="Arial"/>
                <w:lang w:val="en-US"/>
              </w:rPr>
            </w:pPr>
            <w:r w:rsidRPr="00A465CC">
              <w:rPr>
                <w:rFonts w:ascii="Calibri" w:hAnsi="Calibri" w:cs="Arial"/>
                <w:lang w:val="en-US"/>
              </w:rPr>
              <w:fldChar w:fldCharType="begin"/>
            </w:r>
            <w:r w:rsidR="00BC045F" w:rsidRPr="00A465CC">
              <w:rPr>
                <w:rFonts w:ascii="Calibri" w:hAnsi="Calibri" w:cs="Arial"/>
                <w:lang w:val="en-US"/>
              </w:rPr>
              <w:instrText xml:space="preserve"> MERGEFIELD Theme </w:instrText>
            </w:r>
            <w:r w:rsidRPr="00A465CC">
              <w:rPr>
                <w:rFonts w:ascii="Calibri" w:hAnsi="Calibri" w:cs="Arial"/>
                <w:lang w:val="en-US"/>
              </w:rPr>
              <w:fldChar w:fldCharType="separate"/>
            </w:r>
            <w:r w:rsidR="00BC045F" w:rsidRPr="00A465CC">
              <w:rPr>
                <w:rFonts w:ascii="Calibri" w:hAnsi="Calibri" w:cs="Arial"/>
                <w:noProof/>
                <w:lang w:val="en-US"/>
              </w:rPr>
              <w:t>Youth, Employment &amp; Migration</w:t>
            </w:r>
            <w:r w:rsidRPr="00A465CC">
              <w:rPr>
                <w:rFonts w:ascii="Calibri" w:hAnsi="Calibri" w:cs="Arial"/>
                <w:lang w:val="en-US"/>
              </w:rPr>
              <w:fldChar w:fldCharType="end"/>
            </w:r>
          </w:p>
        </w:tc>
      </w:tr>
      <w:tr w:rsidR="00BC045F" w:rsidRPr="00F60570">
        <w:tc>
          <w:tcPr>
            <w:tcW w:w="3528" w:type="dxa"/>
          </w:tcPr>
          <w:p w:rsidR="00BC045F" w:rsidRPr="00A465CC" w:rsidRDefault="00BC045F" w:rsidP="00A465CC">
            <w:pPr>
              <w:spacing w:line="360" w:lineRule="auto"/>
              <w:rPr>
                <w:rFonts w:ascii="Calibri" w:hAnsi="Calibri" w:cs="Arial"/>
                <w:b/>
                <w:lang w:val="en-US"/>
              </w:rPr>
            </w:pPr>
            <w:r w:rsidRPr="00A465CC">
              <w:rPr>
                <w:rFonts w:ascii="Calibri" w:hAnsi="Calibri" w:cs="Arial"/>
                <w:b/>
                <w:lang w:val="en-US"/>
              </w:rPr>
              <w:t>Approved Budget by NSC (US$):</w:t>
            </w:r>
          </w:p>
        </w:tc>
        <w:tc>
          <w:tcPr>
            <w:tcW w:w="6390" w:type="dxa"/>
          </w:tcPr>
          <w:p w:rsidR="00BC045F" w:rsidRPr="00A465CC" w:rsidRDefault="008C52C1" w:rsidP="00A465CC">
            <w:pPr>
              <w:spacing w:line="360" w:lineRule="auto"/>
              <w:rPr>
                <w:rFonts w:ascii="Calibri" w:hAnsi="Calibri" w:cs="Arial"/>
                <w:lang w:val="da-DK"/>
              </w:rPr>
            </w:pPr>
            <w:r w:rsidRPr="00A465CC">
              <w:rPr>
                <w:rFonts w:ascii="Calibri" w:hAnsi="Calibri" w:cs="Arial"/>
                <w:lang w:val="da-DK"/>
              </w:rPr>
              <w:fldChar w:fldCharType="begin"/>
            </w:r>
            <w:r w:rsidR="00BC045F" w:rsidRPr="00A465CC">
              <w:rPr>
                <w:rFonts w:ascii="Calibri" w:hAnsi="Calibri" w:cs="Arial"/>
                <w:lang w:val="da-DK"/>
              </w:rPr>
              <w:instrText xml:space="preserve"> MERGEFIELD Budget_mv </w:instrText>
            </w:r>
            <w:r w:rsidRPr="00A465CC">
              <w:rPr>
                <w:rFonts w:ascii="Calibri" w:hAnsi="Calibri" w:cs="Arial"/>
                <w:lang w:val="da-DK"/>
              </w:rPr>
              <w:fldChar w:fldCharType="separate"/>
            </w:r>
            <w:r w:rsidR="00BC045F" w:rsidRPr="00A465CC">
              <w:rPr>
                <w:rFonts w:ascii="Calibri" w:hAnsi="Calibri" w:cs="Arial"/>
                <w:noProof/>
                <w:lang w:val="da-DK"/>
              </w:rPr>
              <w:t>6.6</w:t>
            </w:r>
            <w:r w:rsidRPr="00A465CC">
              <w:rPr>
                <w:rFonts w:ascii="Calibri" w:hAnsi="Calibri" w:cs="Arial"/>
                <w:lang w:val="da-DK"/>
              </w:rPr>
              <w:fldChar w:fldCharType="end"/>
            </w:r>
            <w:r w:rsidR="00F40D32">
              <w:rPr>
                <w:rFonts w:ascii="Calibri" w:hAnsi="Calibri" w:cs="Arial"/>
                <w:lang w:val="da-DK"/>
              </w:rPr>
              <w:t xml:space="preserve"> </w:t>
            </w:r>
            <w:r w:rsidR="00BC045F" w:rsidRPr="00A465CC">
              <w:rPr>
                <w:rFonts w:ascii="Calibri" w:hAnsi="Calibri" w:cs="Arial"/>
                <w:lang w:val="da-DK"/>
              </w:rPr>
              <w:t>million</w:t>
            </w:r>
          </w:p>
        </w:tc>
      </w:tr>
      <w:tr w:rsidR="00BC045F" w:rsidRPr="007647A5">
        <w:tc>
          <w:tcPr>
            <w:tcW w:w="3528" w:type="dxa"/>
          </w:tcPr>
          <w:p w:rsidR="00BC045F" w:rsidRPr="00A465CC" w:rsidRDefault="00BC045F" w:rsidP="00A465CC">
            <w:pPr>
              <w:spacing w:line="360" w:lineRule="auto"/>
              <w:rPr>
                <w:rFonts w:ascii="Calibri" w:hAnsi="Calibri" w:cs="Arial"/>
                <w:b/>
                <w:lang w:val="en-US"/>
              </w:rPr>
            </w:pPr>
            <w:r w:rsidRPr="00A465CC">
              <w:rPr>
                <w:rFonts w:ascii="Calibri" w:hAnsi="Calibri" w:cs="Arial"/>
                <w:b/>
                <w:lang w:val="en-US"/>
              </w:rPr>
              <w:t>Participating Organizations:</w:t>
            </w:r>
          </w:p>
        </w:tc>
        <w:tc>
          <w:tcPr>
            <w:tcW w:w="6390" w:type="dxa"/>
          </w:tcPr>
          <w:p w:rsidR="00BC045F" w:rsidRPr="00A465CC" w:rsidRDefault="008C52C1" w:rsidP="00A465CC">
            <w:pPr>
              <w:spacing w:line="360" w:lineRule="auto"/>
              <w:rPr>
                <w:rFonts w:ascii="Calibri" w:hAnsi="Calibri" w:cs="Arial"/>
              </w:rPr>
            </w:pPr>
            <w:r w:rsidRPr="00A465CC">
              <w:rPr>
                <w:rFonts w:ascii="Calibri" w:hAnsi="Calibri" w:cs="Arial"/>
              </w:rPr>
              <w:fldChar w:fldCharType="begin"/>
            </w:r>
            <w:r w:rsidR="00BC045F" w:rsidRPr="00A465CC">
              <w:rPr>
                <w:rFonts w:ascii="Calibri" w:hAnsi="Calibri" w:cs="Arial"/>
              </w:rPr>
              <w:instrText xml:space="preserve"> MERGEFIELD agencies </w:instrText>
            </w:r>
            <w:r w:rsidRPr="00A465CC">
              <w:rPr>
                <w:rFonts w:ascii="Calibri" w:hAnsi="Calibri" w:cs="Arial"/>
              </w:rPr>
              <w:fldChar w:fldCharType="separate"/>
            </w:r>
            <w:r w:rsidR="00BC045F" w:rsidRPr="00A465CC">
              <w:rPr>
                <w:rFonts w:ascii="Calibri" w:hAnsi="Calibri" w:cs="Arial"/>
                <w:noProof/>
              </w:rPr>
              <w:t>UNDP, WHO, UNIFEM, UNICEF, UNESCO, ILO, UNFPA</w:t>
            </w:r>
            <w:r w:rsidRPr="00A465CC">
              <w:rPr>
                <w:rFonts w:ascii="Calibri" w:hAnsi="Calibri" w:cs="Arial"/>
              </w:rPr>
              <w:fldChar w:fldCharType="end"/>
            </w:r>
          </w:p>
        </w:tc>
      </w:tr>
      <w:tr w:rsidR="00BC045F" w:rsidRPr="00F12124">
        <w:tc>
          <w:tcPr>
            <w:tcW w:w="3528" w:type="dxa"/>
          </w:tcPr>
          <w:p w:rsidR="00BC045F" w:rsidRPr="00A465CC" w:rsidRDefault="00BC045F" w:rsidP="00A465CC">
            <w:pPr>
              <w:spacing w:line="360" w:lineRule="auto"/>
              <w:rPr>
                <w:rFonts w:ascii="Calibri" w:hAnsi="Calibri" w:cs="Arial"/>
                <w:b/>
                <w:lang w:val="da-DK"/>
              </w:rPr>
            </w:pPr>
            <w:r w:rsidRPr="00A465CC">
              <w:rPr>
                <w:rFonts w:ascii="Calibri" w:hAnsi="Calibri" w:cs="Arial"/>
                <w:b/>
                <w:lang w:val="en-US"/>
              </w:rPr>
              <w:t>First Tranche transferred on:</w:t>
            </w:r>
          </w:p>
        </w:tc>
        <w:tc>
          <w:tcPr>
            <w:tcW w:w="6390" w:type="dxa"/>
          </w:tcPr>
          <w:p w:rsidR="00BC045F" w:rsidRPr="00A465CC" w:rsidRDefault="008C52C1" w:rsidP="00A465CC">
            <w:pPr>
              <w:spacing w:line="360" w:lineRule="auto"/>
              <w:rPr>
                <w:rFonts w:ascii="Calibri" w:hAnsi="Calibri" w:cs="Arial"/>
                <w:lang w:val="da-DK"/>
              </w:rPr>
            </w:pPr>
            <w:r w:rsidRPr="00A465CC">
              <w:rPr>
                <w:rFonts w:ascii="Calibri" w:hAnsi="Calibri" w:cs="Arial"/>
                <w:lang w:val="da-DK"/>
              </w:rPr>
              <w:fldChar w:fldCharType="begin"/>
            </w:r>
            <w:r w:rsidR="009C4898" w:rsidRPr="00A465CC">
              <w:rPr>
                <w:rFonts w:ascii="Calibri" w:hAnsi="Calibri" w:cs="Arial"/>
                <w:lang w:val="da-DK"/>
              </w:rPr>
              <w:instrText xml:space="preserve"> MERGEFIELD First_trans </w:instrText>
            </w:r>
            <w:r w:rsidRPr="00A465CC">
              <w:rPr>
                <w:rFonts w:ascii="Calibri" w:hAnsi="Calibri" w:cs="Arial"/>
                <w:lang w:val="da-DK"/>
              </w:rPr>
              <w:fldChar w:fldCharType="separate"/>
            </w:r>
            <w:r w:rsidR="009C4898">
              <w:rPr>
                <w:rFonts w:ascii="Calibri" w:hAnsi="Calibri" w:cs="Arial" w:hint="eastAsia"/>
                <w:noProof/>
                <w:lang w:val="da-DK" w:eastAsia="zh-CN"/>
              </w:rPr>
              <w:t>11</w:t>
            </w:r>
            <w:r w:rsidR="009C4898" w:rsidRPr="00A465CC">
              <w:rPr>
                <w:rFonts w:ascii="Calibri" w:hAnsi="Calibri" w:cs="Arial"/>
                <w:noProof/>
                <w:lang w:val="da-DK"/>
              </w:rPr>
              <w:t>-Feb-2009</w:t>
            </w:r>
            <w:r w:rsidRPr="00A465CC">
              <w:rPr>
                <w:rFonts w:ascii="Calibri" w:hAnsi="Calibri" w:cs="Arial"/>
                <w:lang w:val="da-DK"/>
              </w:rPr>
              <w:fldChar w:fldCharType="end"/>
            </w:r>
          </w:p>
        </w:tc>
      </w:tr>
      <w:tr w:rsidR="00BC045F" w:rsidRPr="00F12124">
        <w:tc>
          <w:tcPr>
            <w:tcW w:w="3528" w:type="dxa"/>
          </w:tcPr>
          <w:p w:rsidR="00BC045F" w:rsidRPr="00A465CC" w:rsidRDefault="00BC045F" w:rsidP="00A465CC">
            <w:pPr>
              <w:spacing w:line="360" w:lineRule="auto"/>
              <w:rPr>
                <w:rFonts w:ascii="Calibri" w:hAnsi="Calibri" w:cs="Arial"/>
                <w:b/>
                <w:lang w:val="da-DK"/>
              </w:rPr>
            </w:pPr>
            <w:r w:rsidRPr="00A465CC">
              <w:rPr>
                <w:rFonts w:ascii="Calibri" w:hAnsi="Calibri" w:cs="Arial"/>
                <w:b/>
                <w:lang w:val="en-US"/>
              </w:rPr>
              <w:t>Second Tranche transferred on:</w:t>
            </w:r>
          </w:p>
        </w:tc>
        <w:tc>
          <w:tcPr>
            <w:tcW w:w="6390" w:type="dxa"/>
          </w:tcPr>
          <w:p w:rsidR="00BC045F" w:rsidRPr="00A465CC" w:rsidRDefault="008C52C1" w:rsidP="00A465CC">
            <w:pPr>
              <w:spacing w:line="360" w:lineRule="auto"/>
              <w:rPr>
                <w:rFonts w:ascii="Calibri" w:hAnsi="Calibri" w:cs="Arial"/>
                <w:lang w:val="da-DK"/>
              </w:rPr>
            </w:pPr>
            <w:r w:rsidRPr="00A465CC">
              <w:rPr>
                <w:rFonts w:ascii="Calibri" w:hAnsi="Calibri" w:cs="Arial"/>
                <w:lang w:val="da-DK"/>
              </w:rPr>
              <w:fldChar w:fldCharType="begin"/>
            </w:r>
            <w:r w:rsidR="00BC045F" w:rsidRPr="00A465CC">
              <w:rPr>
                <w:rFonts w:ascii="Calibri" w:hAnsi="Calibri" w:cs="Arial"/>
                <w:lang w:val="da-DK"/>
              </w:rPr>
              <w:instrText xml:space="preserve"> MERGEFIELD First_trans </w:instrText>
            </w:r>
            <w:r w:rsidRPr="00A465CC">
              <w:rPr>
                <w:rFonts w:ascii="Calibri" w:hAnsi="Calibri" w:cs="Arial"/>
                <w:lang w:val="da-DK"/>
              </w:rPr>
              <w:fldChar w:fldCharType="separate"/>
            </w:r>
            <w:r w:rsidR="00BC045F" w:rsidRPr="00A465CC">
              <w:rPr>
                <w:rFonts w:ascii="Calibri" w:hAnsi="Calibri" w:cs="Arial"/>
                <w:noProof/>
                <w:lang w:val="da-DK"/>
              </w:rPr>
              <w:t>19-Feb-2010</w:t>
            </w:r>
            <w:r w:rsidRPr="00A465CC">
              <w:rPr>
                <w:rFonts w:ascii="Calibri" w:hAnsi="Calibri" w:cs="Arial"/>
                <w:lang w:val="da-DK"/>
              </w:rPr>
              <w:fldChar w:fldCharType="end"/>
            </w:r>
          </w:p>
        </w:tc>
      </w:tr>
    </w:tbl>
    <w:p w:rsidR="00BC045F" w:rsidRPr="004011D3" w:rsidRDefault="00BC045F" w:rsidP="00F147E3">
      <w:pPr>
        <w:rPr>
          <w:rFonts w:ascii="Calibri" w:hAnsi="Calibri" w:cs="Arial"/>
          <w:b/>
          <w:lang w:val="da-DK"/>
        </w:rPr>
      </w:pPr>
    </w:p>
    <w:tbl>
      <w:tblPr>
        <w:tblW w:w="9918" w:type="dxa"/>
        <w:tblLook w:val="00A0"/>
      </w:tblPr>
      <w:tblGrid>
        <w:gridCol w:w="9918"/>
      </w:tblGrid>
      <w:tr w:rsidR="00BC045F" w:rsidRPr="0095425F" w:rsidTr="00860CA6">
        <w:tc>
          <w:tcPr>
            <w:tcW w:w="9918" w:type="dxa"/>
          </w:tcPr>
          <w:p w:rsidR="00BC045F" w:rsidRPr="00A465CC" w:rsidRDefault="00BC045F" w:rsidP="007F2D8E">
            <w:pPr>
              <w:rPr>
                <w:rFonts w:ascii="Calibri" w:hAnsi="Calibri" w:cs="Arial"/>
                <w:b/>
                <w:caps/>
                <w:lang w:val="en-US"/>
              </w:rPr>
            </w:pPr>
            <w:r w:rsidRPr="00A465CC">
              <w:rPr>
                <w:rFonts w:ascii="Calibri" w:hAnsi="Calibri" w:cs="Arial"/>
                <w:b/>
                <w:caps/>
                <w:lang w:val="en-US"/>
              </w:rPr>
              <w:t>ACTIVITIES Reported:</w:t>
            </w:r>
          </w:p>
          <w:p w:rsidR="00BC045F" w:rsidRPr="00A465CC" w:rsidRDefault="00BC045F" w:rsidP="00F147E3">
            <w:pPr>
              <w:rPr>
                <w:rFonts w:ascii="Calibri" w:hAnsi="Calibri" w:cs="Arial"/>
                <w:b/>
                <w:caps/>
                <w:lang w:val="en-US"/>
              </w:rPr>
            </w:pPr>
          </w:p>
        </w:tc>
      </w:tr>
      <w:tr w:rsidR="00BC045F" w:rsidRPr="00F40D32" w:rsidTr="00860CA6">
        <w:tc>
          <w:tcPr>
            <w:tcW w:w="9918" w:type="dxa"/>
          </w:tcPr>
          <w:p w:rsidR="00BC045F" w:rsidRPr="00A465CC" w:rsidRDefault="00BC045F" w:rsidP="007F2D8E">
            <w:pPr>
              <w:rPr>
                <w:rFonts w:ascii="Calibri" w:hAnsi="Calibri" w:cs="Arial"/>
                <w:lang w:val="en-US"/>
              </w:rPr>
            </w:pPr>
            <w:r w:rsidRPr="00A465CC">
              <w:rPr>
                <w:rFonts w:ascii="Calibri" w:hAnsi="Calibri" w:cs="Arial"/>
                <w:b/>
                <w:lang w:val="en-US"/>
              </w:rPr>
              <w:t>Main Substantive Activities:</w:t>
            </w:r>
          </w:p>
          <w:p w:rsidR="00BC045F" w:rsidRPr="00A465CC" w:rsidRDefault="00BC045F" w:rsidP="00F147E3">
            <w:pPr>
              <w:rPr>
                <w:rFonts w:ascii="Calibri" w:hAnsi="Calibri" w:cs="Arial"/>
                <w:lang w:val="en-US"/>
              </w:rPr>
            </w:pPr>
          </w:p>
          <w:p w:rsidR="00BC045F" w:rsidRPr="00F40D32" w:rsidRDefault="00BC045F" w:rsidP="00860CA6">
            <w:pPr>
              <w:jc w:val="both"/>
              <w:rPr>
                <w:lang w:val="en-US"/>
              </w:rPr>
            </w:pPr>
            <w:r w:rsidRPr="00F40D32">
              <w:rPr>
                <w:lang w:val="en-US"/>
              </w:rPr>
              <w:t xml:space="preserve">Web based information platform on Youth Employment and Migration (YEM) launched. </w:t>
            </w:r>
            <w:r w:rsidR="009C4898" w:rsidRPr="00F40D32">
              <w:rPr>
                <w:lang w:val="en-US"/>
              </w:rPr>
              <w:t xml:space="preserve">The platform will become part of the </w:t>
            </w:r>
            <w:smartTag w:uri="urn:schemas-microsoft-com:office:smarttags" w:element="place">
              <w:smartTag w:uri="urn:schemas-microsoft-com:office:smarttags" w:element="PlaceName">
                <w:r w:rsidR="009C4898" w:rsidRPr="00F40D32">
                  <w:rPr>
                    <w:lang w:val="en-US"/>
                  </w:rPr>
                  <w:t>Chinese</w:t>
                </w:r>
              </w:smartTag>
              <w:smartTag w:uri="urn:schemas-microsoft-com:office:smarttags" w:element="PlaceType">
                <w:r w:rsidR="009C4898" w:rsidRPr="00F40D32">
                  <w:rPr>
                    <w:lang w:val="en-US"/>
                  </w:rPr>
                  <w:t>Academy</w:t>
                </w:r>
              </w:smartTag>
            </w:smartTag>
            <w:r w:rsidR="009C4898" w:rsidRPr="00F40D32">
              <w:rPr>
                <w:lang w:val="en-US"/>
              </w:rPr>
              <w:t xml:space="preserve"> of Social Science (CASS) Centre for Migration Research thus ensuring its continuing usage beyond the JP. </w:t>
            </w:r>
            <w:r w:rsidR="000A2A41" w:rsidRPr="00F40D32">
              <w:rPr>
                <w:lang w:val="en-US"/>
              </w:rPr>
              <w:t>Indicator s</w:t>
            </w:r>
            <w:r w:rsidRPr="00F40D32">
              <w:rPr>
                <w:lang w:val="en-US"/>
              </w:rPr>
              <w:t xml:space="preserve">ystem to measure urban social inclusion for migrants </w:t>
            </w:r>
            <w:r w:rsidR="000A2A41" w:rsidRPr="00F40D32">
              <w:rPr>
                <w:lang w:val="en-US"/>
              </w:rPr>
              <w:t>developed. Policy framework for enhancing CSOs’engagement in promoting social protection an</w:t>
            </w:r>
            <w:r w:rsidR="00F40D32">
              <w:rPr>
                <w:lang w:val="en-US"/>
              </w:rPr>
              <w:t>d services for migrants drafted</w:t>
            </w:r>
            <w:r w:rsidRPr="00F40D32">
              <w:rPr>
                <w:lang w:val="en-US"/>
              </w:rPr>
              <w:t>.</w:t>
            </w:r>
            <w:r w:rsidR="00F40D32">
              <w:rPr>
                <w:lang w:val="en-US"/>
              </w:rPr>
              <w:t xml:space="preserve"> </w:t>
            </w:r>
            <w:r w:rsidR="009C4898" w:rsidRPr="00F40D32">
              <w:rPr>
                <w:lang w:val="en-US"/>
              </w:rPr>
              <w:t xml:space="preserve">YEM university volunteers tutoring young migrant students experiences contributed to a newly launched national programme and were shared with party Youth League committees of 31 provinces. </w:t>
            </w:r>
            <w:r w:rsidRPr="00F40D32">
              <w:rPr>
                <w:lang w:val="en-US"/>
              </w:rPr>
              <w:t xml:space="preserve"> Pre-vocational training courses developed and tested in three pilot sites. Life skills training package developed, distributed and tested at 35 pilot sites</w:t>
            </w:r>
            <w:r w:rsidR="009C4898" w:rsidRPr="00F40D32">
              <w:rPr>
                <w:lang w:val="en-US"/>
              </w:rPr>
              <w:t xml:space="preserve">, and formed part of the School-based Curriculum in </w:t>
            </w:r>
            <w:proofErr w:type="spellStart"/>
            <w:r w:rsidR="009C4898" w:rsidRPr="00F40D32">
              <w:rPr>
                <w:lang w:val="en-US"/>
              </w:rPr>
              <w:t>Cangzhou’s</w:t>
            </w:r>
            <w:proofErr w:type="spellEnd"/>
            <w:r w:rsidR="009C4898" w:rsidRPr="00F40D32">
              <w:rPr>
                <w:lang w:val="en-US"/>
              </w:rPr>
              <w:t xml:space="preserve"> 10 pilot schools.</w:t>
            </w:r>
            <w:r w:rsidR="00F40D32" w:rsidRPr="00F40D32">
              <w:rPr>
                <w:lang w:val="en-US"/>
              </w:rPr>
              <w:t xml:space="preserve">  </w:t>
            </w:r>
            <w:r w:rsidR="009C4898" w:rsidRPr="00F40D32">
              <w:rPr>
                <w:lang w:val="en-US"/>
              </w:rPr>
              <w:t>YEM’s SOP for registering migrant children developed and being implemented in 3 pilot sites. Pilot one-stop community Centers started providing services in an integrated manner. Youth - and migrant-friendly services provided in pilot community health centers. Training delivered to relevant government officials and grassroots level service providers and awareness raising campaigns among young migrants and urban residents carried out in pilot sites.</w:t>
            </w:r>
          </w:p>
        </w:tc>
      </w:tr>
      <w:tr w:rsidR="00BC045F" w:rsidRPr="00F40D32" w:rsidTr="00860CA6">
        <w:tc>
          <w:tcPr>
            <w:tcW w:w="9918" w:type="dxa"/>
          </w:tcPr>
          <w:p w:rsidR="00BC045F" w:rsidRPr="00A465CC" w:rsidRDefault="00BC045F" w:rsidP="008C272F">
            <w:pPr>
              <w:rPr>
                <w:rFonts w:ascii="Calibri" w:hAnsi="Calibri" w:cs="Arial"/>
                <w:noProof/>
                <w:lang w:val="en-US"/>
              </w:rPr>
            </w:pPr>
          </w:p>
        </w:tc>
      </w:tr>
      <w:tr w:rsidR="00BC045F" w:rsidRPr="00D867A6" w:rsidTr="00860CA6">
        <w:tc>
          <w:tcPr>
            <w:tcW w:w="9918" w:type="dxa"/>
          </w:tcPr>
          <w:p w:rsidR="00BC045F" w:rsidRPr="00A465CC" w:rsidRDefault="00BC045F" w:rsidP="008C272F">
            <w:pPr>
              <w:rPr>
                <w:rFonts w:ascii="Calibri" w:hAnsi="Calibri" w:cs="Arial"/>
                <w:noProof/>
                <w:lang w:val="en-US"/>
              </w:rPr>
            </w:pPr>
            <w:r w:rsidRPr="00A465CC">
              <w:rPr>
                <w:rFonts w:ascii="Calibri" w:hAnsi="Calibri" w:cs="Arial"/>
                <w:b/>
                <w:lang w:val="en-US"/>
              </w:rPr>
              <w:t>Problems and lessons learned:</w:t>
            </w:r>
          </w:p>
        </w:tc>
      </w:tr>
      <w:tr w:rsidR="00BC045F" w:rsidRPr="00D867A6" w:rsidTr="00860CA6">
        <w:tc>
          <w:tcPr>
            <w:tcW w:w="9918" w:type="dxa"/>
          </w:tcPr>
          <w:p w:rsidR="00BC045F" w:rsidRPr="00A465CC" w:rsidRDefault="00BC045F" w:rsidP="008C272F">
            <w:pPr>
              <w:rPr>
                <w:rFonts w:ascii="Calibri" w:hAnsi="Calibri" w:cs="Arial"/>
                <w:noProof/>
                <w:lang w:val="en-US"/>
              </w:rPr>
            </w:pPr>
          </w:p>
        </w:tc>
      </w:tr>
      <w:tr w:rsidR="00BC045F" w:rsidRPr="00F40D32" w:rsidTr="00860CA6">
        <w:tc>
          <w:tcPr>
            <w:tcW w:w="9918" w:type="dxa"/>
            <w:vAlign w:val="bottom"/>
          </w:tcPr>
          <w:p w:rsidR="00BC045F" w:rsidRPr="00F40D32" w:rsidRDefault="00BC045F" w:rsidP="00F40D32">
            <w:pPr>
              <w:jc w:val="both"/>
              <w:rPr>
                <w:lang w:val="en-US"/>
              </w:rPr>
            </w:pPr>
            <w:r w:rsidRPr="00F40D32">
              <w:rPr>
                <w:lang w:val="en-US"/>
              </w:rPr>
              <w:t>UN Agency coordination (regulations). Coordination within government (too many actors).</w:t>
            </w:r>
            <w:r w:rsidR="00F40D32">
              <w:rPr>
                <w:lang w:val="en-US"/>
              </w:rPr>
              <w:t xml:space="preserve"> </w:t>
            </w:r>
            <w:r w:rsidRPr="00F40D32">
              <w:rPr>
                <w:lang w:val="en-US"/>
              </w:rPr>
              <w:t xml:space="preserve">JP design issues (too short implementation time).  </w:t>
            </w:r>
          </w:p>
        </w:tc>
      </w:tr>
      <w:tr w:rsidR="00BC045F" w:rsidRPr="00F40D32" w:rsidTr="00860CA6">
        <w:tc>
          <w:tcPr>
            <w:tcW w:w="9918" w:type="dxa"/>
          </w:tcPr>
          <w:p w:rsidR="00BC045F" w:rsidRPr="00A465CC" w:rsidRDefault="00BC045F" w:rsidP="007F2D8E">
            <w:pPr>
              <w:rPr>
                <w:rFonts w:ascii="Calibri" w:hAnsi="Calibri" w:cs="Arial"/>
                <w:b/>
                <w:lang w:val="en-US"/>
              </w:rPr>
            </w:pPr>
          </w:p>
        </w:tc>
      </w:tr>
      <w:tr w:rsidR="00BC045F" w:rsidRPr="00F40D32" w:rsidTr="00860CA6">
        <w:tc>
          <w:tcPr>
            <w:tcW w:w="9918" w:type="dxa"/>
          </w:tcPr>
          <w:p w:rsidR="00BC045F" w:rsidRPr="00A465CC" w:rsidRDefault="008C52C1" w:rsidP="008C272F">
            <w:pPr>
              <w:rPr>
                <w:rFonts w:ascii="Calibri" w:hAnsi="Calibri" w:cs="Arial"/>
                <w:caps/>
                <w:lang w:val="en-US"/>
              </w:rPr>
            </w:pPr>
            <w:r w:rsidRPr="00A465CC">
              <w:rPr>
                <w:rFonts w:ascii="Calibri" w:hAnsi="Calibri"/>
                <w:lang w:val="en-US"/>
              </w:rPr>
              <w:fldChar w:fldCharType="begin"/>
            </w:r>
            <w:r w:rsidR="00BC045F" w:rsidRPr="00A465CC">
              <w:rPr>
                <w:rFonts w:ascii="Calibri" w:hAnsi="Calibri"/>
                <w:lang w:val="en-US"/>
              </w:rPr>
              <w:instrText xml:space="preserve"> MERGEFIELD PROB_LESSONS_LEARNT </w:instrText>
            </w:r>
            <w:r w:rsidRPr="00A465CC">
              <w:rPr>
                <w:rFonts w:ascii="Calibri" w:hAnsi="Calibri"/>
                <w:lang w:val="en-US"/>
              </w:rPr>
              <w:fldChar w:fldCharType="end"/>
            </w:r>
          </w:p>
        </w:tc>
      </w:tr>
      <w:tr w:rsidR="00BC045F" w:rsidRPr="00F40D32" w:rsidTr="00860CA6">
        <w:tc>
          <w:tcPr>
            <w:tcW w:w="9918" w:type="dxa"/>
          </w:tcPr>
          <w:p w:rsidR="00BC045F" w:rsidRPr="00A465CC" w:rsidRDefault="00BC045F" w:rsidP="00DB6FE5">
            <w:pPr>
              <w:rPr>
                <w:rFonts w:ascii="Calibri" w:hAnsi="Calibri" w:cs="Arial"/>
                <w:b/>
                <w:caps/>
                <w:lang w:val="en-US"/>
              </w:rPr>
            </w:pPr>
            <w:r w:rsidRPr="00A465CC">
              <w:rPr>
                <w:rFonts w:ascii="Calibri" w:hAnsi="Calibri" w:cs="Arial"/>
                <w:b/>
                <w:lang w:val="en-US"/>
              </w:rPr>
              <w:t xml:space="preserve">The programme reports relevant linkage to the UNDAF: </w:t>
            </w:r>
            <w:r w:rsidR="008C52C1" w:rsidRPr="00A465CC">
              <w:rPr>
                <w:rFonts w:ascii="Calibri" w:hAnsi="Calibri" w:cs="Arial"/>
                <w:lang w:val="en-US"/>
              </w:rPr>
              <w:fldChar w:fldCharType="begin"/>
            </w:r>
            <w:r w:rsidRPr="00A465CC">
              <w:rPr>
                <w:rFonts w:ascii="Calibri" w:hAnsi="Calibri" w:cs="Arial"/>
                <w:lang w:val="en-US"/>
              </w:rPr>
              <w:instrText xml:space="preserve"> MERGEFIELD UNDAF_RELATED </w:instrText>
            </w:r>
            <w:r w:rsidR="008C52C1" w:rsidRPr="00A465CC">
              <w:rPr>
                <w:rFonts w:ascii="Calibri" w:hAnsi="Calibri" w:cs="Arial"/>
                <w:lang w:val="en-US"/>
              </w:rPr>
              <w:fldChar w:fldCharType="separate"/>
            </w:r>
            <w:r w:rsidRPr="00A465CC">
              <w:rPr>
                <w:rFonts w:ascii="Calibri" w:hAnsi="Calibri" w:cs="Arial"/>
                <w:noProof/>
                <w:lang w:val="en-US"/>
              </w:rPr>
              <w:t>Yes</w:t>
            </w:r>
            <w:r w:rsidR="008C52C1" w:rsidRPr="00A465CC">
              <w:rPr>
                <w:rFonts w:ascii="Calibri" w:hAnsi="Calibri" w:cs="Arial"/>
                <w:lang w:val="en-US"/>
              </w:rPr>
              <w:fldChar w:fldCharType="end"/>
            </w:r>
          </w:p>
        </w:tc>
      </w:tr>
      <w:tr w:rsidR="00BC045F" w:rsidRPr="00F40D32" w:rsidTr="00860CA6">
        <w:tc>
          <w:tcPr>
            <w:tcW w:w="9918" w:type="dxa"/>
          </w:tcPr>
          <w:p w:rsidR="00BC045F" w:rsidRPr="00A465CC" w:rsidRDefault="00BC045F" w:rsidP="008C272F">
            <w:pPr>
              <w:rPr>
                <w:rFonts w:ascii="Calibri" w:hAnsi="Calibri" w:cs="Arial"/>
                <w:b/>
                <w:caps/>
                <w:lang w:val="en-US"/>
              </w:rPr>
            </w:pPr>
            <w:r w:rsidRPr="00A465CC">
              <w:rPr>
                <w:rFonts w:ascii="Calibri" w:hAnsi="Calibri" w:cs="Arial"/>
                <w:b/>
                <w:lang w:val="en-US"/>
              </w:rPr>
              <w:t xml:space="preserve">The programme has communications strategy in place:  </w:t>
            </w:r>
            <w:r w:rsidR="009C4898">
              <w:rPr>
                <w:rFonts w:ascii="Calibri" w:hAnsi="Calibri" w:cs="Arial" w:hint="eastAsia"/>
                <w:lang w:val="en-US" w:eastAsia="zh-CN"/>
              </w:rPr>
              <w:t>Yes</w:t>
            </w:r>
          </w:p>
        </w:tc>
      </w:tr>
    </w:tbl>
    <w:p w:rsidR="00BC045F" w:rsidRDefault="00BC045F" w:rsidP="00D16657">
      <w:pPr>
        <w:jc w:val="center"/>
        <w:rPr>
          <w:rFonts w:ascii="Calibri" w:hAnsi="Calibri" w:cs="Arial"/>
          <w:lang w:val="en-US"/>
        </w:rPr>
      </w:pPr>
    </w:p>
    <w:p w:rsidR="00BC045F" w:rsidRPr="0095425F" w:rsidRDefault="00BC045F" w:rsidP="009A0FA1">
      <w:pPr>
        <w:jc w:val="center"/>
        <w:rPr>
          <w:rFonts w:ascii="Calibri" w:hAnsi="Calibri" w:cs="Arial"/>
          <w:lang w:val="en-US"/>
        </w:rPr>
      </w:pPr>
      <w:r>
        <w:rPr>
          <w:rFonts w:ascii="Calibri" w:hAnsi="Calibri" w:cs="Arial"/>
          <w:lang w:val="en-US"/>
        </w:rPr>
        <w:br w:type="page"/>
      </w:r>
      <w:bookmarkStart w:id="0" w:name="_GoBack"/>
      <w:bookmarkEnd w:id="0"/>
      <w:r w:rsidRPr="0095425F">
        <w:rPr>
          <w:rFonts w:ascii="Calibri" w:hAnsi="Calibri" w:cs="Arial"/>
          <w:lang w:val="en-US"/>
        </w:rPr>
        <w:lastRenderedPageBreak/>
        <w:t>CHARTS &amp; FIGURES</w:t>
      </w:r>
    </w:p>
    <w:p w:rsidR="00BC045F" w:rsidRDefault="00BC045F" w:rsidP="00F147E3">
      <w:pPr>
        <w:jc w:val="center"/>
        <w:rPr>
          <w:rFonts w:ascii="Calibri" w:hAnsi="Calibri" w:cs="Arial"/>
          <w:lang w:val="en-US"/>
        </w:rPr>
      </w:pPr>
      <w:r w:rsidRPr="0095425F">
        <w:rPr>
          <w:rFonts w:ascii="Calibri" w:hAnsi="Calibri" w:cs="Arial"/>
          <w:lang w:val="en-US"/>
        </w:rPr>
        <w:t>As of 31 December 20</w:t>
      </w:r>
      <w:r>
        <w:rPr>
          <w:rFonts w:ascii="Calibri" w:hAnsi="Calibri" w:cs="Arial"/>
          <w:lang w:val="en-US"/>
        </w:rPr>
        <w:t>1</w:t>
      </w:r>
      <w:r w:rsidRPr="0095425F">
        <w:rPr>
          <w:rFonts w:ascii="Calibri" w:hAnsi="Calibri" w:cs="Arial"/>
          <w:lang w:val="en-US"/>
        </w:rPr>
        <w:t>0</w:t>
      </w:r>
    </w:p>
    <w:p w:rsidR="00BC045F" w:rsidRDefault="00BC045F" w:rsidP="00F147E3">
      <w:pPr>
        <w:jc w:val="center"/>
        <w:rPr>
          <w:rFonts w:ascii="Calibri" w:hAnsi="Calibri" w:cs="Arial"/>
          <w:lang w:val="en-US"/>
        </w:rPr>
      </w:pPr>
    </w:p>
    <w:p w:rsidR="00BC045F" w:rsidRDefault="00D21BA5" w:rsidP="00F147E3">
      <w:pPr>
        <w:jc w:val="center"/>
        <w:rPr>
          <w:rFonts w:ascii="Calibri" w:hAnsi="Calibri" w:cs="Arial"/>
          <w:lang w:val="en-US"/>
        </w:rPr>
      </w:pPr>
      <w:r>
        <w:rPr>
          <w:noProof/>
          <w:lang w:val="en-US" w:eastAsia="en-US"/>
        </w:rPr>
        <w:drawing>
          <wp:inline distT="0" distB="0" distL="0" distR="0">
            <wp:extent cx="5943600" cy="6656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656070"/>
                    </a:xfrm>
                    <a:prstGeom prst="rect">
                      <a:avLst/>
                    </a:prstGeom>
                    <a:noFill/>
                    <a:ln>
                      <a:noFill/>
                    </a:ln>
                  </pic:spPr>
                </pic:pic>
              </a:graphicData>
            </a:graphic>
          </wp:inline>
        </w:drawing>
      </w:r>
    </w:p>
    <w:p w:rsidR="00BC045F" w:rsidRDefault="00BC045F" w:rsidP="00732907">
      <w:pPr>
        <w:ind w:left="-720"/>
        <w:jc w:val="center"/>
        <w:rPr>
          <w:rFonts w:ascii="Calibri" w:hAnsi="Calibri" w:cs="Arial"/>
          <w:lang w:val="en-US"/>
        </w:rPr>
      </w:pPr>
    </w:p>
    <w:p w:rsidR="00BC045F" w:rsidRPr="000659A4" w:rsidRDefault="00BC045F" w:rsidP="000659A4">
      <w:pPr>
        <w:jc w:val="center"/>
        <w:rPr>
          <w:rFonts w:ascii="Calibri" w:hAnsi="Calibri" w:cs="Arial"/>
          <w:b/>
          <w:sz w:val="18"/>
          <w:szCs w:val="18"/>
          <w:lang w:val="en-US"/>
        </w:rPr>
      </w:pPr>
    </w:p>
    <w:p w:rsidR="00BC045F" w:rsidRPr="0095425F" w:rsidRDefault="00BC045F" w:rsidP="00D867A6">
      <w:pPr>
        <w:jc w:val="center"/>
        <w:rPr>
          <w:rFonts w:ascii="Calibri" w:hAnsi="Calibri" w:cs="Arial"/>
          <w:b/>
          <w:lang w:val="en-US"/>
        </w:rPr>
      </w:pPr>
    </w:p>
    <w:sectPr w:rsidR="00BC045F"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D2E" w:rsidRDefault="000F1D2E" w:rsidP="00F147E3">
      <w:r>
        <w:separator/>
      </w:r>
    </w:p>
  </w:endnote>
  <w:endnote w:type="continuationSeparator" w:id="1">
    <w:p w:rsidR="000F1D2E" w:rsidRDefault="000F1D2E"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D2E" w:rsidRDefault="000F1D2E" w:rsidP="00F147E3">
      <w:r>
        <w:separator/>
      </w:r>
    </w:p>
  </w:footnote>
  <w:footnote w:type="continuationSeparator" w:id="1">
    <w:p w:rsidR="000F1D2E" w:rsidRDefault="000F1D2E"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Default="00D21BA5">
    <w:pPr>
      <w:pStyle w:val="Header"/>
      <w:rPr>
        <w:rFonts w:ascii="Arial" w:hAnsi="Arial" w:cs="Arial"/>
        <w:lang w:val="en-US"/>
      </w:rPr>
    </w:pPr>
    <w:r>
      <w:rPr>
        <w:noProof/>
        <w:lang w:val="en-US" w:eastAsia="en-US"/>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-57150</wp:posOffset>
          </wp:positionV>
          <wp:extent cx="1385570" cy="409575"/>
          <wp:effectExtent l="0" t="0" r="5080" b="9525"/>
          <wp:wrapTight wrapText="bothSides">
            <wp:wrapPolygon edited="0">
              <wp:start x="0" y="0"/>
              <wp:lineTo x="0" y="21098"/>
              <wp:lineTo x="21382" y="21098"/>
              <wp:lineTo x="21382" y="0"/>
              <wp:lineTo x="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5570" cy="409575"/>
                  </a:xfrm>
                  <a:prstGeom prst="rect">
                    <a:avLst/>
                  </a:prstGeom>
                  <a:noFill/>
                </pic:spPr>
              </pic:pic>
            </a:graphicData>
          </a:graphic>
        </wp:anchor>
      </w:drawing>
    </w:r>
    <w:r w:rsidR="000F1D2E" w:rsidRPr="00F147E3">
      <w:rPr>
        <w:rFonts w:ascii="Arial" w:hAnsi="Arial" w:cs="Arial"/>
        <w:lang w:val="en-US"/>
      </w:rPr>
      <w:t>Multi-Donor Trust Fund Office</w:t>
    </w:r>
  </w:p>
  <w:p w:rsidR="000F1D2E" w:rsidRPr="00F147E3" w:rsidRDefault="000F1D2E" w:rsidP="00F147E3">
    <w:pPr>
      <w:pStyle w:val="Header"/>
      <w:rPr>
        <w:rFonts w:ascii="Arial" w:hAnsi="Arial" w:cs="Arial"/>
        <w:lang w:val="en-US"/>
      </w:rPr>
    </w:pPr>
    <w:r>
      <w:rPr>
        <w:rFonts w:ascii="Arial" w:hAnsi="Arial" w:cs="Arial"/>
        <w:lang w:val="en-US"/>
      </w:rPr>
      <w:t xml:space="preserve">2010 </w:t>
    </w:r>
    <w:r w:rsidRPr="00F147E3">
      <w:rPr>
        <w:rFonts w:ascii="Arial" w:hAnsi="Arial" w:cs="Arial"/>
        <w:lang w:val="en-US"/>
      </w:rPr>
      <w:t xml:space="preserve">Administrative Agent Brief </w:t>
    </w:r>
  </w:p>
  <w:p w:rsidR="000F1D2E" w:rsidRPr="00F147E3" w:rsidRDefault="000F1D2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57"/>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noLineBreaksAfter w:lang="zh-CN" w:val="$([{£¥·‘“〈《「『【〔〖〝﹙﹛﹝＄（．［｛￡￥"/>
  <w:noLineBreaksBefore w:lang="zh-CN" w:val="!%),.:;&gt;?]}¢¨°·ˇˉ―‖’”…‰′″›℃∶、。〃〉》」』】〕〗〞︶︺︾﹀﹄﹚﹜﹞！＂％＇），．：；？］｀｜｝～￠"/>
  <w:hdrShapeDefaults>
    <o:shapedefaults v:ext="edit" spidmax="4097"/>
  </w:hdrShapeDefaults>
  <w:footnotePr>
    <w:footnote w:id="0"/>
    <w:footnote w:id="1"/>
  </w:footnotePr>
  <w:endnotePr>
    <w:endnote w:id="0"/>
    <w:endnote w:id="1"/>
  </w:endnotePr>
  <w:compat>
    <w:useFELayout/>
  </w:compat>
  <w:rsids>
    <w:rsidRoot w:val="00F147E3"/>
    <w:rsid w:val="00016C17"/>
    <w:rsid w:val="000659A4"/>
    <w:rsid w:val="000924B7"/>
    <w:rsid w:val="000A2A41"/>
    <w:rsid w:val="000A3F7C"/>
    <w:rsid w:val="000D799D"/>
    <w:rsid w:val="000E0785"/>
    <w:rsid w:val="000F1D2E"/>
    <w:rsid w:val="000F3A77"/>
    <w:rsid w:val="00112151"/>
    <w:rsid w:val="001271C5"/>
    <w:rsid w:val="001305BA"/>
    <w:rsid w:val="00143186"/>
    <w:rsid w:val="00143F15"/>
    <w:rsid w:val="0016327D"/>
    <w:rsid w:val="001A1486"/>
    <w:rsid w:val="001C73EC"/>
    <w:rsid w:val="001E1238"/>
    <w:rsid w:val="00227FDD"/>
    <w:rsid w:val="00240793"/>
    <w:rsid w:val="00272F8F"/>
    <w:rsid w:val="002B59E7"/>
    <w:rsid w:val="002C2EC7"/>
    <w:rsid w:val="002C4713"/>
    <w:rsid w:val="002C708D"/>
    <w:rsid w:val="0030152E"/>
    <w:rsid w:val="00334946"/>
    <w:rsid w:val="003442AA"/>
    <w:rsid w:val="00363AC9"/>
    <w:rsid w:val="0036542F"/>
    <w:rsid w:val="003B39A3"/>
    <w:rsid w:val="003E233C"/>
    <w:rsid w:val="004011D3"/>
    <w:rsid w:val="004108C8"/>
    <w:rsid w:val="004139A4"/>
    <w:rsid w:val="00434C6B"/>
    <w:rsid w:val="005240CC"/>
    <w:rsid w:val="00540079"/>
    <w:rsid w:val="005730EF"/>
    <w:rsid w:val="005D2D80"/>
    <w:rsid w:val="00606E3B"/>
    <w:rsid w:val="006101C0"/>
    <w:rsid w:val="00614453"/>
    <w:rsid w:val="006A715E"/>
    <w:rsid w:val="006B0EA3"/>
    <w:rsid w:val="006C0F30"/>
    <w:rsid w:val="006E7FD7"/>
    <w:rsid w:val="006F1B8D"/>
    <w:rsid w:val="00732907"/>
    <w:rsid w:val="007442F4"/>
    <w:rsid w:val="0074642F"/>
    <w:rsid w:val="007647A5"/>
    <w:rsid w:val="007913ED"/>
    <w:rsid w:val="007B2751"/>
    <w:rsid w:val="007B2FA8"/>
    <w:rsid w:val="007F2D8E"/>
    <w:rsid w:val="008320C9"/>
    <w:rsid w:val="00843582"/>
    <w:rsid w:val="008472A6"/>
    <w:rsid w:val="00860CA6"/>
    <w:rsid w:val="00885C19"/>
    <w:rsid w:val="008C272F"/>
    <w:rsid w:val="008C52C1"/>
    <w:rsid w:val="008F215A"/>
    <w:rsid w:val="00917D93"/>
    <w:rsid w:val="00944CD9"/>
    <w:rsid w:val="0095425F"/>
    <w:rsid w:val="009913C7"/>
    <w:rsid w:val="009A0FA1"/>
    <w:rsid w:val="009B2836"/>
    <w:rsid w:val="009C4898"/>
    <w:rsid w:val="009F4EB0"/>
    <w:rsid w:val="00A0523D"/>
    <w:rsid w:val="00A14829"/>
    <w:rsid w:val="00A23C7E"/>
    <w:rsid w:val="00A31793"/>
    <w:rsid w:val="00A465CC"/>
    <w:rsid w:val="00A52DB9"/>
    <w:rsid w:val="00A56749"/>
    <w:rsid w:val="00A64828"/>
    <w:rsid w:val="00A9307A"/>
    <w:rsid w:val="00A9537A"/>
    <w:rsid w:val="00AA43A4"/>
    <w:rsid w:val="00AA7A3B"/>
    <w:rsid w:val="00AB160A"/>
    <w:rsid w:val="00AC45AB"/>
    <w:rsid w:val="00AC47A5"/>
    <w:rsid w:val="00AD5522"/>
    <w:rsid w:val="00AD6ED8"/>
    <w:rsid w:val="00AE563A"/>
    <w:rsid w:val="00AE77EE"/>
    <w:rsid w:val="00B06560"/>
    <w:rsid w:val="00B07AEC"/>
    <w:rsid w:val="00B31180"/>
    <w:rsid w:val="00B44E1B"/>
    <w:rsid w:val="00B879B8"/>
    <w:rsid w:val="00BC045F"/>
    <w:rsid w:val="00BC4C60"/>
    <w:rsid w:val="00BD3358"/>
    <w:rsid w:val="00BE22DC"/>
    <w:rsid w:val="00BE29C5"/>
    <w:rsid w:val="00BF729B"/>
    <w:rsid w:val="00C631F1"/>
    <w:rsid w:val="00C662DD"/>
    <w:rsid w:val="00C80FE3"/>
    <w:rsid w:val="00CB0AF4"/>
    <w:rsid w:val="00D01ADA"/>
    <w:rsid w:val="00D05CFB"/>
    <w:rsid w:val="00D10C68"/>
    <w:rsid w:val="00D121FA"/>
    <w:rsid w:val="00D16657"/>
    <w:rsid w:val="00D178BE"/>
    <w:rsid w:val="00D20F01"/>
    <w:rsid w:val="00D21BA5"/>
    <w:rsid w:val="00D2252A"/>
    <w:rsid w:val="00D721EE"/>
    <w:rsid w:val="00D867A6"/>
    <w:rsid w:val="00DB6FE5"/>
    <w:rsid w:val="00DE080D"/>
    <w:rsid w:val="00DE2D26"/>
    <w:rsid w:val="00DE4F4B"/>
    <w:rsid w:val="00E136F2"/>
    <w:rsid w:val="00E260DD"/>
    <w:rsid w:val="00E34F58"/>
    <w:rsid w:val="00E57BF7"/>
    <w:rsid w:val="00ED2AC3"/>
    <w:rsid w:val="00F12124"/>
    <w:rsid w:val="00F147E3"/>
    <w:rsid w:val="00F40D32"/>
    <w:rsid w:val="00F60570"/>
    <w:rsid w:val="00F66524"/>
    <w:rsid w:val="00F7392F"/>
    <w:rsid w:val="00F917CA"/>
    <w:rsid w:val="00FB0066"/>
    <w:rsid w:val="00FB6D55"/>
    <w:rsid w:val="00FC288D"/>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47E3"/>
    <w:rPr>
      <w:rFonts w:ascii="Times New Roman" w:hAnsi="Times New Roman"/>
      <w:sz w:val="24"/>
      <w:szCs w:val="24"/>
      <w:lang w:val="es-ES" w:eastAsia="es-ES"/>
    </w:rPr>
  </w:style>
  <w:style w:type="paragraph" w:styleId="Heading1">
    <w:name w:val="heading 1"/>
    <w:basedOn w:val="Normal"/>
    <w:next w:val="Normal"/>
    <w:link w:val="Heading1Char"/>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472A6"/>
    <w:rPr>
      <w:rFonts w:ascii="Cambria" w:eastAsia="SimSu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locked/>
    <w:rsid w:val="008472A6"/>
    <w:rPr>
      <w:rFonts w:ascii="Cambria" w:eastAsia="SimSun" w:hAnsi="Cambria" w:cs="Times New Roman"/>
      <w:b/>
      <w:bCs/>
      <w:i/>
      <w:iCs/>
      <w:sz w:val="28"/>
      <w:szCs w:val="28"/>
    </w:rPr>
  </w:style>
  <w:style w:type="paragraph" w:styleId="Title">
    <w:name w:val="Title"/>
    <w:basedOn w:val="Normal"/>
    <w:next w:val="Normal"/>
    <w:link w:val="TitleChar"/>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0F3A77"/>
    <w:rPr>
      <w:rFonts w:ascii="Cambria" w:eastAsia="SimSun" w:hAnsi="Cambria" w:cs="Times New Roman"/>
      <w:b/>
      <w:bCs/>
      <w:kern w:val="28"/>
      <w:sz w:val="32"/>
      <w:szCs w:val="32"/>
    </w:rPr>
  </w:style>
  <w:style w:type="paragraph" w:styleId="ListParagraph">
    <w:name w:val="List Paragraph"/>
    <w:basedOn w:val="Normal"/>
    <w:qFormat/>
    <w:rsid w:val="008472A6"/>
    <w:pPr>
      <w:ind w:left="720"/>
    </w:pPr>
  </w:style>
  <w:style w:type="paragraph" w:styleId="TOCHeading">
    <w:name w:val="TOC Heading"/>
    <w:basedOn w:val="Heading1"/>
    <w:next w:val="Normal"/>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semiHidden/>
    <w:rsid w:val="00F147E3"/>
    <w:rPr>
      <w:sz w:val="20"/>
      <w:szCs w:val="20"/>
    </w:rPr>
  </w:style>
  <w:style w:type="character" w:customStyle="1" w:styleId="FootnoteTextChar">
    <w:name w:val="Footnote Text Char"/>
    <w:basedOn w:val="DefaultParagraphFont"/>
    <w:link w:val="FootnoteText"/>
    <w:semiHidden/>
    <w:locked/>
    <w:rsid w:val="00F147E3"/>
    <w:rPr>
      <w:rFonts w:ascii="Times New Roman" w:hAnsi="Times New Roman" w:cs="Times New Roman"/>
      <w:lang w:val="es-ES" w:eastAsia="es-ES"/>
    </w:rPr>
  </w:style>
  <w:style w:type="character" w:styleId="FootnoteReference">
    <w:name w:val="footnote reference"/>
    <w:basedOn w:val="DefaultParagraphFont"/>
    <w:semiHidden/>
    <w:rsid w:val="00F147E3"/>
    <w:rPr>
      <w:rFonts w:cs="Times New Roman"/>
      <w:vertAlign w:val="superscript"/>
    </w:rPr>
  </w:style>
  <w:style w:type="paragraph" w:styleId="BalloonText">
    <w:name w:val="Balloon Text"/>
    <w:basedOn w:val="Normal"/>
    <w:link w:val="BalloonTextChar"/>
    <w:semiHidden/>
    <w:rsid w:val="00F147E3"/>
    <w:rPr>
      <w:rFonts w:ascii="Tahoma" w:hAnsi="Tahoma" w:cs="Tahoma"/>
      <w:sz w:val="16"/>
      <w:szCs w:val="16"/>
    </w:rPr>
  </w:style>
  <w:style w:type="character" w:customStyle="1" w:styleId="BalloonTextChar">
    <w:name w:val="Balloon Text Char"/>
    <w:basedOn w:val="DefaultParagraphFont"/>
    <w:link w:val="BalloonText"/>
    <w:semiHidden/>
    <w:locked/>
    <w:rsid w:val="00F147E3"/>
    <w:rPr>
      <w:rFonts w:ascii="Tahoma" w:hAnsi="Tahoma" w:cs="Tahoma"/>
      <w:sz w:val="16"/>
      <w:szCs w:val="16"/>
      <w:lang w:val="es-ES" w:eastAsia="es-ES"/>
    </w:rPr>
  </w:style>
  <w:style w:type="paragraph" w:styleId="Header">
    <w:name w:val="header"/>
    <w:basedOn w:val="Normal"/>
    <w:link w:val="HeaderChar"/>
    <w:semiHidden/>
    <w:rsid w:val="00F147E3"/>
    <w:pPr>
      <w:tabs>
        <w:tab w:val="center" w:pos="4680"/>
        <w:tab w:val="right" w:pos="9360"/>
      </w:tabs>
    </w:pPr>
  </w:style>
  <w:style w:type="character" w:customStyle="1" w:styleId="HeaderChar">
    <w:name w:val="Header Char"/>
    <w:basedOn w:val="DefaultParagraphFont"/>
    <w:link w:val="Header"/>
    <w:semiHidden/>
    <w:locked/>
    <w:rsid w:val="00F147E3"/>
    <w:rPr>
      <w:rFonts w:ascii="Times New Roman" w:hAnsi="Times New Roman" w:cs="Times New Roman"/>
      <w:sz w:val="24"/>
      <w:szCs w:val="24"/>
      <w:lang w:val="es-ES" w:eastAsia="es-ES"/>
    </w:rPr>
  </w:style>
  <w:style w:type="paragraph" w:styleId="Footer">
    <w:name w:val="footer"/>
    <w:basedOn w:val="Normal"/>
    <w:link w:val="FooterChar"/>
    <w:semiHidden/>
    <w:rsid w:val="00F147E3"/>
    <w:pPr>
      <w:tabs>
        <w:tab w:val="center" w:pos="4680"/>
        <w:tab w:val="right" w:pos="9360"/>
      </w:tabs>
    </w:pPr>
  </w:style>
  <w:style w:type="character" w:customStyle="1" w:styleId="FooterChar">
    <w:name w:val="Footer Char"/>
    <w:basedOn w:val="DefaultParagraphFont"/>
    <w:link w:val="Footer"/>
    <w:semiHidden/>
    <w:locked/>
    <w:rsid w:val="00F147E3"/>
    <w:rPr>
      <w:rFonts w:ascii="Times New Roman" w:hAnsi="Times New Roman" w:cs="Times New Roman"/>
      <w:sz w:val="24"/>
      <w:szCs w:val="24"/>
      <w:lang w:val="es-ES" w:eastAsia="es-ES"/>
    </w:rPr>
  </w:style>
  <w:style w:type="table" w:styleId="TableGrid">
    <w:name w:val="Table Grid"/>
    <w:basedOn w:val="TableNormal"/>
    <w:rsid w:val="00F147E3"/>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47E3"/>
    <w:rPr>
      <w:rFonts w:ascii="Times New Roman" w:hAnsi="Times New Roman"/>
      <w:sz w:val="24"/>
      <w:szCs w:val="24"/>
      <w:lang w:val="es-ES" w:eastAsia="es-ES"/>
    </w:rPr>
  </w:style>
  <w:style w:type="paragraph" w:styleId="Heading1">
    <w:name w:val="heading 1"/>
    <w:basedOn w:val="Normal"/>
    <w:next w:val="Normal"/>
    <w:link w:val="Heading1Char"/>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472A6"/>
    <w:rPr>
      <w:rFonts w:ascii="Cambria" w:eastAsia="SimSu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locked/>
    <w:rsid w:val="008472A6"/>
    <w:rPr>
      <w:rFonts w:ascii="Cambria" w:eastAsia="SimSun" w:hAnsi="Cambria" w:cs="Times New Roman"/>
      <w:b/>
      <w:bCs/>
      <w:i/>
      <w:iCs/>
      <w:sz w:val="28"/>
      <w:szCs w:val="28"/>
    </w:rPr>
  </w:style>
  <w:style w:type="paragraph" w:styleId="Title">
    <w:name w:val="Title"/>
    <w:basedOn w:val="Normal"/>
    <w:next w:val="Normal"/>
    <w:link w:val="TitleChar"/>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0F3A77"/>
    <w:rPr>
      <w:rFonts w:ascii="Cambria" w:eastAsia="SimSun" w:hAnsi="Cambria" w:cs="Times New Roman"/>
      <w:b/>
      <w:bCs/>
      <w:kern w:val="28"/>
      <w:sz w:val="32"/>
      <w:szCs w:val="32"/>
    </w:rPr>
  </w:style>
  <w:style w:type="paragraph" w:styleId="ListParagraph">
    <w:name w:val="List Paragraph"/>
    <w:basedOn w:val="Normal"/>
    <w:qFormat/>
    <w:rsid w:val="008472A6"/>
    <w:pPr>
      <w:ind w:left="720"/>
    </w:pPr>
  </w:style>
  <w:style w:type="paragraph" w:styleId="TOCHeading">
    <w:name w:val="TOC Heading"/>
    <w:basedOn w:val="Heading1"/>
    <w:next w:val="Normal"/>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semiHidden/>
    <w:rsid w:val="00F147E3"/>
    <w:rPr>
      <w:sz w:val="20"/>
      <w:szCs w:val="20"/>
    </w:rPr>
  </w:style>
  <w:style w:type="character" w:customStyle="1" w:styleId="FootnoteTextChar">
    <w:name w:val="Footnote Text Char"/>
    <w:basedOn w:val="DefaultParagraphFont"/>
    <w:link w:val="FootnoteText"/>
    <w:semiHidden/>
    <w:locked/>
    <w:rsid w:val="00F147E3"/>
    <w:rPr>
      <w:rFonts w:ascii="Times New Roman" w:hAnsi="Times New Roman" w:cs="Times New Roman"/>
      <w:lang w:val="es-ES" w:eastAsia="es-ES"/>
    </w:rPr>
  </w:style>
  <w:style w:type="character" w:styleId="FootnoteReference">
    <w:name w:val="footnote reference"/>
    <w:basedOn w:val="DefaultParagraphFont"/>
    <w:semiHidden/>
    <w:rsid w:val="00F147E3"/>
    <w:rPr>
      <w:rFonts w:cs="Times New Roman"/>
      <w:vertAlign w:val="superscript"/>
    </w:rPr>
  </w:style>
  <w:style w:type="paragraph" w:styleId="BalloonText">
    <w:name w:val="Balloon Text"/>
    <w:basedOn w:val="Normal"/>
    <w:link w:val="BalloonTextChar"/>
    <w:semiHidden/>
    <w:rsid w:val="00F147E3"/>
    <w:rPr>
      <w:rFonts w:ascii="Tahoma" w:hAnsi="Tahoma" w:cs="Tahoma"/>
      <w:sz w:val="16"/>
      <w:szCs w:val="16"/>
    </w:rPr>
  </w:style>
  <w:style w:type="character" w:customStyle="1" w:styleId="BalloonTextChar">
    <w:name w:val="Balloon Text Char"/>
    <w:basedOn w:val="DefaultParagraphFont"/>
    <w:link w:val="BalloonText"/>
    <w:semiHidden/>
    <w:locked/>
    <w:rsid w:val="00F147E3"/>
    <w:rPr>
      <w:rFonts w:ascii="Tahoma" w:hAnsi="Tahoma" w:cs="Tahoma"/>
      <w:sz w:val="16"/>
      <w:szCs w:val="16"/>
      <w:lang w:val="es-ES" w:eastAsia="es-ES"/>
    </w:rPr>
  </w:style>
  <w:style w:type="paragraph" w:styleId="Header">
    <w:name w:val="header"/>
    <w:basedOn w:val="Normal"/>
    <w:link w:val="HeaderChar"/>
    <w:semiHidden/>
    <w:rsid w:val="00F147E3"/>
    <w:pPr>
      <w:tabs>
        <w:tab w:val="center" w:pos="4680"/>
        <w:tab w:val="right" w:pos="9360"/>
      </w:tabs>
    </w:pPr>
  </w:style>
  <w:style w:type="character" w:customStyle="1" w:styleId="HeaderChar">
    <w:name w:val="Header Char"/>
    <w:basedOn w:val="DefaultParagraphFont"/>
    <w:link w:val="Header"/>
    <w:semiHidden/>
    <w:locked/>
    <w:rsid w:val="00F147E3"/>
    <w:rPr>
      <w:rFonts w:ascii="Times New Roman" w:hAnsi="Times New Roman" w:cs="Times New Roman"/>
      <w:sz w:val="24"/>
      <w:szCs w:val="24"/>
      <w:lang w:val="es-ES" w:eastAsia="es-ES"/>
    </w:rPr>
  </w:style>
  <w:style w:type="paragraph" w:styleId="Footer">
    <w:name w:val="footer"/>
    <w:basedOn w:val="Normal"/>
    <w:link w:val="FooterChar"/>
    <w:semiHidden/>
    <w:rsid w:val="00F147E3"/>
    <w:pPr>
      <w:tabs>
        <w:tab w:val="center" w:pos="4680"/>
        <w:tab w:val="right" w:pos="9360"/>
      </w:tabs>
    </w:pPr>
  </w:style>
  <w:style w:type="character" w:customStyle="1" w:styleId="FooterChar">
    <w:name w:val="Footer Char"/>
    <w:basedOn w:val="DefaultParagraphFont"/>
    <w:link w:val="Footer"/>
    <w:semiHidden/>
    <w:locked/>
    <w:rsid w:val="00F147E3"/>
    <w:rPr>
      <w:rFonts w:ascii="Times New Roman" w:hAnsi="Times New Roman" w:cs="Times New Roman"/>
      <w:sz w:val="24"/>
      <w:szCs w:val="24"/>
      <w:lang w:val="es-ES" w:eastAsia="es-ES"/>
    </w:rPr>
  </w:style>
  <w:style w:type="table" w:styleId="TableGrid">
    <w:name w:val="Table Grid"/>
    <w:basedOn w:val="TableNormal"/>
    <w:rsid w:val="00F147E3"/>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China</vt:lpstr>
    </vt:vector>
  </TitlesOfParts>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creator>UNDP</dc:creator>
  <cp:lastModifiedBy>UNDP</cp:lastModifiedBy>
  <cp:revision>4</cp:revision>
  <cp:lastPrinted>2010-05-18T04:22:00Z</cp:lastPrinted>
  <dcterms:created xsi:type="dcterms:W3CDTF">2011-05-27T15:05:00Z</dcterms:created>
  <dcterms:modified xsi:type="dcterms:W3CDTF">2011-05-31T20:58:00Z</dcterms:modified>
</cp:coreProperties>
</file>