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82" w:rsidRPr="000B5C02" w:rsidRDefault="00660521" w:rsidP="00F147E3">
      <w:pPr>
        <w:jc w:val="center"/>
        <w:rPr>
          <w:rFonts w:ascii="Calibri" w:hAnsi="Calibri" w:cs="Arial"/>
          <w:b/>
          <w:lang w:val="en-US"/>
        </w:rPr>
      </w:pPr>
      <w:r w:rsidRPr="000B5C02">
        <w:rPr>
          <w:rFonts w:ascii="Calibri" w:hAnsi="Calibri" w:cs="Arial"/>
          <w:b/>
          <w:sz w:val="32"/>
          <w:lang w:val="en-US"/>
        </w:rPr>
        <w:fldChar w:fldCharType="begin"/>
      </w:r>
      <w:r w:rsidR="00A42C82" w:rsidRPr="000B5C02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0B5C02">
        <w:rPr>
          <w:rFonts w:ascii="Calibri" w:hAnsi="Calibri" w:cs="Arial"/>
          <w:b/>
          <w:sz w:val="32"/>
          <w:lang w:val="en-US"/>
        </w:rPr>
        <w:fldChar w:fldCharType="separate"/>
      </w:r>
      <w:r w:rsidR="00A42C82" w:rsidRPr="000B5C02">
        <w:rPr>
          <w:rFonts w:ascii="Calibri" w:hAnsi="Calibri" w:cs="Arial"/>
          <w:b/>
          <w:noProof/>
          <w:sz w:val="32"/>
          <w:lang w:val="en-US"/>
        </w:rPr>
        <w:t>Guinea-Bissau</w:t>
      </w:r>
      <w:r w:rsidRPr="000B5C02">
        <w:rPr>
          <w:rFonts w:ascii="Calibri" w:hAnsi="Calibri" w:cs="Arial"/>
          <w:b/>
          <w:sz w:val="32"/>
          <w:lang w:val="en-US"/>
        </w:rPr>
        <w:fldChar w:fldCharType="end"/>
      </w:r>
    </w:p>
    <w:p w:rsidR="00A42C82" w:rsidRPr="0095425F" w:rsidRDefault="00A42C82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A42C82" w:rsidRPr="00A03836" w:rsidTr="009E1989">
        <w:tc>
          <w:tcPr>
            <w:tcW w:w="3528" w:type="dxa"/>
          </w:tcPr>
          <w:p w:rsidR="00A42C82" w:rsidRPr="009E1989" w:rsidRDefault="00A42C82" w:rsidP="009E1989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9E1989">
              <w:rPr>
                <w:rFonts w:ascii="Calibri" w:hAnsi="Calibri" w:cs="Arial"/>
                <w:b/>
                <w:lang w:val="en-US"/>
              </w:rPr>
              <w:t>Programme Title:</w:t>
            </w:r>
            <w:r w:rsidRPr="009E1989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A42C82" w:rsidRPr="009E1989" w:rsidRDefault="00660521" w:rsidP="009E1989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E1989">
              <w:rPr>
                <w:rFonts w:ascii="Calibri" w:hAnsi="Calibri" w:cs="Arial"/>
                <w:lang w:val="en-US"/>
              </w:rPr>
              <w:fldChar w:fldCharType="begin"/>
            </w:r>
            <w:r w:rsidR="00A42C82" w:rsidRPr="009E1989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9E1989">
              <w:rPr>
                <w:rFonts w:ascii="Calibri" w:hAnsi="Calibri" w:cs="Arial"/>
                <w:lang w:val="en-US"/>
              </w:rPr>
              <w:fldChar w:fldCharType="separate"/>
            </w:r>
            <w:r w:rsidR="00A42C82" w:rsidRPr="009E1989">
              <w:rPr>
                <w:rFonts w:ascii="Calibri" w:hAnsi="Calibri" w:cs="Arial"/>
                <w:noProof/>
                <w:lang w:val="en-US"/>
              </w:rPr>
              <w:t>Promotion of a multi-level approach to child malnutrition</w:t>
            </w:r>
            <w:r w:rsidRPr="009E1989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42C82" w:rsidRPr="007647A5" w:rsidTr="009E1989">
        <w:tc>
          <w:tcPr>
            <w:tcW w:w="3528" w:type="dxa"/>
          </w:tcPr>
          <w:p w:rsidR="00A42C82" w:rsidRPr="009E1989" w:rsidRDefault="00A42C82" w:rsidP="009E1989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9E1989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A42C82" w:rsidRPr="009E1989" w:rsidRDefault="00660521" w:rsidP="009E1989">
            <w:pPr>
              <w:spacing w:line="360" w:lineRule="auto"/>
              <w:rPr>
                <w:rFonts w:ascii="Calibri" w:hAnsi="Calibri" w:cs="Arial"/>
              </w:rPr>
            </w:pPr>
            <w:r w:rsidRPr="009E1989">
              <w:rPr>
                <w:rFonts w:ascii="Calibri" w:hAnsi="Calibri" w:cs="Arial"/>
              </w:rPr>
              <w:fldChar w:fldCharType="begin"/>
            </w:r>
            <w:r w:rsidR="00A42C82" w:rsidRPr="009E1989">
              <w:rPr>
                <w:rFonts w:ascii="Calibri" w:hAnsi="Calibri" w:cs="Arial"/>
              </w:rPr>
              <w:instrText xml:space="preserve"> MERGEFIELD Project_descr </w:instrText>
            </w:r>
            <w:r w:rsidRPr="009E1989">
              <w:rPr>
                <w:rFonts w:ascii="Calibri" w:hAnsi="Calibri" w:cs="Arial"/>
              </w:rPr>
              <w:fldChar w:fldCharType="separate"/>
            </w:r>
            <w:r w:rsidR="00A42C82" w:rsidRPr="009E1989">
              <w:rPr>
                <w:rFonts w:ascii="Calibri" w:hAnsi="Calibri" w:cs="Arial"/>
                <w:noProof/>
              </w:rPr>
              <w:t>MDGF-2033-I-GIN</w:t>
            </w:r>
            <w:r w:rsidRPr="009E1989">
              <w:rPr>
                <w:rFonts w:ascii="Calibri" w:hAnsi="Calibri" w:cs="Arial"/>
              </w:rPr>
              <w:fldChar w:fldCharType="end"/>
            </w:r>
            <w:r w:rsidR="00A42C82" w:rsidRPr="009E1989">
              <w:rPr>
                <w:rFonts w:ascii="Calibri" w:hAnsi="Calibri" w:cs="Arial"/>
              </w:rPr>
              <w:t xml:space="preserve"> (</w:t>
            </w:r>
            <w:r w:rsidRPr="009E1989">
              <w:rPr>
                <w:rFonts w:ascii="Calibri" w:hAnsi="Calibri" w:cs="Arial"/>
              </w:rPr>
              <w:fldChar w:fldCharType="begin"/>
            </w:r>
            <w:r w:rsidR="00A42C82" w:rsidRPr="009E1989">
              <w:rPr>
                <w:rFonts w:ascii="Calibri" w:hAnsi="Calibri" w:cs="Arial"/>
              </w:rPr>
              <w:instrText xml:space="preserve"> MERGEFIELD Project_ID </w:instrText>
            </w:r>
            <w:r w:rsidRPr="009E1989">
              <w:rPr>
                <w:rFonts w:ascii="Calibri" w:hAnsi="Calibri" w:cs="Arial"/>
              </w:rPr>
              <w:fldChar w:fldCharType="separate"/>
            </w:r>
            <w:r w:rsidR="00A42C82" w:rsidRPr="009E1989">
              <w:rPr>
                <w:rFonts w:ascii="Calibri" w:hAnsi="Calibri" w:cs="Arial"/>
                <w:noProof/>
              </w:rPr>
              <w:t>67251</w:t>
            </w:r>
            <w:r w:rsidRPr="009E1989">
              <w:rPr>
                <w:rFonts w:ascii="Calibri" w:hAnsi="Calibri" w:cs="Arial"/>
              </w:rPr>
              <w:fldChar w:fldCharType="end"/>
            </w:r>
            <w:r w:rsidR="00A42C82" w:rsidRPr="009E1989">
              <w:rPr>
                <w:rFonts w:ascii="Calibri" w:hAnsi="Calibri" w:cs="Arial"/>
              </w:rPr>
              <w:t>)</w:t>
            </w:r>
          </w:p>
        </w:tc>
      </w:tr>
      <w:tr w:rsidR="00A42C82" w:rsidRPr="0095425F" w:rsidTr="009E1989">
        <w:tc>
          <w:tcPr>
            <w:tcW w:w="3528" w:type="dxa"/>
          </w:tcPr>
          <w:p w:rsidR="00A42C82" w:rsidRPr="009E1989" w:rsidRDefault="00A42C82" w:rsidP="009E1989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9E1989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A42C82" w:rsidRPr="009E1989" w:rsidRDefault="00660521" w:rsidP="009E1989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E1989">
              <w:rPr>
                <w:rFonts w:ascii="Calibri" w:hAnsi="Calibri" w:cs="Arial"/>
                <w:lang w:val="en-US"/>
              </w:rPr>
              <w:fldChar w:fldCharType="begin"/>
            </w:r>
            <w:r w:rsidR="00A42C82" w:rsidRPr="009E1989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9E1989">
              <w:rPr>
                <w:rFonts w:ascii="Calibri" w:hAnsi="Calibri" w:cs="Arial"/>
                <w:lang w:val="en-US"/>
              </w:rPr>
              <w:fldChar w:fldCharType="separate"/>
            </w:r>
            <w:r w:rsidR="00A42C82" w:rsidRPr="009E1989">
              <w:rPr>
                <w:rFonts w:ascii="Calibri" w:hAnsi="Calibri" w:cs="Arial"/>
                <w:noProof/>
                <w:lang w:val="en-US"/>
              </w:rPr>
              <w:t>Children, Food Security &amp; Nutrition</w:t>
            </w:r>
            <w:r w:rsidRPr="009E1989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42C82" w:rsidRPr="00F60570" w:rsidTr="009E1989">
        <w:tc>
          <w:tcPr>
            <w:tcW w:w="3528" w:type="dxa"/>
          </w:tcPr>
          <w:p w:rsidR="00A42C82" w:rsidRPr="009E1989" w:rsidRDefault="00A42C82" w:rsidP="009E1989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9E1989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A42C82" w:rsidRPr="009E1989" w:rsidRDefault="00660521" w:rsidP="009E1989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9E1989">
              <w:rPr>
                <w:rFonts w:ascii="Calibri" w:hAnsi="Calibri" w:cs="Arial"/>
                <w:lang w:val="da-DK"/>
              </w:rPr>
              <w:fldChar w:fldCharType="begin"/>
            </w:r>
            <w:r w:rsidR="00A42C82" w:rsidRPr="009E1989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9E1989">
              <w:rPr>
                <w:rFonts w:ascii="Calibri" w:hAnsi="Calibri" w:cs="Arial"/>
                <w:lang w:val="da-DK"/>
              </w:rPr>
              <w:fldChar w:fldCharType="separate"/>
            </w:r>
            <w:r w:rsidR="00A42C82" w:rsidRPr="009E1989">
              <w:rPr>
                <w:rFonts w:ascii="Calibri" w:hAnsi="Calibri" w:cs="Arial"/>
                <w:noProof/>
                <w:lang w:val="da-DK"/>
              </w:rPr>
              <w:t>2.5</w:t>
            </w:r>
            <w:r w:rsidRPr="009E1989">
              <w:rPr>
                <w:rFonts w:ascii="Calibri" w:hAnsi="Calibri" w:cs="Arial"/>
                <w:lang w:val="da-DK"/>
              </w:rPr>
              <w:fldChar w:fldCharType="end"/>
            </w:r>
            <w:r w:rsidR="00A42C82" w:rsidRPr="009E1989">
              <w:rPr>
                <w:rFonts w:ascii="Calibri" w:hAnsi="Calibri" w:cs="Arial"/>
                <w:lang w:val="en-US"/>
              </w:rPr>
              <w:t xml:space="preserve"> </w:t>
            </w:r>
            <w:r w:rsidR="00A42C82" w:rsidRPr="009E1989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A42C82" w:rsidRPr="007647A5" w:rsidTr="009E1989">
        <w:tc>
          <w:tcPr>
            <w:tcW w:w="3528" w:type="dxa"/>
          </w:tcPr>
          <w:p w:rsidR="00A42C82" w:rsidRPr="009E1989" w:rsidRDefault="00A42C82" w:rsidP="009E1989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9E1989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A42C82" w:rsidRPr="009E1989" w:rsidRDefault="00660521" w:rsidP="009E1989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9E1989">
              <w:rPr>
                <w:rFonts w:ascii="Calibri" w:hAnsi="Calibri" w:cs="Arial"/>
                <w:lang w:val="da-DK"/>
              </w:rPr>
              <w:fldChar w:fldCharType="begin"/>
            </w:r>
            <w:r w:rsidR="00A42C82" w:rsidRPr="009E1989">
              <w:rPr>
                <w:rFonts w:ascii="Calibri" w:hAnsi="Calibri" w:cs="Arial"/>
                <w:lang w:val="da-DK"/>
              </w:rPr>
              <w:instrText xml:space="preserve"> MERGEFIELD agencies </w:instrText>
            </w:r>
            <w:r w:rsidRPr="009E1989">
              <w:rPr>
                <w:rFonts w:ascii="Calibri" w:hAnsi="Calibri" w:cs="Arial"/>
                <w:lang w:val="da-DK"/>
              </w:rPr>
              <w:fldChar w:fldCharType="separate"/>
            </w:r>
            <w:r w:rsidR="00A42C82" w:rsidRPr="009E1989">
              <w:rPr>
                <w:rFonts w:ascii="Calibri" w:hAnsi="Calibri" w:cs="Arial"/>
                <w:noProof/>
                <w:lang w:val="da-DK"/>
              </w:rPr>
              <w:t>FAO, UNICEF, WFP, WHO</w:t>
            </w:r>
            <w:r w:rsidRPr="009E1989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A42C82" w:rsidRPr="00F12124" w:rsidTr="009E1989">
        <w:tc>
          <w:tcPr>
            <w:tcW w:w="3528" w:type="dxa"/>
          </w:tcPr>
          <w:p w:rsidR="00A42C82" w:rsidRPr="009E1989" w:rsidRDefault="00A42C82" w:rsidP="009E1989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9E1989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A42C82" w:rsidRPr="009E1989" w:rsidRDefault="00660521" w:rsidP="009E1989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9E1989">
              <w:rPr>
                <w:rFonts w:ascii="Calibri" w:hAnsi="Calibri" w:cs="Arial"/>
                <w:lang w:val="da-DK"/>
              </w:rPr>
              <w:fldChar w:fldCharType="begin"/>
            </w:r>
            <w:r w:rsidR="00A42C82" w:rsidRPr="009E1989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9E1989">
              <w:rPr>
                <w:rFonts w:ascii="Calibri" w:hAnsi="Calibri" w:cs="Arial"/>
                <w:lang w:val="da-DK"/>
              </w:rPr>
              <w:fldChar w:fldCharType="separate"/>
            </w:r>
            <w:r w:rsidR="00A42C82" w:rsidRPr="009E1989">
              <w:rPr>
                <w:rFonts w:ascii="Calibri" w:hAnsi="Calibri" w:cs="Arial"/>
                <w:noProof/>
                <w:lang w:val="da-DK"/>
              </w:rPr>
              <w:t>2-Sep-2009</w:t>
            </w:r>
            <w:r w:rsidRPr="009E1989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A42C82" w:rsidRPr="00F12124" w:rsidTr="009E1989">
        <w:tc>
          <w:tcPr>
            <w:tcW w:w="3528" w:type="dxa"/>
          </w:tcPr>
          <w:p w:rsidR="00A42C82" w:rsidRPr="009E1989" w:rsidRDefault="00A42C82" w:rsidP="00E66B89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>
              <w:rPr>
                <w:rFonts w:ascii="Calibri" w:hAnsi="Calibri" w:cs="Arial"/>
                <w:b/>
                <w:lang w:val="en-US"/>
              </w:rPr>
              <w:t>Second</w:t>
            </w:r>
            <w:r w:rsidRPr="009E1989">
              <w:rPr>
                <w:rFonts w:ascii="Calibri" w:hAnsi="Calibri" w:cs="Arial"/>
                <w:b/>
                <w:lang w:val="en-US"/>
              </w:rPr>
              <w:t xml:space="preserve"> Tranche transferred on:</w:t>
            </w:r>
          </w:p>
        </w:tc>
        <w:tc>
          <w:tcPr>
            <w:tcW w:w="6390" w:type="dxa"/>
          </w:tcPr>
          <w:p w:rsidR="00A42C82" w:rsidRPr="009E1989" w:rsidRDefault="00660521" w:rsidP="00E66B89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9E1989">
              <w:rPr>
                <w:rFonts w:ascii="Calibri" w:hAnsi="Calibri" w:cs="Arial"/>
                <w:lang w:val="da-DK"/>
              </w:rPr>
              <w:fldChar w:fldCharType="begin"/>
            </w:r>
            <w:r w:rsidR="00A42C82" w:rsidRPr="009E1989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9E1989">
              <w:rPr>
                <w:rFonts w:ascii="Calibri" w:hAnsi="Calibri" w:cs="Arial"/>
                <w:lang w:val="da-DK"/>
              </w:rPr>
              <w:fldChar w:fldCharType="separate"/>
            </w:r>
            <w:r w:rsidR="00A42C82">
              <w:rPr>
                <w:rFonts w:ascii="Calibri" w:hAnsi="Calibri" w:cs="Arial"/>
                <w:noProof/>
                <w:lang w:val="da-DK"/>
              </w:rPr>
              <w:t>14-Dec</w:t>
            </w:r>
            <w:r w:rsidR="00A42C82" w:rsidRPr="009E1989">
              <w:rPr>
                <w:rFonts w:ascii="Calibri" w:hAnsi="Calibri" w:cs="Arial"/>
                <w:noProof/>
                <w:lang w:val="da-DK"/>
              </w:rPr>
              <w:t>-20</w:t>
            </w:r>
            <w:r w:rsidR="00A42C82">
              <w:rPr>
                <w:rFonts w:ascii="Calibri" w:hAnsi="Calibri" w:cs="Arial"/>
                <w:noProof/>
                <w:lang w:val="da-DK"/>
              </w:rPr>
              <w:t>10</w:t>
            </w:r>
            <w:r w:rsidRPr="009E1989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A42C82" w:rsidRPr="004011D3" w:rsidRDefault="00A42C82" w:rsidP="00F147E3">
      <w:pPr>
        <w:rPr>
          <w:rFonts w:ascii="Calibri" w:hAnsi="Calibri" w:cs="Arial"/>
          <w:b/>
          <w:lang w:val="da-DK"/>
        </w:rPr>
      </w:pPr>
    </w:p>
    <w:p w:rsidR="00A42C82" w:rsidRPr="004011D3" w:rsidRDefault="00A42C82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A42C82" w:rsidRPr="0095425F" w:rsidTr="009E1989">
        <w:tc>
          <w:tcPr>
            <w:tcW w:w="9576" w:type="dxa"/>
          </w:tcPr>
          <w:p w:rsidR="00A42C82" w:rsidRPr="009E1989" w:rsidRDefault="00A42C82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9E1989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A42C82" w:rsidRPr="009E1989" w:rsidRDefault="00A42C82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A42C82" w:rsidRPr="0095425F" w:rsidTr="009E1989">
        <w:tc>
          <w:tcPr>
            <w:tcW w:w="9576" w:type="dxa"/>
          </w:tcPr>
          <w:p w:rsidR="00A42C82" w:rsidRPr="009E1989" w:rsidRDefault="00A42C82" w:rsidP="007F2D8E">
            <w:pPr>
              <w:rPr>
                <w:rFonts w:ascii="Calibri" w:hAnsi="Calibri" w:cs="Arial"/>
                <w:lang w:val="en-US"/>
              </w:rPr>
            </w:pPr>
            <w:r w:rsidRPr="009E1989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A42C82" w:rsidRPr="009E1989" w:rsidRDefault="00A42C82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A42C82" w:rsidRPr="00A03836" w:rsidTr="00BB5A3B">
        <w:tc>
          <w:tcPr>
            <w:tcW w:w="9576" w:type="dxa"/>
            <w:vAlign w:val="bottom"/>
          </w:tcPr>
          <w:p w:rsidR="00A42C82" w:rsidRPr="007351ED" w:rsidRDefault="00A42C82" w:rsidP="00A03836">
            <w:pPr>
              <w:jc w:val="both"/>
              <w:rPr>
                <w:lang w:val="en-GB"/>
              </w:rPr>
            </w:pPr>
            <w:r w:rsidRPr="007351ED">
              <w:rPr>
                <w:lang w:val="en-GB"/>
              </w:rPr>
              <w:t>T</w:t>
            </w:r>
            <w:r w:rsidR="007351ED" w:rsidRPr="007351ED">
              <w:rPr>
                <w:lang w:val="en-GB"/>
              </w:rPr>
              <w:t xml:space="preserve">raining provided to health </w:t>
            </w:r>
            <w:r w:rsidR="006B767A">
              <w:rPr>
                <w:lang w:val="en-GB"/>
              </w:rPr>
              <w:t xml:space="preserve">and nutrition </w:t>
            </w:r>
            <w:r w:rsidR="007351ED" w:rsidRPr="007351ED">
              <w:rPr>
                <w:lang w:val="en-GB"/>
              </w:rPr>
              <w:t xml:space="preserve">centres technicians, </w:t>
            </w:r>
            <w:r w:rsidR="006B767A">
              <w:rPr>
                <w:lang w:val="en-GB"/>
              </w:rPr>
              <w:t xml:space="preserve">with </w:t>
            </w:r>
            <w:r w:rsidR="007351ED">
              <w:rPr>
                <w:lang w:val="en-GB"/>
              </w:rPr>
              <w:t xml:space="preserve">provision and </w:t>
            </w:r>
            <w:r w:rsidR="007351ED" w:rsidRPr="007351ED">
              <w:rPr>
                <w:lang w:val="en-GB"/>
              </w:rPr>
              <w:t>distribution of t</w:t>
            </w:r>
            <w:r w:rsidRPr="007351ED">
              <w:rPr>
                <w:lang w:val="en-GB"/>
              </w:rPr>
              <w:t xml:space="preserve">ransport means </w:t>
            </w:r>
            <w:r w:rsidR="007351ED" w:rsidRPr="007351ED">
              <w:rPr>
                <w:lang w:val="en-GB"/>
              </w:rPr>
              <w:t xml:space="preserve">and materials </w:t>
            </w:r>
            <w:r w:rsidRPr="007351ED">
              <w:rPr>
                <w:lang w:val="en-GB"/>
              </w:rPr>
              <w:t xml:space="preserve">for </w:t>
            </w:r>
            <w:r w:rsidR="007351ED">
              <w:rPr>
                <w:lang w:val="en-GB"/>
              </w:rPr>
              <w:t xml:space="preserve">communities’ </w:t>
            </w:r>
            <w:r w:rsidRPr="007351ED">
              <w:rPr>
                <w:lang w:val="en-GB"/>
              </w:rPr>
              <w:t>outreach activities.</w:t>
            </w:r>
            <w:r w:rsidR="00B7183E" w:rsidRPr="007351ED">
              <w:rPr>
                <w:lang w:val="en-GB"/>
              </w:rPr>
              <w:t xml:space="preserve"> </w:t>
            </w:r>
            <w:r w:rsidR="007351ED">
              <w:rPr>
                <w:lang w:val="en-GB"/>
              </w:rPr>
              <w:t xml:space="preserve">Distribution of kitchen material for food preparation and take home food supplements in </w:t>
            </w:r>
            <w:r w:rsidR="006B767A">
              <w:rPr>
                <w:lang w:val="en-GB"/>
              </w:rPr>
              <w:t>h</w:t>
            </w:r>
            <w:r w:rsidR="007351ED">
              <w:rPr>
                <w:lang w:val="en-GB"/>
              </w:rPr>
              <w:t>ea</w:t>
            </w:r>
            <w:r w:rsidR="006B767A">
              <w:rPr>
                <w:lang w:val="en-GB"/>
              </w:rPr>
              <w:t>l</w:t>
            </w:r>
            <w:r w:rsidR="007351ED">
              <w:rPr>
                <w:lang w:val="en-GB"/>
              </w:rPr>
              <w:t xml:space="preserve">th </w:t>
            </w:r>
            <w:r w:rsidR="006B767A">
              <w:rPr>
                <w:lang w:val="en-GB"/>
              </w:rPr>
              <w:t>and nutrition c</w:t>
            </w:r>
            <w:r w:rsidR="007351ED">
              <w:rPr>
                <w:lang w:val="en-GB"/>
              </w:rPr>
              <w:t xml:space="preserve">entres. </w:t>
            </w:r>
            <w:r w:rsidRPr="007351ED">
              <w:rPr>
                <w:lang w:val="en-GB"/>
              </w:rPr>
              <w:t>Sensitization workshops organized for teachers and parents. Assessment of nutritional status and food intake of school children completed</w:t>
            </w:r>
            <w:r w:rsidR="007351ED">
              <w:rPr>
                <w:lang w:val="en-GB"/>
              </w:rPr>
              <w:t xml:space="preserve"> in </w:t>
            </w:r>
            <w:r w:rsidR="006B767A">
              <w:rPr>
                <w:lang w:val="en-GB"/>
              </w:rPr>
              <w:t xml:space="preserve">other </w:t>
            </w:r>
            <w:r w:rsidR="007351ED">
              <w:rPr>
                <w:lang w:val="en-GB"/>
              </w:rPr>
              <w:t>77 schools</w:t>
            </w:r>
            <w:r w:rsidRPr="007351ED">
              <w:rPr>
                <w:lang w:val="en-GB"/>
              </w:rPr>
              <w:t>. 48 schools</w:t>
            </w:r>
            <w:r w:rsidR="007351ED">
              <w:rPr>
                <w:lang w:val="en-GB"/>
              </w:rPr>
              <w:t xml:space="preserve">-gardens operational, with </w:t>
            </w:r>
            <w:r w:rsidRPr="007351ED">
              <w:rPr>
                <w:lang w:val="en-GB"/>
              </w:rPr>
              <w:t xml:space="preserve">parent-teacher school garden management teams. </w:t>
            </w:r>
            <w:r w:rsidR="006B767A">
              <w:rPr>
                <w:lang w:val="en-GB"/>
              </w:rPr>
              <w:t xml:space="preserve">Two experts </w:t>
            </w:r>
            <w:r w:rsidRPr="007351ED">
              <w:rPr>
                <w:lang w:val="en-GB"/>
              </w:rPr>
              <w:t>recruited</w:t>
            </w:r>
            <w:r w:rsidR="006B767A">
              <w:rPr>
                <w:lang w:val="en-GB"/>
              </w:rPr>
              <w:t xml:space="preserve"> and placed in the Ministry of Health</w:t>
            </w:r>
            <w:r w:rsidRPr="007351ED">
              <w:rPr>
                <w:lang w:val="en-GB"/>
              </w:rPr>
              <w:t xml:space="preserve">. </w:t>
            </w:r>
          </w:p>
        </w:tc>
      </w:tr>
      <w:tr w:rsidR="00A42C82" w:rsidRPr="00A03836" w:rsidTr="009E1989">
        <w:tc>
          <w:tcPr>
            <w:tcW w:w="9576" w:type="dxa"/>
          </w:tcPr>
          <w:p w:rsidR="00A42C82" w:rsidRPr="009E1989" w:rsidRDefault="00A42C82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A42C82" w:rsidRPr="0095425F" w:rsidTr="009E1989">
        <w:tc>
          <w:tcPr>
            <w:tcW w:w="9576" w:type="dxa"/>
          </w:tcPr>
          <w:p w:rsidR="00A42C82" w:rsidRPr="009E1989" w:rsidRDefault="00A42C82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9E1989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9E1989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A42C82" w:rsidRPr="009E1989" w:rsidRDefault="00A42C82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A42C82" w:rsidRPr="00A03836" w:rsidTr="0084393D">
        <w:tc>
          <w:tcPr>
            <w:tcW w:w="9576" w:type="dxa"/>
            <w:vAlign w:val="bottom"/>
          </w:tcPr>
          <w:p w:rsidR="001A3475" w:rsidRDefault="00A42C82" w:rsidP="00A03836">
            <w:pPr>
              <w:jc w:val="both"/>
              <w:rPr>
                <w:lang w:val="en-GB"/>
              </w:rPr>
            </w:pPr>
            <w:r w:rsidRPr="00A03836">
              <w:rPr>
                <w:b/>
                <w:lang w:val="en-GB"/>
              </w:rPr>
              <w:t>UN Agency coordination</w:t>
            </w:r>
            <w:r w:rsidR="001A3475" w:rsidRPr="00A03836">
              <w:rPr>
                <w:b/>
                <w:lang w:val="en-GB"/>
              </w:rPr>
              <w:t>:</w:t>
            </w:r>
            <w:r w:rsidR="001A3475" w:rsidRPr="001A3475">
              <w:rPr>
                <w:lang w:val="en-GB"/>
              </w:rPr>
              <w:t xml:space="preserve"> Difficulties identifying and recruiting international and national </w:t>
            </w:r>
            <w:r w:rsidR="001A3475">
              <w:rPr>
                <w:lang w:val="en-GB"/>
              </w:rPr>
              <w:t xml:space="preserve">project </w:t>
            </w:r>
            <w:r w:rsidR="001A3475" w:rsidRPr="001A3475">
              <w:rPr>
                <w:lang w:val="en-GB"/>
              </w:rPr>
              <w:t xml:space="preserve">staff has </w:t>
            </w:r>
            <w:proofErr w:type="gramStart"/>
            <w:r w:rsidR="001A3475" w:rsidRPr="001A3475">
              <w:rPr>
                <w:lang w:val="en-GB"/>
              </w:rPr>
              <w:t>hinder</w:t>
            </w:r>
            <w:proofErr w:type="gramEnd"/>
            <w:r w:rsidR="001A3475" w:rsidRPr="001A3475">
              <w:rPr>
                <w:lang w:val="en-GB"/>
              </w:rPr>
              <w:t xml:space="preserve"> </w:t>
            </w:r>
            <w:r w:rsidR="001A3475">
              <w:rPr>
                <w:lang w:val="en-GB"/>
              </w:rPr>
              <w:t xml:space="preserve">operational </w:t>
            </w:r>
            <w:r w:rsidR="001A3475" w:rsidRPr="001A3475">
              <w:rPr>
                <w:lang w:val="en-GB"/>
              </w:rPr>
              <w:t>coordination between actors.</w:t>
            </w:r>
          </w:p>
          <w:p w:rsidR="00A03836" w:rsidRPr="001A3475" w:rsidRDefault="00A03836" w:rsidP="00A03836">
            <w:pPr>
              <w:jc w:val="both"/>
              <w:rPr>
                <w:lang w:val="en-GB"/>
              </w:rPr>
            </w:pPr>
          </w:p>
          <w:p w:rsidR="00A42C82" w:rsidRPr="00A03836" w:rsidRDefault="00A42C82" w:rsidP="00A03836">
            <w:pPr>
              <w:jc w:val="both"/>
              <w:rPr>
                <w:lang w:val="en-US"/>
              </w:rPr>
            </w:pPr>
            <w:r w:rsidRPr="00A03836">
              <w:rPr>
                <w:b/>
                <w:lang w:val="en-GB"/>
              </w:rPr>
              <w:t>Coordination within government</w:t>
            </w:r>
            <w:r w:rsidR="001A3475" w:rsidRPr="00A03836">
              <w:rPr>
                <w:b/>
                <w:lang w:val="en-GB"/>
              </w:rPr>
              <w:t>:</w:t>
            </w:r>
            <w:r w:rsidR="001A3475">
              <w:rPr>
                <w:lang w:val="en-GB"/>
              </w:rPr>
              <w:t xml:space="preserve"> Lack of available </w:t>
            </w:r>
            <w:r w:rsidR="001A3475" w:rsidRPr="001A3475">
              <w:rPr>
                <w:lang w:val="en-GB"/>
              </w:rPr>
              <w:t xml:space="preserve">staff </w:t>
            </w:r>
            <w:r w:rsidR="008B1595">
              <w:rPr>
                <w:lang w:val="en-GB"/>
              </w:rPr>
              <w:t xml:space="preserve">and qualified staff </w:t>
            </w:r>
            <w:r w:rsidR="001A3475" w:rsidRPr="001A3475">
              <w:rPr>
                <w:lang w:val="en-GB"/>
              </w:rPr>
              <w:t xml:space="preserve">in </w:t>
            </w:r>
            <w:r w:rsidR="008B1595">
              <w:rPr>
                <w:lang w:val="en-GB"/>
              </w:rPr>
              <w:t xml:space="preserve">some concerned </w:t>
            </w:r>
            <w:r w:rsidR="001A3475" w:rsidRPr="001A3475">
              <w:rPr>
                <w:lang w:val="en-GB"/>
              </w:rPr>
              <w:t>Ministries</w:t>
            </w:r>
            <w:r w:rsidR="008B1595">
              <w:rPr>
                <w:lang w:val="en-GB"/>
              </w:rPr>
              <w:t xml:space="preserve"> and/or regional departments</w:t>
            </w:r>
            <w:r w:rsidRPr="001A3475">
              <w:rPr>
                <w:lang w:val="en-GB"/>
              </w:rPr>
              <w:t>.</w:t>
            </w:r>
          </w:p>
        </w:tc>
      </w:tr>
      <w:tr w:rsidR="00A42C82" w:rsidRPr="00A03836" w:rsidTr="009E1989">
        <w:tc>
          <w:tcPr>
            <w:tcW w:w="9576" w:type="dxa"/>
          </w:tcPr>
          <w:p w:rsidR="00A42C82" w:rsidRPr="00A03836" w:rsidRDefault="00A42C82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A42C82" w:rsidRPr="00A03836" w:rsidTr="009E1989">
        <w:tc>
          <w:tcPr>
            <w:tcW w:w="9576" w:type="dxa"/>
          </w:tcPr>
          <w:p w:rsidR="00A42C82" w:rsidRPr="009E1989" w:rsidRDefault="00A42C82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9E1989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660521" w:rsidRPr="009E1989">
              <w:rPr>
                <w:rFonts w:ascii="Calibri" w:hAnsi="Calibri" w:cs="Arial"/>
                <w:lang w:val="en-US"/>
              </w:rPr>
              <w:fldChar w:fldCharType="begin"/>
            </w:r>
            <w:r w:rsidRPr="009E1989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660521" w:rsidRPr="009E1989">
              <w:rPr>
                <w:rFonts w:ascii="Calibri" w:hAnsi="Calibri" w:cs="Arial"/>
                <w:lang w:val="en-US"/>
              </w:rPr>
              <w:fldChar w:fldCharType="separate"/>
            </w:r>
            <w:r w:rsidRPr="009E1989">
              <w:rPr>
                <w:rFonts w:ascii="Calibri" w:hAnsi="Calibri" w:cs="Arial"/>
                <w:noProof/>
                <w:lang w:val="en-US"/>
              </w:rPr>
              <w:t>Yes</w:t>
            </w:r>
            <w:r w:rsidR="00660521" w:rsidRPr="009E1989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42C82" w:rsidRPr="00A03836" w:rsidTr="009E1989">
        <w:tc>
          <w:tcPr>
            <w:tcW w:w="9576" w:type="dxa"/>
          </w:tcPr>
          <w:p w:rsidR="00A42C82" w:rsidRPr="009E1989" w:rsidRDefault="00A42C82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9E1989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>
              <w:rPr>
                <w:rFonts w:ascii="Calibri" w:hAnsi="Calibri" w:cs="Arial"/>
                <w:lang w:val="en-US"/>
              </w:rPr>
              <w:t>Yes</w:t>
            </w:r>
          </w:p>
        </w:tc>
      </w:tr>
    </w:tbl>
    <w:p w:rsidR="00A42C82" w:rsidRPr="0095425F" w:rsidRDefault="00A42C82" w:rsidP="00F147E3">
      <w:pPr>
        <w:rPr>
          <w:rFonts w:ascii="Calibri" w:hAnsi="Calibri"/>
          <w:b/>
          <w:lang w:val="en-US"/>
        </w:rPr>
      </w:pPr>
    </w:p>
    <w:p w:rsidR="00A42C82" w:rsidRPr="0095425F" w:rsidRDefault="00B7183E" w:rsidP="00D16657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  <w:r w:rsidR="00A42C82"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A42C82" w:rsidRDefault="00A42C82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>
        <w:rPr>
          <w:rFonts w:ascii="Calibri" w:hAnsi="Calibri" w:cs="Arial"/>
          <w:lang w:val="en-US"/>
        </w:rPr>
        <w:t>10</w:t>
      </w:r>
    </w:p>
    <w:p w:rsidR="00B7183E" w:rsidRPr="0095425F" w:rsidRDefault="00B7183E" w:rsidP="00F147E3">
      <w:pPr>
        <w:jc w:val="center"/>
        <w:rPr>
          <w:rFonts w:ascii="Calibri" w:hAnsi="Calibri" w:cs="Arial"/>
          <w:lang w:val="en-US"/>
        </w:rPr>
      </w:pPr>
    </w:p>
    <w:p w:rsidR="00A42C82" w:rsidRPr="003B39A3" w:rsidRDefault="006B767A" w:rsidP="00F147E3">
      <w:pPr>
        <w:jc w:val="center"/>
        <w:rPr>
          <w:rFonts w:ascii="Calibri" w:hAnsi="Calibri" w:cs="Arial"/>
          <w:b/>
          <w:sz w:val="18"/>
          <w:szCs w:val="18"/>
          <w:lang w:val="en-US"/>
        </w:rPr>
      </w:pPr>
      <w:r>
        <w:rPr>
          <w:noProof/>
          <w:szCs w:val="18"/>
          <w:lang w:val="en-US" w:eastAsia="en-US"/>
        </w:rPr>
        <w:drawing>
          <wp:inline distT="0" distB="0" distL="0" distR="0">
            <wp:extent cx="5943600" cy="64198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C82" w:rsidRDefault="00A42C82" w:rsidP="00F147E3">
      <w:pPr>
        <w:jc w:val="center"/>
        <w:rPr>
          <w:rFonts w:ascii="Calibri" w:hAnsi="Calibri" w:cs="Arial"/>
          <w:b/>
          <w:lang w:val="en-US"/>
        </w:rPr>
      </w:pPr>
    </w:p>
    <w:p w:rsidR="00A42C82" w:rsidRDefault="00A42C82" w:rsidP="00F147E3">
      <w:pPr>
        <w:jc w:val="center"/>
        <w:rPr>
          <w:rFonts w:ascii="Calibri" w:hAnsi="Calibri" w:cs="Arial"/>
          <w:b/>
          <w:lang w:val="en-US"/>
        </w:rPr>
      </w:pPr>
    </w:p>
    <w:p w:rsidR="00A42C82" w:rsidRPr="0095425F" w:rsidRDefault="00A42C82" w:rsidP="00F147E3">
      <w:pPr>
        <w:jc w:val="center"/>
        <w:rPr>
          <w:rFonts w:ascii="Calibri" w:hAnsi="Calibri" w:cs="Arial"/>
          <w:b/>
          <w:lang w:val="en-US"/>
        </w:rPr>
      </w:pPr>
    </w:p>
    <w:sectPr w:rsidR="00A42C82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8C" w:rsidRPr="003024B7" w:rsidRDefault="0031268C" w:rsidP="00242599">
      <w:pPr>
        <w:rPr>
          <w:rFonts w:ascii="Courier New" w:hAnsi="Courier New"/>
          <w:szCs w:val="22"/>
        </w:rPr>
      </w:pPr>
      <w:r>
        <w:separator/>
      </w:r>
    </w:p>
  </w:endnote>
  <w:endnote w:type="continuationSeparator" w:id="1">
    <w:p w:rsidR="0031268C" w:rsidRPr="003024B7" w:rsidRDefault="0031268C" w:rsidP="00242599">
      <w:pPr>
        <w:rPr>
          <w:rFonts w:ascii="Courier New" w:hAnsi="Courier New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8C" w:rsidRPr="003024B7" w:rsidRDefault="0031268C" w:rsidP="00242599">
      <w:pPr>
        <w:rPr>
          <w:rFonts w:ascii="Courier New" w:hAnsi="Courier New"/>
          <w:szCs w:val="22"/>
        </w:rPr>
      </w:pPr>
      <w:r>
        <w:separator/>
      </w:r>
    </w:p>
  </w:footnote>
  <w:footnote w:type="continuationSeparator" w:id="1">
    <w:p w:rsidR="0031268C" w:rsidRPr="003024B7" w:rsidRDefault="0031268C" w:rsidP="00242599">
      <w:pPr>
        <w:rPr>
          <w:rFonts w:ascii="Courier New" w:hAnsi="Courier New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82" w:rsidRDefault="006B767A">
    <w:pPr>
      <w:pStyle w:val="Header"/>
      <w:rPr>
        <w:rFonts w:ascii="Arial" w:hAnsi="Arial" w:cs="Arial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2C82" w:rsidRPr="00F147E3">
      <w:rPr>
        <w:rFonts w:ascii="Arial" w:hAnsi="Arial" w:cs="Arial"/>
        <w:lang w:val="en-US"/>
      </w:rPr>
      <w:t>Multi-Donor Trust Fund Office</w:t>
    </w:r>
  </w:p>
  <w:p w:rsidR="00A42C82" w:rsidRPr="00F147E3" w:rsidRDefault="00A42C82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A42C82" w:rsidRPr="00F147E3" w:rsidRDefault="00A42C82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242599"/>
    <w:rsid w:val="000B5C02"/>
    <w:rsid w:val="001A3475"/>
    <w:rsid w:val="001A3C83"/>
    <w:rsid w:val="00242599"/>
    <w:rsid w:val="00265BCB"/>
    <w:rsid w:val="002C7AFB"/>
    <w:rsid w:val="003024B7"/>
    <w:rsid w:val="0031268C"/>
    <w:rsid w:val="00384BAF"/>
    <w:rsid w:val="003B39A3"/>
    <w:rsid w:val="003C5B3E"/>
    <w:rsid w:val="003F3E06"/>
    <w:rsid w:val="004011D3"/>
    <w:rsid w:val="004C37F0"/>
    <w:rsid w:val="00660521"/>
    <w:rsid w:val="006A52D5"/>
    <w:rsid w:val="006B767A"/>
    <w:rsid w:val="006D0EA8"/>
    <w:rsid w:val="006D7A7B"/>
    <w:rsid w:val="007351ED"/>
    <w:rsid w:val="00751114"/>
    <w:rsid w:val="007647A5"/>
    <w:rsid w:val="007D1C34"/>
    <w:rsid w:val="007F2D8E"/>
    <w:rsid w:val="0083614B"/>
    <w:rsid w:val="0084393D"/>
    <w:rsid w:val="00850671"/>
    <w:rsid w:val="008B1595"/>
    <w:rsid w:val="0095425F"/>
    <w:rsid w:val="009E1989"/>
    <w:rsid w:val="00A03836"/>
    <w:rsid w:val="00A23C7E"/>
    <w:rsid w:val="00A42C82"/>
    <w:rsid w:val="00A52DB9"/>
    <w:rsid w:val="00AA7A3B"/>
    <w:rsid w:val="00B06560"/>
    <w:rsid w:val="00B117E5"/>
    <w:rsid w:val="00B4394F"/>
    <w:rsid w:val="00B7183E"/>
    <w:rsid w:val="00B7197F"/>
    <w:rsid w:val="00BB5A3B"/>
    <w:rsid w:val="00C47C43"/>
    <w:rsid w:val="00C662DD"/>
    <w:rsid w:val="00CB497B"/>
    <w:rsid w:val="00D16657"/>
    <w:rsid w:val="00DB6FE5"/>
    <w:rsid w:val="00E66B89"/>
    <w:rsid w:val="00F12124"/>
    <w:rsid w:val="00F147E3"/>
    <w:rsid w:val="00F60570"/>
    <w:rsid w:val="00F95F40"/>
    <w:rsid w:val="00FB0066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A3C8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C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1"/>
    <w:uiPriority w:val="99"/>
    <w:qFormat/>
    <w:rsid w:val="001A3C83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C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"/>
    <w:semiHidden/>
    <w:rsid w:val="00BA5A63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2Char1">
    <w:name w:val="Heading 2 Char1"/>
    <w:aliases w:val="H2 Char1,Fonctionnalité Char1,Titre 21 Char1,t2.T2 Char1,Heading 2 Hidden Char1,header 2 Char1,h2 Char1,paragraphe Char1,Contrat 2 Char1,Ctt Char1,niveau 2 Char1,tt Char1,2 Char1,21 Char1,A.B.C. Char1,2nd level Char1,Header 2 Char1"/>
    <w:basedOn w:val="DefaultParagraphFont"/>
    <w:link w:val="Heading2"/>
    <w:uiPriority w:val="99"/>
    <w:locked/>
    <w:rsid w:val="001A3C83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1A3C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A3C83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A3C83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1A3C8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1A3C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3C8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1A3C8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A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C8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1A3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3C8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1A3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3C8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1A3C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561C-F356-4429-8F4C-558B295B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3</cp:revision>
  <cp:lastPrinted>2010-05-17T16:22:00Z</cp:lastPrinted>
  <dcterms:created xsi:type="dcterms:W3CDTF">2011-05-25T21:35:00Z</dcterms:created>
  <dcterms:modified xsi:type="dcterms:W3CDTF">2011-05-31T22:08:00Z</dcterms:modified>
</cp:coreProperties>
</file>