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42" w:rsidRPr="005967CF" w:rsidRDefault="00031A32" w:rsidP="00F147E3">
      <w:pPr>
        <w:jc w:val="center"/>
        <w:rPr>
          <w:rFonts w:ascii="Calibri" w:hAnsi="Calibri" w:cs="Arial"/>
          <w:b/>
          <w:lang w:val="en-US"/>
        </w:rPr>
      </w:pPr>
      <w:r w:rsidRPr="005967CF">
        <w:rPr>
          <w:rFonts w:ascii="Calibri" w:hAnsi="Calibri" w:cs="Arial"/>
          <w:b/>
          <w:sz w:val="32"/>
          <w:lang w:val="en-US"/>
        </w:rPr>
        <w:fldChar w:fldCharType="begin"/>
      </w:r>
      <w:r w:rsidR="005967CF" w:rsidRPr="005967CF">
        <w:rPr>
          <w:rFonts w:ascii="Calibri" w:hAnsi="Calibri" w:cs="Arial"/>
          <w:b/>
          <w:sz w:val="32"/>
          <w:lang w:val="en-US"/>
        </w:rPr>
        <w:instrText xml:space="preserve"> MERGEFIELD Country </w:instrText>
      </w:r>
      <w:r w:rsidRPr="005967CF">
        <w:rPr>
          <w:rFonts w:ascii="Calibri" w:hAnsi="Calibri" w:cs="Arial"/>
          <w:b/>
          <w:sz w:val="32"/>
          <w:lang w:val="en-US"/>
        </w:rPr>
        <w:fldChar w:fldCharType="separate"/>
      </w:r>
      <w:r w:rsidR="005967CF" w:rsidRPr="005967CF">
        <w:rPr>
          <w:rFonts w:ascii="Calibri" w:hAnsi="Calibri" w:cs="Arial"/>
          <w:b/>
          <w:noProof/>
          <w:sz w:val="32"/>
          <w:lang w:val="en-US"/>
        </w:rPr>
        <w:t>Namibia</w:t>
      </w:r>
      <w:r w:rsidRPr="005967CF">
        <w:rPr>
          <w:rFonts w:ascii="Calibri" w:hAnsi="Calibri" w:cs="Arial"/>
          <w:b/>
          <w:sz w:val="32"/>
          <w:lang w:val="en-US"/>
        </w:rPr>
        <w:fldChar w:fldCharType="end"/>
      </w:r>
    </w:p>
    <w:p w:rsidR="00CC5B42" w:rsidRPr="0095425F" w:rsidRDefault="00CC5B42" w:rsidP="00F147E3">
      <w:pPr>
        <w:jc w:val="center"/>
        <w:rPr>
          <w:rFonts w:ascii="Calibri" w:hAnsi="Calibri" w:cs="Arial"/>
          <w:b/>
          <w:lang w:val="en-US"/>
        </w:rPr>
      </w:pPr>
    </w:p>
    <w:tbl>
      <w:tblPr>
        <w:tblW w:w="9918" w:type="dxa"/>
        <w:tblLook w:val="00A0"/>
      </w:tblPr>
      <w:tblGrid>
        <w:gridCol w:w="3528"/>
        <w:gridCol w:w="6390"/>
      </w:tblGrid>
      <w:tr w:rsidR="00CC5B42" w:rsidRPr="008B72D7" w:rsidTr="008A5718">
        <w:tc>
          <w:tcPr>
            <w:tcW w:w="3528" w:type="dxa"/>
          </w:tcPr>
          <w:p w:rsidR="00CC5B42" w:rsidRPr="00934980" w:rsidRDefault="00CC5B42" w:rsidP="00934980">
            <w:pPr>
              <w:spacing w:line="360" w:lineRule="auto"/>
              <w:rPr>
                <w:rFonts w:ascii="Calibri" w:hAnsi="Calibri" w:cs="Arial"/>
                <w:b/>
                <w:lang w:val="en-US"/>
              </w:rPr>
            </w:pPr>
            <w:r w:rsidRPr="00934980">
              <w:rPr>
                <w:rFonts w:ascii="Calibri" w:hAnsi="Calibri" w:cs="Arial"/>
                <w:b/>
                <w:lang w:val="en-US"/>
              </w:rPr>
              <w:t>Programme Title:</w:t>
            </w:r>
            <w:r w:rsidRPr="00934980">
              <w:rPr>
                <w:rFonts w:ascii="Calibri" w:hAnsi="Calibri" w:cs="Arial"/>
                <w:lang w:val="en-US"/>
              </w:rPr>
              <w:t xml:space="preserve">  </w:t>
            </w:r>
          </w:p>
        </w:tc>
        <w:tc>
          <w:tcPr>
            <w:tcW w:w="6390" w:type="dxa"/>
          </w:tcPr>
          <w:p w:rsidR="00CC5B42" w:rsidRPr="00934980" w:rsidRDefault="00031A32" w:rsidP="00934980">
            <w:pPr>
              <w:spacing w:line="360" w:lineRule="auto"/>
              <w:rPr>
                <w:rFonts w:ascii="Calibri" w:hAnsi="Calibri" w:cs="Arial"/>
                <w:lang w:val="en-US"/>
              </w:rPr>
            </w:pPr>
            <w:r w:rsidRPr="00934980">
              <w:rPr>
                <w:rFonts w:ascii="Calibri" w:hAnsi="Calibri" w:cs="Arial"/>
                <w:lang w:val="en-US"/>
              </w:rPr>
              <w:fldChar w:fldCharType="begin"/>
            </w:r>
            <w:r w:rsidR="00CC5B42" w:rsidRPr="00934980">
              <w:rPr>
                <w:rFonts w:ascii="Calibri" w:hAnsi="Calibri" w:cs="Arial"/>
                <w:lang w:val="en-US"/>
              </w:rPr>
              <w:instrText xml:space="preserve"> MERGEFIELD Long_desc </w:instrText>
            </w:r>
            <w:r w:rsidRPr="00934980">
              <w:rPr>
                <w:rFonts w:ascii="Calibri" w:hAnsi="Calibri" w:cs="Arial"/>
                <w:lang w:val="en-US"/>
              </w:rPr>
              <w:fldChar w:fldCharType="separate"/>
            </w:r>
            <w:r w:rsidR="00CC5B42" w:rsidRPr="00934980">
              <w:rPr>
                <w:rFonts w:ascii="Calibri" w:hAnsi="Calibri" w:cs="Arial"/>
                <w:noProof/>
                <w:lang w:val="en-US"/>
              </w:rPr>
              <w:t>Sustainable Cultural Tourism in Namibia</w:t>
            </w:r>
            <w:r w:rsidRPr="00934980">
              <w:rPr>
                <w:rFonts w:ascii="Calibri" w:hAnsi="Calibri" w:cs="Arial"/>
                <w:lang w:val="en-US"/>
              </w:rPr>
              <w:fldChar w:fldCharType="end"/>
            </w:r>
          </w:p>
        </w:tc>
      </w:tr>
      <w:tr w:rsidR="00CC5B42" w:rsidRPr="005967CF" w:rsidTr="008A5718">
        <w:tc>
          <w:tcPr>
            <w:tcW w:w="3528" w:type="dxa"/>
          </w:tcPr>
          <w:p w:rsidR="00CC5B42" w:rsidRPr="00934980" w:rsidRDefault="00CC5B42" w:rsidP="00934980">
            <w:pPr>
              <w:spacing w:line="360" w:lineRule="auto"/>
              <w:rPr>
                <w:rFonts w:ascii="Calibri" w:hAnsi="Calibri" w:cs="Arial"/>
                <w:b/>
                <w:lang w:val="en-US"/>
              </w:rPr>
            </w:pPr>
            <w:r w:rsidRPr="00934980">
              <w:rPr>
                <w:rFonts w:ascii="Calibri" w:hAnsi="Calibri" w:cs="Arial"/>
                <w:b/>
                <w:lang w:val="en-US"/>
              </w:rPr>
              <w:t>Programme number &amp; MDTF ref:</w:t>
            </w:r>
          </w:p>
        </w:tc>
        <w:tc>
          <w:tcPr>
            <w:tcW w:w="6390" w:type="dxa"/>
          </w:tcPr>
          <w:p w:rsidR="00CC5B42" w:rsidRPr="00CC5B42" w:rsidRDefault="00031A32" w:rsidP="005967CF">
            <w:pPr>
              <w:spacing w:line="360" w:lineRule="auto"/>
              <w:rPr>
                <w:rFonts w:ascii="Calibri" w:hAnsi="Calibri" w:cs="Arial"/>
                <w:lang w:val="en-GB"/>
              </w:rPr>
            </w:pPr>
            <w:r w:rsidRPr="00C416E2">
              <w:rPr>
                <w:rFonts w:ascii="Calibri" w:hAnsi="Calibri" w:cs="Arial"/>
                <w:lang w:val="en-GB"/>
              </w:rPr>
              <w:fldChar w:fldCharType="begin"/>
            </w:r>
            <w:r w:rsidR="00BE0D3D" w:rsidRPr="00BE0D3D">
              <w:rPr>
                <w:rFonts w:ascii="Calibri" w:hAnsi="Calibri" w:cs="Arial"/>
                <w:lang w:val="en-GB"/>
              </w:rPr>
              <w:instrText xml:space="preserve"> MERGEFIELD Project_descr </w:instrText>
            </w:r>
            <w:r w:rsidRPr="00C416E2">
              <w:rPr>
                <w:rFonts w:ascii="Calibri" w:hAnsi="Calibri" w:cs="Arial"/>
                <w:lang w:val="en-GB"/>
              </w:rPr>
              <w:fldChar w:fldCharType="separate"/>
            </w:r>
            <w:r w:rsidR="00BE0D3D" w:rsidRPr="00BE0D3D">
              <w:rPr>
                <w:rFonts w:ascii="Calibri" w:hAnsi="Calibri" w:cs="Arial"/>
                <w:noProof/>
                <w:lang w:val="en-GB"/>
              </w:rPr>
              <w:t xml:space="preserve">MDGF-1799-G-NAM </w:t>
            </w:r>
            <w:r w:rsidRPr="00C416E2">
              <w:rPr>
                <w:rFonts w:ascii="Calibri" w:hAnsi="Calibri" w:cs="Arial"/>
                <w:lang w:val="en-GB"/>
              </w:rPr>
              <w:fldChar w:fldCharType="end"/>
            </w:r>
            <w:r w:rsidR="00BE0D3D" w:rsidRPr="00BE0D3D">
              <w:rPr>
                <w:rFonts w:ascii="Calibri" w:hAnsi="Calibri" w:cs="Arial"/>
                <w:lang w:val="en-GB"/>
              </w:rPr>
              <w:t xml:space="preserve"> (</w:t>
            </w:r>
            <w:r w:rsidRPr="00C416E2">
              <w:rPr>
                <w:rFonts w:ascii="Calibri" w:hAnsi="Calibri" w:cs="Arial"/>
                <w:lang w:val="en-GB"/>
              </w:rPr>
              <w:fldChar w:fldCharType="begin"/>
            </w:r>
            <w:r w:rsidR="00BE0D3D" w:rsidRPr="00BE0D3D">
              <w:rPr>
                <w:rFonts w:ascii="Calibri" w:hAnsi="Calibri" w:cs="Arial"/>
                <w:lang w:val="en-GB"/>
              </w:rPr>
              <w:instrText xml:space="preserve"> MERGEFIELD Project_ID </w:instrText>
            </w:r>
            <w:r w:rsidRPr="00C416E2">
              <w:rPr>
                <w:rFonts w:ascii="Calibri" w:hAnsi="Calibri" w:cs="Arial"/>
                <w:lang w:val="en-GB"/>
              </w:rPr>
              <w:fldChar w:fldCharType="separate"/>
            </w:r>
            <w:r w:rsidR="00BE0D3D" w:rsidRPr="00BE0D3D">
              <w:rPr>
                <w:rFonts w:ascii="Calibri" w:hAnsi="Calibri" w:cs="Arial"/>
                <w:noProof/>
                <w:lang w:val="en-GB"/>
              </w:rPr>
              <w:t>67181</w:t>
            </w:r>
            <w:r w:rsidRPr="00C416E2">
              <w:rPr>
                <w:rFonts w:ascii="Calibri" w:hAnsi="Calibri" w:cs="Arial"/>
                <w:lang w:val="en-GB"/>
              </w:rPr>
              <w:fldChar w:fldCharType="end"/>
            </w:r>
            <w:r w:rsidR="00BE0D3D" w:rsidRPr="00BE0D3D">
              <w:rPr>
                <w:rFonts w:ascii="Calibri" w:hAnsi="Calibri" w:cs="Arial"/>
                <w:lang w:val="en-GB"/>
              </w:rPr>
              <w:t>)</w:t>
            </w:r>
          </w:p>
        </w:tc>
      </w:tr>
      <w:tr w:rsidR="00CC5B42" w:rsidRPr="0095425F" w:rsidTr="008A5718">
        <w:tc>
          <w:tcPr>
            <w:tcW w:w="3528" w:type="dxa"/>
          </w:tcPr>
          <w:p w:rsidR="00CC5B42" w:rsidRPr="00934980" w:rsidRDefault="00CC5B42" w:rsidP="00934980">
            <w:pPr>
              <w:spacing w:line="360" w:lineRule="auto"/>
              <w:rPr>
                <w:rFonts w:ascii="Calibri" w:hAnsi="Calibri" w:cs="Arial"/>
                <w:b/>
                <w:lang w:val="en-US"/>
              </w:rPr>
            </w:pPr>
            <w:r w:rsidRPr="00934980">
              <w:rPr>
                <w:rFonts w:ascii="Calibri" w:hAnsi="Calibri" w:cs="Arial"/>
                <w:b/>
                <w:lang w:val="en-US"/>
              </w:rPr>
              <w:t>Window:</w:t>
            </w:r>
          </w:p>
        </w:tc>
        <w:tc>
          <w:tcPr>
            <w:tcW w:w="6390" w:type="dxa"/>
          </w:tcPr>
          <w:p w:rsidR="00CC5B42" w:rsidRPr="00934980" w:rsidRDefault="00031A32" w:rsidP="00934980">
            <w:pPr>
              <w:spacing w:line="360" w:lineRule="auto"/>
              <w:rPr>
                <w:rFonts w:ascii="Calibri" w:hAnsi="Calibri" w:cs="Arial"/>
                <w:lang w:val="en-US"/>
              </w:rPr>
            </w:pPr>
            <w:r w:rsidRPr="00934980">
              <w:rPr>
                <w:rFonts w:ascii="Calibri" w:hAnsi="Calibri" w:cs="Arial"/>
                <w:lang w:val="en-US"/>
              </w:rPr>
              <w:fldChar w:fldCharType="begin"/>
            </w:r>
            <w:r w:rsidR="00CC5B42" w:rsidRPr="00934980">
              <w:rPr>
                <w:rFonts w:ascii="Calibri" w:hAnsi="Calibri" w:cs="Arial"/>
                <w:lang w:val="en-US"/>
              </w:rPr>
              <w:instrText xml:space="preserve"> MERGEFIELD Theme </w:instrText>
            </w:r>
            <w:r w:rsidRPr="00934980">
              <w:rPr>
                <w:rFonts w:ascii="Calibri" w:hAnsi="Calibri" w:cs="Arial"/>
                <w:lang w:val="en-US"/>
              </w:rPr>
              <w:fldChar w:fldCharType="separate"/>
            </w:r>
            <w:r w:rsidR="00CC5B42" w:rsidRPr="00934980">
              <w:rPr>
                <w:rFonts w:ascii="Calibri" w:hAnsi="Calibri" w:cs="Arial"/>
                <w:noProof/>
                <w:lang w:val="en-US"/>
              </w:rPr>
              <w:t>Culture &amp; Development</w:t>
            </w:r>
            <w:r w:rsidRPr="00934980">
              <w:rPr>
                <w:rFonts w:ascii="Calibri" w:hAnsi="Calibri" w:cs="Arial"/>
                <w:lang w:val="en-US"/>
              </w:rPr>
              <w:fldChar w:fldCharType="end"/>
            </w:r>
          </w:p>
        </w:tc>
      </w:tr>
      <w:tr w:rsidR="00CC5B42" w:rsidRPr="00F60570" w:rsidTr="008A5718">
        <w:tc>
          <w:tcPr>
            <w:tcW w:w="3528" w:type="dxa"/>
          </w:tcPr>
          <w:p w:rsidR="00CC5B42" w:rsidRPr="00934980" w:rsidRDefault="00CC5B42" w:rsidP="00934980">
            <w:pPr>
              <w:spacing w:line="360" w:lineRule="auto"/>
              <w:rPr>
                <w:rFonts w:ascii="Calibri" w:hAnsi="Calibri" w:cs="Arial"/>
                <w:b/>
                <w:lang w:val="en-US"/>
              </w:rPr>
            </w:pPr>
            <w:r w:rsidRPr="00934980">
              <w:rPr>
                <w:rFonts w:ascii="Calibri" w:hAnsi="Calibri" w:cs="Arial"/>
                <w:b/>
                <w:lang w:val="en-US"/>
              </w:rPr>
              <w:t>Approved Budget by NSC (US$):</w:t>
            </w:r>
          </w:p>
        </w:tc>
        <w:tc>
          <w:tcPr>
            <w:tcW w:w="6390" w:type="dxa"/>
          </w:tcPr>
          <w:p w:rsidR="00CC5B42" w:rsidRPr="00934980" w:rsidRDefault="00031A32" w:rsidP="00934980">
            <w:pPr>
              <w:spacing w:line="360" w:lineRule="auto"/>
              <w:rPr>
                <w:rFonts w:ascii="Calibri" w:hAnsi="Calibri" w:cs="Arial"/>
                <w:lang w:val="da-DK"/>
              </w:rPr>
            </w:pPr>
            <w:r w:rsidRPr="00934980">
              <w:rPr>
                <w:rFonts w:ascii="Calibri" w:hAnsi="Calibri" w:cs="Arial"/>
                <w:lang w:val="da-DK"/>
              </w:rPr>
              <w:fldChar w:fldCharType="begin"/>
            </w:r>
            <w:r w:rsidR="00CC5B42" w:rsidRPr="00934980">
              <w:rPr>
                <w:rFonts w:ascii="Calibri" w:hAnsi="Calibri" w:cs="Arial"/>
                <w:lang w:val="da-DK"/>
              </w:rPr>
              <w:instrText xml:space="preserve"> MERGEFIELD Budget_mv </w:instrText>
            </w:r>
            <w:r w:rsidRPr="00934980">
              <w:rPr>
                <w:rFonts w:ascii="Calibri" w:hAnsi="Calibri" w:cs="Arial"/>
                <w:lang w:val="da-DK"/>
              </w:rPr>
              <w:fldChar w:fldCharType="separate"/>
            </w:r>
            <w:r w:rsidR="00CC5B42" w:rsidRPr="00934980">
              <w:rPr>
                <w:rFonts w:ascii="Calibri" w:hAnsi="Calibri" w:cs="Arial"/>
                <w:noProof/>
                <w:lang w:val="da-DK"/>
              </w:rPr>
              <w:t>6</w:t>
            </w:r>
            <w:r w:rsidRPr="00934980">
              <w:rPr>
                <w:rFonts w:ascii="Calibri" w:hAnsi="Calibri" w:cs="Arial"/>
                <w:lang w:val="da-DK"/>
              </w:rPr>
              <w:fldChar w:fldCharType="end"/>
            </w:r>
            <w:r w:rsidR="00CC5B42" w:rsidRPr="00934980">
              <w:rPr>
                <w:rFonts w:ascii="Calibri" w:hAnsi="Calibri" w:cs="Arial"/>
                <w:lang w:val="en-US"/>
              </w:rPr>
              <w:t xml:space="preserve"> </w:t>
            </w:r>
            <w:r w:rsidR="00CC5B42" w:rsidRPr="00934980">
              <w:rPr>
                <w:rFonts w:ascii="Calibri" w:hAnsi="Calibri" w:cs="Arial"/>
                <w:lang w:val="da-DK"/>
              </w:rPr>
              <w:t>million</w:t>
            </w:r>
          </w:p>
        </w:tc>
      </w:tr>
      <w:tr w:rsidR="00CC5B42" w:rsidRPr="007647A5" w:rsidTr="008A5718">
        <w:tc>
          <w:tcPr>
            <w:tcW w:w="3528" w:type="dxa"/>
          </w:tcPr>
          <w:p w:rsidR="00CC5B42" w:rsidRPr="00934980" w:rsidRDefault="00CC5B42" w:rsidP="00934980">
            <w:pPr>
              <w:spacing w:line="360" w:lineRule="auto"/>
              <w:rPr>
                <w:rFonts w:ascii="Calibri" w:hAnsi="Calibri" w:cs="Arial"/>
                <w:b/>
                <w:lang w:val="en-US"/>
              </w:rPr>
            </w:pPr>
            <w:r w:rsidRPr="00934980">
              <w:rPr>
                <w:rFonts w:ascii="Calibri" w:hAnsi="Calibri" w:cs="Arial"/>
                <w:b/>
                <w:lang w:val="en-US"/>
              </w:rPr>
              <w:t>Participating Organizations:</w:t>
            </w:r>
          </w:p>
        </w:tc>
        <w:tc>
          <w:tcPr>
            <w:tcW w:w="6390" w:type="dxa"/>
          </w:tcPr>
          <w:p w:rsidR="00CC5B42" w:rsidRPr="00934980" w:rsidRDefault="00031A32" w:rsidP="00934980">
            <w:pPr>
              <w:spacing w:line="360" w:lineRule="auto"/>
              <w:rPr>
                <w:rFonts w:ascii="Calibri" w:hAnsi="Calibri" w:cs="Arial"/>
                <w:lang w:val="da-DK"/>
              </w:rPr>
            </w:pPr>
            <w:r w:rsidRPr="00934980">
              <w:rPr>
                <w:rFonts w:ascii="Calibri" w:hAnsi="Calibri" w:cs="Arial"/>
                <w:lang w:val="da-DK"/>
              </w:rPr>
              <w:fldChar w:fldCharType="begin"/>
            </w:r>
            <w:r w:rsidR="00CC5B42" w:rsidRPr="00934980">
              <w:rPr>
                <w:rFonts w:ascii="Calibri" w:hAnsi="Calibri" w:cs="Arial"/>
                <w:lang w:val="da-DK"/>
              </w:rPr>
              <w:instrText xml:space="preserve"> MERGEFIELD agencies </w:instrText>
            </w:r>
            <w:r w:rsidRPr="00934980">
              <w:rPr>
                <w:rFonts w:ascii="Calibri" w:hAnsi="Calibri" w:cs="Arial"/>
                <w:lang w:val="da-DK"/>
              </w:rPr>
              <w:fldChar w:fldCharType="separate"/>
            </w:r>
            <w:r w:rsidR="00CC5B42" w:rsidRPr="00934980">
              <w:rPr>
                <w:rFonts w:ascii="Calibri" w:hAnsi="Calibri" w:cs="Arial"/>
                <w:noProof/>
                <w:lang w:val="da-DK"/>
              </w:rPr>
              <w:t>UNHABITAT, UNESCO, ILO, UNEP</w:t>
            </w:r>
            <w:r w:rsidRPr="00934980">
              <w:rPr>
                <w:rFonts w:ascii="Calibri" w:hAnsi="Calibri" w:cs="Arial"/>
                <w:lang w:val="da-DK"/>
              </w:rPr>
              <w:fldChar w:fldCharType="end"/>
            </w:r>
          </w:p>
        </w:tc>
      </w:tr>
      <w:tr w:rsidR="00CC5B42" w:rsidRPr="00F12124" w:rsidTr="008A5718">
        <w:tc>
          <w:tcPr>
            <w:tcW w:w="3528" w:type="dxa"/>
          </w:tcPr>
          <w:p w:rsidR="00CC5B42" w:rsidRPr="00934980" w:rsidRDefault="00CC5B42" w:rsidP="00934980">
            <w:pPr>
              <w:spacing w:line="360" w:lineRule="auto"/>
              <w:rPr>
                <w:rFonts w:ascii="Calibri" w:hAnsi="Calibri" w:cs="Arial"/>
                <w:b/>
                <w:lang w:val="da-DK"/>
              </w:rPr>
            </w:pPr>
            <w:r w:rsidRPr="00934980">
              <w:rPr>
                <w:rFonts w:ascii="Calibri" w:hAnsi="Calibri" w:cs="Arial"/>
                <w:b/>
                <w:lang w:val="en-US"/>
              </w:rPr>
              <w:t>First Tranche transferred on:</w:t>
            </w:r>
          </w:p>
        </w:tc>
        <w:tc>
          <w:tcPr>
            <w:tcW w:w="6390" w:type="dxa"/>
          </w:tcPr>
          <w:p w:rsidR="00CC5B42" w:rsidRPr="00934980" w:rsidRDefault="00031A32" w:rsidP="00934980">
            <w:pPr>
              <w:spacing w:line="360" w:lineRule="auto"/>
              <w:rPr>
                <w:rFonts w:ascii="Calibri" w:hAnsi="Calibri" w:cs="Arial"/>
                <w:lang w:val="da-DK"/>
              </w:rPr>
            </w:pPr>
            <w:r w:rsidRPr="00934980">
              <w:rPr>
                <w:rFonts w:ascii="Calibri" w:hAnsi="Calibri" w:cs="Arial"/>
                <w:lang w:val="da-DK"/>
              </w:rPr>
              <w:fldChar w:fldCharType="begin"/>
            </w:r>
            <w:r w:rsidR="00CC5B42" w:rsidRPr="00934980">
              <w:rPr>
                <w:rFonts w:ascii="Calibri" w:hAnsi="Calibri" w:cs="Arial"/>
                <w:lang w:val="da-DK"/>
              </w:rPr>
              <w:instrText xml:space="preserve"> MERGEFIELD First_trans </w:instrText>
            </w:r>
            <w:r w:rsidRPr="00934980">
              <w:rPr>
                <w:rFonts w:ascii="Calibri" w:hAnsi="Calibri" w:cs="Arial"/>
                <w:lang w:val="da-DK"/>
              </w:rPr>
              <w:fldChar w:fldCharType="separate"/>
            </w:r>
            <w:r w:rsidR="00CC5B42" w:rsidRPr="00934980">
              <w:rPr>
                <w:rFonts w:ascii="Calibri" w:hAnsi="Calibri" w:cs="Arial"/>
                <w:noProof/>
                <w:lang w:val="da-DK"/>
              </w:rPr>
              <w:t>19-Feb-2009</w:t>
            </w:r>
            <w:r w:rsidRPr="00934980">
              <w:rPr>
                <w:rFonts w:ascii="Calibri" w:hAnsi="Calibri" w:cs="Arial"/>
                <w:lang w:val="da-DK"/>
              </w:rPr>
              <w:fldChar w:fldCharType="end"/>
            </w:r>
          </w:p>
        </w:tc>
      </w:tr>
      <w:tr w:rsidR="002C7616" w:rsidRPr="00F12124" w:rsidTr="008A5718">
        <w:tc>
          <w:tcPr>
            <w:tcW w:w="3528" w:type="dxa"/>
          </w:tcPr>
          <w:p w:rsidR="002C7616" w:rsidRPr="00934980" w:rsidRDefault="002C7616" w:rsidP="00FC7E43">
            <w:pPr>
              <w:spacing w:line="360" w:lineRule="auto"/>
              <w:rPr>
                <w:rFonts w:ascii="Calibri" w:hAnsi="Calibri" w:cs="Arial"/>
                <w:b/>
                <w:lang w:val="da-DK"/>
              </w:rPr>
            </w:pPr>
            <w:r>
              <w:rPr>
                <w:rFonts w:ascii="Calibri" w:hAnsi="Calibri" w:cs="Arial"/>
                <w:b/>
                <w:lang w:val="en-US"/>
              </w:rPr>
              <w:t xml:space="preserve">Second </w:t>
            </w:r>
            <w:r w:rsidRPr="00934980">
              <w:rPr>
                <w:rFonts w:ascii="Calibri" w:hAnsi="Calibri" w:cs="Arial"/>
                <w:b/>
                <w:lang w:val="en-US"/>
              </w:rPr>
              <w:t>Tranche transferred on:</w:t>
            </w:r>
          </w:p>
        </w:tc>
        <w:tc>
          <w:tcPr>
            <w:tcW w:w="6390" w:type="dxa"/>
          </w:tcPr>
          <w:p w:rsidR="002C7616" w:rsidRPr="00934980" w:rsidRDefault="00031A32" w:rsidP="002C7616">
            <w:pPr>
              <w:spacing w:line="360" w:lineRule="auto"/>
              <w:rPr>
                <w:rFonts w:ascii="Calibri" w:hAnsi="Calibri" w:cs="Arial"/>
                <w:lang w:val="da-DK"/>
              </w:rPr>
            </w:pPr>
            <w:r w:rsidRPr="00934980">
              <w:rPr>
                <w:rFonts w:ascii="Calibri" w:hAnsi="Calibri" w:cs="Arial"/>
                <w:lang w:val="da-DK"/>
              </w:rPr>
              <w:fldChar w:fldCharType="begin"/>
            </w:r>
            <w:r w:rsidR="002C7616" w:rsidRPr="00934980">
              <w:rPr>
                <w:rFonts w:ascii="Calibri" w:hAnsi="Calibri" w:cs="Arial"/>
                <w:lang w:val="da-DK"/>
              </w:rPr>
              <w:instrText xml:space="preserve"> MERGEFIELD First_trans </w:instrText>
            </w:r>
            <w:r w:rsidRPr="00934980">
              <w:rPr>
                <w:rFonts w:ascii="Calibri" w:hAnsi="Calibri" w:cs="Arial"/>
                <w:lang w:val="da-DK"/>
              </w:rPr>
              <w:fldChar w:fldCharType="separate"/>
            </w:r>
            <w:r w:rsidR="002C7616">
              <w:rPr>
                <w:rFonts w:ascii="Calibri" w:hAnsi="Calibri" w:cs="Arial"/>
                <w:noProof/>
                <w:lang w:val="da-DK"/>
              </w:rPr>
              <w:t>22-Apr</w:t>
            </w:r>
            <w:r w:rsidR="002C7616" w:rsidRPr="00934980">
              <w:rPr>
                <w:rFonts w:ascii="Calibri" w:hAnsi="Calibri" w:cs="Arial"/>
                <w:noProof/>
                <w:lang w:val="da-DK"/>
              </w:rPr>
              <w:t>-20</w:t>
            </w:r>
            <w:r w:rsidR="002C7616">
              <w:rPr>
                <w:rFonts w:ascii="Calibri" w:hAnsi="Calibri" w:cs="Arial"/>
                <w:noProof/>
                <w:lang w:val="da-DK"/>
              </w:rPr>
              <w:t>10</w:t>
            </w:r>
            <w:r w:rsidRPr="00934980">
              <w:rPr>
                <w:rFonts w:ascii="Calibri" w:hAnsi="Calibri" w:cs="Arial"/>
                <w:lang w:val="da-DK"/>
              </w:rPr>
              <w:fldChar w:fldCharType="end"/>
            </w:r>
          </w:p>
        </w:tc>
      </w:tr>
    </w:tbl>
    <w:p w:rsidR="00CC5B42" w:rsidRDefault="00CC5B42" w:rsidP="00F147E3">
      <w:pPr>
        <w:rPr>
          <w:rFonts w:ascii="Calibri" w:hAnsi="Calibri" w:cs="Arial"/>
          <w:b/>
          <w:lang w:val="da-DK"/>
        </w:rPr>
      </w:pPr>
    </w:p>
    <w:p w:rsidR="00411CE4" w:rsidRPr="004011D3" w:rsidRDefault="00411CE4" w:rsidP="00F147E3">
      <w:pPr>
        <w:rPr>
          <w:rFonts w:ascii="Calibri" w:hAnsi="Calibri" w:cs="Arial"/>
          <w:b/>
          <w:lang w:val="da-DK"/>
        </w:rPr>
      </w:pPr>
    </w:p>
    <w:tbl>
      <w:tblPr>
        <w:tblW w:w="9738" w:type="dxa"/>
        <w:jc w:val="center"/>
        <w:tblLook w:val="00A0"/>
      </w:tblPr>
      <w:tblGrid>
        <w:gridCol w:w="9738"/>
      </w:tblGrid>
      <w:tr w:rsidR="00CC5B42" w:rsidRPr="0095425F" w:rsidTr="00411CE4">
        <w:trPr>
          <w:jc w:val="center"/>
        </w:trPr>
        <w:tc>
          <w:tcPr>
            <w:tcW w:w="9738" w:type="dxa"/>
          </w:tcPr>
          <w:p w:rsidR="00CC5B42" w:rsidRPr="00934980" w:rsidRDefault="00CC5B42" w:rsidP="007F2D8E">
            <w:pPr>
              <w:rPr>
                <w:rFonts w:ascii="Calibri" w:hAnsi="Calibri" w:cs="Arial"/>
                <w:b/>
                <w:caps/>
                <w:lang w:val="en-US"/>
              </w:rPr>
            </w:pPr>
            <w:r w:rsidRPr="00934980">
              <w:rPr>
                <w:rFonts w:ascii="Calibri" w:hAnsi="Calibri" w:cs="Arial"/>
                <w:b/>
                <w:caps/>
                <w:lang w:val="en-US"/>
              </w:rPr>
              <w:t>ACTIVITIES Reported:</w:t>
            </w:r>
          </w:p>
          <w:p w:rsidR="00CC5B42" w:rsidRPr="005967CF" w:rsidRDefault="00CC5B42" w:rsidP="00F147E3">
            <w:pPr>
              <w:rPr>
                <w:rFonts w:ascii="Calibri" w:hAnsi="Calibri" w:cs="Arial"/>
                <w:b/>
                <w:caps/>
                <w:sz w:val="20"/>
                <w:lang w:val="en-US"/>
              </w:rPr>
            </w:pPr>
          </w:p>
        </w:tc>
      </w:tr>
      <w:tr w:rsidR="00CC5B42" w:rsidRPr="0095425F" w:rsidTr="00411CE4">
        <w:trPr>
          <w:trHeight w:val="603"/>
          <w:jc w:val="center"/>
        </w:trPr>
        <w:tc>
          <w:tcPr>
            <w:tcW w:w="9738" w:type="dxa"/>
          </w:tcPr>
          <w:p w:rsidR="00CC5B42" w:rsidRPr="00934980" w:rsidRDefault="00CC5B42" w:rsidP="007F2D8E">
            <w:pPr>
              <w:rPr>
                <w:rFonts w:ascii="Calibri" w:hAnsi="Calibri" w:cs="Arial"/>
                <w:lang w:val="en-US"/>
              </w:rPr>
            </w:pPr>
            <w:r w:rsidRPr="00934980">
              <w:rPr>
                <w:rFonts w:ascii="Calibri" w:hAnsi="Calibri" w:cs="Arial"/>
                <w:b/>
                <w:lang w:val="en-US"/>
              </w:rPr>
              <w:t>Main Substantive Activities:</w:t>
            </w:r>
          </w:p>
          <w:p w:rsidR="00CC5B42" w:rsidRPr="005967CF" w:rsidRDefault="00CC5B42" w:rsidP="00F147E3">
            <w:pPr>
              <w:rPr>
                <w:rFonts w:ascii="Calibri" w:hAnsi="Calibri" w:cs="Arial"/>
                <w:sz w:val="20"/>
                <w:lang w:val="en-US"/>
              </w:rPr>
            </w:pPr>
          </w:p>
        </w:tc>
      </w:tr>
      <w:tr w:rsidR="002C7616" w:rsidRPr="008B72D7" w:rsidTr="00411CE4">
        <w:trPr>
          <w:trHeight w:val="603"/>
          <w:jc w:val="center"/>
        </w:trPr>
        <w:tc>
          <w:tcPr>
            <w:tcW w:w="9738" w:type="dxa"/>
            <w:vAlign w:val="bottom"/>
          </w:tcPr>
          <w:p w:rsidR="002C7616" w:rsidRPr="008B72D7" w:rsidRDefault="002C7616" w:rsidP="008B72D7">
            <w:pPr>
              <w:jc w:val="both"/>
              <w:rPr>
                <w:lang w:val="en-US"/>
              </w:rPr>
            </w:pPr>
            <w:r w:rsidRPr="008B72D7">
              <w:rPr>
                <w:lang w:val="en-US"/>
              </w:rPr>
              <w:t xml:space="preserve">Local economic development activities aimed at empowering communities completed. Environmental impact assessment completed. Baseline data available for all pilot sites. Training provided in tangible cultural heritage documentation, intellectual property rights, digital cataloguing of cultural heritage, land use, and heritage policies. 9 regional community management committees operational. Draft manuals on cultural and natural heritage assets developed. Guidelines for training tour guides and land use planning developed.  </w:t>
            </w:r>
          </w:p>
        </w:tc>
      </w:tr>
      <w:tr w:rsidR="002C7616" w:rsidRPr="008B72D7" w:rsidTr="00411CE4">
        <w:trPr>
          <w:jc w:val="center"/>
        </w:trPr>
        <w:tc>
          <w:tcPr>
            <w:tcW w:w="9738" w:type="dxa"/>
          </w:tcPr>
          <w:p w:rsidR="002C7616" w:rsidRPr="00934980" w:rsidRDefault="002C7616" w:rsidP="007F2D8E">
            <w:pPr>
              <w:rPr>
                <w:rFonts w:ascii="Calibri" w:hAnsi="Calibri" w:cs="Arial"/>
                <w:b/>
                <w:lang w:val="en-US"/>
              </w:rPr>
            </w:pPr>
          </w:p>
        </w:tc>
      </w:tr>
      <w:tr w:rsidR="002C7616" w:rsidRPr="0095425F" w:rsidTr="00411CE4">
        <w:trPr>
          <w:jc w:val="center"/>
        </w:trPr>
        <w:tc>
          <w:tcPr>
            <w:tcW w:w="9738" w:type="dxa"/>
          </w:tcPr>
          <w:p w:rsidR="002C7616" w:rsidRPr="00934980" w:rsidRDefault="002C7616" w:rsidP="007F2D8E">
            <w:pPr>
              <w:rPr>
                <w:rFonts w:ascii="Calibri" w:hAnsi="Calibri" w:cs="Arial"/>
                <w:caps/>
                <w:lang w:val="en-US"/>
              </w:rPr>
            </w:pPr>
            <w:r w:rsidRPr="00934980">
              <w:rPr>
                <w:rFonts w:ascii="Calibri" w:hAnsi="Calibri" w:cs="Arial"/>
                <w:b/>
                <w:lang w:val="en-US"/>
              </w:rPr>
              <w:t>Problems and lessons learned</w:t>
            </w:r>
            <w:r w:rsidRPr="00934980">
              <w:rPr>
                <w:rFonts w:ascii="Calibri" w:hAnsi="Calibri" w:cs="Arial"/>
                <w:b/>
                <w:caps/>
                <w:lang w:val="en-US"/>
              </w:rPr>
              <w:t>:</w:t>
            </w:r>
          </w:p>
          <w:p w:rsidR="002C7616" w:rsidRPr="005967CF" w:rsidRDefault="002C7616" w:rsidP="00F147E3">
            <w:pPr>
              <w:rPr>
                <w:rFonts w:ascii="Calibri" w:hAnsi="Calibri" w:cs="Arial"/>
                <w:sz w:val="20"/>
                <w:lang w:val="en-US"/>
              </w:rPr>
            </w:pPr>
          </w:p>
        </w:tc>
      </w:tr>
      <w:tr w:rsidR="002C7616" w:rsidRPr="0095425F" w:rsidTr="00411CE4">
        <w:trPr>
          <w:jc w:val="center"/>
        </w:trPr>
        <w:tc>
          <w:tcPr>
            <w:tcW w:w="9738" w:type="dxa"/>
            <w:vAlign w:val="bottom"/>
          </w:tcPr>
          <w:p w:rsidR="002C7616" w:rsidRPr="00A23C7E" w:rsidRDefault="002C7616" w:rsidP="008B72D7">
            <w:pPr>
              <w:jc w:val="both"/>
            </w:pPr>
            <w:r w:rsidRPr="008B72D7">
              <w:rPr>
                <w:lang w:val="en-US"/>
              </w:rPr>
              <w:t xml:space="preserve">JP design (current M&amp;E tools do not allow for capturing gender disaggregated information). </w:t>
            </w:r>
            <w:proofErr w:type="spellStart"/>
            <w:r w:rsidRPr="00A23C7E">
              <w:t>Managerial</w:t>
            </w:r>
            <w:proofErr w:type="spellEnd"/>
            <w:r w:rsidRPr="00A23C7E">
              <w:t xml:space="preserve"> (</w:t>
            </w:r>
            <w:proofErr w:type="spellStart"/>
            <w:r w:rsidRPr="00A23C7E">
              <w:t>difficulty</w:t>
            </w:r>
            <w:proofErr w:type="spellEnd"/>
            <w:r w:rsidRPr="00A23C7E">
              <w:t xml:space="preserve"> in </w:t>
            </w:r>
            <w:proofErr w:type="spellStart"/>
            <w:r w:rsidRPr="00A23C7E">
              <w:t>setting</w:t>
            </w:r>
            <w:proofErr w:type="spellEnd"/>
            <w:r w:rsidRPr="00A23C7E">
              <w:t xml:space="preserve"> up </w:t>
            </w:r>
            <w:proofErr w:type="spellStart"/>
            <w:r w:rsidRPr="00A23C7E">
              <w:t>multi-partner</w:t>
            </w:r>
            <w:proofErr w:type="spellEnd"/>
            <w:r w:rsidRPr="00A23C7E">
              <w:t xml:space="preserve"> </w:t>
            </w:r>
            <w:proofErr w:type="spellStart"/>
            <w:r w:rsidRPr="00A23C7E">
              <w:t>agreements</w:t>
            </w:r>
            <w:proofErr w:type="spellEnd"/>
            <w:r w:rsidRPr="00A23C7E">
              <w:t xml:space="preserve">).   </w:t>
            </w:r>
          </w:p>
        </w:tc>
      </w:tr>
      <w:tr w:rsidR="002C7616" w:rsidRPr="0095425F" w:rsidTr="00411CE4">
        <w:trPr>
          <w:jc w:val="center"/>
        </w:trPr>
        <w:tc>
          <w:tcPr>
            <w:tcW w:w="9738" w:type="dxa"/>
          </w:tcPr>
          <w:p w:rsidR="002C7616" w:rsidRPr="00934980" w:rsidRDefault="002C7616" w:rsidP="007F2D8E">
            <w:pPr>
              <w:rPr>
                <w:rFonts w:ascii="Calibri" w:hAnsi="Calibri" w:cs="Arial"/>
                <w:b/>
                <w:lang w:val="en-US"/>
              </w:rPr>
            </w:pPr>
          </w:p>
        </w:tc>
      </w:tr>
      <w:tr w:rsidR="002C7616" w:rsidRPr="008B72D7" w:rsidTr="00411CE4">
        <w:trPr>
          <w:jc w:val="center"/>
        </w:trPr>
        <w:tc>
          <w:tcPr>
            <w:tcW w:w="9738" w:type="dxa"/>
          </w:tcPr>
          <w:p w:rsidR="002C7616" w:rsidRPr="00934980" w:rsidRDefault="002C7616" w:rsidP="00DB6FE5">
            <w:pPr>
              <w:rPr>
                <w:rFonts w:ascii="Calibri" w:hAnsi="Calibri" w:cs="Arial"/>
                <w:b/>
                <w:caps/>
                <w:lang w:val="en-US"/>
              </w:rPr>
            </w:pPr>
            <w:r w:rsidRPr="00934980">
              <w:rPr>
                <w:rFonts w:ascii="Calibri" w:hAnsi="Calibri" w:cs="Arial"/>
                <w:b/>
                <w:lang w:val="en-US"/>
              </w:rPr>
              <w:t xml:space="preserve">The programme reports relevant linkage to the UNDAF: </w:t>
            </w:r>
            <w:r w:rsidR="00031A32" w:rsidRPr="00934980">
              <w:rPr>
                <w:rFonts w:ascii="Calibri" w:hAnsi="Calibri" w:cs="Arial"/>
                <w:lang w:val="en-US"/>
              </w:rPr>
              <w:fldChar w:fldCharType="begin"/>
            </w:r>
            <w:r w:rsidRPr="00934980">
              <w:rPr>
                <w:rFonts w:ascii="Calibri" w:hAnsi="Calibri" w:cs="Arial"/>
                <w:lang w:val="en-US"/>
              </w:rPr>
              <w:instrText xml:space="preserve"> MERGEFIELD UNDAF_RELATED </w:instrText>
            </w:r>
            <w:r w:rsidR="00031A32" w:rsidRPr="00934980">
              <w:rPr>
                <w:rFonts w:ascii="Calibri" w:hAnsi="Calibri" w:cs="Arial"/>
                <w:lang w:val="en-US"/>
              </w:rPr>
              <w:fldChar w:fldCharType="separate"/>
            </w:r>
            <w:r w:rsidRPr="00934980">
              <w:rPr>
                <w:rFonts w:ascii="Calibri" w:hAnsi="Calibri" w:cs="Arial"/>
                <w:noProof/>
                <w:lang w:val="en-US"/>
              </w:rPr>
              <w:t>Yes</w:t>
            </w:r>
            <w:r w:rsidR="00031A32" w:rsidRPr="00934980">
              <w:rPr>
                <w:rFonts w:ascii="Calibri" w:hAnsi="Calibri" w:cs="Arial"/>
                <w:lang w:val="en-US"/>
              </w:rPr>
              <w:fldChar w:fldCharType="end"/>
            </w:r>
          </w:p>
        </w:tc>
      </w:tr>
      <w:tr w:rsidR="002C7616" w:rsidRPr="008B72D7" w:rsidTr="00411CE4">
        <w:trPr>
          <w:jc w:val="center"/>
        </w:trPr>
        <w:tc>
          <w:tcPr>
            <w:tcW w:w="9738" w:type="dxa"/>
          </w:tcPr>
          <w:p w:rsidR="002C7616" w:rsidRPr="00934980" w:rsidRDefault="002C7616" w:rsidP="002C7616">
            <w:pPr>
              <w:rPr>
                <w:rFonts w:ascii="Calibri" w:hAnsi="Calibri" w:cs="Arial"/>
                <w:b/>
                <w:caps/>
                <w:lang w:val="en-US"/>
              </w:rPr>
            </w:pPr>
            <w:r w:rsidRPr="00934980">
              <w:rPr>
                <w:rFonts w:ascii="Calibri" w:hAnsi="Calibri" w:cs="Arial"/>
                <w:b/>
                <w:lang w:val="en-US"/>
              </w:rPr>
              <w:t>The programme has communications strategy in place</w:t>
            </w:r>
            <w:r>
              <w:rPr>
                <w:rFonts w:ascii="Calibri" w:hAnsi="Calibri" w:cs="Arial"/>
                <w:b/>
                <w:lang w:val="en-US"/>
              </w:rPr>
              <w:t xml:space="preserve">: </w:t>
            </w:r>
            <w:r w:rsidRPr="002C7616">
              <w:rPr>
                <w:rFonts w:ascii="Calibri" w:hAnsi="Calibri" w:cs="Arial"/>
                <w:lang w:val="en-US"/>
              </w:rPr>
              <w:t>Yes</w:t>
            </w:r>
          </w:p>
        </w:tc>
      </w:tr>
    </w:tbl>
    <w:p w:rsidR="002C7616" w:rsidRDefault="002C7616" w:rsidP="003564B2">
      <w:pPr>
        <w:jc w:val="center"/>
        <w:rPr>
          <w:rFonts w:ascii="Calibri" w:hAnsi="Calibri" w:cs="Arial"/>
          <w:lang w:val="en-US"/>
        </w:rPr>
      </w:pPr>
    </w:p>
    <w:p w:rsidR="00CC5B42" w:rsidRPr="0095425F" w:rsidRDefault="002C7616" w:rsidP="003564B2">
      <w:pPr>
        <w:jc w:val="center"/>
        <w:rPr>
          <w:rFonts w:ascii="Calibri" w:hAnsi="Calibri" w:cs="Arial"/>
          <w:lang w:val="en-US"/>
        </w:rPr>
      </w:pPr>
      <w:r>
        <w:rPr>
          <w:rFonts w:ascii="Calibri" w:hAnsi="Calibri" w:cs="Arial"/>
          <w:lang w:val="en-US"/>
        </w:rPr>
        <w:br w:type="page"/>
      </w:r>
      <w:r w:rsidR="00CC5B42" w:rsidRPr="0095425F">
        <w:rPr>
          <w:rFonts w:ascii="Calibri" w:hAnsi="Calibri" w:cs="Arial"/>
          <w:lang w:val="en-US"/>
        </w:rPr>
        <w:lastRenderedPageBreak/>
        <w:t>CHARTS &amp; FIGURES</w:t>
      </w:r>
    </w:p>
    <w:p w:rsidR="00CC5B42" w:rsidRDefault="00CC5B42" w:rsidP="00F147E3">
      <w:pPr>
        <w:jc w:val="center"/>
        <w:rPr>
          <w:rFonts w:ascii="Calibri" w:hAnsi="Calibri" w:cs="Arial"/>
          <w:lang w:val="en-US"/>
        </w:rPr>
      </w:pPr>
      <w:r w:rsidRPr="0095425F">
        <w:rPr>
          <w:rFonts w:ascii="Calibri" w:hAnsi="Calibri" w:cs="Arial"/>
          <w:lang w:val="en-US"/>
        </w:rPr>
        <w:t>As of 31 December 20</w:t>
      </w:r>
      <w:r w:rsidR="002C7616">
        <w:rPr>
          <w:rFonts w:ascii="Calibri" w:hAnsi="Calibri" w:cs="Arial"/>
          <w:lang w:val="en-US"/>
        </w:rPr>
        <w:t>10</w:t>
      </w:r>
    </w:p>
    <w:p w:rsidR="00411CE4" w:rsidRDefault="00411CE4" w:rsidP="00F147E3">
      <w:pPr>
        <w:jc w:val="center"/>
        <w:rPr>
          <w:rFonts w:ascii="Calibri" w:hAnsi="Calibri" w:cs="Arial"/>
          <w:lang w:val="en-US"/>
        </w:rPr>
      </w:pPr>
    </w:p>
    <w:p w:rsidR="00CC5B42" w:rsidRDefault="008B72D7" w:rsidP="00F147E3">
      <w:pPr>
        <w:jc w:val="center"/>
        <w:rPr>
          <w:rFonts w:ascii="Calibri" w:hAnsi="Calibri" w:cs="Arial"/>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4.85pt">
            <v:imagedata r:id="rId7" o:title=""/>
          </v:shape>
        </w:pict>
      </w:r>
    </w:p>
    <w:p w:rsidR="00CC5B42" w:rsidRDefault="00CC5B42" w:rsidP="00711336">
      <w:pPr>
        <w:ind w:left="-630" w:right="-450"/>
        <w:jc w:val="center"/>
        <w:rPr>
          <w:rFonts w:ascii="Calibri" w:hAnsi="Calibri" w:cs="Arial"/>
          <w:lang w:val="en-US"/>
        </w:rPr>
      </w:pPr>
    </w:p>
    <w:p w:rsidR="00CC5B42" w:rsidRDefault="00CC5B42" w:rsidP="007035B2">
      <w:pPr>
        <w:ind w:right="-270"/>
        <w:rPr>
          <w:rFonts w:ascii="Calibri" w:hAnsi="Calibri" w:cs="Arial"/>
          <w:lang w:val="en-US"/>
        </w:rPr>
      </w:pPr>
    </w:p>
    <w:p w:rsidR="00EB49E9" w:rsidRDefault="00EB49E9" w:rsidP="007035B2">
      <w:pPr>
        <w:ind w:right="-270"/>
        <w:rPr>
          <w:rFonts w:ascii="Calibri" w:hAnsi="Calibri" w:cs="Arial"/>
          <w:lang w:val="en-US"/>
        </w:rPr>
      </w:pPr>
    </w:p>
    <w:p w:rsidR="00CC5B42" w:rsidRDefault="00CC5B42" w:rsidP="00F00855">
      <w:pPr>
        <w:ind w:left="-450" w:right="-360"/>
        <w:jc w:val="center"/>
        <w:rPr>
          <w:rFonts w:ascii="Calibri" w:hAnsi="Calibri" w:cs="Arial"/>
          <w:b/>
          <w:lang w:val="en-US"/>
        </w:rPr>
      </w:pPr>
    </w:p>
    <w:p w:rsidR="00CC5B42" w:rsidRDefault="00CC5B42" w:rsidP="00F25E26">
      <w:pPr>
        <w:jc w:val="center"/>
        <w:rPr>
          <w:rFonts w:ascii="Calibri" w:hAnsi="Calibri" w:cs="Arial"/>
          <w:b/>
          <w:lang w:val="en-US"/>
        </w:rPr>
      </w:pPr>
    </w:p>
    <w:p w:rsidR="00CC5B42" w:rsidRDefault="00CC5B42" w:rsidP="00F25E26">
      <w:pPr>
        <w:jc w:val="center"/>
        <w:rPr>
          <w:rFonts w:ascii="Calibri" w:hAnsi="Calibri" w:cs="Arial"/>
          <w:b/>
          <w:lang w:val="en-US"/>
        </w:rPr>
      </w:pPr>
    </w:p>
    <w:p w:rsidR="00CC5B42" w:rsidRDefault="00CC5B42" w:rsidP="00F25E26">
      <w:pPr>
        <w:jc w:val="center"/>
        <w:rPr>
          <w:rFonts w:ascii="Calibri" w:hAnsi="Calibri" w:cs="Arial"/>
          <w:b/>
          <w:lang w:val="en-US"/>
        </w:rPr>
      </w:pPr>
    </w:p>
    <w:sectPr w:rsidR="00CC5B42" w:rsidSect="001D191C">
      <w:headerReference w:type="default" r:id="rId8"/>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B42" w:rsidRDefault="00CC5B42" w:rsidP="00F147E3">
      <w:r>
        <w:separator/>
      </w:r>
    </w:p>
  </w:endnote>
  <w:endnote w:type="continuationSeparator" w:id="1">
    <w:p w:rsidR="00CC5B42" w:rsidRDefault="00CC5B42"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B42" w:rsidRDefault="00CC5B42" w:rsidP="00F147E3">
      <w:r>
        <w:separator/>
      </w:r>
    </w:p>
  </w:footnote>
  <w:footnote w:type="continuationSeparator" w:id="1">
    <w:p w:rsidR="00CC5B42" w:rsidRDefault="00CC5B42"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42" w:rsidRDefault="00031A32">
    <w:pPr>
      <w:pStyle w:val="Header"/>
      <w:rPr>
        <w:rFonts w:ascii="Arial" w:hAnsi="Arial" w:cs="Arial"/>
        <w:lang w:val="en-US"/>
      </w:rPr>
    </w:pPr>
    <w:r w:rsidRPr="00031A32">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CC5B42" w:rsidRPr="00F147E3">
      <w:rPr>
        <w:rFonts w:ascii="Arial" w:hAnsi="Arial" w:cs="Arial"/>
        <w:lang w:val="en-US"/>
      </w:rPr>
      <w:t>Multi-Donor Trust Fund Office</w:t>
    </w:r>
  </w:p>
  <w:p w:rsidR="00CC5B42" w:rsidRPr="00F147E3" w:rsidRDefault="00CC5B42" w:rsidP="00F147E3">
    <w:pPr>
      <w:pStyle w:val="Header"/>
      <w:rPr>
        <w:rFonts w:ascii="Arial" w:hAnsi="Arial" w:cs="Arial"/>
        <w:lang w:val="en-US"/>
      </w:rPr>
    </w:pPr>
    <w:r w:rsidRPr="00F147E3">
      <w:rPr>
        <w:rFonts w:ascii="Arial" w:hAnsi="Arial" w:cs="Arial"/>
        <w:lang w:val="en-US"/>
      </w:rPr>
      <w:t>20</w:t>
    </w:r>
    <w:r w:rsidR="002C7616">
      <w:rPr>
        <w:rFonts w:ascii="Arial" w:hAnsi="Arial" w:cs="Arial"/>
        <w:lang w:val="en-US"/>
      </w:rPr>
      <w:t>10</w:t>
    </w:r>
    <w:r>
      <w:rPr>
        <w:rFonts w:ascii="Arial" w:hAnsi="Arial" w:cs="Arial"/>
        <w:lang w:val="en-US"/>
      </w:rPr>
      <w:t xml:space="preserve"> </w:t>
    </w:r>
    <w:r w:rsidRPr="00F147E3">
      <w:rPr>
        <w:rFonts w:ascii="Arial" w:hAnsi="Arial" w:cs="Arial"/>
        <w:lang w:val="en-US"/>
      </w:rPr>
      <w:t xml:space="preserve">Administrative Agent Brief </w:t>
    </w:r>
  </w:p>
  <w:p w:rsidR="00CC5B42" w:rsidRPr="00F147E3" w:rsidRDefault="00CC5B42">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E3"/>
    <w:rsid w:val="000147F4"/>
    <w:rsid w:val="00016C17"/>
    <w:rsid w:val="000235CE"/>
    <w:rsid w:val="000277F7"/>
    <w:rsid w:val="00031A32"/>
    <w:rsid w:val="00054857"/>
    <w:rsid w:val="00094F82"/>
    <w:rsid w:val="0009617E"/>
    <w:rsid w:val="000A33F0"/>
    <w:rsid w:val="000E0785"/>
    <w:rsid w:val="000E1DE3"/>
    <w:rsid w:val="000F3A77"/>
    <w:rsid w:val="00112151"/>
    <w:rsid w:val="00143186"/>
    <w:rsid w:val="0016327D"/>
    <w:rsid w:val="001D191C"/>
    <w:rsid w:val="00240992"/>
    <w:rsid w:val="002B4502"/>
    <w:rsid w:val="002B59E7"/>
    <w:rsid w:val="002C2EC7"/>
    <w:rsid w:val="002C7616"/>
    <w:rsid w:val="002D24BB"/>
    <w:rsid w:val="00302A0B"/>
    <w:rsid w:val="003564B2"/>
    <w:rsid w:val="00363AC9"/>
    <w:rsid w:val="0036542F"/>
    <w:rsid w:val="003B39A3"/>
    <w:rsid w:val="003B3CC6"/>
    <w:rsid w:val="003E233C"/>
    <w:rsid w:val="003E53E6"/>
    <w:rsid w:val="004011D3"/>
    <w:rsid w:val="00406FCA"/>
    <w:rsid w:val="004108C8"/>
    <w:rsid w:val="00411CE4"/>
    <w:rsid w:val="00412A07"/>
    <w:rsid w:val="004139A4"/>
    <w:rsid w:val="004219E0"/>
    <w:rsid w:val="00451128"/>
    <w:rsid w:val="004576D3"/>
    <w:rsid w:val="00460503"/>
    <w:rsid w:val="0048330C"/>
    <w:rsid w:val="00493A72"/>
    <w:rsid w:val="00494496"/>
    <w:rsid w:val="00494D51"/>
    <w:rsid w:val="004A0CE0"/>
    <w:rsid w:val="00502912"/>
    <w:rsid w:val="00504924"/>
    <w:rsid w:val="0053089E"/>
    <w:rsid w:val="00540079"/>
    <w:rsid w:val="005640E5"/>
    <w:rsid w:val="00565D95"/>
    <w:rsid w:val="00571D8A"/>
    <w:rsid w:val="005730EF"/>
    <w:rsid w:val="00584FF7"/>
    <w:rsid w:val="005931F3"/>
    <w:rsid w:val="005967CF"/>
    <w:rsid w:val="00597D63"/>
    <w:rsid w:val="005B591E"/>
    <w:rsid w:val="005D0337"/>
    <w:rsid w:val="005D2D80"/>
    <w:rsid w:val="00614453"/>
    <w:rsid w:val="00621551"/>
    <w:rsid w:val="006A715E"/>
    <w:rsid w:val="006B0EA3"/>
    <w:rsid w:val="006C0F30"/>
    <w:rsid w:val="006D64D6"/>
    <w:rsid w:val="006E4615"/>
    <w:rsid w:val="006E7FD7"/>
    <w:rsid w:val="006F1B8D"/>
    <w:rsid w:val="007035B2"/>
    <w:rsid w:val="00703EDC"/>
    <w:rsid w:val="00711336"/>
    <w:rsid w:val="00730558"/>
    <w:rsid w:val="007442F4"/>
    <w:rsid w:val="0074642F"/>
    <w:rsid w:val="007647A5"/>
    <w:rsid w:val="00791D5B"/>
    <w:rsid w:val="007B2751"/>
    <w:rsid w:val="007B2FA8"/>
    <w:rsid w:val="007D51CF"/>
    <w:rsid w:val="007F2D8E"/>
    <w:rsid w:val="007F5190"/>
    <w:rsid w:val="00814516"/>
    <w:rsid w:val="00815141"/>
    <w:rsid w:val="00824BDF"/>
    <w:rsid w:val="00842591"/>
    <w:rsid w:val="008472A6"/>
    <w:rsid w:val="00853949"/>
    <w:rsid w:val="008575EA"/>
    <w:rsid w:val="008A5718"/>
    <w:rsid w:val="008B10E1"/>
    <w:rsid w:val="008B4D5F"/>
    <w:rsid w:val="008B72D7"/>
    <w:rsid w:val="008F05E5"/>
    <w:rsid w:val="00934980"/>
    <w:rsid w:val="00944CD9"/>
    <w:rsid w:val="0095425F"/>
    <w:rsid w:val="00963AD5"/>
    <w:rsid w:val="00985B6E"/>
    <w:rsid w:val="00993168"/>
    <w:rsid w:val="009D5085"/>
    <w:rsid w:val="009D6220"/>
    <w:rsid w:val="009F0B97"/>
    <w:rsid w:val="00A14829"/>
    <w:rsid w:val="00A31793"/>
    <w:rsid w:val="00A52DB9"/>
    <w:rsid w:val="00A56749"/>
    <w:rsid w:val="00A57FCF"/>
    <w:rsid w:val="00A6046F"/>
    <w:rsid w:val="00A64828"/>
    <w:rsid w:val="00A9307A"/>
    <w:rsid w:val="00AA43A4"/>
    <w:rsid w:val="00AA7A3B"/>
    <w:rsid w:val="00AA7E38"/>
    <w:rsid w:val="00AB160A"/>
    <w:rsid w:val="00AD5522"/>
    <w:rsid w:val="00AE4F7D"/>
    <w:rsid w:val="00AE77EE"/>
    <w:rsid w:val="00B06560"/>
    <w:rsid w:val="00B07AEC"/>
    <w:rsid w:val="00B31180"/>
    <w:rsid w:val="00B41F12"/>
    <w:rsid w:val="00B65500"/>
    <w:rsid w:val="00B74F03"/>
    <w:rsid w:val="00B859E2"/>
    <w:rsid w:val="00BD3358"/>
    <w:rsid w:val="00BE0D3D"/>
    <w:rsid w:val="00BE22DC"/>
    <w:rsid w:val="00BE401D"/>
    <w:rsid w:val="00BF729B"/>
    <w:rsid w:val="00C12E3C"/>
    <w:rsid w:val="00C148E7"/>
    <w:rsid w:val="00C25604"/>
    <w:rsid w:val="00C3506F"/>
    <w:rsid w:val="00C416E2"/>
    <w:rsid w:val="00C45CDE"/>
    <w:rsid w:val="00C53E86"/>
    <w:rsid w:val="00C631F1"/>
    <w:rsid w:val="00C662DD"/>
    <w:rsid w:val="00C759A9"/>
    <w:rsid w:val="00CC5B42"/>
    <w:rsid w:val="00D01ADA"/>
    <w:rsid w:val="00D10593"/>
    <w:rsid w:val="00D10C68"/>
    <w:rsid w:val="00D16657"/>
    <w:rsid w:val="00D178BE"/>
    <w:rsid w:val="00D2252A"/>
    <w:rsid w:val="00D22F32"/>
    <w:rsid w:val="00D233E2"/>
    <w:rsid w:val="00D721EE"/>
    <w:rsid w:val="00D8107A"/>
    <w:rsid w:val="00DA219E"/>
    <w:rsid w:val="00DB6FE5"/>
    <w:rsid w:val="00DD4FE8"/>
    <w:rsid w:val="00DE080D"/>
    <w:rsid w:val="00DE2D26"/>
    <w:rsid w:val="00DE4F4B"/>
    <w:rsid w:val="00DF3869"/>
    <w:rsid w:val="00E06B4B"/>
    <w:rsid w:val="00E260DD"/>
    <w:rsid w:val="00E34F58"/>
    <w:rsid w:val="00E3763B"/>
    <w:rsid w:val="00E45D20"/>
    <w:rsid w:val="00E4675B"/>
    <w:rsid w:val="00E57BF7"/>
    <w:rsid w:val="00E85658"/>
    <w:rsid w:val="00EB49E9"/>
    <w:rsid w:val="00EE17F3"/>
    <w:rsid w:val="00EE7D83"/>
    <w:rsid w:val="00F00855"/>
    <w:rsid w:val="00F101CA"/>
    <w:rsid w:val="00F12124"/>
    <w:rsid w:val="00F147E3"/>
    <w:rsid w:val="00F20EA4"/>
    <w:rsid w:val="00F25E26"/>
    <w:rsid w:val="00F60570"/>
    <w:rsid w:val="00F6356D"/>
    <w:rsid w:val="00F66E6B"/>
    <w:rsid w:val="00F70A33"/>
    <w:rsid w:val="00F917CA"/>
    <w:rsid w:val="00FB0066"/>
    <w:rsid w:val="00FB1030"/>
    <w:rsid w:val="00FB4CC3"/>
    <w:rsid w:val="00FC288D"/>
    <w:rsid w:val="00FC2CE7"/>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2A6"/>
    <w:rPr>
      <w:rFonts w:ascii="Cambria"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9"/>
    <w:locked/>
    <w:rsid w:val="008472A6"/>
    <w:rPr>
      <w:rFonts w:ascii="Cambria" w:hAnsi="Cambria" w:cs="Times New Roman"/>
      <w:b/>
      <w:bCs/>
      <w:i/>
      <w:iCs/>
      <w:sz w:val="28"/>
      <w:szCs w:val="28"/>
    </w:rPr>
  </w:style>
  <w:style w:type="paragraph" w:styleId="Title">
    <w:name w:val="Title"/>
    <w:basedOn w:val="Normal"/>
    <w:next w:val="Normal"/>
    <w:link w:val="TitleChar"/>
    <w:uiPriority w:val="99"/>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F3A77"/>
    <w:rPr>
      <w:rFonts w:ascii="Cambria" w:hAnsi="Cambria" w:cs="Times New Roman"/>
      <w:b/>
      <w:bCs/>
      <w:kern w:val="28"/>
      <w:sz w:val="32"/>
      <w:szCs w:val="32"/>
    </w:rPr>
  </w:style>
  <w:style w:type="paragraph" w:styleId="ListParagraph">
    <w:name w:val="List Paragraph"/>
    <w:basedOn w:val="Normal"/>
    <w:uiPriority w:val="99"/>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locked/>
    <w:rsid w:val="00F147E3"/>
    <w:rPr>
      <w:rFonts w:ascii="Times New Roman" w:hAnsi="Times New Roman" w:cs="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7E3"/>
    <w:rPr>
      <w:rFonts w:ascii="Tahoma" w:hAnsi="Tahoma" w:cs="Tahoma"/>
      <w:sz w:val="16"/>
      <w:szCs w:val="16"/>
      <w:lang w:val="es-ES" w:eastAsia="es-ES"/>
    </w:rPr>
  </w:style>
  <w:style w:type="paragraph" w:styleId="Header">
    <w:name w:val="header"/>
    <w:basedOn w:val="Normal"/>
    <w:link w:val="HeaderChar"/>
    <w:uiPriority w:val="99"/>
    <w:semiHidden/>
    <w:rsid w:val="00F147E3"/>
    <w:pPr>
      <w:tabs>
        <w:tab w:val="center" w:pos="4680"/>
        <w:tab w:val="right" w:pos="9360"/>
      </w:tabs>
    </w:pPr>
  </w:style>
  <w:style w:type="character" w:customStyle="1" w:styleId="HeaderChar">
    <w:name w:val="Header Char"/>
    <w:basedOn w:val="DefaultParagraphFont"/>
    <w:link w:val="Header"/>
    <w:uiPriority w:val="99"/>
    <w:semiHidden/>
    <w:locked/>
    <w:rsid w:val="00F147E3"/>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F147E3"/>
    <w:pPr>
      <w:tabs>
        <w:tab w:val="center" w:pos="4680"/>
        <w:tab w:val="right" w:pos="9360"/>
      </w:tabs>
    </w:pPr>
  </w:style>
  <w:style w:type="character" w:customStyle="1" w:styleId="FooterChar">
    <w:name w:val="Footer Char"/>
    <w:basedOn w:val="DefaultParagraphFont"/>
    <w:link w:val="Footer"/>
    <w:uiPriority w:val="99"/>
    <w:semiHidden/>
    <w:locked/>
    <w:rsid w:val="00F147E3"/>
    <w:rPr>
      <w:rFonts w:ascii="Times New Roman" w:hAnsi="Times New Roman" w:cs="Times New Roman"/>
      <w:sz w:val="24"/>
      <w:szCs w:val="24"/>
      <w:lang w:val="es-ES" w:eastAsia="es-ES"/>
    </w:rPr>
  </w:style>
  <w:style w:type="table" w:styleId="TableGrid">
    <w:name w:val="Table Grid"/>
    <w:basedOn w:val="TableNormal"/>
    <w:uiPriority w:val="99"/>
    <w:rsid w:val="00F147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5768251">
      <w:marLeft w:val="0"/>
      <w:marRight w:val="0"/>
      <w:marTop w:val="0"/>
      <w:marBottom w:val="0"/>
      <w:divBdr>
        <w:top w:val="none" w:sz="0" w:space="0" w:color="auto"/>
        <w:left w:val="none" w:sz="0" w:space="0" w:color="auto"/>
        <w:bottom w:val="none" w:sz="0" w:space="0" w:color="auto"/>
        <w:right w:val="none" w:sz="0" w:space="0" w:color="auto"/>
      </w:divBdr>
    </w:div>
    <w:div w:id="2015768252">
      <w:marLeft w:val="0"/>
      <w:marRight w:val="0"/>
      <w:marTop w:val="0"/>
      <w:marBottom w:val="0"/>
      <w:divBdr>
        <w:top w:val="none" w:sz="0" w:space="0" w:color="auto"/>
        <w:left w:val="none" w:sz="0" w:space="0" w:color="auto"/>
        <w:bottom w:val="none" w:sz="0" w:space="0" w:color="auto"/>
        <w:right w:val="none" w:sz="0" w:space="0" w:color="auto"/>
      </w:divBdr>
    </w:div>
    <w:div w:id="2015768253">
      <w:marLeft w:val="0"/>
      <w:marRight w:val="0"/>
      <w:marTop w:val="0"/>
      <w:marBottom w:val="0"/>
      <w:divBdr>
        <w:top w:val="none" w:sz="0" w:space="0" w:color="auto"/>
        <w:left w:val="none" w:sz="0" w:space="0" w:color="auto"/>
        <w:bottom w:val="none" w:sz="0" w:space="0" w:color="auto"/>
        <w:right w:val="none" w:sz="0" w:space="0" w:color="auto"/>
      </w:divBdr>
    </w:div>
    <w:div w:id="2015768254">
      <w:marLeft w:val="0"/>
      <w:marRight w:val="0"/>
      <w:marTop w:val="0"/>
      <w:marBottom w:val="0"/>
      <w:divBdr>
        <w:top w:val="none" w:sz="0" w:space="0" w:color="auto"/>
        <w:left w:val="none" w:sz="0" w:space="0" w:color="auto"/>
        <w:bottom w:val="none" w:sz="0" w:space="0" w:color="auto"/>
        <w:right w:val="none" w:sz="0" w:space="0" w:color="auto"/>
      </w:divBdr>
    </w:div>
    <w:div w:id="2015768255">
      <w:marLeft w:val="0"/>
      <w:marRight w:val="0"/>
      <w:marTop w:val="0"/>
      <w:marBottom w:val="0"/>
      <w:divBdr>
        <w:top w:val="none" w:sz="0" w:space="0" w:color="auto"/>
        <w:left w:val="none" w:sz="0" w:space="0" w:color="auto"/>
        <w:bottom w:val="none" w:sz="0" w:space="0" w:color="auto"/>
        <w:right w:val="none" w:sz="0" w:space="0" w:color="auto"/>
      </w:divBdr>
    </w:div>
    <w:div w:id="2015768256">
      <w:marLeft w:val="0"/>
      <w:marRight w:val="0"/>
      <w:marTop w:val="0"/>
      <w:marBottom w:val="0"/>
      <w:divBdr>
        <w:top w:val="none" w:sz="0" w:space="0" w:color="auto"/>
        <w:left w:val="none" w:sz="0" w:space="0" w:color="auto"/>
        <w:bottom w:val="none" w:sz="0" w:space="0" w:color="auto"/>
        <w:right w:val="none" w:sz="0" w:space="0" w:color="auto"/>
      </w:divBdr>
    </w:div>
    <w:div w:id="2015768257">
      <w:marLeft w:val="0"/>
      <w:marRight w:val="0"/>
      <w:marTop w:val="0"/>
      <w:marBottom w:val="0"/>
      <w:divBdr>
        <w:top w:val="none" w:sz="0" w:space="0" w:color="auto"/>
        <w:left w:val="none" w:sz="0" w:space="0" w:color="auto"/>
        <w:bottom w:val="none" w:sz="0" w:space="0" w:color="auto"/>
        <w:right w:val="none" w:sz="0" w:space="0" w:color="auto"/>
      </w:divBdr>
    </w:div>
    <w:div w:id="2015768258">
      <w:marLeft w:val="0"/>
      <w:marRight w:val="0"/>
      <w:marTop w:val="0"/>
      <w:marBottom w:val="0"/>
      <w:divBdr>
        <w:top w:val="none" w:sz="0" w:space="0" w:color="auto"/>
        <w:left w:val="none" w:sz="0" w:space="0" w:color="auto"/>
        <w:bottom w:val="none" w:sz="0" w:space="0" w:color="auto"/>
        <w:right w:val="none" w:sz="0" w:space="0" w:color="auto"/>
      </w:divBdr>
    </w:div>
    <w:div w:id="2015768259">
      <w:marLeft w:val="0"/>
      <w:marRight w:val="0"/>
      <w:marTop w:val="0"/>
      <w:marBottom w:val="0"/>
      <w:divBdr>
        <w:top w:val="none" w:sz="0" w:space="0" w:color="auto"/>
        <w:left w:val="none" w:sz="0" w:space="0" w:color="auto"/>
        <w:bottom w:val="none" w:sz="0" w:space="0" w:color="auto"/>
        <w:right w:val="none" w:sz="0" w:space="0" w:color="auto"/>
      </w:divBdr>
    </w:div>
    <w:div w:id="2015768260">
      <w:marLeft w:val="0"/>
      <w:marRight w:val="0"/>
      <w:marTop w:val="0"/>
      <w:marBottom w:val="0"/>
      <w:divBdr>
        <w:top w:val="none" w:sz="0" w:space="0" w:color="auto"/>
        <w:left w:val="none" w:sz="0" w:space="0" w:color="auto"/>
        <w:bottom w:val="none" w:sz="0" w:space="0" w:color="auto"/>
        <w:right w:val="none" w:sz="0" w:space="0" w:color="auto"/>
      </w:divBdr>
    </w:div>
    <w:div w:id="2015768261">
      <w:marLeft w:val="0"/>
      <w:marRight w:val="0"/>
      <w:marTop w:val="0"/>
      <w:marBottom w:val="0"/>
      <w:divBdr>
        <w:top w:val="none" w:sz="0" w:space="0" w:color="auto"/>
        <w:left w:val="none" w:sz="0" w:space="0" w:color="auto"/>
        <w:bottom w:val="none" w:sz="0" w:space="0" w:color="auto"/>
        <w:right w:val="none" w:sz="0" w:space="0" w:color="auto"/>
      </w:divBdr>
    </w:div>
    <w:div w:id="2015768262">
      <w:marLeft w:val="0"/>
      <w:marRight w:val="0"/>
      <w:marTop w:val="0"/>
      <w:marBottom w:val="0"/>
      <w:divBdr>
        <w:top w:val="none" w:sz="0" w:space="0" w:color="auto"/>
        <w:left w:val="none" w:sz="0" w:space="0" w:color="auto"/>
        <w:bottom w:val="none" w:sz="0" w:space="0" w:color="auto"/>
        <w:right w:val="none" w:sz="0" w:space="0" w:color="auto"/>
      </w:divBdr>
    </w:div>
    <w:div w:id="2015768263">
      <w:marLeft w:val="0"/>
      <w:marRight w:val="0"/>
      <w:marTop w:val="0"/>
      <w:marBottom w:val="0"/>
      <w:divBdr>
        <w:top w:val="none" w:sz="0" w:space="0" w:color="auto"/>
        <w:left w:val="none" w:sz="0" w:space="0" w:color="auto"/>
        <w:bottom w:val="none" w:sz="0" w:space="0" w:color="auto"/>
        <w:right w:val="none" w:sz="0" w:space="0" w:color="auto"/>
      </w:divBdr>
    </w:div>
    <w:div w:id="2015768264">
      <w:marLeft w:val="0"/>
      <w:marRight w:val="0"/>
      <w:marTop w:val="0"/>
      <w:marBottom w:val="0"/>
      <w:divBdr>
        <w:top w:val="none" w:sz="0" w:space="0" w:color="auto"/>
        <w:left w:val="none" w:sz="0" w:space="0" w:color="auto"/>
        <w:bottom w:val="none" w:sz="0" w:space="0" w:color="auto"/>
        <w:right w:val="none" w:sz="0" w:space="0" w:color="auto"/>
      </w:divBdr>
    </w:div>
    <w:div w:id="2015768265">
      <w:marLeft w:val="0"/>
      <w:marRight w:val="0"/>
      <w:marTop w:val="0"/>
      <w:marBottom w:val="0"/>
      <w:divBdr>
        <w:top w:val="none" w:sz="0" w:space="0" w:color="auto"/>
        <w:left w:val="none" w:sz="0" w:space="0" w:color="auto"/>
        <w:bottom w:val="none" w:sz="0" w:space="0" w:color="auto"/>
        <w:right w:val="none" w:sz="0" w:space="0" w:color="auto"/>
      </w:divBdr>
    </w:div>
    <w:div w:id="2015768266">
      <w:marLeft w:val="0"/>
      <w:marRight w:val="0"/>
      <w:marTop w:val="0"/>
      <w:marBottom w:val="0"/>
      <w:divBdr>
        <w:top w:val="none" w:sz="0" w:space="0" w:color="auto"/>
        <w:left w:val="none" w:sz="0" w:space="0" w:color="auto"/>
        <w:bottom w:val="none" w:sz="0" w:space="0" w:color="auto"/>
        <w:right w:val="none" w:sz="0" w:space="0" w:color="auto"/>
      </w:divBdr>
    </w:div>
    <w:div w:id="2015768267">
      <w:marLeft w:val="0"/>
      <w:marRight w:val="0"/>
      <w:marTop w:val="0"/>
      <w:marBottom w:val="0"/>
      <w:divBdr>
        <w:top w:val="none" w:sz="0" w:space="0" w:color="auto"/>
        <w:left w:val="none" w:sz="0" w:space="0" w:color="auto"/>
        <w:bottom w:val="none" w:sz="0" w:space="0" w:color="auto"/>
        <w:right w:val="none" w:sz="0" w:space="0" w:color="auto"/>
      </w:divBdr>
    </w:div>
    <w:div w:id="2015768268">
      <w:marLeft w:val="0"/>
      <w:marRight w:val="0"/>
      <w:marTop w:val="0"/>
      <w:marBottom w:val="0"/>
      <w:divBdr>
        <w:top w:val="none" w:sz="0" w:space="0" w:color="auto"/>
        <w:left w:val="none" w:sz="0" w:space="0" w:color="auto"/>
        <w:bottom w:val="none" w:sz="0" w:space="0" w:color="auto"/>
        <w:right w:val="none" w:sz="0" w:space="0" w:color="auto"/>
      </w:divBdr>
    </w:div>
    <w:div w:id="2015768269">
      <w:marLeft w:val="0"/>
      <w:marRight w:val="0"/>
      <w:marTop w:val="0"/>
      <w:marBottom w:val="0"/>
      <w:divBdr>
        <w:top w:val="none" w:sz="0" w:space="0" w:color="auto"/>
        <w:left w:val="none" w:sz="0" w:space="0" w:color="auto"/>
        <w:bottom w:val="none" w:sz="0" w:space="0" w:color="auto"/>
        <w:right w:val="none" w:sz="0" w:space="0" w:color="auto"/>
      </w:divBdr>
    </w:div>
    <w:div w:id="2015768270">
      <w:marLeft w:val="0"/>
      <w:marRight w:val="0"/>
      <w:marTop w:val="0"/>
      <w:marBottom w:val="0"/>
      <w:divBdr>
        <w:top w:val="none" w:sz="0" w:space="0" w:color="auto"/>
        <w:left w:val="none" w:sz="0" w:space="0" w:color="auto"/>
        <w:bottom w:val="none" w:sz="0" w:space="0" w:color="auto"/>
        <w:right w:val="none" w:sz="0" w:space="0" w:color="auto"/>
      </w:divBdr>
    </w:div>
    <w:div w:id="2015768271">
      <w:marLeft w:val="0"/>
      <w:marRight w:val="0"/>
      <w:marTop w:val="0"/>
      <w:marBottom w:val="0"/>
      <w:divBdr>
        <w:top w:val="none" w:sz="0" w:space="0" w:color="auto"/>
        <w:left w:val="none" w:sz="0" w:space="0" w:color="auto"/>
        <w:bottom w:val="none" w:sz="0" w:space="0" w:color="auto"/>
        <w:right w:val="none" w:sz="0" w:space="0" w:color="auto"/>
      </w:divBdr>
    </w:div>
    <w:div w:id="2015768272">
      <w:marLeft w:val="0"/>
      <w:marRight w:val="0"/>
      <w:marTop w:val="0"/>
      <w:marBottom w:val="0"/>
      <w:divBdr>
        <w:top w:val="none" w:sz="0" w:space="0" w:color="auto"/>
        <w:left w:val="none" w:sz="0" w:space="0" w:color="auto"/>
        <w:bottom w:val="none" w:sz="0" w:space="0" w:color="auto"/>
        <w:right w:val="none" w:sz="0" w:space="0" w:color="auto"/>
      </w:divBdr>
    </w:div>
    <w:div w:id="2015768273">
      <w:marLeft w:val="0"/>
      <w:marRight w:val="0"/>
      <w:marTop w:val="0"/>
      <w:marBottom w:val="0"/>
      <w:divBdr>
        <w:top w:val="none" w:sz="0" w:space="0" w:color="auto"/>
        <w:left w:val="none" w:sz="0" w:space="0" w:color="auto"/>
        <w:bottom w:val="none" w:sz="0" w:space="0" w:color="auto"/>
        <w:right w:val="none" w:sz="0" w:space="0" w:color="auto"/>
      </w:divBdr>
    </w:div>
    <w:div w:id="2015768274">
      <w:marLeft w:val="0"/>
      <w:marRight w:val="0"/>
      <w:marTop w:val="0"/>
      <w:marBottom w:val="0"/>
      <w:divBdr>
        <w:top w:val="none" w:sz="0" w:space="0" w:color="auto"/>
        <w:left w:val="none" w:sz="0" w:space="0" w:color="auto"/>
        <w:bottom w:val="none" w:sz="0" w:space="0" w:color="auto"/>
        <w:right w:val="none" w:sz="0" w:space="0" w:color="auto"/>
      </w:divBdr>
    </w:div>
    <w:div w:id="2015768275">
      <w:marLeft w:val="0"/>
      <w:marRight w:val="0"/>
      <w:marTop w:val="0"/>
      <w:marBottom w:val="0"/>
      <w:divBdr>
        <w:top w:val="none" w:sz="0" w:space="0" w:color="auto"/>
        <w:left w:val="none" w:sz="0" w:space="0" w:color="auto"/>
        <w:bottom w:val="none" w:sz="0" w:space="0" w:color="auto"/>
        <w:right w:val="none" w:sz="0" w:space="0" w:color="auto"/>
      </w:divBdr>
    </w:div>
    <w:div w:id="2015768276">
      <w:marLeft w:val="0"/>
      <w:marRight w:val="0"/>
      <w:marTop w:val="0"/>
      <w:marBottom w:val="0"/>
      <w:divBdr>
        <w:top w:val="none" w:sz="0" w:space="0" w:color="auto"/>
        <w:left w:val="none" w:sz="0" w:space="0" w:color="auto"/>
        <w:bottom w:val="none" w:sz="0" w:space="0" w:color="auto"/>
        <w:right w:val="none" w:sz="0" w:space="0" w:color="auto"/>
      </w:divBdr>
    </w:div>
    <w:div w:id="2015768277">
      <w:marLeft w:val="0"/>
      <w:marRight w:val="0"/>
      <w:marTop w:val="0"/>
      <w:marBottom w:val="0"/>
      <w:divBdr>
        <w:top w:val="none" w:sz="0" w:space="0" w:color="auto"/>
        <w:left w:val="none" w:sz="0" w:space="0" w:color="auto"/>
        <w:bottom w:val="none" w:sz="0" w:space="0" w:color="auto"/>
        <w:right w:val="none" w:sz="0" w:space="0" w:color="auto"/>
      </w:divBdr>
    </w:div>
    <w:div w:id="2015768278">
      <w:marLeft w:val="0"/>
      <w:marRight w:val="0"/>
      <w:marTop w:val="0"/>
      <w:marBottom w:val="0"/>
      <w:divBdr>
        <w:top w:val="none" w:sz="0" w:space="0" w:color="auto"/>
        <w:left w:val="none" w:sz="0" w:space="0" w:color="auto"/>
        <w:bottom w:val="none" w:sz="0" w:space="0" w:color="auto"/>
        <w:right w:val="none" w:sz="0" w:space="0" w:color="auto"/>
      </w:divBdr>
    </w:div>
    <w:div w:id="2015768279">
      <w:marLeft w:val="0"/>
      <w:marRight w:val="0"/>
      <w:marTop w:val="0"/>
      <w:marBottom w:val="0"/>
      <w:divBdr>
        <w:top w:val="none" w:sz="0" w:space="0" w:color="auto"/>
        <w:left w:val="none" w:sz="0" w:space="0" w:color="auto"/>
        <w:bottom w:val="none" w:sz="0" w:space="0" w:color="auto"/>
        <w:right w:val="none" w:sz="0" w:space="0" w:color="auto"/>
      </w:divBdr>
    </w:div>
    <w:div w:id="2015768280">
      <w:marLeft w:val="0"/>
      <w:marRight w:val="0"/>
      <w:marTop w:val="0"/>
      <w:marBottom w:val="0"/>
      <w:divBdr>
        <w:top w:val="none" w:sz="0" w:space="0" w:color="auto"/>
        <w:left w:val="none" w:sz="0" w:space="0" w:color="auto"/>
        <w:bottom w:val="none" w:sz="0" w:space="0" w:color="auto"/>
        <w:right w:val="none" w:sz="0" w:space="0" w:color="auto"/>
      </w:divBdr>
    </w:div>
    <w:div w:id="2015768281">
      <w:marLeft w:val="0"/>
      <w:marRight w:val="0"/>
      <w:marTop w:val="0"/>
      <w:marBottom w:val="0"/>
      <w:divBdr>
        <w:top w:val="none" w:sz="0" w:space="0" w:color="auto"/>
        <w:left w:val="none" w:sz="0" w:space="0" w:color="auto"/>
        <w:bottom w:val="none" w:sz="0" w:space="0" w:color="auto"/>
        <w:right w:val="none" w:sz="0" w:space="0" w:color="auto"/>
      </w:divBdr>
    </w:div>
    <w:div w:id="2015768282">
      <w:marLeft w:val="0"/>
      <w:marRight w:val="0"/>
      <w:marTop w:val="0"/>
      <w:marBottom w:val="0"/>
      <w:divBdr>
        <w:top w:val="none" w:sz="0" w:space="0" w:color="auto"/>
        <w:left w:val="none" w:sz="0" w:space="0" w:color="auto"/>
        <w:bottom w:val="none" w:sz="0" w:space="0" w:color="auto"/>
        <w:right w:val="none" w:sz="0" w:space="0" w:color="auto"/>
      </w:divBdr>
    </w:div>
    <w:div w:id="2015768283">
      <w:marLeft w:val="0"/>
      <w:marRight w:val="0"/>
      <w:marTop w:val="0"/>
      <w:marBottom w:val="0"/>
      <w:divBdr>
        <w:top w:val="none" w:sz="0" w:space="0" w:color="auto"/>
        <w:left w:val="none" w:sz="0" w:space="0" w:color="auto"/>
        <w:bottom w:val="none" w:sz="0" w:space="0" w:color="auto"/>
        <w:right w:val="none" w:sz="0" w:space="0" w:color="auto"/>
      </w:divBdr>
    </w:div>
    <w:div w:id="2015768284">
      <w:marLeft w:val="0"/>
      <w:marRight w:val="0"/>
      <w:marTop w:val="0"/>
      <w:marBottom w:val="0"/>
      <w:divBdr>
        <w:top w:val="none" w:sz="0" w:space="0" w:color="auto"/>
        <w:left w:val="none" w:sz="0" w:space="0" w:color="auto"/>
        <w:bottom w:val="none" w:sz="0" w:space="0" w:color="auto"/>
        <w:right w:val="none" w:sz="0" w:space="0" w:color="auto"/>
      </w:divBdr>
    </w:div>
    <w:div w:id="2015768285">
      <w:marLeft w:val="0"/>
      <w:marRight w:val="0"/>
      <w:marTop w:val="0"/>
      <w:marBottom w:val="0"/>
      <w:divBdr>
        <w:top w:val="none" w:sz="0" w:space="0" w:color="auto"/>
        <w:left w:val="none" w:sz="0" w:space="0" w:color="auto"/>
        <w:bottom w:val="none" w:sz="0" w:space="0" w:color="auto"/>
        <w:right w:val="none" w:sz="0" w:space="0" w:color="auto"/>
      </w:divBdr>
    </w:div>
    <w:div w:id="2015768286">
      <w:marLeft w:val="0"/>
      <w:marRight w:val="0"/>
      <w:marTop w:val="0"/>
      <w:marBottom w:val="0"/>
      <w:divBdr>
        <w:top w:val="none" w:sz="0" w:space="0" w:color="auto"/>
        <w:left w:val="none" w:sz="0" w:space="0" w:color="auto"/>
        <w:bottom w:val="none" w:sz="0" w:space="0" w:color="auto"/>
        <w:right w:val="none" w:sz="0" w:space="0" w:color="auto"/>
      </w:divBdr>
    </w:div>
    <w:div w:id="2015768287">
      <w:marLeft w:val="0"/>
      <w:marRight w:val="0"/>
      <w:marTop w:val="0"/>
      <w:marBottom w:val="0"/>
      <w:divBdr>
        <w:top w:val="none" w:sz="0" w:space="0" w:color="auto"/>
        <w:left w:val="none" w:sz="0" w:space="0" w:color="auto"/>
        <w:bottom w:val="none" w:sz="0" w:space="0" w:color="auto"/>
        <w:right w:val="none" w:sz="0" w:space="0" w:color="auto"/>
      </w:divBdr>
    </w:div>
    <w:div w:id="2015768288">
      <w:marLeft w:val="0"/>
      <w:marRight w:val="0"/>
      <w:marTop w:val="0"/>
      <w:marBottom w:val="0"/>
      <w:divBdr>
        <w:top w:val="none" w:sz="0" w:space="0" w:color="auto"/>
        <w:left w:val="none" w:sz="0" w:space="0" w:color="auto"/>
        <w:bottom w:val="none" w:sz="0" w:space="0" w:color="auto"/>
        <w:right w:val="none" w:sz="0" w:space="0" w:color="auto"/>
      </w:divBdr>
    </w:div>
    <w:div w:id="2015768289">
      <w:marLeft w:val="0"/>
      <w:marRight w:val="0"/>
      <w:marTop w:val="0"/>
      <w:marBottom w:val="0"/>
      <w:divBdr>
        <w:top w:val="none" w:sz="0" w:space="0" w:color="auto"/>
        <w:left w:val="none" w:sz="0" w:space="0" w:color="auto"/>
        <w:bottom w:val="none" w:sz="0" w:space="0" w:color="auto"/>
        <w:right w:val="none" w:sz="0" w:space="0" w:color="auto"/>
      </w:divBdr>
    </w:div>
    <w:div w:id="2015768290">
      <w:marLeft w:val="0"/>
      <w:marRight w:val="0"/>
      <w:marTop w:val="0"/>
      <w:marBottom w:val="0"/>
      <w:divBdr>
        <w:top w:val="none" w:sz="0" w:space="0" w:color="auto"/>
        <w:left w:val="none" w:sz="0" w:space="0" w:color="auto"/>
        <w:bottom w:val="none" w:sz="0" w:space="0" w:color="auto"/>
        <w:right w:val="none" w:sz="0" w:space="0" w:color="auto"/>
      </w:divBdr>
    </w:div>
    <w:div w:id="2015768291">
      <w:marLeft w:val="0"/>
      <w:marRight w:val="0"/>
      <w:marTop w:val="0"/>
      <w:marBottom w:val="0"/>
      <w:divBdr>
        <w:top w:val="none" w:sz="0" w:space="0" w:color="auto"/>
        <w:left w:val="none" w:sz="0" w:space="0" w:color="auto"/>
        <w:bottom w:val="none" w:sz="0" w:space="0" w:color="auto"/>
        <w:right w:val="none" w:sz="0" w:space="0" w:color="auto"/>
      </w:divBdr>
    </w:div>
    <w:div w:id="2015768292">
      <w:marLeft w:val="0"/>
      <w:marRight w:val="0"/>
      <w:marTop w:val="0"/>
      <w:marBottom w:val="0"/>
      <w:divBdr>
        <w:top w:val="none" w:sz="0" w:space="0" w:color="auto"/>
        <w:left w:val="none" w:sz="0" w:space="0" w:color="auto"/>
        <w:bottom w:val="none" w:sz="0" w:space="0" w:color="auto"/>
        <w:right w:val="none" w:sz="0" w:space="0" w:color="auto"/>
      </w:divBdr>
    </w:div>
    <w:div w:id="2015768293">
      <w:marLeft w:val="0"/>
      <w:marRight w:val="0"/>
      <w:marTop w:val="0"/>
      <w:marBottom w:val="0"/>
      <w:divBdr>
        <w:top w:val="none" w:sz="0" w:space="0" w:color="auto"/>
        <w:left w:val="none" w:sz="0" w:space="0" w:color="auto"/>
        <w:bottom w:val="none" w:sz="0" w:space="0" w:color="auto"/>
        <w:right w:val="none" w:sz="0" w:space="0" w:color="auto"/>
      </w:divBdr>
    </w:div>
    <w:div w:id="2015768294">
      <w:marLeft w:val="0"/>
      <w:marRight w:val="0"/>
      <w:marTop w:val="0"/>
      <w:marBottom w:val="0"/>
      <w:divBdr>
        <w:top w:val="none" w:sz="0" w:space="0" w:color="auto"/>
        <w:left w:val="none" w:sz="0" w:space="0" w:color="auto"/>
        <w:bottom w:val="none" w:sz="0" w:space="0" w:color="auto"/>
        <w:right w:val="none" w:sz="0" w:space="0" w:color="auto"/>
      </w:divBdr>
    </w:div>
    <w:div w:id="2015768295">
      <w:marLeft w:val="0"/>
      <w:marRight w:val="0"/>
      <w:marTop w:val="0"/>
      <w:marBottom w:val="0"/>
      <w:divBdr>
        <w:top w:val="none" w:sz="0" w:space="0" w:color="auto"/>
        <w:left w:val="none" w:sz="0" w:space="0" w:color="auto"/>
        <w:bottom w:val="none" w:sz="0" w:space="0" w:color="auto"/>
        <w:right w:val="none" w:sz="0" w:space="0" w:color="auto"/>
      </w:divBdr>
    </w:div>
    <w:div w:id="2015768296">
      <w:marLeft w:val="0"/>
      <w:marRight w:val="0"/>
      <w:marTop w:val="0"/>
      <w:marBottom w:val="0"/>
      <w:divBdr>
        <w:top w:val="none" w:sz="0" w:space="0" w:color="auto"/>
        <w:left w:val="none" w:sz="0" w:space="0" w:color="auto"/>
        <w:bottom w:val="none" w:sz="0" w:space="0" w:color="auto"/>
        <w:right w:val="none" w:sz="0" w:space="0" w:color="auto"/>
      </w:divBdr>
    </w:div>
    <w:div w:id="2015768297">
      <w:marLeft w:val="0"/>
      <w:marRight w:val="0"/>
      <w:marTop w:val="0"/>
      <w:marBottom w:val="0"/>
      <w:divBdr>
        <w:top w:val="none" w:sz="0" w:space="0" w:color="auto"/>
        <w:left w:val="none" w:sz="0" w:space="0" w:color="auto"/>
        <w:bottom w:val="none" w:sz="0" w:space="0" w:color="auto"/>
        <w:right w:val="none" w:sz="0" w:space="0" w:color="auto"/>
      </w:divBdr>
    </w:div>
    <w:div w:id="2015768298">
      <w:marLeft w:val="0"/>
      <w:marRight w:val="0"/>
      <w:marTop w:val="0"/>
      <w:marBottom w:val="0"/>
      <w:divBdr>
        <w:top w:val="none" w:sz="0" w:space="0" w:color="auto"/>
        <w:left w:val="none" w:sz="0" w:space="0" w:color="auto"/>
        <w:bottom w:val="none" w:sz="0" w:space="0" w:color="auto"/>
        <w:right w:val="none" w:sz="0" w:space="0" w:color="auto"/>
      </w:divBdr>
    </w:div>
    <w:div w:id="2015768299">
      <w:marLeft w:val="0"/>
      <w:marRight w:val="0"/>
      <w:marTop w:val="0"/>
      <w:marBottom w:val="0"/>
      <w:divBdr>
        <w:top w:val="none" w:sz="0" w:space="0" w:color="auto"/>
        <w:left w:val="none" w:sz="0" w:space="0" w:color="auto"/>
        <w:bottom w:val="none" w:sz="0" w:space="0" w:color="auto"/>
        <w:right w:val="none" w:sz="0" w:space="0" w:color="auto"/>
      </w:divBdr>
    </w:div>
    <w:div w:id="2015768300">
      <w:marLeft w:val="0"/>
      <w:marRight w:val="0"/>
      <w:marTop w:val="0"/>
      <w:marBottom w:val="0"/>
      <w:divBdr>
        <w:top w:val="none" w:sz="0" w:space="0" w:color="auto"/>
        <w:left w:val="none" w:sz="0" w:space="0" w:color="auto"/>
        <w:bottom w:val="none" w:sz="0" w:space="0" w:color="auto"/>
        <w:right w:val="none" w:sz="0" w:space="0" w:color="auto"/>
      </w:divBdr>
    </w:div>
    <w:div w:id="2015768301">
      <w:marLeft w:val="0"/>
      <w:marRight w:val="0"/>
      <w:marTop w:val="0"/>
      <w:marBottom w:val="0"/>
      <w:divBdr>
        <w:top w:val="none" w:sz="0" w:space="0" w:color="auto"/>
        <w:left w:val="none" w:sz="0" w:space="0" w:color="auto"/>
        <w:bottom w:val="none" w:sz="0" w:space="0" w:color="auto"/>
        <w:right w:val="none" w:sz="0" w:space="0" w:color="auto"/>
      </w:divBdr>
    </w:div>
    <w:div w:id="2015768302">
      <w:marLeft w:val="0"/>
      <w:marRight w:val="0"/>
      <w:marTop w:val="0"/>
      <w:marBottom w:val="0"/>
      <w:divBdr>
        <w:top w:val="none" w:sz="0" w:space="0" w:color="auto"/>
        <w:left w:val="none" w:sz="0" w:space="0" w:color="auto"/>
        <w:bottom w:val="none" w:sz="0" w:space="0" w:color="auto"/>
        <w:right w:val="none" w:sz="0" w:space="0" w:color="auto"/>
      </w:divBdr>
    </w:div>
    <w:div w:id="2015768303">
      <w:marLeft w:val="0"/>
      <w:marRight w:val="0"/>
      <w:marTop w:val="0"/>
      <w:marBottom w:val="0"/>
      <w:divBdr>
        <w:top w:val="none" w:sz="0" w:space="0" w:color="auto"/>
        <w:left w:val="none" w:sz="0" w:space="0" w:color="auto"/>
        <w:bottom w:val="none" w:sz="0" w:space="0" w:color="auto"/>
        <w:right w:val="none" w:sz="0" w:space="0" w:color="auto"/>
      </w:divBdr>
    </w:div>
    <w:div w:id="2015768304">
      <w:marLeft w:val="0"/>
      <w:marRight w:val="0"/>
      <w:marTop w:val="0"/>
      <w:marBottom w:val="0"/>
      <w:divBdr>
        <w:top w:val="none" w:sz="0" w:space="0" w:color="auto"/>
        <w:left w:val="none" w:sz="0" w:space="0" w:color="auto"/>
        <w:bottom w:val="none" w:sz="0" w:space="0" w:color="auto"/>
        <w:right w:val="none" w:sz="0" w:space="0" w:color="auto"/>
      </w:divBdr>
    </w:div>
    <w:div w:id="2015768305">
      <w:marLeft w:val="0"/>
      <w:marRight w:val="0"/>
      <w:marTop w:val="0"/>
      <w:marBottom w:val="0"/>
      <w:divBdr>
        <w:top w:val="none" w:sz="0" w:space="0" w:color="auto"/>
        <w:left w:val="none" w:sz="0" w:space="0" w:color="auto"/>
        <w:bottom w:val="none" w:sz="0" w:space="0" w:color="auto"/>
        <w:right w:val="none" w:sz="0" w:space="0" w:color="auto"/>
      </w:divBdr>
    </w:div>
    <w:div w:id="2015768306">
      <w:marLeft w:val="0"/>
      <w:marRight w:val="0"/>
      <w:marTop w:val="0"/>
      <w:marBottom w:val="0"/>
      <w:divBdr>
        <w:top w:val="none" w:sz="0" w:space="0" w:color="auto"/>
        <w:left w:val="none" w:sz="0" w:space="0" w:color="auto"/>
        <w:bottom w:val="none" w:sz="0" w:space="0" w:color="auto"/>
        <w:right w:val="none" w:sz="0" w:space="0" w:color="auto"/>
      </w:divBdr>
    </w:div>
    <w:div w:id="2015768307">
      <w:marLeft w:val="0"/>
      <w:marRight w:val="0"/>
      <w:marTop w:val="0"/>
      <w:marBottom w:val="0"/>
      <w:divBdr>
        <w:top w:val="none" w:sz="0" w:space="0" w:color="auto"/>
        <w:left w:val="none" w:sz="0" w:space="0" w:color="auto"/>
        <w:bottom w:val="none" w:sz="0" w:space="0" w:color="auto"/>
        <w:right w:val="none" w:sz="0" w:space="0" w:color="auto"/>
      </w:divBdr>
    </w:div>
    <w:div w:id="2015768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1385</Characters>
  <Application>Microsoft Office Word</Application>
  <DocSecurity>0</DocSecurity>
  <Lines>11</Lines>
  <Paragraphs>3</Paragraphs>
  <ScaleCrop>false</ScaleCrop>
  <Company>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Title:  </dc:title>
  <dc:subject/>
  <dc:creator>UNDP</dc:creator>
  <cp:keywords/>
  <dc:description/>
  <cp:lastModifiedBy>UNDP</cp:lastModifiedBy>
  <cp:revision>2</cp:revision>
  <cp:lastPrinted>2011-05-12T15:18:00Z</cp:lastPrinted>
  <dcterms:created xsi:type="dcterms:W3CDTF">2011-06-01T00:08:00Z</dcterms:created>
  <dcterms:modified xsi:type="dcterms:W3CDTF">2011-06-01T00:08:00Z</dcterms:modified>
</cp:coreProperties>
</file>