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DD" w:rsidRPr="008B2CE9" w:rsidRDefault="004A17CE" w:rsidP="00F147E3">
      <w:pPr>
        <w:jc w:val="center"/>
        <w:rPr>
          <w:rFonts w:ascii="Calibri" w:hAnsi="Calibri" w:cs="Arial"/>
          <w:b/>
          <w:lang w:val="en-US"/>
        </w:rPr>
      </w:pPr>
      <w:r w:rsidRPr="008B2CE9">
        <w:rPr>
          <w:rFonts w:ascii="Calibri" w:hAnsi="Calibri" w:cs="Arial"/>
          <w:b/>
          <w:sz w:val="32"/>
          <w:lang w:val="en-US"/>
        </w:rPr>
        <w:fldChar w:fldCharType="begin"/>
      </w:r>
      <w:r w:rsidR="006823DD" w:rsidRPr="008B2CE9">
        <w:rPr>
          <w:rFonts w:ascii="Calibri" w:hAnsi="Calibri" w:cs="Arial"/>
          <w:b/>
          <w:sz w:val="32"/>
          <w:lang w:val="en-US"/>
        </w:rPr>
        <w:instrText xml:space="preserve"> MERGEFIELD Country </w:instrText>
      </w:r>
      <w:r w:rsidRPr="008B2CE9">
        <w:rPr>
          <w:rFonts w:ascii="Calibri" w:hAnsi="Calibri" w:cs="Arial"/>
          <w:b/>
          <w:sz w:val="32"/>
          <w:lang w:val="en-US"/>
        </w:rPr>
        <w:fldChar w:fldCharType="separate"/>
      </w:r>
      <w:r w:rsidR="006823DD" w:rsidRPr="008B2CE9">
        <w:rPr>
          <w:rFonts w:ascii="Calibri" w:hAnsi="Calibri" w:cs="Arial"/>
          <w:b/>
          <w:noProof/>
          <w:sz w:val="32"/>
          <w:lang w:val="en-US"/>
        </w:rPr>
        <w:t>Senegal</w:t>
      </w:r>
      <w:r w:rsidRPr="008B2CE9">
        <w:rPr>
          <w:rFonts w:ascii="Calibri" w:hAnsi="Calibri" w:cs="Arial"/>
          <w:b/>
          <w:sz w:val="32"/>
          <w:lang w:val="en-US"/>
        </w:rPr>
        <w:fldChar w:fldCharType="end"/>
      </w:r>
    </w:p>
    <w:p w:rsidR="006823DD" w:rsidRPr="0095425F" w:rsidRDefault="006823DD" w:rsidP="00F147E3">
      <w:pPr>
        <w:jc w:val="center"/>
        <w:rPr>
          <w:rFonts w:ascii="Calibri" w:hAnsi="Calibri" w:cs="Arial"/>
          <w:b/>
          <w:lang w:val="en-US"/>
        </w:rPr>
      </w:pPr>
    </w:p>
    <w:tbl>
      <w:tblPr>
        <w:tblW w:w="9918" w:type="dxa"/>
        <w:tblLook w:val="00A0"/>
      </w:tblPr>
      <w:tblGrid>
        <w:gridCol w:w="3528"/>
        <w:gridCol w:w="6390"/>
      </w:tblGrid>
      <w:tr w:rsidR="006823DD" w:rsidRPr="000C74A2" w:rsidTr="006604BC">
        <w:tc>
          <w:tcPr>
            <w:tcW w:w="3528" w:type="dxa"/>
          </w:tcPr>
          <w:p w:rsidR="006823DD" w:rsidRPr="006604BC" w:rsidRDefault="006823DD" w:rsidP="006604BC">
            <w:pPr>
              <w:spacing w:line="360" w:lineRule="auto"/>
              <w:rPr>
                <w:rFonts w:ascii="Calibri" w:hAnsi="Calibri" w:cs="Arial"/>
                <w:b/>
                <w:lang w:val="en-US"/>
              </w:rPr>
            </w:pPr>
            <w:r w:rsidRPr="006604BC">
              <w:rPr>
                <w:rFonts w:ascii="Calibri" w:hAnsi="Calibri" w:cs="Arial"/>
                <w:b/>
                <w:lang w:val="en-US"/>
              </w:rPr>
              <w:t>Programme Title:</w:t>
            </w:r>
            <w:r w:rsidRPr="006604BC">
              <w:rPr>
                <w:rFonts w:ascii="Calibri" w:hAnsi="Calibri" w:cs="Arial"/>
                <w:lang w:val="en-US"/>
              </w:rPr>
              <w:t xml:space="preserve">  </w:t>
            </w:r>
          </w:p>
        </w:tc>
        <w:tc>
          <w:tcPr>
            <w:tcW w:w="6390" w:type="dxa"/>
          </w:tcPr>
          <w:p w:rsidR="006823DD" w:rsidRPr="006604BC" w:rsidRDefault="004A17CE" w:rsidP="006604BC">
            <w:pPr>
              <w:spacing w:line="360" w:lineRule="auto"/>
              <w:rPr>
                <w:rFonts w:ascii="Calibri" w:hAnsi="Calibri" w:cs="Arial"/>
                <w:lang w:val="en-US"/>
              </w:rPr>
            </w:pPr>
            <w:r w:rsidRPr="006604BC">
              <w:rPr>
                <w:rFonts w:ascii="Calibri" w:hAnsi="Calibri" w:cs="Arial"/>
                <w:lang w:val="en-US"/>
              </w:rPr>
              <w:fldChar w:fldCharType="begin"/>
            </w:r>
            <w:r w:rsidR="006823DD" w:rsidRPr="006604BC">
              <w:rPr>
                <w:rFonts w:ascii="Calibri" w:hAnsi="Calibri" w:cs="Arial"/>
                <w:lang w:val="en-US"/>
              </w:rPr>
              <w:instrText xml:space="preserve"> MERGEFIELD Long_desc </w:instrText>
            </w:r>
            <w:r w:rsidRPr="006604BC">
              <w:rPr>
                <w:rFonts w:ascii="Calibri" w:hAnsi="Calibri" w:cs="Arial"/>
                <w:lang w:val="en-US"/>
              </w:rPr>
              <w:fldChar w:fldCharType="separate"/>
            </w:r>
            <w:r w:rsidR="006823DD" w:rsidRPr="006604BC">
              <w:rPr>
                <w:rFonts w:ascii="Calibri" w:hAnsi="Calibri" w:cs="Arial"/>
                <w:noProof/>
                <w:lang w:val="en-US"/>
              </w:rPr>
              <w:t>Promoting Initiatives and Cultural Industries in Senegal</w:t>
            </w:r>
            <w:r w:rsidRPr="006604BC">
              <w:rPr>
                <w:rFonts w:ascii="Calibri" w:hAnsi="Calibri" w:cs="Arial"/>
                <w:lang w:val="en-US"/>
              </w:rPr>
              <w:fldChar w:fldCharType="end"/>
            </w:r>
          </w:p>
        </w:tc>
      </w:tr>
      <w:tr w:rsidR="006823DD" w:rsidRPr="000C74A2" w:rsidTr="006604BC">
        <w:tc>
          <w:tcPr>
            <w:tcW w:w="3528" w:type="dxa"/>
          </w:tcPr>
          <w:p w:rsidR="006823DD" w:rsidRPr="006604BC" w:rsidRDefault="006823DD" w:rsidP="006604BC">
            <w:pPr>
              <w:spacing w:line="360" w:lineRule="auto"/>
              <w:rPr>
                <w:rFonts w:ascii="Calibri" w:hAnsi="Calibri" w:cs="Arial"/>
                <w:b/>
                <w:lang w:val="en-US"/>
              </w:rPr>
            </w:pPr>
            <w:r w:rsidRPr="006604BC">
              <w:rPr>
                <w:rFonts w:ascii="Calibri" w:hAnsi="Calibri" w:cs="Arial"/>
                <w:b/>
                <w:lang w:val="en-US"/>
              </w:rPr>
              <w:t>Programme number &amp; MDTF ref:</w:t>
            </w:r>
          </w:p>
        </w:tc>
        <w:tc>
          <w:tcPr>
            <w:tcW w:w="6390" w:type="dxa"/>
          </w:tcPr>
          <w:p w:rsidR="006823DD" w:rsidRPr="006604BC" w:rsidRDefault="004A17CE" w:rsidP="006604BC">
            <w:pPr>
              <w:spacing w:line="360" w:lineRule="auto"/>
              <w:rPr>
                <w:rFonts w:ascii="Calibri" w:hAnsi="Calibri" w:cs="Arial"/>
                <w:lang w:val="en-US"/>
              </w:rPr>
            </w:pPr>
            <w:r w:rsidRPr="006604BC">
              <w:rPr>
                <w:rFonts w:ascii="Calibri" w:hAnsi="Calibri" w:cs="Arial"/>
                <w:lang w:val="en-US"/>
              </w:rPr>
              <w:fldChar w:fldCharType="begin"/>
            </w:r>
            <w:r w:rsidR="006823DD" w:rsidRPr="006604BC">
              <w:rPr>
                <w:rFonts w:ascii="Calibri" w:hAnsi="Calibri" w:cs="Arial"/>
                <w:lang w:val="en-US"/>
              </w:rPr>
              <w:instrText xml:space="preserve"> MERGEFIELD Project_descr </w:instrText>
            </w:r>
            <w:r w:rsidRPr="006604BC">
              <w:rPr>
                <w:rFonts w:ascii="Calibri" w:hAnsi="Calibri" w:cs="Arial"/>
                <w:lang w:val="en-US"/>
              </w:rPr>
              <w:fldChar w:fldCharType="separate"/>
            </w:r>
            <w:r w:rsidR="006823DD" w:rsidRPr="006604BC">
              <w:rPr>
                <w:rFonts w:ascii="Calibri" w:hAnsi="Calibri" w:cs="Arial"/>
                <w:noProof/>
                <w:lang w:val="en-US"/>
              </w:rPr>
              <w:t>MDGF-1801-G-SEN Promotg Initia</w:t>
            </w:r>
            <w:r w:rsidRPr="006604BC">
              <w:rPr>
                <w:rFonts w:ascii="Calibri" w:hAnsi="Calibri" w:cs="Arial"/>
                <w:lang w:val="en-US"/>
              </w:rPr>
              <w:fldChar w:fldCharType="end"/>
            </w:r>
            <w:r w:rsidR="006823DD" w:rsidRPr="006604BC">
              <w:rPr>
                <w:rFonts w:ascii="Calibri" w:hAnsi="Calibri" w:cs="Arial"/>
                <w:lang w:val="en-US"/>
              </w:rPr>
              <w:t xml:space="preserve"> (</w:t>
            </w:r>
            <w:r w:rsidRPr="006604BC">
              <w:rPr>
                <w:rFonts w:ascii="Calibri" w:hAnsi="Calibri" w:cs="Arial"/>
                <w:lang w:val="en-US"/>
              </w:rPr>
              <w:fldChar w:fldCharType="begin"/>
            </w:r>
            <w:r w:rsidR="006823DD" w:rsidRPr="006604BC">
              <w:rPr>
                <w:rFonts w:ascii="Calibri" w:hAnsi="Calibri" w:cs="Arial"/>
                <w:lang w:val="en-US"/>
              </w:rPr>
              <w:instrText xml:space="preserve"> MERGEFIELD Project_ID </w:instrText>
            </w:r>
            <w:r w:rsidRPr="006604BC">
              <w:rPr>
                <w:rFonts w:ascii="Calibri" w:hAnsi="Calibri" w:cs="Arial"/>
                <w:lang w:val="en-US"/>
              </w:rPr>
              <w:fldChar w:fldCharType="separate"/>
            </w:r>
            <w:r w:rsidR="006823DD" w:rsidRPr="006604BC">
              <w:rPr>
                <w:rFonts w:ascii="Calibri" w:hAnsi="Calibri" w:cs="Arial"/>
                <w:noProof/>
                <w:lang w:val="en-US"/>
              </w:rPr>
              <w:t>67183</w:t>
            </w:r>
            <w:r w:rsidRPr="006604BC">
              <w:rPr>
                <w:rFonts w:ascii="Calibri" w:hAnsi="Calibri" w:cs="Arial"/>
                <w:lang w:val="en-US"/>
              </w:rPr>
              <w:fldChar w:fldCharType="end"/>
            </w:r>
            <w:r w:rsidR="006823DD" w:rsidRPr="006604BC">
              <w:rPr>
                <w:rFonts w:ascii="Calibri" w:hAnsi="Calibri" w:cs="Arial"/>
                <w:lang w:val="en-US"/>
              </w:rPr>
              <w:t>)</w:t>
            </w:r>
          </w:p>
        </w:tc>
      </w:tr>
      <w:tr w:rsidR="006823DD" w:rsidRPr="0095425F" w:rsidTr="006604BC">
        <w:tc>
          <w:tcPr>
            <w:tcW w:w="3528" w:type="dxa"/>
          </w:tcPr>
          <w:p w:rsidR="006823DD" w:rsidRPr="006604BC" w:rsidRDefault="006823DD" w:rsidP="006604BC">
            <w:pPr>
              <w:spacing w:line="360" w:lineRule="auto"/>
              <w:rPr>
                <w:rFonts w:ascii="Calibri" w:hAnsi="Calibri" w:cs="Arial"/>
                <w:b/>
                <w:lang w:val="en-US"/>
              </w:rPr>
            </w:pPr>
            <w:r w:rsidRPr="006604BC">
              <w:rPr>
                <w:rFonts w:ascii="Calibri" w:hAnsi="Calibri" w:cs="Arial"/>
                <w:b/>
                <w:lang w:val="en-US"/>
              </w:rPr>
              <w:t>Window:</w:t>
            </w:r>
          </w:p>
        </w:tc>
        <w:tc>
          <w:tcPr>
            <w:tcW w:w="6390" w:type="dxa"/>
          </w:tcPr>
          <w:p w:rsidR="006823DD" w:rsidRPr="006604BC" w:rsidRDefault="004A17CE" w:rsidP="006604BC">
            <w:pPr>
              <w:spacing w:line="360" w:lineRule="auto"/>
              <w:rPr>
                <w:rFonts w:ascii="Calibri" w:hAnsi="Calibri" w:cs="Arial"/>
                <w:lang w:val="en-US"/>
              </w:rPr>
            </w:pPr>
            <w:r w:rsidRPr="006604BC">
              <w:rPr>
                <w:rFonts w:ascii="Calibri" w:hAnsi="Calibri" w:cs="Arial"/>
                <w:lang w:val="en-US"/>
              </w:rPr>
              <w:fldChar w:fldCharType="begin"/>
            </w:r>
            <w:r w:rsidR="006823DD" w:rsidRPr="006604BC">
              <w:rPr>
                <w:rFonts w:ascii="Calibri" w:hAnsi="Calibri" w:cs="Arial"/>
                <w:lang w:val="en-US"/>
              </w:rPr>
              <w:instrText xml:space="preserve"> MERGEFIELD Theme </w:instrText>
            </w:r>
            <w:r w:rsidRPr="006604BC">
              <w:rPr>
                <w:rFonts w:ascii="Calibri" w:hAnsi="Calibri" w:cs="Arial"/>
                <w:lang w:val="en-US"/>
              </w:rPr>
              <w:fldChar w:fldCharType="separate"/>
            </w:r>
            <w:r w:rsidR="006823DD" w:rsidRPr="006604BC">
              <w:rPr>
                <w:rFonts w:ascii="Calibri" w:hAnsi="Calibri" w:cs="Arial"/>
                <w:noProof/>
                <w:lang w:val="en-US"/>
              </w:rPr>
              <w:t>Culture &amp; Development</w:t>
            </w:r>
            <w:r w:rsidRPr="006604BC">
              <w:rPr>
                <w:rFonts w:ascii="Calibri" w:hAnsi="Calibri" w:cs="Arial"/>
                <w:lang w:val="en-US"/>
              </w:rPr>
              <w:fldChar w:fldCharType="end"/>
            </w:r>
          </w:p>
        </w:tc>
      </w:tr>
      <w:tr w:rsidR="006823DD" w:rsidRPr="00F60570" w:rsidTr="006604BC">
        <w:tc>
          <w:tcPr>
            <w:tcW w:w="3528" w:type="dxa"/>
          </w:tcPr>
          <w:p w:rsidR="006823DD" w:rsidRPr="006604BC" w:rsidRDefault="006823DD" w:rsidP="006604BC">
            <w:pPr>
              <w:spacing w:line="360" w:lineRule="auto"/>
              <w:rPr>
                <w:rFonts w:ascii="Calibri" w:hAnsi="Calibri" w:cs="Arial"/>
                <w:b/>
                <w:lang w:val="en-US"/>
              </w:rPr>
            </w:pPr>
            <w:r w:rsidRPr="006604BC">
              <w:rPr>
                <w:rFonts w:ascii="Calibri" w:hAnsi="Calibri" w:cs="Arial"/>
                <w:b/>
                <w:lang w:val="en-US"/>
              </w:rPr>
              <w:t>Approved Budget by NSC (US$):</w:t>
            </w:r>
          </w:p>
        </w:tc>
        <w:tc>
          <w:tcPr>
            <w:tcW w:w="6390" w:type="dxa"/>
          </w:tcPr>
          <w:p w:rsidR="006823DD" w:rsidRPr="006604BC" w:rsidRDefault="004A17CE" w:rsidP="006604BC">
            <w:pPr>
              <w:spacing w:line="360" w:lineRule="auto"/>
              <w:rPr>
                <w:rFonts w:ascii="Calibri" w:hAnsi="Calibri" w:cs="Arial"/>
                <w:lang w:val="da-DK"/>
              </w:rPr>
            </w:pPr>
            <w:r w:rsidRPr="006604BC">
              <w:rPr>
                <w:rFonts w:ascii="Calibri" w:hAnsi="Calibri" w:cs="Arial"/>
                <w:lang w:val="da-DK"/>
              </w:rPr>
              <w:fldChar w:fldCharType="begin"/>
            </w:r>
            <w:r w:rsidR="006823DD" w:rsidRPr="006604BC">
              <w:rPr>
                <w:rFonts w:ascii="Calibri" w:hAnsi="Calibri" w:cs="Arial"/>
                <w:lang w:val="da-DK"/>
              </w:rPr>
              <w:instrText xml:space="preserve"> MERGEFIELD Budget_mv </w:instrText>
            </w:r>
            <w:r w:rsidRPr="006604BC">
              <w:rPr>
                <w:rFonts w:ascii="Calibri" w:hAnsi="Calibri" w:cs="Arial"/>
                <w:lang w:val="da-DK"/>
              </w:rPr>
              <w:fldChar w:fldCharType="separate"/>
            </w:r>
            <w:r w:rsidR="006823DD" w:rsidRPr="006604BC">
              <w:rPr>
                <w:rFonts w:ascii="Calibri" w:hAnsi="Calibri" w:cs="Arial"/>
                <w:noProof/>
                <w:lang w:val="da-DK"/>
              </w:rPr>
              <w:t>6.5</w:t>
            </w:r>
            <w:r w:rsidRPr="006604BC">
              <w:rPr>
                <w:rFonts w:ascii="Calibri" w:hAnsi="Calibri" w:cs="Arial"/>
                <w:lang w:val="da-DK"/>
              </w:rPr>
              <w:fldChar w:fldCharType="end"/>
            </w:r>
            <w:r w:rsidR="006823DD" w:rsidRPr="006604BC">
              <w:rPr>
                <w:rFonts w:ascii="Calibri" w:hAnsi="Calibri" w:cs="Arial"/>
                <w:lang w:val="en-US"/>
              </w:rPr>
              <w:t xml:space="preserve"> </w:t>
            </w:r>
            <w:r w:rsidR="006823DD" w:rsidRPr="006604BC">
              <w:rPr>
                <w:rFonts w:ascii="Calibri" w:hAnsi="Calibri" w:cs="Arial"/>
                <w:lang w:val="da-DK"/>
              </w:rPr>
              <w:t>million</w:t>
            </w:r>
          </w:p>
        </w:tc>
      </w:tr>
      <w:tr w:rsidR="006823DD" w:rsidRPr="007647A5" w:rsidTr="006604BC">
        <w:tc>
          <w:tcPr>
            <w:tcW w:w="3528" w:type="dxa"/>
          </w:tcPr>
          <w:p w:rsidR="006823DD" w:rsidRPr="006604BC" w:rsidRDefault="006823DD" w:rsidP="006604BC">
            <w:pPr>
              <w:spacing w:line="360" w:lineRule="auto"/>
              <w:rPr>
                <w:rFonts w:ascii="Calibri" w:hAnsi="Calibri" w:cs="Arial"/>
                <w:b/>
                <w:lang w:val="en-US"/>
              </w:rPr>
            </w:pPr>
            <w:r w:rsidRPr="006604BC">
              <w:rPr>
                <w:rFonts w:ascii="Calibri" w:hAnsi="Calibri" w:cs="Arial"/>
                <w:b/>
                <w:lang w:val="en-US"/>
              </w:rPr>
              <w:t>Participating Organizations:</w:t>
            </w:r>
          </w:p>
        </w:tc>
        <w:tc>
          <w:tcPr>
            <w:tcW w:w="6390" w:type="dxa"/>
          </w:tcPr>
          <w:p w:rsidR="006823DD" w:rsidRPr="006604BC" w:rsidRDefault="004A17CE" w:rsidP="006604BC">
            <w:pPr>
              <w:spacing w:line="360" w:lineRule="auto"/>
              <w:rPr>
                <w:rFonts w:ascii="Calibri" w:hAnsi="Calibri" w:cs="Arial"/>
              </w:rPr>
            </w:pPr>
            <w:r w:rsidRPr="006604BC">
              <w:rPr>
                <w:rFonts w:ascii="Calibri" w:hAnsi="Calibri" w:cs="Arial"/>
              </w:rPr>
              <w:fldChar w:fldCharType="begin"/>
            </w:r>
            <w:r w:rsidR="006823DD" w:rsidRPr="006604BC">
              <w:rPr>
                <w:rFonts w:ascii="Calibri" w:hAnsi="Calibri" w:cs="Arial"/>
              </w:rPr>
              <w:instrText xml:space="preserve"> MERGEFIELD agencies </w:instrText>
            </w:r>
            <w:r w:rsidRPr="006604BC">
              <w:rPr>
                <w:rFonts w:ascii="Calibri" w:hAnsi="Calibri" w:cs="Arial"/>
              </w:rPr>
              <w:fldChar w:fldCharType="separate"/>
            </w:r>
            <w:r w:rsidR="006823DD" w:rsidRPr="006604BC">
              <w:rPr>
                <w:rFonts w:ascii="Calibri" w:hAnsi="Calibri" w:cs="Arial"/>
                <w:noProof/>
              </w:rPr>
              <w:t>UNWTO, UNDP, UNESCO, UNFPA, UNIDO</w:t>
            </w:r>
            <w:r w:rsidRPr="006604BC">
              <w:rPr>
                <w:rFonts w:ascii="Calibri" w:hAnsi="Calibri" w:cs="Arial"/>
              </w:rPr>
              <w:fldChar w:fldCharType="end"/>
            </w:r>
          </w:p>
        </w:tc>
      </w:tr>
      <w:tr w:rsidR="006823DD" w:rsidRPr="00F12124" w:rsidTr="006604BC">
        <w:tc>
          <w:tcPr>
            <w:tcW w:w="3528" w:type="dxa"/>
          </w:tcPr>
          <w:p w:rsidR="006823DD" w:rsidRPr="006604BC" w:rsidRDefault="006823DD" w:rsidP="006604BC">
            <w:pPr>
              <w:spacing w:line="360" w:lineRule="auto"/>
              <w:rPr>
                <w:rFonts w:ascii="Calibri" w:hAnsi="Calibri" w:cs="Arial"/>
                <w:b/>
                <w:lang w:val="da-DK"/>
              </w:rPr>
            </w:pPr>
            <w:r w:rsidRPr="006604BC">
              <w:rPr>
                <w:rFonts w:ascii="Calibri" w:hAnsi="Calibri" w:cs="Arial"/>
                <w:b/>
                <w:lang w:val="en-US"/>
              </w:rPr>
              <w:t>First Tranche transferred on:</w:t>
            </w:r>
          </w:p>
        </w:tc>
        <w:tc>
          <w:tcPr>
            <w:tcW w:w="6390" w:type="dxa"/>
          </w:tcPr>
          <w:p w:rsidR="006823DD" w:rsidRPr="006604BC" w:rsidRDefault="004A17CE" w:rsidP="006604BC">
            <w:pPr>
              <w:spacing w:line="360" w:lineRule="auto"/>
              <w:rPr>
                <w:rFonts w:ascii="Calibri" w:hAnsi="Calibri" w:cs="Arial"/>
                <w:lang w:val="da-DK"/>
              </w:rPr>
            </w:pPr>
            <w:r w:rsidRPr="006604BC">
              <w:rPr>
                <w:rFonts w:ascii="Calibri" w:hAnsi="Calibri" w:cs="Arial"/>
                <w:lang w:val="da-DK"/>
              </w:rPr>
              <w:fldChar w:fldCharType="begin"/>
            </w:r>
            <w:r w:rsidR="006823DD" w:rsidRPr="006604BC">
              <w:rPr>
                <w:rFonts w:ascii="Calibri" w:hAnsi="Calibri" w:cs="Arial"/>
                <w:lang w:val="da-DK"/>
              </w:rPr>
              <w:instrText xml:space="preserve"> MERGEFIELD First_trans </w:instrText>
            </w:r>
            <w:r w:rsidRPr="006604BC">
              <w:rPr>
                <w:rFonts w:ascii="Calibri" w:hAnsi="Calibri" w:cs="Arial"/>
                <w:lang w:val="da-DK"/>
              </w:rPr>
              <w:fldChar w:fldCharType="separate"/>
            </w:r>
            <w:r w:rsidR="006823DD" w:rsidRPr="006604BC">
              <w:rPr>
                <w:rFonts w:ascii="Calibri" w:hAnsi="Calibri" w:cs="Arial"/>
                <w:noProof/>
                <w:lang w:val="da-DK"/>
              </w:rPr>
              <w:t>26-Sep-2008</w:t>
            </w:r>
            <w:r w:rsidRPr="006604BC">
              <w:rPr>
                <w:rFonts w:ascii="Calibri" w:hAnsi="Calibri" w:cs="Arial"/>
                <w:lang w:val="da-DK"/>
              </w:rPr>
              <w:fldChar w:fldCharType="end"/>
            </w:r>
          </w:p>
        </w:tc>
      </w:tr>
      <w:tr w:rsidR="006823DD" w:rsidRPr="00F12124" w:rsidTr="006604BC">
        <w:trPr>
          <w:trHeight w:val="531"/>
        </w:trPr>
        <w:tc>
          <w:tcPr>
            <w:tcW w:w="3528" w:type="dxa"/>
          </w:tcPr>
          <w:p w:rsidR="006823DD" w:rsidRPr="006604BC" w:rsidRDefault="006823DD" w:rsidP="006604BC">
            <w:pPr>
              <w:spacing w:line="360" w:lineRule="auto"/>
              <w:rPr>
                <w:rFonts w:ascii="Calibri" w:hAnsi="Calibri" w:cs="Arial"/>
                <w:b/>
                <w:lang w:val="da-DK"/>
              </w:rPr>
            </w:pPr>
            <w:r w:rsidRPr="006604BC">
              <w:rPr>
                <w:rFonts w:ascii="Calibri" w:hAnsi="Calibri" w:cs="Arial"/>
                <w:b/>
                <w:lang w:val="en-US"/>
              </w:rPr>
              <w:t>Second Tranche transferred on:</w:t>
            </w:r>
          </w:p>
        </w:tc>
        <w:tc>
          <w:tcPr>
            <w:tcW w:w="6390" w:type="dxa"/>
          </w:tcPr>
          <w:p w:rsidR="006823DD" w:rsidRPr="006604BC" w:rsidRDefault="004A17CE" w:rsidP="006604BC">
            <w:pPr>
              <w:spacing w:line="360" w:lineRule="auto"/>
              <w:rPr>
                <w:rFonts w:ascii="Calibri" w:hAnsi="Calibri" w:cs="Arial"/>
                <w:lang w:val="da-DK"/>
              </w:rPr>
            </w:pPr>
            <w:r w:rsidRPr="006604BC">
              <w:rPr>
                <w:rFonts w:ascii="Calibri" w:hAnsi="Calibri" w:cs="Arial"/>
                <w:lang w:val="da-DK"/>
              </w:rPr>
              <w:fldChar w:fldCharType="begin"/>
            </w:r>
            <w:r w:rsidR="006823DD" w:rsidRPr="006604BC">
              <w:rPr>
                <w:rFonts w:ascii="Calibri" w:hAnsi="Calibri" w:cs="Arial"/>
                <w:lang w:val="da-DK"/>
              </w:rPr>
              <w:instrText xml:space="preserve"> MERGEFIELD First_trans </w:instrText>
            </w:r>
            <w:r w:rsidRPr="006604BC">
              <w:rPr>
                <w:rFonts w:ascii="Calibri" w:hAnsi="Calibri" w:cs="Arial"/>
                <w:lang w:val="da-DK"/>
              </w:rPr>
              <w:fldChar w:fldCharType="separate"/>
            </w:r>
            <w:r w:rsidR="006823DD" w:rsidRPr="006604BC">
              <w:rPr>
                <w:rFonts w:ascii="Calibri" w:hAnsi="Calibri" w:cs="Arial"/>
                <w:noProof/>
                <w:lang w:val="da-DK"/>
              </w:rPr>
              <w:t>22-Jul-2010</w:t>
            </w:r>
            <w:r w:rsidRPr="006604BC">
              <w:rPr>
                <w:rFonts w:ascii="Calibri" w:hAnsi="Calibri" w:cs="Arial"/>
                <w:lang w:val="da-DK"/>
              </w:rPr>
              <w:fldChar w:fldCharType="end"/>
            </w:r>
          </w:p>
        </w:tc>
      </w:tr>
    </w:tbl>
    <w:p w:rsidR="006823DD" w:rsidRPr="004011D3" w:rsidRDefault="006823DD" w:rsidP="00F147E3">
      <w:pPr>
        <w:rPr>
          <w:rFonts w:ascii="Calibri" w:hAnsi="Calibri" w:cs="Arial"/>
          <w:b/>
          <w:lang w:val="da-DK"/>
        </w:rPr>
      </w:pPr>
    </w:p>
    <w:tbl>
      <w:tblPr>
        <w:tblW w:w="9918" w:type="dxa"/>
        <w:tblLook w:val="00A0"/>
      </w:tblPr>
      <w:tblGrid>
        <w:gridCol w:w="9918"/>
      </w:tblGrid>
      <w:tr w:rsidR="006823DD" w:rsidRPr="0095425F" w:rsidTr="00C5491D">
        <w:tc>
          <w:tcPr>
            <w:tcW w:w="9918" w:type="dxa"/>
          </w:tcPr>
          <w:p w:rsidR="006823DD" w:rsidRPr="006604BC" w:rsidRDefault="006823DD" w:rsidP="007F2D8E">
            <w:pPr>
              <w:rPr>
                <w:rFonts w:ascii="Calibri" w:hAnsi="Calibri" w:cs="Arial"/>
                <w:b/>
                <w:caps/>
                <w:lang w:val="en-US"/>
              </w:rPr>
            </w:pPr>
            <w:r w:rsidRPr="006604BC">
              <w:rPr>
                <w:rFonts w:ascii="Calibri" w:hAnsi="Calibri" w:cs="Arial"/>
                <w:b/>
                <w:caps/>
                <w:lang w:val="en-US"/>
              </w:rPr>
              <w:t>ACTIVITIES Reported:</w:t>
            </w:r>
          </w:p>
          <w:p w:rsidR="006823DD" w:rsidRPr="006604BC" w:rsidRDefault="006823DD" w:rsidP="00F147E3">
            <w:pPr>
              <w:rPr>
                <w:rFonts w:ascii="Calibri" w:hAnsi="Calibri" w:cs="Arial"/>
                <w:b/>
                <w:caps/>
                <w:lang w:val="en-US"/>
              </w:rPr>
            </w:pPr>
          </w:p>
        </w:tc>
      </w:tr>
      <w:tr w:rsidR="006823DD" w:rsidRPr="0095425F" w:rsidTr="00C5491D">
        <w:tc>
          <w:tcPr>
            <w:tcW w:w="9918" w:type="dxa"/>
          </w:tcPr>
          <w:p w:rsidR="006823DD" w:rsidRPr="006604BC" w:rsidRDefault="006823DD" w:rsidP="007F2D8E">
            <w:pPr>
              <w:rPr>
                <w:rFonts w:ascii="Calibri" w:hAnsi="Calibri" w:cs="Arial"/>
                <w:lang w:val="en-US"/>
              </w:rPr>
            </w:pPr>
            <w:r w:rsidRPr="006604BC">
              <w:rPr>
                <w:rFonts w:ascii="Calibri" w:hAnsi="Calibri" w:cs="Arial"/>
                <w:b/>
                <w:lang w:val="en-US"/>
              </w:rPr>
              <w:t>Main Substantive Activities:</w:t>
            </w:r>
          </w:p>
          <w:p w:rsidR="006823DD" w:rsidRPr="006604BC" w:rsidRDefault="006823DD" w:rsidP="00F147E3">
            <w:pPr>
              <w:rPr>
                <w:rFonts w:ascii="Calibri" w:hAnsi="Calibri" w:cs="Arial"/>
                <w:lang w:val="en-US"/>
              </w:rPr>
            </w:pPr>
          </w:p>
        </w:tc>
      </w:tr>
      <w:tr w:rsidR="006823DD" w:rsidRPr="000C74A2" w:rsidTr="00C5491D">
        <w:tc>
          <w:tcPr>
            <w:tcW w:w="9918" w:type="dxa"/>
            <w:vAlign w:val="bottom"/>
          </w:tcPr>
          <w:p w:rsidR="006823DD" w:rsidRPr="00C5491D" w:rsidRDefault="00E43EC4" w:rsidP="000C74A2">
            <w:pPr>
              <w:jc w:val="both"/>
              <w:rPr>
                <w:lang w:val="en-US"/>
              </w:rPr>
            </w:pPr>
            <w:r w:rsidRPr="00C5491D">
              <w:rPr>
                <w:sz w:val="22"/>
                <w:szCs w:val="22"/>
                <w:lang w:val="en-US"/>
              </w:rPr>
              <w:t xml:space="preserve">33 community leaders trained on issues of human rights, gender based violence and female genital mutilation. Three committees to prevent and care for gender </w:t>
            </w:r>
            <w:r w:rsidR="000C74A2">
              <w:rPr>
                <w:sz w:val="22"/>
                <w:szCs w:val="22"/>
                <w:lang w:val="en-US"/>
              </w:rPr>
              <w:t xml:space="preserve">based violence victims were set </w:t>
            </w:r>
            <w:r w:rsidRPr="00C5491D">
              <w:rPr>
                <w:sz w:val="22"/>
                <w:szCs w:val="22"/>
                <w:lang w:val="en-US"/>
              </w:rPr>
              <w:t xml:space="preserve">up in </w:t>
            </w:r>
            <w:proofErr w:type="spellStart"/>
            <w:r w:rsidRPr="00C5491D">
              <w:rPr>
                <w:sz w:val="22"/>
                <w:szCs w:val="22"/>
                <w:lang w:val="en-US"/>
              </w:rPr>
              <w:t>Toubacouta</w:t>
            </w:r>
            <w:proofErr w:type="spellEnd"/>
            <w:r w:rsidRPr="00C5491D">
              <w:rPr>
                <w:sz w:val="22"/>
                <w:szCs w:val="22"/>
                <w:lang w:val="en-US"/>
              </w:rPr>
              <w:t xml:space="preserve">, </w:t>
            </w:r>
            <w:proofErr w:type="spellStart"/>
            <w:r w:rsidRPr="00C5491D">
              <w:rPr>
                <w:sz w:val="22"/>
                <w:szCs w:val="22"/>
                <w:lang w:val="en-US"/>
              </w:rPr>
              <w:t>Kedougou</w:t>
            </w:r>
            <w:proofErr w:type="spellEnd"/>
            <w:r w:rsidRPr="00C5491D">
              <w:rPr>
                <w:sz w:val="22"/>
                <w:szCs w:val="22"/>
                <w:lang w:val="en-US"/>
              </w:rPr>
              <w:t xml:space="preserve"> and </w:t>
            </w:r>
            <w:proofErr w:type="spellStart"/>
            <w:r w:rsidRPr="00C5491D">
              <w:rPr>
                <w:sz w:val="22"/>
                <w:szCs w:val="22"/>
                <w:lang w:val="en-US"/>
              </w:rPr>
              <w:t>Saraya</w:t>
            </w:r>
            <w:proofErr w:type="spellEnd"/>
            <w:r w:rsidRPr="00C5491D">
              <w:rPr>
                <w:sz w:val="22"/>
                <w:szCs w:val="22"/>
                <w:lang w:val="en-US"/>
              </w:rPr>
              <w:t>. Studies on issues relating to artisanal production, tourism, cultural heritage, legislation, local economies and environment have been completed. Over 50 elected local leaders trained in decentralized natural resources management. 65 cultural promoters of 26 community centers (CMC) trained in the use of community radio stations.</w:t>
            </w:r>
            <w:r w:rsidR="00C5491D">
              <w:rPr>
                <w:sz w:val="22"/>
                <w:szCs w:val="22"/>
                <w:lang w:val="en-US"/>
              </w:rPr>
              <w:t xml:space="preserve">  </w:t>
            </w:r>
            <w:r w:rsidRPr="00C5491D">
              <w:rPr>
                <w:sz w:val="22"/>
                <w:szCs w:val="22"/>
                <w:lang w:val="en-US"/>
              </w:rPr>
              <w:t>4 CMC have been installed and equip</w:t>
            </w:r>
            <w:r w:rsidR="000C74A2">
              <w:rPr>
                <w:sz w:val="22"/>
                <w:szCs w:val="22"/>
                <w:lang w:val="en-US"/>
              </w:rPr>
              <w:t>p</w:t>
            </w:r>
            <w:r w:rsidRPr="00C5491D">
              <w:rPr>
                <w:sz w:val="22"/>
                <w:szCs w:val="22"/>
                <w:lang w:val="en-US"/>
              </w:rPr>
              <w:t xml:space="preserve">ed in both regions: </w:t>
            </w:r>
            <w:proofErr w:type="spellStart"/>
            <w:r w:rsidRPr="00C5491D">
              <w:rPr>
                <w:sz w:val="22"/>
                <w:szCs w:val="22"/>
                <w:lang w:val="en-US"/>
              </w:rPr>
              <w:t>Diawara</w:t>
            </w:r>
            <w:proofErr w:type="spellEnd"/>
            <w:r w:rsidRPr="00C5491D">
              <w:rPr>
                <w:sz w:val="22"/>
                <w:szCs w:val="22"/>
                <w:lang w:val="en-US"/>
              </w:rPr>
              <w:t xml:space="preserve">, </w:t>
            </w:r>
            <w:proofErr w:type="spellStart"/>
            <w:r w:rsidRPr="00C5491D">
              <w:rPr>
                <w:sz w:val="22"/>
                <w:szCs w:val="22"/>
                <w:lang w:val="en-US"/>
              </w:rPr>
              <w:t>Kaffrine</w:t>
            </w:r>
            <w:proofErr w:type="spellEnd"/>
            <w:r w:rsidRPr="00C5491D">
              <w:rPr>
                <w:sz w:val="22"/>
                <w:szCs w:val="22"/>
                <w:lang w:val="en-US"/>
              </w:rPr>
              <w:t xml:space="preserve">, </w:t>
            </w:r>
            <w:proofErr w:type="spellStart"/>
            <w:r w:rsidRPr="00C5491D">
              <w:rPr>
                <w:sz w:val="22"/>
                <w:szCs w:val="22"/>
                <w:lang w:val="en-US"/>
              </w:rPr>
              <w:t>Nenefescha</w:t>
            </w:r>
            <w:proofErr w:type="spellEnd"/>
            <w:r w:rsidRPr="00C5491D">
              <w:rPr>
                <w:sz w:val="22"/>
                <w:szCs w:val="22"/>
                <w:lang w:val="en-US"/>
              </w:rPr>
              <w:t xml:space="preserve">, </w:t>
            </w:r>
            <w:proofErr w:type="spellStart"/>
            <w:r w:rsidRPr="00C5491D">
              <w:rPr>
                <w:sz w:val="22"/>
                <w:szCs w:val="22"/>
                <w:lang w:val="en-US"/>
              </w:rPr>
              <w:t>Cas</w:t>
            </w:r>
            <w:proofErr w:type="spellEnd"/>
            <w:r w:rsidRPr="00C5491D">
              <w:rPr>
                <w:sz w:val="22"/>
                <w:szCs w:val="22"/>
                <w:lang w:val="en-US"/>
              </w:rPr>
              <w:t xml:space="preserve"> </w:t>
            </w:r>
            <w:proofErr w:type="spellStart"/>
            <w:r w:rsidRPr="00C5491D">
              <w:rPr>
                <w:sz w:val="22"/>
                <w:szCs w:val="22"/>
                <w:lang w:val="en-US"/>
              </w:rPr>
              <w:t>Cas</w:t>
            </w:r>
            <w:proofErr w:type="spellEnd"/>
            <w:r w:rsidRPr="00C5491D">
              <w:rPr>
                <w:sz w:val="22"/>
                <w:szCs w:val="22"/>
                <w:lang w:val="en-US"/>
              </w:rPr>
              <w:t xml:space="preserve">. </w:t>
            </w:r>
            <w:r w:rsidR="00C5491D">
              <w:rPr>
                <w:sz w:val="22"/>
                <w:szCs w:val="22"/>
                <w:lang w:val="en-US"/>
              </w:rPr>
              <w:t xml:space="preserve"> </w:t>
            </w:r>
            <w:r w:rsidR="00C5491D" w:rsidRPr="00E43EC4">
              <w:rPr>
                <w:sz w:val="22"/>
                <w:szCs w:val="22"/>
                <w:lang w:val="en-US"/>
              </w:rPr>
              <w:t xml:space="preserve">The application files for the inscription on the World heritage list of the two regions in which the project is implemented have been drafted and submitted to the World Heritage Center: January 2010 for Delta du </w:t>
            </w:r>
            <w:proofErr w:type="spellStart"/>
            <w:r w:rsidR="00C5491D" w:rsidRPr="00E43EC4">
              <w:rPr>
                <w:sz w:val="22"/>
                <w:szCs w:val="22"/>
                <w:lang w:val="en-US"/>
              </w:rPr>
              <w:t>Saloum</w:t>
            </w:r>
            <w:proofErr w:type="spellEnd"/>
            <w:r w:rsidR="00C5491D" w:rsidRPr="00E43EC4">
              <w:rPr>
                <w:sz w:val="22"/>
                <w:szCs w:val="22"/>
                <w:lang w:val="en-US"/>
              </w:rPr>
              <w:t xml:space="preserve"> and January 2011 for Pays </w:t>
            </w:r>
            <w:proofErr w:type="spellStart"/>
            <w:r w:rsidR="00C5491D" w:rsidRPr="00E43EC4">
              <w:rPr>
                <w:sz w:val="22"/>
                <w:szCs w:val="22"/>
                <w:lang w:val="en-US"/>
              </w:rPr>
              <w:t>Bassari</w:t>
            </w:r>
            <w:proofErr w:type="spellEnd"/>
            <w:r w:rsidR="00C5491D" w:rsidRPr="00E43EC4">
              <w:rPr>
                <w:sz w:val="22"/>
                <w:szCs w:val="22"/>
                <w:lang w:val="en-US"/>
              </w:rPr>
              <w:t>.</w:t>
            </w:r>
            <w:r w:rsidR="00C5491D">
              <w:rPr>
                <w:sz w:val="22"/>
                <w:szCs w:val="22"/>
                <w:lang w:val="en-US"/>
              </w:rPr>
              <w:t xml:space="preserve">  </w:t>
            </w:r>
            <w:r w:rsidR="00C5491D" w:rsidRPr="00E43EC4">
              <w:rPr>
                <w:sz w:val="22"/>
                <w:szCs w:val="22"/>
                <w:lang w:val="en-US"/>
              </w:rPr>
              <w:t xml:space="preserve">Edition of copyright guidebooks for beneficiaries, </w:t>
            </w:r>
            <w:proofErr w:type="spellStart"/>
            <w:r w:rsidR="00C5491D" w:rsidRPr="00E43EC4">
              <w:rPr>
                <w:sz w:val="22"/>
                <w:szCs w:val="22"/>
                <w:lang w:val="en-US"/>
              </w:rPr>
              <w:t>practioners</w:t>
            </w:r>
            <w:proofErr w:type="spellEnd"/>
            <w:r w:rsidR="00C5491D" w:rsidRPr="00E43EC4">
              <w:rPr>
                <w:sz w:val="22"/>
                <w:szCs w:val="22"/>
                <w:lang w:val="en-US"/>
              </w:rPr>
              <w:t xml:space="preserve"> and users.</w:t>
            </w:r>
            <w:r w:rsidR="00C5491D">
              <w:rPr>
                <w:sz w:val="22"/>
                <w:szCs w:val="22"/>
                <w:lang w:val="en-US"/>
              </w:rPr>
              <w:t xml:space="preserve"> </w:t>
            </w:r>
            <w:r w:rsidR="00C5491D" w:rsidRPr="00E43EC4">
              <w:rPr>
                <w:sz w:val="22"/>
                <w:szCs w:val="22"/>
                <w:lang w:val="en-US"/>
              </w:rPr>
              <w:t>Copyright and author</w:t>
            </w:r>
            <w:r w:rsidR="00C5491D">
              <w:rPr>
                <w:sz w:val="22"/>
                <w:szCs w:val="22"/>
                <w:lang w:val="en-US"/>
              </w:rPr>
              <w:t>’</w:t>
            </w:r>
            <w:r w:rsidR="00C5491D" w:rsidRPr="00E43EC4">
              <w:rPr>
                <w:sz w:val="22"/>
                <w:szCs w:val="22"/>
                <w:lang w:val="en-US"/>
              </w:rPr>
              <w:t xml:space="preserve">s legislation workshops for local authorities have been held in </w:t>
            </w:r>
            <w:proofErr w:type="spellStart"/>
            <w:r w:rsidR="00C5491D" w:rsidRPr="00E43EC4">
              <w:rPr>
                <w:sz w:val="22"/>
                <w:szCs w:val="22"/>
                <w:lang w:val="en-US"/>
              </w:rPr>
              <w:t>Toubacouta</w:t>
            </w:r>
            <w:proofErr w:type="spellEnd"/>
            <w:r w:rsidR="00C5491D" w:rsidRPr="00E43EC4">
              <w:rPr>
                <w:sz w:val="22"/>
                <w:szCs w:val="22"/>
                <w:lang w:val="en-US"/>
              </w:rPr>
              <w:t xml:space="preserve"> (Delta du </w:t>
            </w:r>
            <w:proofErr w:type="spellStart"/>
            <w:r w:rsidR="00C5491D" w:rsidRPr="00E43EC4">
              <w:rPr>
                <w:sz w:val="22"/>
                <w:szCs w:val="22"/>
                <w:lang w:val="en-US"/>
              </w:rPr>
              <w:t>Saloum</w:t>
            </w:r>
            <w:proofErr w:type="spellEnd"/>
            <w:r w:rsidR="00C5491D" w:rsidRPr="00E43EC4">
              <w:rPr>
                <w:sz w:val="22"/>
                <w:szCs w:val="22"/>
                <w:lang w:val="en-US"/>
              </w:rPr>
              <w:t xml:space="preserve">) and </w:t>
            </w:r>
            <w:proofErr w:type="spellStart"/>
            <w:r w:rsidR="00C5491D" w:rsidRPr="00E43EC4">
              <w:rPr>
                <w:sz w:val="22"/>
                <w:szCs w:val="22"/>
                <w:lang w:val="en-US"/>
              </w:rPr>
              <w:t>Kedougou</w:t>
            </w:r>
            <w:proofErr w:type="spellEnd"/>
            <w:r w:rsidR="00C5491D" w:rsidRPr="00E43EC4">
              <w:rPr>
                <w:sz w:val="22"/>
                <w:szCs w:val="22"/>
                <w:lang w:val="en-US"/>
              </w:rPr>
              <w:t xml:space="preserve"> (Pays </w:t>
            </w:r>
            <w:proofErr w:type="spellStart"/>
            <w:r w:rsidR="00C5491D" w:rsidRPr="00E43EC4">
              <w:rPr>
                <w:sz w:val="22"/>
                <w:szCs w:val="22"/>
                <w:lang w:val="en-US"/>
              </w:rPr>
              <w:t>Bassari</w:t>
            </w:r>
            <w:proofErr w:type="spellEnd"/>
            <w:r w:rsidR="00C5491D" w:rsidRPr="00E43EC4">
              <w:rPr>
                <w:sz w:val="22"/>
                <w:szCs w:val="22"/>
                <w:lang w:val="en-US"/>
              </w:rPr>
              <w:t>).</w:t>
            </w:r>
            <w:r w:rsidR="00C5491D">
              <w:rPr>
                <w:sz w:val="22"/>
                <w:szCs w:val="22"/>
                <w:lang w:val="en-US"/>
              </w:rPr>
              <w:t xml:space="preserve"> </w:t>
            </w:r>
            <w:r w:rsidR="00C5491D" w:rsidRPr="00E43EC4">
              <w:rPr>
                <w:sz w:val="22"/>
                <w:szCs w:val="22"/>
                <w:lang w:val="en-US"/>
              </w:rPr>
              <w:t>Tools on professional legislation a</w:t>
            </w:r>
            <w:r w:rsidR="000C74A2">
              <w:rPr>
                <w:sz w:val="22"/>
                <w:szCs w:val="22"/>
                <w:lang w:val="en-US"/>
              </w:rPr>
              <w:t>nd contracts were developed for</w:t>
            </w:r>
            <w:r w:rsidR="00C5491D" w:rsidRPr="00E43EC4">
              <w:rPr>
                <w:sz w:val="22"/>
                <w:szCs w:val="22"/>
                <w:lang w:val="en-US"/>
              </w:rPr>
              <w:t xml:space="preserve"> artists, artisans and cultural actors.</w:t>
            </w:r>
            <w:r w:rsidR="00C5491D">
              <w:rPr>
                <w:sz w:val="22"/>
                <w:szCs w:val="22"/>
                <w:lang w:val="en-US"/>
              </w:rPr>
              <w:t xml:space="preserve"> </w:t>
            </w:r>
            <w:r w:rsidR="00C5491D" w:rsidRPr="00E43EC4">
              <w:rPr>
                <w:sz w:val="22"/>
                <w:szCs w:val="22"/>
                <w:lang w:val="en-US"/>
              </w:rPr>
              <w:t xml:space="preserve">Local tourist guides in </w:t>
            </w:r>
            <w:proofErr w:type="spellStart"/>
            <w:r w:rsidR="00C5491D" w:rsidRPr="00E43EC4">
              <w:rPr>
                <w:sz w:val="22"/>
                <w:szCs w:val="22"/>
                <w:lang w:val="en-US"/>
              </w:rPr>
              <w:t>Kedougou</w:t>
            </w:r>
            <w:proofErr w:type="spellEnd"/>
            <w:r w:rsidR="00C5491D" w:rsidRPr="00E43EC4">
              <w:rPr>
                <w:sz w:val="22"/>
                <w:szCs w:val="22"/>
                <w:lang w:val="en-US"/>
              </w:rPr>
              <w:t xml:space="preserve"> (Pays </w:t>
            </w:r>
            <w:proofErr w:type="spellStart"/>
            <w:r w:rsidR="00C5491D" w:rsidRPr="00E43EC4">
              <w:rPr>
                <w:sz w:val="22"/>
                <w:szCs w:val="22"/>
                <w:lang w:val="en-US"/>
              </w:rPr>
              <w:t>Bassari</w:t>
            </w:r>
            <w:proofErr w:type="spellEnd"/>
            <w:r w:rsidR="00C5491D" w:rsidRPr="00E43EC4">
              <w:rPr>
                <w:sz w:val="22"/>
                <w:szCs w:val="22"/>
                <w:lang w:val="en-US"/>
              </w:rPr>
              <w:t xml:space="preserve">) benefited from capacity enhancement workshops. </w:t>
            </w:r>
            <w:r w:rsidR="00C5491D">
              <w:rPr>
                <w:sz w:val="22"/>
                <w:szCs w:val="22"/>
                <w:lang w:val="en-US"/>
              </w:rPr>
              <w:t xml:space="preserve"> </w:t>
            </w:r>
            <w:r w:rsidR="00C5491D" w:rsidRPr="00E43EC4">
              <w:rPr>
                <w:sz w:val="22"/>
                <w:szCs w:val="22"/>
                <w:lang w:val="en-US"/>
              </w:rPr>
              <w:t xml:space="preserve">Local </w:t>
            </w:r>
            <w:proofErr w:type="spellStart"/>
            <w:r w:rsidR="00C5491D" w:rsidRPr="00E43EC4">
              <w:rPr>
                <w:sz w:val="22"/>
                <w:szCs w:val="22"/>
                <w:lang w:val="en-US"/>
              </w:rPr>
              <w:t>ecoguards</w:t>
            </w:r>
            <w:proofErr w:type="spellEnd"/>
            <w:r w:rsidR="00C5491D" w:rsidRPr="00E43EC4">
              <w:rPr>
                <w:sz w:val="22"/>
                <w:szCs w:val="22"/>
                <w:lang w:val="en-US"/>
              </w:rPr>
              <w:t xml:space="preserve"> were trained on ecological and ornithological monitoring and local tourist guides were trained on the definition and interpretation of an eco-tourist circuit in </w:t>
            </w:r>
            <w:proofErr w:type="spellStart"/>
            <w:r w:rsidR="00C5491D" w:rsidRPr="00E43EC4">
              <w:rPr>
                <w:sz w:val="22"/>
                <w:szCs w:val="22"/>
                <w:lang w:val="en-US"/>
              </w:rPr>
              <w:t>Toubacouta</w:t>
            </w:r>
            <w:proofErr w:type="spellEnd"/>
            <w:r w:rsidR="00C5491D" w:rsidRPr="00E43EC4">
              <w:rPr>
                <w:sz w:val="22"/>
                <w:szCs w:val="22"/>
                <w:lang w:val="en-US"/>
              </w:rPr>
              <w:t xml:space="preserve"> (Delta du </w:t>
            </w:r>
            <w:proofErr w:type="spellStart"/>
            <w:r w:rsidR="00C5491D" w:rsidRPr="00E43EC4">
              <w:rPr>
                <w:sz w:val="22"/>
                <w:szCs w:val="22"/>
                <w:lang w:val="en-US"/>
              </w:rPr>
              <w:t>Saloum</w:t>
            </w:r>
            <w:proofErr w:type="spellEnd"/>
            <w:r w:rsidR="00C5491D" w:rsidRPr="00E43EC4">
              <w:rPr>
                <w:sz w:val="22"/>
                <w:szCs w:val="22"/>
                <w:lang w:val="en-US"/>
              </w:rPr>
              <w:t>).</w:t>
            </w:r>
            <w:r w:rsidR="000C74A2">
              <w:rPr>
                <w:sz w:val="22"/>
                <w:szCs w:val="22"/>
                <w:lang w:val="en-US"/>
              </w:rPr>
              <w:t xml:space="preserve">  Local economic actors (</w:t>
            </w:r>
            <w:r w:rsidR="00C5491D" w:rsidRPr="00E43EC4">
              <w:rPr>
                <w:sz w:val="22"/>
                <w:szCs w:val="22"/>
                <w:lang w:val="en-US"/>
              </w:rPr>
              <w:t>artists, artisans, women associations, hotels/tourist camps managers, CMC managers…) had their professional capacities enhanced in accounting, management, marketing, journalism basic techniques</w:t>
            </w:r>
            <w:r w:rsidR="00C5491D">
              <w:rPr>
                <w:sz w:val="22"/>
                <w:szCs w:val="22"/>
                <w:lang w:val="en-US"/>
              </w:rPr>
              <w:t>.</w:t>
            </w:r>
          </w:p>
        </w:tc>
      </w:tr>
      <w:tr w:rsidR="006823DD" w:rsidRPr="000C74A2" w:rsidTr="00C5491D">
        <w:tc>
          <w:tcPr>
            <w:tcW w:w="9918" w:type="dxa"/>
          </w:tcPr>
          <w:p w:rsidR="006823DD" w:rsidRPr="006823DD" w:rsidRDefault="006823DD" w:rsidP="00C5491D">
            <w:pPr>
              <w:rPr>
                <w:lang w:val="en-US"/>
              </w:rPr>
            </w:pPr>
          </w:p>
        </w:tc>
      </w:tr>
      <w:tr w:rsidR="006823DD" w:rsidRPr="006823DD" w:rsidTr="00C5491D">
        <w:tc>
          <w:tcPr>
            <w:tcW w:w="9918" w:type="dxa"/>
          </w:tcPr>
          <w:p w:rsidR="006823DD" w:rsidRPr="006823DD" w:rsidRDefault="00E43EC4" w:rsidP="007F2D8E">
            <w:pPr>
              <w:rPr>
                <w:caps/>
                <w:lang w:val="en-US"/>
              </w:rPr>
            </w:pPr>
            <w:r w:rsidRPr="00E43EC4">
              <w:rPr>
                <w:b/>
                <w:sz w:val="22"/>
                <w:szCs w:val="22"/>
                <w:lang w:val="en-US"/>
              </w:rPr>
              <w:t>Problems and lessons learned</w:t>
            </w:r>
            <w:r w:rsidRPr="00E43EC4">
              <w:rPr>
                <w:b/>
                <w:caps/>
                <w:sz w:val="22"/>
                <w:szCs w:val="22"/>
                <w:lang w:val="en-US"/>
              </w:rPr>
              <w:t>:</w:t>
            </w:r>
          </w:p>
          <w:p w:rsidR="006823DD" w:rsidRPr="006823DD" w:rsidRDefault="006823DD" w:rsidP="00F147E3">
            <w:pPr>
              <w:rPr>
                <w:lang w:val="en-US"/>
              </w:rPr>
            </w:pPr>
          </w:p>
        </w:tc>
      </w:tr>
      <w:tr w:rsidR="006823DD" w:rsidRPr="006823DD" w:rsidTr="00C5491D">
        <w:tc>
          <w:tcPr>
            <w:tcW w:w="9918" w:type="dxa"/>
            <w:vAlign w:val="bottom"/>
          </w:tcPr>
          <w:p w:rsidR="006823DD" w:rsidRPr="006823DD" w:rsidRDefault="00E43EC4" w:rsidP="00FC7E43">
            <w:r w:rsidRPr="00E43EC4">
              <w:rPr>
                <w:sz w:val="22"/>
                <w:szCs w:val="22"/>
              </w:rPr>
              <w:t xml:space="preserve">UN </w:t>
            </w:r>
            <w:proofErr w:type="spellStart"/>
            <w:r w:rsidRPr="00E43EC4">
              <w:rPr>
                <w:sz w:val="22"/>
                <w:szCs w:val="22"/>
              </w:rPr>
              <w:t>Agency</w:t>
            </w:r>
            <w:proofErr w:type="spellEnd"/>
            <w:r w:rsidRPr="00E43EC4">
              <w:rPr>
                <w:sz w:val="22"/>
                <w:szCs w:val="22"/>
              </w:rPr>
              <w:t xml:space="preserve"> </w:t>
            </w:r>
            <w:proofErr w:type="spellStart"/>
            <w:r w:rsidRPr="00E43EC4">
              <w:rPr>
                <w:sz w:val="22"/>
                <w:szCs w:val="22"/>
              </w:rPr>
              <w:t>coordination</w:t>
            </w:r>
            <w:proofErr w:type="spellEnd"/>
            <w:r w:rsidRPr="00E43EC4">
              <w:rPr>
                <w:sz w:val="22"/>
                <w:szCs w:val="22"/>
              </w:rPr>
              <w:t xml:space="preserve">. </w:t>
            </w:r>
          </w:p>
        </w:tc>
      </w:tr>
      <w:tr w:rsidR="006823DD" w:rsidRPr="006823DD" w:rsidTr="00C5491D">
        <w:tc>
          <w:tcPr>
            <w:tcW w:w="9918" w:type="dxa"/>
          </w:tcPr>
          <w:p w:rsidR="006823DD" w:rsidRPr="006823DD" w:rsidRDefault="006823DD" w:rsidP="00EE2434">
            <w:pPr>
              <w:rPr>
                <w:caps/>
                <w:lang w:val="en-US"/>
              </w:rPr>
            </w:pPr>
          </w:p>
        </w:tc>
      </w:tr>
      <w:tr w:rsidR="006823DD" w:rsidRPr="000C74A2" w:rsidTr="00C5491D">
        <w:tc>
          <w:tcPr>
            <w:tcW w:w="9918" w:type="dxa"/>
          </w:tcPr>
          <w:p w:rsidR="006823DD" w:rsidRPr="006823DD" w:rsidRDefault="00E43EC4" w:rsidP="00EE2434">
            <w:pPr>
              <w:rPr>
                <w:b/>
                <w:caps/>
                <w:lang w:val="en-US"/>
              </w:rPr>
            </w:pPr>
            <w:r w:rsidRPr="00E43EC4">
              <w:rPr>
                <w:b/>
                <w:sz w:val="22"/>
                <w:szCs w:val="22"/>
                <w:lang w:val="en-US"/>
              </w:rPr>
              <w:t xml:space="preserve">The programme reports relevant linkage to the UNDAF: </w:t>
            </w:r>
            <w:r w:rsidRPr="00E43EC4">
              <w:rPr>
                <w:sz w:val="22"/>
                <w:szCs w:val="22"/>
                <w:lang w:val="en-US"/>
              </w:rPr>
              <w:t>Yes</w:t>
            </w:r>
          </w:p>
        </w:tc>
      </w:tr>
      <w:tr w:rsidR="006823DD" w:rsidRPr="000C74A2" w:rsidTr="00C5491D">
        <w:tc>
          <w:tcPr>
            <w:tcW w:w="9918" w:type="dxa"/>
          </w:tcPr>
          <w:p w:rsidR="006823DD" w:rsidRPr="006823DD" w:rsidRDefault="00E43EC4" w:rsidP="00DB6FE5">
            <w:pPr>
              <w:rPr>
                <w:b/>
                <w:caps/>
                <w:lang w:val="en-US"/>
              </w:rPr>
            </w:pPr>
            <w:r w:rsidRPr="00E43EC4">
              <w:rPr>
                <w:b/>
                <w:sz w:val="22"/>
                <w:szCs w:val="22"/>
                <w:lang w:val="en-US"/>
              </w:rPr>
              <w:t xml:space="preserve">The programme has communications strategy in place: </w:t>
            </w:r>
            <w:r w:rsidR="004A17CE" w:rsidRPr="006823DD">
              <w:rPr>
                <w:sz w:val="22"/>
                <w:szCs w:val="22"/>
                <w:lang w:val="en-US"/>
              </w:rPr>
              <w:fldChar w:fldCharType="begin"/>
            </w:r>
            <w:r w:rsidRPr="00E43EC4">
              <w:rPr>
                <w:sz w:val="22"/>
                <w:szCs w:val="22"/>
                <w:lang w:val="en-US"/>
              </w:rPr>
              <w:instrText xml:space="preserve"> MERGEFIELD COM_STRATEGY </w:instrText>
            </w:r>
            <w:r w:rsidR="004A17CE" w:rsidRPr="006823DD">
              <w:rPr>
                <w:sz w:val="22"/>
                <w:szCs w:val="22"/>
                <w:lang w:val="en-US"/>
              </w:rPr>
              <w:fldChar w:fldCharType="separate"/>
            </w:r>
            <w:r w:rsidRPr="00E43EC4">
              <w:rPr>
                <w:noProof/>
                <w:sz w:val="22"/>
                <w:szCs w:val="22"/>
                <w:lang w:val="en-US"/>
              </w:rPr>
              <w:t>Yes</w:t>
            </w:r>
            <w:r w:rsidR="004A17CE" w:rsidRPr="006823DD">
              <w:rPr>
                <w:sz w:val="22"/>
                <w:szCs w:val="22"/>
                <w:lang w:val="en-US"/>
              </w:rPr>
              <w:fldChar w:fldCharType="end"/>
            </w:r>
          </w:p>
        </w:tc>
      </w:tr>
    </w:tbl>
    <w:p w:rsidR="006823DD" w:rsidRPr="006823DD" w:rsidRDefault="006823DD" w:rsidP="00791D5B">
      <w:pPr>
        <w:rPr>
          <w:sz w:val="22"/>
          <w:szCs w:val="22"/>
          <w:lang w:val="en-US"/>
        </w:rPr>
      </w:pPr>
    </w:p>
    <w:p w:rsidR="006823DD" w:rsidRDefault="000C74A2" w:rsidP="00791D5B">
      <w:pPr>
        <w:rPr>
          <w:rFonts w:ascii="Calibri" w:hAnsi="Calibri" w:cs="Arial"/>
          <w:lang w:val="en-US"/>
        </w:rPr>
      </w:pPr>
      <w:r>
        <w:rPr>
          <w:rFonts w:ascii="Calibri" w:hAnsi="Calibri" w:cs="Arial"/>
          <w:lang w:val="en-US"/>
        </w:rPr>
        <w:br w:type="page"/>
      </w:r>
      <w:r w:rsidR="00C5491D">
        <w:rPr>
          <w:rFonts w:ascii="Calibri" w:hAnsi="Calibri" w:cs="Arial"/>
          <w:lang w:val="en-US"/>
        </w:rPr>
        <w:br/>
      </w:r>
    </w:p>
    <w:p w:rsidR="006823DD" w:rsidRPr="0095425F" w:rsidRDefault="006823DD" w:rsidP="000C74A2">
      <w:pPr>
        <w:jc w:val="center"/>
        <w:rPr>
          <w:rFonts w:ascii="Calibri" w:hAnsi="Calibri" w:cs="Arial"/>
          <w:lang w:val="en-US"/>
        </w:rPr>
      </w:pPr>
      <w:r w:rsidRPr="0095425F">
        <w:rPr>
          <w:rFonts w:ascii="Calibri" w:hAnsi="Calibri" w:cs="Arial"/>
          <w:lang w:val="en-US"/>
        </w:rPr>
        <w:t>CHARTS &amp; FIGURES</w:t>
      </w:r>
    </w:p>
    <w:p w:rsidR="006823DD" w:rsidRDefault="006823DD" w:rsidP="00F147E3">
      <w:pPr>
        <w:jc w:val="center"/>
        <w:rPr>
          <w:rFonts w:ascii="Calibri" w:hAnsi="Calibri" w:cs="Arial"/>
          <w:lang w:val="en-US"/>
        </w:rPr>
      </w:pPr>
      <w:r w:rsidRPr="0095425F">
        <w:rPr>
          <w:rFonts w:ascii="Calibri" w:hAnsi="Calibri" w:cs="Arial"/>
          <w:lang w:val="en-US"/>
        </w:rPr>
        <w:lastRenderedPageBreak/>
        <w:t>As of 31 December 20</w:t>
      </w:r>
      <w:r>
        <w:rPr>
          <w:rFonts w:ascii="Calibri" w:hAnsi="Calibri" w:cs="Arial"/>
          <w:lang w:val="en-US"/>
        </w:rPr>
        <w:t>10</w:t>
      </w:r>
    </w:p>
    <w:p w:rsidR="006823DD" w:rsidRDefault="006823DD" w:rsidP="00F147E3">
      <w:pPr>
        <w:jc w:val="center"/>
        <w:rPr>
          <w:rFonts w:ascii="Calibri" w:hAnsi="Calibri" w:cs="Arial"/>
          <w:lang w:val="en-US"/>
        </w:rPr>
      </w:pPr>
    </w:p>
    <w:p w:rsidR="006823DD" w:rsidRDefault="000C74A2" w:rsidP="00F147E3">
      <w:pPr>
        <w:jc w:val="center"/>
        <w:rPr>
          <w:rFonts w:ascii="Calibri" w:hAnsi="Calibri" w:cs="Arial"/>
          <w:lang w:val="en-US"/>
        </w:rPr>
      </w:pPr>
      <w:r w:rsidRPr="004A17CE">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3.3pt;height:508.4pt;visibility:visible">
            <v:imagedata r:id="rId7" o:title=""/>
          </v:shape>
        </w:pict>
      </w:r>
    </w:p>
    <w:p w:rsidR="006823DD" w:rsidRDefault="006823DD" w:rsidP="00711336">
      <w:pPr>
        <w:ind w:left="-630" w:right="-450"/>
        <w:jc w:val="center"/>
        <w:rPr>
          <w:rFonts w:ascii="Calibri" w:hAnsi="Calibri" w:cs="Arial"/>
          <w:lang w:val="en-US"/>
        </w:rPr>
      </w:pPr>
    </w:p>
    <w:p w:rsidR="006823DD" w:rsidRDefault="006823DD" w:rsidP="007035B2">
      <w:pPr>
        <w:ind w:right="-270"/>
        <w:rPr>
          <w:rFonts w:ascii="Calibri" w:hAnsi="Calibri" w:cs="Arial"/>
          <w:lang w:val="en-US"/>
        </w:rPr>
      </w:pPr>
    </w:p>
    <w:p w:rsidR="006823DD" w:rsidRDefault="006823DD" w:rsidP="00DB04D3">
      <w:pPr>
        <w:jc w:val="center"/>
        <w:rPr>
          <w:rFonts w:ascii="Calibri" w:hAnsi="Calibri" w:cs="Arial"/>
          <w:b/>
          <w:lang w:val="en-US"/>
        </w:rPr>
      </w:pPr>
    </w:p>
    <w:p w:rsidR="006823DD" w:rsidRDefault="006823DD" w:rsidP="00F25E26">
      <w:pPr>
        <w:jc w:val="center"/>
        <w:rPr>
          <w:rFonts w:ascii="Calibri" w:hAnsi="Calibri" w:cs="Arial"/>
          <w:b/>
          <w:lang w:val="en-US"/>
        </w:rPr>
      </w:pPr>
    </w:p>
    <w:sectPr w:rsidR="006823DD" w:rsidSect="001D191C">
      <w:headerReference w:type="default" r:id="rId8"/>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3DD" w:rsidRDefault="006823DD" w:rsidP="00F147E3">
      <w:r>
        <w:separator/>
      </w:r>
    </w:p>
  </w:endnote>
  <w:endnote w:type="continuationSeparator" w:id="1">
    <w:p w:rsidR="006823DD" w:rsidRDefault="006823DD"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3DD" w:rsidRDefault="006823DD" w:rsidP="00F147E3">
      <w:r>
        <w:separator/>
      </w:r>
    </w:p>
  </w:footnote>
  <w:footnote w:type="continuationSeparator" w:id="1">
    <w:p w:rsidR="006823DD" w:rsidRDefault="006823DD"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DD" w:rsidRDefault="004A17CE">
    <w:pPr>
      <w:pStyle w:val="Header"/>
      <w:rPr>
        <w:rFonts w:ascii="Arial" w:hAnsi="Arial" w:cs="Arial"/>
        <w:lang w:val="en-US"/>
      </w:rPr>
    </w:pPr>
    <w:r w:rsidRPr="004A17CE">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149 0 -149 21098 21600 21098 21600 0 -149 0">
          <v:imagedata r:id="rId1" o:title=""/>
          <w10:wrap type="tight"/>
        </v:shape>
      </w:pict>
    </w:r>
    <w:r w:rsidR="006823DD" w:rsidRPr="00F147E3">
      <w:rPr>
        <w:rFonts w:ascii="Arial" w:hAnsi="Arial" w:cs="Arial"/>
        <w:lang w:val="en-US"/>
      </w:rPr>
      <w:t>Multi-Donor Trust Fund Office</w:t>
    </w:r>
  </w:p>
  <w:p w:rsidR="006823DD" w:rsidRPr="00F147E3" w:rsidRDefault="006823DD"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6823DD" w:rsidRPr="00F147E3" w:rsidRDefault="006823D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7E3"/>
    <w:rsid w:val="00016C17"/>
    <w:rsid w:val="000277F7"/>
    <w:rsid w:val="00054857"/>
    <w:rsid w:val="0009617E"/>
    <w:rsid w:val="000A136E"/>
    <w:rsid w:val="000A33F0"/>
    <w:rsid w:val="000C74A2"/>
    <w:rsid w:val="000E0785"/>
    <w:rsid w:val="000E1DE3"/>
    <w:rsid w:val="000F2DC1"/>
    <w:rsid w:val="000F3A77"/>
    <w:rsid w:val="00112151"/>
    <w:rsid w:val="00143186"/>
    <w:rsid w:val="0016327D"/>
    <w:rsid w:val="00194A02"/>
    <w:rsid w:val="001D191C"/>
    <w:rsid w:val="001D44D3"/>
    <w:rsid w:val="00240992"/>
    <w:rsid w:val="002B59E7"/>
    <w:rsid w:val="002C2EC7"/>
    <w:rsid w:val="002D24BB"/>
    <w:rsid w:val="00302A0B"/>
    <w:rsid w:val="003564B2"/>
    <w:rsid w:val="00363AC9"/>
    <w:rsid w:val="0036542F"/>
    <w:rsid w:val="00381F2D"/>
    <w:rsid w:val="003A3C52"/>
    <w:rsid w:val="003B39A3"/>
    <w:rsid w:val="003E233C"/>
    <w:rsid w:val="003E53E6"/>
    <w:rsid w:val="004011D3"/>
    <w:rsid w:val="004108C8"/>
    <w:rsid w:val="004139A4"/>
    <w:rsid w:val="004219E0"/>
    <w:rsid w:val="00451128"/>
    <w:rsid w:val="0048330C"/>
    <w:rsid w:val="00493A72"/>
    <w:rsid w:val="00494D51"/>
    <w:rsid w:val="00495AC5"/>
    <w:rsid w:val="004A0CE0"/>
    <w:rsid w:val="004A17CE"/>
    <w:rsid w:val="00502912"/>
    <w:rsid w:val="00504924"/>
    <w:rsid w:val="005069E5"/>
    <w:rsid w:val="0053089E"/>
    <w:rsid w:val="00540079"/>
    <w:rsid w:val="005640E5"/>
    <w:rsid w:val="00565D95"/>
    <w:rsid w:val="005703C7"/>
    <w:rsid w:val="00571D8A"/>
    <w:rsid w:val="005730EF"/>
    <w:rsid w:val="00584FF7"/>
    <w:rsid w:val="005931F3"/>
    <w:rsid w:val="00597D63"/>
    <w:rsid w:val="005B591E"/>
    <w:rsid w:val="005D0337"/>
    <w:rsid w:val="005D2D80"/>
    <w:rsid w:val="00602C44"/>
    <w:rsid w:val="00614453"/>
    <w:rsid w:val="00621551"/>
    <w:rsid w:val="006604BC"/>
    <w:rsid w:val="006823DD"/>
    <w:rsid w:val="006A715E"/>
    <w:rsid w:val="006B0EA3"/>
    <w:rsid w:val="006C0F30"/>
    <w:rsid w:val="006E4615"/>
    <w:rsid w:val="006E7FD7"/>
    <w:rsid w:val="006F1B8D"/>
    <w:rsid w:val="007035B2"/>
    <w:rsid w:val="00703EDC"/>
    <w:rsid w:val="00711336"/>
    <w:rsid w:val="007442F4"/>
    <w:rsid w:val="0074642F"/>
    <w:rsid w:val="007647A5"/>
    <w:rsid w:val="00791D5B"/>
    <w:rsid w:val="007B2751"/>
    <w:rsid w:val="007B2FA8"/>
    <w:rsid w:val="007F2D8E"/>
    <w:rsid w:val="007F5190"/>
    <w:rsid w:val="008065E6"/>
    <w:rsid w:val="00814516"/>
    <w:rsid w:val="00815141"/>
    <w:rsid w:val="00824BDF"/>
    <w:rsid w:val="00842591"/>
    <w:rsid w:val="008472A6"/>
    <w:rsid w:val="008575EA"/>
    <w:rsid w:val="008815D0"/>
    <w:rsid w:val="008B10E1"/>
    <w:rsid w:val="008B2CE9"/>
    <w:rsid w:val="008B4D5F"/>
    <w:rsid w:val="008E1B47"/>
    <w:rsid w:val="008F05E5"/>
    <w:rsid w:val="00900FEE"/>
    <w:rsid w:val="00912007"/>
    <w:rsid w:val="00944CD9"/>
    <w:rsid w:val="0095425F"/>
    <w:rsid w:val="00985B6E"/>
    <w:rsid w:val="00993168"/>
    <w:rsid w:val="009D5085"/>
    <w:rsid w:val="009D6220"/>
    <w:rsid w:val="00A14829"/>
    <w:rsid w:val="00A23C7E"/>
    <w:rsid w:val="00A31793"/>
    <w:rsid w:val="00A52DB9"/>
    <w:rsid w:val="00A56749"/>
    <w:rsid w:val="00A57FCF"/>
    <w:rsid w:val="00A6046F"/>
    <w:rsid w:val="00A64828"/>
    <w:rsid w:val="00A9307A"/>
    <w:rsid w:val="00AA43A4"/>
    <w:rsid w:val="00AA7A3B"/>
    <w:rsid w:val="00AA7E38"/>
    <w:rsid w:val="00AB160A"/>
    <w:rsid w:val="00AD5522"/>
    <w:rsid w:val="00AE4F7D"/>
    <w:rsid w:val="00AE77EE"/>
    <w:rsid w:val="00B06560"/>
    <w:rsid w:val="00B07AEC"/>
    <w:rsid w:val="00B21152"/>
    <w:rsid w:val="00B31180"/>
    <w:rsid w:val="00B41F12"/>
    <w:rsid w:val="00B65500"/>
    <w:rsid w:val="00B74F03"/>
    <w:rsid w:val="00B859E2"/>
    <w:rsid w:val="00BD3358"/>
    <w:rsid w:val="00BE22DC"/>
    <w:rsid w:val="00BE401D"/>
    <w:rsid w:val="00BF729B"/>
    <w:rsid w:val="00C12E3C"/>
    <w:rsid w:val="00C137B0"/>
    <w:rsid w:val="00C148E7"/>
    <w:rsid w:val="00C25604"/>
    <w:rsid w:val="00C3506F"/>
    <w:rsid w:val="00C45CDE"/>
    <w:rsid w:val="00C5491D"/>
    <w:rsid w:val="00C631F1"/>
    <w:rsid w:val="00C662DD"/>
    <w:rsid w:val="00C759A9"/>
    <w:rsid w:val="00D01ADA"/>
    <w:rsid w:val="00D10593"/>
    <w:rsid w:val="00D10C68"/>
    <w:rsid w:val="00D16657"/>
    <w:rsid w:val="00D178BE"/>
    <w:rsid w:val="00D2252A"/>
    <w:rsid w:val="00D22F32"/>
    <w:rsid w:val="00D63725"/>
    <w:rsid w:val="00D71061"/>
    <w:rsid w:val="00D721EE"/>
    <w:rsid w:val="00D8107A"/>
    <w:rsid w:val="00DB04D3"/>
    <w:rsid w:val="00DB6FE5"/>
    <w:rsid w:val="00DD4FE8"/>
    <w:rsid w:val="00DD7A38"/>
    <w:rsid w:val="00DE080D"/>
    <w:rsid w:val="00DE0E4C"/>
    <w:rsid w:val="00DE2D26"/>
    <w:rsid w:val="00DE4F4B"/>
    <w:rsid w:val="00DF1C83"/>
    <w:rsid w:val="00DF3869"/>
    <w:rsid w:val="00E260DD"/>
    <w:rsid w:val="00E34F58"/>
    <w:rsid w:val="00E3763B"/>
    <w:rsid w:val="00E43EC4"/>
    <w:rsid w:val="00E45D20"/>
    <w:rsid w:val="00E4675B"/>
    <w:rsid w:val="00E57BF7"/>
    <w:rsid w:val="00E85658"/>
    <w:rsid w:val="00EE17F3"/>
    <w:rsid w:val="00EE2434"/>
    <w:rsid w:val="00F00855"/>
    <w:rsid w:val="00F101CA"/>
    <w:rsid w:val="00F12124"/>
    <w:rsid w:val="00F147E3"/>
    <w:rsid w:val="00F20EA4"/>
    <w:rsid w:val="00F25E26"/>
    <w:rsid w:val="00F26284"/>
    <w:rsid w:val="00F52598"/>
    <w:rsid w:val="00F60570"/>
    <w:rsid w:val="00F66E6B"/>
    <w:rsid w:val="00F70A33"/>
    <w:rsid w:val="00F917CA"/>
    <w:rsid w:val="00F9531E"/>
    <w:rsid w:val="00FB0066"/>
    <w:rsid w:val="00FB1030"/>
    <w:rsid w:val="00FC288D"/>
    <w:rsid w:val="00FC7E43"/>
    <w:rsid w:val="00FF7EE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hAnsi="Cambria"/>
      <w:b/>
      <w:bCs/>
      <w:kern w:val="32"/>
      <w:sz w:val="32"/>
      <w:szCs w:val="32"/>
    </w:rPr>
  </w:style>
  <w:style w:type="paragraph" w:styleId="Heading2">
    <w:name w:val="heading 2"/>
    <w:aliases w:val="H2,Fonctionnalité,Titre 21,t2.T2,Heading 2 Hidden,header 2,h2,paragraphe,Contrat 2,Ctt,niveau 2,tt,2,21,A.B.C.,2nd level,Header 2,l2,Level 2 Head,section:2,l21,l22,l23,l24,l25,l211,l221,l231,l241,l26,l212,l222,l232,l242,l27"/>
    <w:basedOn w:val="Normal"/>
    <w:next w:val="Normal"/>
    <w:link w:val="Heading2Char1"/>
    <w:uiPriority w:val="99"/>
    <w:qFormat/>
    <w:rsid w:val="008472A6"/>
    <w:pPr>
      <w:keepNext/>
      <w:numPr>
        <w:ilvl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2A6"/>
    <w:rPr>
      <w:rFonts w:ascii="Cambria"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t Char,2 Char,21 Char,A.B.C. Char,2nd level Char,Header 2 Char,l2 Char,section:2 Char"/>
    <w:basedOn w:val="DefaultParagraphFont"/>
    <w:link w:val="Heading2"/>
    <w:uiPriority w:val="9"/>
    <w:semiHidden/>
    <w:rsid w:val="00784F89"/>
    <w:rPr>
      <w:rFonts w:asciiTheme="majorHAnsi" w:eastAsiaTheme="majorEastAsia" w:hAnsiTheme="majorHAnsi" w:cstheme="majorBidi"/>
      <w:b/>
      <w:bCs/>
      <w:i/>
      <w:iCs/>
      <w:sz w:val="28"/>
      <w:szCs w:val="28"/>
      <w:lang w:val="es-ES" w:eastAsia="es-ES"/>
    </w:rPr>
  </w:style>
  <w:style w:type="character" w:customStyle="1" w:styleId="Heading2Char1">
    <w:name w:val="Heading 2 Char1"/>
    <w:aliases w:val="H2 Char1,Fonctionnalité Char1,Titre 21 Char1,t2.T2 Char1,Heading 2 Hidden Char1,header 2 Char1,h2 Char1,paragraphe Char1,Contrat 2 Char1,Ctt Char1,niveau 2 Char1,tt Char1,2 Char1,21 Char1,A.B.C. Char1,2nd level Char1,Header 2 Char1"/>
    <w:basedOn w:val="DefaultParagraphFont"/>
    <w:link w:val="Heading2"/>
    <w:uiPriority w:val="99"/>
    <w:locked/>
    <w:rsid w:val="008472A6"/>
    <w:rPr>
      <w:rFonts w:ascii="Cambria" w:hAnsi="Cambria" w:cs="Times New Roman"/>
      <w:b/>
      <w:bCs/>
      <w:i/>
      <w:iCs/>
      <w:sz w:val="28"/>
      <w:szCs w:val="28"/>
    </w:rPr>
  </w:style>
  <w:style w:type="paragraph" w:styleId="Title">
    <w:name w:val="Title"/>
    <w:basedOn w:val="Normal"/>
    <w:next w:val="Normal"/>
    <w:link w:val="TitleChar"/>
    <w:uiPriority w:val="99"/>
    <w:qFormat/>
    <w:rsid w:val="000F3A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F3A77"/>
    <w:rPr>
      <w:rFonts w:ascii="Cambria" w:hAnsi="Cambria" w:cs="Times New Roman"/>
      <w:b/>
      <w:bCs/>
      <w:kern w:val="28"/>
      <w:sz w:val="32"/>
      <w:szCs w:val="32"/>
    </w:rPr>
  </w:style>
  <w:style w:type="paragraph" w:styleId="ListParagraph">
    <w:name w:val="List Paragraph"/>
    <w:basedOn w:val="Normal"/>
    <w:uiPriority w:val="99"/>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locked/>
    <w:rsid w:val="00F147E3"/>
    <w:rPr>
      <w:rFonts w:ascii="Times New Roman" w:hAnsi="Times New Roman" w:cs="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7E3"/>
    <w:rPr>
      <w:rFonts w:ascii="Tahoma" w:hAnsi="Tahoma" w:cs="Tahoma"/>
      <w:sz w:val="16"/>
      <w:szCs w:val="16"/>
      <w:lang w:val="es-ES" w:eastAsia="es-ES"/>
    </w:rPr>
  </w:style>
  <w:style w:type="paragraph" w:styleId="Header">
    <w:name w:val="header"/>
    <w:basedOn w:val="Normal"/>
    <w:link w:val="HeaderChar"/>
    <w:uiPriority w:val="99"/>
    <w:semiHidden/>
    <w:rsid w:val="00F147E3"/>
    <w:pPr>
      <w:tabs>
        <w:tab w:val="center" w:pos="4680"/>
        <w:tab w:val="right" w:pos="9360"/>
      </w:tabs>
    </w:pPr>
  </w:style>
  <w:style w:type="character" w:customStyle="1" w:styleId="HeaderChar">
    <w:name w:val="Header Char"/>
    <w:basedOn w:val="DefaultParagraphFont"/>
    <w:link w:val="Header"/>
    <w:uiPriority w:val="99"/>
    <w:semiHidden/>
    <w:locked/>
    <w:rsid w:val="00F147E3"/>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F147E3"/>
    <w:pPr>
      <w:tabs>
        <w:tab w:val="center" w:pos="4680"/>
        <w:tab w:val="right" w:pos="9360"/>
      </w:tabs>
    </w:pPr>
  </w:style>
  <w:style w:type="character" w:customStyle="1" w:styleId="FooterChar">
    <w:name w:val="Footer Char"/>
    <w:basedOn w:val="DefaultParagraphFont"/>
    <w:link w:val="Footer"/>
    <w:uiPriority w:val="99"/>
    <w:semiHidden/>
    <w:locked/>
    <w:rsid w:val="00F147E3"/>
    <w:rPr>
      <w:rFonts w:ascii="Times New Roman" w:hAnsi="Times New Roman" w:cs="Times New Roman"/>
      <w:sz w:val="24"/>
      <w:szCs w:val="24"/>
      <w:lang w:val="es-ES" w:eastAsia="es-ES"/>
    </w:rPr>
  </w:style>
  <w:style w:type="table" w:styleId="TableGrid">
    <w:name w:val="Table Grid"/>
    <w:basedOn w:val="TableNormal"/>
    <w:uiPriority w:val="99"/>
    <w:rsid w:val="00F147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0266197">
      <w:marLeft w:val="0"/>
      <w:marRight w:val="0"/>
      <w:marTop w:val="0"/>
      <w:marBottom w:val="0"/>
      <w:divBdr>
        <w:top w:val="none" w:sz="0" w:space="0" w:color="auto"/>
        <w:left w:val="none" w:sz="0" w:space="0" w:color="auto"/>
        <w:bottom w:val="none" w:sz="0" w:space="0" w:color="auto"/>
        <w:right w:val="none" w:sz="0" w:space="0" w:color="auto"/>
      </w:divBdr>
    </w:div>
    <w:div w:id="260266198">
      <w:marLeft w:val="0"/>
      <w:marRight w:val="0"/>
      <w:marTop w:val="0"/>
      <w:marBottom w:val="0"/>
      <w:divBdr>
        <w:top w:val="none" w:sz="0" w:space="0" w:color="auto"/>
        <w:left w:val="none" w:sz="0" w:space="0" w:color="auto"/>
        <w:bottom w:val="none" w:sz="0" w:space="0" w:color="auto"/>
        <w:right w:val="none" w:sz="0" w:space="0" w:color="auto"/>
      </w:divBdr>
    </w:div>
    <w:div w:id="260266199">
      <w:marLeft w:val="0"/>
      <w:marRight w:val="0"/>
      <w:marTop w:val="0"/>
      <w:marBottom w:val="0"/>
      <w:divBdr>
        <w:top w:val="none" w:sz="0" w:space="0" w:color="auto"/>
        <w:left w:val="none" w:sz="0" w:space="0" w:color="auto"/>
        <w:bottom w:val="none" w:sz="0" w:space="0" w:color="auto"/>
        <w:right w:val="none" w:sz="0" w:space="0" w:color="auto"/>
      </w:divBdr>
    </w:div>
    <w:div w:id="260266200">
      <w:marLeft w:val="0"/>
      <w:marRight w:val="0"/>
      <w:marTop w:val="0"/>
      <w:marBottom w:val="0"/>
      <w:divBdr>
        <w:top w:val="none" w:sz="0" w:space="0" w:color="auto"/>
        <w:left w:val="none" w:sz="0" w:space="0" w:color="auto"/>
        <w:bottom w:val="none" w:sz="0" w:space="0" w:color="auto"/>
        <w:right w:val="none" w:sz="0" w:space="0" w:color="auto"/>
      </w:divBdr>
    </w:div>
    <w:div w:id="260266201">
      <w:marLeft w:val="0"/>
      <w:marRight w:val="0"/>
      <w:marTop w:val="0"/>
      <w:marBottom w:val="0"/>
      <w:divBdr>
        <w:top w:val="none" w:sz="0" w:space="0" w:color="auto"/>
        <w:left w:val="none" w:sz="0" w:space="0" w:color="auto"/>
        <w:bottom w:val="none" w:sz="0" w:space="0" w:color="auto"/>
        <w:right w:val="none" w:sz="0" w:space="0" w:color="auto"/>
      </w:divBdr>
    </w:div>
    <w:div w:id="260266202">
      <w:marLeft w:val="0"/>
      <w:marRight w:val="0"/>
      <w:marTop w:val="0"/>
      <w:marBottom w:val="0"/>
      <w:divBdr>
        <w:top w:val="none" w:sz="0" w:space="0" w:color="auto"/>
        <w:left w:val="none" w:sz="0" w:space="0" w:color="auto"/>
        <w:bottom w:val="none" w:sz="0" w:space="0" w:color="auto"/>
        <w:right w:val="none" w:sz="0" w:space="0" w:color="auto"/>
      </w:divBdr>
    </w:div>
    <w:div w:id="260266203">
      <w:marLeft w:val="0"/>
      <w:marRight w:val="0"/>
      <w:marTop w:val="0"/>
      <w:marBottom w:val="0"/>
      <w:divBdr>
        <w:top w:val="none" w:sz="0" w:space="0" w:color="auto"/>
        <w:left w:val="none" w:sz="0" w:space="0" w:color="auto"/>
        <w:bottom w:val="none" w:sz="0" w:space="0" w:color="auto"/>
        <w:right w:val="none" w:sz="0" w:space="0" w:color="auto"/>
      </w:divBdr>
    </w:div>
    <w:div w:id="260266204">
      <w:marLeft w:val="0"/>
      <w:marRight w:val="0"/>
      <w:marTop w:val="0"/>
      <w:marBottom w:val="0"/>
      <w:divBdr>
        <w:top w:val="none" w:sz="0" w:space="0" w:color="auto"/>
        <w:left w:val="none" w:sz="0" w:space="0" w:color="auto"/>
        <w:bottom w:val="none" w:sz="0" w:space="0" w:color="auto"/>
        <w:right w:val="none" w:sz="0" w:space="0" w:color="auto"/>
      </w:divBdr>
    </w:div>
    <w:div w:id="260266205">
      <w:marLeft w:val="0"/>
      <w:marRight w:val="0"/>
      <w:marTop w:val="0"/>
      <w:marBottom w:val="0"/>
      <w:divBdr>
        <w:top w:val="none" w:sz="0" w:space="0" w:color="auto"/>
        <w:left w:val="none" w:sz="0" w:space="0" w:color="auto"/>
        <w:bottom w:val="none" w:sz="0" w:space="0" w:color="auto"/>
        <w:right w:val="none" w:sz="0" w:space="0" w:color="auto"/>
      </w:divBdr>
    </w:div>
    <w:div w:id="260266206">
      <w:marLeft w:val="0"/>
      <w:marRight w:val="0"/>
      <w:marTop w:val="0"/>
      <w:marBottom w:val="0"/>
      <w:divBdr>
        <w:top w:val="none" w:sz="0" w:space="0" w:color="auto"/>
        <w:left w:val="none" w:sz="0" w:space="0" w:color="auto"/>
        <w:bottom w:val="none" w:sz="0" w:space="0" w:color="auto"/>
        <w:right w:val="none" w:sz="0" w:space="0" w:color="auto"/>
      </w:divBdr>
    </w:div>
    <w:div w:id="260266207">
      <w:marLeft w:val="0"/>
      <w:marRight w:val="0"/>
      <w:marTop w:val="0"/>
      <w:marBottom w:val="0"/>
      <w:divBdr>
        <w:top w:val="none" w:sz="0" w:space="0" w:color="auto"/>
        <w:left w:val="none" w:sz="0" w:space="0" w:color="auto"/>
        <w:bottom w:val="none" w:sz="0" w:space="0" w:color="auto"/>
        <w:right w:val="none" w:sz="0" w:space="0" w:color="auto"/>
      </w:divBdr>
    </w:div>
    <w:div w:id="260266208">
      <w:marLeft w:val="0"/>
      <w:marRight w:val="0"/>
      <w:marTop w:val="0"/>
      <w:marBottom w:val="0"/>
      <w:divBdr>
        <w:top w:val="none" w:sz="0" w:space="0" w:color="auto"/>
        <w:left w:val="none" w:sz="0" w:space="0" w:color="auto"/>
        <w:bottom w:val="none" w:sz="0" w:space="0" w:color="auto"/>
        <w:right w:val="none" w:sz="0" w:space="0" w:color="auto"/>
      </w:divBdr>
    </w:div>
    <w:div w:id="260266209">
      <w:marLeft w:val="0"/>
      <w:marRight w:val="0"/>
      <w:marTop w:val="0"/>
      <w:marBottom w:val="0"/>
      <w:divBdr>
        <w:top w:val="none" w:sz="0" w:space="0" w:color="auto"/>
        <w:left w:val="none" w:sz="0" w:space="0" w:color="auto"/>
        <w:bottom w:val="none" w:sz="0" w:space="0" w:color="auto"/>
        <w:right w:val="none" w:sz="0" w:space="0" w:color="auto"/>
      </w:divBdr>
    </w:div>
    <w:div w:id="260266210">
      <w:marLeft w:val="0"/>
      <w:marRight w:val="0"/>
      <w:marTop w:val="0"/>
      <w:marBottom w:val="0"/>
      <w:divBdr>
        <w:top w:val="none" w:sz="0" w:space="0" w:color="auto"/>
        <w:left w:val="none" w:sz="0" w:space="0" w:color="auto"/>
        <w:bottom w:val="none" w:sz="0" w:space="0" w:color="auto"/>
        <w:right w:val="none" w:sz="0" w:space="0" w:color="auto"/>
      </w:divBdr>
    </w:div>
    <w:div w:id="260266211">
      <w:marLeft w:val="0"/>
      <w:marRight w:val="0"/>
      <w:marTop w:val="0"/>
      <w:marBottom w:val="0"/>
      <w:divBdr>
        <w:top w:val="none" w:sz="0" w:space="0" w:color="auto"/>
        <w:left w:val="none" w:sz="0" w:space="0" w:color="auto"/>
        <w:bottom w:val="none" w:sz="0" w:space="0" w:color="auto"/>
        <w:right w:val="none" w:sz="0" w:space="0" w:color="auto"/>
      </w:divBdr>
    </w:div>
    <w:div w:id="260266212">
      <w:marLeft w:val="0"/>
      <w:marRight w:val="0"/>
      <w:marTop w:val="0"/>
      <w:marBottom w:val="0"/>
      <w:divBdr>
        <w:top w:val="none" w:sz="0" w:space="0" w:color="auto"/>
        <w:left w:val="none" w:sz="0" w:space="0" w:color="auto"/>
        <w:bottom w:val="none" w:sz="0" w:space="0" w:color="auto"/>
        <w:right w:val="none" w:sz="0" w:space="0" w:color="auto"/>
      </w:divBdr>
    </w:div>
    <w:div w:id="260266213">
      <w:marLeft w:val="0"/>
      <w:marRight w:val="0"/>
      <w:marTop w:val="0"/>
      <w:marBottom w:val="0"/>
      <w:divBdr>
        <w:top w:val="none" w:sz="0" w:space="0" w:color="auto"/>
        <w:left w:val="none" w:sz="0" w:space="0" w:color="auto"/>
        <w:bottom w:val="none" w:sz="0" w:space="0" w:color="auto"/>
        <w:right w:val="none" w:sz="0" w:space="0" w:color="auto"/>
      </w:divBdr>
    </w:div>
    <w:div w:id="260266214">
      <w:marLeft w:val="0"/>
      <w:marRight w:val="0"/>
      <w:marTop w:val="0"/>
      <w:marBottom w:val="0"/>
      <w:divBdr>
        <w:top w:val="none" w:sz="0" w:space="0" w:color="auto"/>
        <w:left w:val="none" w:sz="0" w:space="0" w:color="auto"/>
        <w:bottom w:val="none" w:sz="0" w:space="0" w:color="auto"/>
        <w:right w:val="none" w:sz="0" w:space="0" w:color="auto"/>
      </w:divBdr>
    </w:div>
    <w:div w:id="260266215">
      <w:marLeft w:val="0"/>
      <w:marRight w:val="0"/>
      <w:marTop w:val="0"/>
      <w:marBottom w:val="0"/>
      <w:divBdr>
        <w:top w:val="none" w:sz="0" w:space="0" w:color="auto"/>
        <w:left w:val="none" w:sz="0" w:space="0" w:color="auto"/>
        <w:bottom w:val="none" w:sz="0" w:space="0" w:color="auto"/>
        <w:right w:val="none" w:sz="0" w:space="0" w:color="auto"/>
      </w:divBdr>
    </w:div>
    <w:div w:id="260266216">
      <w:marLeft w:val="0"/>
      <w:marRight w:val="0"/>
      <w:marTop w:val="0"/>
      <w:marBottom w:val="0"/>
      <w:divBdr>
        <w:top w:val="none" w:sz="0" w:space="0" w:color="auto"/>
        <w:left w:val="none" w:sz="0" w:space="0" w:color="auto"/>
        <w:bottom w:val="none" w:sz="0" w:space="0" w:color="auto"/>
        <w:right w:val="none" w:sz="0" w:space="0" w:color="auto"/>
      </w:divBdr>
    </w:div>
    <w:div w:id="260266217">
      <w:marLeft w:val="0"/>
      <w:marRight w:val="0"/>
      <w:marTop w:val="0"/>
      <w:marBottom w:val="0"/>
      <w:divBdr>
        <w:top w:val="none" w:sz="0" w:space="0" w:color="auto"/>
        <w:left w:val="none" w:sz="0" w:space="0" w:color="auto"/>
        <w:bottom w:val="none" w:sz="0" w:space="0" w:color="auto"/>
        <w:right w:val="none" w:sz="0" w:space="0" w:color="auto"/>
      </w:divBdr>
    </w:div>
    <w:div w:id="260266218">
      <w:marLeft w:val="0"/>
      <w:marRight w:val="0"/>
      <w:marTop w:val="0"/>
      <w:marBottom w:val="0"/>
      <w:divBdr>
        <w:top w:val="none" w:sz="0" w:space="0" w:color="auto"/>
        <w:left w:val="none" w:sz="0" w:space="0" w:color="auto"/>
        <w:bottom w:val="none" w:sz="0" w:space="0" w:color="auto"/>
        <w:right w:val="none" w:sz="0" w:space="0" w:color="auto"/>
      </w:divBdr>
    </w:div>
    <w:div w:id="260266219">
      <w:marLeft w:val="0"/>
      <w:marRight w:val="0"/>
      <w:marTop w:val="0"/>
      <w:marBottom w:val="0"/>
      <w:divBdr>
        <w:top w:val="none" w:sz="0" w:space="0" w:color="auto"/>
        <w:left w:val="none" w:sz="0" w:space="0" w:color="auto"/>
        <w:bottom w:val="none" w:sz="0" w:space="0" w:color="auto"/>
        <w:right w:val="none" w:sz="0" w:space="0" w:color="auto"/>
      </w:divBdr>
    </w:div>
    <w:div w:id="260266220">
      <w:marLeft w:val="0"/>
      <w:marRight w:val="0"/>
      <w:marTop w:val="0"/>
      <w:marBottom w:val="0"/>
      <w:divBdr>
        <w:top w:val="none" w:sz="0" w:space="0" w:color="auto"/>
        <w:left w:val="none" w:sz="0" w:space="0" w:color="auto"/>
        <w:bottom w:val="none" w:sz="0" w:space="0" w:color="auto"/>
        <w:right w:val="none" w:sz="0" w:space="0" w:color="auto"/>
      </w:divBdr>
    </w:div>
    <w:div w:id="260266221">
      <w:marLeft w:val="0"/>
      <w:marRight w:val="0"/>
      <w:marTop w:val="0"/>
      <w:marBottom w:val="0"/>
      <w:divBdr>
        <w:top w:val="none" w:sz="0" w:space="0" w:color="auto"/>
        <w:left w:val="none" w:sz="0" w:space="0" w:color="auto"/>
        <w:bottom w:val="none" w:sz="0" w:space="0" w:color="auto"/>
        <w:right w:val="none" w:sz="0" w:space="0" w:color="auto"/>
      </w:divBdr>
    </w:div>
    <w:div w:id="260266222">
      <w:marLeft w:val="0"/>
      <w:marRight w:val="0"/>
      <w:marTop w:val="0"/>
      <w:marBottom w:val="0"/>
      <w:divBdr>
        <w:top w:val="none" w:sz="0" w:space="0" w:color="auto"/>
        <w:left w:val="none" w:sz="0" w:space="0" w:color="auto"/>
        <w:bottom w:val="none" w:sz="0" w:space="0" w:color="auto"/>
        <w:right w:val="none" w:sz="0" w:space="0" w:color="auto"/>
      </w:divBdr>
    </w:div>
    <w:div w:id="260266223">
      <w:marLeft w:val="0"/>
      <w:marRight w:val="0"/>
      <w:marTop w:val="0"/>
      <w:marBottom w:val="0"/>
      <w:divBdr>
        <w:top w:val="none" w:sz="0" w:space="0" w:color="auto"/>
        <w:left w:val="none" w:sz="0" w:space="0" w:color="auto"/>
        <w:bottom w:val="none" w:sz="0" w:space="0" w:color="auto"/>
        <w:right w:val="none" w:sz="0" w:space="0" w:color="auto"/>
      </w:divBdr>
    </w:div>
    <w:div w:id="260266224">
      <w:marLeft w:val="0"/>
      <w:marRight w:val="0"/>
      <w:marTop w:val="0"/>
      <w:marBottom w:val="0"/>
      <w:divBdr>
        <w:top w:val="none" w:sz="0" w:space="0" w:color="auto"/>
        <w:left w:val="none" w:sz="0" w:space="0" w:color="auto"/>
        <w:bottom w:val="none" w:sz="0" w:space="0" w:color="auto"/>
        <w:right w:val="none" w:sz="0" w:space="0" w:color="auto"/>
      </w:divBdr>
    </w:div>
    <w:div w:id="260266225">
      <w:marLeft w:val="0"/>
      <w:marRight w:val="0"/>
      <w:marTop w:val="0"/>
      <w:marBottom w:val="0"/>
      <w:divBdr>
        <w:top w:val="none" w:sz="0" w:space="0" w:color="auto"/>
        <w:left w:val="none" w:sz="0" w:space="0" w:color="auto"/>
        <w:bottom w:val="none" w:sz="0" w:space="0" w:color="auto"/>
        <w:right w:val="none" w:sz="0" w:space="0" w:color="auto"/>
      </w:divBdr>
    </w:div>
    <w:div w:id="260266226">
      <w:marLeft w:val="0"/>
      <w:marRight w:val="0"/>
      <w:marTop w:val="0"/>
      <w:marBottom w:val="0"/>
      <w:divBdr>
        <w:top w:val="none" w:sz="0" w:space="0" w:color="auto"/>
        <w:left w:val="none" w:sz="0" w:space="0" w:color="auto"/>
        <w:bottom w:val="none" w:sz="0" w:space="0" w:color="auto"/>
        <w:right w:val="none" w:sz="0" w:space="0" w:color="auto"/>
      </w:divBdr>
    </w:div>
    <w:div w:id="260266227">
      <w:marLeft w:val="0"/>
      <w:marRight w:val="0"/>
      <w:marTop w:val="0"/>
      <w:marBottom w:val="0"/>
      <w:divBdr>
        <w:top w:val="none" w:sz="0" w:space="0" w:color="auto"/>
        <w:left w:val="none" w:sz="0" w:space="0" w:color="auto"/>
        <w:bottom w:val="none" w:sz="0" w:space="0" w:color="auto"/>
        <w:right w:val="none" w:sz="0" w:space="0" w:color="auto"/>
      </w:divBdr>
    </w:div>
    <w:div w:id="260266228">
      <w:marLeft w:val="0"/>
      <w:marRight w:val="0"/>
      <w:marTop w:val="0"/>
      <w:marBottom w:val="0"/>
      <w:divBdr>
        <w:top w:val="none" w:sz="0" w:space="0" w:color="auto"/>
        <w:left w:val="none" w:sz="0" w:space="0" w:color="auto"/>
        <w:bottom w:val="none" w:sz="0" w:space="0" w:color="auto"/>
        <w:right w:val="none" w:sz="0" w:space="0" w:color="auto"/>
      </w:divBdr>
    </w:div>
    <w:div w:id="260266229">
      <w:marLeft w:val="0"/>
      <w:marRight w:val="0"/>
      <w:marTop w:val="0"/>
      <w:marBottom w:val="0"/>
      <w:divBdr>
        <w:top w:val="none" w:sz="0" w:space="0" w:color="auto"/>
        <w:left w:val="none" w:sz="0" w:space="0" w:color="auto"/>
        <w:bottom w:val="none" w:sz="0" w:space="0" w:color="auto"/>
        <w:right w:val="none" w:sz="0" w:space="0" w:color="auto"/>
      </w:divBdr>
    </w:div>
    <w:div w:id="260266230">
      <w:marLeft w:val="0"/>
      <w:marRight w:val="0"/>
      <w:marTop w:val="0"/>
      <w:marBottom w:val="0"/>
      <w:divBdr>
        <w:top w:val="none" w:sz="0" w:space="0" w:color="auto"/>
        <w:left w:val="none" w:sz="0" w:space="0" w:color="auto"/>
        <w:bottom w:val="none" w:sz="0" w:space="0" w:color="auto"/>
        <w:right w:val="none" w:sz="0" w:space="0" w:color="auto"/>
      </w:divBdr>
    </w:div>
    <w:div w:id="260266231">
      <w:marLeft w:val="0"/>
      <w:marRight w:val="0"/>
      <w:marTop w:val="0"/>
      <w:marBottom w:val="0"/>
      <w:divBdr>
        <w:top w:val="none" w:sz="0" w:space="0" w:color="auto"/>
        <w:left w:val="none" w:sz="0" w:space="0" w:color="auto"/>
        <w:bottom w:val="none" w:sz="0" w:space="0" w:color="auto"/>
        <w:right w:val="none" w:sz="0" w:space="0" w:color="auto"/>
      </w:divBdr>
    </w:div>
    <w:div w:id="260266232">
      <w:marLeft w:val="0"/>
      <w:marRight w:val="0"/>
      <w:marTop w:val="0"/>
      <w:marBottom w:val="0"/>
      <w:divBdr>
        <w:top w:val="none" w:sz="0" w:space="0" w:color="auto"/>
        <w:left w:val="none" w:sz="0" w:space="0" w:color="auto"/>
        <w:bottom w:val="none" w:sz="0" w:space="0" w:color="auto"/>
        <w:right w:val="none" w:sz="0" w:space="0" w:color="auto"/>
      </w:divBdr>
    </w:div>
    <w:div w:id="260266233">
      <w:marLeft w:val="0"/>
      <w:marRight w:val="0"/>
      <w:marTop w:val="0"/>
      <w:marBottom w:val="0"/>
      <w:divBdr>
        <w:top w:val="none" w:sz="0" w:space="0" w:color="auto"/>
        <w:left w:val="none" w:sz="0" w:space="0" w:color="auto"/>
        <w:bottom w:val="none" w:sz="0" w:space="0" w:color="auto"/>
        <w:right w:val="none" w:sz="0" w:space="0" w:color="auto"/>
      </w:divBdr>
    </w:div>
    <w:div w:id="260266234">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0266236">
      <w:marLeft w:val="0"/>
      <w:marRight w:val="0"/>
      <w:marTop w:val="0"/>
      <w:marBottom w:val="0"/>
      <w:divBdr>
        <w:top w:val="none" w:sz="0" w:space="0" w:color="auto"/>
        <w:left w:val="none" w:sz="0" w:space="0" w:color="auto"/>
        <w:bottom w:val="none" w:sz="0" w:space="0" w:color="auto"/>
        <w:right w:val="none" w:sz="0" w:space="0" w:color="auto"/>
      </w:divBdr>
    </w:div>
    <w:div w:id="260266237">
      <w:marLeft w:val="0"/>
      <w:marRight w:val="0"/>
      <w:marTop w:val="0"/>
      <w:marBottom w:val="0"/>
      <w:divBdr>
        <w:top w:val="none" w:sz="0" w:space="0" w:color="auto"/>
        <w:left w:val="none" w:sz="0" w:space="0" w:color="auto"/>
        <w:bottom w:val="none" w:sz="0" w:space="0" w:color="auto"/>
        <w:right w:val="none" w:sz="0" w:space="0" w:color="auto"/>
      </w:divBdr>
    </w:div>
    <w:div w:id="260266238">
      <w:marLeft w:val="0"/>
      <w:marRight w:val="0"/>
      <w:marTop w:val="0"/>
      <w:marBottom w:val="0"/>
      <w:divBdr>
        <w:top w:val="none" w:sz="0" w:space="0" w:color="auto"/>
        <w:left w:val="none" w:sz="0" w:space="0" w:color="auto"/>
        <w:bottom w:val="none" w:sz="0" w:space="0" w:color="auto"/>
        <w:right w:val="none" w:sz="0" w:space="0" w:color="auto"/>
      </w:divBdr>
    </w:div>
    <w:div w:id="260266239">
      <w:marLeft w:val="0"/>
      <w:marRight w:val="0"/>
      <w:marTop w:val="0"/>
      <w:marBottom w:val="0"/>
      <w:divBdr>
        <w:top w:val="none" w:sz="0" w:space="0" w:color="auto"/>
        <w:left w:val="none" w:sz="0" w:space="0" w:color="auto"/>
        <w:bottom w:val="none" w:sz="0" w:space="0" w:color="auto"/>
        <w:right w:val="none" w:sz="0" w:space="0" w:color="auto"/>
      </w:divBdr>
    </w:div>
    <w:div w:id="260266240">
      <w:marLeft w:val="0"/>
      <w:marRight w:val="0"/>
      <w:marTop w:val="0"/>
      <w:marBottom w:val="0"/>
      <w:divBdr>
        <w:top w:val="none" w:sz="0" w:space="0" w:color="auto"/>
        <w:left w:val="none" w:sz="0" w:space="0" w:color="auto"/>
        <w:bottom w:val="none" w:sz="0" w:space="0" w:color="auto"/>
        <w:right w:val="none" w:sz="0" w:space="0" w:color="auto"/>
      </w:divBdr>
    </w:div>
    <w:div w:id="260266241">
      <w:marLeft w:val="0"/>
      <w:marRight w:val="0"/>
      <w:marTop w:val="0"/>
      <w:marBottom w:val="0"/>
      <w:divBdr>
        <w:top w:val="none" w:sz="0" w:space="0" w:color="auto"/>
        <w:left w:val="none" w:sz="0" w:space="0" w:color="auto"/>
        <w:bottom w:val="none" w:sz="0" w:space="0" w:color="auto"/>
        <w:right w:val="none" w:sz="0" w:space="0" w:color="auto"/>
      </w:divBdr>
    </w:div>
    <w:div w:id="260266242">
      <w:marLeft w:val="0"/>
      <w:marRight w:val="0"/>
      <w:marTop w:val="0"/>
      <w:marBottom w:val="0"/>
      <w:divBdr>
        <w:top w:val="none" w:sz="0" w:space="0" w:color="auto"/>
        <w:left w:val="none" w:sz="0" w:space="0" w:color="auto"/>
        <w:bottom w:val="none" w:sz="0" w:space="0" w:color="auto"/>
        <w:right w:val="none" w:sz="0" w:space="0" w:color="auto"/>
      </w:divBdr>
    </w:div>
    <w:div w:id="260266243">
      <w:marLeft w:val="0"/>
      <w:marRight w:val="0"/>
      <w:marTop w:val="0"/>
      <w:marBottom w:val="0"/>
      <w:divBdr>
        <w:top w:val="none" w:sz="0" w:space="0" w:color="auto"/>
        <w:left w:val="none" w:sz="0" w:space="0" w:color="auto"/>
        <w:bottom w:val="none" w:sz="0" w:space="0" w:color="auto"/>
        <w:right w:val="none" w:sz="0" w:space="0" w:color="auto"/>
      </w:divBdr>
    </w:div>
    <w:div w:id="260266244">
      <w:marLeft w:val="0"/>
      <w:marRight w:val="0"/>
      <w:marTop w:val="0"/>
      <w:marBottom w:val="0"/>
      <w:divBdr>
        <w:top w:val="none" w:sz="0" w:space="0" w:color="auto"/>
        <w:left w:val="none" w:sz="0" w:space="0" w:color="auto"/>
        <w:bottom w:val="none" w:sz="0" w:space="0" w:color="auto"/>
        <w:right w:val="none" w:sz="0" w:space="0" w:color="auto"/>
      </w:divBdr>
    </w:div>
    <w:div w:id="260266245">
      <w:marLeft w:val="0"/>
      <w:marRight w:val="0"/>
      <w:marTop w:val="0"/>
      <w:marBottom w:val="0"/>
      <w:divBdr>
        <w:top w:val="none" w:sz="0" w:space="0" w:color="auto"/>
        <w:left w:val="none" w:sz="0" w:space="0" w:color="auto"/>
        <w:bottom w:val="none" w:sz="0" w:space="0" w:color="auto"/>
        <w:right w:val="none" w:sz="0" w:space="0" w:color="auto"/>
      </w:divBdr>
    </w:div>
    <w:div w:id="260266246">
      <w:marLeft w:val="0"/>
      <w:marRight w:val="0"/>
      <w:marTop w:val="0"/>
      <w:marBottom w:val="0"/>
      <w:divBdr>
        <w:top w:val="none" w:sz="0" w:space="0" w:color="auto"/>
        <w:left w:val="none" w:sz="0" w:space="0" w:color="auto"/>
        <w:bottom w:val="none" w:sz="0" w:space="0" w:color="auto"/>
        <w:right w:val="none" w:sz="0" w:space="0" w:color="auto"/>
      </w:divBdr>
    </w:div>
    <w:div w:id="260266247">
      <w:marLeft w:val="0"/>
      <w:marRight w:val="0"/>
      <w:marTop w:val="0"/>
      <w:marBottom w:val="0"/>
      <w:divBdr>
        <w:top w:val="none" w:sz="0" w:space="0" w:color="auto"/>
        <w:left w:val="none" w:sz="0" w:space="0" w:color="auto"/>
        <w:bottom w:val="none" w:sz="0" w:space="0" w:color="auto"/>
        <w:right w:val="none" w:sz="0" w:space="0" w:color="auto"/>
      </w:divBdr>
    </w:div>
    <w:div w:id="260266248">
      <w:marLeft w:val="0"/>
      <w:marRight w:val="0"/>
      <w:marTop w:val="0"/>
      <w:marBottom w:val="0"/>
      <w:divBdr>
        <w:top w:val="none" w:sz="0" w:space="0" w:color="auto"/>
        <w:left w:val="none" w:sz="0" w:space="0" w:color="auto"/>
        <w:bottom w:val="none" w:sz="0" w:space="0" w:color="auto"/>
        <w:right w:val="none" w:sz="0" w:space="0" w:color="auto"/>
      </w:divBdr>
    </w:div>
    <w:div w:id="260266249">
      <w:marLeft w:val="0"/>
      <w:marRight w:val="0"/>
      <w:marTop w:val="0"/>
      <w:marBottom w:val="0"/>
      <w:divBdr>
        <w:top w:val="none" w:sz="0" w:space="0" w:color="auto"/>
        <w:left w:val="none" w:sz="0" w:space="0" w:color="auto"/>
        <w:bottom w:val="none" w:sz="0" w:space="0" w:color="auto"/>
        <w:right w:val="none" w:sz="0" w:space="0" w:color="auto"/>
      </w:divBdr>
    </w:div>
    <w:div w:id="260266250">
      <w:marLeft w:val="0"/>
      <w:marRight w:val="0"/>
      <w:marTop w:val="0"/>
      <w:marBottom w:val="0"/>
      <w:divBdr>
        <w:top w:val="none" w:sz="0" w:space="0" w:color="auto"/>
        <w:left w:val="none" w:sz="0" w:space="0" w:color="auto"/>
        <w:bottom w:val="none" w:sz="0" w:space="0" w:color="auto"/>
        <w:right w:val="none" w:sz="0" w:space="0" w:color="auto"/>
      </w:divBdr>
    </w:div>
    <w:div w:id="260266251">
      <w:marLeft w:val="0"/>
      <w:marRight w:val="0"/>
      <w:marTop w:val="0"/>
      <w:marBottom w:val="0"/>
      <w:divBdr>
        <w:top w:val="none" w:sz="0" w:space="0" w:color="auto"/>
        <w:left w:val="none" w:sz="0" w:space="0" w:color="auto"/>
        <w:bottom w:val="none" w:sz="0" w:space="0" w:color="auto"/>
        <w:right w:val="none" w:sz="0" w:space="0" w:color="auto"/>
      </w:divBdr>
    </w:div>
    <w:div w:id="260266252">
      <w:marLeft w:val="0"/>
      <w:marRight w:val="0"/>
      <w:marTop w:val="0"/>
      <w:marBottom w:val="0"/>
      <w:divBdr>
        <w:top w:val="none" w:sz="0" w:space="0" w:color="auto"/>
        <w:left w:val="none" w:sz="0" w:space="0" w:color="auto"/>
        <w:bottom w:val="none" w:sz="0" w:space="0" w:color="auto"/>
        <w:right w:val="none" w:sz="0" w:space="0" w:color="auto"/>
      </w:divBdr>
    </w:div>
    <w:div w:id="260266253">
      <w:marLeft w:val="0"/>
      <w:marRight w:val="0"/>
      <w:marTop w:val="0"/>
      <w:marBottom w:val="0"/>
      <w:divBdr>
        <w:top w:val="none" w:sz="0" w:space="0" w:color="auto"/>
        <w:left w:val="none" w:sz="0" w:space="0" w:color="auto"/>
        <w:bottom w:val="none" w:sz="0" w:space="0" w:color="auto"/>
        <w:right w:val="none" w:sz="0" w:space="0" w:color="auto"/>
      </w:divBdr>
    </w:div>
    <w:div w:id="260266254">
      <w:marLeft w:val="0"/>
      <w:marRight w:val="0"/>
      <w:marTop w:val="0"/>
      <w:marBottom w:val="0"/>
      <w:divBdr>
        <w:top w:val="none" w:sz="0" w:space="0" w:color="auto"/>
        <w:left w:val="none" w:sz="0" w:space="0" w:color="auto"/>
        <w:bottom w:val="none" w:sz="0" w:space="0" w:color="auto"/>
        <w:right w:val="none" w:sz="0" w:space="0" w:color="auto"/>
      </w:divBdr>
    </w:div>
    <w:div w:id="260266255">
      <w:marLeft w:val="0"/>
      <w:marRight w:val="0"/>
      <w:marTop w:val="0"/>
      <w:marBottom w:val="0"/>
      <w:divBdr>
        <w:top w:val="none" w:sz="0" w:space="0" w:color="auto"/>
        <w:left w:val="none" w:sz="0" w:space="0" w:color="auto"/>
        <w:bottom w:val="none" w:sz="0" w:space="0" w:color="auto"/>
        <w:right w:val="none" w:sz="0" w:space="0" w:color="auto"/>
      </w:divBdr>
    </w:div>
    <w:div w:id="260266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2277</Characters>
  <Application>Microsoft Office Word</Application>
  <DocSecurity>0</DocSecurity>
  <Lines>18</Lines>
  <Paragraphs>5</Paragraphs>
  <ScaleCrop>false</ScaleCrop>
  <Company>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3</cp:revision>
  <cp:lastPrinted>2010-05-17T16:22:00Z</cp:lastPrinted>
  <dcterms:created xsi:type="dcterms:W3CDTF">2011-05-26T21:30:00Z</dcterms:created>
  <dcterms:modified xsi:type="dcterms:W3CDTF">2011-06-01T00:42:00Z</dcterms:modified>
</cp:coreProperties>
</file>