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FC7A49" w:rsidRDefault="00DC0B51" w:rsidP="00F147E3">
      <w:pPr>
        <w:jc w:val="center"/>
        <w:rPr>
          <w:rFonts w:asciiTheme="minorHAnsi" w:hAnsiTheme="minorHAnsi" w:cs="Arial"/>
          <w:b/>
          <w:lang w:val="en-US"/>
        </w:rPr>
      </w:pPr>
      <w:r w:rsidRPr="00FC7A49">
        <w:rPr>
          <w:rFonts w:asciiTheme="minorHAnsi" w:hAnsiTheme="minorHAnsi" w:cs="Arial"/>
          <w:b/>
          <w:sz w:val="32"/>
          <w:lang w:val="en-US"/>
        </w:rPr>
        <w:fldChar w:fldCharType="begin"/>
      </w:r>
      <w:r w:rsidR="00FC7A49" w:rsidRPr="00FC7A49">
        <w:rPr>
          <w:rFonts w:asciiTheme="minorHAnsi" w:hAnsiTheme="minorHAnsi" w:cs="Arial"/>
          <w:b/>
          <w:sz w:val="32"/>
          <w:lang w:val="en-US"/>
        </w:rPr>
        <w:instrText xml:space="preserve"> MERGEFIELD Country </w:instrText>
      </w:r>
      <w:r w:rsidRPr="00FC7A49">
        <w:rPr>
          <w:rFonts w:asciiTheme="minorHAnsi" w:hAnsiTheme="minorHAnsi" w:cs="Arial"/>
          <w:b/>
          <w:sz w:val="32"/>
          <w:lang w:val="en-US"/>
        </w:rPr>
        <w:fldChar w:fldCharType="separate"/>
      </w:r>
      <w:r w:rsidR="00FC7A49" w:rsidRPr="00FC7A49">
        <w:rPr>
          <w:rFonts w:asciiTheme="minorHAnsi" w:hAnsiTheme="minorHAnsi" w:cs="Arial"/>
          <w:b/>
          <w:noProof/>
          <w:sz w:val="32"/>
          <w:lang w:val="en-US"/>
        </w:rPr>
        <w:t>Timor-Leste</w:t>
      </w:r>
      <w:r w:rsidRPr="00FC7A49">
        <w:rPr>
          <w:rFonts w:asciiTheme="minorHAnsi" w:hAnsiTheme="minorHAnsi" w:cs="Arial"/>
          <w:b/>
          <w:sz w:val="32"/>
          <w:lang w:val="en-US"/>
        </w:rPr>
        <w:fldChar w:fldCharType="end"/>
      </w:r>
    </w:p>
    <w:p w:rsidR="00F147E3" w:rsidRPr="0095425F" w:rsidRDefault="00F147E3" w:rsidP="00F147E3">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F147E3" w:rsidRPr="004B575E"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Programme Title:</w:t>
            </w:r>
          </w:p>
        </w:tc>
        <w:tc>
          <w:tcPr>
            <w:tcW w:w="6390" w:type="dxa"/>
          </w:tcPr>
          <w:p w:rsidR="00F147E3" w:rsidRPr="00DE2D26" w:rsidRDefault="00DC0B51"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832254" w:rsidRPr="00D11F11">
              <w:rPr>
                <w:rFonts w:asciiTheme="minorHAnsi" w:hAnsiTheme="minorHAnsi" w:cs="Arial"/>
                <w:noProof/>
                <w:lang w:val="en-US"/>
              </w:rPr>
              <w:t>Promoting Sustainable Food and Nutrition Security in Timor-Leste</w:t>
            </w:r>
            <w:r w:rsidRPr="0095425F">
              <w:rPr>
                <w:rFonts w:asciiTheme="minorHAnsi" w:hAnsiTheme="minorHAnsi" w:cs="Arial"/>
                <w:lang w:val="en-US"/>
              </w:rPr>
              <w:fldChar w:fldCharType="end"/>
            </w:r>
          </w:p>
        </w:tc>
      </w:tr>
      <w:tr w:rsidR="00A52DB9" w:rsidRPr="007647A5" w:rsidTr="00FC288D">
        <w:tc>
          <w:tcPr>
            <w:tcW w:w="3528" w:type="dxa"/>
          </w:tcPr>
          <w:p w:rsidR="00A52DB9" w:rsidRPr="0095425F" w:rsidRDefault="00A52DB9" w:rsidP="00BE22DC">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sidR="00BE22DC">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A52DB9" w:rsidRPr="007647A5" w:rsidRDefault="00DC0B51" w:rsidP="00AA7A3B">
            <w:pPr>
              <w:spacing w:line="360" w:lineRule="auto"/>
              <w:rPr>
                <w:rFonts w:asciiTheme="minorHAnsi" w:hAnsiTheme="minorHAnsi" w:cs="Arial"/>
              </w:rPr>
            </w:pP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Project_descr </w:instrText>
            </w:r>
            <w:r w:rsidRPr="0095425F">
              <w:rPr>
                <w:rFonts w:asciiTheme="minorHAnsi" w:hAnsiTheme="minorHAnsi" w:cs="Arial"/>
                <w:lang w:val="en-US"/>
              </w:rPr>
              <w:fldChar w:fldCharType="separate"/>
            </w:r>
            <w:r w:rsidR="00832254" w:rsidRPr="00D11F11">
              <w:rPr>
                <w:rFonts w:asciiTheme="minorHAnsi" w:hAnsiTheme="minorHAnsi" w:cs="Arial"/>
                <w:noProof/>
              </w:rPr>
              <w:t>MDGF-2040-TLS Children</w:t>
            </w:r>
            <w:r w:rsidRPr="0095425F">
              <w:rPr>
                <w:rFonts w:asciiTheme="minorHAnsi" w:hAnsiTheme="minorHAnsi" w:cs="Arial"/>
                <w:lang w:val="en-US"/>
              </w:rPr>
              <w:fldChar w:fldCharType="end"/>
            </w:r>
            <w:r w:rsidR="00DB6FE5" w:rsidRPr="007647A5">
              <w:rPr>
                <w:rFonts w:asciiTheme="minorHAnsi" w:hAnsiTheme="minorHAnsi" w:cs="Arial"/>
              </w:rPr>
              <w:t xml:space="preserve"> (</w:t>
            </w:r>
            <w:r w:rsidRPr="0095425F">
              <w:rPr>
                <w:rFonts w:asciiTheme="minorHAnsi" w:hAnsiTheme="minorHAnsi" w:cs="Arial"/>
                <w:lang w:val="en-US"/>
              </w:rPr>
              <w:fldChar w:fldCharType="begin"/>
            </w:r>
            <w:r w:rsidR="00DB6FE5" w:rsidRPr="007647A5">
              <w:rPr>
                <w:rFonts w:asciiTheme="minorHAnsi" w:hAnsiTheme="minorHAnsi" w:cs="Arial"/>
              </w:rPr>
              <w:instrText xml:space="preserve"> MERGEFIELD Project_ID </w:instrText>
            </w:r>
            <w:r w:rsidRPr="0095425F">
              <w:rPr>
                <w:rFonts w:asciiTheme="minorHAnsi" w:hAnsiTheme="minorHAnsi" w:cs="Arial"/>
                <w:lang w:val="en-US"/>
              </w:rPr>
              <w:fldChar w:fldCharType="separate"/>
            </w:r>
            <w:r w:rsidR="00832254" w:rsidRPr="00D11F11">
              <w:rPr>
                <w:rFonts w:asciiTheme="minorHAnsi" w:hAnsiTheme="minorHAnsi" w:cs="Arial"/>
                <w:noProof/>
              </w:rPr>
              <w:t>67256</w:t>
            </w:r>
            <w:r w:rsidRPr="0095425F">
              <w:rPr>
                <w:rFonts w:asciiTheme="minorHAnsi" w:hAnsiTheme="minorHAnsi" w:cs="Arial"/>
                <w:lang w:val="en-US"/>
              </w:rPr>
              <w:fldChar w:fldCharType="end"/>
            </w:r>
            <w:r w:rsidR="00DB6FE5" w:rsidRPr="007647A5">
              <w:rPr>
                <w:rFonts w:asciiTheme="minorHAnsi" w:hAnsiTheme="minorHAnsi" w:cs="Arial"/>
              </w:rPr>
              <w:t>)</w:t>
            </w:r>
          </w:p>
        </w:tc>
      </w:tr>
      <w:tr w:rsidR="00F147E3" w:rsidRPr="0095425F"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F147E3" w:rsidRPr="0095425F" w:rsidRDefault="00DC0B51" w:rsidP="00F147E3">
            <w:pPr>
              <w:spacing w:line="360" w:lineRule="auto"/>
              <w:rPr>
                <w:rFonts w:asciiTheme="minorHAnsi" w:hAnsiTheme="minorHAnsi" w:cs="Arial"/>
                <w:lang w:val="en-US"/>
              </w:rPr>
            </w:pPr>
            <w:r w:rsidRPr="0095425F">
              <w:rPr>
                <w:rFonts w:asciiTheme="minorHAnsi" w:hAnsiTheme="minorHAnsi" w:cs="Arial"/>
                <w:lang w:val="en-US"/>
              </w:rPr>
              <w:fldChar w:fldCharType="begin"/>
            </w:r>
            <w:r w:rsidR="00DB6FE5"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832254" w:rsidRPr="00D11F11">
              <w:rPr>
                <w:rFonts w:asciiTheme="minorHAnsi" w:hAnsiTheme="minorHAnsi" w:cs="Arial"/>
                <w:noProof/>
                <w:lang w:val="en-US"/>
              </w:rPr>
              <w:t>Children, Food Security &amp; Nutrition</w:t>
            </w:r>
            <w:r w:rsidRPr="0095425F">
              <w:rPr>
                <w:rFonts w:asciiTheme="minorHAnsi" w:hAnsiTheme="minorHAnsi" w:cs="Arial"/>
                <w:lang w:val="en-US"/>
              </w:rPr>
              <w:fldChar w:fldCharType="end"/>
            </w:r>
          </w:p>
        </w:tc>
      </w:tr>
      <w:tr w:rsidR="00F147E3" w:rsidRPr="00F60570" w:rsidTr="00FC288D">
        <w:tc>
          <w:tcPr>
            <w:tcW w:w="3528" w:type="dxa"/>
          </w:tcPr>
          <w:p w:rsidR="00F147E3" w:rsidRPr="0095425F" w:rsidRDefault="00F147E3" w:rsidP="007B2751">
            <w:pPr>
              <w:spacing w:line="360" w:lineRule="auto"/>
              <w:rPr>
                <w:rFonts w:asciiTheme="minorHAnsi" w:hAnsiTheme="minorHAnsi" w:cs="Arial"/>
                <w:b/>
                <w:lang w:val="en-US"/>
              </w:rPr>
            </w:pPr>
            <w:r w:rsidRPr="0095425F">
              <w:rPr>
                <w:rFonts w:asciiTheme="minorHAnsi" w:hAnsiTheme="minorHAnsi" w:cs="Arial"/>
                <w:b/>
                <w:lang w:val="en-US"/>
              </w:rPr>
              <w:t xml:space="preserve">Approved Budget by NSC </w:t>
            </w:r>
            <w:r w:rsidR="007B2751" w:rsidRPr="0095425F">
              <w:rPr>
                <w:rFonts w:asciiTheme="minorHAnsi" w:hAnsiTheme="minorHAnsi" w:cs="Arial"/>
                <w:b/>
                <w:lang w:val="en-US"/>
              </w:rPr>
              <w:t>(</w:t>
            </w:r>
            <w:r w:rsidRPr="0095425F">
              <w:rPr>
                <w:rFonts w:asciiTheme="minorHAnsi" w:hAnsiTheme="minorHAnsi" w:cs="Arial"/>
                <w:b/>
                <w:lang w:val="en-US"/>
              </w:rPr>
              <w:t>US$</w:t>
            </w:r>
            <w:r w:rsidR="007B2751" w:rsidRPr="0095425F">
              <w:rPr>
                <w:rFonts w:asciiTheme="minorHAnsi" w:hAnsiTheme="minorHAnsi" w:cs="Arial"/>
                <w:b/>
                <w:lang w:val="en-US"/>
              </w:rPr>
              <w:t>)</w:t>
            </w:r>
            <w:r w:rsidRPr="0095425F">
              <w:rPr>
                <w:rFonts w:asciiTheme="minorHAnsi" w:hAnsiTheme="minorHAnsi" w:cs="Arial"/>
                <w:b/>
                <w:lang w:val="en-US"/>
              </w:rPr>
              <w:t>:</w:t>
            </w:r>
          </w:p>
        </w:tc>
        <w:tc>
          <w:tcPr>
            <w:tcW w:w="6390" w:type="dxa"/>
          </w:tcPr>
          <w:p w:rsidR="00F147E3" w:rsidRPr="00F60570" w:rsidRDefault="00DC0B51" w:rsidP="007B2FA8">
            <w:pPr>
              <w:spacing w:line="360" w:lineRule="auto"/>
              <w:rPr>
                <w:rFonts w:asciiTheme="minorHAnsi" w:hAnsiTheme="minorHAnsi" w:cs="Arial"/>
                <w:lang w:val="da-DK"/>
              </w:rPr>
            </w:pPr>
            <w:r>
              <w:rPr>
                <w:rFonts w:asciiTheme="minorHAnsi" w:hAnsiTheme="minorHAnsi" w:cs="Arial"/>
                <w:lang w:val="en-US"/>
              </w:rPr>
              <w:fldChar w:fldCharType="begin"/>
            </w:r>
            <w:r w:rsidR="00F60570"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832254" w:rsidRPr="00D11F11">
              <w:rPr>
                <w:rFonts w:asciiTheme="minorHAnsi" w:hAnsiTheme="minorHAnsi" w:cs="Arial"/>
                <w:noProof/>
                <w:lang w:val="da-DK"/>
              </w:rPr>
              <w:t>3.5</w:t>
            </w:r>
            <w:r>
              <w:rPr>
                <w:rFonts w:asciiTheme="minorHAnsi" w:hAnsiTheme="minorHAnsi" w:cs="Arial"/>
                <w:lang w:val="en-US"/>
              </w:rPr>
              <w:fldChar w:fldCharType="end"/>
            </w:r>
            <w:r w:rsidR="004B575E">
              <w:rPr>
                <w:rFonts w:asciiTheme="minorHAnsi" w:hAnsiTheme="minorHAnsi" w:cs="Arial"/>
                <w:lang w:val="en-US"/>
              </w:rPr>
              <w:t xml:space="preserve"> </w:t>
            </w:r>
            <w:r w:rsidR="00614453" w:rsidRPr="00F60570">
              <w:rPr>
                <w:rFonts w:asciiTheme="minorHAnsi" w:hAnsiTheme="minorHAnsi" w:cs="Arial"/>
                <w:lang w:val="da-DK"/>
              </w:rPr>
              <w:t>million</w:t>
            </w:r>
          </w:p>
        </w:tc>
      </w:tr>
      <w:tr w:rsidR="00F147E3" w:rsidRPr="007647A5" w:rsidTr="00FC288D">
        <w:tc>
          <w:tcPr>
            <w:tcW w:w="3528" w:type="dxa"/>
          </w:tcPr>
          <w:p w:rsidR="00F147E3" w:rsidRPr="0095425F" w:rsidRDefault="00F147E3" w:rsidP="00F147E3">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F147E3" w:rsidRPr="007647A5" w:rsidRDefault="00DC0B51" w:rsidP="00F147E3">
            <w:pPr>
              <w:spacing w:line="360" w:lineRule="auto"/>
              <w:rPr>
                <w:rFonts w:asciiTheme="minorHAnsi" w:hAnsiTheme="minorHAnsi" w:cs="Arial"/>
                <w:lang w:val="da-DK"/>
              </w:rPr>
            </w:pPr>
            <w:r w:rsidRPr="0095425F">
              <w:rPr>
                <w:rFonts w:asciiTheme="minorHAnsi" w:hAnsiTheme="minorHAnsi" w:cs="Arial"/>
                <w:lang w:val="en-US"/>
              </w:rPr>
              <w:fldChar w:fldCharType="begin"/>
            </w:r>
            <w:r w:rsidR="00DB6FE5"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832254" w:rsidRPr="00D11F11">
              <w:rPr>
                <w:rFonts w:asciiTheme="minorHAnsi" w:hAnsiTheme="minorHAnsi" w:cs="Arial"/>
                <w:noProof/>
                <w:lang w:val="da-DK"/>
              </w:rPr>
              <w:t>WHO, WFP, FAO, UNICEF</w:t>
            </w:r>
            <w:r w:rsidRPr="0095425F">
              <w:rPr>
                <w:rFonts w:asciiTheme="minorHAnsi" w:hAnsiTheme="minorHAnsi" w:cs="Arial"/>
                <w:lang w:val="en-US"/>
              </w:rPr>
              <w:fldChar w:fldCharType="end"/>
            </w:r>
          </w:p>
        </w:tc>
      </w:tr>
      <w:tr w:rsidR="00F12124" w:rsidRPr="00F12124" w:rsidTr="00FC288D">
        <w:tc>
          <w:tcPr>
            <w:tcW w:w="3528" w:type="dxa"/>
          </w:tcPr>
          <w:p w:rsidR="00F12124" w:rsidRPr="00F12124" w:rsidRDefault="00F12124" w:rsidP="00F147E3">
            <w:pPr>
              <w:spacing w:line="360" w:lineRule="auto"/>
              <w:rPr>
                <w:rFonts w:asciiTheme="minorHAnsi" w:hAnsiTheme="minorHAnsi" w:cs="Arial"/>
                <w:b/>
                <w:lang w:val="da-DK"/>
              </w:rPr>
            </w:pPr>
            <w:r>
              <w:rPr>
                <w:rFonts w:asciiTheme="minorHAnsi" w:hAnsiTheme="minorHAnsi" w:cs="Arial"/>
                <w:b/>
                <w:lang w:val="en-US"/>
              </w:rPr>
              <w:t>First Tranche transferred</w:t>
            </w:r>
            <w:r w:rsidR="00AD5522">
              <w:rPr>
                <w:rFonts w:asciiTheme="minorHAnsi" w:hAnsiTheme="minorHAnsi" w:cs="Arial"/>
                <w:b/>
                <w:lang w:val="en-US"/>
              </w:rPr>
              <w:t xml:space="preserve"> on</w:t>
            </w:r>
            <w:r>
              <w:rPr>
                <w:rFonts w:asciiTheme="minorHAnsi" w:hAnsiTheme="minorHAnsi" w:cs="Arial"/>
                <w:b/>
                <w:lang w:val="en-US"/>
              </w:rPr>
              <w:t>:</w:t>
            </w:r>
          </w:p>
        </w:tc>
        <w:tc>
          <w:tcPr>
            <w:tcW w:w="6390" w:type="dxa"/>
          </w:tcPr>
          <w:p w:rsidR="00F12124" w:rsidRPr="00F12124" w:rsidRDefault="00DC0B51" w:rsidP="00F147E3">
            <w:pPr>
              <w:spacing w:line="360" w:lineRule="auto"/>
              <w:rPr>
                <w:rFonts w:asciiTheme="minorHAnsi" w:hAnsiTheme="minorHAnsi" w:cs="Arial"/>
                <w:lang w:val="da-DK"/>
              </w:rPr>
            </w:pPr>
            <w:r>
              <w:rPr>
                <w:rFonts w:asciiTheme="minorHAnsi" w:hAnsiTheme="minorHAnsi" w:cs="Arial"/>
                <w:lang w:val="da-DK"/>
              </w:rPr>
              <w:fldChar w:fldCharType="begin"/>
            </w:r>
            <w:r w:rsidR="00DE4F4B">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832254" w:rsidRPr="00D11F11">
              <w:rPr>
                <w:rFonts w:asciiTheme="minorHAnsi" w:hAnsiTheme="minorHAnsi" w:cs="Arial"/>
                <w:noProof/>
                <w:lang w:val="da-DK"/>
              </w:rPr>
              <w:t>13-Nov-2009</w:t>
            </w:r>
            <w:r>
              <w:rPr>
                <w:rFonts w:asciiTheme="minorHAnsi" w:hAnsiTheme="minorHAnsi" w:cs="Arial"/>
                <w:lang w:val="da-DK"/>
              </w:rPr>
              <w:fldChar w:fldCharType="end"/>
            </w:r>
          </w:p>
        </w:tc>
      </w:tr>
    </w:tbl>
    <w:p w:rsidR="00F147E3" w:rsidRPr="004011D3" w:rsidRDefault="00F147E3" w:rsidP="00F147E3">
      <w:pPr>
        <w:rPr>
          <w:rFonts w:asciiTheme="minorHAnsi" w:hAnsiTheme="minorHAnsi" w:cs="Arial"/>
          <w:b/>
          <w:lang w:val="da-DK"/>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8"/>
      </w:tblGrid>
      <w:tr w:rsidR="007F2D8E" w:rsidRPr="0095425F" w:rsidTr="007B50AB">
        <w:tc>
          <w:tcPr>
            <w:tcW w:w="9918" w:type="dxa"/>
          </w:tcPr>
          <w:p w:rsidR="007F2D8E" w:rsidRPr="0095425F" w:rsidRDefault="007F2D8E" w:rsidP="007F2D8E">
            <w:pPr>
              <w:rPr>
                <w:rFonts w:asciiTheme="minorHAnsi" w:hAnsiTheme="minorHAnsi" w:cs="Arial"/>
                <w:b/>
                <w:caps/>
                <w:lang w:val="en-US"/>
              </w:rPr>
            </w:pPr>
            <w:r w:rsidRPr="0095425F">
              <w:rPr>
                <w:rFonts w:asciiTheme="minorHAnsi" w:hAnsiTheme="minorHAnsi" w:cs="Arial"/>
                <w:b/>
                <w:caps/>
                <w:lang w:val="en-US"/>
              </w:rPr>
              <w:t xml:space="preserve">ACTIVITIES </w:t>
            </w:r>
            <w:r w:rsidR="006B0EA3" w:rsidRPr="0095425F">
              <w:rPr>
                <w:rFonts w:asciiTheme="minorHAnsi" w:hAnsiTheme="minorHAnsi" w:cs="Arial"/>
                <w:b/>
                <w:caps/>
                <w:lang w:val="en-US"/>
              </w:rPr>
              <w:t>Reported</w:t>
            </w:r>
            <w:r w:rsidRPr="0095425F">
              <w:rPr>
                <w:rFonts w:asciiTheme="minorHAnsi" w:hAnsiTheme="minorHAnsi" w:cs="Arial"/>
                <w:b/>
                <w:caps/>
                <w:lang w:val="en-US"/>
              </w:rPr>
              <w:t>:</w:t>
            </w:r>
          </w:p>
          <w:p w:rsidR="007F2D8E" w:rsidRPr="0095425F" w:rsidRDefault="007F2D8E" w:rsidP="00F147E3">
            <w:pPr>
              <w:rPr>
                <w:rFonts w:asciiTheme="minorHAnsi" w:hAnsiTheme="minorHAnsi" w:cs="Arial"/>
                <w:b/>
                <w:caps/>
                <w:lang w:val="en-US"/>
              </w:rPr>
            </w:pPr>
          </w:p>
        </w:tc>
      </w:tr>
      <w:tr w:rsidR="007F2D8E" w:rsidRPr="0095425F" w:rsidTr="007B50AB">
        <w:tc>
          <w:tcPr>
            <w:tcW w:w="9918" w:type="dxa"/>
          </w:tcPr>
          <w:p w:rsidR="007F2D8E" w:rsidRPr="0095425F" w:rsidRDefault="006B0EA3" w:rsidP="007F2D8E">
            <w:pPr>
              <w:rPr>
                <w:rFonts w:asciiTheme="minorHAnsi" w:hAnsiTheme="minorHAnsi" w:cs="Arial"/>
                <w:lang w:val="en-US"/>
              </w:rPr>
            </w:pPr>
            <w:r w:rsidRPr="0095425F">
              <w:rPr>
                <w:rFonts w:asciiTheme="minorHAnsi" w:hAnsiTheme="minorHAnsi" w:cs="Arial"/>
                <w:b/>
                <w:lang w:val="en-US"/>
              </w:rPr>
              <w:t xml:space="preserve">Main </w:t>
            </w:r>
            <w:r w:rsidR="007F2D8E" w:rsidRPr="0095425F">
              <w:rPr>
                <w:rFonts w:asciiTheme="minorHAnsi" w:hAnsiTheme="minorHAnsi" w:cs="Arial"/>
                <w:b/>
                <w:lang w:val="en-US"/>
              </w:rPr>
              <w:t>Substantive</w:t>
            </w:r>
            <w:r w:rsidRPr="0095425F">
              <w:rPr>
                <w:rFonts w:asciiTheme="minorHAnsi" w:hAnsiTheme="minorHAnsi" w:cs="Arial"/>
                <w:b/>
                <w:lang w:val="en-US"/>
              </w:rPr>
              <w:t xml:space="preserve"> Activities</w:t>
            </w:r>
            <w:r w:rsidR="007F2D8E" w:rsidRPr="0095425F">
              <w:rPr>
                <w:rFonts w:asciiTheme="minorHAnsi" w:hAnsiTheme="minorHAnsi" w:cs="Arial"/>
                <w:b/>
                <w:lang w:val="en-US"/>
              </w:rPr>
              <w:t>:</w:t>
            </w:r>
          </w:p>
          <w:p w:rsidR="007F2D8E" w:rsidRPr="0095425F" w:rsidRDefault="007F2D8E" w:rsidP="00F147E3">
            <w:pPr>
              <w:rPr>
                <w:rFonts w:asciiTheme="minorHAnsi" w:hAnsiTheme="minorHAnsi" w:cs="Arial"/>
                <w:lang w:val="en-US"/>
              </w:rPr>
            </w:pPr>
          </w:p>
        </w:tc>
      </w:tr>
      <w:tr w:rsidR="001C3C9D" w:rsidRPr="004B575E" w:rsidTr="007B50AB">
        <w:tc>
          <w:tcPr>
            <w:tcW w:w="9918" w:type="dxa"/>
            <w:vAlign w:val="bottom"/>
          </w:tcPr>
          <w:p w:rsidR="001C3C9D" w:rsidRPr="00F22D62" w:rsidRDefault="00F22D62" w:rsidP="00F22D62">
            <w:pPr>
              <w:rPr>
                <w:lang w:val="en-US"/>
              </w:rPr>
            </w:pPr>
            <w:r w:rsidRPr="00F22D62">
              <w:rPr>
                <w:lang w:val="en-US"/>
              </w:rPr>
              <w:t>Community-based management of acute malnutrition (CMAM): In-patient and integrated outpatient and supplementary feeding guidelines revised, finalized and disseminated. 54 facility-based health workers (doctors and nurses) trained on in-patient guidelines. Community leaders and community-based health workers and volunteers trained on integrated outpatient guidelines and supplementary feeding. 1,410 acutely malnourished children treated through continuum of care. Timor Vita (supplementary food) produced in local fortified blended food. Infant and young child feeding (IYCF): 10 new mother support groups established and trained. Hospital staff trained for the implementation of baby-friendly hospitals.  Universal Salt Iodization (USI): Salt iodization law drafted and awaiting approval by Council of Ministers. Home gardens: Community assessments completed; agricultural extension workers trained on improved staple food production and storage, linked with basic concepts of nutrition. School gardens: Several eligible schools identified, school garden design and variety of locally available micronutrient-rich plants specified.Food Security Information and Early Warning Systems (FSIEW): Monitoring framework and indicator matrix integrating nutrition information introduced and endorsed by the National Food Security Working Group.</w:t>
            </w:r>
          </w:p>
        </w:tc>
      </w:tr>
      <w:tr w:rsidR="001C3C9D" w:rsidRPr="004B575E" w:rsidTr="007B50AB">
        <w:tc>
          <w:tcPr>
            <w:tcW w:w="9918" w:type="dxa"/>
          </w:tcPr>
          <w:p w:rsidR="001C3C9D" w:rsidRPr="0095425F" w:rsidRDefault="001C3C9D" w:rsidP="007F2D8E">
            <w:pPr>
              <w:rPr>
                <w:rFonts w:asciiTheme="minorHAnsi" w:hAnsiTheme="minorHAnsi" w:cs="Arial"/>
                <w:b/>
                <w:lang w:val="en-US"/>
              </w:rPr>
            </w:pPr>
          </w:p>
        </w:tc>
      </w:tr>
      <w:tr w:rsidR="001C3C9D" w:rsidRPr="0095425F" w:rsidTr="007B50AB">
        <w:tc>
          <w:tcPr>
            <w:tcW w:w="9918" w:type="dxa"/>
          </w:tcPr>
          <w:p w:rsidR="001C3C9D" w:rsidRPr="0095425F" w:rsidRDefault="001C3C9D" w:rsidP="007F2D8E">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1C3C9D" w:rsidRPr="0095425F" w:rsidRDefault="001C3C9D" w:rsidP="00F147E3">
            <w:pPr>
              <w:rPr>
                <w:rFonts w:asciiTheme="minorHAnsi" w:hAnsiTheme="minorHAnsi" w:cs="Arial"/>
                <w:lang w:val="en-US"/>
              </w:rPr>
            </w:pPr>
          </w:p>
        </w:tc>
      </w:tr>
      <w:tr w:rsidR="001C3C9D" w:rsidRPr="004B575E" w:rsidTr="007B50AB">
        <w:tc>
          <w:tcPr>
            <w:tcW w:w="9918" w:type="dxa"/>
            <w:vAlign w:val="bottom"/>
          </w:tcPr>
          <w:p w:rsidR="00F22D62" w:rsidRDefault="00F22D62" w:rsidP="00F22D62">
            <w:pPr>
              <w:rPr>
                <w:lang w:val="en-US"/>
              </w:rPr>
            </w:pPr>
            <w:r>
              <w:rPr>
                <w:lang w:val="en-US"/>
              </w:rPr>
              <w:t>Coordination (JP being a new concept within UN agencies, government partners and NGOs)</w:t>
            </w:r>
          </w:p>
          <w:p w:rsidR="00F22D62" w:rsidRDefault="00F22D62" w:rsidP="00F22D62">
            <w:pPr>
              <w:rPr>
                <w:lang w:val="en-US"/>
              </w:rPr>
            </w:pPr>
            <w:r>
              <w:rPr>
                <w:lang w:val="en-US"/>
              </w:rPr>
              <w:t>Managerial (competing priorities)</w:t>
            </w:r>
          </w:p>
          <w:p w:rsidR="00F22D62" w:rsidRDefault="00F22D62" w:rsidP="00F22D62">
            <w:pPr>
              <w:rPr>
                <w:lang w:val="en-US"/>
              </w:rPr>
            </w:pPr>
            <w:r>
              <w:rPr>
                <w:lang w:val="en-US"/>
              </w:rPr>
              <w:t>Implementation (limited capacity especially at district and sub-district levels)</w:t>
            </w:r>
          </w:p>
          <w:p w:rsidR="001C3C9D" w:rsidRPr="00F22D62" w:rsidRDefault="001C3C9D" w:rsidP="00F22D62">
            <w:pPr>
              <w:rPr>
                <w:lang w:val="en-US"/>
              </w:rPr>
            </w:pPr>
          </w:p>
        </w:tc>
      </w:tr>
      <w:tr w:rsidR="001C3C9D" w:rsidRPr="004B575E" w:rsidTr="007B50AB">
        <w:tc>
          <w:tcPr>
            <w:tcW w:w="9918" w:type="dxa"/>
          </w:tcPr>
          <w:p w:rsidR="001C3C9D" w:rsidRPr="001C3C9D" w:rsidRDefault="001C3C9D" w:rsidP="001C3C9D">
            <w:pPr>
              <w:rPr>
                <w:rFonts w:asciiTheme="minorHAnsi" w:hAnsiTheme="minorHAnsi" w:cs="Arial"/>
                <w:lang w:val="en-US"/>
              </w:rPr>
            </w:pPr>
            <w:r w:rsidRPr="0095425F">
              <w:rPr>
                <w:rFonts w:asciiTheme="minorHAnsi" w:hAnsiTheme="minorHAnsi" w:cs="Arial"/>
                <w:b/>
                <w:lang w:val="en-US"/>
              </w:rPr>
              <w:t xml:space="preserve">The programme reports relevant linkage to the UNDAF: </w:t>
            </w:r>
            <w:r w:rsidR="00DC0B5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UNDAF_RELATED </w:instrText>
            </w:r>
            <w:r w:rsidR="00DC0B51" w:rsidRPr="0095425F">
              <w:rPr>
                <w:rFonts w:asciiTheme="minorHAnsi" w:hAnsiTheme="minorHAnsi" w:cs="Arial"/>
                <w:lang w:val="en-US"/>
              </w:rPr>
              <w:fldChar w:fldCharType="end"/>
            </w:r>
            <w:r>
              <w:rPr>
                <w:rFonts w:asciiTheme="minorHAnsi" w:hAnsiTheme="minorHAnsi" w:cs="Arial"/>
                <w:lang w:val="en-US"/>
              </w:rPr>
              <w:t>Yes.</w:t>
            </w:r>
            <w:r w:rsidR="00DC0B5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MAIN_ORG_ACTIVITY </w:instrText>
            </w:r>
            <w:r w:rsidR="00DC0B51" w:rsidRPr="0095425F">
              <w:rPr>
                <w:rFonts w:asciiTheme="minorHAnsi" w:hAnsiTheme="minorHAnsi" w:cs="Arial"/>
                <w:lang w:val="en-US"/>
              </w:rPr>
              <w:fldChar w:fldCharType="end"/>
            </w:r>
          </w:p>
        </w:tc>
      </w:tr>
      <w:tr w:rsidR="001C3C9D" w:rsidRPr="004B575E" w:rsidTr="007B50AB">
        <w:tc>
          <w:tcPr>
            <w:tcW w:w="9918" w:type="dxa"/>
          </w:tcPr>
          <w:p w:rsidR="001C3C9D" w:rsidRPr="0095425F" w:rsidRDefault="001C3C9D" w:rsidP="00607B74">
            <w:pPr>
              <w:rPr>
                <w:rFonts w:asciiTheme="minorHAnsi" w:hAnsiTheme="minorHAnsi" w:cs="Arial"/>
                <w:lang w:val="en-US"/>
              </w:rPr>
            </w:pPr>
            <w:r w:rsidRPr="0095425F">
              <w:rPr>
                <w:rFonts w:asciiTheme="minorHAnsi" w:hAnsiTheme="minorHAnsi" w:cs="Arial"/>
                <w:b/>
                <w:lang w:val="en-US"/>
              </w:rPr>
              <w:t xml:space="preserve">The programme has communications strategy in place: </w:t>
            </w:r>
            <w:r w:rsidR="00DC0B5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COM_STRATEGY </w:instrText>
            </w:r>
            <w:r w:rsidR="00DC0B51" w:rsidRPr="0095425F">
              <w:rPr>
                <w:rFonts w:asciiTheme="minorHAnsi" w:hAnsiTheme="minorHAnsi" w:cs="Arial"/>
                <w:lang w:val="en-US"/>
              </w:rPr>
              <w:fldChar w:fldCharType="end"/>
            </w:r>
            <w:r>
              <w:rPr>
                <w:rFonts w:asciiTheme="minorHAnsi" w:hAnsiTheme="minorHAnsi" w:cs="Arial"/>
                <w:lang w:val="en-US"/>
              </w:rPr>
              <w:t>Yes.</w:t>
            </w:r>
            <w:r w:rsidR="00DC0B51" w:rsidRPr="0095425F">
              <w:rPr>
                <w:rFonts w:asciiTheme="minorHAnsi" w:hAnsiTheme="minorHAnsi" w:cs="Arial"/>
                <w:lang w:val="en-US"/>
              </w:rPr>
              <w:fldChar w:fldCharType="begin"/>
            </w:r>
            <w:r w:rsidRPr="0095425F">
              <w:rPr>
                <w:rFonts w:asciiTheme="minorHAnsi" w:hAnsiTheme="minorHAnsi" w:cs="Arial"/>
                <w:lang w:val="en-US"/>
              </w:rPr>
              <w:instrText xml:space="preserve"> MERGEFIELD MAIN_ORG_ACTIVITY </w:instrText>
            </w:r>
            <w:r w:rsidR="00DC0B51" w:rsidRPr="0095425F">
              <w:rPr>
                <w:rFonts w:asciiTheme="minorHAnsi" w:hAnsiTheme="minorHAnsi" w:cs="Arial"/>
                <w:lang w:val="en-US"/>
              </w:rPr>
              <w:fldChar w:fldCharType="end"/>
            </w:r>
          </w:p>
          <w:p w:rsidR="001C3C9D" w:rsidRPr="0095425F" w:rsidRDefault="001C3C9D" w:rsidP="00DB6FE5">
            <w:pPr>
              <w:rPr>
                <w:rFonts w:asciiTheme="minorHAnsi" w:hAnsiTheme="minorHAnsi" w:cs="Arial"/>
                <w:b/>
                <w:caps/>
                <w:lang w:val="en-US"/>
              </w:rPr>
            </w:pPr>
          </w:p>
        </w:tc>
      </w:tr>
    </w:tbl>
    <w:p w:rsidR="00F147E3" w:rsidRPr="0095425F" w:rsidRDefault="00F147E3" w:rsidP="00D16657">
      <w:pPr>
        <w:jc w:val="center"/>
        <w:rPr>
          <w:rFonts w:asciiTheme="minorHAnsi" w:hAnsiTheme="minorHAnsi" w:cs="Arial"/>
          <w:lang w:val="en-US"/>
        </w:rPr>
      </w:pPr>
      <w:r w:rsidRPr="0095425F">
        <w:rPr>
          <w:rFonts w:asciiTheme="minorHAnsi" w:hAnsiTheme="minorHAnsi" w:cs="Arial"/>
          <w:lang w:val="en-US"/>
        </w:rPr>
        <w:lastRenderedPageBreak/>
        <w:t>CHARTS</w:t>
      </w:r>
      <w:r w:rsidR="00D16657" w:rsidRPr="0095425F">
        <w:rPr>
          <w:rFonts w:asciiTheme="minorHAnsi" w:hAnsiTheme="minorHAnsi" w:cs="Arial"/>
          <w:lang w:val="en-US"/>
        </w:rPr>
        <w:t>&amp; FIGURES</w:t>
      </w:r>
    </w:p>
    <w:p w:rsidR="001C3C9D" w:rsidRDefault="00E653EC" w:rsidP="00E653EC">
      <w:pPr>
        <w:tabs>
          <w:tab w:val="center" w:pos="4680"/>
        </w:tabs>
        <w:rPr>
          <w:rFonts w:asciiTheme="minorHAnsi" w:hAnsiTheme="minorHAnsi" w:cs="Arial"/>
          <w:lang w:val="en-US"/>
        </w:rPr>
      </w:pPr>
      <w:r w:rsidRPr="00E653EC">
        <w:rPr>
          <w:rFonts w:asciiTheme="minorHAnsi" w:hAnsiTheme="minorHAnsi" w:cs="Arial"/>
          <w:lang w:val="en-US"/>
        </w:rPr>
        <w:tab/>
      </w:r>
      <w:r w:rsidR="0013765F" w:rsidRPr="00E653EC">
        <w:rPr>
          <w:rFonts w:asciiTheme="minorHAnsi" w:hAnsiTheme="minorHAnsi" w:cs="Arial"/>
          <w:lang w:val="en-US"/>
        </w:rPr>
        <w:t>As of 31 December 2010</w:t>
      </w:r>
    </w:p>
    <w:p w:rsidR="00D16657" w:rsidRPr="003B39A3" w:rsidRDefault="00E653EC" w:rsidP="00F147E3">
      <w:pPr>
        <w:jc w:val="center"/>
        <w:rPr>
          <w:rFonts w:asciiTheme="minorHAnsi" w:hAnsiTheme="minorHAnsi" w:cs="Arial"/>
          <w:b/>
          <w:sz w:val="18"/>
          <w:szCs w:val="18"/>
          <w:lang w:val="en-US"/>
        </w:rPr>
      </w:pPr>
      <w:r w:rsidRPr="00E653EC">
        <w:rPr>
          <w:noProof/>
          <w:lang w:val="en-US" w:eastAsia="en-US"/>
        </w:rPr>
        <w:drawing>
          <wp:inline distT="0" distB="0" distL="0" distR="0">
            <wp:extent cx="5943600" cy="6454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454386"/>
                    </a:xfrm>
                    <a:prstGeom prst="rect">
                      <a:avLst/>
                    </a:prstGeom>
                    <a:noFill/>
                    <a:ln>
                      <a:noFill/>
                    </a:ln>
                  </pic:spPr>
                </pic:pic>
              </a:graphicData>
            </a:graphic>
          </wp:inline>
        </w:drawing>
      </w:r>
      <w:bookmarkStart w:id="0" w:name="_GoBack"/>
      <w:bookmarkEnd w:id="0"/>
    </w:p>
    <w:p w:rsidR="0013765F" w:rsidRDefault="0013765F" w:rsidP="0013765F">
      <w:pPr>
        <w:rPr>
          <w:rFonts w:asciiTheme="minorHAnsi" w:hAnsiTheme="minorHAnsi" w:cs="Arial"/>
          <w:b/>
          <w:lang w:val="en-US"/>
        </w:rPr>
      </w:pPr>
    </w:p>
    <w:sectPr w:rsidR="0013765F"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09" w:rsidRDefault="00FC6A09" w:rsidP="00F147E3">
      <w:r>
        <w:separator/>
      </w:r>
    </w:p>
  </w:endnote>
  <w:endnote w:type="continuationSeparator" w:id="1">
    <w:p w:rsidR="00FC6A09" w:rsidRDefault="00FC6A09"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09" w:rsidRDefault="00FC6A09" w:rsidP="00F147E3">
      <w:r>
        <w:separator/>
      </w:r>
    </w:p>
  </w:footnote>
  <w:footnote w:type="continuationSeparator" w:id="1">
    <w:p w:rsidR="00FC6A09" w:rsidRDefault="00FC6A09"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4B" w:rsidRDefault="0083614B">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83614B" w:rsidRPr="00F147E3" w:rsidRDefault="0083614B" w:rsidP="00F147E3">
    <w:pPr>
      <w:pStyle w:val="Header"/>
      <w:rPr>
        <w:rFonts w:ascii="Arial" w:hAnsi="Arial" w:cs="Arial"/>
        <w:lang w:val="en-US"/>
      </w:rPr>
    </w:pPr>
    <w:r w:rsidRPr="00F147E3">
      <w:rPr>
        <w:rFonts w:ascii="Arial" w:hAnsi="Arial" w:cs="Arial"/>
        <w:lang w:val="en-US"/>
      </w:rPr>
      <w:t>20</w:t>
    </w:r>
    <w:r w:rsidR="001C3C9D">
      <w:rPr>
        <w:rFonts w:ascii="Arial" w:hAnsi="Arial" w:cs="Arial"/>
        <w:lang w:val="en-US"/>
      </w:rPr>
      <w:t>10</w:t>
    </w:r>
    <w:r w:rsidRPr="00F147E3">
      <w:rPr>
        <w:rFonts w:ascii="Arial" w:hAnsi="Arial" w:cs="Arial"/>
        <w:lang w:val="en-US"/>
      </w:rPr>
      <w:t xml:space="preserve">Administrative Agent Brief </w:t>
    </w:r>
  </w:p>
  <w:p w:rsidR="0083614B" w:rsidRPr="00F147E3" w:rsidRDefault="0083614B">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F147E3"/>
    <w:rsid w:val="00016C17"/>
    <w:rsid w:val="000E0785"/>
    <w:rsid w:val="000F3A77"/>
    <w:rsid w:val="00112151"/>
    <w:rsid w:val="0013765F"/>
    <w:rsid w:val="00143186"/>
    <w:rsid w:val="00144731"/>
    <w:rsid w:val="0016327D"/>
    <w:rsid w:val="001C3C9D"/>
    <w:rsid w:val="001D2CAC"/>
    <w:rsid w:val="001F13AF"/>
    <w:rsid w:val="00247F7D"/>
    <w:rsid w:val="00270C25"/>
    <w:rsid w:val="002B4E4D"/>
    <w:rsid w:val="002B59E7"/>
    <w:rsid w:val="002C2EC7"/>
    <w:rsid w:val="00363AC9"/>
    <w:rsid w:val="0036542F"/>
    <w:rsid w:val="003B39A3"/>
    <w:rsid w:val="003E233C"/>
    <w:rsid w:val="003F7908"/>
    <w:rsid w:val="004011D3"/>
    <w:rsid w:val="004108C8"/>
    <w:rsid w:val="004139A4"/>
    <w:rsid w:val="004A058F"/>
    <w:rsid w:val="004B575E"/>
    <w:rsid w:val="0051464B"/>
    <w:rsid w:val="0052542D"/>
    <w:rsid w:val="0053785B"/>
    <w:rsid w:val="00540079"/>
    <w:rsid w:val="005730EF"/>
    <w:rsid w:val="005D2D80"/>
    <w:rsid w:val="00607B74"/>
    <w:rsid w:val="00614453"/>
    <w:rsid w:val="006275B3"/>
    <w:rsid w:val="006A715E"/>
    <w:rsid w:val="006B0EA3"/>
    <w:rsid w:val="006C0F30"/>
    <w:rsid w:val="006D5487"/>
    <w:rsid w:val="006E7FD7"/>
    <w:rsid w:val="006F1B8D"/>
    <w:rsid w:val="007442F4"/>
    <w:rsid w:val="0074642F"/>
    <w:rsid w:val="007647A5"/>
    <w:rsid w:val="007B2751"/>
    <w:rsid w:val="007B2FA8"/>
    <w:rsid w:val="007B50AB"/>
    <w:rsid w:val="007D1C34"/>
    <w:rsid w:val="007F2D8E"/>
    <w:rsid w:val="00831127"/>
    <w:rsid w:val="00832254"/>
    <w:rsid w:val="0083614B"/>
    <w:rsid w:val="00840841"/>
    <w:rsid w:val="008472A6"/>
    <w:rsid w:val="00864037"/>
    <w:rsid w:val="00910B19"/>
    <w:rsid w:val="00944CD9"/>
    <w:rsid w:val="0095425F"/>
    <w:rsid w:val="009C21C3"/>
    <w:rsid w:val="009F301E"/>
    <w:rsid w:val="00A14829"/>
    <w:rsid w:val="00A31793"/>
    <w:rsid w:val="00A52DB9"/>
    <w:rsid w:val="00A56749"/>
    <w:rsid w:val="00A64828"/>
    <w:rsid w:val="00A9307A"/>
    <w:rsid w:val="00AA43A4"/>
    <w:rsid w:val="00AA7A3B"/>
    <w:rsid w:val="00AB160A"/>
    <w:rsid w:val="00AD5522"/>
    <w:rsid w:val="00AE77EE"/>
    <w:rsid w:val="00B06560"/>
    <w:rsid w:val="00B07AEC"/>
    <w:rsid w:val="00B117E5"/>
    <w:rsid w:val="00B31180"/>
    <w:rsid w:val="00B4394F"/>
    <w:rsid w:val="00BA488D"/>
    <w:rsid w:val="00BD3358"/>
    <w:rsid w:val="00BE22DC"/>
    <w:rsid w:val="00BF729B"/>
    <w:rsid w:val="00C631F1"/>
    <w:rsid w:val="00C662DD"/>
    <w:rsid w:val="00C9544E"/>
    <w:rsid w:val="00CA545B"/>
    <w:rsid w:val="00D01ADA"/>
    <w:rsid w:val="00D10C68"/>
    <w:rsid w:val="00D16657"/>
    <w:rsid w:val="00D178BE"/>
    <w:rsid w:val="00D2252A"/>
    <w:rsid w:val="00D544EB"/>
    <w:rsid w:val="00D721EE"/>
    <w:rsid w:val="00DB6FE5"/>
    <w:rsid w:val="00DC0B51"/>
    <w:rsid w:val="00DC18E4"/>
    <w:rsid w:val="00DD69E0"/>
    <w:rsid w:val="00DE080D"/>
    <w:rsid w:val="00DE2D26"/>
    <w:rsid w:val="00DE4F4B"/>
    <w:rsid w:val="00E260DD"/>
    <w:rsid w:val="00E34F58"/>
    <w:rsid w:val="00E57BF7"/>
    <w:rsid w:val="00E62C24"/>
    <w:rsid w:val="00E653EC"/>
    <w:rsid w:val="00E8543D"/>
    <w:rsid w:val="00F12124"/>
    <w:rsid w:val="00F147E3"/>
    <w:rsid w:val="00F22D62"/>
    <w:rsid w:val="00F601DE"/>
    <w:rsid w:val="00F60570"/>
    <w:rsid w:val="00F917CA"/>
    <w:rsid w:val="00FA7474"/>
    <w:rsid w:val="00FB0066"/>
    <w:rsid w:val="00FC288D"/>
    <w:rsid w:val="00FC6A09"/>
    <w:rsid w:val="00FC7A49"/>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44731"/>
    <w:rPr>
      <w:sz w:val="16"/>
      <w:szCs w:val="16"/>
    </w:rPr>
  </w:style>
  <w:style w:type="paragraph" w:styleId="CommentText">
    <w:name w:val="annotation text"/>
    <w:basedOn w:val="Normal"/>
    <w:link w:val="CommentTextChar"/>
    <w:uiPriority w:val="99"/>
    <w:semiHidden/>
    <w:unhideWhenUsed/>
    <w:rsid w:val="00144731"/>
    <w:rPr>
      <w:sz w:val="20"/>
      <w:szCs w:val="20"/>
    </w:rPr>
  </w:style>
  <w:style w:type="character" w:customStyle="1" w:styleId="CommentTextChar">
    <w:name w:val="Comment Text Char"/>
    <w:basedOn w:val="DefaultParagraphFont"/>
    <w:link w:val="CommentText"/>
    <w:uiPriority w:val="99"/>
    <w:semiHidden/>
    <w:rsid w:val="00144731"/>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144731"/>
    <w:rPr>
      <w:b/>
      <w:bCs/>
    </w:rPr>
  </w:style>
  <w:style w:type="character" w:customStyle="1" w:styleId="CommentSubjectChar">
    <w:name w:val="Comment Subject Char"/>
    <w:basedOn w:val="CommentTextChar"/>
    <w:link w:val="CommentSubject"/>
    <w:uiPriority w:val="99"/>
    <w:semiHidden/>
    <w:rsid w:val="00144731"/>
    <w:rPr>
      <w:rFonts w:ascii="Times New Roman" w:eastAsia="Times New Roman" w:hAnsi="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44731"/>
    <w:rPr>
      <w:sz w:val="16"/>
      <w:szCs w:val="16"/>
    </w:rPr>
  </w:style>
  <w:style w:type="paragraph" w:styleId="CommentText">
    <w:name w:val="annotation text"/>
    <w:basedOn w:val="Normal"/>
    <w:link w:val="CommentTextChar"/>
    <w:uiPriority w:val="99"/>
    <w:semiHidden/>
    <w:unhideWhenUsed/>
    <w:rsid w:val="00144731"/>
    <w:rPr>
      <w:sz w:val="20"/>
      <w:szCs w:val="20"/>
    </w:rPr>
  </w:style>
  <w:style w:type="character" w:customStyle="1" w:styleId="CommentTextChar">
    <w:name w:val="Comment Text Char"/>
    <w:basedOn w:val="DefaultParagraphFont"/>
    <w:link w:val="CommentText"/>
    <w:uiPriority w:val="99"/>
    <w:semiHidden/>
    <w:rsid w:val="00144731"/>
    <w:rPr>
      <w:rFonts w:ascii="Times New Roman" w:eastAsia="Times New Roman" w:hAnsi="Times New Roman"/>
      <w:lang w:val="es-ES" w:eastAsia="es-ES"/>
    </w:rPr>
  </w:style>
  <w:style w:type="paragraph" w:styleId="CommentSubject">
    <w:name w:val="annotation subject"/>
    <w:basedOn w:val="CommentText"/>
    <w:next w:val="CommentText"/>
    <w:link w:val="CommentSubjectChar"/>
    <w:uiPriority w:val="99"/>
    <w:semiHidden/>
    <w:unhideWhenUsed/>
    <w:rsid w:val="00144731"/>
    <w:rPr>
      <w:b/>
      <w:bCs/>
    </w:rPr>
  </w:style>
  <w:style w:type="character" w:customStyle="1" w:styleId="CommentSubjectChar">
    <w:name w:val="Comment Subject Char"/>
    <w:basedOn w:val="CommentTextChar"/>
    <w:link w:val="CommentSubject"/>
    <w:uiPriority w:val="99"/>
    <w:semiHidden/>
    <w:rsid w:val="00144731"/>
    <w:rPr>
      <w:rFonts w:ascii="Times New Roman" w:eastAsia="Times New Roman" w:hAnsi="Times New Roman"/>
      <w:b/>
      <w:bCs/>
      <w:lang w:val="es-ES" w:eastAsia="es-ES"/>
    </w:rPr>
  </w:style>
</w:styles>
</file>

<file path=word/webSettings.xml><?xml version="1.0" encoding="utf-8"?>
<w:webSettings xmlns:r="http://schemas.openxmlformats.org/officeDocument/2006/relationships" xmlns:w="http://schemas.openxmlformats.org/wordprocessingml/2006/main">
  <w:divs>
    <w:div w:id="319777982">
      <w:bodyDiv w:val="1"/>
      <w:marLeft w:val="0"/>
      <w:marRight w:val="0"/>
      <w:marTop w:val="0"/>
      <w:marBottom w:val="0"/>
      <w:divBdr>
        <w:top w:val="none" w:sz="0" w:space="0" w:color="auto"/>
        <w:left w:val="none" w:sz="0" w:space="0" w:color="auto"/>
        <w:bottom w:val="none" w:sz="0" w:space="0" w:color="auto"/>
        <w:right w:val="none" w:sz="0" w:space="0" w:color="auto"/>
      </w:divBdr>
    </w:div>
    <w:div w:id="342897611">
      <w:bodyDiv w:val="1"/>
      <w:marLeft w:val="0"/>
      <w:marRight w:val="0"/>
      <w:marTop w:val="0"/>
      <w:marBottom w:val="0"/>
      <w:divBdr>
        <w:top w:val="none" w:sz="0" w:space="0" w:color="auto"/>
        <w:left w:val="none" w:sz="0" w:space="0" w:color="auto"/>
        <w:bottom w:val="none" w:sz="0" w:space="0" w:color="auto"/>
        <w:right w:val="none" w:sz="0" w:space="0" w:color="auto"/>
      </w:divBdr>
    </w:div>
    <w:div w:id="594556180">
      <w:bodyDiv w:val="1"/>
      <w:marLeft w:val="0"/>
      <w:marRight w:val="0"/>
      <w:marTop w:val="0"/>
      <w:marBottom w:val="0"/>
      <w:divBdr>
        <w:top w:val="none" w:sz="0" w:space="0" w:color="auto"/>
        <w:left w:val="none" w:sz="0" w:space="0" w:color="auto"/>
        <w:bottom w:val="none" w:sz="0" w:space="0" w:color="auto"/>
        <w:right w:val="none" w:sz="0" w:space="0" w:color="auto"/>
      </w:divBdr>
    </w:div>
    <w:div w:id="72379208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177772274">
      <w:bodyDiv w:val="1"/>
      <w:marLeft w:val="0"/>
      <w:marRight w:val="0"/>
      <w:marTop w:val="0"/>
      <w:marBottom w:val="0"/>
      <w:divBdr>
        <w:top w:val="none" w:sz="0" w:space="0" w:color="auto"/>
        <w:left w:val="none" w:sz="0" w:space="0" w:color="auto"/>
        <w:bottom w:val="none" w:sz="0" w:space="0" w:color="auto"/>
        <w:right w:val="none" w:sz="0" w:space="0" w:color="auto"/>
      </w:divBdr>
    </w:div>
    <w:div w:id="1611744869">
      <w:bodyDiv w:val="1"/>
      <w:marLeft w:val="0"/>
      <w:marRight w:val="0"/>
      <w:marTop w:val="0"/>
      <w:marBottom w:val="0"/>
      <w:divBdr>
        <w:top w:val="none" w:sz="0" w:space="0" w:color="auto"/>
        <w:left w:val="none" w:sz="0" w:space="0" w:color="auto"/>
        <w:bottom w:val="none" w:sz="0" w:space="0" w:color="auto"/>
        <w:right w:val="none" w:sz="0" w:space="0" w:color="auto"/>
      </w:divBdr>
    </w:div>
    <w:div w:id="1888292570">
      <w:bodyDiv w:val="1"/>
      <w:marLeft w:val="0"/>
      <w:marRight w:val="0"/>
      <w:marTop w:val="0"/>
      <w:marBottom w:val="0"/>
      <w:divBdr>
        <w:top w:val="none" w:sz="0" w:space="0" w:color="auto"/>
        <w:left w:val="none" w:sz="0" w:space="0" w:color="auto"/>
        <w:bottom w:val="none" w:sz="0" w:space="0" w:color="auto"/>
        <w:right w:val="none" w:sz="0" w:space="0" w:color="auto"/>
      </w:divBdr>
    </w:div>
    <w:div w:id="20961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71293-219A-4083-AC21-008B8AA0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5</cp:revision>
  <cp:lastPrinted>2010-05-17T16:22:00Z</cp:lastPrinted>
  <dcterms:created xsi:type="dcterms:W3CDTF">2011-05-26T21:42:00Z</dcterms:created>
  <dcterms:modified xsi:type="dcterms:W3CDTF">2011-06-01T00:48:00Z</dcterms:modified>
</cp:coreProperties>
</file>