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FC" w:rsidRPr="00364B83" w:rsidRDefault="000D47CE" w:rsidP="00F147E3">
      <w:pPr>
        <w:jc w:val="center"/>
        <w:rPr>
          <w:rFonts w:ascii="Calibri" w:hAnsi="Calibri" w:cs="Arial"/>
          <w:b/>
          <w:lang w:val="en-US"/>
        </w:rPr>
      </w:pPr>
      <w:r>
        <w:rPr>
          <w:rFonts w:ascii="Calibri" w:hAnsi="Calibri" w:cs="Arial"/>
          <w:b/>
          <w:sz w:val="32"/>
          <w:lang w:val="en-US"/>
        </w:rPr>
        <w:t>Turkey</w:t>
      </w:r>
    </w:p>
    <w:p w:rsidR="00CB3BFC" w:rsidRPr="0095425F" w:rsidRDefault="00CB3BFC" w:rsidP="00F147E3">
      <w:pPr>
        <w:jc w:val="center"/>
        <w:rPr>
          <w:rFonts w:ascii="Calibri" w:hAnsi="Calibri" w:cs="Arial"/>
          <w:b/>
          <w:lang w:val="en-US"/>
        </w:rPr>
      </w:pPr>
    </w:p>
    <w:tbl>
      <w:tblPr>
        <w:tblW w:w="10024" w:type="dxa"/>
        <w:tblInd w:w="-106" w:type="dxa"/>
        <w:tblLook w:val="00A0"/>
      </w:tblPr>
      <w:tblGrid>
        <w:gridCol w:w="3528"/>
        <w:gridCol w:w="6496"/>
      </w:tblGrid>
      <w:tr w:rsidR="00CB3BFC" w:rsidRPr="003A1B5B" w:rsidTr="00271806">
        <w:tc>
          <w:tcPr>
            <w:tcW w:w="3528" w:type="dxa"/>
          </w:tcPr>
          <w:p w:rsidR="00CB3BFC" w:rsidRPr="00FC3A1F" w:rsidRDefault="00CB3BFC" w:rsidP="00C65B00">
            <w:pPr>
              <w:spacing w:line="360" w:lineRule="auto"/>
              <w:rPr>
                <w:rFonts w:ascii="Calibri" w:hAnsi="Calibri" w:cs="Arial"/>
                <w:b/>
                <w:lang w:val="en-US"/>
              </w:rPr>
            </w:pPr>
            <w:r w:rsidRPr="00FC3A1F">
              <w:rPr>
                <w:rFonts w:ascii="Calibri" w:hAnsi="Calibri" w:cs="Arial"/>
                <w:b/>
                <w:lang w:val="en-US"/>
              </w:rPr>
              <w:t>Programme Title:</w:t>
            </w:r>
            <w:r w:rsidRPr="00FC3A1F">
              <w:rPr>
                <w:rFonts w:ascii="Calibri" w:hAnsi="Calibri" w:cs="Arial"/>
                <w:lang w:val="en-US"/>
              </w:rPr>
              <w:t xml:space="preserve">  </w:t>
            </w:r>
          </w:p>
        </w:tc>
        <w:tc>
          <w:tcPr>
            <w:tcW w:w="6496" w:type="dxa"/>
          </w:tcPr>
          <w:p w:rsidR="00CB3BFC" w:rsidRPr="00FC3A1F" w:rsidRDefault="00D43814" w:rsidP="00C65B00">
            <w:pPr>
              <w:spacing w:line="360" w:lineRule="auto"/>
              <w:rPr>
                <w:rFonts w:ascii="Calibri" w:hAnsi="Calibri" w:cs="Arial"/>
                <w:lang w:val="en-US"/>
              </w:rPr>
            </w:pPr>
            <w:r w:rsidRPr="00CE4EB6">
              <w:rPr>
                <w:rFonts w:ascii="Calibri" w:hAnsi="Calibri" w:cs="Arial"/>
                <w:lang w:val="en-US"/>
              </w:rPr>
              <w:t>Ha</w:t>
            </w:r>
            <w:r w:rsidR="003A1B5B">
              <w:rPr>
                <w:rFonts w:ascii="Calibri" w:hAnsi="Calibri" w:cs="Arial"/>
                <w:lang w:val="en-US"/>
              </w:rPr>
              <w:t>r</w:t>
            </w:r>
            <w:r w:rsidRPr="00CE4EB6">
              <w:rPr>
                <w:rFonts w:ascii="Calibri" w:hAnsi="Calibri" w:cs="Arial"/>
                <w:lang w:val="en-US"/>
              </w:rPr>
              <w:t>nessing Sustainable linkages for SMEs in Turkey's textile sector</w:t>
            </w:r>
          </w:p>
        </w:tc>
      </w:tr>
      <w:tr w:rsidR="00CB3BFC" w:rsidRPr="00FC3A1F" w:rsidTr="00271806">
        <w:tc>
          <w:tcPr>
            <w:tcW w:w="3528" w:type="dxa"/>
          </w:tcPr>
          <w:p w:rsidR="00CB3BFC" w:rsidRPr="00FC3A1F" w:rsidRDefault="00CB3BFC" w:rsidP="00C65B00">
            <w:pPr>
              <w:spacing w:line="360" w:lineRule="auto"/>
              <w:rPr>
                <w:rFonts w:ascii="Calibri" w:hAnsi="Calibri" w:cs="Arial"/>
                <w:b/>
                <w:lang w:val="en-US"/>
              </w:rPr>
            </w:pPr>
            <w:r w:rsidRPr="00FC3A1F">
              <w:rPr>
                <w:rFonts w:ascii="Calibri" w:hAnsi="Calibri" w:cs="Arial"/>
                <w:b/>
                <w:lang w:val="en-US"/>
              </w:rPr>
              <w:t>Programme number &amp; MDTF ref:</w:t>
            </w:r>
          </w:p>
        </w:tc>
        <w:tc>
          <w:tcPr>
            <w:tcW w:w="6496" w:type="dxa"/>
          </w:tcPr>
          <w:p w:rsidR="00CB3BFC" w:rsidRPr="00FC3A1F" w:rsidRDefault="00D43814" w:rsidP="00D43814">
            <w:pPr>
              <w:spacing w:line="360" w:lineRule="auto"/>
              <w:rPr>
                <w:rFonts w:ascii="Calibri" w:hAnsi="Calibri" w:cs="Arial"/>
                <w:lang w:val="en-US"/>
              </w:rPr>
            </w:pPr>
            <w:r w:rsidRPr="00D43814">
              <w:rPr>
                <w:rFonts w:ascii="Calibri" w:hAnsi="Calibri" w:cs="Arial"/>
              </w:rPr>
              <w:t>MDGF-2067-D-TUR Private Sector</w:t>
            </w:r>
            <w:r w:rsidR="00FC3A1F" w:rsidRPr="00FC3A1F">
              <w:rPr>
                <w:rFonts w:ascii="Calibri" w:hAnsi="Calibri" w:cs="Arial"/>
                <w:lang w:val="en-US"/>
              </w:rPr>
              <w:t xml:space="preserve"> </w:t>
            </w:r>
            <w:r>
              <w:rPr>
                <w:rFonts w:ascii="Calibri" w:hAnsi="Calibri" w:cs="Arial"/>
                <w:lang w:val="en-US"/>
              </w:rPr>
              <w:t>(70634</w:t>
            </w:r>
            <w:r w:rsidR="00CB3BFC" w:rsidRPr="00FC3A1F">
              <w:rPr>
                <w:rFonts w:ascii="Calibri" w:hAnsi="Calibri" w:cs="Arial"/>
                <w:lang w:val="en-US"/>
              </w:rPr>
              <w:t>)</w:t>
            </w:r>
          </w:p>
        </w:tc>
      </w:tr>
      <w:tr w:rsidR="00CB3BFC" w:rsidRPr="00FC3A1F" w:rsidTr="00271806">
        <w:tc>
          <w:tcPr>
            <w:tcW w:w="3528" w:type="dxa"/>
          </w:tcPr>
          <w:p w:rsidR="00CB3BFC" w:rsidRPr="00FC3A1F" w:rsidRDefault="00CB3BFC" w:rsidP="00C65B00">
            <w:pPr>
              <w:spacing w:line="360" w:lineRule="auto"/>
              <w:rPr>
                <w:rFonts w:ascii="Calibri" w:hAnsi="Calibri" w:cs="Arial"/>
                <w:b/>
                <w:lang w:val="en-US"/>
              </w:rPr>
            </w:pPr>
            <w:r w:rsidRPr="00FC3A1F">
              <w:rPr>
                <w:rFonts w:ascii="Calibri" w:hAnsi="Calibri" w:cs="Arial"/>
                <w:b/>
                <w:lang w:val="en-US"/>
              </w:rPr>
              <w:t>Window:</w:t>
            </w:r>
          </w:p>
        </w:tc>
        <w:tc>
          <w:tcPr>
            <w:tcW w:w="6496" w:type="dxa"/>
          </w:tcPr>
          <w:p w:rsidR="00CB3BFC" w:rsidRPr="00FC3A1F" w:rsidRDefault="00D43814" w:rsidP="00C65B00">
            <w:pPr>
              <w:spacing w:line="360" w:lineRule="auto"/>
              <w:rPr>
                <w:rFonts w:ascii="Calibri" w:hAnsi="Calibri" w:cs="Arial"/>
                <w:lang w:val="en-US"/>
              </w:rPr>
            </w:pPr>
            <w:r w:rsidRPr="00D43814">
              <w:rPr>
                <w:rFonts w:ascii="Calibri" w:hAnsi="Calibri" w:cs="Arial"/>
                <w:lang w:val="en-US"/>
              </w:rPr>
              <w:t>MDGF Private Sector Dev</w:t>
            </w:r>
            <w:r>
              <w:rPr>
                <w:rFonts w:ascii="Calibri" w:hAnsi="Calibri" w:cs="Arial"/>
                <w:lang w:val="en-US"/>
              </w:rPr>
              <w:t>elopment</w:t>
            </w:r>
          </w:p>
        </w:tc>
      </w:tr>
      <w:tr w:rsidR="00CB3BFC" w:rsidRPr="00FC3A1F" w:rsidTr="00271806">
        <w:tc>
          <w:tcPr>
            <w:tcW w:w="3528" w:type="dxa"/>
          </w:tcPr>
          <w:p w:rsidR="00CB3BFC" w:rsidRPr="00FC3A1F" w:rsidRDefault="00CB3BFC" w:rsidP="00C65B00">
            <w:pPr>
              <w:spacing w:line="360" w:lineRule="auto"/>
              <w:rPr>
                <w:rFonts w:ascii="Calibri" w:hAnsi="Calibri" w:cs="Arial"/>
                <w:b/>
                <w:lang w:val="en-US"/>
              </w:rPr>
            </w:pPr>
            <w:r w:rsidRPr="00FC3A1F">
              <w:rPr>
                <w:rFonts w:ascii="Calibri" w:hAnsi="Calibri" w:cs="Arial"/>
                <w:b/>
                <w:lang w:val="en-US"/>
              </w:rPr>
              <w:t>Approved Budget by NSC (US$):</w:t>
            </w:r>
          </w:p>
        </w:tc>
        <w:tc>
          <w:tcPr>
            <w:tcW w:w="6496" w:type="dxa"/>
          </w:tcPr>
          <w:p w:rsidR="00CB3BFC" w:rsidRPr="00FC3A1F" w:rsidRDefault="00D43814" w:rsidP="00C65B00">
            <w:pPr>
              <w:spacing w:line="360" w:lineRule="auto"/>
              <w:rPr>
                <w:rFonts w:ascii="Calibri" w:hAnsi="Calibri" w:cs="Arial"/>
                <w:lang w:val="da-DK"/>
              </w:rPr>
            </w:pPr>
            <w:r>
              <w:rPr>
                <w:rFonts w:ascii="Calibri" w:hAnsi="Calibri" w:cs="Arial"/>
                <w:lang w:val="da-DK"/>
              </w:rPr>
              <w:t>2.7</w:t>
            </w:r>
            <w:r w:rsidR="00CB3BFC" w:rsidRPr="00FC3A1F">
              <w:rPr>
                <w:rFonts w:ascii="Calibri" w:hAnsi="Calibri" w:cs="Arial"/>
                <w:lang w:val="en-US"/>
              </w:rPr>
              <w:t xml:space="preserve"> </w:t>
            </w:r>
            <w:r w:rsidR="00CB3BFC" w:rsidRPr="00FC3A1F">
              <w:rPr>
                <w:rFonts w:ascii="Calibri" w:hAnsi="Calibri" w:cs="Arial"/>
                <w:lang w:val="da-DK"/>
              </w:rPr>
              <w:t>million</w:t>
            </w:r>
          </w:p>
        </w:tc>
      </w:tr>
      <w:tr w:rsidR="00CB3BFC" w:rsidRPr="00FC3A1F" w:rsidTr="00271806">
        <w:tc>
          <w:tcPr>
            <w:tcW w:w="3528" w:type="dxa"/>
          </w:tcPr>
          <w:p w:rsidR="00CB3BFC" w:rsidRPr="00FC3A1F" w:rsidRDefault="00CB3BFC" w:rsidP="00C65B00">
            <w:pPr>
              <w:spacing w:line="360" w:lineRule="auto"/>
              <w:rPr>
                <w:rFonts w:ascii="Calibri" w:hAnsi="Calibri" w:cs="Arial"/>
                <w:b/>
                <w:lang w:val="en-US"/>
              </w:rPr>
            </w:pPr>
            <w:r w:rsidRPr="00FC3A1F">
              <w:rPr>
                <w:rFonts w:ascii="Calibri" w:hAnsi="Calibri" w:cs="Arial"/>
                <w:b/>
                <w:lang w:val="en-US"/>
              </w:rPr>
              <w:t>Participating Organizations:</w:t>
            </w:r>
          </w:p>
        </w:tc>
        <w:tc>
          <w:tcPr>
            <w:tcW w:w="6496" w:type="dxa"/>
          </w:tcPr>
          <w:p w:rsidR="00CB3BFC" w:rsidRPr="00FC3A1F" w:rsidRDefault="00D43814" w:rsidP="00C65B00">
            <w:pPr>
              <w:spacing w:line="360" w:lineRule="auto"/>
              <w:rPr>
                <w:rFonts w:ascii="Calibri" w:hAnsi="Calibri" w:cs="Arial"/>
              </w:rPr>
            </w:pPr>
            <w:r>
              <w:rPr>
                <w:rFonts w:ascii="Calibri" w:hAnsi="Calibri" w:cs="Arial"/>
              </w:rPr>
              <w:t>ILO-UNDP-UNIDO</w:t>
            </w:r>
          </w:p>
        </w:tc>
      </w:tr>
      <w:tr w:rsidR="00CB3BFC" w:rsidRPr="00FC3A1F" w:rsidTr="00271806">
        <w:tc>
          <w:tcPr>
            <w:tcW w:w="3528" w:type="dxa"/>
          </w:tcPr>
          <w:p w:rsidR="00CB3BFC" w:rsidRPr="00FC3A1F" w:rsidRDefault="00CB3BFC" w:rsidP="00C65B00">
            <w:pPr>
              <w:spacing w:line="360" w:lineRule="auto"/>
              <w:rPr>
                <w:rFonts w:ascii="Calibri" w:hAnsi="Calibri" w:cs="Arial"/>
                <w:b/>
                <w:lang w:val="da-DK"/>
              </w:rPr>
            </w:pPr>
            <w:r w:rsidRPr="00FC3A1F">
              <w:rPr>
                <w:rFonts w:ascii="Calibri" w:hAnsi="Calibri" w:cs="Arial"/>
                <w:b/>
                <w:lang w:val="en-US"/>
              </w:rPr>
              <w:t>First Tranche transferred on:</w:t>
            </w:r>
          </w:p>
        </w:tc>
        <w:tc>
          <w:tcPr>
            <w:tcW w:w="6496" w:type="dxa"/>
          </w:tcPr>
          <w:p w:rsidR="00CB3BFC" w:rsidRPr="00FC3A1F" w:rsidRDefault="00D43814" w:rsidP="00C65B00">
            <w:pPr>
              <w:spacing w:line="360" w:lineRule="auto"/>
              <w:rPr>
                <w:rFonts w:ascii="Calibri" w:hAnsi="Calibri" w:cs="Arial"/>
                <w:lang w:val="da-DK"/>
              </w:rPr>
            </w:pPr>
            <w:r>
              <w:rPr>
                <w:rFonts w:ascii="Calibri" w:hAnsi="Calibri" w:cs="Arial"/>
                <w:lang w:val="da-DK"/>
              </w:rPr>
              <w:t>11-Jan</w:t>
            </w:r>
            <w:r w:rsidR="00A0403C">
              <w:rPr>
                <w:rFonts w:ascii="Calibri" w:hAnsi="Calibri" w:cs="Arial"/>
                <w:lang w:val="da-DK"/>
              </w:rPr>
              <w:t>-2010</w:t>
            </w:r>
          </w:p>
        </w:tc>
      </w:tr>
    </w:tbl>
    <w:p w:rsidR="00CB3BFC" w:rsidRPr="004011D3" w:rsidRDefault="00CB3BFC" w:rsidP="00F147E3">
      <w:pPr>
        <w:rPr>
          <w:rFonts w:ascii="Calibri" w:hAnsi="Calibri" w:cs="Arial"/>
          <w:b/>
          <w:lang w:val="da-DK"/>
        </w:rPr>
      </w:pPr>
    </w:p>
    <w:tbl>
      <w:tblPr>
        <w:tblW w:w="9844" w:type="dxa"/>
        <w:tblInd w:w="-106" w:type="dxa"/>
        <w:tblLook w:val="00A0"/>
      </w:tblPr>
      <w:tblGrid>
        <w:gridCol w:w="9844"/>
      </w:tblGrid>
      <w:tr w:rsidR="00CB3BFC" w:rsidRPr="005B17E8" w:rsidTr="00075FE2">
        <w:tc>
          <w:tcPr>
            <w:tcW w:w="9844" w:type="dxa"/>
          </w:tcPr>
          <w:p w:rsidR="00CB3BFC" w:rsidRPr="005B17E8" w:rsidRDefault="00B513F2" w:rsidP="007F2D8E">
            <w:pPr>
              <w:rPr>
                <w:rFonts w:ascii="Calibri" w:hAnsi="Calibri" w:cs="Arial"/>
                <w:b/>
                <w:caps/>
                <w:lang w:val="en-US"/>
              </w:rPr>
            </w:pPr>
            <w:r>
              <w:rPr>
                <w:rFonts w:ascii="Calibri" w:hAnsi="Calibri" w:cs="Arial"/>
                <w:b/>
                <w:caps/>
                <w:lang w:val="en-US"/>
              </w:rPr>
              <w:t xml:space="preserve">ACTIVITIES </w:t>
            </w:r>
            <w:r w:rsidR="00CB3BFC" w:rsidRPr="005B17E8">
              <w:rPr>
                <w:rFonts w:ascii="Calibri" w:hAnsi="Calibri" w:cs="Arial"/>
                <w:b/>
                <w:caps/>
                <w:lang w:val="en-US"/>
              </w:rPr>
              <w:t>:</w:t>
            </w:r>
          </w:p>
          <w:p w:rsidR="00CB3BFC" w:rsidRPr="005B17E8" w:rsidRDefault="00CB3BFC" w:rsidP="00F147E3">
            <w:pPr>
              <w:rPr>
                <w:rFonts w:ascii="Calibri" w:hAnsi="Calibri" w:cs="Arial"/>
                <w:b/>
                <w:caps/>
                <w:lang w:val="en-US"/>
              </w:rPr>
            </w:pPr>
          </w:p>
        </w:tc>
      </w:tr>
      <w:tr w:rsidR="00CB3BFC" w:rsidRPr="003A1B5B" w:rsidTr="00075FE2">
        <w:tc>
          <w:tcPr>
            <w:tcW w:w="9844" w:type="dxa"/>
          </w:tcPr>
          <w:p w:rsidR="00CB3BFC" w:rsidRPr="00CE4EB6" w:rsidRDefault="00CB3BFC" w:rsidP="007F2D8E">
            <w:pPr>
              <w:rPr>
                <w:b/>
                <w:lang w:val="en-US"/>
              </w:rPr>
            </w:pPr>
            <w:r w:rsidRPr="00CE4EB6">
              <w:rPr>
                <w:b/>
                <w:lang w:val="en-US"/>
              </w:rPr>
              <w:t>Main Substantive Activities:</w:t>
            </w:r>
          </w:p>
          <w:p w:rsidR="00241860" w:rsidRPr="00CE4EB6" w:rsidRDefault="00241860" w:rsidP="007F2D8E">
            <w:pPr>
              <w:rPr>
                <w:b/>
                <w:lang w:val="en-US"/>
              </w:rPr>
            </w:pPr>
          </w:p>
          <w:p w:rsidR="00241860" w:rsidRPr="00CE4EB6" w:rsidRDefault="00241860" w:rsidP="00F866CA">
            <w:pPr>
              <w:jc w:val="both"/>
              <w:rPr>
                <w:lang w:val="en-US"/>
              </w:rPr>
            </w:pPr>
            <w:r w:rsidRPr="00CE4EB6">
              <w:rPr>
                <w:lang w:val="en-US"/>
              </w:rPr>
              <w:t xml:space="preserve">The Joint Programme </w:t>
            </w:r>
            <w:r w:rsidR="001F2BC7" w:rsidRPr="00CE4EB6">
              <w:rPr>
                <w:lang w:val="en-US"/>
              </w:rPr>
              <w:t>initiated i</w:t>
            </w:r>
            <w:r w:rsidRPr="00CE4EB6">
              <w:rPr>
                <w:lang w:val="en-US"/>
              </w:rPr>
              <w:t xml:space="preserve">n January 2010. A cooperation agreement signed between UNDP and ITKIB (Istanbul Textile and Apparel Exporters Organization) which is the counterpart of the Joint Programme and the implementing partner of UNDP at the beginning of August 2010. Joint Programme Manager appointed and the Joint Programme Team set up, which was composed of an administrative officer, a financial officer and a local officer, during fall </w:t>
            </w:r>
            <w:r w:rsidR="001F2BC7" w:rsidRPr="00CE4EB6">
              <w:rPr>
                <w:lang w:val="en-US"/>
              </w:rPr>
              <w:t xml:space="preserve">of </w:t>
            </w:r>
            <w:r w:rsidRPr="00CE4EB6">
              <w:rPr>
                <w:lang w:val="en-US"/>
              </w:rPr>
              <w:t>2010. Inception</w:t>
            </w:r>
            <w:r w:rsidR="00F866CA" w:rsidRPr="00CE4EB6">
              <w:rPr>
                <w:lang w:val="en-US"/>
              </w:rPr>
              <w:t xml:space="preserve"> Conference </w:t>
            </w:r>
            <w:r w:rsidR="001F2BC7" w:rsidRPr="00CE4EB6">
              <w:rPr>
                <w:lang w:val="en-US"/>
              </w:rPr>
              <w:t>organized at Malatya i</w:t>
            </w:r>
            <w:r w:rsidR="00F866CA" w:rsidRPr="00CE4EB6">
              <w:rPr>
                <w:lang w:val="en-US"/>
              </w:rPr>
              <w:t>n November 2010, with the participation of local stakeholders. The Joint Progr</w:t>
            </w:r>
            <w:r w:rsidR="001F2BC7" w:rsidRPr="00CE4EB6">
              <w:rPr>
                <w:lang w:val="en-US"/>
              </w:rPr>
              <w:t>amme had its first PMC meeting i</w:t>
            </w:r>
            <w:r w:rsidR="00F866CA" w:rsidRPr="00CE4EB6">
              <w:rPr>
                <w:lang w:val="en-US"/>
              </w:rPr>
              <w:t xml:space="preserve">n December 2010. </w:t>
            </w:r>
          </w:p>
          <w:p w:rsidR="00F866CA" w:rsidRPr="00CE4EB6" w:rsidRDefault="00F866CA" w:rsidP="00F866CA">
            <w:pPr>
              <w:jc w:val="both"/>
              <w:rPr>
                <w:lang w:val="en-US"/>
              </w:rPr>
            </w:pPr>
          </w:p>
          <w:p w:rsidR="00F866CA" w:rsidRPr="00CE4EB6" w:rsidRDefault="001F2BC7" w:rsidP="00F866CA">
            <w:pPr>
              <w:jc w:val="both"/>
              <w:rPr>
                <w:lang w:val="en-US"/>
              </w:rPr>
            </w:pPr>
            <w:r w:rsidRPr="00CE4EB6">
              <w:rPr>
                <w:lang w:val="en-US"/>
              </w:rPr>
              <w:t>N</w:t>
            </w:r>
            <w:r w:rsidR="00F866CA" w:rsidRPr="00CE4EB6">
              <w:rPr>
                <w:lang w:val="en-US"/>
              </w:rPr>
              <w:t>egotiations for the establishment of a value chain management programme for the textile sector initiated during</w:t>
            </w:r>
            <w:r w:rsidRPr="00CE4EB6">
              <w:rPr>
                <w:lang w:val="en-US"/>
              </w:rPr>
              <w:t xml:space="preserve"> in November 2010</w:t>
            </w:r>
            <w:r w:rsidR="00F866CA" w:rsidRPr="00CE4EB6">
              <w:rPr>
                <w:lang w:val="en-US"/>
              </w:rPr>
              <w:t xml:space="preserve">. While establishing the first contacts with the local stake holders, İnönü University at Malatya consulted for the possible establishment of a </w:t>
            </w:r>
            <w:r w:rsidR="003A7CBF" w:rsidRPr="00CE4EB6">
              <w:rPr>
                <w:lang w:val="en-US"/>
              </w:rPr>
              <w:t xml:space="preserve">research and advisory center in cooperation with this University as one of the outputs of the Joint Programme. </w:t>
            </w:r>
          </w:p>
          <w:p w:rsidR="003A7CBF" w:rsidRPr="00CE4EB6" w:rsidRDefault="003A7CBF" w:rsidP="00F866CA">
            <w:pPr>
              <w:jc w:val="both"/>
              <w:rPr>
                <w:lang w:val="en-US"/>
              </w:rPr>
            </w:pPr>
          </w:p>
          <w:p w:rsidR="00CB3BFC" w:rsidRPr="00CE4EB6" w:rsidRDefault="003A7CBF" w:rsidP="001F2BC7">
            <w:pPr>
              <w:jc w:val="both"/>
              <w:rPr>
                <w:lang w:val="en-US"/>
              </w:rPr>
            </w:pPr>
            <w:r w:rsidRPr="00CE4EB6">
              <w:rPr>
                <w:lang w:val="en-US"/>
              </w:rPr>
              <w:t xml:space="preserve">Meetings and workshops for the preparation of the diagnostic study </w:t>
            </w:r>
            <w:r w:rsidR="001F2BC7" w:rsidRPr="00CE4EB6">
              <w:rPr>
                <w:lang w:val="en-US"/>
              </w:rPr>
              <w:t xml:space="preserve">held with the participation of textile companies and other relevant business organizations </w:t>
            </w:r>
            <w:r w:rsidRPr="00CE4EB6">
              <w:rPr>
                <w:lang w:val="en-US"/>
              </w:rPr>
              <w:t>of the textile sector in four provinces, Malatya, Kahramanmaraş, Adıyaman and Gaziantep during December 2010,.</w:t>
            </w:r>
          </w:p>
        </w:tc>
      </w:tr>
      <w:tr w:rsidR="00A0403C" w:rsidRPr="003A1B5B" w:rsidTr="00075FE2">
        <w:tc>
          <w:tcPr>
            <w:tcW w:w="9844" w:type="dxa"/>
            <w:vAlign w:val="bottom"/>
          </w:tcPr>
          <w:p w:rsidR="00A0403C" w:rsidRPr="00CE4EB6" w:rsidRDefault="00A0403C" w:rsidP="0092270B">
            <w:pPr>
              <w:rPr>
                <w:rFonts w:ascii="Calibri" w:hAnsi="Calibri"/>
                <w:lang w:val="en-US"/>
              </w:rPr>
            </w:pPr>
          </w:p>
        </w:tc>
      </w:tr>
      <w:tr w:rsidR="00A0403C" w:rsidRPr="003A1B5B" w:rsidTr="00075FE2">
        <w:tc>
          <w:tcPr>
            <w:tcW w:w="9844" w:type="dxa"/>
          </w:tcPr>
          <w:p w:rsidR="00A0403C" w:rsidRPr="005B17E8" w:rsidRDefault="00A0403C" w:rsidP="007F2D8E">
            <w:pPr>
              <w:rPr>
                <w:rFonts w:ascii="Calibri" w:hAnsi="Calibri" w:cs="Arial"/>
                <w:b/>
                <w:lang w:val="en-US"/>
              </w:rPr>
            </w:pPr>
          </w:p>
        </w:tc>
      </w:tr>
      <w:tr w:rsidR="00A0403C" w:rsidRPr="005B17E8" w:rsidTr="00075FE2">
        <w:tc>
          <w:tcPr>
            <w:tcW w:w="9844" w:type="dxa"/>
          </w:tcPr>
          <w:p w:rsidR="00A0403C" w:rsidRPr="001D62A4" w:rsidRDefault="00A0403C" w:rsidP="00F147E3">
            <w:pPr>
              <w:rPr>
                <w:rFonts w:ascii="Calibri" w:hAnsi="Calibri" w:cs="Arial"/>
                <w:caps/>
                <w:lang w:val="en-US"/>
              </w:rPr>
            </w:pPr>
            <w:r w:rsidRPr="005B17E8">
              <w:rPr>
                <w:rFonts w:ascii="Calibri" w:hAnsi="Calibri" w:cs="Arial"/>
                <w:b/>
                <w:lang w:val="en-US"/>
              </w:rPr>
              <w:t>Problems and lessons learned</w:t>
            </w:r>
            <w:r w:rsidRPr="005B17E8">
              <w:rPr>
                <w:rFonts w:ascii="Calibri" w:hAnsi="Calibri" w:cs="Arial"/>
                <w:b/>
                <w:caps/>
                <w:lang w:val="en-US"/>
              </w:rPr>
              <w:t>:</w:t>
            </w:r>
          </w:p>
        </w:tc>
      </w:tr>
      <w:tr w:rsidR="00A0403C" w:rsidRPr="003A1B5B" w:rsidTr="00075FE2">
        <w:tc>
          <w:tcPr>
            <w:tcW w:w="9844" w:type="dxa"/>
            <w:vAlign w:val="bottom"/>
          </w:tcPr>
          <w:p w:rsidR="00A0403C" w:rsidRPr="00CE4EB6" w:rsidRDefault="00D23975" w:rsidP="003A1B5B">
            <w:pPr>
              <w:rPr>
                <w:lang w:val="en-US"/>
              </w:rPr>
            </w:pPr>
            <w:r w:rsidRPr="00CE4EB6">
              <w:rPr>
                <w:lang w:val="en-US"/>
              </w:rPr>
              <w:t>Delayed recruitment of the PM led to late start of the substantive activities</w:t>
            </w:r>
          </w:p>
        </w:tc>
      </w:tr>
      <w:tr w:rsidR="00A0403C" w:rsidRPr="003A1B5B" w:rsidTr="00075FE2">
        <w:tc>
          <w:tcPr>
            <w:tcW w:w="9844" w:type="dxa"/>
          </w:tcPr>
          <w:p w:rsidR="00A0403C" w:rsidRPr="005B17E8" w:rsidRDefault="00A0403C" w:rsidP="007F2D8E">
            <w:pPr>
              <w:rPr>
                <w:rFonts w:ascii="Calibri" w:hAnsi="Calibri" w:cs="Arial"/>
                <w:b/>
                <w:lang w:val="en-US"/>
              </w:rPr>
            </w:pPr>
          </w:p>
        </w:tc>
      </w:tr>
      <w:tr w:rsidR="00A0403C" w:rsidRPr="003A1B5B" w:rsidTr="00075FE2">
        <w:tc>
          <w:tcPr>
            <w:tcW w:w="9844" w:type="dxa"/>
          </w:tcPr>
          <w:p w:rsidR="00A0403C" w:rsidRPr="005B17E8" w:rsidRDefault="00A0403C" w:rsidP="00DB6FE5">
            <w:pPr>
              <w:rPr>
                <w:rFonts w:ascii="Calibri" w:hAnsi="Calibri" w:cs="Arial"/>
                <w:b/>
                <w:caps/>
                <w:lang w:val="en-US"/>
              </w:rPr>
            </w:pPr>
            <w:r w:rsidRPr="005B17E8">
              <w:rPr>
                <w:rFonts w:ascii="Calibri" w:hAnsi="Calibri" w:cs="Arial"/>
                <w:b/>
                <w:lang w:val="en-US"/>
              </w:rPr>
              <w:t xml:space="preserve">The programme reports relevant linkage to the UNDAF: </w:t>
            </w:r>
            <w:r w:rsidR="00C276A0" w:rsidRPr="005B17E8">
              <w:rPr>
                <w:rFonts w:ascii="Calibri" w:hAnsi="Calibri" w:cs="Arial"/>
                <w:lang w:val="en-US"/>
              </w:rPr>
              <w:fldChar w:fldCharType="begin"/>
            </w:r>
            <w:r w:rsidRPr="005B17E8">
              <w:rPr>
                <w:rFonts w:ascii="Calibri" w:hAnsi="Calibri" w:cs="Arial"/>
                <w:lang w:val="en-US"/>
              </w:rPr>
              <w:instrText xml:space="preserve"> MERGEFIELD UNDAF_RELATED </w:instrText>
            </w:r>
            <w:r w:rsidR="00C276A0" w:rsidRPr="005B17E8">
              <w:rPr>
                <w:rFonts w:ascii="Calibri" w:hAnsi="Calibri" w:cs="Arial"/>
                <w:lang w:val="en-US"/>
              </w:rPr>
              <w:fldChar w:fldCharType="separate"/>
            </w:r>
            <w:r w:rsidRPr="005B17E8">
              <w:rPr>
                <w:rFonts w:ascii="Calibri" w:hAnsi="Calibri" w:cs="Arial"/>
                <w:noProof/>
                <w:lang w:val="en-US"/>
              </w:rPr>
              <w:t>Yes</w:t>
            </w:r>
            <w:r w:rsidR="00C276A0" w:rsidRPr="005B17E8">
              <w:rPr>
                <w:rFonts w:ascii="Calibri" w:hAnsi="Calibri" w:cs="Arial"/>
                <w:lang w:val="en-US"/>
              </w:rPr>
              <w:fldChar w:fldCharType="end"/>
            </w:r>
          </w:p>
        </w:tc>
      </w:tr>
      <w:tr w:rsidR="00A0403C" w:rsidRPr="003A1B5B" w:rsidTr="00075FE2">
        <w:tc>
          <w:tcPr>
            <w:tcW w:w="9844" w:type="dxa"/>
          </w:tcPr>
          <w:p w:rsidR="00A0403C" w:rsidRPr="005B17E8" w:rsidRDefault="00A0403C" w:rsidP="00364E67">
            <w:pPr>
              <w:rPr>
                <w:rFonts w:ascii="Calibri" w:hAnsi="Calibri" w:cs="Arial"/>
                <w:b/>
                <w:caps/>
                <w:lang w:val="en-US"/>
              </w:rPr>
            </w:pPr>
            <w:r w:rsidRPr="005B17E8">
              <w:rPr>
                <w:rFonts w:ascii="Calibri" w:hAnsi="Calibri" w:cs="Arial"/>
                <w:b/>
                <w:lang w:val="en-US"/>
              </w:rPr>
              <w:t xml:space="preserve">The programme has communications strategy in place: </w:t>
            </w:r>
            <w:r w:rsidR="001F2BC7">
              <w:rPr>
                <w:rFonts w:ascii="Calibri" w:hAnsi="Calibri" w:cs="Arial"/>
                <w:lang w:val="en-US"/>
              </w:rPr>
              <w:t xml:space="preserve"> Y</w:t>
            </w:r>
            <w:r w:rsidR="00F27613">
              <w:rPr>
                <w:rFonts w:ascii="Calibri" w:hAnsi="Calibri" w:cs="Arial"/>
                <w:lang w:val="en-US"/>
              </w:rPr>
              <w:t>es</w:t>
            </w:r>
          </w:p>
        </w:tc>
      </w:tr>
    </w:tbl>
    <w:p w:rsidR="00CB3BFC" w:rsidRPr="0095425F" w:rsidRDefault="00CB3BFC" w:rsidP="001D62A4">
      <w:pPr>
        <w:rPr>
          <w:rFonts w:ascii="Calibri" w:hAnsi="Calibri" w:cs="Arial"/>
          <w:lang w:val="en-US"/>
        </w:rPr>
      </w:pPr>
      <w:r w:rsidRPr="0095425F">
        <w:rPr>
          <w:rFonts w:ascii="Calibri" w:hAnsi="Calibri"/>
          <w:b/>
          <w:lang w:val="en-US"/>
        </w:rPr>
        <w:br w:type="page"/>
      </w:r>
      <w:r w:rsidRPr="0095425F">
        <w:rPr>
          <w:rFonts w:ascii="Calibri" w:hAnsi="Calibri" w:cs="Arial"/>
          <w:lang w:val="en-US"/>
        </w:rPr>
        <w:lastRenderedPageBreak/>
        <w:t>CHARTS &amp; FIGURES</w:t>
      </w:r>
    </w:p>
    <w:p w:rsidR="00CB3BFC" w:rsidRDefault="00CB3BFC" w:rsidP="00F147E3">
      <w:pPr>
        <w:jc w:val="center"/>
        <w:rPr>
          <w:rFonts w:ascii="Calibri" w:hAnsi="Calibri" w:cs="Arial"/>
          <w:lang w:val="en-US"/>
        </w:rPr>
      </w:pPr>
      <w:r w:rsidRPr="0095425F">
        <w:rPr>
          <w:rFonts w:ascii="Calibri" w:hAnsi="Calibri" w:cs="Arial"/>
          <w:lang w:val="en-US"/>
        </w:rPr>
        <w:t>As of 31 December 20</w:t>
      </w:r>
      <w:r w:rsidR="00364E67">
        <w:rPr>
          <w:rFonts w:ascii="Calibri" w:hAnsi="Calibri" w:cs="Arial"/>
          <w:lang w:val="en-US"/>
        </w:rPr>
        <w:t>10</w:t>
      </w:r>
    </w:p>
    <w:p w:rsidR="00A0403C" w:rsidRDefault="00A0403C" w:rsidP="00F147E3">
      <w:pPr>
        <w:jc w:val="center"/>
        <w:rPr>
          <w:rFonts w:ascii="Calibri" w:hAnsi="Calibri" w:cs="Arial"/>
          <w:lang w:val="en-US"/>
        </w:rPr>
      </w:pPr>
    </w:p>
    <w:p w:rsidR="00364B83" w:rsidRDefault="003A1B5B" w:rsidP="00F147E3">
      <w:pPr>
        <w:jc w:val="center"/>
        <w:rPr>
          <w:rFonts w:ascii="Calibri" w:hAnsi="Calibri" w:cs="Arial"/>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pt;height:506.5pt">
            <v:imagedata r:id="rId7" o:title=""/>
          </v:shape>
        </w:pict>
      </w:r>
    </w:p>
    <w:p w:rsidR="00CB3BFC" w:rsidRPr="003B39A3" w:rsidRDefault="00CB3BFC" w:rsidP="00F147E3">
      <w:pPr>
        <w:jc w:val="center"/>
        <w:rPr>
          <w:rFonts w:ascii="Calibri" w:hAnsi="Calibri" w:cs="Arial"/>
          <w:b/>
          <w:sz w:val="18"/>
          <w:szCs w:val="18"/>
          <w:lang w:val="en-US"/>
        </w:rPr>
      </w:pPr>
    </w:p>
    <w:p w:rsidR="00CB3BFC" w:rsidRDefault="00CB3BFC" w:rsidP="00F147E3">
      <w:pPr>
        <w:jc w:val="center"/>
        <w:rPr>
          <w:rFonts w:ascii="Calibri" w:hAnsi="Calibri" w:cs="Arial"/>
          <w:b/>
          <w:lang w:val="en-US"/>
        </w:rPr>
      </w:pPr>
    </w:p>
    <w:p w:rsidR="00364B83" w:rsidRPr="0095425F" w:rsidRDefault="00364B83" w:rsidP="00F147E3">
      <w:pPr>
        <w:jc w:val="center"/>
        <w:rPr>
          <w:rFonts w:ascii="Calibri" w:hAnsi="Calibri" w:cs="Arial"/>
          <w:b/>
          <w:lang w:val="en-US"/>
        </w:rPr>
      </w:pPr>
    </w:p>
    <w:sectPr w:rsidR="00364B83" w:rsidRPr="0095425F"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CB7" w:rsidRPr="003024B7" w:rsidRDefault="00873CB7" w:rsidP="00C52D65">
      <w:pPr>
        <w:rPr>
          <w:rFonts w:ascii="Courier New" w:hAnsi="Courier New"/>
          <w:szCs w:val="22"/>
        </w:rPr>
      </w:pPr>
      <w:r>
        <w:separator/>
      </w:r>
    </w:p>
  </w:endnote>
  <w:endnote w:type="continuationSeparator" w:id="1">
    <w:p w:rsidR="00873CB7" w:rsidRPr="003024B7" w:rsidRDefault="00873CB7" w:rsidP="00C52D65">
      <w:pPr>
        <w:rPr>
          <w:rFonts w:ascii="Courier New" w:hAnsi="Courier New"/>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CB7" w:rsidRPr="003024B7" w:rsidRDefault="00873CB7" w:rsidP="00C52D65">
      <w:pPr>
        <w:rPr>
          <w:rFonts w:ascii="Courier New" w:hAnsi="Courier New"/>
          <w:szCs w:val="22"/>
        </w:rPr>
      </w:pPr>
      <w:r>
        <w:separator/>
      </w:r>
    </w:p>
  </w:footnote>
  <w:footnote w:type="continuationSeparator" w:id="1">
    <w:p w:rsidR="00873CB7" w:rsidRPr="003024B7" w:rsidRDefault="00873CB7" w:rsidP="00C52D65">
      <w:pPr>
        <w:rPr>
          <w:rFonts w:ascii="Courier New" w:hAnsi="Courier New"/>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FC" w:rsidRDefault="00C276A0">
    <w:pPr>
      <w:pStyle w:val="Header"/>
      <w:rPr>
        <w:rFonts w:ascii="Arial" w:hAnsi="Arial" w:cs="Arial"/>
        <w:lang w:val="en-US"/>
      </w:rPr>
    </w:pPr>
    <w:r w:rsidRPr="00C276A0">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CB3BFC" w:rsidRPr="00F147E3">
      <w:rPr>
        <w:rFonts w:ascii="Arial" w:hAnsi="Arial" w:cs="Arial"/>
        <w:lang w:val="en-US"/>
      </w:rPr>
      <w:t>Multi-Donor Trust Fund Office</w:t>
    </w:r>
  </w:p>
  <w:p w:rsidR="00CB3BFC" w:rsidRPr="00F147E3" w:rsidRDefault="00CB3BFC" w:rsidP="00F147E3">
    <w:pPr>
      <w:pStyle w:val="Header"/>
      <w:rPr>
        <w:rFonts w:ascii="Arial" w:hAnsi="Arial" w:cs="Arial"/>
        <w:lang w:val="en-US"/>
      </w:rPr>
    </w:pPr>
    <w:r w:rsidRPr="00F147E3">
      <w:rPr>
        <w:rFonts w:ascii="Arial" w:hAnsi="Arial" w:cs="Arial"/>
        <w:lang w:val="en-US"/>
      </w:rPr>
      <w:t>20</w:t>
    </w:r>
    <w:r w:rsidR="00364E67">
      <w:rPr>
        <w:rFonts w:ascii="Arial" w:hAnsi="Arial" w:cs="Arial"/>
        <w:lang w:val="en-US"/>
      </w:rPr>
      <w:t>10</w:t>
    </w:r>
    <w:r>
      <w:rPr>
        <w:rFonts w:ascii="Arial" w:hAnsi="Arial" w:cs="Arial"/>
        <w:lang w:val="en-US"/>
      </w:rPr>
      <w:t xml:space="preserve"> </w:t>
    </w:r>
    <w:r w:rsidRPr="00F147E3">
      <w:rPr>
        <w:rFonts w:ascii="Arial" w:hAnsi="Arial" w:cs="Arial"/>
        <w:lang w:val="en-US"/>
      </w:rPr>
      <w:t xml:space="preserve">Administrative Agent Brief </w:t>
    </w:r>
  </w:p>
  <w:p w:rsidR="00CB3BFC" w:rsidRPr="00F147E3" w:rsidRDefault="00CB3BF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5C167AB9"/>
    <w:multiLevelType w:val="hybridMultilevel"/>
    <w:tmpl w:val="C1C8C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B57C5D"/>
    <w:multiLevelType w:val="hybridMultilevel"/>
    <w:tmpl w:val="B228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D65"/>
    <w:rsid w:val="00017B01"/>
    <w:rsid w:val="0005768D"/>
    <w:rsid w:val="00075FE2"/>
    <w:rsid w:val="000802EA"/>
    <w:rsid w:val="000D47CE"/>
    <w:rsid w:val="00136BB0"/>
    <w:rsid w:val="001B3ABC"/>
    <w:rsid w:val="001D62A4"/>
    <w:rsid w:val="001F290C"/>
    <w:rsid w:val="001F2BC7"/>
    <w:rsid w:val="00241860"/>
    <w:rsid w:val="0024497B"/>
    <w:rsid w:val="00271806"/>
    <w:rsid w:val="002B7565"/>
    <w:rsid w:val="002C6D58"/>
    <w:rsid w:val="002E0778"/>
    <w:rsid w:val="003024B7"/>
    <w:rsid w:val="00310947"/>
    <w:rsid w:val="00314D1B"/>
    <w:rsid w:val="00364B83"/>
    <w:rsid w:val="00364E67"/>
    <w:rsid w:val="003A1B5B"/>
    <w:rsid w:val="003A7CBF"/>
    <w:rsid w:val="003B39A3"/>
    <w:rsid w:val="004011D3"/>
    <w:rsid w:val="004048DA"/>
    <w:rsid w:val="004C4AAF"/>
    <w:rsid w:val="0050618C"/>
    <w:rsid w:val="005B17E8"/>
    <w:rsid w:val="005F01CF"/>
    <w:rsid w:val="005F339D"/>
    <w:rsid w:val="006609E3"/>
    <w:rsid w:val="007647A5"/>
    <w:rsid w:val="00765782"/>
    <w:rsid w:val="007F1882"/>
    <w:rsid w:val="007F2D8E"/>
    <w:rsid w:val="00854E9A"/>
    <w:rsid w:val="00873CB7"/>
    <w:rsid w:val="0089340E"/>
    <w:rsid w:val="00895A72"/>
    <w:rsid w:val="0092270B"/>
    <w:rsid w:val="0095425F"/>
    <w:rsid w:val="00962FAB"/>
    <w:rsid w:val="009868FE"/>
    <w:rsid w:val="00986EA8"/>
    <w:rsid w:val="009B7E43"/>
    <w:rsid w:val="009C3450"/>
    <w:rsid w:val="009E2165"/>
    <w:rsid w:val="009F39DA"/>
    <w:rsid w:val="00A0403C"/>
    <w:rsid w:val="00A52DB9"/>
    <w:rsid w:val="00AA7A3B"/>
    <w:rsid w:val="00AE0C53"/>
    <w:rsid w:val="00B06560"/>
    <w:rsid w:val="00B31134"/>
    <w:rsid w:val="00B513F2"/>
    <w:rsid w:val="00B84524"/>
    <w:rsid w:val="00B92DCD"/>
    <w:rsid w:val="00BB036E"/>
    <w:rsid w:val="00C276A0"/>
    <w:rsid w:val="00C52D65"/>
    <w:rsid w:val="00C65B00"/>
    <w:rsid w:val="00C662DD"/>
    <w:rsid w:val="00CB3BFC"/>
    <w:rsid w:val="00CC732F"/>
    <w:rsid w:val="00CE4EB6"/>
    <w:rsid w:val="00D16657"/>
    <w:rsid w:val="00D23975"/>
    <w:rsid w:val="00D43814"/>
    <w:rsid w:val="00DB6FE5"/>
    <w:rsid w:val="00DD4927"/>
    <w:rsid w:val="00E03F75"/>
    <w:rsid w:val="00E323E3"/>
    <w:rsid w:val="00E847A2"/>
    <w:rsid w:val="00F03541"/>
    <w:rsid w:val="00F12124"/>
    <w:rsid w:val="00F147E3"/>
    <w:rsid w:val="00F220BC"/>
    <w:rsid w:val="00F271E1"/>
    <w:rsid w:val="00F27613"/>
    <w:rsid w:val="00F60570"/>
    <w:rsid w:val="00F866CA"/>
    <w:rsid w:val="00F9219D"/>
    <w:rsid w:val="00FA0CB8"/>
    <w:rsid w:val="00FB0066"/>
    <w:rsid w:val="00FB2F8A"/>
    <w:rsid w:val="00FC288D"/>
    <w:rsid w:val="00FC2F80"/>
    <w:rsid w:val="00FC3A1F"/>
    <w:rsid w:val="00FE114D"/>
    <w:rsid w:val="00FF4232"/>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C3450"/>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9C3450"/>
    <w:pPr>
      <w:keepNext/>
      <w:spacing w:before="240" w:after="60"/>
      <w:outlineLvl w:val="0"/>
    </w:pPr>
    <w:rPr>
      <w:rFonts w:ascii="Cambria" w:eastAsia="MS Gothic"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9"/>
    <w:qFormat/>
    <w:rsid w:val="009C3450"/>
    <w:pPr>
      <w:keepNext/>
      <w:numPr>
        <w:ilvl w:val="1"/>
      </w:numPr>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semiHidden/>
    <w:unhideWhenUsed/>
    <w:qFormat/>
    <w:locked/>
    <w:rsid w:val="005F01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3450"/>
    <w:rPr>
      <w:rFonts w:ascii="Cambria" w:eastAsia="MS Gothic"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link w:val="Heading2"/>
    <w:uiPriority w:val="99"/>
    <w:locked/>
    <w:rsid w:val="009C3450"/>
    <w:rPr>
      <w:rFonts w:ascii="Cambria" w:eastAsia="MS Gothic" w:hAnsi="Cambria" w:cs="Times New Roman"/>
      <w:b/>
      <w:bCs/>
      <w:i/>
      <w:iCs/>
      <w:sz w:val="28"/>
      <w:szCs w:val="28"/>
    </w:rPr>
  </w:style>
  <w:style w:type="paragraph" w:styleId="Title">
    <w:name w:val="Title"/>
    <w:basedOn w:val="Normal"/>
    <w:next w:val="Normal"/>
    <w:link w:val="TitleChar"/>
    <w:uiPriority w:val="99"/>
    <w:qFormat/>
    <w:rsid w:val="009C3450"/>
    <w:pPr>
      <w:spacing w:before="240" w:after="60"/>
      <w:jc w:val="center"/>
      <w:outlineLvl w:val="0"/>
    </w:pPr>
    <w:rPr>
      <w:rFonts w:ascii="Cambria" w:eastAsia="MS Gothic" w:hAnsi="Cambria"/>
      <w:b/>
      <w:bCs/>
      <w:kern w:val="28"/>
      <w:sz w:val="32"/>
      <w:szCs w:val="32"/>
    </w:rPr>
  </w:style>
  <w:style w:type="character" w:customStyle="1" w:styleId="TitleChar">
    <w:name w:val="Title Char"/>
    <w:link w:val="Title"/>
    <w:uiPriority w:val="99"/>
    <w:locked/>
    <w:rsid w:val="009C3450"/>
    <w:rPr>
      <w:rFonts w:ascii="Cambria" w:eastAsia="MS Gothic" w:hAnsi="Cambria" w:cs="Times New Roman"/>
      <w:b/>
      <w:bCs/>
      <w:kern w:val="28"/>
      <w:sz w:val="32"/>
      <w:szCs w:val="32"/>
    </w:rPr>
  </w:style>
  <w:style w:type="paragraph" w:styleId="ListParagraph">
    <w:name w:val="List Paragraph"/>
    <w:basedOn w:val="Normal"/>
    <w:uiPriority w:val="99"/>
    <w:qFormat/>
    <w:rsid w:val="009C3450"/>
    <w:pPr>
      <w:ind w:left="720"/>
    </w:pPr>
  </w:style>
  <w:style w:type="paragraph" w:styleId="TOCHeading">
    <w:name w:val="TOC Heading"/>
    <w:basedOn w:val="Heading1"/>
    <w:next w:val="Normal"/>
    <w:uiPriority w:val="99"/>
    <w:qFormat/>
    <w:rsid w:val="009C3450"/>
    <w:pPr>
      <w:keepLines/>
      <w:spacing w:before="480" w:after="0" w:line="276" w:lineRule="auto"/>
      <w:outlineLvl w:val="9"/>
    </w:pPr>
    <w:rPr>
      <w:rFonts w:eastAsia="Times New Roman"/>
      <w:color w:val="365F91"/>
      <w:kern w:val="0"/>
      <w:sz w:val="28"/>
      <w:szCs w:val="28"/>
    </w:rPr>
  </w:style>
  <w:style w:type="paragraph" w:styleId="FootnoteText">
    <w:name w:val="footnote text"/>
    <w:basedOn w:val="Normal"/>
    <w:link w:val="FootnoteTextChar"/>
    <w:uiPriority w:val="99"/>
    <w:semiHidden/>
    <w:rsid w:val="009C3450"/>
    <w:rPr>
      <w:rFonts w:eastAsia="Calibri"/>
      <w:sz w:val="20"/>
      <w:szCs w:val="20"/>
    </w:rPr>
  </w:style>
  <w:style w:type="character" w:customStyle="1" w:styleId="FootnoteTextChar">
    <w:name w:val="Footnote Text Char"/>
    <w:link w:val="FootnoteText"/>
    <w:uiPriority w:val="99"/>
    <w:semiHidden/>
    <w:locked/>
    <w:rsid w:val="009C3450"/>
    <w:rPr>
      <w:rFonts w:ascii="Times New Roman" w:hAnsi="Times New Roman" w:cs="Times New Roman"/>
      <w:lang w:val="es-ES" w:eastAsia="es-ES"/>
    </w:rPr>
  </w:style>
  <w:style w:type="character" w:styleId="FootnoteReference">
    <w:name w:val="footnote reference"/>
    <w:uiPriority w:val="99"/>
    <w:semiHidden/>
    <w:rsid w:val="009C3450"/>
    <w:rPr>
      <w:rFonts w:cs="Times New Roman"/>
      <w:vertAlign w:val="superscript"/>
    </w:rPr>
  </w:style>
  <w:style w:type="paragraph" w:styleId="BalloonText">
    <w:name w:val="Balloon Text"/>
    <w:basedOn w:val="Normal"/>
    <w:link w:val="BalloonTextChar"/>
    <w:uiPriority w:val="99"/>
    <w:semiHidden/>
    <w:rsid w:val="009C3450"/>
    <w:rPr>
      <w:rFonts w:ascii="Tahoma" w:eastAsia="Calibri" w:hAnsi="Tahoma"/>
      <w:sz w:val="16"/>
      <w:szCs w:val="16"/>
    </w:rPr>
  </w:style>
  <w:style w:type="character" w:customStyle="1" w:styleId="BalloonTextChar">
    <w:name w:val="Balloon Text Char"/>
    <w:link w:val="BalloonText"/>
    <w:uiPriority w:val="99"/>
    <w:semiHidden/>
    <w:locked/>
    <w:rsid w:val="009C3450"/>
    <w:rPr>
      <w:rFonts w:ascii="Tahoma" w:hAnsi="Tahoma" w:cs="Tahoma"/>
      <w:sz w:val="16"/>
      <w:szCs w:val="16"/>
      <w:lang w:val="es-ES" w:eastAsia="es-ES"/>
    </w:rPr>
  </w:style>
  <w:style w:type="paragraph" w:styleId="Header">
    <w:name w:val="header"/>
    <w:basedOn w:val="Normal"/>
    <w:link w:val="HeaderChar"/>
    <w:uiPriority w:val="99"/>
    <w:semiHidden/>
    <w:rsid w:val="009C3450"/>
    <w:pPr>
      <w:tabs>
        <w:tab w:val="center" w:pos="4680"/>
        <w:tab w:val="right" w:pos="9360"/>
      </w:tabs>
    </w:pPr>
    <w:rPr>
      <w:rFonts w:eastAsia="Calibri"/>
    </w:rPr>
  </w:style>
  <w:style w:type="character" w:customStyle="1" w:styleId="HeaderChar">
    <w:name w:val="Header Char"/>
    <w:link w:val="Header"/>
    <w:uiPriority w:val="99"/>
    <w:semiHidden/>
    <w:locked/>
    <w:rsid w:val="009C3450"/>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9C3450"/>
    <w:pPr>
      <w:tabs>
        <w:tab w:val="center" w:pos="4680"/>
        <w:tab w:val="right" w:pos="9360"/>
      </w:tabs>
    </w:pPr>
    <w:rPr>
      <w:rFonts w:eastAsia="Calibri"/>
    </w:rPr>
  </w:style>
  <w:style w:type="character" w:customStyle="1" w:styleId="FooterChar">
    <w:name w:val="Footer Char"/>
    <w:link w:val="Footer"/>
    <w:uiPriority w:val="99"/>
    <w:semiHidden/>
    <w:locked/>
    <w:rsid w:val="009C3450"/>
    <w:rPr>
      <w:rFonts w:ascii="Times New Roman" w:hAnsi="Times New Roman" w:cs="Times New Roman"/>
      <w:sz w:val="24"/>
      <w:szCs w:val="24"/>
      <w:lang w:val="es-ES" w:eastAsia="es-ES"/>
    </w:rPr>
  </w:style>
  <w:style w:type="table" w:styleId="TableGrid">
    <w:name w:val="Table Grid"/>
    <w:basedOn w:val="TableNormal"/>
    <w:uiPriority w:val="99"/>
    <w:rsid w:val="009C34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FE114D"/>
    <w:rPr>
      <w:rFonts w:cs="Times New Roman"/>
      <w:sz w:val="16"/>
      <w:szCs w:val="16"/>
    </w:rPr>
  </w:style>
  <w:style w:type="paragraph" w:styleId="CommentText">
    <w:name w:val="annotation text"/>
    <w:basedOn w:val="Normal"/>
    <w:link w:val="CommentTextChar"/>
    <w:uiPriority w:val="99"/>
    <w:semiHidden/>
    <w:rsid w:val="00FE114D"/>
    <w:rPr>
      <w:sz w:val="20"/>
      <w:szCs w:val="20"/>
    </w:rPr>
  </w:style>
  <w:style w:type="character" w:customStyle="1" w:styleId="CommentTextChar">
    <w:name w:val="Comment Text Char"/>
    <w:link w:val="CommentText"/>
    <w:uiPriority w:val="99"/>
    <w:semiHidden/>
    <w:rsid w:val="00B77BD9"/>
    <w:rPr>
      <w:rFonts w:ascii="Times New Roman" w:eastAsia="Times New Roman" w:hAnsi="Times New Roman"/>
      <w:sz w:val="20"/>
      <w:szCs w:val="20"/>
      <w:lang w:val="es-ES" w:eastAsia="es-ES"/>
    </w:rPr>
  </w:style>
  <w:style w:type="paragraph" w:styleId="CommentSubject">
    <w:name w:val="annotation subject"/>
    <w:basedOn w:val="CommentText"/>
    <w:next w:val="CommentText"/>
    <w:link w:val="CommentSubjectChar"/>
    <w:uiPriority w:val="99"/>
    <w:semiHidden/>
    <w:rsid w:val="00FE114D"/>
    <w:rPr>
      <w:b/>
      <w:bCs/>
    </w:rPr>
  </w:style>
  <w:style w:type="character" w:customStyle="1" w:styleId="CommentSubjectChar">
    <w:name w:val="Comment Subject Char"/>
    <w:link w:val="CommentSubject"/>
    <w:uiPriority w:val="99"/>
    <w:semiHidden/>
    <w:rsid w:val="00B77BD9"/>
    <w:rPr>
      <w:rFonts w:ascii="Times New Roman" w:eastAsia="Times New Roman" w:hAnsi="Times New Roman"/>
      <w:b/>
      <w:bCs/>
      <w:sz w:val="20"/>
      <w:szCs w:val="20"/>
      <w:lang w:val="es-ES" w:eastAsia="es-ES"/>
    </w:rPr>
  </w:style>
  <w:style w:type="character" w:customStyle="1" w:styleId="Heading3Char">
    <w:name w:val="Heading 3 Char"/>
    <w:link w:val="Heading3"/>
    <w:semiHidden/>
    <w:rsid w:val="005F01CF"/>
    <w:rPr>
      <w:rFonts w:ascii="Cambria" w:eastAsia="Times New Roman" w:hAnsi="Cambria" w:cs="Times New Roman"/>
      <w:b/>
      <w:bCs/>
      <w:sz w:val="26"/>
      <w:szCs w:val="26"/>
      <w:lang w:val="es-ES" w:eastAsia="es-ES"/>
    </w:rPr>
  </w:style>
  <w:style w:type="paragraph" w:styleId="Caption">
    <w:name w:val="caption"/>
    <w:basedOn w:val="Normal"/>
    <w:next w:val="Normal"/>
    <w:uiPriority w:val="99"/>
    <w:qFormat/>
    <w:locked/>
    <w:rsid w:val="005F01CF"/>
    <w:pPr>
      <w:spacing w:before="200" w:line="276" w:lineRule="auto"/>
      <w:ind w:right="2835"/>
      <w:jc w:val="both"/>
    </w:pPr>
    <w:rPr>
      <w:rFonts w:ascii="Calibri" w:hAnsi="Calibri" w:cs="Arial"/>
      <w:b/>
      <w:bCs/>
      <w:sz w:val="16"/>
      <w:szCs w:val="18"/>
      <w:lang w:val="en-US" w:eastAsia="en-US"/>
    </w:rPr>
  </w:style>
  <w:style w:type="paragraph" w:styleId="Subtitle">
    <w:name w:val="Subtitle"/>
    <w:basedOn w:val="Normal"/>
    <w:next w:val="Normal"/>
    <w:link w:val="SubtitleChar"/>
    <w:uiPriority w:val="99"/>
    <w:qFormat/>
    <w:locked/>
    <w:rsid w:val="005F01CF"/>
    <w:pPr>
      <w:spacing w:before="200" w:after="200"/>
      <w:ind w:right="2835"/>
      <w:jc w:val="both"/>
    </w:pPr>
    <w:rPr>
      <w:rFonts w:ascii="Calibri" w:hAnsi="Calibri"/>
      <w:b/>
      <w:sz w:val="20"/>
      <w:szCs w:val="22"/>
      <w:lang w:val="en-US" w:eastAsia="en-US"/>
    </w:rPr>
  </w:style>
  <w:style w:type="character" w:customStyle="1" w:styleId="SubtitleChar">
    <w:name w:val="Subtitle Char"/>
    <w:link w:val="Subtitle"/>
    <w:uiPriority w:val="99"/>
    <w:rsid w:val="005F01CF"/>
    <w:rPr>
      <w:rFonts w:eastAsia="Times New Roman"/>
      <w:b/>
      <w:szCs w:val="22"/>
      <w:lang w:val="en-US" w:eastAsia="en-US"/>
    </w:rPr>
  </w:style>
  <w:style w:type="paragraph" w:customStyle="1" w:styleId="sidenote">
    <w:name w:val="sidenote"/>
    <w:basedOn w:val="Normal"/>
    <w:uiPriority w:val="99"/>
    <w:rsid w:val="005F01CF"/>
    <w:pPr>
      <w:framePr w:w="2268" w:wrap="around" w:vAnchor="text" w:hAnchor="text" w:xAlign="right" w:y="1"/>
      <w:spacing w:line="276" w:lineRule="auto"/>
      <w:contextualSpacing/>
    </w:pPr>
    <w:rPr>
      <w:rFonts w:ascii="Calibri" w:hAnsi="Calibri" w:cs="Arial"/>
      <w:color w:val="1F497D"/>
      <w:sz w:val="18"/>
      <w:szCs w:val="20"/>
      <w:lang w:val="en-US" w:eastAsia="en-US"/>
    </w:rPr>
  </w:style>
</w:styles>
</file>

<file path=word/webSettings.xml><?xml version="1.0" encoding="utf-8"?>
<w:webSettings xmlns:r="http://schemas.openxmlformats.org/officeDocument/2006/relationships" xmlns:w="http://schemas.openxmlformats.org/wordprocessingml/2006/main">
  <w:divs>
    <w:div w:id="832112846">
      <w:bodyDiv w:val="1"/>
      <w:marLeft w:val="0"/>
      <w:marRight w:val="0"/>
      <w:marTop w:val="0"/>
      <w:marBottom w:val="0"/>
      <w:divBdr>
        <w:top w:val="none" w:sz="0" w:space="0" w:color="auto"/>
        <w:left w:val="none" w:sz="0" w:space="0" w:color="auto"/>
        <w:bottom w:val="none" w:sz="0" w:space="0" w:color="auto"/>
        <w:right w:val="none" w:sz="0" w:space="0" w:color="auto"/>
      </w:divBdr>
      <w:divsChild>
        <w:div w:id="3094316">
          <w:marLeft w:val="0"/>
          <w:marRight w:val="0"/>
          <w:marTop w:val="0"/>
          <w:marBottom w:val="0"/>
          <w:divBdr>
            <w:top w:val="none" w:sz="0" w:space="0" w:color="auto"/>
            <w:left w:val="none" w:sz="0" w:space="0" w:color="auto"/>
            <w:bottom w:val="none" w:sz="0" w:space="0" w:color="auto"/>
            <w:right w:val="none" w:sz="0" w:space="0" w:color="auto"/>
          </w:divBdr>
        </w:div>
      </w:divsChild>
    </w:div>
    <w:div w:id="1158496955">
      <w:bodyDiv w:val="1"/>
      <w:marLeft w:val="0"/>
      <w:marRight w:val="0"/>
      <w:marTop w:val="0"/>
      <w:marBottom w:val="0"/>
      <w:divBdr>
        <w:top w:val="none" w:sz="0" w:space="0" w:color="auto"/>
        <w:left w:val="none" w:sz="0" w:space="0" w:color="auto"/>
        <w:bottom w:val="none" w:sz="0" w:space="0" w:color="auto"/>
        <w:right w:val="none" w:sz="0" w:space="0" w:color="auto"/>
      </w:divBdr>
      <w:divsChild>
        <w:div w:id="916013689">
          <w:marLeft w:val="0"/>
          <w:marRight w:val="0"/>
          <w:marTop w:val="0"/>
          <w:marBottom w:val="0"/>
          <w:divBdr>
            <w:top w:val="none" w:sz="0" w:space="0" w:color="auto"/>
            <w:left w:val="none" w:sz="0" w:space="0" w:color="auto"/>
            <w:bottom w:val="none" w:sz="0" w:space="0" w:color="auto"/>
            <w:right w:val="none" w:sz="0" w:space="0" w:color="auto"/>
          </w:divBdr>
        </w:div>
      </w:divsChild>
    </w:div>
    <w:div w:id="1987078564">
      <w:marLeft w:val="0"/>
      <w:marRight w:val="0"/>
      <w:marTop w:val="0"/>
      <w:marBottom w:val="0"/>
      <w:divBdr>
        <w:top w:val="none" w:sz="0" w:space="0" w:color="auto"/>
        <w:left w:val="none" w:sz="0" w:space="0" w:color="auto"/>
        <w:bottom w:val="none" w:sz="0" w:space="0" w:color="auto"/>
        <w:right w:val="none" w:sz="0" w:space="0" w:color="auto"/>
      </w:divBdr>
    </w:div>
    <w:div w:id="1987078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Programme Title:</vt:lpstr>
    </vt:vector>
  </TitlesOfParts>
  <Company>HP</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Title:</dc:title>
  <dc:subject/>
  <dc:creator>UNDP</dc:creator>
  <cp:keywords/>
  <cp:lastModifiedBy>UNDP</cp:lastModifiedBy>
  <cp:revision>3</cp:revision>
  <cp:lastPrinted>2011-05-13T02:35:00Z</cp:lastPrinted>
  <dcterms:created xsi:type="dcterms:W3CDTF">2011-05-31T17:05:00Z</dcterms:created>
  <dcterms:modified xsi:type="dcterms:W3CDTF">2011-06-01T00:55:00Z</dcterms:modified>
</cp:coreProperties>
</file>