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F" w:rsidRPr="008B06F4" w:rsidRDefault="00564C8F" w:rsidP="00564C8F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8B06F4">
        <w:rPr>
          <w:rFonts w:ascii="Arial" w:hAnsi="Arial" w:cs="Arial"/>
          <w:b/>
          <w:bCs/>
          <w:sz w:val="22"/>
          <w:szCs w:val="22"/>
        </w:rPr>
        <w:t>FONDS DE CONSOLIDATION DE LA PAIX (FCP)</w:t>
      </w:r>
    </w:p>
    <w:p w:rsidR="00564C8F" w:rsidRPr="008B06F4" w:rsidRDefault="00564C8F" w:rsidP="00564C8F">
      <w:pPr>
        <w:tabs>
          <w:tab w:val="left" w:pos="-1440"/>
          <w:tab w:val="left" w:pos="-720"/>
          <w:tab w:val="left" w:pos="0"/>
          <w:tab w:val="left" w:pos="77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8B06F4">
        <w:rPr>
          <w:rFonts w:ascii="Arial" w:hAnsi="Arial" w:cs="Arial"/>
          <w:b/>
          <w:spacing w:val="-3"/>
          <w:sz w:val="22"/>
          <w:szCs w:val="22"/>
          <w:u w:val="single"/>
        </w:rPr>
        <w:t>Rapport de mise à jour trimestriel</w:t>
      </w:r>
    </w:p>
    <w:p w:rsidR="00564C8F" w:rsidRPr="008B06F4" w:rsidRDefault="00564C8F" w:rsidP="00564C8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4"/>
        <w:gridCol w:w="36"/>
        <w:gridCol w:w="2480"/>
        <w:gridCol w:w="2977"/>
        <w:gridCol w:w="4803"/>
      </w:tblGrid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Période couvert (Trimestre)</w:t>
            </w:r>
          </w:p>
        </w:tc>
        <w:tc>
          <w:tcPr>
            <w:tcW w:w="10296" w:type="dxa"/>
            <w:gridSpan w:val="4"/>
            <w:shd w:val="clear" w:color="auto" w:fill="auto"/>
            <w:vAlign w:val="center"/>
          </w:tcPr>
          <w:p w:rsidR="00564C8F" w:rsidRPr="008B06F4" w:rsidRDefault="00564C8F" w:rsidP="004A44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janvier  - mars </w:t>
            </w:r>
            <w:r w:rsidRPr="005D72A0">
              <w:rPr>
                <w:rFonts w:ascii="Arial" w:hAnsi="Arial" w:cs="Arial"/>
                <w:sz w:val="22"/>
                <w:szCs w:val="22"/>
              </w:rPr>
              <w:t>201</w:t>
            </w:r>
            <w:r w:rsidR="004A44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Numéro du projet et le titre du projet</w:t>
            </w:r>
          </w:p>
        </w:tc>
        <w:tc>
          <w:tcPr>
            <w:tcW w:w="10296" w:type="dxa"/>
            <w:gridSpan w:val="4"/>
            <w:shd w:val="clear" w:color="auto" w:fill="auto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863EA9">
              <w:rPr>
                <w:rFonts w:ascii="Arial" w:hAnsi="Arial" w:cs="Arial"/>
                <w:sz w:val="20"/>
                <w:szCs w:val="20"/>
              </w:rPr>
              <w:t>PBF/COM/E-1</w:t>
            </w:r>
            <w:r w:rsidRPr="00863EA9">
              <w:rPr>
                <w:rStyle w:val="lev"/>
                <w:rFonts w:ascii="Arial" w:hAnsi="Arial" w:cs="Arial"/>
                <w:color w:val="000000"/>
                <w:sz w:val="20"/>
                <w:szCs w:val="20"/>
              </w:rPr>
              <w:t> :</w:t>
            </w:r>
            <w:r w:rsidRPr="00863E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CD7">
              <w:rPr>
                <w:rFonts w:ascii="Arial" w:hAnsi="Arial" w:cs="Arial"/>
                <w:b/>
                <w:sz w:val="20"/>
                <w:szCs w:val="20"/>
              </w:rPr>
              <w:t>Renforcement des capacités Nationales en matière de consolidation de la paix</w:t>
            </w:r>
            <w:r w:rsidRPr="008B06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64C8F" w:rsidRPr="008B06F4" w:rsidTr="00BB2DDD">
        <w:trPr>
          <w:trHeight w:val="436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Agence bénéfici</w:t>
            </w:r>
            <w:r>
              <w:rPr>
                <w:rFonts w:ascii="Arial" w:hAnsi="Arial" w:cs="Arial"/>
                <w:b/>
                <w:sz w:val="18"/>
                <w:szCs w:val="18"/>
              </w:rPr>
              <w:t>ai</w:t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re:  </w:t>
            </w:r>
          </w:p>
        </w:tc>
        <w:tc>
          <w:tcPr>
            <w:tcW w:w="10296" w:type="dxa"/>
            <w:gridSpan w:val="4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5D72A0">
              <w:rPr>
                <w:rFonts w:ascii="Arial" w:hAnsi="Arial" w:cs="Arial"/>
                <w:sz w:val="22"/>
                <w:szCs w:val="22"/>
              </w:rPr>
              <w:t>PNUD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Partenaires d’exécution (Agence Gouvernementale, Agences NU, Organisations de la Société Civile)</w:t>
            </w:r>
          </w:p>
        </w:tc>
        <w:tc>
          <w:tcPr>
            <w:tcW w:w="10296" w:type="dxa"/>
            <w:gridSpan w:val="4"/>
          </w:tcPr>
          <w:p w:rsidR="00564C8F" w:rsidRDefault="00564C8F" w:rsidP="00BB2DDD">
            <w:pPr>
              <w:rPr>
                <w:rFonts w:ascii="Arial" w:hAnsi="Arial" w:cs="Arial"/>
              </w:rPr>
            </w:pPr>
          </w:p>
          <w:p w:rsidR="00564C8F" w:rsidRPr="008B06F4" w:rsidRDefault="00564C8F" w:rsidP="00BB2DD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B4F7A">
              <w:rPr>
                <w:rFonts w:ascii="Arial" w:hAnsi="Arial" w:cs="Arial"/>
                <w:sz w:val="22"/>
                <w:szCs w:val="22"/>
              </w:rPr>
              <w:t>Commissariat Général à la Solidarité et à la Promotion du Genre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Date d’approbation par le Comité de Pilotage:</w:t>
            </w:r>
          </w:p>
        </w:tc>
        <w:tc>
          <w:tcPr>
            <w:tcW w:w="10296" w:type="dxa"/>
            <w:gridSpan w:val="4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984A62">
              <w:rPr>
                <w:rFonts w:ascii="Arial" w:hAnsi="Arial" w:cs="Arial"/>
                <w:sz w:val="20"/>
              </w:rPr>
              <w:t>12/06/2009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Budget total alloué</w:t>
            </w:r>
          </w:p>
        </w:tc>
        <w:tc>
          <w:tcPr>
            <w:tcW w:w="10296" w:type="dxa"/>
            <w:gridSpan w:val="4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984A62">
              <w:rPr>
                <w:rFonts w:ascii="Arial" w:hAnsi="Arial" w:cs="Arial"/>
                <w:sz w:val="20"/>
              </w:rPr>
              <w:t xml:space="preserve">950 000 </w:t>
            </w:r>
            <w:r>
              <w:rPr>
                <w:rFonts w:ascii="Arial" w:hAnsi="Arial" w:cs="Arial"/>
                <w:sz w:val="20"/>
              </w:rPr>
              <w:t>USD</w:t>
            </w:r>
            <w:r w:rsidRPr="00984A62">
              <w:rPr>
                <w:rFonts w:ascii="Arial" w:hAnsi="Arial" w:cs="Arial"/>
                <w:sz w:val="20"/>
              </w:rPr>
              <w:t>$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Fonds engagés du budget total alloué</w:t>
            </w:r>
            <w:r w:rsidRPr="008B06F4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gridSpan w:val="2"/>
            <w:vAlign w:val="center"/>
          </w:tcPr>
          <w:p w:rsidR="00564C8F" w:rsidRPr="008B4F7A" w:rsidRDefault="00124CDC" w:rsidP="00BB2DD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141 443,24 USD</w:t>
            </w:r>
            <w:r w:rsidRPr="00984A62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% de fonds engagés / budget total alloué:</w:t>
            </w:r>
          </w:p>
        </w:tc>
        <w:tc>
          <w:tcPr>
            <w:tcW w:w="4803" w:type="dxa"/>
            <w:vAlign w:val="center"/>
          </w:tcPr>
          <w:p w:rsidR="00564C8F" w:rsidRPr="008B4F7A" w:rsidRDefault="00124CDC" w:rsidP="00A113E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1</w:t>
            </w:r>
            <w:r w:rsidR="00A113E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64C8F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Fonds dépensés</w:t>
            </w:r>
            <w:r w:rsidRPr="008B06F4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 du budget total alloué:</w:t>
            </w:r>
          </w:p>
        </w:tc>
        <w:tc>
          <w:tcPr>
            <w:tcW w:w="2516" w:type="dxa"/>
            <w:gridSpan w:val="2"/>
            <w:vAlign w:val="center"/>
          </w:tcPr>
          <w:p w:rsidR="00564C8F" w:rsidRPr="008B4F7A" w:rsidRDefault="00564C8F" w:rsidP="00BB2DDD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808 556,76 </w:t>
            </w:r>
            <w:r>
              <w:rPr>
                <w:rFonts w:ascii="Arial" w:hAnsi="Arial" w:cs="Arial"/>
                <w:sz w:val="20"/>
              </w:rPr>
              <w:t>USD</w:t>
            </w:r>
            <w:r w:rsidRPr="00984A62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% de fonds dépensés / budget total alloué:</w:t>
            </w:r>
          </w:p>
        </w:tc>
        <w:tc>
          <w:tcPr>
            <w:tcW w:w="4803" w:type="dxa"/>
            <w:vAlign w:val="center"/>
          </w:tcPr>
          <w:p w:rsidR="00564C8F" w:rsidRPr="00A113E4" w:rsidRDefault="00124CDC" w:rsidP="00A1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3E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85</w:t>
            </w:r>
            <w:r w:rsidR="00A113E4" w:rsidRPr="00A113E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92620" w:rsidRPr="00A113E4">
              <w:rPr>
                <w:rFonts w:ascii="Arial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564C8F" w:rsidRPr="008B06F4" w:rsidTr="00BB2DDD">
        <w:trPr>
          <w:trHeight w:val="345"/>
        </w:trPr>
        <w:tc>
          <w:tcPr>
            <w:tcW w:w="2664" w:type="dxa"/>
            <w:shd w:val="clear" w:color="auto" w:fill="E6E6E6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 xml:space="preserve">Date de clôture prévue: </w:t>
            </w:r>
          </w:p>
        </w:tc>
        <w:tc>
          <w:tcPr>
            <w:tcW w:w="2516" w:type="dxa"/>
            <w:gridSpan w:val="2"/>
            <w:vAlign w:val="center"/>
          </w:tcPr>
          <w:p w:rsidR="00564C8F" w:rsidRPr="00F53127" w:rsidRDefault="00564C8F" w:rsidP="00564C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3127">
              <w:rPr>
                <w:rFonts w:ascii="Arial" w:hAnsi="Arial" w:cs="Arial"/>
                <w:bCs/>
                <w:sz w:val="20"/>
              </w:rPr>
              <w:t xml:space="preserve">31 </w:t>
            </w:r>
            <w:r>
              <w:rPr>
                <w:rFonts w:ascii="Arial" w:hAnsi="Arial" w:cs="Arial"/>
                <w:bCs/>
                <w:sz w:val="20"/>
              </w:rPr>
              <w:t>décembre</w:t>
            </w:r>
            <w:r w:rsidRPr="00F53127">
              <w:rPr>
                <w:rFonts w:ascii="Arial" w:hAnsi="Arial" w:cs="Arial"/>
                <w:bCs/>
                <w:sz w:val="20"/>
              </w:rPr>
              <w:t xml:space="preserve"> 2012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64C8F" w:rsidRPr="008B06F4" w:rsidRDefault="00564C8F" w:rsidP="00BB2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6F4">
              <w:rPr>
                <w:rFonts w:ascii="Arial" w:hAnsi="Arial" w:cs="Arial"/>
                <w:b/>
                <w:sz w:val="18"/>
                <w:szCs w:val="18"/>
              </w:rPr>
              <w:t>Retard éventuel (mois):</w:t>
            </w:r>
          </w:p>
        </w:tc>
        <w:tc>
          <w:tcPr>
            <w:tcW w:w="4803" w:type="dxa"/>
            <w:vAlign w:val="center"/>
          </w:tcPr>
          <w:p w:rsidR="00564C8F" w:rsidRPr="008B4F7A" w:rsidRDefault="00564C8F" w:rsidP="00BB2D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53127">
              <w:rPr>
                <w:rFonts w:ascii="Arial" w:hAnsi="Arial" w:cs="Arial"/>
                <w:sz w:val="18"/>
                <w:szCs w:val="18"/>
              </w:rPr>
              <w:t>aucun</w:t>
            </w:r>
          </w:p>
        </w:tc>
      </w:tr>
      <w:tr w:rsidR="00564C8F" w:rsidRPr="008B06F4" w:rsidTr="00BB2DDD">
        <w:trPr>
          <w:trHeight w:val="418"/>
        </w:trPr>
        <w:tc>
          <w:tcPr>
            <w:tcW w:w="2700" w:type="dxa"/>
            <w:gridSpan w:val="2"/>
            <w:shd w:val="clear" w:color="auto" w:fill="E6E6E6"/>
          </w:tcPr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Domaine d’investissement :</w:t>
            </w: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sultats strat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giques</w:t>
            </w:r>
            <w:r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  <w:r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ffet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sectoriels</w:t>
            </w:r>
            <w:r w:rsidRPr="008B06F4">
              <w:rPr>
                <w:rFonts w:ascii="Arial" w:hAnsi="Arial" w:cs="Arial"/>
                <w:b/>
                <w:color w:val="000000"/>
                <w:sz w:val="18"/>
                <w:szCs w:val="18"/>
              </w:rPr>
              <w:t>):</w:t>
            </w: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Indicateurs pour m</w:t>
            </w:r>
            <w:r w:rsidRPr="008B06F4">
              <w:rPr>
                <w:rFonts w:ascii="Arial" w:hAnsi="Arial" w:cs="Arial"/>
                <w:b/>
                <w:color w:val="000000"/>
                <w:sz w:val="20"/>
                <w:szCs w:val="20"/>
              </w:rPr>
              <w:t>esu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rer les effets</w:t>
            </w: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64C8F" w:rsidRPr="008B06F4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57" w:type="dxa"/>
            <w:gridSpan w:val="2"/>
            <w:shd w:val="clear" w:color="auto" w:fill="E6E6E6"/>
          </w:tcPr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Domaine de priorité d’investissement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Résultat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strat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gique (Cadre strat</w:t>
            </w:r>
            <w:r w:rsidRPr="004174D5">
              <w:rPr>
                <w:rFonts w:ascii="Arial" w:hAnsi="Arial" w:cs="Arial"/>
                <w:b/>
                <w:color w:val="00000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gique du FCP) :</w:t>
            </w: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64C8F" w:rsidRPr="006404E8" w:rsidRDefault="00564C8F" w:rsidP="00BB2D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04E8">
              <w:rPr>
                <w:rFonts w:ascii="Arial" w:hAnsi="Arial" w:cs="Arial"/>
                <w:color w:val="000000"/>
                <w:sz w:val="28"/>
                <w:szCs w:val="28"/>
              </w:rPr>
              <w:t>Gouvernance et Cohésion</w:t>
            </w:r>
          </w:p>
        </w:tc>
        <w:tc>
          <w:tcPr>
            <w:tcW w:w="4803" w:type="dxa"/>
            <w:shd w:val="clear" w:color="auto" w:fill="E6E6E6"/>
          </w:tcPr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64C8F" w:rsidRDefault="00564C8F" w:rsidP="00BB2DD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564C8F" w:rsidRPr="00FC2CD7" w:rsidRDefault="00564C8F" w:rsidP="00BB2DD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4C8F" w:rsidRPr="008B06F4" w:rsidTr="00BB2DDD">
        <w:trPr>
          <w:trHeight w:val="3710"/>
        </w:trPr>
        <w:tc>
          <w:tcPr>
            <w:tcW w:w="2700" w:type="dxa"/>
            <w:gridSpan w:val="2"/>
          </w:tcPr>
          <w:p w:rsidR="00564C8F" w:rsidRPr="00CD3028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D3028">
              <w:rPr>
                <w:rFonts w:ascii="Arial" w:hAnsi="Arial" w:cs="Arial"/>
                <w:sz w:val="20"/>
                <w:szCs w:val="20"/>
              </w:rPr>
              <w:lastRenderedPageBreak/>
              <w:t>Projets FCP sont visibles sur le terrain et déploient leurs effets auprès des bénéficiaires</w:t>
            </w:r>
          </w:p>
          <w:p w:rsidR="00564C8F" w:rsidRPr="00CD3028" w:rsidRDefault="00564C8F" w:rsidP="00BB2D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64C8F" w:rsidRPr="00CD3028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D3028">
              <w:rPr>
                <w:rFonts w:ascii="Arial" w:hAnsi="Arial" w:cs="Arial"/>
                <w:sz w:val="20"/>
                <w:szCs w:val="20"/>
              </w:rPr>
              <w:t xml:space="preserve">L e suivi relatifs aux reportings  des projets sont satisfaisants </w:t>
            </w:r>
          </w:p>
        </w:tc>
        <w:tc>
          <w:tcPr>
            <w:tcW w:w="5457" w:type="dxa"/>
            <w:gridSpan w:val="2"/>
          </w:tcPr>
          <w:p w:rsidR="00564C8F" w:rsidRPr="00863EA9" w:rsidRDefault="00564C8F" w:rsidP="00BB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C8F" w:rsidRPr="00CE0EFC" w:rsidRDefault="00564C8F" w:rsidP="00BB2D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EFC">
              <w:rPr>
                <w:rFonts w:ascii="Arial" w:hAnsi="Arial" w:cs="Arial"/>
                <w:b/>
                <w:sz w:val="20"/>
                <w:szCs w:val="20"/>
              </w:rPr>
              <w:t>Réalisations accomplies :</w:t>
            </w:r>
          </w:p>
          <w:p w:rsidR="00564C8F" w:rsidRDefault="00564C8F" w:rsidP="00BB2D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64C8F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rapport de l</w:t>
            </w:r>
            <w:r w:rsidR="00CB162D">
              <w:rPr>
                <w:rFonts w:ascii="Arial" w:hAnsi="Arial" w:cs="Arial"/>
                <w:sz w:val="20"/>
                <w:szCs w:val="20"/>
              </w:rPr>
              <w:t>a tournée de visite des projets en cours de clôture</w:t>
            </w:r>
            <w:r>
              <w:rPr>
                <w:rFonts w:ascii="Arial" w:hAnsi="Arial" w:cs="Arial"/>
                <w:sz w:val="20"/>
                <w:szCs w:val="20"/>
              </w:rPr>
              <w:t xml:space="preserve"> est disponible</w:t>
            </w:r>
          </w:p>
          <w:p w:rsidR="00564C8F" w:rsidRPr="00454402" w:rsidRDefault="00564C8F" w:rsidP="00BB2DD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64C8F" w:rsidRDefault="00683DF5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œuvre des recommandations du rapport de l’évaluation</w:t>
            </w:r>
            <w:r w:rsidR="00564C8F">
              <w:rPr>
                <w:rFonts w:ascii="Arial" w:hAnsi="Arial" w:cs="Arial"/>
                <w:sz w:val="20"/>
                <w:szCs w:val="20"/>
              </w:rPr>
              <w:t xml:space="preserve"> externe.</w:t>
            </w:r>
          </w:p>
          <w:p w:rsidR="00564C8F" w:rsidRDefault="00564C8F" w:rsidP="00BB2DD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64C8F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du 9</w:t>
            </w:r>
            <w:r w:rsidRPr="00912AD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comité de pilotage pour le prolongement de six projets du programme</w:t>
            </w:r>
          </w:p>
          <w:p w:rsidR="00564C8F" w:rsidRDefault="00564C8F" w:rsidP="00BB2DD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64C8F" w:rsidRDefault="00683DF5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83DF5">
              <w:rPr>
                <w:rFonts w:ascii="Arial" w:hAnsi="Arial" w:cs="Arial"/>
                <w:sz w:val="20"/>
                <w:szCs w:val="20"/>
              </w:rPr>
              <w:t>Mise en ligne d</w:t>
            </w:r>
            <w:r w:rsidR="00564C8F" w:rsidRPr="00683DF5">
              <w:rPr>
                <w:rFonts w:ascii="Arial" w:hAnsi="Arial" w:cs="Arial"/>
                <w:sz w:val="20"/>
                <w:szCs w:val="20"/>
              </w:rPr>
              <w:t>es rapports  du 4</w:t>
            </w:r>
            <w:r w:rsidR="00564C8F" w:rsidRPr="00683DF5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564C8F" w:rsidRPr="00683DF5">
              <w:rPr>
                <w:rFonts w:ascii="Arial" w:hAnsi="Arial" w:cs="Arial"/>
                <w:sz w:val="20"/>
                <w:szCs w:val="20"/>
              </w:rPr>
              <w:t xml:space="preserve"> trimestre 2011 </w:t>
            </w:r>
          </w:p>
          <w:p w:rsidR="00683DF5" w:rsidRDefault="00683DF5" w:rsidP="00683DF5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64C8F" w:rsidRPr="00912AD4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à des ateliers et missions sur la mise en œuvre des activités des projets</w:t>
            </w:r>
          </w:p>
        </w:tc>
        <w:tc>
          <w:tcPr>
            <w:tcW w:w="4803" w:type="dxa"/>
            <w:vMerge w:val="restart"/>
          </w:tcPr>
          <w:p w:rsidR="00564C8F" w:rsidRPr="003104AF" w:rsidRDefault="00564C8F" w:rsidP="00BB2DDD">
            <w:pPr>
              <w:rPr>
                <w:rFonts w:ascii="Arial" w:hAnsi="Arial" w:cs="Arial"/>
                <w:sz w:val="20"/>
                <w:szCs w:val="20"/>
              </w:rPr>
            </w:pPr>
            <w:r w:rsidRPr="00863EA9">
              <w:rPr>
                <w:rFonts w:ascii="Arial" w:hAnsi="Arial" w:cs="Arial"/>
                <w:b/>
                <w:sz w:val="20"/>
                <w:szCs w:val="20"/>
              </w:rPr>
              <w:t>Contrainte(s)</w:t>
            </w:r>
            <w:r w:rsidRPr="00863EA9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564C8F" w:rsidRDefault="00564C8F" w:rsidP="00BB2DDD">
            <w:pPr>
              <w:pStyle w:val="Paragraphedeliste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4C8F" w:rsidRDefault="00DB7DA0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Travaux restant pour beaucoup des projets en cours de clôture </w:t>
            </w:r>
          </w:p>
          <w:p w:rsidR="00564C8F" w:rsidRPr="00CD3028" w:rsidRDefault="00564C8F" w:rsidP="00BB2DDD">
            <w:pPr>
              <w:pStyle w:val="Paragraphedeliste"/>
              <w:rPr>
                <w:rFonts w:ascii="Arial" w:hAnsi="Arial" w:cs="Arial"/>
                <w:sz w:val="20"/>
                <w:szCs w:val="20"/>
              </w:rPr>
            </w:pPr>
          </w:p>
          <w:p w:rsidR="00564C8F" w:rsidRPr="00CE0EFC" w:rsidRDefault="00564C8F" w:rsidP="00BB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C8F" w:rsidRPr="00CD3028" w:rsidRDefault="00564C8F" w:rsidP="00BB2DDD">
            <w:pPr>
              <w:rPr>
                <w:rFonts w:ascii="Arial" w:hAnsi="Arial" w:cs="Arial"/>
                <w:sz w:val="20"/>
                <w:szCs w:val="20"/>
              </w:rPr>
            </w:pPr>
            <w:r w:rsidRPr="00CE0EFC">
              <w:rPr>
                <w:rFonts w:ascii="Arial" w:hAnsi="Arial" w:cs="Arial"/>
                <w:b/>
                <w:sz w:val="20"/>
                <w:szCs w:val="20"/>
              </w:rPr>
              <w:t>Solution(s) Proposée</w:t>
            </w:r>
            <w:r w:rsidRPr="00CD3028">
              <w:rPr>
                <w:rFonts w:ascii="Arial" w:hAnsi="Arial" w:cs="Arial"/>
                <w:sz w:val="20"/>
                <w:szCs w:val="20"/>
              </w:rPr>
              <w:t xml:space="preserve">(s) :  </w:t>
            </w:r>
          </w:p>
          <w:p w:rsidR="00564C8F" w:rsidRPr="00CD3028" w:rsidRDefault="00564C8F" w:rsidP="00BB2DDD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C8F" w:rsidRPr="00537777" w:rsidRDefault="00DB7DA0" w:rsidP="00DB7DA0">
            <w:pPr>
              <w:numPr>
                <w:ilvl w:val="0"/>
                <w:numId w:val="3"/>
              </w:numPr>
              <w:spacing w:before="60"/>
              <w:ind w:left="527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prolongation lors de la 9</w:t>
            </w:r>
            <w:r w:rsidRPr="00DB7DA0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 xml:space="preserve"> CPC </w:t>
            </w:r>
          </w:p>
        </w:tc>
      </w:tr>
      <w:tr w:rsidR="00564C8F" w:rsidRPr="008B06F4" w:rsidTr="00BB2DDD">
        <w:trPr>
          <w:trHeight w:val="1826"/>
        </w:trPr>
        <w:tc>
          <w:tcPr>
            <w:tcW w:w="2700" w:type="dxa"/>
            <w:gridSpan w:val="2"/>
          </w:tcPr>
          <w:p w:rsidR="00564C8F" w:rsidRPr="00CD3028" w:rsidRDefault="00564C8F" w:rsidP="00BB2DD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3EA9">
              <w:rPr>
                <w:rFonts w:ascii="Arial" w:hAnsi="Arial" w:cs="Arial"/>
                <w:sz w:val="20"/>
                <w:szCs w:val="20"/>
              </w:rPr>
              <w:t>Plan de développement des capacités nationales en matière de consolidation de la paix élaboré et mis en œuvre</w:t>
            </w:r>
          </w:p>
          <w:p w:rsidR="00564C8F" w:rsidRPr="00CD3028" w:rsidRDefault="00564C8F" w:rsidP="00BB2DDD">
            <w:pPr>
              <w:pStyle w:val="Sansinterligne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D30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7" w:type="dxa"/>
            <w:gridSpan w:val="2"/>
          </w:tcPr>
          <w:p w:rsidR="00564C8F" w:rsidRPr="00863EA9" w:rsidRDefault="00564C8F" w:rsidP="00BB2DDD">
            <w:pPr>
              <w:rPr>
                <w:rFonts w:ascii="Arial" w:hAnsi="Arial" w:cs="Arial"/>
                <w:sz w:val="20"/>
                <w:szCs w:val="20"/>
              </w:rPr>
            </w:pPr>
            <w:r w:rsidRPr="00CE0EFC">
              <w:rPr>
                <w:rFonts w:ascii="Arial" w:hAnsi="Arial" w:cs="Arial"/>
                <w:b/>
                <w:sz w:val="20"/>
                <w:szCs w:val="20"/>
              </w:rPr>
              <w:t>Résultat attendu 2</w:t>
            </w:r>
            <w:r w:rsidRPr="00CD3028">
              <w:rPr>
                <w:rFonts w:ascii="Arial" w:hAnsi="Arial" w:cs="Arial"/>
                <w:sz w:val="20"/>
                <w:szCs w:val="20"/>
              </w:rPr>
              <w:t> :</w:t>
            </w:r>
            <w:r w:rsidRPr="00863E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C8F" w:rsidRPr="00305379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05379">
              <w:rPr>
                <w:rFonts w:ascii="Arial" w:hAnsi="Arial" w:cs="Arial"/>
                <w:sz w:val="20"/>
                <w:szCs w:val="20"/>
              </w:rPr>
              <w:t>L’</w:t>
            </w:r>
            <w:r w:rsidR="00305379" w:rsidRPr="00305379">
              <w:rPr>
                <w:rFonts w:ascii="Arial" w:hAnsi="Arial" w:cs="Arial"/>
                <w:sz w:val="20"/>
                <w:szCs w:val="20"/>
              </w:rPr>
              <w:t xml:space="preserve">engagement continu du </w:t>
            </w:r>
            <w:r w:rsidRPr="00305379">
              <w:rPr>
                <w:rFonts w:ascii="Arial" w:hAnsi="Arial" w:cs="Arial"/>
                <w:sz w:val="20"/>
                <w:szCs w:val="20"/>
              </w:rPr>
              <w:t>commissariat en tant que leadership de nombreuses réunions et atelier qui concourent à la paix et la cohésion sociale</w:t>
            </w:r>
          </w:p>
          <w:p w:rsidR="00564C8F" w:rsidRPr="00305379" w:rsidRDefault="00564C8F" w:rsidP="00BB2DD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64C8F" w:rsidRPr="00305379" w:rsidRDefault="00564C8F" w:rsidP="00BB2DD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05379">
              <w:rPr>
                <w:rFonts w:ascii="Arial" w:hAnsi="Arial" w:cs="Arial"/>
                <w:sz w:val="20"/>
                <w:szCs w:val="20"/>
                <w:highlight w:val="yellow"/>
              </w:rPr>
              <w:t>Réalisations accomplies :</w:t>
            </w:r>
          </w:p>
          <w:p w:rsidR="00564C8F" w:rsidRPr="00305379" w:rsidRDefault="00564C8F" w:rsidP="00BB2DDD">
            <w:pPr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64C8F" w:rsidRDefault="00564C8F" w:rsidP="00BB2DDD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305379">
              <w:rPr>
                <w:rFonts w:ascii="Arial" w:hAnsi="Arial" w:cs="Arial"/>
                <w:sz w:val="20"/>
                <w:szCs w:val="20"/>
                <w:highlight w:val="yellow"/>
              </w:rPr>
              <w:t>La participation du CGSPG dans l’opérationnalisation  des comités de femmes médiatrices aux règlements des conflits dans les quatre coins du pays</w:t>
            </w:r>
            <w:r w:rsidRPr="00CD30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A44BA" w:rsidRPr="00CD3028" w:rsidRDefault="004A44BA" w:rsidP="00BB2DDD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de la Journée Mondiale de la Paix</w:t>
            </w:r>
          </w:p>
        </w:tc>
        <w:tc>
          <w:tcPr>
            <w:tcW w:w="4803" w:type="dxa"/>
            <w:vMerge/>
          </w:tcPr>
          <w:p w:rsidR="00564C8F" w:rsidRPr="008B06F4" w:rsidRDefault="00564C8F" w:rsidP="00BB2DDD">
            <w:pPr>
              <w:rPr>
                <w:rFonts w:ascii="Arial" w:hAnsi="Arial" w:cs="Arial"/>
              </w:rPr>
            </w:pPr>
          </w:p>
        </w:tc>
      </w:tr>
      <w:tr w:rsidR="00564C8F" w:rsidRPr="008B06F4" w:rsidTr="00BB2DDD">
        <w:trPr>
          <w:trHeight w:val="1826"/>
        </w:trPr>
        <w:tc>
          <w:tcPr>
            <w:tcW w:w="8157" w:type="dxa"/>
            <w:gridSpan w:val="4"/>
          </w:tcPr>
          <w:p w:rsidR="00564C8F" w:rsidRPr="0044619D" w:rsidRDefault="00564C8F" w:rsidP="00BB2DDD">
            <w:pPr>
              <w:rPr>
                <w:rFonts w:ascii="Arial" w:hAnsi="Arial" w:cs="Arial"/>
                <w:color w:val="000000"/>
              </w:rPr>
            </w:pPr>
            <w:r w:rsidRPr="0044619D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44619D">
              <w:rPr>
                <w:rFonts w:ascii="Arial" w:hAnsi="Arial" w:cs="Arial"/>
                <w:b/>
                <w:color w:val="000000"/>
                <w:sz w:val="20"/>
                <w:szCs w:val="20"/>
              </w:rPr>
              <w:t>éalisations accomplies par rapport aux prévisions avec référence aux indicateurs des résultats stratégiques (effets sectoriels)</w:t>
            </w:r>
          </w:p>
          <w:p w:rsidR="00564C8F" w:rsidRPr="0044619D" w:rsidRDefault="00564C8F" w:rsidP="00BB2DDD">
            <w:pPr>
              <w:rPr>
                <w:rFonts w:ascii="Arial" w:hAnsi="Arial" w:cs="Arial"/>
                <w:color w:val="000000"/>
              </w:rPr>
            </w:pPr>
          </w:p>
          <w:p w:rsidR="00564C8F" w:rsidRPr="00217B35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17B35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Note </w:t>
            </w:r>
            <w:r w:rsidRPr="00217B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564C8F" w:rsidRPr="0044619D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Pr="002F3BC9" w:rsidRDefault="00564C8F" w:rsidP="00BB2DDD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3BC9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Expliquez brièvement (4 to 5 constats au maximum) dans quelle mesure la performance du projet de ‘livrer les produits attendus’ contribue aux résultats du PMP ? </w:t>
            </w: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 Qu’est ce qui a été prévu d’atteindre en fin 2011, et qu’est ce qui a été réalisé mi-parcours? </w:t>
            </w: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3)</w:t>
            </w: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 Donnez des bonnes et des mauvais exemples de vos pratiques des projets? </w:t>
            </w: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4C8F" w:rsidRPr="00863EA9" w:rsidRDefault="00564C8F" w:rsidP="00BB2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4) </w:t>
            </w:r>
            <w:r w:rsidRPr="0044619D">
              <w:rPr>
                <w:rFonts w:ascii="Arial" w:hAnsi="Arial" w:cs="Arial"/>
                <w:color w:val="000000"/>
                <w:sz w:val="18"/>
                <w:szCs w:val="18"/>
              </w:rPr>
              <w:t xml:space="preserve">Comment vous allez améliorer la performance des projets d’atteindre les résultats escomptes?  </w:t>
            </w:r>
          </w:p>
        </w:tc>
        <w:tc>
          <w:tcPr>
            <w:tcW w:w="4803" w:type="dxa"/>
          </w:tcPr>
          <w:p w:rsidR="00564C8F" w:rsidRDefault="00564C8F" w:rsidP="00BB2DDD">
            <w:pPr>
              <w:rPr>
                <w:rFonts w:ascii="Arial" w:hAnsi="Arial" w:cs="Arial"/>
              </w:rPr>
            </w:pPr>
          </w:p>
          <w:p w:rsidR="00DB7DA0" w:rsidRDefault="00DB7DA0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7DA0" w:rsidRDefault="00DB7DA0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7DA0" w:rsidRDefault="00DB7DA0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7DA0" w:rsidRDefault="00DB7DA0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4C8F" w:rsidRPr="00D51D1D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1)  </w:t>
            </w:r>
            <w:r w:rsidRPr="00D51D1D">
              <w:rPr>
                <w:rFonts w:ascii="Arial" w:hAnsi="Arial" w:cs="Arial"/>
                <w:i/>
                <w:sz w:val="20"/>
                <w:szCs w:val="20"/>
              </w:rPr>
              <w:t>L’objectif global de ce projet  doit se traduire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par le </w:t>
            </w:r>
            <w:r w:rsidRPr="00D51D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renforcement des capacités</w:t>
            </w:r>
            <w:r w:rsidRPr="00D51D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du </w:t>
            </w:r>
            <w:r w:rsidRPr="00282513">
              <w:rPr>
                <w:rFonts w:ascii="Arial" w:hAnsi="Arial" w:cs="Arial"/>
                <w:i/>
                <w:sz w:val="20"/>
                <w:szCs w:val="20"/>
              </w:rPr>
              <w:t>Commissariat Général à la Solidarité et à la Promotion du Genre</w:t>
            </w:r>
            <w:r w:rsidRPr="00ED6C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82513">
              <w:rPr>
                <w:rFonts w:ascii="Arial" w:hAnsi="Arial" w:cs="Arial"/>
                <w:b/>
                <w:i/>
                <w:sz w:val="20"/>
                <w:szCs w:val="20"/>
              </w:rPr>
              <w:t>CGSPG)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51D1D">
              <w:rPr>
                <w:rFonts w:ascii="Arial" w:hAnsi="Arial" w:cs="Arial"/>
                <w:i/>
                <w:sz w:val="20"/>
                <w:szCs w:val="20"/>
              </w:rPr>
              <w:t xml:space="preserve">structure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r w:rsidRPr="00D51D1D">
              <w:rPr>
                <w:rFonts w:ascii="Arial" w:hAnsi="Arial" w:cs="Arial"/>
                <w:i/>
                <w:sz w:val="20"/>
                <w:szCs w:val="20"/>
              </w:rPr>
              <w:t xml:space="preserve"> valorisation des acquis ainsi que la pé</w:t>
            </w:r>
            <w:r>
              <w:rPr>
                <w:rFonts w:ascii="Arial" w:hAnsi="Arial" w:cs="Arial"/>
                <w:i/>
                <w:sz w:val="20"/>
                <w:szCs w:val="20"/>
              </w:rPr>
              <w:t>rennisation du P</w:t>
            </w:r>
            <w:r w:rsidRPr="00D51D1D">
              <w:rPr>
                <w:rFonts w:ascii="Arial" w:hAnsi="Arial" w:cs="Arial"/>
                <w:i/>
                <w:sz w:val="20"/>
                <w:szCs w:val="20"/>
              </w:rPr>
              <w:t>rogramme FCP.</w:t>
            </w:r>
          </w:p>
          <w:p w:rsidR="00564C8F" w:rsidRDefault="00564C8F" w:rsidP="00BB2DDD">
            <w:pPr>
              <w:rPr>
                <w:rFonts w:ascii="Arial" w:hAnsi="Arial" w:cs="Arial"/>
                <w:spacing w:val="-2"/>
              </w:rPr>
            </w:pPr>
          </w:p>
          <w:p w:rsidR="00564C8F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4C8F" w:rsidRPr="004A44BA" w:rsidRDefault="004A44BA" w:rsidP="004A44B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2)   </w:t>
            </w:r>
            <w:r w:rsidRPr="004A44BA">
              <w:rPr>
                <w:rFonts w:ascii="Arial" w:hAnsi="Arial" w:cs="Arial"/>
                <w:i/>
                <w:sz w:val="20"/>
                <w:szCs w:val="20"/>
              </w:rPr>
              <w:t>le reportage,</w:t>
            </w:r>
            <w:r w:rsidR="00564C8F" w:rsidRPr="004A44BA">
              <w:rPr>
                <w:rFonts w:ascii="Arial" w:hAnsi="Arial" w:cs="Arial"/>
                <w:i/>
                <w:sz w:val="20"/>
                <w:szCs w:val="20"/>
              </w:rPr>
              <w:t xml:space="preserve"> l’évaluation interne et externe du programme.</w:t>
            </w:r>
          </w:p>
          <w:p w:rsidR="00564C8F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4C8F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4C8F" w:rsidRPr="00EB20A4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3)  </w:t>
            </w:r>
            <w:r w:rsidRPr="00EB20A4">
              <w:rPr>
                <w:rFonts w:ascii="Arial" w:hAnsi="Arial" w:cs="Arial"/>
                <w:i/>
                <w:sz w:val="20"/>
                <w:szCs w:val="20"/>
              </w:rPr>
              <w:t>L’implication du  CSPG dans le processus d’évaluation et de la campagne médiatique du programme FCP</w:t>
            </w:r>
            <w:r w:rsidR="004A44BA">
              <w:rPr>
                <w:rFonts w:ascii="Arial" w:hAnsi="Arial" w:cs="Arial"/>
                <w:i/>
                <w:sz w:val="20"/>
                <w:szCs w:val="20"/>
              </w:rPr>
              <w:t xml:space="preserve"> et l’accompagnement du </w:t>
            </w:r>
            <w:r w:rsidR="004A44BA" w:rsidRPr="00EB20A4">
              <w:rPr>
                <w:rFonts w:ascii="Arial" w:hAnsi="Arial" w:cs="Arial"/>
                <w:i/>
                <w:sz w:val="20"/>
                <w:szCs w:val="20"/>
              </w:rPr>
              <w:t>CSPG</w:t>
            </w:r>
            <w:r w:rsidR="004A44BA">
              <w:rPr>
                <w:rFonts w:ascii="Arial" w:hAnsi="Arial" w:cs="Arial"/>
                <w:i/>
                <w:sz w:val="20"/>
                <w:szCs w:val="20"/>
              </w:rPr>
              <w:t xml:space="preserve"> dans le processus de pérennisation des comités de paix </w:t>
            </w:r>
            <w:r w:rsidRPr="00EB20A4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564C8F" w:rsidRPr="00EB20A4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4C8F" w:rsidRDefault="00564C8F" w:rsidP="00BB2DDD">
            <w:pPr>
              <w:rPr>
                <w:rFonts w:ascii="Arial" w:hAnsi="Arial" w:cs="Arial"/>
              </w:rPr>
            </w:pPr>
            <w:r w:rsidRPr="00282513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niveau de connaissance du </w:t>
            </w:r>
            <w:r w:rsidRPr="00282513">
              <w:rPr>
                <w:rFonts w:ascii="Arial" w:hAnsi="Arial" w:cs="Arial"/>
                <w:i/>
                <w:sz w:val="20"/>
                <w:szCs w:val="20"/>
              </w:rPr>
              <w:t xml:space="preserve"> programme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FCP,  par la population qui est </w:t>
            </w:r>
            <w:r w:rsidR="004A44BA">
              <w:rPr>
                <w:rFonts w:ascii="Arial" w:hAnsi="Arial" w:cs="Arial"/>
                <w:i/>
                <w:sz w:val="20"/>
                <w:szCs w:val="20"/>
              </w:rPr>
              <w:t xml:space="preserve">relativement </w:t>
            </w:r>
            <w:r>
              <w:rPr>
                <w:rFonts w:ascii="Arial" w:hAnsi="Arial" w:cs="Arial"/>
                <w:i/>
                <w:sz w:val="20"/>
                <w:szCs w:val="20"/>
              </w:rPr>
              <w:t>bas</w:t>
            </w:r>
            <w:r w:rsidRPr="00282513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4C8F" w:rsidRDefault="00564C8F" w:rsidP="00BB2DDD">
            <w:pPr>
              <w:rPr>
                <w:rFonts w:ascii="Arial" w:hAnsi="Arial" w:cs="Arial"/>
              </w:rPr>
            </w:pPr>
          </w:p>
          <w:p w:rsidR="00564C8F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64C8F" w:rsidRDefault="00564C8F" w:rsidP="00BB2DD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4) Continuer </w:t>
            </w:r>
            <w:r w:rsidRPr="00E01DC4">
              <w:rPr>
                <w:rFonts w:ascii="Arial" w:hAnsi="Arial" w:cs="Arial"/>
                <w:i/>
                <w:sz w:val="20"/>
                <w:szCs w:val="20"/>
              </w:rPr>
              <w:t xml:space="preserve"> le plaidoyer auprès du gouvernement  </w:t>
            </w:r>
            <w:r>
              <w:rPr>
                <w:rFonts w:ascii="Arial" w:hAnsi="Arial" w:cs="Arial"/>
                <w:i/>
                <w:sz w:val="20"/>
                <w:szCs w:val="20"/>
              </w:rPr>
              <w:t>pour mettre fin au statut définitif du commi</w:t>
            </w:r>
            <w:r w:rsidRPr="00E01DC4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sariat.</w:t>
            </w:r>
          </w:p>
          <w:p w:rsidR="00564C8F" w:rsidRPr="008B06F4" w:rsidRDefault="00564C8F" w:rsidP="00BB2DDD">
            <w:pPr>
              <w:rPr>
                <w:rFonts w:ascii="Arial" w:hAnsi="Arial" w:cs="Arial"/>
              </w:rPr>
            </w:pPr>
          </w:p>
        </w:tc>
      </w:tr>
    </w:tbl>
    <w:p w:rsidR="00564C8F" w:rsidRPr="008B06F4" w:rsidRDefault="00564C8F" w:rsidP="00564C8F">
      <w:pPr>
        <w:rPr>
          <w:rFonts w:ascii="Arial" w:hAnsi="Arial" w:cs="Arial"/>
          <w:sz w:val="22"/>
          <w:szCs w:val="22"/>
        </w:rPr>
      </w:pPr>
    </w:p>
    <w:p w:rsidR="00564C8F" w:rsidRDefault="00564C8F" w:rsidP="00564C8F"/>
    <w:p w:rsidR="00564C8F" w:rsidRDefault="00564C8F" w:rsidP="00564C8F"/>
    <w:p w:rsidR="00F46FD6" w:rsidRDefault="00F46FD6"/>
    <w:sectPr w:rsidR="00F46FD6" w:rsidSect="005D72A0">
      <w:footerReference w:type="even" r:id="rId7"/>
      <w:foot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B4" w:rsidRDefault="002950B4" w:rsidP="006902D6">
      <w:r>
        <w:separator/>
      </w:r>
    </w:p>
  </w:endnote>
  <w:endnote w:type="continuationSeparator" w:id="0">
    <w:p w:rsidR="002950B4" w:rsidRDefault="002950B4" w:rsidP="0069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7" w:rsidRDefault="00DC069F" w:rsidP="00B441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67A9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A5A67" w:rsidRDefault="002950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7" w:rsidRDefault="00DC069F" w:rsidP="00B441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67A9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50B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A5A67" w:rsidRDefault="002950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B4" w:rsidRDefault="002950B4" w:rsidP="006902D6">
      <w:r>
        <w:separator/>
      </w:r>
    </w:p>
  </w:footnote>
  <w:footnote w:type="continuationSeparator" w:id="0">
    <w:p w:rsidR="002950B4" w:rsidRDefault="002950B4" w:rsidP="006902D6">
      <w:r>
        <w:continuationSeparator/>
      </w:r>
    </w:p>
  </w:footnote>
  <w:footnote w:id="1">
    <w:p w:rsidR="00564C8F" w:rsidRDefault="00564C8F" w:rsidP="00564C8F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Style w:val="Appelnotedebasdep"/>
        </w:rPr>
        <w:footnoteRef/>
      </w:r>
      <w:r>
        <w:rPr>
          <w:sz w:val="20"/>
          <w:szCs w:val="20"/>
        </w:rPr>
        <w:t xml:space="preserve"> Fonds engagés  sont définis comme des contrats légaux pour des services, des travaux tels que régis par les procédures et régulations financières des agences </w:t>
      </w:r>
    </w:p>
    <w:p w:rsidR="00564C8F" w:rsidRDefault="00564C8F" w:rsidP="00564C8F">
      <w:pPr>
        <w:jc w:val="both"/>
        <w:outlineLvl w:val="0"/>
        <w:rPr>
          <w:sz w:val="20"/>
          <w:szCs w:val="20"/>
        </w:rPr>
      </w:pPr>
      <w:r>
        <w:rPr>
          <w:rStyle w:val="Appelnotedebasdep"/>
        </w:rPr>
        <w:t>2</w:t>
      </w:r>
      <w:r>
        <w:rPr>
          <w:sz w:val="20"/>
          <w:szCs w:val="20"/>
        </w:rPr>
        <w:t xml:space="preserve"> Paiement (services, travaux) sur les engagements. </w:t>
      </w:r>
    </w:p>
    <w:p w:rsidR="00564C8F" w:rsidRDefault="00564C8F" w:rsidP="00564C8F">
      <w:pPr>
        <w:pStyle w:val="Notedebasdepage"/>
        <w:rPr>
          <w:lang w:val="fr-FR"/>
        </w:rPr>
      </w:pPr>
    </w:p>
    <w:p w:rsidR="00564C8F" w:rsidRPr="004A55DB" w:rsidRDefault="00564C8F" w:rsidP="00564C8F">
      <w:pPr>
        <w:jc w:val="both"/>
        <w:outlineLvl w:val="0"/>
        <w:rPr>
          <w:rFonts w:ascii="Arial" w:hAnsi="Arial" w:cs="Arial"/>
          <w:sz w:val="20"/>
          <w:szCs w:val="20"/>
        </w:rPr>
      </w:pPr>
    </w:p>
  </w:footnote>
  <w:footnote w:id="2">
    <w:p w:rsidR="00564C8F" w:rsidRPr="00F51E4D" w:rsidRDefault="00564C8F" w:rsidP="00564C8F">
      <w:pPr>
        <w:jc w:val="both"/>
        <w:outlineLvl w:val="0"/>
        <w:rPr>
          <w:sz w:val="20"/>
          <w:szCs w:val="20"/>
        </w:rPr>
      </w:pPr>
    </w:p>
    <w:p w:rsidR="00564C8F" w:rsidRPr="00FF7239" w:rsidRDefault="00564C8F" w:rsidP="00564C8F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6218"/>
    <w:multiLevelType w:val="hybridMultilevel"/>
    <w:tmpl w:val="0C5C7072"/>
    <w:lvl w:ilvl="0" w:tplc="05B2C77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979CC"/>
    <w:multiLevelType w:val="hybridMultilevel"/>
    <w:tmpl w:val="71F2EAA6"/>
    <w:lvl w:ilvl="0" w:tplc="05B2C774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A6509"/>
    <w:multiLevelType w:val="hybridMultilevel"/>
    <w:tmpl w:val="49C22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372"/>
    <w:multiLevelType w:val="hybridMultilevel"/>
    <w:tmpl w:val="97EA5E56"/>
    <w:lvl w:ilvl="0" w:tplc="AF84DC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02D6"/>
    <w:rsid w:val="000273D4"/>
    <w:rsid w:val="00027EFB"/>
    <w:rsid w:val="00064841"/>
    <w:rsid w:val="000762F4"/>
    <w:rsid w:val="0008247F"/>
    <w:rsid w:val="00087A18"/>
    <w:rsid w:val="00094D2A"/>
    <w:rsid w:val="000A65A0"/>
    <w:rsid w:val="000A6D9B"/>
    <w:rsid w:val="000B0085"/>
    <w:rsid w:val="000C4567"/>
    <w:rsid w:val="000E3399"/>
    <w:rsid w:val="000E3921"/>
    <w:rsid w:val="000F7D24"/>
    <w:rsid w:val="00106F67"/>
    <w:rsid w:val="00124CDC"/>
    <w:rsid w:val="00124ECB"/>
    <w:rsid w:val="00133483"/>
    <w:rsid w:val="00161842"/>
    <w:rsid w:val="001A0429"/>
    <w:rsid w:val="001E7655"/>
    <w:rsid w:val="001F22B0"/>
    <w:rsid w:val="001F51A8"/>
    <w:rsid w:val="00252C55"/>
    <w:rsid w:val="00261F5B"/>
    <w:rsid w:val="002636A0"/>
    <w:rsid w:val="00264A63"/>
    <w:rsid w:val="00270914"/>
    <w:rsid w:val="002806A6"/>
    <w:rsid w:val="00283DDE"/>
    <w:rsid w:val="002916C7"/>
    <w:rsid w:val="0029326F"/>
    <w:rsid w:val="002950B4"/>
    <w:rsid w:val="002B33FC"/>
    <w:rsid w:val="002D5780"/>
    <w:rsid w:val="002E6189"/>
    <w:rsid w:val="002E6E63"/>
    <w:rsid w:val="00305379"/>
    <w:rsid w:val="00313A88"/>
    <w:rsid w:val="00323B88"/>
    <w:rsid w:val="00327BDC"/>
    <w:rsid w:val="0033455D"/>
    <w:rsid w:val="00345952"/>
    <w:rsid w:val="003808F8"/>
    <w:rsid w:val="003846F8"/>
    <w:rsid w:val="00396EAD"/>
    <w:rsid w:val="003A7B56"/>
    <w:rsid w:val="003B7A76"/>
    <w:rsid w:val="003C1028"/>
    <w:rsid w:val="003F2F9B"/>
    <w:rsid w:val="00457B28"/>
    <w:rsid w:val="00470221"/>
    <w:rsid w:val="004A44BA"/>
    <w:rsid w:val="004C5A77"/>
    <w:rsid w:val="004C7793"/>
    <w:rsid w:val="004D3C88"/>
    <w:rsid w:val="00537715"/>
    <w:rsid w:val="005378A7"/>
    <w:rsid w:val="00555B23"/>
    <w:rsid w:val="00564C8F"/>
    <w:rsid w:val="00573FD2"/>
    <w:rsid w:val="00592620"/>
    <w:rsid w:val="0059582F"/>
    <w:rsid w:val="005B349A"/>
    <w:rsid w:val="005B6B1A"/>
    <w:rsid w:val="005F4744"/>
    <w:rsid w:val="0061567E"/>
    <w:rsid w:val="00630363"/>
    <w:rsid w:val="006311C3"/>
    <w:rsid w:val="00667A98"/>
    <w:rsid w:val="00683DF5"/>
    <w:rsid w:val="00684D11"/>
    <w:rsid w:val="006902D6"/>
    <w:rsid w:val="006A7020"/>
    <w:rsid w:val="006B3AC6"/>
    <w:rsid w:val="006B5322"/>
    <w:rsid w:val="006F5186"/>
    <w:rsid w:val="0071601A"/>
    <w:rsid w:val="0073749A"/>
    <w:rsid w:val="007621A6"/>
    <w:rsid w:val="00786B3D"/>
    <w:rsid w:val="007A6D18"/>
    <w:rsid w:val="007B366B"/>
    <w:rsid w:val="007B4A74"/>
    <w:rsid w:val="00862252"/>
    <w:rsid w:val="008645F3"/>
    <w:rsid w:val="00917F38"/>
    <w:rsid w:val="009224A8"/>
    <w:rsid w:val="00930497"/>
    <w:rsid w:val="009958CD"/>
    <w:rsid w:val="009B5C5A"/>
    <w:rsid w:val="009E2818"/>
    <w:rsid w:val="00A113E4"/>
    <w:rsid w:val="00A84BAD"/>
    <w:rsid w:val="00A856D7"/>
    <w:rsid w:val="00AB3C7C"/>
    <w:rsid w:val="00AB5786"/>
    <w:rsid w:val="00AE22E3"/>
    <w:rsid w:val="00AE46C0"/>
    <w:rsid w:val="00B2402B"/>
    <w:rsid w:val="00B3592E"/>
    <w:rsid w:val="00B4775C"/>
    <w:rsid w:val="00BB1C80"/>
    <w:rsid w:val="00BB59C4"/>
    <w:rsid w:val="00BC58E0"/>
    <w:rsid w:val="00BE3357"/>
    <w:rsid w:val="00C01F55"/>
    <w:rsid w:val="00C04731"/>
    <w:rsid w:val="00C86D3C"/>
    <w:rsid w:val="00C95FE2"/>
    <w:rsid w:val="00CB162D"/>
    <w:rsid w:val="00CB690C"/>
    <w:rsid w:val="00CD0DF8"/>
    <w:rsid w:val="00CE1743"/>
    <w:rsid w:val="00D1144D"/>
    <w:rsid w:val="00D33E1B"/>
    <w:rsid w:val="00D4593F"/>
    <w:rsid w:val="00D56768"/>
    <w:rsid w:val="00DB7DA0"/>
    <w:rsid w:val="00DC069F"/>
    <w:rsid w:val="00DC107F"/>
    <w:rsid w:val="00DD7DE8"/>
    <w:rsid w:val="00E74F07"/>
    <w:rsid w:val="00E761DA"/>
    <w:rsid w:val="00EA36DA"/>
    <w:rsid w:val="00ED2DE7"/>
    <w:rsid w:val="00F0381A"/>
    <w:rsid w:val="00F43D9B"/>
    <w:rsid w:val="00F46FD6"/>
    <w:rsid w:val="00F8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8F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64C8F"/>
    <w:pPr>
      <w:widowControl w:val="0"/>
    </w:pPr>
    <w:rPr>
      <w:snapToGrid w:val="0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564C8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564C8F"/>
    <w:rPr>
      <w:vertAlign w:val="superscript"/>
    </w:rPr>
  </w:style>
  <w:style w:type="paragraph" w:styleId="Pieddepage">
    <w:name w:val="footer"/>
    <w:basedOn w:val="Normal"/>
    <w:link w:val="PieddepageCar"/>
    <w:rsid w:val="00564C8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64C8F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564C8F"/>
  </w:style>
  <w:style w:type="character" w:styleId="lev">
    <w:name w:val="Strong"/>
    <w:basedOn w:val="Policepardfaut"/>
    <w:uiPriority w:val="22"/>
    <w:qFormat/>
    <w:rsid w:val="00564C8F"/>
    <w:rPr>
      <w:b/>
      <w:bCs/>
    </w:rPr>
  </w:style>
  <w:style w:type="paragraph" w:styleId="Sansinterligne">
    <w:name w:val="No Spacing"/>
    <w:uiPriority w:val="1"/>
    <w:qFormat/>
    <w:rsid w:val="00564C8F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64C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craig.naumann</cp:lastModifiedBy>
  <cp:revision>2</cp:revision>
  <dcterms:created xsi:type="dcterms:W3CDTF">2012-08-06T13:45:00Z</dcterms:created>
  <dcterms:modified xsi:type="dcterms:W3CDTF">2012-08-06T13:45:00Z</dcterms:modified>
</cp:coreProperties>
</file>