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D2D4CD" w14:textId="77777777" w:rsidR="00CF6D08" w:rsidRPr="007C3E0F" w:rsidRDefault="00CF6D08">
      <w:pPr>
        <w:rPr>
          <w:b/>
        </w:rPr>
      </w:pPr>
      <w:bookmarkStart w:id="0" w:name="_GoBack"/>
      <w:bookmarkEnd w:id="0"/>
      <w:r w:rsidRPr="007C3E0F">
        <w:tab/>
      </w:r>
      <w:r w:rsidRPr="007C3E0F">
        <w:tab/>
      </w:r>
      <w:r w:rsidRPr="007C3E0F">
        <w:tab/>
      </w:r>
      <w:r w:rsidRPr="007C3E0F">
        <w:tab/>
      </w:r>
      <w:r w:rsidRPr="007C3E0F">
        <w:tab/>
      </w:r>
      <w:r w:rsidRPr="007C3E0F">
        <w:tab/>
      </w:r>
      <w:r w:rsidRPr="007C3E0F">
        <w:tab/>
      </w:r>
      <w:r w:rsidRPr="007C3E0F">
        <w:tab/>
      </w:r>
      <w:r w:rsidRPr="007C3E0F">
        <w:tab/>
      </w:r>
      <w:r w:rsidR="00185A83">
        <w:rPr>
          <w:b/>
        </w:rPr>
        <w:t xml:space="preserve"> </w:t>
      </w:r>
    </w:p>
    <w:p w14:paraId="683A8740" w14:textId="77777777" w:rsidR="00CF6D08" w:rsidRPr="007C3E0F" w:rsidRDefault="00CF6D08">
      <w:pPr>
        <w:rPr>
          <w:b/>
        </w:rPr>
      </w:pPr>
    </w:p>
    <w:p w14:paraId="286386BB" w14:textId="2AD83CB1" w:rsidR="00CF6D08" w:rsidRPr="007C3E0F" w:rsidRDefault="00193CC1" w:rsidP="00193CC1">
      <w:pPr>
        <w:numPr>
          <w:ilvl w:val="12"/>
          <w:numId w:val="0"/>
        </w:numPr>
        <w:tabs>
          <w:tab w:val="left" w:pos="0"/>
        </w:tabs>
        <w:suppressAutoHyphens/>
        <w:rPr>
          <w:b/>
          <w:bCs/>
          <w:spacing w:val="-3"/>
        </w:rPr>
      </w:pPr>
      <w:r>
        <w:rPr>
          <w:b/>
          <w:bCs/>
          <w:spacing w:val="-3"/>
        </w:rPr>
        <w:t xml:space="preserve">  </w:t>
      </w:r>
      <w:r w:rsidR="00185A83">
        <w:rPr>
          <w:noProof/>
          <w:lang w:val="en-US" w:eastAsia="en-US"/>
        </w:rPr>
        <w:drawing>
          <wp:inline distT="0" distB="0" distL="0" distR="0" wp14:anchorId="2EAB4DEC" wp14:editId="7CD91F69">
            <wp:extent cx="1625600" cy="1052195"/>
            <wp:effectExtent l="0" t="0" r="0" b="0"/>
            <wp:docPr id="1" name="Image 1" descr="F:\LOGOS PBF\Logo PBF rectangle sans nom.jpg"/>
            <wp:cNvGraphicFramePr/>
            <a:graphic xmlns:a="http://schemas.openxmlformats.org/drawingml/2006/main">
              <a:graphicData uri="http://schemas.openxmlformats.org/drawingml/2006/picture">
                <pic:pic xmlns:pic="http://schemas.openxmlformats.org/drawingml/2006/picture">
                  <pic:nvPicPr>
                    <pic:cNvPr id="3" name="Image 3" descr="F:\LOGOS PBF\Logo PBF rectangle sans nom.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5600" cy="1052195"/>
                    </a:xfrm>
                    <a:prstGeom prst="rect">
                      <a:avLst/>
                    </a:prstGeom>
                    <a:noFill/>
                    <a:ln>
                      <a:noFill/>
                    </a:ln>
                  </pic:spPr>
                </pic:pic>
              </a:graphicData>
            </a:graphic>
          </wp:inline>
        </w:drawing>
      </w:r>
      <w:r>
        <w:rPr>
          <w:b/>
          <w:bCs/>
          <w:spacing w:val="-3"/>
        </w:rPr>
        <w:t xml:space="preserve">                                              </w:t>
      </w:r>
      <w:r w:rsidR="007C2759">
        <w:rPr>
          <w:b/>
          <w:bCs/>
          <w:spacing w:val="-3"/>
        </w:rPr>
        <w:t xml:space="preserve">   </w:t>
      </w:r>
      <w:r>
        <w:rPr>
          <w:b/>
          <w:bCs/>
          <w:spacing w:val="-3"/>
        </w:rPr>
        <w:t xml:space="preserve">  </w:t>
      </w:r>
      <w:r w:rsidR="007C2759">
        <w:rPr>
          <w:b/>
          <w:bCs/>
          <w:noProof/>
          <w:lang w:val="en-US" w:eastAsia="en-US"/>
        </w:rPr>
        <w:drawing>
          <wp:inline distT="0" distB="0" distL="0" distR="0" wp14:anchorId="4770C0BD" wp14:editId="4B9EEC33">
            <wp:extent cx="1936166" cy="543600"/>
            <wp:effectExtent l="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6166" cy="543600"/>
                    </a:xfrm>
                    <a:prstGeom prst="rect">
                      <a:avLst/>
                    </a:prstGeom>
                    <a:noFill/>
                    <a:ln>
                      <a:noFill/>
                    </a:ln>
                  </pic:spPr>
                </pic:pic>
              </a:graphicData>
            </a:graphic>
          </wp:inline>
        </w:drawing>
      </w:r>
      <w:r>
        <w:rPr>
          <w:b/>
          <w:bCs/>
          <w:spacing w:val="-3"/>
        </w:rPr>
        <w:t xml:space="preserve">                                                     </w:t>
      </w:r>
    </w:p>
    <w:p w14:paraId="0D347DAB" w14:textId="77777777" w:rsidR="00CF6D08" w:rsidRPr="007C3E0F" w:rsidRDefault="00CF6D08" w:rsidP="00913BF5">
      <w:pPr>
        <w:jc w:val="center"/>
        <w:rPr>
          <w:b/>
          <w:sz w:val="22"/>
          <w:szCs w:val="22"/>
        </w:rPr>
      </w:pPr>
      <w:r w:rsidRPr="007C3E0F">
        <w:rPr>
          <w:b/>
          <w:bCs/>
          <w:sz w:val="28"/>
          <w:szCs w:val="28"/>
        </w:rPr>
        <w:t>FONDS POUR LA CONSOLIDATION DE LA PAIX (PBF)</w:t>
      </w:r>
    </w:p>
    <w:p w14:paraId="31C5B268" w14:textId="77777777" w:rsidR="00CF6D08" w:rsidRPr="007C3E0F" w:rsidRDefault="00CF6D08" w:rsidP="00913BF5">
      <w:pPr>
        <w:jc w:val="center"/>
        <w:rPr>
          <w:b/>
          <w:sz w:val="22"/>
          <w:szCs w:val="22"/>
        </w:rPr>
      </w:pPr>
      <w:r w:rsidRPr="007C3E0F">
        <w:rPr>
          <w:b/>
          <w:sz w:val="22"/>
          <w:szCs w:val="22"/>
        </w:rPr>
        <w:t>[</w:t>
      </w:r>
      <w:r w:rsidR="007C3E0F" w:rsidRPr="007C3E0F">
        <w:rPr>
          <w:b/>
          <w:sz w:val="22"/>
          <w:szCs w:val="22"/>
        </w:rPr>
        <w:t>GUINEE</w:t>
      </w:r>
      <w:r w:rsidRPr="007C3E0F">
        <w:rPr>
          <w:b/>
          <w:sz w:val="22"/>
          <w:szCs w:val="22"/>
        </w:rPr>
        <w:t>]</w:t>
      </w:r>
    </w:p>
    <w:p w14:paraId="085A1CD9" w14:textId="77777777" w:rsidR="00CF6D08" w:rsidRPr="007C3E0F" w:rsidRDefault="00CF6D08" w:rsidP="00913BF5">
      <w:pPr>
        <w:jc w:val="center"/>
        <w:rPr>
          <w:b/>
          <w:sz w:val="22"/>
          <w:szCs w:val="22"/>
        </w:rPr>
      </w:pPr>
    </w:p>
    <w:p w14:paraId="041154E0" w14:textId="77777777" w:rsidR="00CF6D08" w:rsidRPr="007C3E0F" w:rsidRDefault="00CF6D08" w:rsidP="00913BF5">
      <w:pPr>
        <w:jc w:val="center"/>
        <w:rPr>
          <w:b/>
          <w:sz w:val="22"/>
          <w:szCs w:val="22"/>
        </w:rPr>
      </w:pPr>
      <w:r w:rsidRPr="007C3E0F">
        <w:rPr>
          <w:b/>
          <w:sz w:val="22"/>
          <w:szCs w:val="22"/>
        </w:rPr>
        <w:t xml:space="preserve">ACTUALISATION SEMESTRIELLE DES PROGRES DU PROJET </w:t>
      </w:r>
    </w:p>
    <w:p w14:paraId="27F1D704" w14:textId="77777777" w:rsidR="00CF6D08" w:rsidRPr="007C3E0F" w:rsidRDefault="00CF6D08" w:rsidP="00913BF5">
      <w:pPr>
        <w:jc w:val="center"/>
        <w:rPr>
          <w:b/>
          <w:sz w:val="22"/>
          <w:szCs w:val="22"/>
        </w:rPr>
      </w:pPr>
    </w:p>
    <w:p w14:paraId="03D26C6E" w14:textId="77777777" w:rsidR="00CF6D08" w:rsidRPr="007C3E0F" w:rsidRDefault="00CF6D08" w:rsidP="00913BF5">
      <w:pPr>
        <w:jc w:val="center"/>
        <w:rPr>
          <w:b/>
          <w:sz w:val="22"/>
          <w:szCs w:val="22"/>
        </w:rPr>
      </w:pPr>
      <w:r w:rsidRPr="007C3E0F">
        <w:rPr>
          <w:b/>
          <w:sz w:val="22"/>
          <w:szCs w:val="22"/>
        </w:rPr>
        <w:t>POUR LA PERIODE</w:t>
      </w:r>
      <w:r w:rsidRPr="007C3E0F">
        <w:rPr>
          <w:b/>
          <w:sz w:val="22"/>
          <w:szCs w:val="22"/>
          <w:u w:val="single"/>
        </w:rPr>
        <w:t xml:space="preserve"> JANVIER- JUIN 20</w:t>
      </w:r>
      <w:r w:rsidR="0072639C" w:rsidRPr="007C3E0F">
        <w:rPr>
          <w:b/>
          <w:sz w:val="22"/>
          <w:szCs w:val="22"/>
          <w:u w:val="single"/>
        </w:rPr>
        <w:t>14</w:t>
      </w:r>
    </w:p>
    <w:p w14:paraId="3A965F60" w14:textId="77777777" w:rsidR="00CF6D08" w:rsidRPr="007C3E0F" w:rsidRDefault="00CF6D08" w:rsidP="00913BF5">
      <w:pPr>
        <w:jc w:val="center"/>
        <w:rPr>
          <w:b/>
          <w:sz w:val="22"/>
          <w:szCs w:val="22"/>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2504"/>
        <w:gridCol w:w="3765"/>
        <w:gridCol w:w="1468"/>
      </w:tblGrid>
      <w:tr w:rsidR="00921E68" w:rsidRPr="007C3E0F" w14:paraId="37179A2C" w14:textId="77777777" w:rsidTr="00213196">
        <w:trPr>
          <w:trHeight w:val="620"/>
        </w:trPr>
        <w:tc>
          <w:tcPr>
            <w:tcW w:w="0" w:type="auto"/>
            <w:shd w:val="clear" w:color="auto" w:fill="E6E6E6"/>
            <w:vAlign w:val="center"/>
          </w:tcPr>
          <w:p w14:paraId="35D5AE2F" w14:textId="77777777" w:rsidR="00CF6D08" w:rsidRPr="007C3E0F" w:rsidRDefault="00CF6D08" w:rsidP="00EE50E9">
            <w:pPr>
              <w:rPr>
                <w:b/>
              </w:rPr>
            </w:pPr>
            <w:r w:rsidRPr="007C3E0F">
              <w:rPr>
                <w:b/>
                <w:sz w:val="22"/>
                <w:szCs w:val="22"/>
              </w:rPr>
              <w:t>No &amp; Intitulé du projet</w:t>
            </w:r>
          </w:p>
          <w:p w14:paraId="6187FF6A" w14:textId="77777777" w:rsidR="00B26CFD" w:rsidRPr="007C3E0F" w:rsidRDefault="00B26CFD" w:rsidP="00B26CFD">
            <w:pPr>
              <w:autoSpaceDE w:val="0"/>
              <w:autoSpaceDN w:val="0"/>
              <w:adjustRightInd w:val="0"/>
              <w:rPr>
                <w:b/>
              </w:rPr>
            </w:pPr>
          </w:p>
        </w:tc>
        <w:tc>
          <w:tcPr>
            <w:tcW w:w="0" w:type="auto"/>
            <w:gridSpan w:val="3"/>
            <w:shd w:val="clear" w:color="auto" w:fill="FFFFFF"/>
          </w:tcPr>
          <w:p w14:paraId="395E6425" w14:textId="77777777" w:rsidR="00B26CFD" w:rsidRPr="007C3E0F" w:rsidRDefault="00B26CFD" w:rsidP="00B26CFD">
            <w:pPr>
              <w:autoSpaceDE w:val="0"/>
              <w:autoSpaceDN w:val="0"/>
              <w:adjustRightInd w:val="0"/>
              <w:rPr>
                <w:b/>
              </w:rPr>
            </w:pPr>
          </w:p>
          <w:p w14:paraId="7534A2B9" w14:textId="77777777" w:rsidR="00B26CFD" w:rsidRPr="007C3E0F" w:rsidRDefault="005E62CE" w:rsidP="00B26CFD">
            <w:pPr>
              <w:autoSpaceDE w:val="0"/>
              <w:autoSpaceDN w:val="0"/>
              <w:adjustRightInd w:val="0"/>
              <w:rPr>
                <w:b/>
                <w:color w:val="000000" w:themeColor="text1"/>
              </w:rPr>
            </w:pPr>
            <w:r>
              <w:rPr>
                <w:b/>
                <w:color w:val="000000" w:themeColor="text1"/>
              </w:rPr>
              <w:t>ID 00080574</w:t>
            </w:r>
            <w:r w:rsidR="0072639C" w:rsidRPr="007C3E0F">
              <w:rPr>
                <w:b/>
                <w:color w:val="000000" w:themeColor="text1"/>
              </w:rPr>
              <w:t xml:space="preserve">    </w:t>
            </w:r>
          </w:p>
          <w:p w14:paraId="7F5397C0" w14:textId="77777777" w:rsidR="00B26CFD" w:rsidRPr="007C3E0F" w:rsidRDefault="005E62CE" w:rsidP="00B26CFD">
            <w:pPr>
              <w:autoSpaceDE w:val="0"/>
              <w:autoSpaceDN w:val="0"/>
              <w:adjustRightInd w:val="0"/>
              <w:rPr>
                <w:color w:val="000000" w:themeColor="text1"/>
              </w:rPr>
            </w:pPr>
            <w:r w:rsidRPr="007C3E0F">
              <w:rPr>
                <w:b/>
                <w:color w:val="000000" w:themeColor="text1"/>
              </w:rPr>
              <w:t>PBF/GIN/B-3</w:t>
            </w:r>
          </w:p>
          <w:p w14:paraId="44F1AD64" w14:textId="77777777" w:rsidR="00B26CFD" w:rsidRPr="007C3E0F" w:rsidRDefault="00B26CFD" w:rsidP="00B26CFD">
            <w:pPr>
              <w:autoSpaceDE w:val="0"/>
              <w:autoSpaceDN w:val="0"/>
              <w:adjustRightInd w:val="0"/>
              <w:rPr>
                <w:rFonts w:eastAsia="Calibri"/>
                <w:bCs/>
                <w:color w:val="000000" w:themeColor="text1"/>
              </w:rPr>
            </w:pPr>
            <w:r w:rsidRPr="007C3E0F">
              <w:rPr>
                <w:color w:val="000000" w:themeColor="text1"/>
              </w:rPr>
              <w:t>Projet de Renforcement du Contrôle Civil  et Démocratique des Forces de Défense et de Sécurité (FDS) en Guinée</w:t>
            </w:r>
            <w:r w:rsidR="0072639C" w:rsidRPr="007C3E0F">
              <w:rPr>
                <w:rFonts w:eastAsia="Calibri"/>
                <w:bCs/>
                <w:color w:val="000000" w:themeColor="text1"/>
              </w:rPr>
              <w:t>.</w:t>
            </w:r>
          </w:p>
          <w:p w14:paraId="0695ACEC" w14:textId="77777777" w:rsidR="00CF6D08" w:rsidRPr="007C3E0F" w:rsidRDefault="00CF6D08" w:rsidP="00913BF5"/>
        </w:tc>
      </w:tr>
      <w:tr w:rsidR="00921E68" w:rsidRPr="007C3E0F" w14:paraId="1E0A4889" w14:textId="77777777" w:rsidTr="00213196">
        <w:trPr>
          <w:trHeight w:val="436"/>
        </w:trPr>
        <w:tc>
          <w:tcPr>
            <w:tcW w:w="0" w:type="auto"/>
            <w:shd w:val="clear" w:color="auto" w:fill="E6E6E6"/>
            <w:vAlign w:val="center"/>
          </w:tcPr>
          <w:p w14:paraId="1F826BEB" w14:textId="77777777" w:rsidR="00CF6D08" w:rsidRPr="007C3E0F" w:rsidRDefault="00CF6D08" w:rsidP="00913BF5">
            <w:r w:rsidRPr="007C3E0F">
              <w:rPr>
                <w:b/>
                <w:sz w:val="22"/>
                <w:szCs w:val="22"/>
              </w:rPr>
              <w:t>Organe(s) bénéficiaire(s)</w:t>
            </w:r>
            <w:r w:rsidRPr="007C3E0F">
              <w:rPr>
                <w:rStyle w:val="FootnoteReference"/>
                <w:b/>
                <w:sz w:val="22"/>
                <w:szCs w:val="22"/>
              </w:rPr>
              <w:footnoteReference w:id="1"/>
            </w:r>
            <w:r w:rsidRPr="007C3E0F">
              <w:rPr>
                <w:b/>
                <w:sz w:val="22"/>
                <w:szCs w:val="22"/>
              </w:rPr>
              <w:t xml:space="preserve">:  </w:t>
            </w:r>
          </w:p>
        </w:tc>
        <w:tc>
          <w:tcPr>
            <w:tcW w:w="0" w:type="auto"/>
            <w:gridSpan w:val="3"/>
            <w:vAlign w:val="center"/>
          </w:tcPr>
          <w:p w14:paraId="6972D95B" w14:textId="77777777" w:rsidR="00B26CFD" w:rsidRPr="007C3E0F" w:rsidRDefault="00B26CFD" w:rsidP="00B26CFD">
            <w:pPr>
              <w:rPr>
                <w:i/>
                <w:color w:val="000000" w:themeColor="text1"/>
              </w:rPr>
            </w:pPr>
          </w:p>
          <w:p w14:paraId="760960BB" w14:textId="77777777" w:rsidR="00B26CFD" w:rsidRPr="007C3E0F" w:rsidRDefault="00B26CFD" w:rsidP="00B26CFD">
            <w:pPr>
              <w:pStyle w:val="ListParagraph"/>
              <w:numPr>
                <w:ilvl w:val="0"/>
                <w:numId w:val="3"/>
              </w:numPr>
              <w:ind w:left="572" w:hanging="212"/>
              <w:rPr>
                <w:color w:val="000000" w:themeColor="text1"/>
              </w:rPr>
            </w:pPr>
            <w:r w:rsidRPr="007C3E0F">
              <w:rPr>
                <w:color w:val="000000" w:themeColor="text1"/>
              </w:rPr>
              <w:t>Programme des Nations Unies pour le Développement (PNUD) ;</w:t>
            </w:r>
          </w:p>
          <w:p w14:paraId="60D0DC9E" w14:textId="77777777" w:rsidR="00B26CFD" w:rsidRPr="007C3E0F" w:rsidRDefault="00B26CFD" w:rsidP="00B26CFD">
            <w:pPr>
              <w:pStyle w:val="ListParagraph"/>
              <w:ind w:left="572" w:hanging="212"/>
              <w:rPr>
                <w:color w:val="000000" w:themeColor="text1"/>
              </w:rPr>
            </w:pPr>
          </w:p>
          <w:p w14:paraId="47AC8ED0" w14:textId="77777777" w:rsidR="00CF6D08" w:rsidRPr="007C3E0F" w:rsidRDefault="00B26CFD" w:rsidP="00B26CFD">
            <w:pPr>
              <w:pStyle w:val="ListParagraph"/>
              <w:numPr>
                <w:ilvl w:val="0"/>
                <w:numId w:val="3"/>
              </w:numPr>
              <w:ind w:left="572" w:hanging="212"/>
              <w:rPr>
                <w:color w:val="000000" w:themeColor="text1"/>
              </w:rPr>
            </w:pPr>
            <w:r w:rsidRPr="007C3E0F">
              <w:rPr>
                <w:color w:val="000000" w:themeColor="text1"/>
              </w:rPr>
              <w:t>Haut- Commissariat des Nations Unies pour les Droits de l’Homme (HCDH)</w:t>
            </w:r>
          </w:p>
          <w:p w14:paraId="41EF8D3E" w14:textId="77777777" w:rsidR="00B26CFD" w:rsidRPr="007C3E0F" w:rsidRDefault="00B26CFD" w:rsidP="00B26CFD">
            <w:pPr>
              <w:rPr>
                <w:b/>
                <w:color w:val="000000" w:themeColor="text1"/>
              </w:rPr>
            </w:pPr>
          </w:p>
        </w:tc>
      </w:tr>
      <w:tr w:rsidR="00921E68" w:rsidRPr="007C3E0F" w14:paraId="550C538B" w14:textId="77777777" w:rsidTr="00213196">
        <w:trPr>
          <w:trHeight w:val="375"/>
        </w:trPr>
        <w:tc>
          <w:tcPr>
            <w:tcW w:w="0" w:type="auto"/>
            <w:shd w:val="clear" w:color="auto" w:fill="E6E6E6"/>
            <w:vAlign w:val="center"/>
          </w:tcPr>
          <w:p w14:paraId="0B8D6E6A" w14:textId="77777777" w:rsidR="00CF6D08" w:rsidRPr="007C3E0F" w:rsidRDefault="00CF6D08" w:rsidP="00913BF5">
            <w:pPr>
              <w:rPr>
                <w:bCs/>
              </w:rPr>
            </w:pPr>
            <w:r w:rsidRPr="007C3E0F">
              <w:rPr>
                <w:b/>
                <w:sz w:val="22"/>
                <w:szCs w:val="22"/>
              </w:rPr>
              <w:t>Partenaires d’exécution (gouvernement, institutions de l’ONU, ONG, etc.)</w:t>
            </w:r>
          </w:p>
        </w:tc>
        <w:tc>
          <w:tcPr>
            <w:tcW w:w="0" w:type="auto"/>
            <w:gridSpan w:val="3"/>
            <w:vAlign w:val="center"/>
          </w:tcPr>
          <w:p w14:paraId="4BD1864A" w14:textId="77777777" w:rsidR="00B26CFD" w:rsidRPr="007C3E0F" w:rsidRDefault="00B26CFD" w:rsidP="00B26CFD">
            <w:pPr>
              <w:numPr>
                <w:ilvl w:val="0"/>
                <w:numId w:val="4"/>
              </w:numPr>
              <w:spacing w:before="120" w:line="276" w:lineRule="auto"/>
              <w:rPr>
                <w:color w:val="000000" w:themeColor="text1"/>
              </w:rPr>
            </w:pPr>
            <w:r w:rsidRPr="007C3E0F">
              <w:rPr>
                <w:color w:val="000000" w:themeColor="text1"/>
              </w:rPr>
              <w:t>Ministère de la Défense Nationale ;</w:t>
            </w:r>
          </w:p>
          <w:p w14:paraId="40199E0C" w14:textId="77777777" w:rsidR="00B26CFD" w:rsidRPr="007C3E0F" w:rsidRDefault="00B26CFD" w:rsidP="00B26CFD">
            <w:pPr>
              <w:numPr>
                <w:ilvl w:val="0"/>
                <w:numId w:val="4"/>
              </w:numPr>
              <w:spacing w:before="120" w:line="276" w:lineRule="auto"/>
              <w:rPr>
                <w:color w:val="000000" w:themeColor="text1"/>
              </w:rPr>
            </w:pPr>
            <w:r w:rsidRPr="007C3E0F">
              <w:rPr>
                <w:color w:val="000000" w:themeColor="text1"/>
              </w:rPr>
              <w:t xml:space="preserve">Ministère de la Sécurité et de la Protection Civile ; </w:t>
            </w:r>
          </w:p>
          <w:p w14:paraId="31D1120B" w14:textId="77777777" w:rsidR="00B26CFD" w:rsidRPr="007C3E0F" w:rsidRDefault="00B26CFD" w:rsidP="00B26CFD">
            <w:pPr>
              <w:numPr>
                <w:ilvl w:val="0"/>
                <w:numId w:val="4"/>
              </w:numPr>
              <w:spacing w:before="120" w:line="276" w:lineRule="auto"/>
              <w:rPr>
                <w:color w:val="000000" w:themeColor="text1"/>
              </w:rPr>
            </w:pPr>
            <w:r w:rsidRPr="007C3E0F">
              <w:rPr>
                <w:color w:val="000000" w:themeColor="text1"/>
              </w:rPr>
              <w:t>Ministère de l’Environnement, des Eaux et Forêts ;</w:t>
            </w:r>
          </w:p>
          <w:p w14:paraId="3CAE081D" w14:textId="77777777" w:rsidR="00B26CFD" w:rsidRPr="007C3E0F" w:rsidRDefault="00B26CFD" w:rsidP="00B26CFD">
            <w:pPr>
              <w:numPr>
                <w:ilvl w:val="0"/>
                <w:numId w:val="4"/>
              </w:numPr>
              <w:spacing w:before="120" w:line="276" w:lineRule="auto"/>
              <w:rPr>
                <w:color w:val="000000" w:themeColor="text1"/>
              </w:rPr>
            </w:pPr>
            <w:r w:rsidRPr="007C3E0F">
              <w:rPr>
                <w:color w:val="000000" w:themeColor="text1"/>
              </w:rPr>
              <w:t>Ministère Délégué au Budget ;</w:t>
            </w:r>
          </w:p>
          <w:p w14:paraId="7B7A0B63" w14:textId="77777777" w:rsidR="00B26CFD" w:rsidRPr="007C3E0F" w:rsidRDefault="00B26CFD" w:rsidP="00B26CFD">
            <w:pPr>
              <w:numPr>
                <w:ilvl w:val="0"/>
                <w:numId w:val="4"/>
              </w:numPr>
              <w:spacing w:before="120" w:line="276" w:lineRule="auto"/>
              <w:rPr>
                <w:color w:val="000000" w:themeColor="text1"/>
              </w:rPr>
            </w:pPr>
            <w:r w:rsidRPr="007C3E0F">
              <w:rPr>
                <w:color w:val="000000" w:themeColor="text1"/>
              </w:rPr>
              <w:t xml:space="preserve">Ministère d’Etat à la Justice, Garde des Sceaux ;   </w:t>
            </w:r>
          </w:p>
          <w:p w14:paraId="1413C06A" w14:textId="77777777" w:rsidR="00B26CFD" w:rsidRPr="007C3E0F" w:rsidRDefault="00B26CFD" w:rsidP="00B26CFD">
            <w:pPr>
              <w:numPr>
                <w:ilvl w:val="0"/>
                <w:numId w:val="4"/>
              </w:numPr>
              <w:spacing w:line="276" w:lineRule="auto"/>
              <w:rPr>
                <w:color w:val="000000" w:themeColor="text1"/>
              </w:rPr>
            </w:pPr>
            <w:r w:rsidRPr="007C3E0F">
              <w:rPr>
                <w:color w:val="000000" w:themeColor="text1"/>
              </w:rPr>
              <w:t>Comité National de Pilotage de la RSS (CNP-RSS) ;</w:t>
            </w:r>
          </w:p>
          <w:p w14:paraId="54C96844" w14:textId="77777777" w:rsidR="00B26CFD" w:rsidRPr="007C3E0F" w:rsidRDefault="00B26CFD" w:rsidP="00B26CFD">
            <w:pPr>
              <w:numPr>
                <w:ilvl w:val="0"/>
                <w:numId w:val="4"/>
              </w:numPr>
              <w:spacing w:line="276" w:lineRule="auto"/>
              <w:rPr>
                <w:color w:val="000000" w:themeColor="text1"/>
              </w:rPr>
            </w:pPr>
            <w:r w:rsidRPr="007C3E0F">
              <w:rPr>
                <w:color w:val="000000" w:themeColor="text1"/>
              </w:rPr>
              <w:t>Autres Ministères concernés : Économie et Finances,  Contrôle Économique et Audit, Fonction Publique, Droits de l’Homme et Libertés Publiques, Administration du Territoire et de la Décentralisation ;</w:t>
            </w:r>
          </w:p>
          <w:p w14:paraId="4DB1D6AA" w14:textId="77777777" w:rsidR="00B26CFD" w:rsidRPr="007C3E0F" w:rsidRDefault="00B26CFD" w:rsidP="00B26CFD">
            <w:pPr>
              <w:numPr>
                <w:ilvl w:val="0"/>
                <w:numId w:val="4"/>
              </w:numPr>
              <w:spacing w:line="276" w:lineRule="auto"/>
              <w:rPr>
                <w:color w:val="000000" w:themeColor="text1"/>
              </w:rPr>
            </w:pPr>
            <w:r w:rsidRPr="007C3E0F">
              <w:rPr>
                <w:color w:val="000000" w:themeColor="text1"/>
              </w:rPr>
              <w:t>Assemblée Nationale ;</w:t>
            </w:r>
          </w:p>
          <w:p w14:paraId="3A85090E" w14:textId="77777777" w:rsidR="00B26CFD" w:rsidRPr="007C3E0F" w:rsidRDefault="00B26CFD" w:rsidP="00B26CFD">
            <w:pPr>
              <w:numPr>
                <w:ilvl w:val="0"/>
                <w:numId w:val="4"/>
              </w:numPr>
              <w:spacing w:line="276" w:lineRule="auto"/>
              <w:rPr>
                <w:color w:val="000000" w:themeColor="text1"/>
              </w:rPr>
            </w:pPr>
            <w:r w:rsidRPr="007C3E0F">
              <w:rPr>
                <w:color w:val="000000" w:themeColor="text1"/>
              </w:rPr>
              <w:t>Cour Suprême ;</w:t>
            </w:r>
          </w:p>
          <w:p w14:paraId="1CB93B00" w14:textId="77777777" w:rsidR="00B26CFD" w:rsidRPr="007C3E0F" w:rsidRDefault="00B26CFD" w:rsidP="00B26CFD">
            <w:pPr>
              <w:numPr>
                <w:ilvl w:val="0"/>
                <w:numId w:val="4"/>
              </w:numPr>
              <w:spacing w:line="276" w:lineRule="auto"/>
              <w:rPr>
                <w:color w:val="000000" w:themeColor="text1"/>
              </w:rPr>
            </w:pPr>
            <w:r w:rsidRPr="007C3E0F">
              <w:rPr>
                <w:color w:val="000000" w:themeColor="text1"/>
              </w:rPr>
              <w:t>Cour des Comptes ;</w:t>
            </w:r>
          </w:p>
          <w:p w14:paraId="09192B79" w14:textId="77777777" w:rsidR="00B26CFD" w:rsidRPr="007C3E0F" w:rsidRDefault="00B26CFD" w:rsidP="00B26CFD">
            <w:pPr>
              <w:numPr>
                <w:ilvl w:val="0"/>
                <w:numId w:val="4"/>
              </w:numPr>
              <w:spacing w:line="276" w:lineRule="auto"/>
              <w:rPr>
                <w:color w:val="000000" w:themeColor="text1"/>
              </w:rPr>
            </w:pPr>
            <w:r w:rsidRPr="007C3E0F">
              <w:rPr>
                <w:color w:val="000000" w:themeColor="text1"/>
              </w:rPr>
              <w:t>Médiateur de la République ;</w:t>
            </w:r>
          </w:p>
          <w:p w14:paraId="25A5647A" w14:textId="77777777" w:rsidR="00CF6D08" w:rsidRPr="002439AC" w:rsidRDefault="00B26CFD" w:rsidP="002439AC">
            <w:pPr>
              <w:numPr>
                <w:ilvl w:val="0"/>
                <w:numId w:val="4"/>
              </w:numPr>
              <w:spacing w:line="276" w:lineRule="auto"/>
              <w:rPr>
                <w:color w:val="000000" w:themeColor="text1"/>
              </w:rPr>
            </w:pPr>
            <w:r w:rsidRPr="007C3E0F">
              <w:rPr>
                <w:color w:val="000000" w:themeColor="text1"/>
              </w:rPr>
              <w:t>Société Civile;</w:t>
            </w:r>
            <w:r w:rsidR="002439AC" w:rsidRPr="002439AC">
              <w:rPr>
                <w:bCs/>
              </w:rPr>
              <w:t xml:space="preserve"> </w:t>
            </w:r>
          </w:p>
        </w:tc>
      </w:tr>
      <w:tr w:rsidR="00921E68" w:rsidRPr="007C3E0F" w14:paraId="17CDD4BA" w14:textId="77777777" w:rsidTr="00213196">
        <w:trPr>
          <w:trHeight w:val="375"/>
        </w:trPr>
        <w:tc>
          <w:tcPr>
            <w:tcW w:w="0" w:type="auto"/>
            <w:shd w:val="clear" w:color="auto" w:fill="E6E6E6"/>
            <w:vAlign w:val="center"/>
          </w:tcPr>
          <w:p w14:paraId="54EDD050" w14:textId="77777777" w:rsidR="00CF6D08" w:rsidRPr="007C3E0F" w:rsidRDefault="00CF6D08" w:rsidP="00913BF5">
            <w:pPr>
              <w:rPr>
                <w:b/>
              </w:rPr>
            </w:pPr>
            <w:r w:rsidRPr="007C3E0F">
              <w:rPr>
                <w:b/>
                <w:sz w:val="22"/>
                <w:szCs w:val="22"/>
              </w:rPr>
              <w:t>Site:</w:t>
            </w:r>
          </w:p>
        </w:tc>
        <w:tc>
          <w:tcPr>
            <w:tcW w:w="0" w:type="auto"/>
            <w:gridSpan w:val="3"/>
            <w:vAlign w:val="center"/>
          </w:tcPr>
          <w:p w14:paraId="425D7E94" w14:textId="77777777" w:rsidR="00CF6D08" w:rsidRPr="007C3E0F" w:rsidRDefault="00B26CFD" w:rsidP="00B26CFD">
            <w:pPr>
              <w:jc w:val="center"/>
            </w:pPr>
            <w:r w:rsidRPr="007C3E0F">
              <w:rPr>
                <w:bCs/>
                <w:iCs/>
                <w:color w:val="000000" w:themeColor="text1"/>
              </w:rPr>
              <w:t>REPUBLIQUE DE GUINEE</w:t>
            </w:r>
            <w:r w:rsidR="009C722D" w:rsidRPr="007C3E0F">
              <w:rPr>
                <w:bCs/>
                <w:iCs/>
                <w:color w:val="000000" w:themeColor="text1"/>
              </w:rPr>
              <w:t xml:space="preserve"> (Tout le Pays)</w:t>
            </w:r>
          </w:p>
        </w:tc>
      </w:tr>
      <w:tr w:rsidR="00921E68" w:rsidRPr="007C3E0F" w14:paraId="09E61AE5" w14:textId="77777777" w:rsidTr="00213196">
        <w:trPr>
          <w:trHeight w:val="375"/>
        </w:trPr>
        <w:tc>
          <w:tcPr>
            <w:tcW w:w="0" w:type="auto"/>
            <w:shd w:val="clear" w:color="auto" w:fill="E6E6E6"/>
          </w:tcPr>
          <w:p w14:paraId="4E6698B2" w14:textId="77777777" w:rsidR="00CF6D08" w:rsidRPr="007C3E0F" w:rsidRDefault="00CF6D08" w:rsidP="00913BF5">
            <w:pPr>
              <w:rPr>
                <w:b/>
              </w:rPr>
            </w:pPr>
            <w:r w:rsidRPr="007C3E0F">
              <w:rPr>
                <w:b/>
                <w:sz w:val="22"/>
                <w:szCs w:val="22"/>
              </w:rPr>
              <w:t xml:space="preserve">Budget total </w:t>
            </w:r>
            <w:r w:rsidRPr="007C3E0F">
              <w:rPr>
                <w:b/>
                <w:sz w:val="22"/>
                <w:szCs w:val="22"/>
              </w:rPr>
              <w:lastRenderedPageBreak/>
              <w:t>approuvé</w:t>
            </w:r>
            <w:r w:rsidRPr="007C3E0F">
              <w:rPr>
                <w:rStyle w:val="FootnoteReference"/>
                <w:b/>
                <w:sz w:val="22"/>
                <w:szCs w:val="22"/>
              </w:rPr>
              <w:footnoteReference w:id="2"/>
            </w:r>
          </w:p>
        </w:tc>
        <w:tc>
          <w:tcPr>
            <w:tcW w:w="0" w:type="auto"/>
            <w:gridSpan w:val="3"/>
            <w:vAlign w:val="center"/>
          </w:tcPr>
          <w:p w14:paraId="50FCB62F" w14:textId="77777777" w:rsidR="00CF6D08" w:rsidRPr="007C3E0F" w:rsidRDefault="000224F4" w:rsidP="00913BF5">
            <w:pPr>
              <w:rPr>
                <w:highlight w:val="yellow"/>
              </w:rPr>
            </w:pPr>
            <w:r w:rsidRPr="007C3E0F">
              <w:rPr>
                <w:b/>
                <w:snapToGrid w:val="0"/>
              </w:rPr>
              <w:lastRenderedPageBreak/>
              <w:t xml:space="preserve">1.070.000 USD (dont </w:t>
            </w:r>
            <w:r w:rsidRPr="007C3E0F">
              <w:rPr>
                <w:b/>
                <w:color w:val="000000"/>
              </w:rPr>
              <w:t>820 947</w:t>
            </w:r>
            <w:r w:rsidR="007C3E0F" w:rsidRPr="007C3E0F">
              <w:rPr>
                <w:b/>
                <w:color w:val="000000"/>
              </w:rPr>
              <w:t xml:space="preserve"> </w:t>
            </w:r>
            <w:r w:rsidRPr="007C3E0F">
              <w:rPr>
                <w:b/>
                <w:color w:val="000000"/>
              </w:rPr>
              <w:t xml:space="preserve">USD à exécuter par le PNUD et </w:t>
            </w:r>
            <w:r w:rsidRPr="007C3E0F">
              <w:rPr>
                <w:b/>
                <w:color w:val="000000"/>
                <w:spacing w:val="-3"/>
              </w:rPr>
              <w:t xml:space="preserve">310.300 </w:t>
            </w:r>
            <w:r w:rsidRPr="007C3E0F">
              <w:rPr>
                <w:b/>
                <w:bCs/>
                <w:iCs/>
                <w:color w:val="000000"/>
              </w:rPr>
              <w:lastRenderedPageBreak/>
              <w:t>USD par le HCDH)</w:t>
            </w:r>
          </w:p>
        </w:tc>
      </w:tr>
      <w:tr w:rsidR="007D0032" w:rsidRPr="007C3E0F" w14:paraId="565038B3" w14:textId="77777777" w:rsidTr="005262E8">
        <w:trPr>
          <w:trHeight w:val="375"/>
        </w:trPr>
        <w:tc>
          <w:tcPr>
            <w:tcW w:w="0" w:type="auto"/>
            <w:shd w:val="clear" w:color="auto" w:fill="E6E6E6"/>
          </w:tcPr>
          <w:p w14:paraId="5BA2734B" w14:textId="77777777" w:rsidR="00CF6D08" w:rsidRPr="007C3E0F" w:rsidRDefault="00CF6D08" w:rsidP="00913BF5">
            <w:pPr>
              <w:rPr>
                <w:b/>
              </w:rPr>
            </w:pPr>
            <w:r w:rsidRPr="007C3E0F">
              <w:rPr>
                <w:b/>
                <w:sz w:val="22"/>
                <w:szCs w:val="22"/>
              </w:rPr>
              <w:lastRenderedPageBreak/>
              <w:t>Fonds engagés</w:t>
            </w:r>
            <w:r w:rsidRPr="007C3E0F">
              <w:rPr>
                <w:rStyle w:val="FootnoteReference"/>
                <w:b/>
                <w:sz w:val="22"/>
                <w:szCs w:val="22"/>
              </w:rPr>
              <w:footnoteReference w:id="3"/>
            </w:r>
            <w:r w:rsidRPr="007C3E0F">
              <w:rPr>
                <w:b/>
                <w:sz w:val="22"/>
                <w:szCs w:val="22"/>
              </w:rPr>
              <w:t xml:space="preserve"> </w:t>
            </w:r>
          </w:p>
        </w:tc>
        <w:tc>
          <w:tcPr>
            <w:tcW w:w="2203" w:type="dxa"/>
            <w:vAlign w:val="center"/>
          </w:tcPr>
          <w:p w14:paraId="022DF59E" w14:textId="77777777" w:rsidR="00CF6D08" w:rsidRPr="007C3E0F" w:rsidRDefault="00080785" w:rsidP="00913BF5">
            <w:pPr>
              <w:rPr>
                <w:highlight w:val="yellow"/>
              </w:rPr>
            </w:pPr>
            <w:r>
              <w:rPr>
                <w:b/>
                <w:snapToGrid w:val="0"/>
              </w:rPr>
              <w:t>788 937</w:t>
            </w:r>
          </w:p>
        </w:tc>
        <w:tc>
          <w:tcPr>
            <w:tcW w:w="3732" w:type="dxa"/>
            <w:shd w:val="pct15" w:color="auto" w:fill="auto"/>
            <w:vAlign w:val="center"/>
          </w:tcPr>
          <w:p w14:paraId="38345B0E" w14:textId="77777777" w:rsidR="00CF6D08" w:rsidRPr="007C3E0F" w:rsidRDefault="00CF6D08" w:rsidP="00913BF5">
            <w:pPr>
              <w:rPr>
                <w:b/>
                <w:highlight w:val="yellow"/>
              </w:rPr>
            </w:pPr>
            <w:r w:rsidRPr="00080785">
              <w:rPr>
                <w:b/>
                <w:sz w:val="22"/>
                <w:szCs w:val="22"/>
              </w:rPr>
              <w:t>% de fonds engagés / budget total approuvé:</w:t>
            </w:r>
          </w:p>
        </w:tc>
        <w:tc>
          <w:tcPr>
            <w:tcW w:w="1802" w:type="dxa"/>
            <w:vAlign w:val="center"/>
          </w:tcPr>
          <w:p w14:paraId="4B960BD1" w14:textId="77777777" w:rsidR="00CF6D08" w:rsidRPr="007C3E0F" w:rsidRDefault="00080785" w:rsidP="00913BF5">
            <w:pPr>
              <w:rPr>
                <w:highlight w:val="yellow"/>
              </w:rPr>
            </w:pPr>
            <w:r w:rsidRPr="00080785">
              <w:t>1</w:t>
            </w:r>
          </w:p>
        </w:tc>
      </w:tr>
      <w:tr w:rsidR="007D0032" w:rsidRPr="007C3E0F" w14:paraId="14801922" w14:textId="77777777" w:rsidTr="005262E8">
        <w:trPr>
          <w:trHeight w:val="375"/>
        </w:trPr>
        <w:tc>
          <w:tcPr>
            <w:tcW w:w="0" w:type="auto"/>
            <w:shd w:val="clear" w:color="auto" w:fill="E6E6E6"/>
          </w:tcPr>
          <w:p w14:paraId="5E9C1AD2" w14:textId="77777777" w:rsidR="00CF6D08" w:rsidRPr="007C3E0F" w:rsidRDefault="00CF6D08" w:rsidP="00CA7429">
            <w:pPr>
              <w:rPr>
                <w:b/>
              </w:rPr>
            </w:pPr>
            <w:r w:rsidRPr="007C3E0F">
              <w:rPr>
                <w:b/>
                <w:sz w:val="22"/>
                <w:szCs w:val="22"/>
              </w:rPr>
              <w:t>Dépenses</w:t>
            </w:r>
            <w:r w:rsidRPr="007C3E0F">
              <w:rPr>
                <w:rStyle w:val="FootnoteReference"/>
                <w:b/>
                <w:sz w:val="22"/>
                <w:szCs w:val="22"/>
              </w:rPr>
              <w:footnoteReference w:id="4"/>
            </w:r>
            <w:r w:rsidRPr="007C3E0F">
              <w:rPr>
                <w:b/>
                <w:sz w:val="22"/>
                <w:szCs w:val="22"/>
              </w:rPr>
              <w:t>:</w:t>
            </w:r>
          </w:p>
        </w:tc>
        <w:tc>
          <w:tcPr>
            <w:tcW w:w="2203" w:type="dxa"/>
            <w:vAlign w:val="center"/>
          </w:tcPr>
          <w:p w14:paraId="25BDC46E" w14:textId="77777777" w:rsidR="00CF6D08" w:rsidRPr="007C3E0F" w:rsidRDefault="00735DCA" w:rsidP="00913BF5">
            <w:pPr>
              <w:rPr>
                <w:highlight w:val="yellow"/>
                <w:lang w:eastAsia="ja-JP"/>
              </w:rPr>
            </w:pPr>
            <w:r w:rsidRPr="00735DCA">
              <w:rPr>
                <w:lang w:eastAsia="ja-JP"/>
              </w:rPr>
              <w:t>7363</w:t>
            </w:r>
          </w:p>
        </w:tc>
        <w:tc>
          <w:tcPr>
            <w:tcW w:w="3732" w:type="dxa"/>
            <w:shd w:val="pct15" w:color="auto" w:fill="auto"/>
            <w:vAlign w:val="center"/>
          </w:tcPr>
          <w:p w14:paraId="7C257724" w14:textId="77777777" w:rsidR="00CF6D08" w:rsidRPr="007C3E0F" w:rsidRDefault="00080785" w:rsidP="00913BF5">
            <w:pPr>
              <w:rPr>
                <w:highlight w:val="yellow"/>
              </w:rPr>
            </w:pPr>
            <w:r w:rsidRPr="00045C14">
              <w:rPr>
                <w:rFonts w:ascii="Garamond" w:hAnsi="Garamond"/>
                <w:b/>
              </w:rPr>
              <w:t>% de dépenses / budget total: (taux d’exécution)</w:t>
            </w:r>
          </w:p>
        </w:tc>
        <w:tc>
          <w:tcPr>
            <w:tcW w:w="1802" w:type="dxa"/>
            <w:vAlign w:val="center"/>
          </w:tcPr>
          <w:p w14:paraId="44588F59" w14:textId="77777777" w:rsidR="00CF6D08" w:rsidRPr="007C3E0F" w:rsidRDefault="00080785" w:rsidP="00913BF5">
            <w:pPr>
              <w:rPr>
                <w:highlight w:val="yellow"/>
                <w:lang w:eastAsia="ja-JP"/>
              </w:rPr>
            </w:pPr>
            <w:r w:rsidRPr="00080785">
              <w:rPr>
                <w:lang w:eastAsia="ja-JP"/>
              </w:rPr>
              <w:t>1</w:t>
            </w:r>
          </w:p>
        </w:tc>
      </w:tr>
      <w:tr w:rsidR="007D0032" w:rsidRPr="007C3E0F" w14:paraId="31E9A2D9" w14:textId="77777777" w:rsidTr="005262E8">
        <w:trPr>
          <w:trHeight w:val="420"/>
        </w:trPr>
        <w:tc>
          <w:tcPr>
            <w:tcW w:w="0" w:type="auto"/>
            <w:shd w:val="clear" w:color="auto" w:fill="E6E6E6"/>
            <w:vAlign w:val="center"/>
          </w:tcPr>
          <w:p w14:paraId="1150F1FD" w14:textId="77777777" w:rsidR="00CF6D08" w:rsidRPr="007C3E0F" w:rsidRDefault="00CF6D08" w:rsidP="00913BF5">
            <w:pPr>
              <w:rPr>
                <w:b/>
              </w:rPr>
            </w:pPr>
            <w:r w:rsidRPr="007C3E0F">
              <w:rPr>
                <w:b/>
                <w:sz w:val="22"/>
                <w:szCs w:val="22"/>
              </w:rPr>
              <w:t>Date d’approbation du projet:</w:t>
            </w:r>
          </w:p>
          <w:p w14:paraId="69603912" w14:textId="77777777" w:rsidR="00CF6D08" w:rsidRPr="007C3E0F" w:rsidRDefault="00CF6D08" w:rsidP="00913BF5">
            <w:pPr>
              <w:rPr>
                <w:b/>
              </w:rPr>
            </w:pPr>
          </w:p>
        </w:tc>
        <w:tc>
          <w:tcPr>
            <w:tcW w:w="2203" w:type="dxa"/>
            <w:vAlign w:val="center"/>
          </w:tcPr>
          <w:p w14:paraId="2B7A504A" w14:textId="77777777" w:rsidR="00CF6D08" w:rsidRPr="007C3E0F" w:rsidRDefault="00440A34" w:rsidP="00913BF5">
            <w:pPr>
              <w:jc w:val="center"/>
              <w:rPr>
                <w:b/>
                <w:highlight w:val="yellow"/>
              </w:rPr>
            </w:pPr>
            <w:r w:rsidRPr="00D678B7">
              <w:rPr>
                <w:b/>
              </w:rPr>
              <w:t>Décembre 2011</w:t>
            </w:r>
          </w:p>
        </w:tc>
        <w:tc>
          <w:tcPr>
            <w:tcW w:w="3732" w:type="dxa"/>
            <w:vMerge w:val="restart"/>
            <w:shd w:val="pct15" w:color="auto" w:fill="auto"/>
            <w:vAlign w:val="center"/>
          </w:tcPr>
          <w:p w14:paraId="0E66FE2D" w14:textId="77777777" w:rsidR="00CF6D08" w:rsidRPr="007C3E0F" w:rsidRDefault="00CF6D08" w:rsidP="00913BF5">
            <w:pPr>
              <w:jc w:val="center"/>
              <w:rPr>
                <w:b/>
                <w:bCs/>
                <w:highlight w:val="yellow"/>
              </w:rPr>
            </w:pPr>
            <w:r w:rsidRPr="00080785">
              <w:rPr>
                <w:b/>
                <w:bCs/>
                <w:sz w:val="22"/>
                <w:szCs w:val="22"/>
              </w:rPr>
              <w:t>Retard possible concernant la date de clôture opérationnelle (en nombre de mois)</w:t>
            </w:r>
          </w:p>
        </w:tc>
        <w:tc>
          <w:tcPr>
            <w:tcW w:w="1802" w:type="dxa"/>
            <w:vMerge w:val="restart"/>
            <w:vAlign w:val="center"/>
          </w:tcPr>
          <w:p w14:paraId="2031CF47" w14:textId="77777777" w:rsidR="00CF6D08" w:rsidRPr="007C3E0F" w:rsidRDefault="00CF6D08" w:rsidP="00913BF5">
            <w:pPr>
              <w:jc w:val="center"/>
              <w:rPr>
                <w:bCs/>
                <w:highlight w:val="yellow"/>
              </w:rPr>
            </w:pPr>
          </w:p>
        </w:tc>
      </w:tr>
      <w:tr w:rsidR="007D0032" w:rsidRPr="007C3E0F" w14:paraId="53B51BD9" w14:textId="77777777" w:rsidTr="005262E8">
        <w:trPr>
          <w:trHeight w:val="420"/>
        </w:trPr>
        <w:tc>
          <w:tcPr>
            <w:tcW w:w="0" w:type="auto"/>
            <w:shd w:val="clear" w:color="auto" w:fill="E6E6E6"/>
            <w:vAlign w:val="center"/>
          </w:tcPr>
          <w:p w14:paraId="6B192051" w14:textId="77777777" w:rsidR="00CF6D08" w:rsidRPr="007C3E0F" w:rsidRDefault="00CF6D08" w:rsidP="00913BF5">
            <w:pPr>
              <w:rPr>
                <w:b/>
              </w:rPr>
            </w:pPr>
            <w:r w:rsidRPr="007C3E0F">
              <w:rPr>
                <w:b/>
                <w:sz w:val="22"/>
                <w:szCs w:val="22"/>
              </w:rPr>
              <w:t>Date de démarrage du projet:</w:t>
            </w:r>
          </w:p>
          <w:p w14:paraId="3DF9BA30" w14:textId="77777777" w:rsidR="00CF6D08" w:rsidRPr="007C3E0F" w:rsidRDefault="00CF6D08" w:rsidP="00913BF5">
            <w:pPr>
              <w:rPr>
                <w:b/>
              </w:rPr>
            </w:pPr>
          </w:p>
        </w:tc>
        <w:tc>
          <w:tcPr>
            <w:tcW w:w="2203" w:type="dxa"/>
            <w:vAlign w:val="center"/>
          </w:tcPr>
          <w:p w14:paraId="30689988" w14:textId="77777777" w:rsidR="00CF6D08" w:rsidRPr="007C3E0F" w:rsidRDefault="00735DCA" w:rsidP="00913BF5">
            <w:pPr>
              <w:jc w:val="center"/>
              <w:rPr>
                <w:b/>
                <w:highlight w:val="yellow"/>
              </w:rPr>
            </w:pPr>
            <w:r w:rsidRPr="00D678B7">
              <w:rPr>
                <w:b/>
              </w:rPr>
              <w:t>Décembre 2011</w:t>
            </w:r>
          </w:p>
        </w:tc>
        <w:tc>
          <w:tcPr>
            <w:tcW w:w="3732" w:type="dxa"/>
            <w:vMerge/>
            <w:shd w:val="pct15" w:color="auto" w:fill="auto"/>
            <w:vAlign w:val="center"/>
          </w:tcPr>
          <w:p w14:paraId="37D6C4EF" w14:textId="77777777" w:rsidR="00CF6D08" w:rsidRPr="007C3E0F" w:rsidRDefault="00CF6D08" w:rsidP="00913BF5">
            <w:pPr>
              <w:jc w:val="center"/>
              <w:rPr>
                <w:bCs/>
                <w:highlight w:val="yellow"/>
              </w:rPr>
            </w:pPr>
          </w:p>
        </w:tc>
        <w:tc>
          <w:tcPr>
            <w:tcW w:w="1802" w:type="dxa"/>
            <w:vMerge/>
            <w:vAlign w:val="center"/>
          </w:tcPr>
          <w:p w14:paraId="454DC616" w14:textId="77777777" w:rsidR="00CF6D08" w:rsidRPr="007C3E0F" w:rsidRDefault="00CF6D08" w:rsidP="00913BF5">
            <w:pPr>
              <w:jc w:val="center"/>
              <w:rPr>
                <w:bCs/>
                <w:highlight w:val="yellow"/>
              </w:rPr>
            </w:pPr>
          </w:p>
        </w:tc>
      </w:tr>
      <w:tr w:rsidR="007D0032" w:rsidRPr="007C3E0F" w14:paraId="2913B430" w14:textId="77777777" w:rsidTr="005262E8">
        <w:trPr>
          <w:trHeight w:val="420"/>
        </w:trPr>
        <w:tc>
          <w:tcPr>
            <w:tcW w:w="0" w:type="auto"/>
            <w:shd w:val="clear" w:color="auto" w:fill="E6E6E6"/>
            <w:vAlign w:val="center"/>
          </w:tcPr>
          <w:p w14:paraId="65FA3636" w14:textId="77777777" w:rsidR="00CF6D08" w:rsidRPr="007C3E0F" w:rsidRDefault="00CF6D08" w:rsidP="00EE50E9">
            <w:pPr>
              <w:rPr>
                <w:b/>
              </w:rPr>
            </w:pPr>
            <w:r w:rsidRPr="007C3E0F">
              <w:rPr>
                <w:b/>
                <w:sz w:val="22"/>
                <w:szCs w:val="22"/>
              </w:rPr>
              <w:t>Date prévue pour la clôture opérationnelle du projet:</w:t>
            </w:r>
          </w:p>
        </w:tc>
        <w:tc>
          <w:tcPr>
            <w:tcW w:w="2203" w:type="dxa"/>
            <w:vAlign w:val="center"/>
          </w:tcPr>
          <w:p w14:paraId="4AFEA26A" w14:textId="77777777" w:rsidR="00CF6D08" w:rsidRPr="007C3E0F" w:rsidRDefault="00735DCA" w:rsidP="00735DCA">
            <w:pPr>
              <w:jc w:val="center"/>
              <w:rPr>
                <w:b/>
                <w:highlight w:val="yellow"/>
              </w:rPr>
            </w:pPr>
            <w:r w:rsidRPr="00735DCA">
              <w:rPr>
                <w:b/>
              </w:rPr>
              <w:t>Décembre 201</w:t>
            </w:r>
            <w:r>
              <w:rPr>
                <w:b/>
              </w:rPr>
              <w:t>4</w:t>
            </w:r>
          </w:p>
        </w:tc>
        <w:tc>
          <w:tcPr>
            <w:tcW w:w="3732" w:type="dxa"/>
            <w:vMerge/>
            <w:shd w:val="pct15" w:color="auto" w:fill="auto"/>
            <w:vAlign w:val="center"/>
          </w:tcPr>
          <w:p w14:paraId="25A98C75" w14:textId="77777777" w:rsidR="00CF6D08" w:rsidRPr="007C3E0F" w:rsidRDefault="00CF6D08" w:rsidP="00913BF5">
            <w:pPr>
              <w:jc w:val="center"/>
              <w:rPr>
                <w:bCs/>
                <w:highlight w:val="yellow"/>
              </w:rPr>
            </w:pPr>
          </w:p>
        </w:tc>
        <w:tc>
          <w:tcPr>
            <w:tcW w:w="1802" w:type="dxa"/>
            <w:vMerge/>
            <w:vAlign w:val="center"/>
          </w:tcPr>
          <w:p w14:paraId="747E3712" w14:textId="77777777" w:rsidR="00CF6D08" w:rsidRPr="007C3E0F" w:rsidRDefault="00CF6D08" w:rsidP="00913BF5">
            <w:pPr>
              <w:jc w:val="center"/>
              <w:rPr>
                <w:bCs/>
                <w:highlight w:val="yellow"/>
              </w:rPr>
            </w:pPr>
          </w:p>
        </w:tc>
      </w:tr>
      <w:tr w:rsidR="00921E68" w:rsidRPr="007C3E0F" w14:paraId="064D871A" w14:textId="77777777" w:rsidTr="00213196">
        <w:trPr>
          <w:trHeight w:val="778"/>
        </w:trPr>
        <w:tc>
          <w:tcPr>
            <w:tcW w:w="0" w:type="auto"/>
            <w:shd w:val="clear" w:color="auto" w:fill="E6E6E6"/>
            <w:vAlign w:val="center"/>
          </w:tcPr>
          <w:p w14:paraId="73F458A5" w14:textId="77777777" w:rsidR="00CF6D08" w:rsidRPr="007C3E0F" w:rsidRDefault="00CF6D08" w:rsidP="00CA7429">
            <w:pPr>
              <w:rPr>
                <w:b/>
              </w:rPr>
            </w:pPr>
            <w:r w:rsidRPr="007C3E0F">
              <w:rPr>
                <w:b/>
                <w:sz w:val="22"/>
                <w:szCs w:val="22"/>
              </w:rPr>
              <w:t>Domaine de résultats attendus par le PBF</w:t>
            </w:r>
            <w:r w:rsidRPr="007C3E0F">
              <w:rPr>
                <w:rStyle w:val="FootnoteReference"/>
                <w:b/>
                <w:sz w:val="22"/>
                <w:szCs w:val="22"/>
              </w:rPr>
              <w:footnoteReference w:id="5"/>
            </w:r>
          </w:p>
        </w:tc>
        <w:tc>
          <w:tcPr>
            <w:tcW w:w="0" w:type="auto"/>
            <w:gridSpan w:val="3"/>
            <w:vAlign w:val="center"/>
          </w:tcPr>
          <w:p w14:paraId="7FF9AF85" w14:textId="77777777" w:rsidR="007C3E0F" w:rsidRPr="007C3E0F" w:rsidRDefault="00CF6D08" w:rsidP="00913BF5">
            <w:pPr>
              <w:rPr>
                <w:bCs/>
                <w:sz w:val="22"/>
                <w:szCs w:val="22"/>
              </w:rPr>
            </w:pPr>
            <w:r w:rsidRPr="007C3E0F">
              <w:rPr>
                <w:bCs/>
                <w:sz w:val="22"/>
                <w:szCs w:val="22"/>
              </w:rPr>
              <w:t xml:space="preserve">Domaine de résultats (sur la base du Plan des priorités ou du Descriptif de projet): </w:t>
            </w:r>
          </w:p>
          <w:p w14:paraId="28CF6BA4" w14:textId="77777777" w:rsidR="007C3E0F" w:rsidRPr="007C3E0F" w:rsidRDefault="007C3E0F" w:rsidP="007C3E0F">
            <w:pPr>
              <w:pStyle w:val="NormalWeb"/>
              <w:shd w:val="clear" w:color="auto" w:fill="FFFFFF"/>
              <w:spacing w:before="120" w:beforeAutospacing="0" w:after="120" w:afterAutospacing="0" w:line="253" w:lineRule="atLeast"/>
              <w:jc w:val="both"/>
              <w:rPr>
                <w:lang w:val="fr-FR"/>
              </w:rPr>
            </w:pPr>
            <w:r w:rsidRPr="007C3E0F">
              <w:rPr>
                <w:lang w:val="fr-FR"/>
              </w:rPr>
              <w:t>Activités qui répondent à des menaces imminentes au processus de paix à travers un soutien á l’établissement d’un cadre institutionnel de gouvernance normalisé du secteur de la sécurité favorable au respect de l’Etat de Droit par les Forces de Défense et de Sécurité.</w:t>
            </w:r>
          </w:p>
          <w:p w14:paraId="386142D4" w14:textId="77777777" w:rsidR="00CF6D08" w:rsidRPr="007C3E0F" w:rsidRDefault="007C3E0F" w:rsidP="007C3E0F">
            <w:pPr>
              <w:pStyle w:val="NormalWeb"/>
              <w:shd w:val="clear" w:color="auto" w:fill="FFFFFF"/>
              <w:spacing w:before="120" w:beforeAutospacing="0" w:after="120" w:afterAutospacing="0" w:line="253" w:lineRule="atLeast"/>
              <w:rPr>
                <w:color w:val="333333"/>
                <w:lang w:val="fr-FR"/>
              </w:rPr>
            </w:pPr>
            <w:r w:rsidRPr="007C3E0F">
              <w:rPr>
                <w:rStyle w:val="Strong"/>
                <w:b w:val="0"/>
                <w:lang w:val="fr-FR"/>
              </w:rPr>
              <w:t>Comme résultat attend, l</w:t>
            </w:r>
            <w:r w:rsidRPr="007C3E0F">
              <w:rPr>
                <w:lang w:val="fr-FR"/>
              </w:rPr>
              <w:t>e contrôle civil et démocratique des forces de défense et de sécurité est effectif.</w:t>
            </w:r>
          </w:p>
        </w:tc>
      </w:tr>
      <w:tr w:rsidR="00921E68" w:rsidRPr="007C3E0F" w14:paraId="2894F669" w14:textId="77777777" w:rsidTr="00213196">
        <w:trPr>
          <w:trHeight w:val="917"/>
        </w:trPr>
        <w:tc>
          <w:tcPr>
            <w:tcW w:w="0" w:type="auto"/>
            <w:shd w:val="clear" w:color="auto" w:fill="E6E6E6"/>
            <w:vAlign w:val="center"/>
          </w:tcPr>
          <w:p w14:paraId="674499E1" w14:textId="77777777" w:rsidR="00CF6D08" w:rsidRPr="007C3E0F" w:rsidRDefault="00CF6D08" w:rsidP="00913BF5">
            <w:pPr>
              <w:rPr>
                <w:b/>
              </w:rPr>
            </w:pPr>
            <w:r w:rsidRPr="007C3E0F">
              <w:rPr>
                <w:b/>
                <w:sz w:val="22"/>
                <w:szCs w:val="22"/>
              </w:rPr>
              <w:t>Évaluation qualitative des résultats obtenus et des problèmes subsistants</w:t>
            </w:r>
          </w:p>
        </w:tc>
        <w:tc>
          <w:tcPr>
            <w:tcW w:w="0" w:type="auto"/>
            <w:gridSpan w:val="3"/>
          </w:tcPr>
          <w:p w14:paraId="4DD037BC" w14:textId="77777777" w:rsidR="00CF6D08" w:rsidRPr="007C3E0F" w:rsidRDefault="00CF6D08" w:rsidP="00913BF5">
            <w:pPr>
              <w:numPr>
                <w:ilvl w:val="0"/>
                <w:numId w:val="2"/>
              </w:numPr>
              <w:autoSpaceDE w:val="0"/>
              <w:autoSpaceDN w:val="0"/>
              <w:adjustRightInd w:val="0"/>
              <w:rPr>
                <w:bCs/>
                <w:i/>
              </w:rPr>
            </w:pPr>
            <w:r w:rsidRPr="007C3E0F">
              <w:rPr>
                <w:bCs/>
                <w:i/>
                <w:sz w:val="22"/>
                <w:szCs w:val="22"/>
              </w:rPr>
              <w:t>Fournir une évaluation qualitative des progrès accomplis dans le sens des objectifs d’ensemble du projet (à la fois en termes de</w:t>
            </w:r>
            <w:r w:rsidRPr="007C3E0F">
              <w:rPr>
                <w:b/>
                <w:bCs/>
                <w:i/>
                <w:sz w:val="22"/>
                <w:szCs w:val="22"/>
              </w:rPr>
              <w:t xml:space="preserve"> résultats</w:t>
            </w:r>
            <w:r w:rsidRPr="007C3E0F">
              <w:rPr>
                <w:bCs/>
                <w:i/>
                <w:sz w:val="22"/>
                <w:szCs w:val="22"/>
              </w:rPr>
              <w:t xml:space="preserve"> et de </w:t>
            </w:r>
            <w:r w:rsidRPr="007C3E0F">
              <w:rPr>
                <w:b/>
                <w:bCs/>
                <w:i/>
                <w:sz w:val="22"/>
                <w:szCs w:val="22"/>
              </w:rPr>
              <w:t>produits</w:t>
            </w:r>
            <w:r w:rsidRPr="007C3E0F">
              <w:rPr>
                <w:bCs/>
                <w:i/>
                <w:sz w:val="22"/>
                <w:szCs w:val="22"/>
              </w:rPr>
              <w:t>)</w:t>
            </w:r>
          </w:p>
          <w:p w14:paraId="47F70FD2" w14:textId="77777777" w:rsidR="00085B1E" w:rsidRPr="007C3E0F" w:rsidRDefault="00085B1E" w:rsidP="00085B1E">
            <w:pPr>
              <w:autoSpaceDE w:val="0"/>
              <w:autoSpaceDN w:val="0"/>
              <w:adjustRightInd w:val="0"/>
              <w:rPr>
                <w:bCs/>
                <w:i/>
              </w:rPr>
            </w:pPr>
          </w:p>
          <w:p w14:paraId="6C26D409" w14:textId="77777777" w:rsidR="00085B1E" w:rsidRPr="007C3E0F" w:rsidRDefault="00085B1E" w:rsidP="00085B1E">
            <w:pPr>
              <w:pStyle w:val="BodyText2"/>
              <w:spacing w:after="0" w:line="240" w:lineRule="auto"/>
              <w:jc w:val="both"/>
              <w:rPr>
                <w:bCs/>
              </w:rPr>
            </w:pPr>
            <w:r w:rsidRPr="007C3E0F">
              <w:rPr>
                <w:bCs/>
              </w:rPr>
              <w:t>Les interventions de contrôle civil et démocratique déployées ont permis de touché de façon transversale tous les acteurs de la vie nationale.</w:t>
            </w:r>
          </w:p>
          <w:p w14:paraId="28A15AED" w14:textId="77777777" w:rsidR="00085B1E" w:rsidRPr="007C3E0F" w:rsidRDefault="00085B1E" w:rsidP="00085B1E">
            <w:pPr>
              <w:pStyle w:val="BodyText2"/>
              <w:spacing w:after="0" w:line="240" w:lineRule="auto"/>
              <w:jc w:val="both"/>
              <w:rPr>
                <w:bCs/>
              </w:rPr>
            </w:pPr>
          </w:p>
          <w:p w14:paraId="512A011A" w14:textId="77777777" w:rsidR="00085B1E" w:rsidRPr="007C3E0F" w:rsidRDefault="005262E8" w:rsidP="00085B1E">
            <w:pPr>
              <w:pStyle w:val="BodyText2"/>
              <w:spacing w:after="0" w:line="240" w:lineRule="auto"/>
              <w:jc w:val="both"/>
              <w:rPr>
                <w:bCs/>
              </w:rPr>
            </w:pPr>
            <w:r w:rsidRPr="007C3E0F">
              <w:rPr>
                <w:bCs/>
              </w:rPr>
              <w:t>L</w:t>
            </w:r>
            <w:r w:rsidR="00085B1E" w:rsidRPr="007C3E0F">
              <w:rPr>
                <w:bCs/>
              </w:rPr>
              <w:t xml:space="preserve">’effet des séances </w:t>
            </w:r>
            <w:r w:rsidRPr="007C3E0F">
              <w:rPr>
                <w:bCs/>
              </w:rPr>
              <w:t>de sensibilisation est maintenu</w:t>
            </w:r>
            <w:r w:rsidR="00085B1E" w:rsidRPr="007C3E0F">
              <w:rPr>
                <w:bCs/>
              </w:rPr>
              <w:t xml:space="preserve"> à travers les rencontres avec toutes les parties prenantes. Les acteurs clés se sont approprié le concept de contrôle civil et démocratique des Forces de Défense et d</w:t>
            </w:r>
            <w:r w:rsidRPr="007C3E0F">
              <w:rPr>
                <w:bCs/>
              </w:rPr>
              <w:t>e Sécurité.</w:t>
            </w:r>
          </w:p>
          <w:p w14:paraId="53791577" w14:textId="77777777" w:rsidR="00827297" w:rsidRPr="007C3E0F" w:rsidRDefault="00827297" w:rsidP="00085B1E">
            <w:pPr>
              <w:pStyle w:val="BodyText2"/>
              <w:spacing w:after="0" w:line="240" w:lineRule="auto"/>
              <w:jc w:val="both"/>
              <w:rPr>
                <w:bCs/>
              </w:rPr>
            </w:pPr>
          </w:p>
          <w:p w14:paraId="673959F5" w14:textId="77777777" w:rsidR="00827297" w:rsidRPr="007C3E0F" w:rsidRDefault="00827297" w:rsidP="00827297">
            <w:pPr>
              <w:pStyle w:val="BodyText2"/>
              <w:spacing w:after="0" w:line="240" w:lineRule="auto"/>
              <w:jc w:val="both"/>
              <w:rPr>
                <w:bCs/>
              </w:rPr>
            </w:pPr>
            <w:r w:rsidRPr="007C3E0F">
              <w:rPr>
                <w:bCs/>
              </w:rPr>
              <w:t>La Société civile à travers les Organisations de la Société Civile,  les médias  et le monde académique est sensibilisée sur ses rôles et responsabilités dans le contrôle citoyen des Forces de Défense et de sécurité.</w:t>
            </w:r>
          </w:p>
          <w:p w14:paraId="1E3D0324" w14:textId="77777777" w:rsidR="00085B1E" w:rsidRPr="007C3E0F" w:rsidRDefault="00085B1E" w:rsidP="00085B1E">
            <w:pPr>
              <w:pStyle w:val="BodyText2"/>
              <w:spacing w:after="0" w:line="240" w:lineRule="auto"/>
              <w:jc w:val="both"/>
              <w:rPr>
                <w:bCs/>
              </w:rPr>
            </w:pPr>
          </w:p>
          <w:p w14:paraId="25AE4E93" w14:textId="77777777" w:rsidR="00297C49" w:rsidRPr="007C3E0F" w:rsidRDefault="00085B1E" w:rsidP="00085B1E">
            <w:pPr>
              <w:pStyle w:val="BodyText2"/>
              <w:spacing w:after="0" w:line="240" w:lineRule="auto"/>
              <w:jc w:val="both"/>
              <w:rPr>
                <w:bCs/>
              </w:rPr>
            </w:pPr>
            <w:r w:rsidRPr="007C3E0F">
              <w:rPr>
                <w:bCs/>
              </w:rPr>
              <w:t xml:space="preserve">Après l’installation de l’Assemblée Nationale le 13 janvier 2014, suite aux élections législatives du 26 Septembre 2013, les députés </w:t>
            </w:r>
            <w:r w:rsidR="00297C49" w:rsidRPr="007C3E0F">
              <w:rPr>
                <w:bCs/>
              </w:rPr>
              <w:t xml:space="preserve">de la  commission Défense et Sécurité et celles en charge de la </w:t>
            </w:r>
            <w:r w:rsidR="00E27DE2" w:rsidRPr="007C3E0F">
              <w:rPr>
                <w:bCs/>
              </w:rPr>
              <w:t>législation</w:t>
            </w:r>
            <w:r w:rsidR="00297C49" w:rsidRPr="007C3E0F">
              <w:rPr>
                <w:bCs/>
              </w:rPr>
              <w:t xml:space="preserve"> et des Finances, ainsi que les femmes députées, les députés uninominaux et les fonctionnaires parlementaires des</w:t>
            </w:r>
            <w:r w:rsidR="003C16BD" w:rsidRPr="007C3E0F">
              <w:rPr>
                <w:bCs/>
              </w:rPr>
              <w:t>dites</w:t>
            </w:r>
            <w:r w:rsidR="00297C49" w:rsidRPr="007C3E0F">
              <w:rPr>
                <w:bCs/>
              </w:rPr>
              <w:t xml:space="preserve"> commissions ont compris la réforme et leurs responsabilité</w:t>
            </w:r>
            <w:r w:rsidR="003C16BD" w:rsidRPr="007C3E0F">
              <w:rPr>
                <w:bCs/>
              </w:rPr>
              <w:t>s</w:t>
            </w:r>
            <w:r w:rsidR="00297C49" w:rsidRPr="007C3E0F">
              <w:rPr>
                <w:bCs/>
              </w:rPr>
              <w:t xml:space="preserve"> dans le contrôle </w:t>
            </w:r>
            <w:r w:rsidR="003C16BD" w:rsidRPr="007C3E0F">
              <w:rPr>
                <w:bCs/>
              </w:rPr>
              <w:t xml:space="preserve">parlementaire </w:t>
            </w:r>
            <w:r w:rsidR="00297C49" w:rsidRPr="007C3E0F">
              <w:rPr>
                <w:bCs/>
              </w:rPr>
              <w:t>des Forces</w:t>
            </w:r>
            <w:r w:rsidR="003C16BD" w:rsidRPr="007C3E0F">
              <w:rPr>
                <w:bCs/>
              </w:rPr>
              <w:t xml:space="preserve"> de D</w:t>
            </w:r>
            <w:r w:rsidR="00297C49" w:rsidRPr="007C3E0F">
              <w:rPr>
                <w:bCs/>
              </w:rPr>
              <w:t>éfense et de Sécurité.</w:t>
            </w:r>
          </w:p>
          <w:p w14:paraId="2B0936B8" w14:textId="77777777" w:rsidR="003C16BD" w:rsidRPr="007C3E0F" w:rsidRDefault="003C16BD" w:rsidP="00085B1E">
            <w:pPr>
              <w:pStyle w:val="BodyText2"/>
              <w:spacing w:after="0" w:line="240" w:lineRule="auto"/>
              <w:jc w:val="both"/>
              <w:rPr>
                <w:bCs/>
              </w:rPr>
            </w:pPr>
          </w:p>
          <w:p w14:paraId="1B84F81A" w14:textId="77777777" w:rsidR="003C16BD" w:rsidRPr="007C3E0F" w:rsidRDefault="003C16BD" w:rsidP="00085B1E">
            <w:pPr>
              <w:pStyle w:val="BodyText2"/>
              <w:spacing w:after="0" w:line="240" w:lineRule="auto"/>
              <w:jc w:val="both"/>
              <w:rPr>
                <w:bCs/>
              </w:rPr>
            </w:pPr>
            <w:r w:rsidRPr="007C3E0F">
              <w:rPr>
                <w:bCs/>
              </w:rPr>
              <w:t>Les députés nouvellement élus se sont familiarisé</w:t>
            </w:r>
            <w:r w:rsidR="005262E8" w:rsidRPr="007C3E0F">
              <w:rPr>
                <w:bCs/>
              </w:rPr>
              <w:t>s</w:t>
            </w:r>
            <w:r w:rsidRPr="007C3E0F">
              <w:rPr>
                <w:bCs/>
              </w:rPr>
              <w:t xml:space="preserve"> aux concepts de la réforme du secteur de sécurité. Ils ont appréhendé les progrès réalisés par la République de Guinée et évalués les défis dans ce domaine.</w:t>
            </w:r>
          </w:p>
          <w:p w14:paraId="572ECD51" w14:textId="77777777" w:rsidR="003C16BD" w:rsidRPr="007C3E0F" w:rsidRDefault="003C16BD" w:rsidP="00085B1E">
            <w:pPr>
              <w:pStyle w:val="BodyText2"/>
              <w:spacing w:after="0" w:line="240" w:lineRule="auto"/>
              <w:jc w:val="both"/>
              <w:rPr>
                <w:bCs/>
              </w:rPr>
            </w:pPr>
          </w:p>
          <w:p w14:paraId="39878E64" w14:textId="77777777" w:rsidR="003C16BD" w:rsidRPr="007C3E0F" w:rsidRDefault="003C16BD" w:rsidP="00085B1E">
            <w:pPr>
              <w:pStyle w:val="BodyText2"/>
              <w:spacing w:after="0" w:line="240" w:lineRule="auto"/>
              <w:jc w:val="both"/>
              <w:rPr>
                <w:bCs/>
              </w:rPr>
            </w:pPr>
            <w:r w:rsidRPr="007C3E0F">
              <w:rPr>
                <w:bCs/>
              </w:rPr>
              <w:t>Le diagnostic institutionnel et organisationnel des acteurs clés du contrôle civil et démocratique de Forces de Défense et de Sécurité est validé à travers une approche inclusive et participative. Un plan de renforcement de chaque institution / acteur est disponible.</w:t>
            </w:r>
          </w:p>
          <w:p w14:paraId="206E76BC" w14:textId="77777777" w:rsidR="009A067B" w:rsidRPr="007C3E0F" w:rsidRDefault="009A067B" w:rsidP="00085B1E">
            <w:pPr>
              <w:pStyle w:val="BodyText2"/>
              <w:spacing w:after="0" w:line="240" w:lineRule="auto"/>
              <w:jc w:val="both"/>
              <w:rPr>
                <w:bCs/>
              </w:rPr>
            </w:pPr>
          </w:p>
          <w:p w14:paraId="48CDCD0F" w14:textId="77777777" w:rsidR="009A067B" w:rsidRPr="007C3E0F" w:rsidRDefault="009A067B" w:rsidP="00085B1E">
            <w:pPr>
              <w:pStyle w:val="BodyText2"/>
              <w:spacing w:after="0" w:line="240" w:lineRule="auto"/>
              <w:jc w:val="both"/>
              <w:rPr>
                <w:bCs/>
              </w:rPr>
            </w:pPr>
            <w:r w:rsidRPr="007C3E0F">
              <w:rPr>
                <w:bCs/>
              </w:rPr>
              <w:t xml:space="preserve">La série de sessions d’information et de sensibilisation </w:t>
            </w:r>
            <w:r w:rsidR="001101F4" w:rsidRPr="007C3E0F">
              <w:rPr>
                <w:bCs/>
              </w:rPr>
              <w:t>organisées</w:t>
            </w:r>
            <w:r w:rsidR="008E7DE7" w:rsidRPr="007C3E0F">
              <w:rPr>
                <w:bCs/>
              </w:rPr>
              <w:t xml:space="preserve"> par le HCDH </w:t>
            </w:r>
            <w:r w:rsidRPr="007C3E0F">
              <w:rPr>
                <w:bCs/>
              </w:rPr>
              <w:t xml:space="preserve">ont permis au «Bataillon </w:t>
            </w:r>
            <w:proofErr w:type="spellStart"/>
            <w:r w:rsidRPr="007C3E0F">
              <w:rPr>
                <w:bCs/>
              </w:rPr>
              <w:t>Gangan</w:t>
            </w:r>
            <w:proofErr w:type="spellEnd"/>
            <w:r w:rsidRPr="007C3E0F">
              <w:rPr>
                <w:bCs/>
              </w:rPr>
              <w:t xml:space="preserve">», en attente a Kindia pour une mission internationale de </w:t>
            </w:r>
            <w:r w:rsidR="000D48A1" w:rsidRPr="007C3E0F">
              <w:rPr>
                <w:bCs/>
              </w:rPr>
              <w:t>maintien</w:t>
            </w:r>
            <w:r w:rsidRPr="007C3E0F">
              <w:rPr>
                <w:bCs/>
              </w:rPr>
              <w:t xml:space="preserve"> </w:t>
            </w:r>
            <w:r w:rsidR="000D48A1" w:rsidRPr="007C3E0F">
              <w:rPr>
                <w:bCs/>
              </w:rPr>
              <w:t>de</w:t>
            </w:r>
            <w:r w:rsidRPr="007C3E0F">
              <w:rPr>
                <w:bCs/>
              </w:rPr>
              <w:t xml:space="preserve"> la paix au Mali, de cerner davantage le concept de contrôle civil et démocratique des FDS tel que </w:t>
            </w:r>
            <w:r w:rsidR="007C3E0F" w:rsidRPr="007C3E0F">
              <w:rPr>
                <w:bCs/>
              </w:rPr>
              <w:t>défini</w:t>
            </w:r>
            <w:r w:rsidRPr="007C3E0F">
              <w:rPr>
                <w:bCs/>
              </w:rPr>
              <w:t xml:space="preserve"> par le contenu du nouveau code </w:t>
            </w:r>
            <w:r w:rsidR="001101F4" w:rsidRPr="007C3E0F">
              <w:rPr>
                <w:bCs/>
              </w:rPr>
              <w:t>guinéen</w:t>
            </w:r>
            <w:r w:rsidR="008E7DE7" w:rsidRPr="007C3E0F">
              <w:rPr>
                <w:bCs/>
              </w:rPr>
              <w:t xml:space="preserve"> </w:t>
            </w:r>
            <w:r w:rsidRPr="007C3E0F">
              <w:rPr>
                <w:bCs/>
              </w:rPr>
              <w:t>de conduite des FDS</w:t>
            </w:r>
            <w:r w:rsidR="008E7DE7" w:rsidRPr="007C3E0F">
              <w:rPr>
                <w:bCs/>
              </w:rPr>
              <w:t xml:space="preserve"> et le code de conduite des casques bleus de l’ONU,</w:t>
            </w:r>
            <w:r w:rsidRPr="007C3E0F">
              <w:rPr>
                <w:bCs/>
              </w:rPr>
              <w:t xml:space="preserve"> ainsi que les enjeux et les défis de sa prochaine mission en terme de promotion et de protection des droits de l’homme, du DIH et de lutte contre les VBG et le VIH/Sida.</w:t>
            </w:r>
          </w:p>
          <w:p w14:paraId="1A408C39" w14:textId="77777777" w:rsidR="003C16BD" w:rsidRPr="007C3E0F" w:rsidRDefault="003C16BD" w:rsidP="003C16BD">
            <w:pPr>
              <w:autoSpaceDE w:val="0"/>
              <w:autoSpaceDN w:val="0"/>
              <w:adjustRightInd w:val="0"/>
              <w:ind w:left="720"/>
              <w:rPr>
                <w:bCs/>
                <w:i/>
              </w:rPr>
            </w:pPr>
          </w:p>
          <w:p w14:paraId="39501D08" w14:textId="77777777" w:rsidR="00CF6D08" w:rsidRPr="007C3E0F" w:rsidRDefault="00CF6D08" w:rsidP="00913BF5">
            <w:pPr>
              <w:numPr>
                <w:ilvl w:val="0"/>
                <w:numId w:val="2"/>
              </w:numPr>
              <w:autoSpaceDE w:val="0"/>
              <w:autoSpaceDN w:val="0"/>
              <w:adjustRightInd w:val="0"/>
              <w:rPr>
                <w:bCs/>
                <w:i/>
              </w:rPr>
            </w:pPr>
            <w:r w:rsidRPr="007C3E0F">
              <w:rPr>
                <w:bCs/>
                <w:i/>
                <w:sz w:val="22"/>
                <w:szCs w:val="22"/>
              </w:rPr>
              <w:t>Utiliser les indicateurs et l’objectif du projet pour mesurer les résultats obtenus (cf. le tableau des objectifs, à la fin du présent formulaire)</w:t>
            </w:r>
          </w:p>
          <w:p w14:paraId="517689D5" w14:textId="77777777" w:rsidR="000A1200" w:rsidRPr="007C3E0F" w:rsidRDefault="000A1200" w:rsidP="000A1200">
            <w:pPr>
              <w:autoSpaceDE w:val="0"/>
              <w:autoSpaceDN w:val="0"/>
              <w:adjustRightInd w:val="0"/>
              <w:ind w:left="720"/>
              <w:rPr>
                <w:bCs/>
                <w:i/>
              </w:rPr>
            </w:pPr>
          </w:p>
          <w:p w14:paraId="4B92869F" w14:textId="77777777" w:rsidR="005262E8" w:rsidRPr="007C3E0F" w:rsidRDefault="00204A09" w:rsidP="00627C95">
            <w:pPr>
              <w:tabs>
                <w:tab w:val="left" w:pos="0"/>
              </w:tabs>
              <w:jc w:val="both"/>
              <w:rPr>
                <w:color w:val="000000" w:themeColor="text1"/>
              </w:rPr>
            </w:pPr>
            <w:r w:rsidRPr="007C3E0F">
              <w:rPr>
                <w:color w:val="000000" w:themeColor="text1"/>
              </w:rPr>
              <w:t>2 émissions télévisées et une dizaine de tables rondes radios réalisées sur la Réforme du Secte</w:t>
            </w:r>
            <w:r w:rsidR="005262E8" w:rsidRPr="007C3E0F">
              <w:rPr>
                <w:color w:val="000000" w:themeColor="text1"/>
              </w:rPr>
              <w:t>ur de Sécurité, l</w:t>
            </w:r>
            <w:r w:rsidRPr="007C3E0F">
              <w:rPr>
                <w:color w:val="000000" w:themeColor="text1"/>
              </w:rPr>
              <w:t xml:space="preserve">es avancées et les défis. Ces émissions animées par les autorités nationales en charge de la Réforme, les représentants de la Société Civile, les Forces de Défenses et de Sécurité et l’équipe du projet </w:t>
            </w:r>
            <w:r w:rsidR="005262E8" w:rsidRPr="007C3E0F">
              <w:rPr>
                <w:color w:val="000000" w:themeColor="text1"/>
              </w:rPr>
              <w:t>ont</w:t>
            </w:r>
            <w:r w:rsidRPr="007C3E0F">
              <w:rPr>
                <w:color w:val="000000" w:themeColor="text1"/>
              </w:rPr>
              <w:t xml:space="preserve"> permis d’informer le grand public des progrès réalisées et des défis majeurs de la réforme en lien avec le contrôle civil et démocratique des Forces de Défense et de Sécurité.  </w:t>
            </w:r>
          </w:p>
          <w:p w14:paraId="4F435E39" w14:textId="77777777" w:rsidR="00204A09" w:rsidRPr="007C3E0F" w:rsidRDefault="00204A09" w:rsidP="00627C95">
            <w:pPr>
              <w:tabs>
                <w:tab w:val="left" w:pos="0"/>
              </w:tabs>
              <w:jc w:val="both"/>
              <w:rPr>
                <w:color w:val="000000" w:themeColor="text1"/>
              </w:rPr>
            </w:pPr>
          </w:p>
          <w:p w14:paraId="66829017" w14:textId="77777777" w:rsidR="00627C95" w:rsidRPr="007C3E0F" w:rsidRDefault="00627C95" w:rsidP="00627C95">
            <w:pPr>
              <w:tabs>
                <w:tab w:val="left" w:pos="0"/>
              </w:tabs>
              <w:jc w:val="both"/>
              <w:rPr>
                <w:color w:val="000000" w:themeColor="text1"/>
              </w:rPr>
            </w:pPr>
            <w:r w:rsidRPr="007C3E0F">
              <w:rPr>
                <w:color w:val="000000" w:themeColor="text1"/>
              </w:rPr>
              <w:t xml:space="preserve">96 </w:t>
            </w:r>
            <w:r w:rsidR="00546644" w:rsidRPr="007C3E0F">
              <w:rPr>
                <w:color w:val="000000" w:themeColor="text1"/>
              </w:rPr>
              <w:t xml:space="preserve">députés (dont </w:t>
            </w:r>
            <w:r w:rsidRPr="007C3E0F">
              <w:rPr>
                <w:color w:val="000000" w:themeColor="text1"/>
              </w:rPr>
              <w:t xml:space="preserve">22 femmes) et les cadres de l’administration parlementaire (notamment des Commissions Défense et sécurité, Economie- Finance et Plan, Lois- Règlement Intérieur de l’Assemblée- Administration Générale et Justice) sont informés des principales avancées de la RSS et ont compris la nécessité de s’impliquer et de participer aux autres étapes à venir du processus de la réforme. Ils ont compris l’organisation et le fonctionnement des Forces de Défense et de Sécurité. L’ensemble de </w:t>
            </w:r>
            <w:r w:rsidR="008F77B0" w:rsidRPr="007C3E0F">
              <w:rPr>
                <w:color w:val="000000" w:themeColor="text1"/>
              </w:rPr>
              <w:t>c</w:t>
            </w:r>
            <w:r w:rsidRPr="007C3E0F">
              <w:rPr>
                <w:color w:val="000000" w:themeColor="text1"/>
              </w:rPr>
              <w:t>es députés ont également acqu</w:t>
            </w:r>
            <w:r w:rsidR="007C3E0F">
              <w:rPr>
                <w:color w:val="000000" w:themeColor="text1"/>
              </w:rPr>
              <w:t xml:space="preserve">is une meilleure compréhension </w:t>
            </w:r>
            <w:r w:rsidRPr="007C3E0F">
              <w:rPr>
                <w:color w:val="000000" w:themeColor="text1"/>
              </w:rPr>
              <w:t>des acteurs, fonctions et les mécanismes du contrôle civile et démocratique des Forces de Défense et de Sécurité</w:t>
            </w:r>
            <w:r w:rsidR="00546644" w:rsidRPr="007C3E0F">
              <w:rPr>
                <w:color w:val="000000" w:themeColor="text1"/>
              </w:rPr>
              <w:t xml:space="preserve"> en lien avec les questions transversales de droits de l’homme et de genre</w:t>
            </w:r>
            <w:r w:rsidRPr="007C3E0F">
              <w:rPr>
                <w:color w:val="000000" w:themeColor="text1"/>
              </w:rPr>
              <w:t>.</w:t>
            </w:r>
          </w:p>
          <w:p w14:paraId="39DEA4F6" w14:textId="77777777" w:rsidR="00D278C0" w:rsidRPr="007C3E0F" w:rsidRDefault="00D278C0" w:rsidP="00627C95">
            <w:pPr>
              <w:tabs>
                <w:tab w:val="left" w:pos="0"/>
              </w:tabs>
              <w:jc w:val="both"/>
              <w:rPr>
                <w:color w:val="000000" w:themeColor="text1"/>
              </w:rPr>
            </w:pPr>
          </w:p>
          <w:p w14:paraId="2D6B4CB5" w14:textId="77777777" w:rsidR="00436AD3" w:rsidRPr="007C3E0F" w:rsidRDefault="00D278C0" w:rsidP="00627C95">
            <w:pPr>
              <w:tabs>
                <w:tab w:val="left" w:pos="0"/>
              </w:tabs>
              <w:jc w:val="both"/>
              <w:rPr>
                <w:color w:val="000000" w:themeColor="text1"/>
              </w:rPr>
            </w:pPr>
            <w:r w:rsidRPr="007C3E0F">
              <w:rPr>
                <w:color w:val="000000" w:themeColor="text1"/>
              </w:rPr>
              <w:t xml:space="preserve">Une </w:t>
            </w:r>
            <w:r w:rsidR="00B62EEB" w:rsidRPr="007C3E0F">
              <w:rPr>
                <w:color w:val="000000" w:themeColor="text1"/>
              </w:rPr>
              <w:t>ving</w:t>
            </w:r>
            <w:r w:rsidRPr="007C3E0F">
              <w:rPr>
                <w:color w:val="000000" w:themeColor="text1"/>
              </w:rPr>
              <w:t xml:space="preserve">taine de </w:t>
            </w:r>
            <w:r w:rsidR="008F77B0" w:rsidRPr="007C3E0F">
              <w:rPr>
                <w:color w:val="000000" w:themeColor="text1"/>
              </w:rPr>
              <w:t>députés</w:t>
            </w:r>
            <w:r w:rsidR="00B62EEB" w:rsidRPr="007C3E0F">
              <w:rPr>
                <w:color w:val="000000" w:themeColor="text1"/>
              </w:rPr>
              <w:t xml:space="preserve"> dont 6 femmes </w:t>
            </w:r>
            <w:r w:rsidR="008F77B0" w:rsidRPr="007C3E0F">
              <w:rPr>
                <w:color w:val="000000" w:themeColor="text1"/>
              </w:rPr>
              <w:t xml:space="preserve">et </w:t>
            </w:r>
            <w:r w:rsidR="004A4E9C" w:rsidRPr="007C3E0F">
              <w:rPr>
                <w:color w:val="000000" w:themeColor="text1"/>
              </w:rPr>
              <w:t>de</w:t>
            </w:r>
            <w:r w:rsidR="008F77B0" w:rsidRPr="007C3E0F">
              <w:rPr>
                <w:color w:val="000000" w:themeColor="text1"/>
              </w:rPr>
              <w:t xml:space="preserve"> cadres de l’administration parlementaire </w:t>
            </w:r>
            <w:r w:rsidRPr="007C3E0F">
              <w:rPr>
                <w:color w:val="000000" w:themeColor="text1"/>
              </w:rPr>
              <w:t xml:space="preserve">des </w:t>
            </w:r>
            <w:r w:rsidR="008F77B0" w:rsidRPr="007C3E0F">
              <w:rPr>
                <w:color w:val="000000" w:themeColor="text1"/>
              </w:rPr>
              <w:t>Commissions Défense et sécurité, Economie- Finance et Plan, Lois- Règlement Intérieur de l’Assemblée- Administration Générale et Justice</w:t>
            </w:r>
            <w:r w:rsidRPr="007C3E0F">
              <w:rPr>
                <w:color w:val="000000" w:themeColor="text1"/>
              </w:rPr>
              <w:t xml:space="preserve"> </w:t>
            </w:r>
            <w:r w:rsidR="008F77B0" w:rsidRPr="007C3E0F">
              <w:rPr>
                <w:color w:val="000000" w:themeColor="text1"/>
              </w:rPr>
              <w:t xml:space="preserve"> ont </w:t>
            </w:r>
            <w:r w:rsidRPr="007C3E0F">
              <w:rPr>
                <w:color w:val="000000" w:themeColor="text1"/>
              </w:rPr>
              <w:t>compris davantage l’</w:t>
            </w:r>
            <w:r w:rsidR="004A4E9C" w:rsidRPr="007C3E0F">
              <w:rPr>
                <w:color w:val="000000" w:themeColor="text1"/>
              </w:rPr>
              <w:t xml:space="preserve">organisation et le </w:t>
            </w:r>
            <w:r w:rsidRPr="007C3E0F">
              <w:rPr>
                <w:color w:val="000000" w:themeColor="text1"/>
              </w:rPr>
              <w:t>fonctionnement</w:t>
            </w:r>
            <w:r w:rsidR="005262E8" w:rsidRPr="007C3E0F">
              <w:rPr>
                <w:color w:val="000000" w:themeColor="text1"/>
              </w:rPr>
              <w:t>,</w:t>
            </w:r>
            <w:r w:rsidRPr="007C3E0F">
              <w:rPr>
                <w:color w:val="000000" w:themeColor="text1"/>
              </w:rPr>
              <w:t xml:space="preserve"> </w:t>
            </w:r>
            <w:r w:rsidR="004A4E9C" w:rsidRPr="007C3E0F">
              <w:rPr>
                <w:color w:val="000000" w:themeColor="text1"/>
              </w:rPr>
              <w:t>ainsi que les défis de la Réforme du Secteur de Sécurité</w:t>
            </w:r>
            <w:r w:rsidR="00436AD3" w:rsidRPr="007C3E0F">
              <w:rPr>
                <w:color w:val="000000" w:themeColor="text1"/>
              </w:rPr>
              <w:t xml:space="preserve"> à travers les visites de contacts et les réunions d’échanges</w:t>
            </w:r>
            <w:r w:rsidR="005262E8" w:rsidRPr="007C3E0F">
              <w:rPr>
                <w:color w:val="000000" w:themeColor="text1"/>
              </w:rPr>
              <w:t xml:space="preserve"> avec les acteurs clés</w:t>
            </w:r>
            <w:r w:rsidR="004A4E9C" w:rsidRPr="007C3E0F">
              <w:rPr>
                <w:color w:val="000000" w:themeColor="text1"/>
              </w:rPr>
              <w:t xml:space="preserve">. </w:t>
            </w:r>
          </w:p>
          <w:p w14:paraId="086A7F58" w14:textId="77777777" w:rsidR="005262E8" w:rsidRPr="007C3E0F" w:rsidRDefault="005262E8" w:rsidP="00627C95">
            <w:pPr>
              <w:tabs>
                <w:tab w:val="left" w:pos="0"/>
              </w:tabs>
              <w:jc w:val="both"/>
              <w:rPr>
                <w:color w:val="000000" w:themeColor="text1"/>
              </w:rPr>
            </w:pPr>
          </w:p>
          <w:p w14:paraId="78A4004C" w14:textId="77777777" w:rsidR="005262E8" w:rsidRPr="007C3E0F" w:rsidRDefault="007C3E0F" w:rsidP="005262E8">
            <w:pPr>
              <w:tabs>
                <w:tab w:val="left" w:pos="0"/>
              </w:tabs>
              <w:jc w:val="both"/>
              <w:rPr>
                <w:color w:val="000000" w:themeColor="text1"/>
              </w:rPr>
            </w:pPr>
            <w:r>
              <w:rPr>
                <w:color w:val="000000" w:themeColor="text1"/>
              </w:rPr>
              <w:t xml:space="preserve">Ils ont visité et échangé avec </w:t>
            </w:r>
            <w:r w:rsidR="005262E8" w:rsidRPr="007C3E0F">
              <w:rPr>
                <w:color w:val="000000" w:themeColor="text1"/>
              </w:rPr>
              <w:t xml:space="preserve">les autorités des Ministères impliqués dans la RSS (Ministère de la Défense, Ministère de la Sécurité et de la Protection </w:t>
            </w:r>
            <w:r w:rsidR="005262E8" w:rsidRPr="007C3E0F">
              <w:rPr>
                <w:color w:val="000000" w:themeColor="text1"/>
              </w:rPr>
              <w:lastRenderedPageBreak/>
              <w:t xml:space="preserve">Civile, Ministère de la Justice, Ministère Délégué au Budget, Ministère de l’Environnement, des Eaux et Forêts), les organes du Comité National de Pilotage de la Réforme du Secteur de Sécurité et les Partenaires Techniques impliqués dans la RSS (Le PNUD, l’UE, la GB, les USA le Japon,  </w:t>
            </w:r>
            <w:r w:rsidR="00783D9A" w:rsidRPr="007C3E0F">
              <w:rPr>
                <w:color w:val="000000" w:themeColor="text1"/>
              </w:rPr>
              <w:t>etc.</w:t>
            </w:r>
            <w:r w:rsidR="005262E8" w:rsidRPr="007C3E0F">
              <w:rPr>
                <w:color w:val="000000" w:themeColor="text1"/>
              </w:rPr>
              <w:t>) sur les enjeux et les défis de la réforme</w:t>
            </w:r>
            <w:r w:rsidR="00357D34" w:rsidRPr="007C3E0F">
              <w:rPr>
                <w:color w:val="000000" w:themeColor="text1"/>
              </w:rPr>
              <w:t xml:space="preserve">. Ils </w:t>
            </w:r>
            <w:r w:rsidR="005262E8" w:rsidRPr="007C3E0F">
              <w:rPr>
                <w:color w:val="000000" w:themeColor="text1"/>
              </w:rPr>
              <w:t>ont mieux compris leurs rôles et responsabilités dans le contrôle parlementaire de Forces de Défense et de Sécurité.</w:t>
            </w:r>
          </w:p>
          <w:p w14:paraId="46AC5FB1" w14:textId="77777777" w:rsidR="00436AD3" w:rsidRPr="007C3E0F" w:rsidRDefault="00436AD3" w:rsidP="00627C95">
            <w:pPr>
              <w:tabs>
                <w:tab w:val="left" w:pos="0"/>
              </w:tabs>
              <w:jc w:val="both"/>
              <w:rPr>
                <w:color w:val="000000" w:themeColor="text1"/>
              </w:rPr>
            </w:pPr>
          </w:p>
          <w:p w14:paraId="5DDFDB59" w14:textId="77777777" w:rsidR="00436AD3" w:rsidRPr="007C3E0F" w:rsidRDefault="00436AD3" w:rsidP="00627C95">
            <w:pPr>
              <w:tabs>
                <w:tab w:val="left" w:pos="0"/>
              </w:tabs>
              <w:jc w:val="both"/>
              <w:rPr>
                <w:color w:val="000000" w:themeColor="text1"/>
              </w:rPr>
            </w:pPr>
            <w:r w:rsidRPr="007C3E0F">
              <w:rPr>
                <w:color w:val="000000" w:themeColor="text1"/>
              </w:rPr>
              <w:t>50 journalistes de la presse écrite, en ligne</w:t>
            </w:r>
            <w:r w:rsidR="009F53B0" w:rsidRPr="007C3E0F">
              <w:rPr>
                <w:color w:val="000000" w:themeColor="text1"/>
              </w:rPr>
              <w:t xml:space="preserve">, télé et radio privée et publique ont compris davantage leurs rôles et responsabilités dans le contrôle civil et démocratique des Forces de Défense et de Sécurité. Ils ont mieux appréhendé les concepts et les principes de la Réforme du Secteur de Sécurité, leurs rôles et responsabilités dans le contrôle citoyen </w:t>
            </w:r>
            <w:r w:rsidR="00823E80" w:rsidRPr="007C3E0F">
              <w:rPr>
                <w:color w:val="000000" w:themeColor="text1"/>
              </w:rPr>
              <w:t xml:space="preserve">des Forces de Défense et de Sécurité. Ils ont enfin, </w:t>
            </w:r>
            <w:r w:rsidR="000A1200" w:rsidRPr="007C3E0F">
              <w:rPr>
                <w:color w:val="000000" w:themeColor="text1"/>
              </w:rPr>
              <w:t xml:space="preserve">pris conscience de la mise </w:t>
            </w:r>
            <w:r w:rsidR="00823E80" w:rsidRPr="007C3E0F">
              <w:rPr>
                <w:color w:val="000000" w:themeColor="text1"/>
              </w:rPr>
              <w:t>en place un cadre de concertation et d’échanges</w:t>
            </w:r>
            <w:r w:rsidR="000A1200" w:rsidRPr="007C3E0F">
              <w:rPr>
                <w:color w:val="000000" w:themeColor="text1"/>
              </w:rPr>
              <w:t xml:space="preserve"> entre les journalistes intervenant sur les questions de sécurité.</w:t>
            </w:r>
          </w:p>
          <w:p w14:paraId="6FEEBB32" w14:textId="77777777" w:rsidR="002C6E38" w:rsidRPr="007C3E0F" w:rsidRDefault="002C6E38" w:rsidP="00627C95">
            <w:pPr>
              <w:tabs>
                <w:tab w:val="left" w:pos="0"/>
              </w:tabs>
              <w:jc w:val="both"/>
              <w:rPr>
                <w:color w:val="000000" w:themeColor="text1"/>
              </w:rPr>
            </w:pPr>
          </w:p>
          <w:p w14:paraId="34907383" w14:textId="77777777" w:rsidR="002C6E38" w:rsidRPr="007C3E0F" w:rsidRDefault="002C6E38" w:rsidP="002C6E38">
            <w:pPr>
              <w:jc w:val="both"/>
              <w:rPr>
                <w:color w:val="000000"/>
                <w:lang w:eastAsia="fr-CA"/>
              </w:rPr>
            </w:pPr>
            <w:r w:rsidRPr="007C3E0F">
              <w:rPr>
                <w:color w:val="000000"/>
                <w:lang w:eastAsia="fr-CA"/>
              </w:rPr>
              <w:t>Les 24 femmes parlementaires, au-delà de leurs appartenances politiques, ont mis sur pieds un cadre de concertation et d’échanges en vue de renforcer leurs capacités, identifier leurs priorités communes et les porter au niveau des politiques, stratégies</w:t>
            </w:r>
            <w:r w:rsidR="00357D34" w:rsidRPr="007C3E0F">
              <w:rPr>
                <w:color w:val="000000"/>
                <w:lang w:eastAsia="fr-CA"/>
              </w:rPr>
              <w:t xml:space="preserve"> et budgets qui se</w:t>
            </w:r>
            <w:r w:rsidRPr="007C3E0F">
              <w:rPr>
                <w:color w:val="000000"/>
                <w:lang w:eastAsia="fr-CA"/>
              </w:rPr>
              <w:t xml:space="preserve">ront soumis </w:t>
            </w:r>
            <w:r w:rsidRPr="007C3E0F">
              <w:t>à</w:t>
            </w:r>
            <w:r w:rsidRPr="007C3E0F">
              <w:rPr>
                <w:color w:val="000000"/>
                <w:lang w:eastAsia="fr-CA"/>
              </w:rPr>
              <w:t xml:space="preserve"> l’examen du parlement. Ce cadre aide également à sensibiliser et mobiliser les hommes pour la prise en compte des préoccupations des femmes.</w:t>
            </w:r>
          </w:p>
          <w:p w14:paraId="24AC364B" w14:textId="77777777" w:rsidR="002C6E38" w:rsidRPr="007C3E0F" w:rsidRDefault="002C6E38" w:rsidP="00627C95">
            <w:pPr>
              <w:tabs>
                <w:tab w:val="left" w:pos="0"/>
              </w:tabs>
              <w:jc w:val="both"/>
              <w:rPr>
                <w:color w:val="000000" w:themeColor="text1"/>
              </w:rPr>
            </w:pPr>
          </w:p>
          <w:p w14:paraId="7DAB9C95" w14:textId="77777777" w:rsidR="00546644" w:rsidRPr="007C3E0F" w:rsidRDefault="00546644" w:rsidP="00627C95">
            <w:pPr>
              <w:tabs>
                <w:tab w:val="left" w:pos="0"/>
              </w:tabs>
              <w:jc w:val="both"/>
              <w:rPr>
                <w:color w:val="000000" w:themeColor="text1"/>
              </w:rPr>
            </w:pPr>
            <w:r w:rsidRPr="007C3E0F">
              <w:rPr>
                <w:color w:val="000000" w:themeColor="text1"/>
              </w:rPr>
              <w:t xml:space="preserve">Le diagnostic institutionnel et organisationnel de l’institution parlementaire réalisé à Kindia du </w:t>
            </w:r>
            <w:r w:rsidRPr="007C3E0F">
              <w:rPr>
                <w:bCs/>
                <w:iCs/>
              </w:rPr>
              <w:t>14 au 17 mai 2013</w:t>
            </w:r>
            <w:r w:rsidRPr="007C3E0F">
              <w:rPr>
                <w:color w:val="000000" w:themeColor="text1"/>
              </w:rPr>
              <w:t xml:space="preserve"> avec le Conseil National de la Transition (CNT), dans la perspective du renforcement des capacités de la nouvelle Assemblé nationale est réactualisé.</w:t>
            </w:r>
          </w:p>
          <w:p w14:paraId="3BA2E8F4" w14:textId="77777777" w:rsidR="009C055A" w:rsidRPr="007C3E0F" w:rsidRDefault="009C055A" w:rsidP="00627C95">
            <w:pPr>
              <w:tabs>
                <w:tab w:val="left" w:pos="0"/>
              </w:tabs>
              <w:jc w:val="both"/>
              <w:rPr>
                <w:color w:val="000000" w:themeColor="text1"/>
              </w:rPr>
            </w:pPr>
          </w:p>
          <w:p w14:paraId="73CFB6F9" w14:textId="77777777" w:rsidR="009C055A" w:rsidRPr="00783D9A" w:rsidRDefault="000D48A1" w:rsidP="00627C95">
            <w:pPr>
              <w:tabs>
                <w:tab w:val="left" w:pos="0"/>
              </w:tabs>
              <w:jc w:val="both"/>
            </w:pPr>
            <w:r w:rsidRPr="00783D9A">
              <w:t xml:space="preserve">A travers 3 sessions d’information et de sensibilisation </w:t>
            </w:r>
            <w:r w:rsidR="00727EEB" w:rsidRPr="00783D9A">
              <w:t>réalisées</w:t>
            </w:r>
            <w:r w:rsidRPr="00783D9A">
              <w:t xml:space="preserve"> du 2 au 3 mai 2014, du 16 au 17 juin et du 18 au 21 juin 2014 au Camp militaire de </w:t>
            </w:r>
            <w:proofErr w:type="spellStart"/>
            <w:r w:rsidRPr="00783D9A">
              <w:t>Samoreya</w:t>
            </w:r>
            <w:proofErr w:type="spellEnd"/>
            <w:r w:rsidRPr="00783D9A">
              <w:t xml:space="preserve">, </w:t>
            </w:r>
            <w:r w:rsidR="00783D9A" w:rsidRPr="00783D9A">
              <w:t xml:space="preserve">a </w:t>
            </w:r>
            <w:r w:rsidRPr="00783D9A">
              <w:t xml:space="preserve">Kindia, </w:t>
            </w:r>
            <w:r w:rsidR="009C055A" w:rsidRPr="00783D9A">
              <w:t xml:space="preserve">211 officiers, sous-officiers et hommes de rang du «Bataillon </w:t>
            </w:r>
            <w:proofErr w:type="spellStart"/>
            <w:r w:rsidR="009C055A" w:rsidRPr="00783D9A">
              <w:t>Gangan</w:t>
            </w:r>
            <w:proofErr w:type="spellEnd"/>
            <w:r w:rsidR="009C055A" w:rsidRPr="00783D9A">
              <w:t>» en attente pour une mission de maintien de la paix au Mali</w:t>
            </w:r>
            <w:r w:rsidRPr="00783D9A">
              <w:t>, se sont familiarisés avec le contenu du nouveau code de conduite des FDS en lien avec leur future mission de maintien de la paix au Mali, sous l’égide des Nations Unies.</w:t>
            </w:r>
          </w:p>
          <w:p w14:paraId="02AB629A" w14:textId="77777777" w:rsidR="00627C95" w:rsidRPr="00783D9A" w:rsidRDefault="00627C95" w:rsidP="00546644">
            <w:pPr>
              <w:autoSpaceDE w:val="0"/>
              <w:autoSpaceDN w:val="0"/>
              <w:adjustRightInd w:val="0"/>
              <w:rPr>
                <w:bCs/>
                <w:i/>
              </w:rPr>
            </w:pPr>
          </w:p>
          <w:p w14:paraId="03F2500B" w14:textId="77777777" w:rsidR="00CF6D08" w:rsidRPr="007C3E0F" w:rsidRDefault="00CF6D08" w:rsidP="00913BF5">
            <w:pPr>
              <w:numPr>
                <w:ilvl w:val="0"/>
                <w:numId w:val="1"/>
              </w:numPr>
              <w:autoSpaceDE w:val="0"/>
              <w:autoSpaceDN w:val="0"/>
              <w:adjustRightInd w:val="0"/>
              <w:rPr>
                <w:i/>
                <w:color w:val="000000"/>
              </w:rPr>
            </w:pPr>
            <w:r w:rsidRPr="007C3E0F">
              <w:rPr>
                <w:i/>
                <w:color w:val="000000"/>
                <w:sz w:val="22"/>
                <w:szCs w:val="22"/>
              </w:rPr>
              <w:t>Quels sont les points forts des résultats obtenus – attendus ou non?</w:t>
            </w:r>
          </w:p>
          <w:p w14:paraId="01F55BEB" w14:textId="77777777" w:rsidR="002C6E38" w:rsidRPr="007C3E0F" w:rsidRDefault="002C6E38" w:rsidP="002C6E38">
            <w:pPr>
              <w:autoSpaceDE w:val="0"/>
              <w:autoSpaceDN w:val="0"/>
              <w:adjustRightInd w:val="0"/>
              <w:rPr>
                <w:i/>
                <w:color w:val="000000"/>
              </w:rPr>
            </w:pPr>
          </w:p>
          <w:p w14:paraId="3CD3E708" w14:textId="77777777" w:rsidR="002C6E38" w:rsidRPr="007C3E0F" w:rsidRDefault="002C6E38" w:rsidP="00783D9A">
            <w:pPr>
              <w:pStyle w:val="ListParagraph"/>
              <w:numPr>
                <w:ilvl w:val="0"/>
                <w:numId w:val="7"/>
              </w:numPr>
              <w:autoSpaceDE w:val="0"/>
              <w:autoSpaceDN w:val="0"/>
              <w:adjustRightInd w:val="0"/>
              <w:ind w:left="360"/>
              <w:jc w:val="both"/>
              <w:rPr>
                <w:i/>
                <w:color w:val="000000"/>
              </w:rPr>
            </w:pPr>
            <w:r w:rsidRPr="007C3E0F">
              <w:rPr>
                <w:color w:val="000000"/>
              </w:rPr>
              <w:t xml:space="preserve">Les </w:t>
            </w:r>
            <w:r w:rsidR="00741240" w:rsidRPr="007C3E0F">
              <w:rPr>
                <w:color w:val="000000"/>
              </w:rPr>
              <w:t>visites de prise de contacts avec les  structures de prestation, de gestion et de contrôle de sécurité (Ministères, Forces de Défense et de Sécurité), les organes de la réforme</w:t>
            </w:r>
            <w:r w:rsidR="00D8176B" w:rsidRPr="007C3E0F">
              <w:rPr>
                <w:color w:val="000000"/>
              </w:rPr>
              <w:t xml:space="preserve"> (CNP-RSS) et les  partenaires </w:t>
            </w:r>
            <w:r w:rsidR="00741240" w:rsidRPr="007C3E0F">
              <w:rPr>
                <w:color w:val="000000"/>
              </w:rPr>
              <w:t>ont permis aux députés des commissions en charge de contrôler les Forces de Défense et de Sécurité de mieux comprendre l’organisation et le fonctionnement des Forces de Défense et de Sécurité et de cerner les avancées réalisées dans la réforme. Cette action a aussi permis de relever les défis majeurs</w:t>
            </w:r>
            <w:r w:rsidR="00741240" w:rsidRPr="007C3E0F">
              <w:rPr>
                <w:i/>
                <w:color w:val="000000"/>
              </w:rPr>
              <w:t>.</w:t>
            </w:r>
          </w:p>
          <w:p w14:paraId="2852EFFC" w14:textId="77777777" w:rsidR="00741240" w:rsidRPr="007C3E0F" w:rsidRDefault="00741240" w:rsidP="00783D9A">
            <w:pPr>
              <w:pStyle w:val="ListParagraph"/>
              <w:autoSpaceDE w:val="0"/>
              <w:autoSpaceDN w:val="0"/>
              <w:adjustRightInd w:val="0"/>
              <w:ind w:left="360"/>
              <w:jc w:val="both"/>
              <w:rPr>
                <w:i/>
                <w:color w:val="000000"/>
              </w:rPr>
            </w:pPr>
          </w:p>
          <w:p w14:paraId="10CD647A" w14:textId="77777777" w:rsidR="002C6E38" w:rsidRPr="007C3E0F" w:rsidRDefault="00741240" w:rsidP="00783D9A">
            <w:pPr>
              <w:pStyle w:val="ListParagraph"/>
              <w:numPr>
                <w:ilvl w:val="0"/>
                <w:numId w:val="7"/>
              </w:numPr>
              <w:autoSpaceDE w:val="0"/>
              <w:autoSpaceDN w:val="0"/>
              <w:adjustRightInd w:val="0"/>
              <w:ind w:left="360"/>
              <w:jc w:val="both"/>
              <w:rPr>
                <w:color w:val="000000"/>
              </w:rPr>
            </w:pPr>
            <w:r w:rsidRPr="007C3E0F">
              <w:rPr>
                <w:color w:val="000000"/>
              </w:rPr>
              <w:t>La c</w:t>
            </w:r>
            <w:r w:rsidR="002C6E38" w:rsidRPr="007C3E0F">
              <w:rPr>
                <w:color w:val="000000"/>
              </w:rPr>
              <w:t>ré</w:t>
            </w:r>
            <w:r w:rsidRPr="007C3E0F">
              <w:rPr>
                <w:color w:val="000000"/>
              </w:rPr>
              <w:t>a</w:t>
            </w:r>
            <w:r w:rsidR="002C6E38" w:rsidRPr="007C3E0F">
              <w:rPr>
                <w:color w:val="000000"/>
              </w:rPr>
              <w:t xml:space="preserve">tion </w:t>
            </w:r>
            <w:r w:rsidRPr="007C3E0F">
              <w:rPr>
                <w:color w:val="000000"/>
              </w:rPr>
              <w:t>d’un cadre de concertation et de d’échange</w:t>
            </w:r>
            <w:r w:rsidR="004A5243" w:rsidRPr="007C3E0F">
              <w:rPr>
                <w:color w:val="000000"/>
              </w:rPr>
              <w:t>s entre les femmes parlementaire</w:t>
            </w:r>
            <w:r w:rsidR="00D8176B" w:rsidRPr="007C3E0F">
              <w:rPr>
                <w:color w:val="000000"/>
              </w:rPr>
              <w:t>s</w:t>
            </w:r>
            <w:r w:rsidRPr="007C3E0F">
              <w:rPr>
                <w:color w:val="000000"/>
              </w:rPr>
              <w:t xml:space="preserve"> </w:t>
            </w:r>
            <w:r w:rsidR="004A5243" w:rsidRPr="007C3E0F">
              <w:rPr>
                <w:color w:val="000000"/>
              </w:rPr>
              <w:t>a abouti</w:t>
            </w:r>
            <w:r w:rsidRPr="007C3E0F">
              <w:rPr>
                <w:color w:val="000000"/>
              </w:rPr>
              <w:t xml:space="preserve"> à la mise en place d’un Forum des Femmes P</w:t>
            </w:r>
            <w:r w:rsidR="002C6E38" w:rsidRPr="007C3E0F">
              <w:rPr>
                <w:color w:val="000000"/>
              </w:rPr>
              <w:t>arlementaire</w:t>
            </w:r>
            <w:r w:rsidRPr="007C3E0F">
              <w:rPr>
                <w:color w:val="000000"/>
              </w:rPr>
              <w:t xml:space="preserve"> de Guinée </w:t>
            </w:r>
            <w:r w:rsidR="00783D9A">
              <w:rPr>
                <w:color w:val="000000"/>
              </w:rPr>
              <w:t>(</w:t>
            </w:r>
            <w:r w:rsidRPr="007C3E0F">
              <w:rPr>
                <w:color w:val="000000"/>
              </w:rPr>
              <w:t>FOFPAG) qui constitue actuellement le creus</w:t>
            </w:r>
            <w:r w:rsidR="004A5243" w:rsidRPr="007C3E0F">
              <w:rPr>
                <w:color w:val="000000"/>
              </w:rPr>
              <w:t>e</w:t>
            </w:r>
            <w:r w:rsidRPr="007C3E0F">
              <w:rPr>
                <w:color w:val="000000"/>
              </w:rPr>
              <w:t xml:space="preserve">t </w:t>
            </w:r>
            <w:r w:rsidRPr="007C3E0F">
              <w:rPr>
                <w:color w:val="000000"/>
              </w:rPr>
              <w:lastRenderedPageBreak/>
              <w:t>de l’unité à l’</w:t>
            </w:r>
            <w:r w:rsidR="004A5243" w:rsidRPr="007C3E0F">
              <w:rPr>
                <w:color w:val="000000"/>
              </w:rPr>
              <w:t xml:space="preserve">Assemblée Nationale. Il réunit les 24 femmes parlementaires au-delà de leurs appartenances politiques. </w:t>
            </w:r>
          </w:p>
          <w:p w14:paraId="32944C33" w14:textId="77777777" w:rsidR="000B4FEC" w:rsidRPr="007C3E0F" w:rsidRDefault="000B4FEC" w:rsidP="00783D9A">
            <w:pPr>
              <w:pStyle w:val="ListParagraph"/>
              <w:autoSpaceDE w:val="0"/>
              <w:autoSpaceDN w:val="0"/>
              <w:adjustRightInd w:val="0"/>
              <w:ind w:left="360"/>
              <w:rPr>
                <w:color w:val="000000"/>
              </w:rPr>
            </w:pPr>
          </w:p>
          <w:p w14:paraId="7E3C1CFC" w14:textId="77777777" w:rsidR="000B4FEC" w:rsidRPr="007C3E0F" w:rsidRDefault="00B71B83" w:rsidP="00783D9A">
            <w:pPr>
              <w:pStyle w:val="ListParagraph"/>
              <w:numPr>
                <w:ilvl w:val="0"/>
                <w:numId w:val="7"/>
              </w:numPr>
              <w:autoSpaceDE w:val="0"/>
              <w:autoSpaceDN w:val="0"/>
              <w:adjustRightInd w:val="0"/>
              <w:ind w:left="360"/>
              <w:jc w:val="both"/>
              <w:rPr>
                <w:color w:val="000000"/>
              </w:rPr>
            </w:pPr>
            <w:r w:rsidRPr="007C3E0F">
              <w:rPr>
                <w:color w:val="000000"/>
              </w:rPr>
              <w:t xml:space="preserve">A la suite de </w:t>
            </w:r>
            <w:r w:rsidR="00F603B2" w:rsidRPr="007C3E0F">
              <w:rPr>
                <w:color w:val="000000"/>
              </w:rPr>
              <w:t>la formation des journalistes</w:t>
            </w:r>
            <w:r w:rsidRPr="007C3E0F">
              <w:rPr>
                <w:color w:val="000000"/>
              </w:rPr>
              <w:t xml:space="preserve">, les </w:t>
            </w:r>
            <w:r w:rsidR="00F603B2" w:rsidRPr="007C3E0F">
              <w:rPr>
                <w:color w:val="000000"/>
              </w:rPr>
              <w:t xml:space="preserve"> informations</w:t>
            </w:r>
            <w:r w:rsidRPr="007C3E0F">
              <w:rPr>
                <w:color w:val="000000"/>
              </w:rPr>
              <w:t xml:space="preserve"> sécuritaires</w:t>
            </w:r>
            <w:r w:rsidR="00F603B2" w:rsidRPr="007C3E0F">
              <w:rPr>
                <w:color w:val="000000"/>
              </w:rPr>
              <w:t xml:space="preserve"> </w:t>
            </w:r>
            <w:r w:rsidRPr="007C3E0F">
              <w:rPr>
                <w:color w:val="000000"/>
              </w:rPr>
              <w:t xml:space="preserve">sont </w:t>
            </w:r>
            <w:r w:rsidR="00F603B2" w:rsidRPr="007C3E0F">
              <w:rPr>
                <w:color w:val="000000"/>
              </w:rPr>
              <w:t>collectées, tr</w:t>
            </w:r>
            <w:r w:rsidRPr="007C3E0F">
              <w:rPr>
                <w:color w:val="000000"/>
              </w:rPr>
              <w:t>a</w:t>
            </w:r>
            <w:r w:rsidR="00F603B2" w:rsidRPr="007C3E0F">
              <w:rPr>
                <w:color w:val="000000"/>
              </w:rPr>
              <w:t xml:space="preserve">itées et diffusées avec professionnalisme et </w:t>
            </w:r>
            <w:r w:rsidRPr="007C3E0F">
              <w:rPr>
                <w:color w:val="000000"/>
              </w:rPr>
              <w:t xml:space="preserve">éthique en tenant compte de la sensibilité du secteur de sécurité. </w:t>
            </w:r>
            <w:r w:rsidR="000B4FEC" w:rsidRPr="007C3E0F">
              <w:rPr>
                <w:color w:val="000000"/>
              </w:rPr>
              <w:t xml:space="preserve">Les journalistes intervenant dans le domaine de sécurité </w:t>
            </w:r>
            <w:r w:rsidRPr="007C3E0F">
              <w:rPr>
                <w:color w:val="000000"/>
              </w:rPr>
              <w:t xml:space="preserve">en vue de pérenniser cet acquis </w:t>
            </w:r>
            <w:r w:rsidR="000B4FEC" w:rsidRPr="007C3E0F">
              <w:rPr>
                <w:color w:val="000000"/>
              </w:rPr>
              <w:t>ont créé un cadre formel de concertation et d’échanges en vue de mieux assumer leurs rôles et responsabilités dans le contrôle citoyen des F</w:t>
            </w:r>
            <w:r w:rsidR="00A03ACF" w:rsidRPr="007C3E0F">
              <w:rPr>
                <w:color w:val="000000"/>
              </w:rPr>
              <w:t xml:space="preserve">orces de Défense et de  Sécurité et ont  élaboré les instruments juridiques </w:t>
            </w:r>
            <w:r w:rsidRPr="007C3E0F">
              <w:rPr>
                <w:color w:val="000000"/>
              </w:rPr>
              <w:t>du</w:t>
            </w:r>
            <w:r w:rsidR="00A03ACF" w:rsidRPr="007C3E0F">
              <w:rPr>
                <w:color w:val="000000"/>
              </w:rPr>
              <w:t xml:space="preserve"> collectif</w:t>
            </w:r>
            <w:r w:rsidRPr="007C3E0F">
              <w:rPr>
                <w:color w:val="000000"/>
              </w:rPr>
              <w:t xml:space="preserve"> devant les rassembler</w:t>
            </w:r>
            <w:r w:rsidR="00A03ACF" w:rsidRPr="007C3E0F">
              <w:rPr>
                <w:color w:val="000000"/>
              </w:rPr>
              <w:t xml:space="preserve">. </w:t>
            </w:r>
          </w:p>
          <w:p w14:paraId="6330F54B" w14:textId="77777777" w:rsidR="000D48A1" w:rsidRPr="007C3E0F" w:rsidRDefault="000D48A1" w:rsidP="00783D9A">
            <w:pPr>
              <w:pStyle w:val="ListParagraph"/>
              <w:ind w:left="360"/>
              <w:rPr>
                <w:color w:val="000000"/>
              </w:rPr>
            </w:pPr>
          </w:p>
          <w:p w14:paraId="683F20ED" w14:textId="77777777" w:rsidR="000D48A1" w:rsidRPr="00783D9A" w:rsidRDefault="009E470A" w:rsidP="00783D9A">
            <w:pPr>
              <w:pStyle w:val="ListParagraph"/>
              <w:numPr>
                <w:ilvl w:val="0"/>
                <w:numId w:val="7"/>
              </w:numPr>
              <w:autoSpaceDE w:val="0"/>
              <w:autoSpaceDN w:val="0"/>
              <w:adjustRightInd w:val="0"/>
              <w:ind w:left="360"/>
              <w:jc w:val="both"/>
            </w:pPr>
            <w:r w:rsidRPr="00783D9A">
              <w:t>Les 3 sessions d’information et de sensibilisation ont été réalisées sur sollicitation de l’État-major Général des forces Armées guinéennes</w:t>
            </w:r>
            <w:r w:rsidR="00783D9A" w:rsidRPr="00783D9A">
              <w:t>. Ce qui est un effort</w:t>
            </w:r>
            <w:r w:rsidR="002479AD" w:rsidRPr="00783D9A">
              <w:t xml:space="preserve"> </w:t>
            </w:r>
            <w:r w:rsidR="00A33325" w:rsidRPr="00783D9A">
              <w:t>d’appropriation nationale du projet, dans la mesure où</w:t>
            </w:r>
            <w:r w:rsidR="002479AD" w:rsidRPr="00783D9A">
              <w:t xml:space="preserve"> </w:t>
            </w:r>
            <w:r w:rsidR="005E5471" w:rsidRPr="00783D9A">
              <w:t>dans l’agenda des préparatifs du «B</w:t>
            </w:r>
            <w:r w:rsidR="002479AD" w:rsidRPr="00783D9A">
              <w:t xml:space="preserve">ataillon </w:t>
            </w:r>
            <w:proofErr w:type="spellStart"/>
            <w:r w:rsidR="002479AD" w:rsidRPr="00783D9A">
              <w:t>Gangan</w:t>
            </w:r>
            <w:proofErr w:type="spellEnd"/>
            <w:r w:rsidR="005E5471" w:rsidRPr="00783D9A">
              <w:t xml:space="preserve">», figurait déjà la sensibilisation sur les questions </w:t>
            </w:r>
            <w:r w:rsidR="00783D9A" w:rsidRPr="00783D9A">
              <w:t>liées</w:t>
            </w:r>
            <w:r w:rsidR="005E5471" w:rsidRPr="00783D9A">
              <w:t xml:space="preserve"> aux droits de l’homme, au DIH, </w:t>
            </w:r>
            <w:r w:rsidR="00783D9A" w:rsidRPr="00783D9A">
              <w:t>á</w:t>
            </w:r>
            <w:r w:rsidR="005E5471" w:rsidRPr="00783D9A">
              <w:t xml:space="preserve"> la lutte contre les VBG et le VIH/Sida </w:t>
            </w:r>
            <w:r w:rsidR="00A33325" w:rsidRPr="00783D9A">
              <w:t xml:space="preserve">et ce, </w:t>
            </w:r>
            <w:r w:rsidR="005E5471" w:rsidRPr="00783D9A">
              <w:t>conformément aux dispositions des articles 1</w:t>
            </w:r>
            <w:r w:rsidR="005E5471" w:rsidRPr="00783D9A">
              <w:rPr>
                <w:vertAlign w:val="superscript"/>
              </w:rPr>
              <w:t>er</w:t>
            </w:r>
            <w:r w:rsidR="005E5471" w:rsidRPr="00783D9A">
              <w:t>, 5, 6, 7, 11, 12, 18, 19, 22, 25, 28 et 31 du nouveau code de conduite des FDS</w:t>
            </w:r>
            <w:r w:rsidR="00A33325" w:rsidRPr="00783D9A">
              <w:t xml:space="preserve"> de la Guinée</w:t>
            </w:r>
            <w:r w:rsidR="00FE105D" w:rsidRPr="00783D9A">
              <w:t>. Les hautes autorités administratives et militaires de la région de Kindia ont également accompagné le HCDH tout</w:t>
            </w:r>
            <w:r w:rsidR="00783D9A" w:rsidRPr="00783D9A">
              <w:t xml:space="preserve">e la durée du déroulement de la </w:t>
            </w:r>
            <w:r w:rsidR="00FE105D" w:rsidRPr="00783D9A">
              <w:t xml:space="preserve">sensibilisation du </w:t>
            </w:r>
            <w:r w:rsidR="00700D90" w:rsidRPr="00783D9A">
              <w:t>«</w:t>
            </w:r>
            <w:r w:rsidR="00FE105D" w:rsidRPr="00783D9A">
              <w:t xml:space="preserve">Bataillon </w:t>
            </w:r>
            <w:proofErr w:type="spellStart"/>
            <w:r w:rsidR="00FE105D" w:rsidRPr="00783D9A">
              <w:t>Gangan</w:t>
            </w:r>
            <w:proofErr w:type="spellEnd"/>
            <w:r w:rsidR="00700D90" w:rsidRPr="00783D9A">
              <w:t>»</w:t>
            </w:r>
            <w:r w:rsidR="00783D9A" w:rsidRPr="00783D9A">
              <w:t>.</w:t>
            </w:r>
          </w:p>
          <w:p w14:paraId="58DF0667" w14:textId="77777777" w:rsidR="00383884" w:rsidRPr="00783D9A" w:rsidRDefault="00383884" w:rsidP="00783D9A">
            <w:pPr>
              <w:pStyle w:val="ListParagraph"/>
              <w:ind w:left="360"/>
            </w:pPr>
          </w:p>
          <w:p w14:paraId="7F05833E" w14:textId="77777777" w:rsidR="00383884" w:rsidRPr="00783D9A" w:rsidRDefault="00921E40" w:rsidP="00783D9A">
            <w:pPr>
              <w:pStyle w:val="ListParagraph"/>
              <w:numPr>
                <w:ilvl w:val="0"/>
                <w:numId w:val="7"/>
              </w:numPr>
              <w:autoSpaceDE w:val="0"/>
              <w:autoSpaceDN w:val="0"/>
              <w:adjustRightInd w:val="0"/>
              <w:ind w:left="360"/>
              <w:jc w:val="both"/>
            </w:pPr>
            <w:r w:rsidRPr="00783D9A">
              <w:t>L’esprit d’ouverture et la qualité très appréciable des débats lors des sessions attestent de l’intérêt tout particulier accordé à la formation par les participants ;</w:t>
            </w:r>
          </w:p>
          <w:p w14:paraId="1188DBF6" w14:textId="77777777" w:rsidR="00522CC6" w:rsidRPr="00783D9A" w:rsidRDefault="00522CC6" w:rsidP="00783D9A">
            <w:pPr>
              <w:pStyle w:val="ListParagraph"/>
              <w:ind w:left="360"/>
            </w:pPr>
          </w:p>
          <w:p w14:paraId="4A6B185A" w14:textId="77777777" w:rsidR="00522CC6" w:rsidRPr="00783D9A" w:rsidRDefault="00383884" w:rsidP="00783D9A">
            <w:pPr>
              <w:pStyle w:val="ListParagraph"/>
              <w:numPr>
                <w:ilvl w:val="0"/>
                <w:numId w:val="7"/>
              </w:numPr>
              <w:autoSpaceDE w:val="0"/>
              <w:autoSpaceDN w:val="0"/>
              <w:adjustRightInd w:val="0"/>
              <w:ind w:left="360"/>
              <w:jc w:val="both"/>
            </w:pPr>
            <w:r w:rsidRPr="00783D9A">
              <w:t xml:space="preserve">La synergie d’action entre le HCDH et l’UNFPA, l’ONUSIDA, le </w:t>
            </w:r>
            <w:r w:rsidR="00921E40" w:rsidRPr="00783D9A">
              <w:t xml:space="preserve">CICR, le </w:t>
            </w:r>
            <w:r w:rsidRPr="00783D9A">
              <w:t>CNLS, l’ONG REGAP+. L’ensemble de ces acteurs, chacun dans son domaine de compétence, ont véhiculé des messages communs et pertinents en direction des 211 participants</w:t>
            </w:r>
            <w:r w:rsidR="00EE5EFC" w:rsidRPr="00783D9A">
              <w:t>.</w:t>
            </w:r>
          </w:p>
          <w:p w14:paraId="09920014" w14:textId="77777777" w:rsidR="00CF6D08" w:rsidRPr="007C3E0F" w:rsidRDefault="00CF6D08" w:rsidP="00783D9A">
            <w:pPr>
              <w:autoSpaceDE w:val="0"/>
              <w:autoSpaceDN w:val="0"/>
              <w:adjustRightInd w:val="0"/>
              <w:rPr>
                <w:i/>
                <w:color w:val="000000"/>
              </w:rPr>
            </w:pPr>
          </w:p>
          <w:p w14:paraId="4119A867" w14:textId="77777777" w:rsidR="00CF6D08" w:rsidRPr="007C3E0F" w:rsidRDefault="00CF6D08" w:rsidP="00913BF5">
            <w:pPr>
              <w:numPr>
                <w:ilvl w:val="0"/>
                <w:numId w:val="1"/>
              </w:numPr>
              <w:autoSpaceDE w:val="0"/>
              <w:autoSpaceDN w:val="0"/>
              <w:adjustRightInd w:val="0"/>
              <w:rPr>
                <w:i/>
                <w:color w:val="000000"/>
              </w:rPr>
            </w:pPr>
            <w:r w:rsidRPr="007C3E0F">
              <w:rPr>
                <w:i/>
                <w:color w:val="000000"/>
                <w:sz w:val="22"/>
                <w:szCs w:val="22"/>
              </w:rPr>
              <w:t>Les résultats obtenus ont-ils eu des effets sur les causes et les éléments moteurs du conflit?</w:t>
            </w:r>
          </w:p>
          <w:p w14:paraId="105E468C" w14:textId="77777777" w:rsidR="00A03ACF" w:rsidRPr="007C3E0F" w:rsidRDefault="00A03ACF" w:rsidP="00A03ACF">
            <w:pPr>
              <w:pStyle w:val="ListParagraph"/>
              <w:autoSpaceDE w:val="0"/>
              <w:autoSpaceDN w:val="0"/>
              <w:adjustRightInd w:val="0"/>
              <w:rPr>
                <w:i/>
                <w:color w:val="000000"/>
              </w:rPr>
            </w:pPr>
          </w:p>
          <w:p w14:paraId="0BC51525" w14:textId="77777777" w:rsidR="002C6E38" w:rsidRPr="007C3E0F" w:rsidRDefault="00A03ACF" w:rsidP="00D8176B">
            <w:pPr>
              <w:pStyle w:val="ListParagraph"/>
              <w:numPr>
                <w:ilvl w:val="0"/>
                <w:numId w:val="7"/>
              </w:numPr>
              <w:autoSpaceDE w:val="0"/>
              <w:autoSpaceDN w:val="0"/>
              <w:adjustRightInd w:val="0"/>
              <w:jc w:val="both"/>
              <w:rPr>
                <w:color w:val="000000"/>
              </w:rPr>
            </w:pPr>
            <w:r w:rsidRPr="007C3E0F">
              <w:rPr>
                <w:color w:val="000000"/>
              </w:rPr>
              <w:t>Le Forum des Femmes Parlementaire</w:t>
            </w:r>
            <w:r w:rsidR="00783D9A">
              <w:rPr>
                <w:color w:val="000000"/>
              </w:rPr>
              <w:t>s</w:t>
            </w:r>
            <w:r w:rsidRPr="007C3E0F">
              <w:rPr>
                <w:color w:val="000000"/>
              </w:rPr>
              <w:t xml:space="preserve"> de Guinée est la seule structure à pouvoir engager une négociation de sortie de crise entre les autorités et  les partis d’opposition en vue de ramener les députés de l’opposition à l’hémicycle</w:t>
            </w:r>
            <w:r w:rsidRPr="007C3E0F">
              <w:rPr>
                <w:rStyle w:val="FootnoteReference"/>
                <w:color w:val="000000"/>
              </w:rPr>
              <w:footnoteReference w:id="6"/>
            </w:r>
            <w:r w:rsidRPr="007C3E0F">
              <w:rPr>
                <w:color w:val="000000"/>
              </w:rPr>
              <w:t>.</w:t>
            </w:r>
            <w:r w:rsidR="002C6E38" w:rsidRPr="007C3E0F">
              <w:rPr>
                <w:color w:val="000000"/>
              </w:rPr>
              <w:t xml:space="preserve"> </w:t>
            </w:r>
          </w:p>
          <w:p w14:paraId="22C8ED55" w14:textId="77777777" w:rsidR="00A03ACF" w:rsidRPr="007C3E0F" w:rsidRDefault="00A03ACF" w:rsidP="00D8176B">
            <w:pPr>
              <w:pStyle w:val="ListParagraph"/>
              <w:autoSpaceDE w:val="0"/>
              <w:autoSpaceDN w:val="0"/>
              <w:adjustRightInd w:val="0"/>
              <w:jc w:val="both"/>
              <w:rPr>
                <w:color w:val="000000"/>
              </w:rPr>
            </w:pPr>
          </w:p>
          <w:p w14:paraId="114594E6" w14:textId="77777777" w:rsidR="002C6E38" w:rsidRPr="007C3E0F" w:rsidRDefault="00270576" w:rsidP="00D8176B">
            <w:pPr>
              <w:pStyle w:val="ListParagraph"/>
              <w:numPr>
                <w:ilvl w:val="0"/>
                <w:numId w:val="7"/>
              </w:numPr>
              <w:autoSpaceDE w:val="0"/>
              <w:autoSpaceDN w:val="0"/>
              <w:adjustRightInd w:val="0"/>
              <w:jc w:val="both"/>
              <w:rPr>
                <w:color w:val="000000"/>
              </w:rPr>
            </w:pPr>
            <w:r w:rsidRPr="007C3E0F">
              <w:rPr>
                <w:color w:val="000000"/>
              </w:rPr>
              <w:t xml:space="preserve">Les visites de prises de contacts ont permis aux </w:t>
            </w:r>
            <w:r w:rsidR="00A03ACF" w:rsidRPr="007C3E0F">
              <w:rPr>
                <w:color w:val="000000"/>
              </w:rPr>
              <w:t xml:space="preserve"> députés </w:t>
            </w:r>
            <w:r w:rsidRPr="007C3E0F">
              <w:rPr>
                <w:color w:val="000000"/>
              </w:rPr>
              <w:t xml:space="preserve">d’avoir </w:t>
            </w:r>
            <w:r w:rsidR="00A03ACF" w:rsidRPr="007C3E0F">
              <w:rPr>
                <w:color w:val="000000"/>
              </w:rPr>
              <w:t xml:space="preserve"> une meilleure compréhension de l’organisation et du fonctionnement des </w:t>
            </w:r>
            <w:r w:rsidR="00F603B2" w:rsidRPr="007C3E0F">
              <w:rPr>
                <w:color w:val="000000"/>
              </w:rPr>
              <w:t>Forces de Défense et de  Sécurité</w:t>
            </w:r>
            <w:r w:rsidR="00D8176B" w:rsidRPr="007C3E0F">
              <w:rPr>
                <w:color w:val="000000"/>
              </w:rPr>
              <w:t xml:space="preserve">, mais surtout </w:t>
            </w:r>
            <w:r w:rsidR="00B71B83" w:rsidRPr="007C3E0F">
              <w:rPr>
                <w:color w:val="000000"/>
              </w:rPr>
              <w:t xml:space="preserve">les défis </w:t>
            </w:r>
            <w:r w:rsidRPr="007C3E0F">
              <w:rPr>
                <w:color w:val="000000"/>
              </w:rPr>
              <w:t>de la réforme</w:t>
            </w:r>
            <w:r w:rsidR="00D8176B" w:rsidRPr="007C3E0F">
              <w:rPr>
                <w:color w:val="000000"/>
              </w:rPr>
              <w:t xml:space="preserve"> ‘difficulté humaine, financière et matérielle)</w:t>
            </w:r>
            <w:r w:rsidR="00711E78" w:rsidRPr="007C3E0F">
              <w:rPr>
                <w:color w:val="000000"/>
              </w:rPr>
              <w:t> ;</w:t>
            </w:r>
          </w:p>
          <w:p w14:paraId="356DE5D1" w14:textId="77777777" w:rsidR="00711E78" w:rsidRPr="007C3E0F" w:rsidRDefault="00711E78" w:rsidP="00711E78">
            <w:pPr>
              <w:pStyle w:val="ListParagraph"/>
              <w:rPr>
                <w:color w:val="000000"/>
              </w:rPr>
            </w:pPr>
          </w:p>
          <w:p w14:paraId="5416477C" w14:textId="77777777" w:rsidR="00711E78" w:rsidRPr="00804F20" w:rsidRDefault="00711E78" w:rsidP="00D8176B">
            <w:pPr>
              <w:pStyle w:val="ListParagraph"/>
              <w:numPr>
                <w:ilvl w:val="0"/>
                <w:numId w:val="7"/>
              </w:numPr>
              <w:autoSpaceDE w:val="0"/>
              <w:autoSpaceDN w:val="0"/>
              <w:adjustRightInd w:val="0"/>
              <w:jc w:val="both"/>
            </w:pPr>
            <w:r w:rsidRPr="00804F20">
              <w:t xml:space="preserve">La sensibilisation sur le contenu du code de conduite des FDS a permis aux militaires du «Bataillon </w:t>
            </w:r>
            <w:proofErr w:type="spellStart"/>
            <w:r w:rsidRPr="00804F20">
              <w:t>Gangan</w:t>
            </w:r>
            <w:proofErr w:type="spellEnd"/>
            <w:r w:rsidRPr="00804F20">
              <w:t xml:space="preserve">» de cerner leur rôle et </w:t>
            </w:r>
            <w:r w:rsidRPr="00804F20">
              <w:lastRenderedPageBreak/>
              <w:t xml:space="preserve">responsabilité dans </w:t>
            </w:r>
            <w:r w:rsidR="001F532F" w:rsidRPr="00804F20">
              <w:t>leurs</w:t>
            </w:r>
            <w:r w:rsidRPr="00804F20">
              <w:t xml:space="preserve"> rapports avec les autorités civiles légalement </w:t>
            </w:r>
            <w:r w:rsidR="001F532F" w:rsidRPr="00804F20">
              <w:t>établies</w:t>
            </w:r>
            <w:r w:rsidRPr="00804F20">
              <w:t xml:space="preserve"> ainsi que les autres acteurs civils présents sur le théâtre des opérations de maintien de la paix, </w:t>
            </w:r>
            <w:r w:rsidR="00783D9A" w:rsidRPr="00804F20">
              <w:t>à</w:t>
            </w:r>
            <w:r w:rsidRPr="00804F20">
              <w:t xml:space="preserve"> savoir : les organisations humanitaires, les organismes civils, les autorités administratives locales et les populations civiles vulnérables. </w:t>
            </w:r>
            <w:r w:rsidR="00783D9A" w:rsidRPr="00804F20">
              <w:t>Ce résult</w:t>
            </w:r>
            <w:r w:rsidR="00804F20" w:rsidRPr="00804F20">
              <w:t>at permet</w:t>
            </w:r>
            <w:r w:rsidR="00C751CB" w:rsidRPr="00804F20">
              <w:t xml:space="preserve"> d’espérer que ce Bataillon jouera un rôle positif au Mali</w:t>
            </w:r>
            <w:r w:rsidR="001F532F" w:rsidRPr="00804F20">
              <w:t>.</w:t>
            </w:r>
          </w:p>
          <w:p w14:paraId="75C1419A" w14:textId="77777777" w:rsidR="00CF6D08" w:rsidRPr="007C3E0F" w:rsidRDefault="00CF6D08" w:rsidP="00913BF5">
            <w:pPr>
              <w:autoSpaceDE w:val="0"/>
              <w:autoSpaceDN w:val="0"/>
              <w:adjustRightInd w:val="0"/>
              <w:rPr>
                <w:i/>
                <w:color w:val="000000"/>
              </w:rPr>
            </w:pPr>
          </w:p>
          <w:p w14:paraId="11FE9DD2" w14:textId="77777777" w:rsidR="00CF6D08" w:rsidRPr="007C3E0F" w:rsidRDefault="00CF6D08" w:rsidP="00913BF5">
            <w:pPr>
              <w:numPr>
                <w:ilvl w:val="0"/>
                <w:numId w:val="1"/>
              </w:numPr>
              <w:autoSpaceDE w:val="0"/>
              <w:autoSpaceDN w:val="0"/>
              <w:adjustRightInd w:val="0"/>
              <w:rPr>
                <w:i/>
                <w:color w:val="000000"/>
              </w:rPr>
            </w:pPr>
            <w:r w:rsidRPr="007C3E0F">
              <w:rPr>
                <w:i/>
                <w:color w:val="000000"/>
                <w:sz w:val="22"/>
                <w:szCs w:val="22"/>
              </w:rPr>
              <w:t xml:space="preserve">Y a-t-il eu des « effets catalyseurs » - engagements de financement supplémentaire ou déclenchement de processus de paix pertinents? </w:t>
            </w:r>
          </w:p>
          <w:p w14:paraId="6FF931EA" w14:textId="77777777" w:rsidR="00CF6D08" w:rsidRPr="007C3E0F" w:rsidRDefault="00CF6D08" w:rsidP="00913BF5">
            <w:pPr>
              <w:autoSpaceDE w:val="0"/>
              <w:autoSpaceDN w:val="0"/>
              <w:adjustRightInd w:val="0"/>
              <w:rPr>
                <w:i/>
                <w:color w:val="000000"/>
              </w:rPr>
            </w:pPr>
          </w:p>
          <w:p w14:paraId="45FCD9CA" w14:textId="77777777" w:rsidR="00213196" w:rsidRPr="007C3E0F" w:rsidRDefault="00213196" w:rsidP="00D8176B">
            <w:pPr>
              <w:autoSpaceDE w:val="0"/>
              <w:autoSpaceDN w:val="0"/>
              <w:adjustRightInd w:val="0"/>
              <w:jc w:val="both"/>
              <w:rPr>
                <w:color w:val="000000"/>
              </w:rPr>
            </w:pPr>
            <w:r w:rsidRPr="007C3E0F">
              <w:rPr>
                <w:color w:val="000000"/>
              </w:rPr>
              <w:t xml:space="preserve">Les interventions </w:t>
            </w:r>
            <w:r w:rsidR="001F532F" w:rsidRPr="007C3E0F">
              <w:rPr>
                <w:color w:val="000000"/>
              </w:rPr>
              <w:t xml:space="preserve">du </w:t>
            </w:r>
            <w:r w:rsidRPr="007C3E0F">
              <w:rPr>
                <w:color w:val="000000"/>
              </w:rPr>
              <w:t>projet de</w:t>
            </w:r>
            <w:r w:rsidR="00E4578F" w:rsidRPr="007C3E0F">
              <w:rPr>
                <w:color w:val="000000"/>
              </w:rPr>
              <w:t xml:space="preserve"> renforcement du contrôle civil</w:t>
            </w:r>
            <w:r w:rsidR="001F532F" w:rsidRPr="007C3E0F">
              <w:rPr>
                <w:color w:val="000000"/>
              </w:rPr>
              <w:t xml:space="preserve"> ont </w:t>
            </w:r>
            <w:r w:rsidRPr="007C3E0F">
              <w:rPr>
                <w:color w:val="000000"/>
              </w:rPr>
              <w:t>amené d’autres par</w:t>
            </w:r>
            <w:r w:rsidR="00E4578F" w:rsidRPr="007C3E0F">
              <w:rPr>
                <w:color w:val="000000"/>
              </w:rPr>
              <w:t xml:space="preserve">tenaires à </w:t>
            </w:r>
            <w:r w:rsidR="00D8176B" w:rsidRPr="007C3E0F">
              <w:rPr>
                <w:color w:val="000000"/>
              </w:rPr>
              <w:t>s’engager</w:t>
            </w:r>
            <w:r w:rsidR="00E4578F" w:rsidRPr="007C3E0F">
              <w:rPr>
                <w:color w:val="000000"/>
              </w:rPr>
              <w:t xml:space="preserve"> </w:t>
            </w:r>
            <w:r w:rsidR="00D8176B" w:rsidRPr="007C3E0F">
              <w:rPr>
                <w:color w:val="000000"/>
              </w:rPr>
              <w:t>dans certaines actions</w:t>
            </w:r>
            <w:r w:rsidR="001F532F" w:rsidRPr="007C3E0F">
              <w:rPr>
                <w:color w:val="000000"/>
              </w:rPr>
              <w:t xml:space="preserve"> </w:t>
            </w:r>
            <w:r w:rsidR="00E4578F" w:rsidRPr="007C3E0F">
              <w:rPr>
                <w:color w:val="000000"/>
              </w:rPr>
              <w:t xml:space="preserve">: </w:t>
            </w:r>
          </w:p>
          <w:p w14:paraId="103BF6EC" w14:textId="77777777" w:rsidR="00213196" w:rsidRPr="007C3E0F" w:rsidRDefault="00213196" w:rsidP="00213196">
            <w:pPr>
              <w:autoSpaceDE w:val="0"/>
              <w:autoSpaceDN w:val="0"/>
              <w:adjustRightInd w:val="0"/>
              <w:rPr>
                <w:i/>
                <w:color w:val="000000"/>
              </w:rPr>
            </w:pPr>
          </w:p>
          <w:p w14:paraId="677C7BB9" w14:textId="77777777" w:rsidR="00213196" w:rsidRPr="007C3E0F" w:rsidRDefault="00E4578F" w:rsidP="006B0A5D">
            <w:pPr>
              <w:pStyle w:val="ListParagraph"/>
              <w:numPr>
                <w:ilvl w:val="0"/>
                <w:numId w:val="8"/>
              </w:numPr>
              <w:autoSpaceDE w:val="0"/>
              <w:autoSpaceDN w:val="0"/>
              <w:adjustRightInd w:val="0"/>
              <w:jc w:val="both"/>
              <w:rPr>
                <w:color w:val="000000"/>
              </w:rPr>
            </w:pPr>
            <w:r w:rsidRPr="007C3E0F">
              <w:rPr>
                <w:color w:val="000000"/>
              </w:rPr>
              <w:t>le Bureau R</w:t>
            </w:r>
            <w:r w:rsidR="00213196" w:rsidRPr="007C3E0F">
              <w:rPr>
                <w:color w:val="000000"/>
              </w:rPr>
              <w:t xml:space="preserve">égional du PNUD a élaboré </w:t>
            </w:r>
            <w:r w:rsidRPr="007C3E0F">
              <w:rPr>
                <w:color w:val="000000"/>
              </w:rPr>
              <w:t>un plan</w:t>
            </w:r>
            <w:r w:rsidR="00213196" w:rsidRPr="007C3E0F">
              <w:rPr>
                <w:color w:val="000000"/>
              </w:rPr>
              <w:t xml:space="preserve"> d’intervention</w:t>
            </w:r>
            <w:r w:rsidRPr="007C3E0F">
              <w:rPr>
                <w:color w:val="000000"/>
              </w:rPr>
              <w:t xml:space="preserve"> </w:t>
            </w:r>
            <w:r w:rsidR="00D8176B" w:rsidRPr="007C3E0F">
              <w:rPr>
                <w:color w:val="000000"/>
              </w:rPr>
              <w:t>de</w:t>
            </w:r>
            <w:r w:rsidRPr="007C3E0F">
              <w:rPr>
                <w:color w:val="000000"/>
              </w:rPr>
              <w:t xml:space="preserve"> renforcement des capacités de l’</w:t>
            </w:r>
            <w:r w:rsidR="006B0A5D" w:rsidRPr="007C3E0F">
              <w:rPr>
                <w:color w:val="000000"/>
              </w:rPr>
              <w:t>Assemblée Nationale ;</w:t>
            </w:r>
          </w:p>
          <w:p w14:paraId="2DA346B1" w14:textId="77777777" w:rsidR="006B0A5D" w:rsidRPr="007C3E0F" w:rsidRDefault="006B0A5D" w:rsidP="006B0A5D">
            <w:pPr>
              <w:pStyle w:val="ListParagraph"/>
              <w:autoSpaceDE w:val="0"/>
              <w:autoSpaceDN w:val="0"/>
              <w:adjustRightInd w:val="0"/>
              <w:jc w:val="both"/>
              <w:rPr>
                <w:color w:val="000000"/>
              </w:rPr>
            </w:pPr>
          </w:p>
          <w:p w14:paraId="6BDBD003" w14:textId="77777777" w:rsidR="00213196" w:rsidRPr="007C3E0F" w:rsidRDefault="00E4578F" w:rsidP="006B0A5D">
            <w:pPr>
              <w:pStyle w:val="ListParagraph"/>
              <w:numPr>
                <w:ilvl w:val="0"/>
                <w:numId w:val="8"/>
              </w:numPr>
              <w:autoSpaceDE w:val="0"/>
              <w:autoSpaceDN w:val="0"/>
              <w:adjustRightInd w:val="0"/>
              <w:jc w:val="both"/>
              <w:rPr>
                <w:color w:val="000000"/>
              </w:rPr>
            </w:pPr>
            <w:r w:rsidRPr="007C3E0F">
              <w:rPr>
                <w:color w:val="000000"/>
              </w:rPr>
              <w:t>Le Bureau de l’Assemblée Nationale</w:t>
            </w:r>
            <w:r w:rsidR="006B0A5D" w:rsidRPr="007C3E0F">
              <w:rPr>
                <w:color w:val="000000"/>
              </w:rPr>
              <w:t xml:space="preserve"> est consciente de </w:t>
            </w:r>
            <w:r w:rsidRPr="007C3E0F">
              <w:rPr>
                <w:color w:val="000000"/>
              </w:rPr>
              <w:t xml:space="preserve"> </w:t>
            </w:r>
            <w:r w:rsidR="00213196" w:rsidRPr="007C3E0F">
              <w:rPr>
                <w:color w:val="000000"/>
              </w:rPr>
              <w:t>la nécessité d’une coordination de l’appui des partenaires en élaborant une matrice des intervention</w:t>
            </w:r>
            <w:r w:rsidR="006B0A5D" w:rsidRPr="007C3E0F">
              <w:rPr>
                <w:color w:val="000000"/>
              </w:rPr>
              <w:t>s</w:t>
            </w:r>
            <w:r w:rsidR="00D8176B" w:rsidRPr="007C3E0F">
              <w:rPr>
                <w:color w:val="000000"/>
              </w:rPr>
              <w:t xml:space="preserve"> à l’instar du cadre d</w:t>
            </w:r>
            <w:r w:rsidR="006B0A5D" w:rsidRPr="007C3E0F">
              <w:rPr>
                <w:color w:val="000000"/>
              </w:rPr>
              <w:t>’appui à</w:t>
            </w:r>
            <w:r w:rsidR="00213196" w:rsidRPr="007C3E0F">
              <w:rPr>
                <w:color w:val="000000"/>
              </w:rPr>
              <w:t xml:space="preserve"> la R</w:t>
            </w:r>
            <w:r w:rsidR="006B0A5D" w:rsidRPr="007C3E0F">
              <w:rPr>
                <w:color w:val="000000"/>
              </w:rPr>
              <w:t>éforme du Secteur de Sécurité;</w:t>
            </w:r>
          </w:p>
          <w:p w14:paraId="6AC7E984" w14:textId="77777777" w:rsidR="006B0A5D" w:rsidRPr="007C3E0F" w:rsidRDefault="006B0A5D" w:rsidP="006B0A5D">
            <w:pPr>
              <w:autoSpaceDE w:val="0"/>
              <w:autoSpaceDN w:val="0"/>
              <w:adjustRightInd w:val="0"/>
              <w:jc w:val="both"/>
              <w:rPr>
                <w:color w:val="000000"/>
              </w:rPr>
            </w:pPr>
          </w:p>
          <w:p w14:paraId="1256527C" w14:textId="77777777" w:rsidR="00FC5D60" w:rsidRPr="00FC5D60" w:rsidRDefault="00213196" w:rsidP="005114A1">
            <w:pPr>
              <w:pStyle w:val="ListParagraph"/>
              <w:numPr>
                <w:ilvl w:val="0"/>
                <w:numId w:val="8"/>
              </w:numPr>
              <w:autoSpaceDE w:val="0"/>
              <w:autoSpaceDN w:val="0"/>
              <w:adjustRightInd w:val="0"/>
              <w:jc w:val="both"/>
              <w:rPr>
                <w:color w:val="0070C0"/>
              </w:rPr>
            </w:pPr>
            <w:r w:rsidRPr="00FC5D60">
              <w:rPr>
                <w:color w:val="000000"/>
              </w:rPr>
              <w:t xml:space="preserve">Sur le plan de la consolidation de la paix, </w:t>
            </w:r>
            <w:r w:rsidR="000D0C33" w:rsidRPr="00FC5D60">
              <w:rPr>
                <w:color w:val="000000"/>
              </w:rPr>
              <w:t>le Forum des Femmes Parlementaire</w:t>
            </w:r>
            <w:r w:rsidR="00804F20" w:rsidRPr="00FC5D60">
              <w:rPr>
                <w:color w:val="000000"/>
              </w:rPr>
              <w:t>s</w:t>
            </w:r>
            <w:r w:rsidR="000D0C33" w:rsidRPr="00FC5D60">
              <w:rPr>
                <w:color w:val="000000"/>
              </w:rPr>
              <w:t xml:space="preserve"> </w:t>
            </w:r>
            <w:r w:rsidR="006B0A5D" w:rsidRPr="00FC5D60">
              <w:rPr>
                <w:color w:val="000000"/>
              </w:rPr>
              <w:t xml:space="preserve">mis en place </w:t>
            </w:r>
            <w:r w:rsidR="000D0C33" w:rsidRPr="00FC5D60">
              <w:rPr>
                <w:color w:val="000000"/>
              </w:rPr>
              <w:t>à travers un appui con</w:t>
            </w:r>
            <w:r w:rsidR="006B0A5D" w:rsidRPr="00FC5D60">
              <w:rPr>
                <w:color w:val="000000"/>
              </w:rPr>
              <w:t>ju</w:t>
            </w:r>
            <w:r w:rsidR="000D0C33" w:rsidRPr="00FC5D60">
              <w:rPr>
                <w:color w:val="000000"/>
              </w:rPr>
              <w:t xml:space="preserve">gué du projet avec le projet genre est en train de </w:t>
            </w:r>
            <w:r w:rsidR="006B0A5D" w:rsidRPr="00FC5D60">
              <w:rPr>
                <w:color w:val="000000"/>
              </w:rPr>
              <w:t>résoudre la crise au niv</w:t>
            </w:r>
            <w:r w:rsidR="000D0C33" w:rsidRPr="00FC5D60">
              <w:rPr>
                <w:color w:val="000000"/>
              </w:rPr>
              <w:t>eau de l’Assemblée Nation</w:t>
            </w:r>
            <w:r w:rsidR="006B0A5D" w:rsidRPr="00FC5D60">
              <w:rPr>
                <w:color w:val="000000"/>
              </w:rPr>
              <w:t>ale</w:t>
            </w:r>
            <w:r w:rsidR="000D0C33" w:rsidRPr="00FC5D60">
              <w:rPr>
                <w:color w:val="000000"/>
              </w:rPr>
              <w:t xml:space="preserve">. Il a ouvert le cadre de </w:t>
            </w:r>
            <w:r w:rsidR="006B0A5D" w:rsidRPr="00FC5D60">
              <w:rPr>
                <w:color w:val="000000"/>
              </w:rPr>
              <w:t>dialogue</w:t>
            </w:r>
            <w:r w:rsidR="000D0C33" w:rsidRPr="00FC5D60">
              <w:rPr>
                <w:color w:val="000000"/>
              </w:rPr>
              <w:t xml:space="preserve"> entre les autorités et les partis d’opposition en vue du retour de leurs pairs à l’hémicycle.</w:t>
            </w:r>
            <w:r w:rsidRPr="00FC5D60">
              <w:rPr>
                <w:color w:val="000000"/>
              </w:rPr>
              <w:t xml:space="preserve"> </w:t>
            </w:r>
          </w:p>
          <w:p w14:paraId="14A71752" w14:textId="77777777" w:rsidR="00FC5D60" w:rsidRPr="00FC5D60" w:rsidRDefault="00FC5D60" w:rsidP="00FC5D60">
            <w:pPr>
              <w:pStyle w:val="ListParagraph"/>
              <w:autoSpaceDE w:val="0"/>
              <w:autoSpaceDN w:val="0"/>
              <w:adjustRightInd w:val="0"/>
              <w:jc w:val="both"/>
              <w:rPr>
                <w:color w:val="0070C0"/>
              </w:rPr>
            </w:pPr>
          </w:p>
          <w:p w14:paraId="69366813" w14:textId="77777777" w:rsidR="005114A1" w:rsidRPr="00FC5D60" w:rsidRDefault="005114A1" w:rsidP="005114A1">
            <w:pPr>
              <w:pStyle w:val="ListParagraph"/>
              <w:numPr>
                <w:ilvl w:val="0"/>
                <w:numId w:val="8"/>
              </w:numPr>
              <w:autoSpaceDE w:val="0"/>
              <w:autoSpaceDN w:val="0"/>
              <w:adjustRightInd w:val="0"/>
              <w:jc w:val="both"/>
            </w:pPr>
            <w:r w:rsidRPr="00FC5D60">
              <w:t>Suite aux</w:t>
            </w:r>
            <w:r w:rsidR="001F532F" w:rsidRPr="00FC5D60">
              <w:t xml:space="preserve"> résultats </w:t>
            </w:r>
            <w:r w:rsidRPr="00FC5D60">
              <w:t xml:space="preserve">satisfaisants </w:t>
            </w:r>
            <w:r w:rsidR="001F532F" w:rsidRPr="00FC5D60">
              <w:t>obtenus lors de la première session d’information et de sensibilisation</w:t>
            </w:r>
            <w:r w:rsidRPr="00FC5D60">
              <w:t xml:space="preserve"> sur le code de conduite des FDS</w:t>
            </w:r>
            <w:r w:rsidR="00AA0E96" w:rsidRPr="00FC5D60">
              <w:t xml:space="preserve"> et le respect des droits de l’homme</w:t>
            </w:r>
            <w:r w:rsidRPr="00FC5D60">
              <w:t>,</w:t>
            </w:r>
            <w:r w:rsidR="001F532F" w:rsidRPr="00FC5D60">
              <w:t xml:space="preserve"> organisée au Camp militaire de </w:t>
            </w:r>
            <w:proofErr w:type="spellStart"/>
            <w:r w:rsidR="001F532F" w:rsidRPr="00FC5D60">
              <w:t>Samoreya</w:t>
            </w:r>
            <w:proofErr w:type="spellEnd"/>
            <w:r w:rsidR="001F532F" w:rsidRPr="00FC5D60">
              <w:t xml:space="preserve"> Kindia, du 2 au 3 mai 2014</w:t>
            </w:r>
            <w:r w:rsidRPr="00FC5D60">
              <w:t xml:space="preserve"> </w:t>
            </w:r>
            <w:r w:rsidR="00F66DA2" w:rsidRPr="00FC5D60">
              <w:t>à l’intention</w:t>
            </w:r>
            <w:r w:rsidRPr="00FC5D60">
              <w:t xml:space="preserve"> du </w:t>
            </w:r>
            <w:r w:rsidR="00AA0E96" w:rsidRPr="00FC5D60">
              <w:t>«</w:t>
            </w:r>
            <w:r w:rsidRPr="00FC5D60">
              <w:t xml:space="preserve">Bataillon </w:t>
            </w:r>
            <w:proofErr w:type="spellStart"/>
            <w:r w:rsidRPr="00FC5D60">
              <w:t>Gangan</w:t>
            </w:r>
            <w:proofErr w:type="spellEnd"/>
            <w:r w:rsidR="00AA0E96" w:rsidRPr="00FC5D60">
              <w:t>»</w:t>
            </w:r>
            <w:r w:rsidRPr="00FC5D60">
              <w:t>, l’UNFPA et l’ONUSIDA</w:t>
            </w:r>
            <w:r w:rsidR="001F532F" w:rsidRPr="00FC5D60">
              <w:t xml:space="preserve"> </w:t>
            </w:r>
            <w:r w:rsidR="00AA0E96" w:rsidRPr="00FC5D60">
              <w:t xml:space="preserve">ont exprimé au HCDH leur intention d’appuyer l’organisation d’autres sessions complémentaires prenant en compte, et de manière approfondie, les questions spécifiques liés a la lutte contre les VBG et le VIH/Sida. Celles-ci furent organisées à Kindia du 16 au 21 juin 2014 au Camp </w:t>
            </w:r>
            <w:proofErr w:type="spellStart"/>
            <w:r w:rsidR="00AA0E96" w:rsidRPr="00FC5D60">
              <w:t>Samoreya</w:t>
            </w:r>
            <w:proofErr w:type="spellEnd"/>
            <w:r w:rsidR="00AA0E96" w:rsidRPr="00FC5D60">
              <w:t>.</w:t>
            </w:r>
          </w:p>
          <w:p w14:paraId="67437F16" w14:textId="77777777" w:rsidR="006B0A5D" w:rsidRPr="00FC5D60" w:rsidRDefault="006B0A5D" w:rsidP="005114A1">
            <w:pPr>
              <w:autoSpaceDE w:val="0"/>
              <w:autoSpaceDN w:val="0"/>
              <w:adjustRightInd w:val="0"/>
              <w:jc w:val="both"/>
            </w:pPr>
          </w:p>
          <w:p w14:paraId="236F5532" w14:textId="77777777" w:rsidR="00CF6D08" w:rsidRPr="007C3E0F" w:rsidRDefault="00CF6D08" w:rsidP="00913BF5">
            <w:pPr>
              <w:numPr>
                <w:ilvl w:val="0"/>
                <w:numId w:val="1"/>
              </w:numPr>
              <w:autoSpaceDE w:val="0"/>
              <w:autoSpaceDN w:val="0"/>
              <w:adjustRightInd w:val="0"/>
              <w:rPr>
                <w:i/>
                <w:color w:val="000000"/>
              </w:rPr>
            </w:pPr>
            <w:r w:rsidRPr="007C3E0F">
              <w:rPr>
                <w:i/>
                <w:color w:val="000000"/>
                <w:sz w:val="22"/>
                <w:szCs w:val="22"/>
              </w:rPr>
              <w:t>Quels sont les risques / problèmes subsistants – et comment y faire face?</w:t>
            </w:r>
          </w:p>
          <w:p w14:paraId="01242FB7" w14:textId="77777777" w:rsidR="006B0A5D" w:rsidRPr="007C3E0F" w:rsidRDefault="006B0A5D" w:rsidP="00E77B63">
            <w:pPr>
              <w:autoSpaceDE w:val="0"/>
              <w:autoSpaceDN w:val="0"/>
              <w:adjustRightInd w:val="0"/>
              <w:ind w:left="720"/>
              <w:rPr>
                <w:i/>
                <w:color w:val="000000"/>
              </w:rPr>
            </w:pPr>
          </w:p>
          <w:p w14:paraId="64473D12" w14:textId="77777777" w:rsidR="000D0C33" w:rsidRPr="007C3E0F" w:rsidRDefault="000D0C33" w:rsidP="000D0C33">
            <w:pPr>
              <w:autoSpaceDE w:val="0"/>
              <w:autoSpaceDN w:val="0"/>
              <w:adjustRightInd w:val="0"/>
              <w:rPr>
                <w:color w:val="000000"/>
              </w:rPr>
            </w:pPr>
            <w:r w:rsidRPr="007C3E0F">
              <w:rPr>
                <w:color w:val="000000"/>
              </w:rPr>
              <w:t>Les défis auxquels le projet fait face sont</w:t>
            </w:r>
            <w:r w:rsidR="00A93A21" w:rsidRPr="007C3E0F">
              <w:rPr>
                <w:color w:val="000000"/>
              </w:rPr>
              <w:t> :</w:t>
            </w:r>
          </w:p>
          <w:p w14:paraId="1BFEC138" w14:textId="77777777" w:rsidR="00AD1CCF" w:rsidRPr="007C3E0F" w:rsidRDefault="00AD1CCF" w:rsidP="000D0C33">
            <w:pPr>
              <w:autoSpaceDE w:val="0"/>
              <w:autoSpaceDN w:val="0"/>
              <w:adjustRightInd w:val="0"/>
              <w:rPr>
                <w:color w:val="000000"/>
              </w:rPr>
            </w:pPr>
          </w:p>
          <w:p w14:paraId="174752F2" w14:textId="77777777" w:rsidR="00921E68" w:rsidRPr="007C3E0F" w:rsidRDefault="00FC2D38" w:rsidP="006B0A5D">
            <w:pPr>
              <w:pStyle w:val="ListParagraph"/>
              <w:numPr>
                <w:ilvl w:val="0"/>
                <w:numId w:val="9"/>
              </w:numPr>
              <w:autoSpaceDE w:val="0"/>
              <w:autoSpaceDN w:val="0"/>
              <w:adjustRightInd w:val="0"/>
              <w:jc w:val="both"/>
              <w:rPr>
                <w:color w:val="000000"/>
              </w:rPr>
            </w:pPr>
            <w:r w:rsidRPr="007C3E0F">
              <w:rPr>
                <w:color w:val="000000"/>
              </w:rPr>
              <w:t>La situation tendue à l’As</w:t>
            </w:r>
            <w:r w:rsidR="00921E68" w:rsidRPr="007C3E0F">
              <w:rPr>
                <w:color w:val="000000"/>
              </w:rPr>
              <w:t xml:space="preserve">semblée </w:t>
            </w:r>
            <w:r w:rsidRPr="007C3E0F">
              <w:rPr>
                <w:color w:val="000000"/>
              </w:rPr>
              <w:t xml:space="preserve">Nationale découlant du désaccord </w:t>
            </w:r>
            <w:r w:rsidR="006B0A5D" w:rsidRPr="007C3E0F">
              <w:rPr>
                <w:color w:val="000000"/>
              </w:rPr>
              <w:t xml:space="preserve">entre mouvance et opposition </w:t>
            </w:r>
            <w:r w:rsidR="00D8176B" w:rsidRPr="007C3E0F">
              <w:rPr>
                <w:color w:val="000000"/>
              </w:rPr>
              <w:t xml:space="preserve">qui </w:t>
            </w:r>
            <w:r w:rsidRPr="007C3E0F">
              <w:rPr>
                <w:color w:val="000000"/>
              </w:rPr>
              <w:t>pour</w:t>
            </w:r>
            <w:r w:rsidR="00921E68" w:rsidRPr="007C3E0F">
              <w:rPr>
                <w:color w:val="000000"/>
              </w:rPr>
              <w:t xml:space="preserve">rait déboucher sur un blocage </w:t>
            </w:r>
            <w:r w:rsidRPr="007C3E0F">
              <w:rPr>
                <w:color w:val="000000"/>
              </w:rPr>
              <w:t>au sein de l’institution. Ce qui entraverait</w:t>
            </w:r>
            <w:r w:rsidR="00921E68" w:rsidRPr="007C3E0F">
              <w:rPr>
                <w:color w:val="000000"/>
              </w:rPr>
              <w:t xml:space="preserve"> la </w:t>
            </w:r>
            <w:r w:rsidR="00D8176B" w:rsidRPr="007C3E0F">
              <w:rPr>
                <w:color w:val="000000"/>
              </w:rPr>
              <w:t xml:space="preserve">dynamique de </w:t>
            </w:r>
            <w:r w:rsidR="00921E68" w:rsidRPr="007C3E0F">
              <w:rPr>
                <w:color w:val="000000"/>
              </w:rPr>
              <w:t>consolidation de la jeune démocratie</w:t>
            </w:r>
            <w:r w:rsidR="00AD1CCF" w:rsidRPr="007C3E0F">
              <w:rPr>
                <w:color w:val="000000"/>
              </w:rPr>
              <w:t xml:space="preserve"> guinéenne</w:t>
            </w:r>
            <w:r w:rsidR="00462898" w:rsidRPr="007C3E0F">
              <w:rPr>
                <w:color w:val="000000"/>
              </w:rPr>
              <w:t xml:space="preserve"> et jou</w:t>
            </w:r>
            <w:r w:rsidR="00D8176B" w:rsidRPr="007C3E0F">
              <w:rPr>
                <w:color w:val="000000"/>
              </w:rPr>
              <w:t>era sur la mise en œuvre du plan d</w:t>
            </w:r>
            <w:r w:rsidR="00AD1CCF" w:rsidRPr="007C3E0F">
              <w:rPr>
                <w:color w:val="000000"/>
              </w:rPr>
              <w:t>’appui à l’Asse</w:t>
            </w:r>
            <w:r w:rsidR="00462898" w:rsidRPr="007C3E0F">
              <w:rPr>
                <w:color w:val="000000"/>
              </w:rPr>
              <w:t>mblée Nationale dans le cadre de ce projet.</w:t>
            </w:r>
          </w:p>
          <w:p w14:paraId="2645B9F9" w14:textId="77777777" w:rsidR="00AD1CCF" w:rsidRPr="007C3E0F" w:rsidRDefault="00AD1CCF" w:rsidP="00AD1CCF">
            <w:pPr>
              <w:pStyle w:val="ListParagraph"/>
              <w:autoSpaceDE w:val="0"/>
              <w:autoSpaceDN w:val="0"/>
              <w:adjustRightInd w:val="0"/>
              <w:jc w:val="both"/>
              <w:rPr>
                <w:i/>
                <w:color w:val="000000"/>
                <w:highlight w:val="yellow"/>
              </w:rPr>
            </w:pPr>
          </w:p>
          <w:p w14:paraId="5BFC57CD" w14:textId="77777777" w:rsidR="00921E68" w:rsidRPr="007C3E0F" w:rsidRDefault="000D0C33" w:rsidP="006B0A5D">
            <w:pPr>
              <w:pStyle w:val="ListParagraph"/>
              <w:numPr>
                <w:ilvl w:val="0"/>
                <w:numId w:val="9"/>
              </w:numPr>
              <w:autoSpaceDE w:val="0"/>
              <w:autoSpaceDN w:val="0"/>
              <w:adjustRightInd w:val="0"/>
              <w:jc w:val="both"/>
              <w:rPr>
                <w:color w:val="000000"/>
              </w:rPr>
            </w:pPr>
            <w:r w:rsidRPr="007C3E0F">
              <w:rPr>
                <w:color w:val="000000"/>
              </w:rPr>
              <w:t>Le retard dans la mise e</w:t>
            </w:r>
            <w:r w:rsidR="00FC2D38" w:rsidRPr="007C3E0F">
              <w:rPr>
                <w:color w:val="000000"/>
              </w:rPr>
              <w:t>n place des autre</w:t>
            </w:r>
            <w:r w:rsidR="00AD1CCF" w:rsidRPr="007C3E0F">
              <w:rPr>
                <w:color w:val="000000"/>
              </w:rPr>
              <w:t>s institutions républicaines (</w:t>
            </w:r>
            <w:r w:rsidR="00FC2D38" w:rsidRPr="007C3E0F">
              <w:rPr>
                <w:color w:val="000000"/>
              </w:rPr>
              <w:t xml:space="preserve">Cour Constitutionnelle, Cour des Comptes, Cour Suprême, Institution </w:t>
            </w:r>
            <w:r w:rsidR="00FC2D38" w:rsidRPr="007C3E0F">
              <w:rPr>
                <w:color w:val="000000"/>
              </w:rPr>
              <w:lastRenderedPageBreak/>
              <w:t>Nationale Indépendante des Droits de l’Homme, le Médiateur de la République</w:t>
            </w:r>
            <w:r w:rsidR="00D8176B" w:rsidRPr="007C3E0F">
              <w:rPr>
                <w:color w:val="000000"/>
              </w:rPr>
              <w:t>,…</w:t>
            </w:r>
            <w:r w:rsidR="00AD1CCF" w:rsidRPr="007C3E0F">
              <w:rPr>
                <w:color w:val="000000"/>
              </w:rPr>
              <w:t xml:space="preserve">) dans laquelle l’Assemblée Nationale doit jouer un rôle </w:t>
            </w:r>
            <w:r w:rsidR="00921E68" w:rsidRPr="007C3E0F">
              <w:rPr>
                <w:color w:val="000000"/>
              </w:rPr>
              <w:t>de premier plan</w:t>
            </w:r>
            <w:r w:rsidR="00FC5D60">
              <w:rPr>
                <w:color w:val="000000"/>
              </w:rPr>
              <w:t xml:space="preserve"> risque de créer </w:t>
            </w:r>
            <w:r w:rsidR="00AD1CCF" w:rsidRPr="007C3E0F">
              <w:rPr>
                <w:color w:val="000000"/>
              </w:rPr>
              <w:t xml:space="preserve">un vide institutionnel, </w:t>
            </w:r>
            <w:r w:rsidR="00921E68" w:rsidRPr="007C3E0F">
              <w:rPr>
                <w:color w:val="000000"/>
              </w:rPr>
              <w:t>si ces institutions ne sont pas installées dans les délais</w:t>
            </w:r>
            <w:r w:rsidR="00AD1CCF" w:rsidRPr="007C3E0F">
              <w:rPr>
                <w:color w:val="000000"/>
              </w:rPr>
              <w:t xml:space="preserve"> constitutionnels</w:t>
            </w:r>
            <w:r w:rsidR="00921E68" w:rsidRPr="007C3E0F">
              <w:rPr>
                <w:color w:val="000000"/>
              </w:rPr>
              <w:t>.</w:t>
            </w:r>
          </w:p>
          <w:p w14:paraId="7AC14536" w14:textId="77777777" w:rsidR="00AD1CCF" w:rsidRPr="007C3E0F" w:rsidRDefault="00AD1CCF" w:rsidP="00AD1CCF">
            <w:pPr>
              <w:pStyle w:val="ListParagraph"/>
              <w:autoSpaceDE w:val="0"/>
              <w:autoSpaceDN w:val="0"/>
              <w:adjustRightInd w:val="0"/>
              <w:jc w:val="both"/>
              <w:rPr>
                <w:i/>
                <w:color w:val="000000"/>
              </w:rPr>
            </w:pPr>
          </w:p>
          <w:p w14:paraId="63891E7A" w14:textId="77777777" w:rsidR="00FC5D60" w:rsidRDefault="000D0C33" w:rsidP="000E035C">
            <w:pPr>
              <w:pStyle w:val="ListParagraph"/>
              <w:numPr>
                <w:ilvl w:val="0"/>
                <w:numId w:val="7"/>
              </w:numPr>
              <w:autoSpaceDE w:val="0"/>
              <w:autoSpaceDN w:val="0"/>
              <w:adjustRightInd w:val="0"/>
              <w:jc w:val="both"/>
              <w:rPr>
                <w:color w:val="000000"/>
              </w:rPr>
            </w:pPr>
            <w:r w:rsidRPr="00FC5D60">
              <w:rPr>
                <w:color w:val="000000"/>
              </w:rPr>
              <w:t xml:space="preserve">Les élections </w:t>
            </w:r>
            <w:r w:rsidR="008D2356" w:rsidRPr="00FC5D60">
              <w:rPr>
                <w:color w:val="000000"/>
              </w:rPr>
              <w:t>communales</w:t>
            </w:r>
            <w:r w:rsidR="00921E68" w:rsidRPr="00FC5D60">
              <w:rPr>
                <w:color w:val="000000"/>
              </w:rPr>
              <w:t xml:space="preserve">, toujours pas programmées mais </w:t>
            </w:r>
            <w:r w:rsidR="00AD1CCF" w:rsidRPr="00FC5D60">
              <w:rPr>
                <w:color w:val="000000"/>
              </w:rPr>
              <w:t>réclamée</w:t>
            </w:r>
            <w:r w:rsidR="00FC5D60" w:rsidRPr="00FC5D60">
              <w:rPr>
                <w:color w:val="000000"/>
              </w:rPr>
              <w:t>s</w:t>
            </w:r>
            <w:r w:rsidR="00AD1CCF" w:rsidRPr="00FC5D60">
              <w:rPr>
                <w:color w:val="000000"/>
              </w:rPr>
              <w:t xml:space="preserve"> par </w:t>
            </w:r>
            <w:r w:rsidR="00921E68" w:rsidRPr="00FC5D60">
              <w:rPr>
                <w:color w:val="000000"/>
              </w:rPr>
              <w:t>l’opposition</w:t>
            </w:r>
            <w:r w:rsidR="00AD1CCF" w:rsidRPr="00FC5D60">
              <w:rPr>
                <w:color w:val="000000"/>
              </w:rPr>
              <w:t xml:space="preserve"> constitue un défi majeur. L</w:t>
            </w:r>
            <w:r w:rsidR="00921E68" w:rsidRPr="00FC5D60">
              <w:rPr>
                <w:color w:val="000000"/>
              </w:rPr>
              <w:t>a non programmation créerait des troubles</w:t>
            </w:r>
            <w:r w:rsidR="00AD1CCF" w:rsidRPr="00FC5D60">
              <w:rPr>
                <w:color w:val="000000"/>
              </w:rPr>
              <w:t xml:space="preserve"> dus aux manifestation</w:t>
            </w:r>
            <w:r w:rsidR="00FC5D60" w:rsidRPr="00FC5D60">
              <w:rPr>
                <w:color w:val="000000"/>
              </w:rPr>
              <w:t>s</w:t>
            </w:r>
            <w:r w:rsidR="008D2356" w:rsidRPr="00FC5D60">
              <w:rPr>
                <w:color w:val="000000"/>
              </w:rPr>
              <w:t xml:space="preserve"> </w:t>
            </w:r>
            <w:r w:rsidR="00AD1CCF" w:rsidRPr="00FC5D60">
              <w:rPr>
                <w:color w:val="000000"/>
              </w:rPr>
              <w:t>des militants de l’opposition. Son organisation dans la précipitation</w:t>
            </w:r>
            <w:r w:rsidR="008D2356" w:rsidRPr="00FC5D60">
              <w:rPr>
                <w:color w:val="000000"/>
              </w:rPr>
              <w:t xml:space="preserve"> et sans la résolution de certains préalables (révision de la liste électorale, du code électoral) </w:t>
            </w:r>
            <w:r w:rsidR="00AD1CCF" w:rsidRPr="00FC5D60">
              <w:rPr>
                <w:color w:val="000000"/>
              </w:rPr>
              <w:t xml:space="preserve"> pourra</w:t>
            </w:r>
            <w:r w:rsidR="008D2356" w:rsidRPr="00FC5D60">
              <w:rPr>
                <w:color w:val="000000"/>
              </w:rPr>
              <w:t xml:space="preserve">it entrainer un déferlement de violences. </w:t>
            </w:r>
          </w:p>
          <w:p w14:paraId="1E6323E3" w14:textId="77777777" w:rsidR="00FC5D60" w:rsidRPr="00FC5D60" w:rsidRDefault="00FC5D60" w:rsidP="00FC5D60">
            <w:pPr>
              <w:pStyle w:val="ListParagraph"/>
              <w:autoSpaceDE w:val="0"/>
              <w:autoSpaceDN w:val="0"/>
              <w:adjustRightInd w:val="0"/>
              <w:jc w:val="both"/>
            </w:pPr>
          </w:p>
          <w:p w14:paraId="5C646EB7" w14:textId="77777777" w:rsidR="000E035C" w:rsidRPr="00FC5D60" w:rsidRDefault="000E035C" w:rsidP="000E035C">
            <w:pPr>
              <w:pStyle w:val="ListParagraph"/>
              <w:numPr>
                <w:ilvl w:val="0"/>
                <w:numId w:val="7"/>
              </w:numPr>
              <w:autoSpaceDE w:val="0"/>
              <w:autoSpaceDN w:val="0"/>
              <w:adjustRightInd w:val="0"/>
              <w:jc w:val="both"/>
            </w:pPr>
            <w:r w:rsidRPr="00FC5D60">
              <w:t xml:space="preserve">Les sessions d’information et de sensibilisation organisées à l’intention du «Bataillon </w:t>
            </w:r>
            <w:proofErr w:type="spellStart"/>
            <w:r w:rsidRPr="00FC5D60">
              <w:t>Gangan</w:t>
            </w:r>
            <w:proofErr w:type="spellEnd"/>
            <w:r w:rsidRPr="00FC5D60">
              <w:t xml:space="preserve">» n’ont touché que le personnel de contact ou de commandement (les chefs de sections, les commandants de compagnies, les chefs de groupes, etc.) au nombre de 211. Le défi majeur est </w:t>
            </w:r>
            <w:r w:rsidR="00047F57" w:rsidRPr="00FC5D60">
              <w:t xml:space="preserve">la </w:t>
            </w:r>
            <w:r w:rsidRPr="00FC5D60">
              <w:t xml:space="preserve">démultiplication de cette sensibilisation aux 700 autres militaires du Bataillon avant </w:t>
            </w:r>
            <w:r w:rsidR="00047F57" w:rsidRPr="00FC5D60">
              <w:t>leur</w:t>
            </w:r>
            <w:r w:rsidRPr="00FC5D60">
              <w:t xml:space="preserve"> </w:t>
            </w:r>
            <w:r w:rsidR="00047F57" w:rsidRPr="00FC5D60">
              <w:t xml:space="preserve">prochain </w:t>
            </w:r>
            <w:r w:rsidRPr="00FC5D60">
              <w:t>déploiement au Mali.</w:t>
            </w:r>
          </w:p>
          <w:p w14:paraId="13F8459D" w14:textId="77777777" w:rsidR="00AD1CCF" w:rsidRPr="00FC5D60" w:rsidRDefault="00AD1CCF" w:rsidP="00462898">
            <w:pPr>
              <w:autoSpaceDE w:val="0"/>
              <w:autoSpaceDN w:val="0"/>
              <w:adjustRightInd w:val="0"/>
              <w:rPr>
                <w:i/>
              </w:rPr>
            </w:pPr>
          </w:p>
          <w:p w14:paraId="3693576D" w14:textId="77777777" w:rsidR="004E4AA8" w:rsidRPr="007C3E0F" w:rsidRDefault="00462898" w:rsidP="00462898">
            <w:pPr>
              <w:autoSpaceDE w:val="0"/>
              <w:autoSpaceDN w:val="0"/>
              <w:adjustRightInd w:val="0"/>
              <w:rPr>
                <w:color w:val="000000"/>
              </w:rPr>
            </w:pPr>
            <w:r w:rsidRPr="007C3E0F">
              <w:rPr>
                <w:i/>
                <w:color w:val="000000"/>
              </w:rPr>
              <w:t xml:space="preserve"> </w:t>
            </w:r>
            <w:r w:rsidRPr="007C3E0F">
              <w:rPr>
                <w:color w:val="000000"/>
              </w:rPr>
              <w:t>Pour adresser ces défis, il est important</w:t>
            </w:r>
            <w:r w:rsidR="004E4AA8" w:rsidRPr="007C3E0F">
              <w:rPr>
                <w:color w:val="000000"/>
              </w:rPr>
              <w:t xml:space="preserve"> de :</w:t>
            </w:r>
          </w:p>
          <w:p w14:paraId="4D8DBDB3" w14:textId="77777777" w:rsidR="004E4AA8" w:rsidRPr="007C3E0F" w:rsidRDefault="004E4AA8" w:rsidP="00462898">
            <w:pPr>
              <w:autoSpaceDE w:val="0"/>
              <w:autoSpaceDN w:val="0"/>
              <w:adjustRightInd w:val="0"/>
              <w:rPr>
                <w:color w:val="000000"/>
              </w:rPr>
            </w:pPr>
          </w:p>
          <w:p w14:paraId="51B35258" w14:textId="77777777" w:rsidR="00FC6FED" w:rsidRPr="007C3E0F" w:rsidRDefault="00462898" w:rsidP="00FC5D60">
            <w:pPr>
              <w:pStyle w:val="ListParagraph"/>
              <w:numPr>
                <w:ilvl w:val="0"/>
                <w:numId w:val="7"/>
              </w:numPr>
              <w:autoSpaceDE w:val="0"/>
              <w:autoSpaceDN w:val="0"/>
              <w:adjustRightInd w:val="0"/>
              <w:jc w:val="both"/>
              <w:rPr>
                <w:color w:val="000000"/>
              </w:rPr>
            </w:pPr>
            <w:r w:rsidRPr="007C3E0F">
              <w:rPr>
                <w:color w:val="000000"/>
              </w:rPr>
              <w:t xml:space="preserve">renforcer le cadre de médiation mis en place par  le Forum des femmes Parlementaires en vue d’une sortie de </w:t>
            </w:r>
            <w:r w:rsidR="00FC5D60">
              <w:rPr>
                <w:color w:val="000000"/>
              </w:rPr>
              <w:t>crise</w:t>
            </w:r>
            <w:r w:rsidRPr="007C3E0F">
              <w:rPr>
                <w:color w:val="000000"/>
              </w:rPr>
              <w:t xml:space="preserve"> au sein de l</w:t>
            </w:r>
            <w:r w:rsidR="00FC6FED" w:rsidRPr="007C3E0F">
              <w:rPr>
                <w:color w:val="000000"/>
              </w:rPr>
              <w:t>’Assemblée.</w:t>
            </w:r>
            <w:r w:rsidR="008D2356" w:rsidRPr="007C3E0F">
              <w:rPr>
                <w:color w:val="000000"/>
              </w:rPr>
              <w:t xml:space="preserve"> Ce qui débloquera la situation</w:t>
            </w:r>
            <w:r w:rsidR="00D01F9E" w:rsidRPr="007C3E0F">
              <w:rPr>
                <w:color w:val="000000"/>
              </w:rPr>
              <w:t> ;</w:t>
            </w:r>
          </w:p>
          <w:p w14:paraId="676ADD66" w14:textId="77777777" w:rsidR="00D01F9E" w:rsidRPr="007C3E0F" w:rsidRDefault="00D01F9E" w:rsidP="00D01F9E">
            <w:pPr>
              <w:autoSpaceDE w:val="0"/>
              <w:autoSpaceDN w:val="0"/>
              <w:adjustRightInd w:val="0"/>
              <w:ind w:left="360"/>
              <w:rPr>
                <w:color w:val="000000"/>
              </w:rPr>
            </w:pPr>
          </w:p>
          <w:p w14:paraId="09BC6D52" w14:textId="77777777" w:rsidR="008D2356" w:rsidRPr="007C3E0F" w:rsidRDefault="00FC5D60" w:rsidP="004E4AA8">
            <w:pPr>
              <w:pStyle w:val="ListParagraph"/>
              <w:numPr>
                <w:ilvl w:val="0"/>
                <w:numId w:val="7"/>
              </w:numPr>
              <w:autoSpaceDE w:val="0"/>
              <w:autoSpaceDN w:val="0"/>
              <w:adjustRightInd w:val="0"/>
              <w:rPr>
                <w:color w:val="000000"/>
              </w:rPr>
            </w:pPr>
            <w:r>
              <w:rPr>
                <w:color w:val="000000"/>
              </w:rPr>
              <w:t xml:space="preserve">instituer au sein </w:t>
            </w:r>
            <w:r w:rsidR="008D2356" w:rsidRPr="007C3E0F">
              <w:rPr>
                <w:color w:val="000000"/>
              </w:rPr>
              <w:t>de l’Assemblée National un cadre de dialogue entre politiques présidé par le Chef de Gouvernement,</w:t>
            </w:r>
            <w:r w:rsidR="00D01F9E" w:rsidRPr="007C3E0F">
              <w:rPr>
                <w:color w:val="000000"/>
              </w:rPr>
              <w:t xml:space="preserve"> conformément à la constitution ;</w:t>
            </w:r>
          </w:p>
          <w:p w14:paraId="1CBA9F69" w14:textId="77777777" w:rsidR="00FC6FED" w:rsidRPr="007C3E0F" w:rsidRDefault="00FC6FED" w:rsidP="00462898">
            <w:pPr>
              <w:autoSpaceDE w:val="0"/>
              <w:autoSpaceDN w:val="0"/>
              <w:adjustRightInd w:val="0"/>
              <w:rPr>
                <w:color w:val="000000"/>
              </w:rPr>
            </w:pPr>
          </w:p>
          <w:p w14:paraId="3E823099" w14:textId="77777777" w:rsidR="004E4AA8" w:rsidRPr="007C3E0F" w:rsidRDefault="00FC6FED" w:rsidP="00FC5D60">
            <w:pPr>
              <w:pStyle w:val="ListParagraph"/>
              <w:numPr>
                <w:ilvl w:val="0"/>
                <w:numId w:val="7"/>
              </w:numPr>
              <w:autoSpaceDE w:val="0"/>
              <w:autoSpaceDN w:val="0"/>
              <w:adjustRightInd w:val="0"/>
              <w:jc w:val="both"/>
              <w:rPr>
                <w:color w:val="000000"/>
              </w:rPr>
            </w:pPr>
            <w:r w:rsidRPr="007C3E0F">
              <w:rPr>
                <w:color w:val="000000"/>
              </w:rPr>
              <w:t xml:space="preserve">apporter un appui stratégique à </w:t>
            </w:r>
            <w:r w:rsidR="00921E68" w:rsidRPr="007C3E0F">
              <w:rPr>
                <w:color w:val="000000"/>
              </w:rPr>
              <w:t>l’Assemblée</w:t>
            </w:r>
            <w:r w:rsidRPr="007C3E0F">
              <w:rPr>
                <w:color w:val="000000"/>
              </w:rPr>
              <w:t xml:space="preserve"> Nationale en vue de la mise en place des institutions </w:t>
            </w:r>
            <w:r w:rsidR="004E4AA8" w:rsidRPr="007C3E0F">
              <w:rPr>
                <w:color w:val="000000"/>
              </w:rPr>
              <w:t>républicaine</w:t>
            </w:r>
            <w:r w:rsidR="00D01F9E" w:rsidRPr="007C3E0F">
              <w:rPr>
                <w:color w:val="000000"/>
              </w:rPr>
              <w:t>s dans les délais constitutionnels</w:t>
            </w:r>
            <w:r w:rsidR="00477546" w:rsidRPr="007C3E0F">
              <w:rPr>
                <w:color w:val="000000"/>
              </w:rPr>
              <w:t> ;</w:t>
            </w:r>
          </w:p>
          <w:p w14:paraId="238F32ED" w14:textId="77777777" w:rsidR="00477546" w:rsidRPr="007C3E0F" w:rsidRDefault="00477546" w:rsidP="00477546">
            <w:pPr>
              <w:pStyle w:val="ListParagraph"/>
              <w:rPr>
                <w:color w:val="000000"/>
              </w:rPr>
            </w:pPr>
          </w:p>
          <w:p w14:paraId="47A183AA" w14:textId="77777777" w:rsidR="00477546" w:rsidRPr="00DA49C4" w:rsidRDefault="00477546" w:rsidP="007A5618">
            <w:pPr>
              <w:pStyle w:val="ListParagraph"/>
              <w:numPr>
                <w:ilvl w:val="0"/>
                <w:numId w:val="7"/>
              </w:numPr>
              <w:autoSpaceDE w:val="0"/>
              <w:autoSpaceDN w:val="0"/>
              <w:adjustRightInd w:val="0"/>
              <w:jc w:val="both"/>
            </w:pPr>
            <w:r w:rsidRPr="00DA49C4">
              <w:t xml:space="preserve">mettre l’ensemble des supports de communication </w:t>
            </w:r>
            <w:r w:rsidR="00FC5D60" w:rsidRPr="00DA49C4">
              <w:t>à</w:t>
            </w:r>
            <w:r w:rsidRPr="00DA49C4">
              <w:t xml:space="preserve"> la disposition des militaires bénéficiaires de la sensibilisation et mettre en place un mécanisme de suivi permanent du processus d’apprentissage des membres du Bataillon </w:t>
            </w:r>
            <w:proofErr w:type="spellStart"/>
            <w:r w:rsidRPr="00DA49C4">
              <w:t>Gangan</w:t>
            </w:r>
            <w:proofErr w:type="spellEnd"/>
            <w:r w:rsidRPr="00DA49C4">
              <w:t xml:space="preserve">, durant le reste de son séjour au Camp de </w:t>
            </w:r>
            <w:proofErr w:type="spellStart"/>
            <w:r w:rsidRPr="00DA49C4">
              <w:t>Samoreya</w:t>
            </w:r>
            <w:proofErr w:type="spellEnd"/>
            <w:r w:rsidRPr="00DA49C4">
              <w:t xml:space="preserve"> de Kindia</w:t>
            </w:r>
            <w:r w:rsidR="0037345D" w:rsidRPr="00DA49C4">
              <w:t xml:space="preserve"> (production d’un rapport régulier par le Point focal «droits de l’homme» des Forces Armées, visites périod</w:t>
            </w:r>
            <w:r w:rsidR="00FC5D60" w:rsidRPr="00DA49C4">
              <w:t xml:space="preserve">iques </w:t>
            </w:r>
            <w:r w:rsidR="0037345D" w:rsidRPr="00DA49C4">
              <w:t>au Bataillon</w:t>
            </w:r>
            <w:r w:rsidR="007A5618" w:rsidRPr="00DA49C4">
              <w:t xml:space="preserve"> </w:t>
            </w:r>
            <w:proofErr w:type="spellStart"/>
            <w:r w:rsidR="007A5618" w:rsidRPr="00DA49C4">
              <w:t>Gangan</w:t>
            </w:r>
            <w:proofErr w:type="spellEnd"/>
            <w:r w:rsidR="0037345D" w:rsidRPr="00DA49C4">
              <w:t xml:space="preserve"> par le HCDH</w:t>
            </w:r>
            <w:r w:rsidR="007A5618" w:rsidRPr="00DA49C4">
              <w:t xml:space="preserve"> et plaidoyer auprès de l’État-Major Général des Armées sur la nécessité de la mise en œuvre du </w:t>
            </w:r>
            <w:proofErr w:type="spellStart"/>
            <w:r w:rsidR="007A5618" w:rsidRPr="00DA49C4">
              <w:t>vetting</w:t>
            </w:r>
            <w:proofErr w:type="spellEnd"/>
            <w:r w:rsidR="007A5618" w:rsidRPr="00DA49C4">
              <w:t xml:space="preserve"> et de la politique de diligence du Secrétaire Général de l’ONU</w:t>
            </w:r>
            <w:r w:rsidR="0037345D" w:rsidRPr="00DA49C4">
              <w:t>)</w:t>
            </w:r>
            <w:r w:rsidR="001014D2" w:rsidRPr="00DA49C4">
              <w:t>.</w:t>
            </w:r>
          </w:p>
          <w:p w14:paraId="1A44FB3C" w14:textId="77777777" w:rsidR="004E4AA8" w:rsidRPr="007C3E0F" w:rsidRDefault="004E4AA8" w:rsidP="004E4AA8">
            <w:pPr>
              <w:autoSpaceDE w:val="0"/>
              <w:autoSpaceDN w:val="0"/>
              <w:adjustRightInd w:val="0"/>
              <w:rPr>
                <w:i/>
                <w:color w:val="000000"/>
              </w:rPr>
            </w:pPr>
          </w:p>
          <w:p w14:paraId="6366E48B" w14:textId="77777777" w:rsidR="00CF6D08" w:rsidRPr="007C3E0F" w:rsidRDefault="00CF6D08" w:rsidP="004E4AA8">
            <w:pPr>
              <w:autoSpaceDE w:val="0"/>
              <w:autoSpaceDN w:val="0"/>
              <w:adjustRightInd w:val="0"/>
              <w:rPr>
                <w:i/>
                <w:color w:val="000000"/>
              </w:rPr>
            </w:pPr>
            <w:r w:rsidRPr="007C3E0F">
              <w:rPr>
                <w:i/>
                <w:color w:val="000000"/>
                <w:sz w:val="22"/>
                <w:szCs w:val="22"/>
              </w:rPr>
              <w:t>Quels résultats supplémentaires peut-on attendre d’ici à la fin de l’année?</w:t>
            </w:r>
          </w:p>
          <w:p w14:paraId="7D5A87BA" w14:textId="77777777" w:rsidR="006B0A5D" w:rsidRPr="007C3E0F" w:rsidRDefault="006B0A5D" w:rsidP="00913BF5">
            <w:pPr>
              <w:autoSpaceDE w:val="0"/>
              <w:autoSpaceDN w:val="0"/>
              <w:adjustRightInd w:val="0"/>
              <w:rPr>
                <w:i/>
                <w:color w:val="000000"/>
              </w:rPr>
            </w:pPr>
          </w:p>
          <w:p w14:paraId="1515E59B" w14:textId="77777777" w:rsidR="006B0A5D" w:rsidRPr="007C3E0F" w:rsidRDefault="006B0A5D" w:rsidP="00913BF5">
            <w:pPr>
              <w:autoSpaceDE w:val="0"/>
              <w:autoSpaceDN w:val="0"/>
              <w:adjustRightInd w:val="0"/>
              <w:rPr>
                <w:color w:val="000000"/>
              </w:rPr>
            </w:pPr>
            <w:r w:rsidRPr="007C3E0F">
              <w:rPr>
                <w:color w:val="000000"/>
                <w:sz w:val="22"/>
                <w:szCs w:val="22"/>
              </w:rPr>
              <w:t xml:space="preserve">Les résultats </w:t>
            </w:r>
            <w:r w:rsidR="000224F4" w:rsidRPr="007C3E0F">
              <w:rPr>
                <w:color w:val="000000"/>
                <w:sz w:val="22"/>
                <w:szCs w:val="22"/>
              </w:rPr>
              <w:t>supplémentaires qui peuvent être atteints sont :</w:t>
            </w:r>
          </w:p>
          <w:p w14:paraId="041628AE" w14:textId="77777777" w:rsidR="000224F4" w:rsidRPr="007C3E0F" w:rsidRDefault="000224F4" w:rsidP="00913BF5">
            <w:pPr>
              <w:autoSpaceDE w:val="0"/>
              <w:autoSpaceDN w:val="0"/>
              <w:adjustRightInd w:val="0"/>
              <w:rPr>
                <w:color w:val="000000"/>
              </w:rPr>
            </w:pPr>
          </w:p>
          <w:p w14:paraId="6123459E" w14:textId="77777777" w:rsidR="000224F4" w:rsidRPr="007C3E0F" w:rsidRDefault="000224F4" w:rsidP="000224F4">
            <w:pPr>
              <w:pStyle w:val="ListParagraph"/>
              <w:numPr>
                <w:ilvl w:val="0"/>
                <w:numId w:val="7"/>
              </w:numPr>
              <w:autoSpaceDE w:val="0"/>
              <w:autoSpaceDN w:val="0"/>
              <w:adjustRightInd w:val="0"/>
              <w:jc w:val="both"/>
              <w:rPr>
                <w:color w:val="000000"/>
              </w:rPr>
            </w:pPr>
            <w:r w:rsidRPr="007C3E0F">
              <w:rPr>
                <w:color w:val="000000"/>
                <w:sz w:val="22"/>
                <w:szCs w:val="22"/>
              </w:rPr>
              <w:t>le renforcement des capacités de l’Assemblée Nationale ;</w:t>
            </w:r>
          </w:p>
          <w:p w14:paraId="2132B743" w14:textId="77777777" w:rsidR="000224F4" w:rsidRPr="007C3E0F" w:rsidRDefault="000224F4" w:rsidP="000224F4">
            <w:pPr>
              <w:pStyle w:val="ListParagraph"/>
              <w:autoSpaceDE w:val="0"/>
              <w:autoSpaceDN w:val="0"/>
              <w:adjustRightInd w:val="0"/>
              <w:jc w:val="both"/>
              <w:rPr>
                <w:color w:val="000000"/>
              </w:rPr>
            </w:pPr>
          </w:p>
          <w:p w14:paraId="31AD384B" w14:textId="77777777" w:rsidR="000224F4" w:rsidRPr="007C3E0F" w:rsidRDefault="000224F4" w:rsidP="000224F4">
            <w:pPr>
              <w:pStyle w:val="ListParagraph"/>
              <w:numPr>
                <w:ilvl w:val="0"/>
                <w:numId w:val="7"/>
              </w:numPr>
              <w:autoSpaceDE w:val="0"/>
              <w:autoSpaceDN w:val="0"/>
              <w:adjustRightInd w:val="0"/>
              <w:jc w:val="both"/>
              <w:rPr>
                <w:color w:val="000000"/>
              </w:rPr>
            </w:pPr>
            <w:r w:rsidRPr="007C3E0F">
              <w:rPr>
                <w:color w:val="000000"/>
                <w:sz w:val="22"/>
                <w:szCs w:val="22"/>
              </w:rPr>
              <w:t>l’appui institutionnel au Comité Civilo- Militaire pour rendre fonctionnel le cadre de concertation et de d’échanges de la société civile sur le contrôle citoyen  des Forces de Défense et de Sécurité</w:t>
            </w:r>
            <w:r w:rsidR="007E0B78" w:rsidRPr="007C3E0F">
              <w:rPr>
                <w:color w:val="000000"/>
                <w:sz w:val="22"/>
                <w:szCs w:val="22"/>
              </w:rPr>
              <w:t> ;</w:t>
            </w:r>
          </w:p>
          <w:p w14:paraId="5D555C80" w14:textId="77777777" w:rsidR="007E0B78" w:rsidRPr="007C3E0F" w:rsidRDefault="007E0B78" w:rsidP="007E0B78">
            <w:pPr>
              <w:pStyle w:val="ListParagraph"/>
              <w:rPr>
                <w:color w:val="000000"/>
              </w:rPr>
            </w:pPr>
          </w:p>
          <w:p w14:paraId="2ECA90BD" w14:textId="77777777" w:rsidR="007E0B78" w:rsidRPr="00FC5D60" w:rsidRDefault="007D0032" w:rsidP="000224F4">
            <w:pPr>
              <w:pStyle w:val="ListParagraph"/>
              <w:numPr>
                <w:ilvl w:val="0"/>
                <w:numId w:val="7"/>
              </w:numPr>
              <w:autoSpaceDE w:val="0"/>
              <w:autoSpaceDN w:val="0"/>
              <w:adjustRightInd w:val="0"/>
              <w:jc w:val="both"/>
            </w:pPr>
            <w:r w:rsidRPr="00FC5D60">
              <w:t xml:space="preserve">la sensibilisation d’un nombre plus important des membres des FDS, </w:t>
            </w:r>
            <w:r w:rsidR="00FC5D60" w:rsidRPr="00FC5D60">
              <w:t>à</w:t>
            </w:r>
            <w:r w:rsidRPr="00FC5D60">
              <w:t xml:space="preserve"> travers </w:t>
            </w:r>
            <w:r w:rsidR="007E0B78" w:rsidRPr="00FC5D60">
              <w:t>l’impression d</w:t>
            </w:r>
            <w:r w:rsidRPr="00FC5D60">
              <w:t>e milliers</w:t>
            </w:r>
            <w:r w:rsidR="007E0B78" w:rsidRPr="00FC5D60">
              <w:t xml:space="preserve"> d’exemplaires du code de conduite des FDS et </w:t>
            </w:r>
            <w:r w:rsidRPr="00FC5D60">
              <w:t>s</w:t>
            </w:r>
            <w:r w:rsidR="007E0B78" w:rsidRPr="00FC5D60">
              <w:t xml:space="preserve">a vulgarisation </w:t>
            </w:r>
            <w:r w:rsidR="00FC5D60" w:rsidRPr="00FC5D60">
              <w:t xml:space="preserve">à </w:t>
            </w:r>
            <w:r w:rsidR="007E0B78" w:rsidRPr="00FC5D60">
              <w:t>d’autres Unités de l’Armée et des services de Sécurité.</w:t>
            </w:r>
            <w:r w:rsidRPr="00FC5D60">
              <w:t xml:space="preserve"> Ce processus est déjà lancé par le HCDH depuis mai 2014.</w:t>
            </w:r>
          </w:p>
          <w:p w14:paraId="2C1F6E44" w14:textId="77777777" w:rsidR="006B0A5D" w:rsidRPr="007C3E0F" w:rsidRDefault="006B0A5D" w:rsidP="00913BF5">
            <w:pPr>
              <w:autoSpaceDE w:val="0"/>
              <w:autoSpaceDN w:val="0"/>
              <w:adjustRightInd w:val="0"/>
              <w:rPr>
                <w:i/>
                <w:color w:val="0070C0"/>
              </w:rPr>
            </w:pPr>
          </w:p>
          <w:p w14:paraId="4CD5E4BE" w14:textId="77777777" w:rsidR="007F39D5" w:rsidRPr="003C282F" w:rsidRDefault="007F39D5" w:rsidP="007F39D5">
            <w:pPr>
              <w:pStyle w:val="ListParagraph"/>
              <w:numPr>
                <w:ilvl w:val="0"/>
                <w:numId w:val="7"/>
              </w:numPr>
              <w:autoSpaceDE w:val="0"/>
              <w:autoSpaceDN w:val="0"/>
              <w:adjustRightInd w:val="0"/>
              <w:jc w:val="both"/>
              <w:rPr>
                <w:color w:val="000000" w:themeColor="text1"/>
              </w:rPr>
            </w:pPr>
            <w:r w:rsidRPr="003C282F">
              <w:rPr>
                <w:color w:val="000000" w:themeColor="text1"/>
              </w:rPr>
              <w:t>la mise en place d’une stratégie de communication institutionnelle pour le Comité National de Pilotage de la Réforme du Secteur de Sécurité (CNP- RSS) en vue donner une visibilité et une lisibilité aux actions de la réforme.</w:t>
            </w:r>
          </w:p>
          <w:p w14:paraId="44B53626" w14:textId="77777777" w:rsidR="00DF1D7B" w:rsidRPr="007C3E0F" w:rsidRDefault="00DF1D7B" w:rsidP="00913BF5">
            <w:pPr>
              <w:autoSpaceDE w:val="0"/>
              <w:autoSpaceDN w:val="0"/>
              <w:adjustRightInd w:val="0"/>
              <w:rPr>
                <w:i/>
                <w:color w:val="000000"/>
              </w:rPr>
            </w:pPr>
          </w:p>
          <w:p w14:paraId="76EB2392" w14:textId="77777777" w:rsidR="00CF6D08" w:rsidRPr="007C3E0F" w:rsidRDefault="00CF6D08" w:rsidP="00913BF5">
            <w:pPr>
              <w:numPr>
                <w:ilvl w:val="0"/>
                <w:numId w:val="1"/>
              </w:numPr>
              <w:autoSpaceDE w:val="0"/>
              <w:autoSpaceDN w:val="0"/>
              <w:adjustRightInd w:val="0"/>
              <w:rPr>
                <w:i/>
                <w:color w:val="000000"/>
              </w:rPr>
            </w:pPr>
            <w:r w:rsidRPr="007C3E0F">
              <w:rPr>
                <w:i/>
                <w:color w:val="000000"/>
                <w:sz w:val="22"/>
                <w:szCs w:val="22"/>
              </w:rPr>
              <w:t>Faut-il adapter les stratégies du projet?</w:t>
            </w:r>
          </w:p>
          <w:p w14:paraId="35C09B17" w14:textId="77777777" w:rsidR="00E77B63" w:rsidRPr="007C3E0F" w:rsidRDefault="00E77B63" w:rsidP="00E77B63">
            <w:pPr>
              <w:autoSpaceDE w:val="0"/>
              <w:autoSpaceDN w:val="0"/>
              <w:adjustRightInd w:val="0"/>
              <w:ind w:left="720"/>
              <w:rPr>
                <w:i/>
                <w:color w:val="000000"/>
              </w:rPr>
            </w:pPr>
          </w:p>
          <w:p w14:paraId="390A8F5B" w14:textId="77777777" w:rsidR="002C6E38" w:rsidRPr="007C3E0F" w:rsidRDefault="006B0A5D" w:rsidP="006B0A5D">
            <w:pPr>
              <w:pStyle w:val="ListParagraph"/>
              <w:autoSpaceDE w:val="0"/>
              <w:autoSpaceDN w:val="0"/>
              <w:adjustRightInd w:val="0"/>
              <w:rPr>
                <w:color w:val="000000"/>
              </w:rPr>
            </w:pPr>
            <w:r w:rsidRPr="007C3E0F">
              <w:rPr>
                <w:color w:val="000000"/>
                <w:sz w:val="22"/>
                <w:szCs w:val="22"/>
              </w:rPr>
              <w:t>N / A</w:t>
            </w:r>
          </w:p>
          <w:p w14:paraId="652A7344" w14:textId="77777777" w:rsidR="00CF6D08" w:rsidRPr="007C3E0F" w:rsidRDefault="00CF6D08" w:rsidP="00913BF5">
            <w:pPr>
              <w:autoSpaceDE w:val="0"/>
              <w:autoSpaceDN w:val="0"/>
              <w:adjustRightInd w:val="0"/>
            </w:pPr>
          </w:p>
        </w:tc>
      </w:tr>
    </w:tbl>
    <w:p w14:paraId="75BDD389" w14:textId="77777777" w:rsidR="00CF6D08" w:rsidRPr="007C3E0F" w:rsidRDefault="00CF6D08" w:rsidP="00913BF5">
      <w:pPr>
        <w:outlineLvl w:val="0"/>
        <w:rPr>
          <w:sz w:val="22"/>
          <w:szCs w:val="22"/>
        </w:rPr>
      </w:pPr>
    </w:p>
    <w:p w14:paraId="0E693438" w14:textId="77777777" w:rsidR="00CF6D08" w:rsidRPr="00FC5D60" w:rsidRDefault="00CF6D08" w:rsidP="00F11DAC">
      <w:pPr>
        <w:outlineLvl w:val="0"/>
        <w:rPr>
          <w:b/>
          <w:color w:val="FF0000"/>
          <w:sz w:val="36"/>
          <w:szCs w:val="36"/>
        </w:rPr>
        <w:sectPr w:rsidR="00CF6D08" w:rsidRPr="00FC5D60" w:rsidSect="00BB2676">
          <w:footerReference w:type="even" r:id="rId11"/>
          <w:footerReference w:type="default" r:id="rId12"/>
          <w:pgSz w:w="12240" w:h="15840"/>
          <w:pgMar w:top="562" w:right="1800" w:bottom="562" w:left="1800" w:header="720" w:footer="720" w:gutter="0"/>
          <w:pgNumType w:start="1"/>
          <w:cols w:space="720"/>
          <w:docGrid w:linePitch="360"/>
        </w:sectPr>
      </w:pPr>
    </w:p>
    <w:p w14:paraId="75050F26" w14:textId="77777777" w:rsidR="00CF6D08" w:rsidRPr="007C3E0F" w:rsidRDefault="00CF6D08" w:rsidP="00F11DAC">
      <w:pPr>
        <w:rPr>
          <w:bCs/>
          <w:i/>
          <w:sz w:val="22"/>
          <w:szCs w:val="22"/>
        </w:rPr>
      </w:pPr>
      <w:r w:rsidRPr="007C3E0F">
        <w:rPr>
          <w:b/>
          <w:szCs w:val="20"/>
          <w:lang w:eastAsia="en-US"/>
        </w:rPr>
        <w:lastRenderedPageBreak/>
        <w:t>EVALUATION DE LA PERFORMANCE A PARTIR D’INDICATEURS:</w:t>
      </w:r>
      <w:r w:rsidRPr="007C3E0F">
        <w:rPr>
          <w:b/>
        </w:rPr>
        <w:t xml:space="preserve"> </w:t>
      </w:r>
      <w:r w:rsidRPr="007C3E0F">
        <w:rPr>
          <w:bCs/>
          <w:i/>
          <w:sz w:val="22"/>
          <w:szCs w:val="22"/>
        </w:rPr>
        <w:t xml:space="preserve">Sur la base du </w:t>
      </w:r>
      <w:r w:rsidRPr="007C3E0F">
        <w:rPr>
          <w:b/>
          <w:bCs/>
          <w:i/>
          <w:sz w:val="22"/>
          <w:szCs w:val="22"/>
        </w:rPr>
        <w:t>Cadre de résultats des programmes à partir du Descriptif de projet,</w:t>
      </w:r>
      <w:r w:rsidRPr="007C3E0F">
        <w:rPr>
          <w:bCs/>
          <w:i/>
          <w:sz w:val="22"/>
          <w:szCs w:val="22"/>
        </w:rPr>
        <w:t xml:space="preserve"> fournir</w:t>
      </w:r>
      <w:r w:rsidRPr="007C3E0F">
        <w:rPr>
          <w:b/>
          <w:bCs/>
          <w:i/>
          <w:sz w:val="22"/>
          <w:szCs w:val="22"/>
        </w:rPr>
        <w:t xml:space="preserve">, </w:t>
      </w:r>
      <w:r w:rsidRPr="007C3E0F">
        <w:rPr>
          <w:bCs/>
          <w:i/>
          <w:sz w:val="22"/>
          <w:szCs w:val="22"/>
        </w:rPr>
        <w:t xml:space="preserve"> dans le tableau ci-dessous,  une actualisation soulignant la conformité avec les indicateurs aux niveaux des résultats et des produits. À défaut de données concernant les indicateurs, préciser les raisons de ce manque, ainsi que le mode de collecte envisagé pour ce type de données, et la date à laquelle la collecte aura lieu.</w:t>
      </w:r>
    </w:p>
    <w:p w14:paraId="5E231798" w14:textId="77777777" w:rsidR="00080B95" w:rsidRPr="007C3E0F" w:rsidRDefault="00080B95" w:rsidP="00F11DAC">
      <w:pPr>
        <w:rPr>
          <w:bCs/>
          <w:i/>
          <w:sz w:val="22"/>
          <w:szCs w:val="22"/>
        </w:rPr>
      </w:pPr>
    </w:p>
    <w:p w14:paraId="034D068D" w14:textId="77777777" w:rsidR="00080B95" w:rsidRPr="007C3E0F" w:rsidRDefault="00080B95" w:rsidP="00F11DAC">
      <w:pPr>
        <w:rPr>
          <w:bCs/>
          <w:i/>
          <w:sz w:val="22"/>
          <w:szCs w:val="22"/>
        </w:rPr>
      </w:pPr>
    </w:p>
    <w:tbl>
      <w:tblPr>
        <w:tblW w:w="15465"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80"/>
        <w:gridCol w:w="1842"/>
        <w:gridCol w:w="1547"/>
        <w:gridCol w:w="1570"/>
        <w:gridCol w:w="3018"/>
        <w:gridCol w:w="3149"/>
        <w:gridCol w:w="2159"/>
      </w:tblGrid>
      <w:tr w:rsidR="00080B95" w:rsidRPr="007C3E0F" w14:paraId="146C9113" w14:textId="77777777" w:rsidTr="00080B95">
        <w:tc>
          <w:tcPr>
            <w:tcW w:w="2181" w:type="dxa"/>
            <w:tcBorders>
              <w:top w:val="single" w:sz="4" w:space="0" w:color="000000"/>
              <w:left w:val="single" w:sz="4" w:space="0" w:color="000000"/>
              <w:bottom w:val="single" w:sz="4" w:space="0" w:color="000000"/>
              <w:right w:val="single" w:sz="4" w:space="0" w:color="000000"/>
            </w:tcBorders>
          </w:tcPr>
          <w:p w14:paraId="3D010B04" w14:textId="77777777" w:rsidR="00080B95" w:rsidRPr="007C3E0F" w:rsidRDefault="00080B95">
            <w:pPr>
              <w:jc w:val="center"/>
              <w:rPr>
                <w:b/>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14:paraId="6C107058" w14:textId="77777777" w:rsidR="00080B95" w:rsidRPr="007C3E0F" w:rsidRDefault="00080B95">
            <w:pPr>
              <w:jc w:val="center"/>
              <w:outlineLvl w:val="0"/>
              <w:rPr>
                <w:b/>
                <w:sz w:val="20"/>
                <w:szCs w:val="20"/>
              </w:rPr>
            </w:pPr>
            <w:r w:rsidRPr="007C3E0F">
              <w:rPr>
                <w:b/>
                <w:sz w:val="20"/>
                <w:szCs w:val="20"/>
              </w:rPr>
              <w:t>Indicateurs de performance</w:t>
            </w:r>
          </w:p>
        </w:tc>
        <w:tc>
          <w:tcPr>
            <w:tcW w:w="1548" w:type="dxa"/>
            <w:tcBorders>
              <w:top w:val="single" w:sz="4" w:space="0" w:color="000000"/>
              <w:left w:val="single" w:sz="4" w:space="0" w:color="000000"/>
              <w:bottom w:val="single" w:sz="4" w:space="0" w:color="000000"/>
              <w:right w:val="single" w:sz="4" w:space="0" w:color="000000"/>
            </w:tcBorders>
            <w:hideMark/>
          </w:tcPr>
          <w:p w14:paraId="4DB2D348" w14:textId="77777777" w:rsidR="00080B95" w:rsidRPr="007C3E0F" w:rsidRDefault="00080B95">
            <w:pPr>
              <w:jc w:val="center"/>
              <w:outlineLvl w:val="0"/>
              <w:rPr>
                <w:b/>
                <w:sz w:val="20"/>
                <w:szCs w:val="20"/>
              </w:rPr>
            </w:pPr>
            <w:r w:rsidRPr="007C3E0F">
              <w:rPr>
                <w:b/>
                <w:sz w:val="20"/>
                <w:szCs w:val="20"/>
              </w:rPr>
              <w:t>Données de référence en tant qu’indicateurs</w:t>
            </w:r>
          </w:p>
        </w:tc>
        <w:tc>
          <w:tcPr>
            <w:tcW w:w="1571" w:type="dxa"/>
            <w:tcBorders>
              <w:top w:val="single" w:sz="4" w:space="0" w:color="000000"/>
              <w:left w:val="single" w:sz="4" w:space="0" w:color="000000"/>
              <w:bottom w:val="single" w:sz="4" w:space="0" w:color="000000"/>
              <w:right w:val="single" w:sz="4" w:space="0" w:color="000000"/>
            </w:tcBorders>
            <w:hideMark/>
          </w:tcPr>
          <w:p w14:paraId="60605FF9" w14:textId="77777777" w:rsidR="00080B95" w:rsidRPr="007C3E0F" w:rsidRDefault="00080B95">
            <w:pPr>
              <w:jc w:val="center"/>
              <w:outlineLvl w:val="0"/>
              <w:rPr>
                <w:b/>
                <w:sz w:val="20"/>
                <w:szCs w:val="20"/>
              </w:rPr>
            </w:pPr>
            <w:r w:rsidRPr="007C3E0F">
              <w:rPr>
                <w:b/>
                <w:sz w:val="20"/>
                <w:szCs w:val="20"/>
              </w:rPr>
              <w:t>Cibles fixées en termes d’indicateurs</w:t>
            </w:r>
          </w:p>
        </w:tc>
        <w:tc>
          <w:tcPr>
            <w:tcW w:w="3019" w:type="dxa"/>
            <w:tcBorders>
              <w:top w:val="single" w:sz="4" w:space="0" w:color="000000"/>
              <w:left w:val="single" w:sz="4" w:space="0" w:color="000000"/>
              <w:bottom w:val="single" w:sz="4" w:space="0" w:color="000000"/>
              <w:right w:val="single" w:sz="4" w:space="0" w:color="000000"/>
            </w:tcBorders>
            <w:hideMark/>
          </w:tcPr>
          <w:p w14:paraId="6C4EC618" w14:textId="77777777" w:rsidR="00080B95" w:rsidRPr="007C3E0F" w:rsidRDefault="00080B95">
            <w:pPr>
              <w:jc w:val="center"/>
              <w:outlineLvl w:val="0"/>
              <w:rPr>
                <w:b/>
                <w:sz w:val="20"/>
                <w:szCs w:val="20"/>
              </w:rPr>
            </w:pPr>
            <w:r w:rsidRPr="007C3E0F">
              <w:rPr>
                <w:b/>
                <w:sz w:val="20"/>
                <w:szCs w:val="20"/>
              </w:rPr>
              <w:t>Cibles atteintes</w:t>
            </w:r>
          </w:p>
        </w:tc>
        <w:tc>
          <w:tcPr>
            <w:tcW w:w="3150" w:type="dxa"/>
            <w:tcBorders>
              <w:top w:val="single" w:sz="4" w:space="0" w:color="000000"/>
              <w:left w:val="single" w:sz="4" w:space="0" w:color="000000"/>
              <w:bottom w:val="single" w:sz="4" w:space="0" w:color="000000"/>
              <w:right w:val="single" w:sz="4" w:space="0" w:color="000000"/>
            </w:tcBorders>
            <w:hideMark/>
          </w:tcPr>
          <w:p w14:paraId="2512837A" w14:textId="77777777" w:rsidR="00080B95" w:rsidRPr="007C3E0F" w:rsidRDefault="00080B95">
            <w:pPr>
              <w:jc w:val="center"/>
              <w:outlineLvl w:val="0"/>
              <w:rPr>
                <w:b/>
                <w:sz w:val="20"/>
                <w:szCs w:val="20"/>
              </w:rPr>
            </w:pPr>
            <w:r w:rsidRPr="007C3E0F">
              <w:rPr>
                <w:b/>
                <w:sz w:val="20"/>
                <w:szCs w:val="20"/>
              </w:rPr>
              <w:t>Raisons expliquant l’écart éventuel</w:t>
            </w:r>
          </w:p>
        </w:tc>
        <w:tc>
          <w:tcPr>
            <w:tcW w:w="2160" w:type="dxa"/>
            <w:tcBorders>
              <w:top w:val="single" w:sz="4" w:space="0" w:color="000000"/>
              <w:left w:val="single" w:sz="4" w:space="0" w:color="000000"/>
              <w:bottom w:val="single" w:sz="4" w:space="0" w:color="000000"/>
              <w:right w:val="single" w:sz="4" w:space="0" w:color="000000"/>
            </w:tcBorders>
            <w:hideMark/>
          </w:tcPr>
          <w:p w14:paraId="524AA36E" w14:textId="77777777" w:rsidR="00080B95" w:rsidRPr="007C3E0F" w:rsidRDefault="00080B95">
            <w:pPr>
              <w:jc w:val="center"/>
              <w:outlineLvl w:val="0"/>
              <w:rPr>
                <w:b/>
                <w:sz w:val="20"/>
                <w:szCs w:val="20"/>
              </w:rPr>
            </w:pPr>
            <w:r w:rsidRPr="007C3E0F">
              <w:rPr>
                <w:b/>
                <w:sz w:val="20"/>
                <w:szCs w:val="20"/>
              </w:rPr>
              <w:t>Risques</w:t>
            </w:r>
          </w:p>
        </w:tc>
      </w:tr>
      <w:tr w:rsidR="00080B95" w:rsidRPr="007C3E0F" w14:paraId="6A827270" w14:textId="77777777" w:rsidTr="00080B95">
        <w:trPr>
          <w:trHeight w:val="548"/>
        </w:trPr>
        <w:tc>
          <w:tcPr>
            <w:tcW w:w="2181" w:type="dxa"/>
            <w:tcBorders>
              <w:top w:val="single" w:sz="4" w:space="0" w:color="000000"/>
              <w:left w:val="single" w:sz="4" w:space="0" w:color="000000"/>
              <w:bottom w:val="single" w:sz="4" w:space="0" w:color="000000"/>
              <w:right w:val="single" w:sz="4" w:space="0" w:color="000000"/>
            </w:tcBorders>
          </w:tcPr>
          <w:p w14:paraId="24063EC6" w14:textId="77777777" w:rsidR="00080B95" w:rsidRPr="007C3E0F" w:rsidRDefault="00080B95">
            <w:pPr>
              <w:rPr>
                <w:b/>
                <w:sz w:val="20"/>
                <w:szCs w:val="20"/>
              </w:rPr>
            </w:pPr>
            <w:r w:rsidRPr="007C3E0F">
              <w:rPr>
                <w:b/>
                <w:sz w:val="20"/>
                <w:szCs w:val="20"/>
              </w:rPr>
              <w:t>Produit 1.1 :</w:t>
            </w:r>
          </w:p>
          <w:p w14:paraId="1EA3069A" w14:textId="77777777" w:rsidR="00080B95" w:rsidRPr="007C3E0F" w:rsidRDefault="00080B95">
            <w:pPr>
              <w:rPr>
                <w:b/>
                <w:sz w:val="20"/>
                <w:szCs w:val="20"/>
              </w:rPr>
            </w:pPr>
            <w:r w:rsidRPr="007C3E0F">
              <w:rPr>
                <w:sz w:val="20"/>
                <w:szCs w:val="20"/>
              </w:rPr>
              <w:t>Les institutions et les acteurs civils sont sensibilisés et informés quand á leur rôle et responsabilités en matière de contrôle civil et démocratique des forces de défense et de sécurité en Guinée</w:t>
            </w:r>
          </w:p>
          <w:p w14:paraId="6F40FF29" w14:textId="77777777" w:rsidR="00080B95" w:rsidRPr="007C3E0F" w:rsidRDefault="00080B95">
            <w:pPr>
              <w:rPr>
                <w:b/>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14:paraId="2B89B118" w14:textId="77777777" w:rsidR="00080B95" w:rsidRPr="007C3E0F" w:rsidRDefault="00080B95">
            <w:pPr>
              <w:rPr>
                <w:b/>
                <w:sz w:val="20"/>
                <w:szCs w:val="20"/>
              </w:rPr>
            </w:pPr>
            <w:r w:rsidRPr="007C3E0F">
              <w:rPr>
                <w:b/>
                <w:sz w:val="20"/>
                <w:szCs w:val="20"/>
              </w:rPr>
              <w:t>Indicateur 1.1.1 :</w:t>
            </w:r>
          </w:p>
          <w:p w14:paraId="5C5BC075" w14:textId="77777777" w:rsidR="00080B95" w:rsidRPr="007C3E0F" w:rsidRDefault="00080B95">
            <w:pPr>
              <w:rPr>
                <w:sz w:val="20"/>
                <w:szCs w:val="20"/>
              </w:rPr>
            </w:pPr>
            <w:r w:rsidRPr="007C3E0F">
              <w:rPr>
                <w:sz w:val="20"/>
                <w:szCs w:val="20"/>
              </w:rPr>
              <w:t>Nombre de campagnes de sensibilisation menées par les radios communautaires, émission télé, des réunions communautaires</w:t>
            </w:r>
          </w:p>
        </w:tc>
        <w:tc>
          <w:tcPr>
            <w:tcW w:w="1548" w:type="dxa"/>
            <w:tcBorders>
              <w:top w:val="single" w:sz="4" w:space="0" w:color="000000"/>
              <w:left w:val="single" w:sz="4" w:space="0" w:color="000000"/>
              <w:bottom w:val="single" w:sz="4" w:space="0" w:color="000000"/>
              <w:right w:val="single" w:sz="4" w:space="0" w:color="000000"/>
            </w:tcBorders>
          </w:tcPr>
          <w:p w14:paraId="46F32112" w14:textId="77777777" w:rsidR="00080B95" w:rsidRPr="007C3E0F" w:rsidRDefault="00B85DC9">
            <w:pPr>
              <w:rPr>
                <w:sz w:val="20"/>
                <w:szCs w:val="20"/>
              </w:rPr>
            </w:pPr>
            <w:proofErr w:type="spellStart"/>
            <w:r>
              <w:rPr>
                <w:sz w:val="20"/>
                <w:szCs w:val="20"/>
              </w:rPr>
              <w:t>Janv</w:t>
            </w:r>
            <w:proofErr w:type="spellEnd"/>
            <w:r>
              <w:rPr>
                <w:sz w:val="20"/>
                <w:szCs w:val="20"/>
              </w:rPr>
              <w:t xml:space="preserve"> 2014 = 1 campagne nationale de sensibilisation dans les 7 régions naturelles et à Conakry</w:t>
            </w:r>
          </w:p>
        </w:tc>
        <w:tc>
          <w:tcPr>
            <w:tcW w:w="1571" w:type="dxa"/>
            <w:tcBorders>
              <w:top w:val="single" w:sz="4" w:space="0" w:color="000000"/>
              <w:left w:val="single" w:sz="4" w:space="0" w:color="000000"/>
              <w:bottom w:val="single" w:sz="4" w:space="0" w:color="000000"/>
              <w:right w:val="single" w:sz="4" w:space="0" w:color="000000"/>
            </w:tcBorders>
          </w:tcPr>
          <w:p w14:paraId="78487DD6" w14:textId="77777777" w:rsidR="00080B95" w:rsidRPr="007C3E0F" w:rsidRDefault="00080B95">
            <w:pPr>
              <w:rPr>
                <w:sz w:val="20"/>
                <w:szCs w:val="20"/>
              </w:rPr>
            </w:pPr>
          </w:p>
          <w:p w14:paraId="101073D4" w14:textId="77777777" w:rsidR="00080B95" w:rsidRPr="007C3E0F" w:rsidRDefault="00080B95">
            <w:pPr>
              <w:rPr>
                <w:sz w:val="20"/>
                <w:szCs w:val="20"/>
              </w:rPr>
            </w:pPr>
          </w:p>
          <w:p w14:paraId="623853DF" w14:textId="77777777" w:rsidR="00080B95" w:rsidRPr="007C3E0F" w:rsidRDefault="00080B95">
            <w:pPr>
              <w:rPr>
                <w:sz w:val="20"/>
                <w:szCs w:val="20"/>
              </w:rPr>
            </w:pPr>
          </w:p>
          <w:p w14:paraId="25F67345" w14:textId="77777777" w:rsidR="00080B95" w:rsidRPr="007C3E0F" w:rsidRDefault="00080B95">
            <w:pPr>
              <w:rPr>
                <w:sz w:val="20"/>
                <w:szCs w:val="20"/>
              </w:rPr>
            </w:pPr>
          </w:p>
          <w:p w14:paraId="7AB0EF10" w14:textId="77777777" w:rsidR="00080B95" w:rsidRPr="007C3E0F" w:rsidRDefault="00080B95">
            <w:pPr>
              <w:rPr>
                <w:sz w:val="20"/>
                <w:szCs w:val="20"/>
              </w:rPr>
            </w:pPr>
          </w:p>
          <w:p w14:paraId="70D02036" w14:textId="77777777" w:rsidR="00080B95" w:rsidRPr="007C3E0F" w:rsidRDefault="00080B95">
            <w:pPr>
              <w:rPr>
                <w:sz w:val="20"/>
                <w:szCs w:val="20"/>
              </w:rPr>
            </w:pPr>
          </w:p>
          <w:p w14:paraId="7B70AAEE" w14:textId="77777777" w:rsidR="00080B95" w:rsidRPr="007C3E0F" w:rsidRDefault="00080B95">
            <w:pPr>
              <w:rPr>
                <w:sz w:val="20"/>
                <w:szCs w:val="20"/>
              </w:rPr>
            </w:pPr>
          </w:p>
          <w:p w14:paraId="2C5A5B48" w14:textId="77777777" w:rsidR="00080B95" w:rsidRPr="007C3E0F" w:rsidRDefault="00080B95">
            <w:pPr>
              <w:rPr>
                <w:sz w:val="20"/>
                <w:szCs w:val="20"/>
              </w:rPr>
            </w:pPr>
          </w:p>
          <w:p w14:paraId="216CA583" w14:textId="77777777" w:rsidR="00080B95" w:rsidRPr="007C3E0F" w:rsidRDefault="00080B95">
            <w:pPr>
              <w:rPr>
                <w:sz w:val="20"/>
                <w:szCs w:val="20"/>
              </w:rPr>
            </w:pPr>
          </w:p>
          <w:p w14:paraId="60164996" w14:textId="77777777" w:rsidR="00080B95" w:rsidRPr="007C3E0F" w:rsidRDefault="00080B95">
            <w:pPr>
              <w:rPr>
                <w:sz w:val="20"/>
                <w:szCs w:val="20"/>
              </w:rPr>
            </w:pPr>
            <w:r w:rsidRPr="007C3E0F">
              <w:rPr>
                <w:sz w:val="20"/>
                <w:szCs w:val="20"/>
              </w:rPr>
              <w:t>2 journées portes ouvertes</w:t>
            </w:r>
          </w:p>
          <w:p w14:paraId="5211E5C5" w14:textId="77777777" w:rsidR="00080B95" w:rsidRPr="007C3E0F" w:rsidRDefault="00080B95">
            <w:pPr>
              <w:rPr>
                <w:sz w:val="20"/>
                <w:szCs w:val="20"/>
              </w:rPr>
            </w:pPr>
          </w:p>
          <w:p w14:paraId="13A88E16" w14:textId="77777777" w:rsidR="00080B95" w:rsidRPr="007C3E0F" w:rsidRDefault="00080B95">
            <w:pPr>
              <w:rPr>
                <w:sz w:val="20"/>
                <w:szCs w:val="20"/>
              </w:rPr>
            </w:pPr>
          </w:p>
        </w:tc>
        <w:tc>
          <w:tcPr>
            <w:tcW w:w="3019" w:type="dxa"/>
            <w:tcBorders>
              <w:top w:val="single" w:sz="4" w:space="0" w:color="000000"/>
              <w:left w:val="single" w:sz="4" w:space="0" w:color="000000"/>
              <w:bottom w:val="single" w:sz="4" w:space="0" w:color="000000"/>
              <w:right w:val="single" w:sz="4" w:space="0" w:color="000000"/>
            </w:tcBorders>
          </w:tcPr>
          <w:p w14:paraId="445F9B76" w14:textId="77777777" w:rsidR="00080B95" w:rsidRDefault="00080B95" w:rsidP="00B94D83">
            <w:pPr>
              <w:rPr>
                <w:sz w:val="20"/>
                <w:szCs w:val="20"/>
              </w:rPr>
            </w:pPr>
          </w:p>
          <w:p w14:paraId="22DBE3EC" w14:textId="77777777" w:rsidR="00B85DC9" w:rsidRDefault="00B85DC9" w:rsidP="00B94D83">
            <w:pPr>
              <w:rPr>
                <w:sz w:val="20"/>
                <w:szCs w:val="20"/>
              </w:rPr>
            </w:pPr>
          </w:p>
          <w:p w14:paraId="68C39758" w14:textId="77777777" w:rsidR="00B85DC9" w:rsidRDefault="00B85DC9" w:rsidP="00B94D83">
            <w:pPr>
              <w:rPr>
                <w:sz w:val="20"/>
                <w:szCs w:val="20"/>
              </w:rPr>
            </w:pPr>
          </w:p>
          <w:p w14:paraId="3291F72B" w14:textId="77777777" w:rsidR="00B85DC9" w:rsidRDefault="00B85DC9" w:rsidP="00B94D83">
            <w:pPr>
              <w:rPr>
                <w:sz w:val="20"/>
                <w:szCs w:val="20"/>
              </w:rPr>
            </w:pPr>
          </w:p>
          <w:p w14:paraId="24C3EB30" w14:textId="77777777" w:rsidR="00B85DC9" w:rsidRDefault="00B85DC9" w:rsidP="00B94D83">
            <w:pPr>
              <w:rPr>
                <w:sz w:val="20"/>
                <w:szCs w:val="20"/>
              </w:rPr>
            </w:pPr>
          </w:p>
          <w:p w14:paraId="0B225D9E" w14:textId="77777777" w:rsidR="00B85DC9" w:rsidRDefault="00B85DC9" w:rsidP="00B94D83">
            <w:pPr>
              <w:rPr>
                <w:sz w:val="20"/>
                <w:szCs w:val="20"/>
              </w:rPr>
            </w:pPr>
          </w:p>
          <w:p w14:paraId="406E2D52" w14:textId="77777777" w:rsidR="00B85DC9" w:rsidRDefault="00B85DC9" w:rsidP="00B94D83">
            <w:pPr>
              <w:rPr>
                <w:sz w:val="20"/>
                <w:szCs w:val="20"/>
              </w:rPr>
            </w:pPr>
          </w:p>
          <w:p w14:paraId="5DCD8219" w14:textId="77777777" w:rsidR="00B85DC9" w:rsidRDefault="00B85DC9" w:rsidP="00B94D83">
            <w:pPr>
              <w:rPr>
                <w:sz w:val="20"/>
                <w:szCs w:val="20"/>
              </w:rPr>
            </w:pPr>
          </w:p>
          <w:p w14:paraId="3004D4B8" w14:textId="77777777" w:rsidR="00B85DC9" w:rsidRDefault="00B85DC9" w:rsidP="00B94D83">
            <w:pPr>
              <w:rPr>
                <w:sz w:val="20"/>
                <w:szCs w:val="20"/>
              </w:rPr>
            </w:pPr>
          </w:p>
          <w:p w14:paraId="4461764D" w14:textId="77777777" w:rsidR="00B85DC9" w:rsidRPr="007C3E0F" w:rsidRDefault="00B85DC9" w:rsidP="00B94D83">
            <w:pPr>
              <w:rPr>
                <w:sz w:val="20"/>
                <w:szCs w:val="20"/>
              </w:rPr>
            </w:pPr>
          </w:p>
        </w:tc>
        <w:tc>
          <w:tcPr>
            <w:tcW w:w="3150" w:type="dxa"/>
            <w:tcBorders>
              <w:top w:val="single" w:sz="4" w:space="0" w:color="000000"/>
              <w:left w:val="single" w:sz="4" w:space="0" w:color="000000"/>
              <w:bottom w:val="single" w:sz="4" w:space="0" w:color="000000"/>
              <w:right w:val="single" w:sz="4" w:space="0" w:color="000000"/>
            </w:tcBorders>
          </w:tcPr>
          <w:p w14:paraId="6A04518B" w14:textId="77777777" w:rsidR="00080B95" w:rsidRPr="007C3E0F" w:rsidRDefault="00080B95">
            <w:pPr>
              <w:rPr>
                <w:sz w:val="20"/>
                <w:szCs w:val="20"/>
              </w:rPr>
            </w:pPr>
          </w:p>
          <w:p w14:paraId="42B93F13" w14:textId="77777777" w:rsidR="00080B95" w:rsidRDefault="00080B95">
            <w:pPr>
              <w:rPr>
                <w:sz w:val="20"/>
                <w:szCs w:val="20"/>
              </w:rPr>
            </w:pPr>
          </w:p>
          <w:p w14:paraId="57B5A639" w14:textId="77777777" w:rsidR="00B85DC9" w:rsidRDefault="00B85DC9">
            <w:pPr>
              <w:rPr>
                <w:sz w:val="20"/>
                <w:szCs w:val="20"/>
              </w:rPr>
            </w:pPr>
          </w:p>
          <w:p w14:paraId="6EB6CF3E" w14:textId="77777777" w:rsidR="00B85DC9" w:rsidRDefault="00B85DC9">
            <w:pPr>
              <w:rPr>
                <w:sz w:val="20"/>
                <w:szCs w:val="20"/>
              </w:rPr>
            </w:pPr>
          </w:p>
          <w:p w14:paraId="763964FF" w14:textId="77777777" w:rsidR="00B85DC9" w:rsidRDefault="00B85DC9">
            <w:pPr>
              <w:rPr>
                <w:sz w:val="20"/>
                <w:szCs w:val="20"/>
              </w:rPr>
            </w:pPr>
          </w:p>
          <w:p w14:paraId="12E484FF" w14:textId="77777777" w:rsidR="00B85DC9" w:rsidRDefault="00B85DC9">
            <w:pPr>
              <w:rPr>
                <w:sz w:val="20"/>
                <w:szCs w:val="20"/>
              </w:rPr>
            </w:pPr>
          </w:p>
          <w:p w14:paraId="63CEF5F0" w14:textId="77777777" w:rsidR="00B85DC9" w:rsidRDefault="00B85DC9">
            <w:pPr>
              <w:rPr>
                <w:sz w:val="20"/>
                <w:szCs w:val="20"/>
              </w:rPr>
            </w:pPr>
          </w:p>
          <w:p w14:paraId="15BDE716" w14:textId="77777777" w:rsidR="00B85DC9" w:rsidRPr="007C3E0F" w:rsidRDefault="00B85DC9">
            <w:pPr>
              <w:rPr>
                <w:sz w:val="20"/>
                <w:szCs w:val="20"/>
              </w:rPr>
            </w:pPr>
            <w:r w:rsidRPr="007C3E0F">
              <w:rPr>
                <w:sz w:val="20"/>
                <w:szCs w:val="20"/>
              </w:rPr>
              <w:t>Les journées portes ouvertes sont reportées par la partie nationale en raison du contexte socio politique tendu.</w:t>
            </w:r>
          </w:p>
        </w:tc>
        <w:tc>
          <w:tcPr>
            <w:tcW w:w="2160" w:type="dxa"/>
            <w:tcBorders>
              <w:top w:val="single" w:sz="4" w:space="0" w:color="000000"/>
              <w:left w:val="single" w:sz="4" w:space="0" w:color="000000"/>
              <w:bottom w:val="single" w:sz="4" w:space="0" w:color="000000"/>
              <w:right w:val="single" w:sz="4" w:space="0" w:color="000000"/>
            </w:tcBorders>
          </w:tcPr>
          <w:p w14:paraId="3156E3E0" w14:textId="77777777" w:rsidR="00080B95" w:rsidRDefault="00080B95">
            <w:pPr>
              <w:rPr>
                <w:sz w:val="20"/>
                <w:szCs w:val="20"/>
              </w:rPr>
            </w:pPr>
          </w:p>
          <w:p w14:paraId="6D70DAA5" w14:textId="77777777" w:rsidR="00B85DC9" w:rsidRDefault="00B85DC9">
            <w:pPr>
              <w:rPr>
                <w:sz w:val="20"/>
                <w:szCs w:val="20"/>
              </w:rPr>
            </w:pPr>
          </w:p>
          <w:p w14:paraId="1D80D6B7" w14:textId="77777777" w:rsidR="00B85DC9" w:rsidRDefault="00B85DC9">
            <w:pPr>
              <w:rPr>
                <w:sz w:val="20"/>
                <w:szCs w:val="20"/>
              </w:rPr>
            </w:pPr>
          </w:p>
          <w:p w14:paraId="72B9FE2C" w14:textId="77777777" w:rsidR="00B85DC9" w:rsidRDefault="00B85DC9">
            <w:pPr>
              <w:rPr>
                <w:sz w:val="20"/>
                <w:szCs w:val="20"/>
              </w:rPr>
            </w:pPr>
          </w:p>
          <w:p w14:paraId="6458DA10" w14:textId="77777777" w:rsidR="00B85DC9" w:rsidRDefault="00B85DC9">
            <w:pPr>
              <w:rPr>
                <w:sz w:val="20"/>
                <w:szCs w:val="20"/>
              </w:rPr>
            </w:pPr>
          </w:p>
          <w:p w14:paraId="3FB29039" w14:textId="77777777" w:rsidR="00B85DC9" w:rsidRDefault="00B85DC9">
            <w:pPr>
              <w:rPr>
                <w:sz w:val="20"/>
                <w:szCs w:val="20"/>
              </w:rPr>
            </w:pPr>
          </w:p>
          <w:p w14:paraId="4053B093" w14:textId="77777777" w:rsidR="00B85DC9" w:rsidRDefault="00B85DC9">
            <w:pPr>
              <w:rPr>
                <w:sz w:val="20"/>
                <w:szCs w:val="20"/>
              </w:rPr>
            </w:pPr>
          </w:p>
          <w:p w14:paraId="65A9D762" w14:textId="77777777" w:rsidR="00B85DC9" w:rsidRDefault="00B85DC9">
            <w:pPr>
              <w:rPr>
                <w:sz w:val="20"/>
                <w:szCs w:val="20"/>
              </w:rPr>
            </w:pPr>
          </w:p>
          <w:p w14:paraId="3FB8BE97" w14:textId="77777777" w:rsidR="00B85DC9" w:rsidRDefault="00B85DC9">
            <w:pPr>
              <w:rPr>
                <w:sz w:val="20"/>
                <w:szCs w:val="20"/>
              </w:rPr>
            </w:pPr>
          </w:p>
          <w:p w14:paraId="2D748797" w14:textId="77777777" w:rsidR="00B85DC9" w:rsidRPr="007C3E0F" w:rsidRDefault="00B85DC9">
            <w:pPr>
              <w:rPr>
                <w:sz w:val="20"/>
                <w:szCs w:val="20"/>
              </w:rPr>
            </w:pPr>
          </w:p>
        </w:tc>
      </w:tr>
      <w:tr w:rsidR="00080B95" w:rsidRPr="007C3E0F" w14:paraId="59FDDEFE" w14:textId="77777777" w:rsidTr="00080B95">
        <w:trPr>
          <w:trHeight w:val="548"/>
        </w:trPr>
        <w:tc>
          <w:tcPr>
            <w:tcW w:w="2181" w:type="dxa"/>
            <w:vMerge w:val="restart"/>
            <w:tcBorders>
              <w:top w:val="single" w:sz="4" w:space="0" w:color="000000"/>
              <w:left w:val="single" w:sz="4" w:space="0" w:color="000000"/>
              <w:bottom w:val="single" w:sz="4" w:space="0" w:color="000000"/>
              <w:right w:val="single" w:sz="4" w:space="0" w:color="000000"/>
            </w:tcBorders>
          </w:tcPr>
          <w:p w14:paraId="296D1093" w14:textId="77777777" w:rsidR="00080B95" w:rsidRPr="007C3E0F" w:rsidRDefault="00080B95">
            <w:pPr>
              <w:rPr>
                <w:b/>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5821A1BB" w14:textId="77777777" w:rsidR="00080B95" w:rsidRPr="007C3E0F" w:rsidRDefault="00080B95">
            <w:pPr>
              <w:rPr>
                <w:sz w:val="20"/>
                <w:szCs w:val="20"/>
              </w:rPr>
            </w:pPr>
            <w:r w:rsidRPr="007C3E0F">
              <w:rPr>
                <w:b/>
                <w:sz w:val="20"/>
                <w:szCs w:val="20"/>
              </w:rPr>
              <w:t xml:space="preserve">Indicateur de performance 1.1.2 : </w:t>
            </w:r>
            <w:r w:rsidRPr="007C3E0F">
              <w:rPr>
                <w:sz w:val="20"/>
                <w:szCs w:val="20"/>
              </w:rPr>
              <w:t>Nombre d’acteurs /institutions clés qui travaillent en complémentarité dans les fonctions de contrôle</w:t>
            </w:r>
          </w:p>
          <w:p w14:paraId="1D4663F8" w14:textId="77777777" w:rsidR="00080B95" w:rsidRPr="007C3E0F" w:rsidRDefault="00080B95">
            <w:pPr>
              <w:rPr>
                <w:sz w:val="20"/>
                <w:szCs w:val="20"/>
              </w:rPr>
            </w:pPr>
          </w:p>
        </w:tc>
        <w:tc>
          <w:tcPr>
            <w:tcW w:w="1548" w:type="dxa"/>
            <w:tcBorders>
              <w:top w:val="single" w:sz="4" w:space="0" w:color="000000"/>
              <w:left w:val="single" w:sz="4" w:space="0" w:color="000000"/>
              <w:bottom w:val="single" w:sz="4" w:space="0" w:color="000000"/>
              <w:right w:val="single" w:sz="4" w:space="0" w:color="000000"/>
            </w:tcBorders>
          </w:tcPr>
          <w:p w14:paraId="3075DD30" w14:textId="77777777" w:rsidR="001D5AB4" w:rsidRPr="001D5AB4" w:rsidRDefault="00B85DC9" w:rsidP="001D5AB4">
            <w:pPr>
              <w:pStyle w:val="BodyText"/>
              <w:rPr>
                <w:rFonts w:cs="Times New Roman"/>
                <w:bCs/>
                <w:sz w:val="20"/>
                <w:lang w:val="fr-FR"/>
              </w:rPr>
            </w:pPr>
            <w:r w:rsidRPr="00735DCA">
              <w:rPr>
                <w:sz w:val="20"/>
                <w:lang w:val="fr-FR"/>
              </w:rPr>
              <w:t>(</w:t>
            </w:r>
            <w:proofErr w:type="spellStart"/>
            <w:r w:rsidRPr="00735DCA">
              <w:rPr>
                <w:sz w:val="20"/>
                <w:lang w:val="fr-FR"/>
              </w:rPr>
              <w:t>Janv</w:t>
            </w:r>
            <w:proofErr w:type="spellEnd"/>
            <w:r w:rsidRPr="00735DCA">
              <w:rPr>
                <w:sz w:val="20"/>
                <w:lang w:val="fr-FR"/>
              </w:rPr>
              <w:t xml:space="preserve"> 2014= </w:t>
            </w:r>
            <w:r w:rsidR="001D5AB4" w:rsidRPr="00D71CC8">
              <w:rPr>
                <w:rFonts w:eastAsia="Calibri" w:cs="Times New Roman"/>
                <w:lang w:val="fr-FR"/>
              </w:rPr>
              <w:t xml:space="preserve">4 </w:t>
            </w:r>
            <w:r w:rsidR="001D5AB4" w:rsidRPr="001D5AB4">
              <w:rPr>
                <w:rFonts w:eastAsia="Calibri" w:cs="Times New Roman"/>
                <w:sz w:val="20"/>
                <w:lang w:val="fr-FR"/>
              </w:rPr>
              <w:t xml:space="preserve">institutions de contrôle notamment le Parlement /CNT, la Cour Suprême/ Cour des Comptes et le Ministère de l’Economie et des Finances travaillent en complémentarité pour le contrôle du </w:t>
            </w:r>
            <w:r w:rsidR="001D5AB4" w:rsidRPr="001D5AB4">
              <w:rPr>
                <w:rFonts w:eastAsia="Calibri" w:cs="Times New Roman"/>
                <w:sz w:val="20"/>
                <w:lang w:val="fr-FR"/>
              </w:rPr>
              <w:lastRenderedPageBreak/>
              <w:t xml:space="preserve">budget des </w:t>
            </w:r>
            <w:r w:rsidR="001D5AB4" w:rsidRPr="001D5AB4">
              <w:rPr>
                <w:rFonts w:cs="Times New Roman"/>
                <w:bCs/>
                <w:sz w:val="20"/>
                <w:lang w:val="fr-FR"/>
              </w:rPr>
              <w:t>Forces de Défense et de Sécurité.</w:t>
            </w:r>
          </w:p>
          <w:p w14:paraId="34B347D7" w14:textId="77777777" w:rsidR="00080B95" w:rsidRPr="007C3E0F" w:rsidRDefault="00080B95">
            <w:pPr>
              <w:rPr>
                <w:sz w:val="20"/>
                <w:szCs w:val="20"/>
              </w:rPr>
            </w:pPr>
          </w:p>
        </w:tc>
        <w:tc>
          <w:tcPr>
            <w:tcW w:w="1571" w:type="dxa"/>
            <w:tcBorders>
              <w:top w:val="single" w:sz="4" w:space="0" w:color="000000"/>
              <w:left w:val="single" w:sz="4" w:space="0" w:color="000000"/>
              <w:bottom w:val="single" w:sz="4" w:space="0" w:color="000000"/>
              <w:right w:val="single" w:sz="4" w:space="0" w:color="000000"/>
            </w:tcBorders>
          </w:tcPr>
          <w:p w14:paraId="5CD7CEEE" w14:textId="77777777" w:rsidR="00080B95" w:rsidRPr="007C3E0F" w:rsidRDefault="001D5AB4" w:rsidP="001D5AB4">
            <w:pPr>
              <w:rPr>
                <w:sz w:val="20"/>
                <w:szCs w:val="20"/>
              </w:rPr>
            </w:pPr>
            <w:r>
              <w:rPr>
                <w:sz w:val="20"/>
                <w:szCs w:val="20"/>
              </w:rPr>
              <w:lastRenderedPageBreak/>
              <w:t>Mise en place de l’Assemblée Nationale</w:t>
            </w:r>
          </w:p>
        </w:tc>
        <w:tc>
          <w:tcPr>
            <w:tcW w:w="3019" w:type="dxa"/>
            <w:tcBorders>
              <w:top w:val="single" w:sz="4" w:space="0" w:color="000000"/>
              <w:left w:val="single" w:sz="4" w:space="0" w:color="000000"/>
              <w:bottom w:val="single" w:sz="4" w:space="0" w:color="000000"/>
              <w:right w:val="single" w:sz="4" w:space="0" w:color="000000"/>
            </w:tcBorders>
            <w:hideMark/>
          </w:tcPr>
          <w:p w14:paraId="5E2A79C5" w14:textId="77777777" w:rsidR="00080B95" w:rsidRPr="007C3E0F" w:rsidRDefault="001D5AB4" w:rsidP="00F74B2E">
            <w:pPr>
              <w:jc w:val="both"/>
              <w:rPr>
                <w:sz w:val="20"/>
                <w:szCs w:val="20"/>
              </w:rPr>
            </w:pPr>
            <w:r>
              <w:rPr>
                <w:color w:val="000000" w:themeColor="text1"/>
                <w:sz w:val="20"/>
                <w:szCs w:val="20"/>
              </w:rPr>
              <w:t>L’Assemblée Nationale est élue et installée. La première session des lois est ouverte.</w:t>
            </w:r>
          </w:p>
        </w:tc>
        <w:tc>
          <w:tcPr>
            <w:tcW w:w="3150" w:type="dxa"/>
            <w:tcBorders>
              <w:top w:val="single" w:sz="4" w:space="0" w:color="000000"/>
              <w:left w:val="single" w:sz="4" w:space="0" w:color="000000"/>
              <w:bottom w:val="single" w:sz="4" w:space="0" w:color="000000"/>
              <w:right w:val="single" w:sz="4" w:space="0" w:color="000000"/>
            </w:tcBorders>
            <w:hideMark/>
          </w:tcPr>
          <w:p w14:paraId="1E8E5754" w14:textId="77777777" w:rsidR="00080B95" w:rsidRPr="007C3E0F" w:rsidRDefault="00080B95">
            <w:pPr>
              <w:rPr>
                <w:sz w:val="20"/>
                <w:szCs w:val="20"/>
              </w:rPr>
            </w:pPr>
          </w:p>
        </w:tc>
        <w:tc>
          <w:tcPr>
            <w:tcW w:w="2160" w:type="dxa"/>
            <w:tcBorders>
              <w:top w:val="single" w:sz="4" w:space="0" w:color="000000"/>
              <w:left w:val="single" w:sz="4" w:space="0" w:color="000000"/>
              <w:bottom w:val="single" w:sz="4" w:space="0" w:color="000000"/>
              <w:right w:val="single" w:sz="4" w:space="0" w:color="000000"/>
            </w:tcBorders>
          </w:tcPr>
          <w:p w14:paraId="55B90669" w14:textId="77777777" w:rsidR="001D5AB4" w:rsidRDefault="001D5AB4">
            <w:pPr>
              <w:rPr>
                <w:color w:val="FF0000"/>
                <w:sz w:val="20"/>
                <w:szCs w:val="20"/>
              </w:rPr>
            </w:pPr>
          </w:p>
          <w:p w14:paraId="3637BC44" w14:textId="77777777" w:rsidR="001D5AB4" w:rsidRDefault="001D5AB4">
            <w:pPr>
              <w:rPr>
                <w:color w:val="FF0000"/>
                <w:sz w:val="20"/>
                <w:szCs w:val="20"/>
              </w:rPr>
            </w:pPr>
          </w:p>
          <w:p w14:paraId="133E598B" w14:textId="77777777" w:rsidR="00080B95" w:rsidRPr="007C3E0F" w:rsidRDefault="00080B95">
            <w:pPr>
              <w:rPr>
                <w:sz w:val="20"/>
                <w:szCs w:val="20"/>
              </w:rPr>
            </w:pPr>
          </w:p>
        </w:tc>
      </w:tr>
      <w:tr w:rsidR="00080B95" w:rsidRPr="007C3E0F" w14:paraId="448211A3" w14:textId="77777777" w:rsidTr="00080B95">
        <w:trPr>
          <w:trHeight w:val="512"/>
        </w:trPr>
        <w:tc>
          <w:tcPr>
            <w:tcW w:w="2181" w:type="dxa"/>
            <w:vMerge/>
            <w:tcBorders>
              <w:top w:val="single" w:sz="4" w:space="0" w:color="000000"/>
              <w:left w:val="single" w:sz="4" w:space="0" w:color="000000"/>
              <w:bottom w:val="single" w:sz="4" w:space="0" w:color="000000"/>
              <w:right w:val="single" w:sz="4" w:space="0" w:color="000000"/>
            </w:tcBorders>
            <w:vAlign w:val="center"/>
            <w:hideMark/>
          </w:tcPr>
          <w:p w14:paraId="7B60AAA2" w14:textId="77777777" w:rsidR="00080B95" w:rsidRPr="007C3E0F" w:rsidRDefault="00080B95">
            <w:pPr>
              <w:rPr>
                <w:b/>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14:paraId="467F0C6D" w14:textId="77777777" w:rsidR="00080B95" w:rsidRPr="007C3E0F" w:rsidRDefault="00080B95">
            <w:pPr>
              <w:rPr>
                <w:sz w:val="20"/>
                <w:szCs w:val="20"/>
              </w:rPr>
            </w:pPr>
            <w:r w:rsidRPr="007C3E0F">
              <w:rPr>
                <w:b/>
                <w:sz w:val="20"/>
                <w:szCs w:val="20"/>
              </w:rPr>
              <w:t>Indicateur de performance 1.1.3</w:t>
            </w:r>
            <w:r w:rsidRPr="007C3E0F">
              <w:rPr>
                <w:sz w:val="20"/>
                <w:szCs w:val="20"/>
              </w:rPr>
              <w:t> : Alignement du cadre législatif selon les besoin d’exécution efficace du contrôle civil et démocratique (avec référence du nombre de décrets etc.)</w:t>
            </w:r>
          </w:p>
        </w:tc>
        <w:tc>
          <w:tcPr>
            <w:tcW w:w="1548" w:type="dxa"/>
            <w:tcBorders>
              <w:top w:val="single" w:sz="4" w:space="0" w:color="000000"/>
              <w:left w:val="single" w:sz="4" w:space="0" w:color="000000"/>
              <w:bottom w:val="single" w:sz="4" w:space="0" w:color="000000"/>
              <w:right w:val="single" w:sz="4" w:space="0" w:color="000000"/>
            </w:tcBorders>
          </w:tcPr>
          <w:p w14:paraId="130C89F1" w14:textId="77777777" w:rsidR="00080B95" w:rsidRPr="007C3E0F" w:rsidRDefault="00B85DC9" w:rsidP="00746224">
            <w:pPr>
              <w:rPr>
                <w:sz w:val="20"/>
                <w:szCs w:val="20"/>
              </w:rPr>
            </w:pPr>
            <w:proofErr w:type="spellStart"/>
            <w:r>
              <w:rPr>
                <w:sz w:val="20"/>
                <w:szCs w:val="20"/>
              </w:rPr>
              <w:t>Janv</w:t>
            </w:r>
            <w:proofErr w:type="spellEnd"/>
            <w:r>
              <w:rPr>
                <w:sz w:val="20"/>
                <w:szCs w:val="20"/>
              </w:rPr>
              <w:t xml:space="preserve"> 2014</w:t>
            </w:r>
            <w:r w:rsidR="00473494">
              <w:rPr>
                <w:sz w:val="20"/>
                <w:szCs w:val="20"/>
              </w:rPr>
              <w:t>= statuts, code de justice Militaire code de conduite</w:t>
            </w:r>
            <w:r w:rsidR="00746224">
              <w:rPr>
                <w:sz w:val="20"/>
                <w:szCs w:val="20"/>
              </w:rPr>
              <w:t xml:space="preserve"> sont adoptés </w:t>
            </w:r>
          </w:p>
        </w:tc>
        <w:tc>
          <w:tcPr>
            <w:tcW w:w="1571" w:type="dxa"/>
            <w:tcBorders>
              <w:top w:val="single" w:sz="4" w:space="0" w:color="000000"/>
              <w:left w:val="single" w:sz="4" w:space="0" w:color="000000"/>
              <w:bottom w:val="single" w:sz="4" w:space="0" w:color="000000"/>
              <w:right w:val="single" w:sz="4" w:space="0" w:color="000000"/>
            </w:tcBorders>
          </w:tcPr>
          <w:p w14:paraId="63149BF2" w14:textId="77777777" w:rsidR="00080B95" w:rsidRPr="007C3E0F" w:rsidRDefault="00080B95">
            <w:pPr>
              <w:rPr>
                <w:sz w:val="20"/>
                <w:szCs w:val="20"/>
              </w:rPr>
            </w:pPr>
          </w:p>
        </w:tc>
        <w:tc>
          <w:tcPr>
            <w:tcW w:w="3019" w:type="dxa"/>
            <w:tcBorders>
              <w:top w:val="single" w:sz="4" w:space="0" w:color="000000"/>
              <w:left w:val="single" w:sz="4" w:space="0" w:color="000000"/>
              <w:bottom w:val="single" w:sz="4" w:space="0" w:color="000000"/>
              <w:right w:val="single" w:sz="4" w:space="0" w:color="000000"/>
            </w:tcBorders>
            <w:hideMark/>
          </w:tcPr>
          <w:p w14:paraId="28AF7200" w14:textId="77777777" w:rsidR="00080B95" w:rsidRPr="007C3E0F" w:rsidRDefault="00080B95" w:rsidP="001D5AB4">
            <w:pPr>
              <w:rPr>
                <w:sz w:val="20"/>
                <w:szCs w:val="20"/>
              </w:rPr>
            </w:pPr>
            <w:r w:rsidRPr="007C3E0F">
              <w:rPr>
                <w:sz w:val="20"/>
                <w:szCs w:val="20"/>
              </w:rPr>
              <w:t xml:space="preserve"> </w:t>
            </w:r>
          </w:p>
        </w:tc>
        <w:tc>
          <w:tcPr>
            <w:tcW w:w="3150" w:type="dxa"/>
            <w:tcBorders>
              <w:top w:val="single" w:sz="4" w:space="0" w:color="000000"/>
              <w:left w:val="single" w:sz="4" w:space="0" w:color="000000"/>
              <w:bottom w:val="single" w:sz="4" w:space="0" w:color="000000"/>
              <w:right w:val="single" w:sz="4" w:space="0" w:color="000000"/>
            </w:tcBorders>
            <w:hideMark/>
          </w:tcPr>
          <w:p w14:paraId="6DB530BB" w14:textId="77777777" w:rsidR="00080B95" w:rsidRPr="007C3E0F" w:rsidRDefault="00080B95" w:rsidP="00C22888">
            <w:pPr>
              <w:jc w:val="both"/>
              <w:rPr>
                <w:sz w:val="20"/>
                <w:szCs w:val="20"/>
              </w:rPr>
            </w:pPr>
            <w:r w:rsidRPr="007C3E0F">
              <w:rPr>
                <w:sz w:val="20"/>
                <w:szCs w:val="20"/>
              </w:rPr>
              <w:t>.</w:t>
            </w:r>
            <w:r w:rsidR="00275ED0" w:rsidRPr="007C3E0F">
              <w:rPr>
                <w:sz w:val="20"/>
                <w:szCs w:val="20"/>
              </w:rPr>
              <w:t xml:space="preserve">Les codes de Justice Militaire, pénal et de procédure pénales sont en cours d’élaboration pour y intégrer les aspects </w:t>
            </w:r>
            <w:r w:rsidR="00C22888" w:rsidRPr="007C3E0F">
              <w:rPr>
                <w:sz w:val="20"/>
                <w:szCs w:val="20"/>
              </w:rPr>
              <w:t>liés aux engagements internationaux du pays en matière de genre, et de droit de l’homme.</w:t>
            </w:r>
          </w:p>
        </w:tc>
        <w:tc>
          <w:tcPr>
            <w:tcW w:w="2160" w:type="dxa"/>
            <w:tcBorders>
              <w:top w:val="single" w:sz="4" w:space="0" w:color="000000"/>
              <w:left w:val="single" w:sz="4" w:space="0" w:color="000000"/>
              <w:bottom w:val="single" w:sz="4" w:space="0" w:color="000000"/>
              <w:right w:val="single" w:sz="4" w:space="0" w:color="000000"/>
            </w:tcBorders>
          </w:tcPr>
          <w:p w14:paraId="5B1B61C1" w14:textId="77777777" w:rsidR="00080B95" w:rsidRPr="007C3E0F" w:rsidRDefault="00080B95">
            <w:pPr>
              <w:rPr>
                <w:sz w:val="20"/>
                <w:szCs w:val="20"/>
              </w:rPr>
            </w:pPr>
          </w:p>
        </w:tc>
      </w:tr>
      <w:tr w:rsidR="00080B95" w:rsidRPr="007C3E0F" w14:paraId="128BB252" w14:textId="77777777" w:rsidTr="00080B95">
        <w:trPr>
          <w:trHeight w:val="512"/>
        </w:trPr>
        <w:tc>
          <w:tcPr>
            <w:tcW w:w="2181" w:type="dxa"/>
            <w:tcBorders>
              <w:top w:val="single" w:sz="4" w:space="0" w:color="000000"/>
              <w:left w:val="single" w:sz="4" w:space="0" w:color="000000"/>
              <w:bottom w:val="single" w:sz="4" w:space="0" w:color="000000"/>
              <w:right w:val="single" w:sz="4" w:space="0" w:color="000000"/>
            </w:tcBorders>
          </w:tcPr>
          <w:p w14:paraId="4CEB82F7" w14:textId="77777777" w:rsidR="00080B95" w:rsidRPr="007C3E0F" w:rsidRDefault="00080B95">
            <w:pPr>
              <w:rPr>
                <w:b/>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14:paraId="020C1507" w14:textId="77777777" w:rsidR="00080B95" w:rsidRPr="007C3E0F" w:rsidRDefault="00080B95">
            <w:pPr>
              <w:rPr>
                <w:b/>
                <w:sz w:val="20"/>
                <w:szCs w:val="20"/>
              </w:rPr>
            </w:pPr>
            <w:r w:rsidRPr="007C3E0F">
              <w:rPr>
                <w:b/>
                <w:sz w:val="20"/>
                <w:szCs w:val="20"/>
              </w:rPr>
              <w:t>Indicateur 1.1.4:</w:t>
            </w:r>
          </w:p>
          <w:p w14:paraId="248F521C" w14:textId="77777777" w:rsidR="00080B95" w:rsidRPr="007C3E0F" w:rsidRDefault="00080B95">
            <w:pPr>
              <w:rPr>
                <w:b/>
                <w:sz w:val="20"/>
                <w:szCs w:val="20"/>
              </w:rPr>
            </w:pPr>
            <w:r w:rsidRPr="007C3E0F">
              <w:rPr>
                <w:sz w:val="20"/>
                <w:szCs w:val="20"/>
              </w:rPr>
              <w:t>Nombre de sensibilisation et d’information conduite en matière de contrôle au profit des acteurs cibles</w:t>
            </w:r>
          </w:p>
        </w:tc>
        <w:tc>
          <w:tcPr>
            <w:tcW w:w="1548" w:type="dxa"/>
            <w:tcBorders>
              <w:top w:val="single" w:sz="4" w:space="0" w:color="000000"/>
              <w:left w:val="single" w:sz="4" w:space="0" w:color="000000"/>
              <w:bottom w:val="single" w:sz="4" w:space="0" w:color="000000"/>
              <w:right w:val="single" w:sz="4" w:space="0" w:color="000000"/>
            </w:tcBorders>
          </w:tcPr>
          <w:p w14:paraId="294DC83A" w14:textId="77777777" w:rsidR="00FA7A04" w:rsidRDefault="00FA7A04" w:rsidP="00FA7A04">
            <w:pPr>
              <w:pStyle w:val="BodyText"/>
              <w:rPr>
                <w:rFonts w:cs="Times New Roman"/>
                <w:sz w:val="20"/>
                <w:lang w:val="fr-FR"/>
              </w:rPr>
            </w:pPr>
            <w:proofErr w:type="spellStart"/>
            <w:r w:rsidRPr="00735DCA">
              <w:rPr>
                <w:sz w:val="20"/>
                <w:lang w:val="fr-FR"/>
              </w:rPr>
              <w:t>Janv</w:t>
            </w:r>
            <w:proofErr w:type="spellEnd"/>
            <w:r w:rsidRPr="00735DCA">
              <w:rPr>
                <w:sz w:val="20"/>
                <w:lang w:val="fr-FR"/>
              </w:rPr>
              <w:t xml:space="preserve"> 2014= </w:t>
            </w:r>
            <w:r w:rsidRPr="00FA7A04">
              <w:rPr>
                <w:rFonts w:cs="Times New Roman"/>
                <w:sz w:val="20"/>
                <w:lang w:val="fr-FR"/>
              </w:rPr>
              <w:t>14 émissions (tables-rondes) animées au niveau des radios rurales des 7 régions administratives et à Conakry</w:t>
            </w:r>
            <w:r w:rsidR="008C19E6">
              <w:rPr>
                <w:rFonts w:cs="Times New Roman"/>
                <w:sz w:val="20"/>
                <w:lang w:val="fr-FR"/>
              </w:rPr>
              <w:t> ;</w:t>
            </w:r>
          </w:p>
          <w:p w14:paraId="28073190" w14:textId="77777777" w:rsidR="008C19E6" w:rsidRPr="008C19E6" w:rsidRDefault="008C19E6" w:rsidP="00FA7A04">
            <w:pPr>
              <w:pStyle w:val="BodyText"/>
              <w:rPr>
                <w:rFonts w:cs="Times New Roman"/>
                <w:sz w:val="20"/>
                <w:lang w:val="fr-FR"/>
              </w:rPr>
            </w:pPr>
            <w:r w:rsidRPr="008C19E6">
              <w:rPr>
                <w:rFonts w:cs="Times New Roman"/>
                <w:sz w:val="20"/>
                <w:lang w:val="fr-FR"/>
              </w:rPr>
              <w:t>16 conférences-débats</w:t>
            </w:r>
          </w:p>
          <w:p w14:paraId="370528A5" w14:textId="77777777" w:rsidR="00080B95" w:rsidRPr="007C3E0F" w:rsidRDefault="00080B95">
            <w:pPr>
              <w:rPr>
                <w:sz w:val="20"/>
                <w:szCs w:val="20"/>
              </w:rPr>
            </w:pPr>
          </w:p>
        </w:tc>
        <w:tc>
          <w:tcPr>
            <w:tcW w:w="1571" w:type="dxa"/>
            <w:tcBorders>
              <w:top w:val="single" w:sz="4" w:space="0" w:color="000000"/>
              <w:left w:val="single" w:sz="4" w:space="0" w:color="000000"/>
              <w:bottom w:val="single" w:sz="4" w:space="0" w:color="000000"/>
              <w:right w:val="single" w:sz="4" w:space="0" w:color="000000"/>
            </w:tcBorders>
          </w:tcPr>
          <w:p w14:paraId="5BF518C8" w14:textId="77777777" w:rsidR="00080B95" w:rsidRPr="007C3E0F" w:rsidRDefault="00080B95">
            <w:pPr>
              <w:rPr>
                <w:sz w:val="20"/>
                <w:szCs w:val="20"/>
              </w:rPr>
            </w:pPr>
            <w:r w:rsidRPr="007C3E0F">
              <w:rPr>
                <w:sz w:val="20"/>
                <w:szCs w:val="20"/>
              </w:rPr>
              <w:t xml:space="preserve">3 campagnes d’information et de sensibilisation </w:t>
            </w:r>
          </w:p>
          <w:p w14:paraId="64C49E80" w14:textId="77777777" w:rsidR="00080B95" w:rsidRPr="007C3E0F" w:rsidRDefault="00080B95">
            <w:pPr>
              <w:rPr>
                <w:sz w:val="20"/>
                <w:szCs w:val="20"/>
              </w:rPr>
            </w:pPr>
          </w:p>
          <w:p w14:paraId="66017947" w14:textId="77777777" w:rsidR="00080B95" w:rsidRPr="007C3E0F" w:rsidRDefault="00080B95" w:rsidP="00E77B63">
            <w:pPr>
              <w:rPr>
                <w:sz w:val="20"/>
                <w:szCs w:val="20"/>
              </w:rPr>
            </w:pPr>
          </w:p>
        </w:tc>
        <w:tc>
          <w:tcPr>
            <w:tcW w:w="3019" w:type="dxa"/>
            <w:tcBorders>
              <w:top w:val="single" w:sz="4" w:space="0" w:color="000000"/>
              <w:left w:val="single" w:sz="4" w:space="0" w:color="000000"/>
              <w:bottom w:val="single" w:sz="4" w:space="0" w:color="000000"/>
              <w:right w:val="single" w:sz="4" w:space="0" w:color="000000"/>
            </w:tcBorders>
            <w:hideMark/>
          </w:tcPr>
          <w:p w14:paraId="61967E65" w14:textId="77777777" w:rsidR="00F74B2E" w:rsidRPr="007C3E0F" w:rsidRDefault="00F74B2E" w:rsidP="00F74B2E">
            <w:pPr>
              <w:rPr>
                <w:sz w:val="20"/>
                <w:szCs w:val="20"/>
              </w:rPr>
            </w:pPr>
            <w:r w:rsidRPr="007C3E0F">
              <w:rPr>
                <w:color w:val="000000" w:themeColor="text1"/>
                <w:sz w:val="20"/>
                <w:szCs w:val="20"/>
              </w:rPr>
              <w:t>2 émissions télévisées et une dizaine de tables rondes radios réalisées sur la Réforme du Secteur de Sécurité, ses avancées et les défis</w:t>
            </w:r>
            <w:r w:rsidRPr="007C3E0F">
              <w:rPr>
                <w:sz w:val="20"/>
                <w:szCs w:val="20"/>
              </w:rPr>
              <w:t xml:space="preserve">. </w:t>
            </w:r>
          </w:p>
          <w:p w14:paraId="657BCE38" w14:textId="77777777" w:rsidR="00F74B2E" w:rsidRPr="007C3E0F" w:rsidRDefault="00F74B2E" w:rsidP="00F74B2E">
            <w:pPr>
              <w:rPr>
                <w:sz w:val="20"/>
                <w:szCs w:val="20"/>
              </w:rPr>
            </w:pPr>
          </w:p>
          <w:p w14:paraId="59A318E7" w14:textId="77777777" w:rsidR="00080B95" w:rsidRPr="007C3E0F" w:rsidRDefault="00F74B2E" w:rsidP="00F74B2E">
            <w:pPr>
              <w:tabs>
                <w:tab w:val="left" w:pos="567"/>
              </w:tabs>
              <w:rPr>
                <w:sz w:val="20"/>
                <w:szCs w:val="20"/>
              </w:rPr>
            </w:pPr>
            <w:r w:rsidRPr="007C3E0F">
              <w:rPr>
                <w:sz w:val="20"/>
                <w:szCs w:val="20"/>
              </w:rPr>
              <w:t>Différents reportages sur la TV et la Radio nationales relatifs aux ateliers organisés dans le cadre des activités du projet.</w:t>
            </w:r>
          </w:p>
          <w:p w14:paraId="60FF3899" w14:textId="77777777" w:rsidR="00F74B2E" w:rsidRPr="007C3E0F" w:rsidRDefault="00F74B2E" w:rsidP="00F74B2E">
            <w:pPr>
              <w:tabs>
                <w:tab w:val="left" w:pos="567"/>
              </w:tabs>
              <w:rPr>
                <w:sz w:val="20"/>
                <w:szCs w:val="20"/>
              </w:rPr>
            </w:pPr>
          </w:p>
        </w:tc>
        <w:tc>
          <w:tcPr>
            <w:tcW w:w="3150" w:type="dxa"/>
            <w:tcBorders>
              <w:top w:val="single" w:sz="4" w:space="0" w:color="000000"/>
              <w:left w:val="single" w:sz="4" w:space="0" w:color="000000"/>
              <w:bottom w:val="single" w:sz="4" w:space="0" w:color="000000"/>
              <w:right w:val="single" w:sz="4" w:space="0" w:color="000000"/>
            </w:tcBorders>
            <w:hideMark/>
          </w:tcPr>
          <w:p w14:paraId="3A2B27E3" w14:textId="77777777" w:rsidR="00080B95" w:rsidRPr="007C3E0F" w:rsidRDefault="00F74B2E">
            <w:pPr>
              <w:rPr>
                <w:sz w:val="20"/>
                <w:szCs w:val="20"/>
              </w:rPr>
            </w:pPr>
            <w:r w:rsidRPr="007C3E0F">
              <w:rPr>
                <w:sz w:val="20"/>
                <w:szCs w:val="20"/>
              </w:rPr>
              <w:t>Les journées portes ouvertes sont reportées par la partie nationale en raison du contexte socio politique tendu.</w:t>
            </w:r>
          </w:p>
        </w:tc>
        <w:tc>
          <w:tcPr>
            <w:tcW w:w="2160" w:type="dxa"/>
            <w:tcBorders>
              <w:top w:val="single" w:sz="4" w:space="0" w:color="000000"/>
              <w:left w:val="single" w:sz="4" w:space="0" w:color="000000"/>
              <w:bottom w:val="single" w:sz="4" w:space="0" w:color="000000"/>
              <w:right w:val="single" w:sz="4" w:space="0" w:color="000000"/>
            </w:tcBorders>
          </w:tcPr>
          <w:p w14:paraId="24A6154B" w14:textId="77777777" w:rsidR="00080B95" w:rsidRPr="007C3E0F" w:rsidRDefault="00080B95">
            <w:pPr>
              <w:rPr>
                <w:sz w:val="20"/>
                <w:szCs w:val="20"/>
              </w:rPr>
            </w:pPr>
          </w:p>
        </w:tc>
      </w:tr>
      <w:tr w:rsidR="00080B95" w:rsidRPr="007C3E0F" w14:paraId="4C42125C" w14:textId="77777777" w:rsidTr="00080B95">
        <w:trPr>
          <w:trHeight w:val="440"/>
        </w:trPr>
        <w:tc>
          <w:tcPr>
            <w:tcW w:w="2181" w:type="dxa"/>
            <w:tcBorders>
              <w:top w:val="single" w:sz="4" w:space="0" w:color="000000"/>
              <w:left w:val="single" w:sz="4" w:space="0" w:color="000000"/>
              <w:bottom w:val="single" w:sz="4" w:space="0" w:color="000000"/>
              <w:right w:val="single" w:sz="4" w:space="0" w:color="000000"/>
            </w:tcBorders>
            <w:hideMark/>
          </w:tcPr>
          <w:p w14:paraId="14449FA0" w14:textId="77777777" w:rsidR="00080B95" w:rsidRPr="007C3E0F" w:rsidRDefault="00080B95">
            <w:pPr>
              <w:rPr>
                <w:sz w:val="20"/>
                <w:szCs w:val="20"/>
              </w:rPr>
            </w:pPr>
            <w:r w:rsidRPr="007C3E0F">
              <w:rPr>
                <w:b/>
                <w:bCs/>
                <w:sz w:val="20"/>
                <w:szCs w:val="20"/>
              </w:rPr>
              <w:t xml:space="preserve">Produit2 : </w:t>
            </w:r>
            <w:r w:rsidRPr="007C3E0F">
              <w:rPr>
                <w:bCs/>
                <w:sz w:val="20"/>
                <w:szCs w:val="20"/>
              </w:rPr>
              <w:t xml:space="preserve">Les institutions et les acteurs civils sont outillés pour exercer efficacement leurs rôle et responsabilités en matière de contrôle civil et démocratique des </w:t>
            </w:r>
            <w:r w:rsidRPr="007C3E0F">
              <w:rPr>
                <w:bCs/>
                <w:sz w:val="20"/>
                <w:szCs w:val="20"/>
              </w:rPr>
              <w:lastRenderedPageBreak/>
              <w:t>Forces de Défense et de Sécurité</w:t>
            </w:r>
          </w:p>
        </w:tc>
        <w:tc>
          <w:tcPr>
            <w:tcW w:w="1843" w:type="dxa"/>
            <w:tcBorders>
              <w:top w:val="single" w:sz="4" w:space="0" w:color="000000"/>
              <w:left w:val="single" w:sz="4" w:space="0" w:color="000000"/>
              <w:bottom w:val="single" w:sz="4" w:space="0" w:color="000000"/>
              <w:right w:val="single" w:sz="4" w:space="0" w:color="000000"/>
            </w:tcBorders>
          </w:tcPr>
          <w:p w14:paraId="27AC7A91" w14:textId="77777777" w:rsidR="00080B95" w:rsidRPr="007C3E0F" w:rsidRDefault="00080B95">
            <w:pPr>
              <w:rPr>
                <w:sz w:val="20"/>
                <w:szCs w:val="20"/>
              </w:rPr>
            </w:pPr>
            <w:r w:rsidRPr="007C3E0F">
              <w:rPr>
                <w:b/>
                <w:sz w:val="20"/>
                <w:szCs w:val="20"/>
              </w:rPr>
              <w:lastRenderedPageBreak/>
              <w:t xml:space="preserve">Indicateur 2.1.1 : </w:t>
            </w:r>
            <w:r w:rsidRPr="007C3E0F">
              <w:rPr>
                <w:sz w:val="20"/>
                <w:szCs w:val="20"/>
              </w:rPr>
              <w:t>Nombre des acteurs habilités à jouer leur rôle</w:t>
            </w:r>
          </w:p>
          <w:p w14:paraId="1EE6E46B" w14:textId="77777777" w:rsidR="00080B95" w:rsidRPr="007C3E0F" w:rsidRDefault="00080B95">
            <w:pPr>
              <w:rPr>
                <w:sz w:val="20"/>
                <w:szCs w:val="20"/>
              </w:rPr>
            </w:pPr>
          </w:p>
          <w:p w14:paraId="1AD5AB40" w14:textId="77777777" w:rsidR="00080B95" w:rsidRPr="007C3E0F" w:rsidRDefault="00080B95">
            <w:pPr>
              <w:rPr>
                <w:sz w:val="20"/>
                <w:szCs w:val="20"/>
              </w:rPr>
            </w:pPr>
          </w:p>
          <w:p w14:paraId="12176994" w14:textId="77777777" w:rsidR="00080B95" w:rsidRPr="007C3E0F" w:rsidRDefault="00080B95">
            <w:pPr>
              <w:rPr>
                <w:sz w:val="20"/>
                <w:szCs w:val="20"/>
              </w:rPr>
            </w:pPr>
            <w:r w:rsidRPr="007C3E0F">
              <w:rPr>
                <w:b/>
                <w:sz w:val="20"/>
                <w:szCs w:val="20"/>
              </w:rPr>
              <w:t>Indicateur2.1. 2 :</w:t>
            </w:r>
            <w:r w:rsidRPr="007C3E0F">
              <w:rPr>
                <w:sz w:val="20"/>
                <w:szCs w:val="20"/>
              </w:rPr>
              <w:t xml:space="preserve"> Degré de </w:t>
            </w:r>
            <w:r w:rsidRPr="007C3E0F">
              <w:rPr>
                <w:sz w:val="20"/>
                <w:szCs w:val="20"/>
              </w:rPr>
              <w:lastRenderedPageBreak/>
              <w:t>satisfaction / compréhension du rôle et des responsabilités par les acteurs cibles</w:t>
            </w:r>
          </w:p>
          <w:p w14:paraId="273A1681" w14:textId="77777777" w:rsidR="00080B95" w:rsidRPr="007C3E0F" w:rsidRDefault="00080B95">
            <w:pPr>
              <w:rPr>
                <w:sz w:val="20"/>
                <w:szCs w:val="20"/>
              </w:rPr>
            </w:pPr>
          </w:p>
        </w:tc>
        <w:tc>
          <w:tcPr>
            <w:tcW w:w="1548" w:type="dxa"/>
            <w:tcBorders>
              <w:top w:val="single" w:sz="4" w:space="0" w:color="000000"/>
              <w:left w:val="single" w:sz="4" w:space="0" w:color="000000"/>
              <w:bottom w:val="single" w:sz="4" w:space="0" w:color="000000"/>
              <w:right w:val="single" w:sz="4" w:space="0" w:color="000000"/>
            </w:tcBorders>
          </w:tcPr>
          <w:p w14:paraId="7A7E0E21" w14:textId="77777777" w:rsidR="00FA7A04" w:rsidRPr="00FA7A04" w:rsidRDefault="008C19E6" w:rsidP="00FA7A04">
            <w:pPr>
              <w:rPr>
                <w:sz w:val="20"/>
                <w:szCs w:val="20"/>
              </w:rPr>
            </w:pPr>
            <w:proofErr w:type="spellStart"/>
            <w:r>
              <w:rPr>
                <w:sz w:val="20"/>
                <w:szCs w:val="20"/>
              </w:rPr>
              <w:lastRenderedPageBreak/>
              <w:t>Janv</w:t>
            </w:r>
            <w:proofErr w:type="spellEnd"/>
            <w:r>
              <w:rPr>
                <w:sz w:val="20"/>
                <w:szCs w:val="20"/>
              </w:rPr>
              <w:t xml:space="preserve"> 2014= </w:t>
            </w:r>
            <w:r w:rsidR="00FA7A04" w:rsidRPr="00FA7A04">
              <w:rPr>
                <w:sz w:val="20"/>
                <w:szCs w:val="20"/>
              </w:rPr>
              <w:t>3 séances de formation sont organisées au profit des institutions légalement habilitées</w:t>
            </w:r>
          </w:p>
          <w:p w14:paraId="50F0FBD4" w14:textId="77777777" w:rsidR="00FA7A04" w:rsidRPr="00FA7A04" w:rsidRDefault="00FA7A04" w:rsidP="00FA7A04">
            <w:pPr>
              <w:rPr>
                <w:sz w:val="20"/>
                <w:szCs w:val="20"/>
              </w:rPr>
            </w:pPr>
            <w:r w:rsidRPr="00FA7A04">
              <w:rPr>
                <w:sz w:val="20"/>
                <w:szCs w:val="20"/>
              </w:rPr>
              <w:lastRenderedPageBreak/>
              <w:t>(150 bénéficiaires).</w:t>
            </w:r>
          </w:p>
          <w:p w14:paraId="47F9C6F6" w14:textId="77777777" w:rsidR="00080B95" w:rsidRDefault="00080B95">
            <w:pPr>
              <w:rPr>
                <w:sz w:val="20"/>
                <w:szCs w:val="20"/>
              </w:rPr>
            </w:pPr>
          </w:p>
          <w:p w14:paraId="5452A821" w14:textId="77777777" w:rsidR="005B745D" w:rsidRDefault="005B745D">
            <w:pPr>
              <w:rPr>
                <w:sz w:val="20"/>
                <w:szCs w:val="20"/>
              </w:rPr>
            </w:pPr>
          </w:p>
          <w:p w14:paraId="0208CEE3" w14:textId="77777777" w:rsidR="005B745D" w:rsidRDefault="005B745D">
            <w:pPr>
              <w:rPr>
                <w:sz w:val="20"/>
                <w:szCs w:val="20"/>
              </w:rPr>
            </w:pPr>
          </w:p>
          <w:p w14:paraId="26F5863A" w14:textId="77777777" w:rsidR="005B745D" w:rsidRDefault="005B745D">
            <w:pPr>
              <w:rPr>
                <w:sz w:val="20"/>
                <w:szCs w:val="20"/>
              </w:rPr>
            </w:pPr>
          </w:p>
          <w:p w14:paraId="342B158C" w14:textId="77777777" w:rsidR="005B745D" w:rsidRDefault="005B745D">
            <w:pPr>
              <w:rPr>
                <w:sz w:val="20"/>
                <w:szCs w:val="20"/>
              </w:rPr>
            </w:pPr>
          </w:p>
          <w:p w14:paraId="73E6685C" w14:textId="77777777" w:rsidR="005B745D" w:rsidRDefault="005B745D">
            <w:pPr>
              <w:rPr>
                <w:sz w:val="20"/>
                <w:szCs w:val="20"/>
              </w:rPr>
            </w:pPr>
          </w:p>
          <w:p w14:paraId="693E7CB8" w14:textId="77777777" w:rsidR="00FA7A04" w:rsidRDefault="00FA7A04">
            <w:pPr>
              <w:rPr>
                <w:sz w:val="20"/>
                <w:szCs w:val="20"/>
                <w:highlight w:val="yellow"/>
              </w:rPr>
            </w:pPr>
          </w:p>
          <w:p w14:paraId="1D437CE2" w14:textId="77777777" w:rsidR="00FA7A04" w:rsidRDefault="00FA7A04">
            <w:pPr>
              <w:rPr>
                <w:sz w:val="20"/>
                <w:szCs w:val="20"/>
                <w:highlight w:val="yellow"/>
              </w:rPr>
            </w:pPr>
          </w:p>
          <w:p w14:paraId="411A9C01" w14:textId="77777777" w:rsidR="00FA7A04" w:rsidRDefault="00FA7A04">
            <w:pPr>
              <w:rPr>
                <w:sz w:val="20"/>
                <w:szCs w:val="20"/>
                <w:highlight w:val="yellow"/>
              </w:rPr>
            </w:pPr>
          </w:p>
          <w:p w14:paraId="34DFAB28" w14:textId="77777777" w:rsidR="00FA7A04" w:rsidRDefault="00FA7A04">
            <w:pPr>
              <w:rPr>
                <w:sz w:val="20"/>
                <w:szCs w:val="20"/>
                <w:highlight w:val="yellow"/>
              </w:rPr>
            </w:pPr>
          </w:p>
          <w:p w14:paraId="03B5DA61" w14:textId="77777777" w:rsidR="00FA7A04" w:rsidRDefault="00FA7A04">
            <w:pPr>
              <w:rPr>
                <w:sz w:val="20"/>
                <w:szCs w:val="20"/>
                <w:highlight w:val="yellow"/>
              </w:rPr>
            </w:pPr>
          </w:p>
          <w:p w14:paraId="72875B3B" w14:textId="77777777" w:rsidR="005B745D" w:rsidRPr="007C3E0F" w:rsidRDefault="005B745D" w:rsidP="008C19E6">
            <w:pPr>
              <w:rPr>
                <w:sz w:val="20"/>
                <w:szCs w:val="20"/>
              </w:rPr>
            </w:pPr>
          </w:p>
        </w:tc>
        <w:tc>
          <w:tcPr>
            <w:tcW w:w="1571" w:type="dxa"/>
            <w:tcBorders>
              <w:top w:val="single" w:sz="4" w:space="0" w:color="000000"/>
              <w:left w:val="single" w:sz="4" w:space="0" w:color="000000"/>
              <w:bottom w:val="single" w:sz="4" w:space="0" w:color="000000"/>
              <w:right w:val="single" w:sz="4" w:space="0" w:color="000000"/>
            </w:tcBorders>
          </w:tcPr>
          <w:p w14:paraId="4DC3D5C7" w14:textId="77777777" w:rsidR="00080B95" w:rsidRPr="007C3E0F" w:rsidRDefault="00080B95">
            <w:pPr>
              <w:rPr>
                <w:sz w:val="20"/>
                <w:szCs w:val="20"/>
              </w:rPr>
            </w:pPr>
            <w:r w:rsidRPr="007C3E0F">
              <w:rPr>
                <w:sz w:val="20"/>
                <w:szCs w:val="20"/>
              </w:rPr>
              <w:lastRenderedPageBreak/>
              <w:t>50 représentants des médias sont formés</w:t>
            </w:r>
          </w:p>
          <w:p w14:paraId="6CED0A22" w14:textId="77777777" w:rsidR="00080B95" w:rsidRPr="007C3E0F" w:rsidRDefault="00080B95">
            <w:pPr>
              <w:rPr>
                <w:sz w:val="20"/>
                <w:szCs w:val="20"/>
              </w:rPr>
            </w:pPr>
          </w:p>
          <w:p w14:paraId="5CAAA832" w14:textId="77777777" w:rsidR="00080B95" w:rsidRPr="007C3E0F" w:rsidRDefault="00080B95">
            <w:pPr>
              <w:rPr>
                <w:sz w:val="20"/>
                <w:szCs w:val="20"/>
              </w:rPr>
            </w:pPr>
          </w:p>
          <w:p w14:paraId="1A036B18" w14:textId="77777777" w:rsidR="00080B95" w:rsidRPr="007C3E0F" w:rsidRDefault="00080B95">
            <w:pPr>
              <w:rPr>
                <w:sz w:val="20"/>
                <w:szCs w:val="20"/>
              </w:rPr>
            </w:pPr>
          </w:p>
          <w:p w14:paraId="103044E6" w14:textId="77777777" w:rsidR="00080B95" w:rsidRPr="007C3E0F" w:rsidRDefault="00080B95">
            <w:pPr>
              <w:rPr>
                <w:sz w:val="20"/>
                <w:szCs w:val="20"/>
              </w:rPr>
            </w:pPr>
          </w:p>
          <w:p w14:paraId="26CFE27B" w14:textId="77777777" w:rsidR="00FA7A04" w:rsidRDefault="00FA7A04">
            <w:pPr>
              <w:rPr>
                <w:sz w:val="20"/>
                <w:szCs w:val="20"/>
              </w:rPr>
            </w:pPr>
          </w:p>
          <w:p w14:paraId="103041A2" w14:textId="77777777" w:rsidR="00FA7A04" w:rsidRDefault="00FA7A04">
            <w:pPr>
              <w:rPr>
                <w:sz w:val="20"/>
                <w:szCs w:val="20"/>
              </w:rPr>
            </w:pPr>
          </w:p>
          <w:p w14:paraId="26529921" w14:textId="77777777" w:rsidR="00080B95" w:rsidRPr="007C3E0F" w:rsidRDefault="00F74B2E">
            <w:pPr>
              <w:rPr>
                <w:sz w:val="20"/>
                <w:szCs w:val="20"/>
              </w:rPr>
            </w:pPr>
            <w:r w:rsidRPr="007C3E0F">
              <w:rPr>
                <w:sz w:val="20"/>
                <w:szCs w:val="20"/>
              </w:rPr>
              <w:t>1 séance de formation des députés membres des commissions</w:t>
            </w:r>
            <w:r w:rsidR="00275ED0" w:rsidRPr="007C3E0F">
              <w:rPr>
                <w:sz w:val="20"/>
                <w:szCs w:val="20"/>
              </w:rPr>
              <w:t xml:space="preserve"> défense et Sécurité, législation et Finances.</w:t>
            </w:r>
            <w:r w:rsidRPr="007C3E0F">
              <w:rPr>
                <w:sz w:val="20"/>
                <w:szCs w:val="20"/>
              </w:rPr>
              <w:t xml:space="preserve">  </w:t>
            </w:r>
          </w:p>
          <w:p w14:paraId="49C94015" w14:textId="77777777" w:rsidR="00F74B2E" w:rsidRPr="007C3E0F" w:rsidRDefault="00F74B2E">
            <w:pPr>
              <w:rPr>
                <w:sz w:val="20"/>
                <w:szCs w:val="20"/>
              </w:rPr>
            </w:pPr>
          </w:p>
          <w:p w14:paraId="48AC4F34" w14:textId="77777777" w:rsidR="00D8176B" w:rsidRPr="007C3E0F" w:rsidRDefault="00D8176B">
            <w:pPr>
              <w:rPr>
                <w:sz w:val="20"/>
                <w:szCs w:val="20"/>
              </w:rPr>
            </w:pPr>
          </w:p>
          <w:p w14:paraId="1567551C" w14:textId="77777777" w:rsidR="00D8176B" w:rsidRPr="007C3E0F" w:rsidRDefault="00D8176B">
            <w:pPr>
              <w:rPr>
                <w:sz w:val="20"/>
                <w:szCs w:val="20"/>
              </w:rPr>
            </w:pPr>
          </w:p>
          <w:p w14:paraId="3838D722" w14:textId="77777777" w:rsidR="00D8176B" w:rsidRPr="007C3E0F" w:rsidRDefault="00D8176B">
            <w:pPr>
              <w:rPr>
                <w:sz w:val="20"/>
                <w:szCs w:val="20"/>
              </w:rPr>
            </w:pPr>
          </w:p>
          <w:p w14:paraId="77A20386" w14:textId="77777777" w:rsidR="00D8176B" w:rsidRPr="007C3E0F" w:rsidRDefault="00D8176B">
            <w:pPr>
              <w:rPr>
                <w:sz w:val="20"/>
                <w:szCs w:val="20"/>
              </w:rPr>
            </w:pPr>
          </w:p>
          <w:p w14:paraId="1D6E1328" w14:textId="77777777" w:rsidR="00B32879" w:rsidRPr="007C3E0F" w:rsidRDefault="00080B95">
            <w:pPr>
              <w:rPr>
                <w:sz w:val="20"/>
                <w:szCs w:val="20"/>
              </w:rPr>
            </w:pPr>
            <w:r w:rsidRPr="007C3E0F">
              <w:rPr>
                <w:sz w:val="20"/>
                <w:szCs w:val="20"/>
              </w:rPr>
              <w:t xml:space="preserve"> </w:t>
            </w:r>
          </w:p>
          <w:p w14:paraId="22E1B987" w14:textId="77777777" w:rsidR="00B32879" w:rsidRPr="007C3E0F" w:rsidRDefault="00B32879">
            <w:pPr>
              <w:rPr>
                <w:sz w:val="20"/>
                <w:szCs w:val="20"/>
              </w:rPr>
            </w:pPr>
          </w:p>
          <w:p w14:paraId="48973B45" w14:textId="77777777" w:rsidR="00080B95" w:rsidRPr="007C3E0F" w:rsidRDefault="00F74B2E" w:rsidP="009F20EA">
            <w:pPr>
              <w:rPr>
                <w:sz w:val="20"/>
                <w:szCs w:val="20"/>
              </w:rPr>
            </w:pPr>
            <w:r w:rsidRPr="007C3E0F">
              <w:rPr>
                <w:sz w:val="20"/>
                <w:szCs w:val="20"/>
              </w:rPr>
              <w:t xml:space="preserve">6 </w:t>
            </w:r>
            <w:r w:rsidR="00080B95" w:rsidRPr="007C3E0F">
              <w:rPr>
                <w:sz w:val="20"/>
                <w:szCs w:val="20"/>
              </w:rPr>
              <w:t xml:space="preserve">visites d’échanges sont organisées au niveau de la  CEDEAO </w:t>
            </w:r>
          </w:p>
        </w:tc>
        <w:tc>
          <w:tcPr>
            <w:tcW w:w="3019" w:type="dxa"/>
            <w:tcBorders>
              <w:top w:val="single" w:sz="4" w:space="0" w:color="000000"/>
              <w:left w:val="single" w:sz="4" w:space="0" w:color="000000"/>
              <w:bottom w:val="single" w:sz="4" w:space="0" w:color="000000"/>
              <w:right w:val="single" w:sz="4" w:space="0" w:color="000000"/>
            </w:tcBorders>
          </w:tcPr>
          <w:p w14:paraId="6CC9ADFD" w14:textId="77777777" w:rsidR="00080B95" w:rsidRPr="007C3E0F" w:rsidRDefault="00080B95">
            <w:pPr>
              <w:jc w:val="both"/>
              <w:rPr>
                <w:sz w:val="20"/>
                <w:szCs w:val="20"/>
              </w:rPr>
            </w:pPr>
            <w:r w:rsidRPr="007C3E0F">
              <w:rPr>
                <w:sz w:val="20"/>
                <w:szCs w:val="20"/>
              </w:rPr>
              <w:lastRenderedPageBreak/>
              <w:t xml:space="preserve">50 journalistes de la presse en ligne, presse écrite et de la radio- télévision de médias publics et privés sont formés sur les </w:t>
            </w:r>
            <w:proofErr w:type="spellStart"/>
            <w:r w:rsidRPr="007C3E0F">
              <w:rPr>
                <w:sz w:val="20"/>
                <w:szCs w:val="20"/>
              </w:rPr>
              <w:t>les</w:t>
            </w:r>
            <w:proofErr w:type="spellEnd"/>
            <w:r w:rsidRPr="007C3E0F">
              <w:rPr>
                <w:sz w:val="20"/>
                <w:szCs w:val="20"/>
              </w:rPr>
              <w:t xml:space="preserve"> acteurs, leurs fonctions et les mécanismes du contrôle civil et démocratique de Forces de Défense et de Sécurité ;</w:t>
            </w:r>
          </w:p>
          <w:p w14:paraId="1024C0A5" w14:textId="77777777" w:rsidR="00F74B2E" w:rsidRPr="007C3E0F" w:rsidRDefault="00F74B2E">
            <w:pPr>
              <w:jc w:val="both"/>
              <w:rPr>
                <w:sz w:val="20"/>
                <w:szCs w:val="20"/>
              </w:rPr>
            </w:pPr>
          </w:p>
          <w:p w14:paraId="6CFF259F" w14:textId="77777777" w:rsidR="00F74B2E" w:rsidRPr="007C3E0F" w:rsidRDefault="00F74B2E" w:rsidP="00F74B2E">
            <w:pPr>
              <w:jc w:val="both"/>
              <w:rPr>
                <w:color w:val="000000" w:themeColor="text1"/>
                <w:sz w:val="20"/>
                <w:szCs w:val="20"/>
              </w:rPr>
            </w:pPr>
            <w:r w:rsidRPr="007C3E0F">
              <w:rPr>
                <w:color w:val="000000" w:themeColor="text1"/>
                <w:sz w:val="20"/>
                <w:szCs w:val="20"/>
              </w:rPr>
              <w:t xml:space="preserve">96 députés (dont 22 femmes) et les cadres de l’administration parlementaire commissions en charge du contrôle parlementaire des Forces de Défense et de Sécurité sont informés et sensibilisés et formés sur leurs rôles et responsabilités dans le contrôle parlementaire des Forces de Défense et de Sécurité. </w:t>
            </w:r>
          </w:p>
          <w:p w14:paraId="135340FF" w14:textId="77777777" w:rsidR="00F74B2E" w:rsidRDefault="00F74B2E">
            <w:pPr>
              <w:jc w:val="both"/>
              <w:rPr>
                <w:sz w:val="20"/>
                <w:szCs w:val="20"/>
              </w:rPr>
            </w:pPr>
          </w:p>
          <w:p w14:paraId="7BF13067" w14:textId="77777777" w:rsidR="008C19E6" w:rsidRPr="008C19E6" w:rsidRDefault="008C19E6">
            <w:pPr>
              <w:jc w:val="both"/>
              <w:rPr>
                <w:sz w:val="20"/>
                <w:szCs w:val="20"/>
              </w:rPr>
            </w:pPr>
            <w:r w:rsidRPr="008C19E6">
              <w:rPr>
                <w:sz w:val="20"/>
                <w:szCs w:val="20"/>
              </w:rPr>
              <w:t>Une vingtaine de députés dont 6 femmes et des cadres de l’administration parlementaire des commissions en charge du contrôle parlementaire des Forces de Défense et de Sécurité ont acquis une meilleure compréhension de l’organisation et du fonctionnement de celles à travers des visites d’échanges</w:t>
            </w:r>
          </w:p>
          <w:p w14:paraId="6EDAE157" w14:textId="77777777" w:rsidR="00D8176B" w:rsidRPr="007C3E0F" w:rsidRDefault="00D8176B" w:rsidP="00275ED0">
            <w:pPr>
              <w:jc w:val="both"/>
              <w:rPr>
                <w:sz w:val="20"/>
                <w:szCs w:val="20"/>
              </w:rPr>
            </w:pPr>
          </w:p>
          <w:p w14:paraId="5E03C59B" w14:textId="77777777" w:rsidR="00080B95" w:rsidRPr="007C3E0F" w:rsidRDefault="00080B95" w:rsidP="00275ED0">
            <w:pPr>
              <w:jc w:val="both"/>
              <w:rPr>
                <w:sz w:val="20"/>
                <w:szCs w:val="20"/>
              </w:rPr>
            </w:pPr>
            <w:r w:rsidRPr="007C3E0F">
              <w:rPr>
                <w:sz w:val="20"/>
                <w:szCs w:val="20"/>
              </w:rPr>
              <w:t xml:space="preserve"> </w:t>
            </w:r>
            <w:r w:rsidRPr="007C3E0F">
              <w:rPr>
                <w:bCs/>
                <w:sz w:val="20"/>
              </w:rPr>
              <w:t xml:space="preserve">01 atelier de </w:t>
            </w:r>
            <w:r w:rsidR="00275ED0" w:rsidRPr="007C3E0F">
              <w:rPr>
                <w:bCs/>
                <w:sz w:val="20"/>
              </w:rPr>
              <w:t xml:space="preserve">de validation du </w:t>
            </w:r>
            <w:r w:rsidRPr="007C3E0F">
              <w:rPr>
                <w:bCs/>
                <w:sz w:val="20"/>
              </w:rPr>
              <w:t>diagnostic organisé,</w:t>
            </w:r>
          </w:p>
          <w:p w14:paraId="51C0C704" w14:textId="77777777" w:rsidR="00275ED0" w:rsidRPr="007C3E0F" w:rsidRDefault="00275ED0">
            <w:pPr>
              <w:rPr>
                <w:sz w:val="20"/>
                <w:szCs w:val="20"/>
              </w:rPr>
            </w:pPr>
          </w:p>
          <w:p w14:paraId="6B9FBA05" w14:textId="77777777" w:rsidR="00275ED0" w:rsidRPr="007C3E0F" w:rsidRDefault="00275ED0" w:rsidP="00275ED0">
            <w:pPr>
              <w:rPr>
                <w:sz w:val="20"/>
                <w:szCs w:val="20"/>
              </w:rPr>
            </w:pPr>
          </w:p>
          <w:p w14:paraId="69B03C4A" w14:textId="77777777" w:rsidR="00275ED0" w:rsidRPr="007C3E0F" w:rsidRDefault="00275ED0" w:rsidP="00275ED0">
            <w:pPr>
              <w:rPr>
                <w:sz w:val="20"/>
                <w:szCs w:val="20"/>
              </w:rPr>
            </w:pPr>
          </w:p>
          <w:p w14:paraId="2905C112" w14:textId="77777777" w:rsidR="00275ED0" w:rsidRPr="007C3E0F" w:rsidRDefault="00275ED0" w:rsidP="00275ED0">
            <w:pPr>
              <w:rPr>
                <w:sz w:val="20"/>
                <w:szCs w:val="20"/>
              </w:rPr>
            </w:pPr>
          </w:p>
          <w:p w14:paraId="5CCC8F60" w14:textId="77777777" w:rsidR="00080B95" w:rsidRPr="007C3E0F" w:rsidRDefault="00080B95" w:rsidP="00275ED0">
            <w:pPr>
              <w:rPr>
                <w:sz w:val="20"/>
                <w:szCs w:val="20"/>
              </w:rPr>
            </w:pPr>
          </w:p>
        </w:tc>
        <w:tc>
          <w:tcPr>
            <w:tcW w:w="3150" w:type="dxa"/>
            <w:tcBorders>
              <w:top w:val="single" w:sz="4" w:space="0" w:color="000000"/>
              <w:left w:val="single" w:sz="4" w:space="0" w:color="000000"/>
              <w:bottom w:val="single" w:sz="4" w:space="0" w:color="000000"/>
              <w:right w:val="single" w:sz="4" w:space="0" w:color="000000"/>
            </w:tcBorders>
          </w:tcPr>
          <w:p w14:paraId="2EA54CCA" w14:textId="77777777" w:rsidR="00080B95" w:rsidRPr="007C3E0F" w:rsidRDefault="00080B95">
            <w:pPr>
              <w:pStyle w:val="BodyText"/>
              <w:jc w:val="both"/>
              <w:rPr>
                <w:rFonts w:cs="Times New Roman"/>
                <w:bCs/>
                <w:sz w:val="20"/>
                <w:lang w:val="fr-FR"/>
              </w:rPr>
            </w:pPr>
            <w:r w:rsidRPr="007C3E0F">
              <w:rPr>
                <w:rFonts w:cs="Times New Roman"/>
                <w:bCs/>
                <w:sz w:val="20"/>
                <w:lang w:val="fr-FR"/>
              </w:rPr>
              <w:lastRenderedPageBreak/>
              <w:t xml:space="preserve">Le </w:t>
            </w:r>
            <w:r w:rsidR="00275ED0" w:rsidRPr="007C3E0F">
              <w:rPr>
                <w:rFonts w:cs="Times New Roman"/>
                <w:bCs/>
                <w:sz w:val="20"/>
                <w:lang w:val="fr-FR"/>
              </w:rPr>
              <w:t xml:space="preserve">plan de </w:t>
            </w:r>
            <w:r w:rsidRPr="007C3E0F">
              <w:rPr>
                <w:rFonts w:cs="Times New Roman"/>
                <w:bCs/>
                <w:sz w:val="20"/>
                <w:lang w:val="fr-FR"/>
              </w:rPr>
              <w:t>renforcement des acteurs clés sera mis en œuvre au deuxième semestre 201</w:t>
            </w:r>
            <w:r w:rsidR="00275ED0" w:rsidRPr="007C3E0F">
              <w:rPr>
                <w:rFonts w:cs="Times New Roman"/>
                <w:bCs/>
                <w:sz w:val="20"/>
                <w:lang w:val="fr-FR"/>
              </w:rPr>
              <w:t>4</w:t>
            </w:r>
          </w:p>
          <w:p w14:paraId="167F9EFA" w14:textId="77777777" w:rsidR="00080B95" w:rsidRPr="007C3E0F" w:rsidRDefault="00080B95">
            <w:pPr>
              <w:pStyle w:val="BodyText"/>
              <w:jc w:val="both"/>
              <w:rPr>
                <w:rFonts w:cs="Times New Roman"/>
                <w:bCs/>
                <w:sz w:val="20"/>
                <w:lang w:val="fr-FR"/>
              </w:rPr>
            </w:pPr>
          </w:p>
          <w:p w14:paraId="39029C23" w14:textId="77777777" w:rsidR="00B32879" w:rsidRPr="007C3E0F" w:rsidRDefault="00B32879" w:rsidP="00275ED0">
            <w:pPr>
              <w:rPr>
                <w:bCs/>
                <w:sz w:val="20"/>
                <w:szCs w:val="20"/>
              </w:rPr>
            </w:pPr>
          </w:p>
          <w:p w14:paraId="342CB0D9" w14:textId="77777777" w:rsidR="00B32879" w:rsidRPr="007C3E0F" w:rsidRDefault="00B32879" w:rsidP="00275ED0">
            <w:pPr>
              <w:rPr>
                <w:bCs/>
                <w:sz w:val="20"/>
                <w:szCs w:val="20"/>
              </w:rPr>
            </w:pPr>
          </w:p>
          <w:p w14:paraId="31894F46" w14:textId="77777777" w:rsidR="00B32879" w:rsidRPr="007C3E0F" w:rsidRDefault="00B32879" w:rsidP="00275ED0">
            <w:pPr>
              <w:rPr>
                <w:bCs/>
                <w:sz w:val="20"/>
                <w:szCs w:val="20"/>
              </w:rPr>
            </w:pPr>
          </w:p>
          <w:p w14:paraId="7BB2ED1E" w14:textId="77777777" w:rsidR="00B32879" w:rsidRPr="007C3E0F" w:rsidRDefault="00B32879" w:rsidP="00275ED0">
            <w:pPr>
              <w:rPr>
                <w:bCs/>
                <w:sz w:val="20"/>
                <w:szCs w:val="20"/>
              </w:rPr>
            </w:pPr>
          </w:p>
          <w:p w14:paraId="1A3F9D0C" w14:textId="77777777" w:rsidR="00B32879" w:rsidRPr="007C3E0F" w:rsidRDefault="00B32879" w:rsidP="00275ED0">
            <w:pPr>
              <w:rPr>
                <w:bCs/>
                <w:sz w:val="20"/>
                <w:szCs w:val="20"/>
              </w:rPr>
            </w:pPr>
          </w:p>
          <w:p w14:paraId="1578A6A9" w14:textId="77777777" w:rsidR="00B32879" w:rsidRPr="007C3E0F" w:rsidRDefault="00B32879" w:rsidP="00275ED0">
            <w:pPr>
              <w:rPr>
                <w:bCs/>
                <w:sz w:val="20"/>
                <w:szCs w:val="20"/>
              </w:rPr>
            </w:pPr>
          </w:p>
          <w:p w14:paraId="509E57F1" w14:textId="77777777" w:rsidR="00B32879" w:rsidRPr="007C3E0F" w:rsidRDefault="00B32879" w:rsidP="00275ED0">
            <w:pPr>
              <w:rPr>
                <w:bCs/>
                <w:sz w:val="20"/>
                <w:szCs w:val="20"/>
              </w:rPr>
            </w:pPr>
          </w:p>
          <w:p w14:paraId="65A09B61" w14:textId="77777777" w:rsidR="00B32879" w:rsidRPr="007C3E0F" w:rsidRDefault="00B32879" w:rsidP="00275ED0">
            <w:pPr>
              <w:rPr>
                <w:bCs/>
                <w:sz w:val="20"/>
                <w:szCs w:val="20"/>
              </w:rPr>
            </w:pPr>
          </w:p>
          <w:p w14:paraId="5D75C87B" w14:textId="77777777" w:rsidR="00B32879" w:rsidRPr="007C3E0F" w:rsidRDefault="00B32879" w:rsidP="00275ED0">
            <w:pPr>
              <w:rPr>
                <w:bCs/>
                <w:sz w:val="20"/>
                <w:szCs w:val="20"/>
              </w:rPr>
            </w:pPr>
          </w:p>
          <w:p w14:paraId="0A98F446" w14:textId="77777777" w:rsidR="00B32879" w:rsidRPr="007C3E0F" w:rsidRDefault="00B32879" w:rsidP="00275ED0">
            <w:pPr>
              <w:rPr>
                <w:bCs/>
                <w:sz w:val="20"/>
                <w:szCs w:val="20"/>
              </w:rPr>
            </w:pPr>
          </w:p>
          <w:p w14:paraId="28DFCFE3" w14:textId="77777777" w:rsidR="00B32879" w:rsidRPr="007C3E0F" w:rsidRDefault="00B32879" w:rsidP="00275ED0">
            <w:pPr>
              <w:rPr>
                <w:bCs/>
                <w:sz w:val="20"/>
                <w:szCs w:val="20"/>
              </w:rPr>
            </w:pPr>
          </w:p>
          <w:p w14:paraId="2D37029F" w14:textId="77777777" w:rsidR="00B32879" w:rsidRPr="007C3E0F" w:rsidRDefault="00B32879" w:rsidP="00275ED0">
            <w:pPr>
              <w:rPr>
                <w:bCs/>
                <w:sz w:val="20"/>
                <w:szCs w:val="20"/>
              </w:rPr>
            </w:pPr>
          </w:p>
          <w:p w14:paraId="326C485B" w14:textId="77777777" w:rsidR="00B32879" w:rsidRPr="007C3E0F" w:rsidRDefault="00B32879" w:rsidP="00275ED0">
            <w:pPr>
              <w:rPr>
                <w:bCs/>
                <w:sz w:val="20"/>
                <w:szCs w:val="20"/>
              </w:rPr>
            </w:pPr>
          </w:p>
          <w:p w14:paraId="7F20A68B" w14:textId="77777777" w:rsidR="00B32879" w:rsidRPr="007C3E0F" w:rsidRDefault="00B32879" w:rsidP="00275ED0">
            <w:pPr>
              <w:rPr>
                <w:bCs/>
                <w:sz w:val="20"/>
                <w:szCs w:val="20"/>
              </w:rPr>
            </w:pPr>
          </w:p>
          <w:p w14:paraId="22A21A62" w14:textId="77777777" w:rsidR="00B32879" w:rsidRPr="007C3E0F" w:rsidRDefault="00B32879" w:rsidP="00275ED0">
            <w:pPr>
              <w:rPr>
                <w:bCs/>
                <w:sz w:val="20"/>
                <w:szCs w:val="20"/>
              </w:rPr>
            </w:pPr>
          </w:p>
          <w:p w14:paraId="3FDAED0E" w14:textId="77777777" w:rsidR="00B32879" w:rsidRPr="007C3E0F" w:rsidRDefault="00B32879" w:rsidP="00275ED0">
            <w:pPr>
              <w:rPr>
                <w:bCs/>
                <w:sz w:val="20"/>
                <w:szCs w:val="20"/>
              </w:rPr>
            </w:pPr>
          </w:p>
          <w:p w14:paraId="4CC5088D" w14:textId="77777777" w:rsidR="00B32879" w:rsidRPr="007C3E0F" w:rsidRDefault="00B32879" w:rsidP="00275ED0">
            <w:pPr>
              <w:rPr>
                <w:bCs/>
                <w:sz w:val="20"/>
                <w:szCs w:val="20"/>
              </w:rPr>
            </w:pPr>
          </w:p>
          <w:p w14:paraId="3DE5FA97" w14:textId="77777777" w:rsidR="00B32879" w:rsidRPr="007C3E0F" w:rsidRDefault="00B32879" w:rsidP="00275ED0">
            <w:pPr>
              <w:rPr>
                <w:bCs/>
                <w:sz w:val="20"/>
                <w:szCs w:val="20"/>
              </w:rPr>
            </w:pPr>
          </w:p>
          <w:p w14:paraId="3ACB45E0" w14:textId="77777777" w:rsidR="00B32879" w:rsidRPr="007C3E0F" w:rsidRDefault="00B32879" w:rsidP="00275ED0">
            <w:pPr>
              <w:rPr>
                <w:bCs/>
                <w:sz w:val="20"/>
                <w:szCs w:val="20"/>
              </w:rPr>
            </w:pPr>
          </w:p>
          <w:p w14:paraId="2344861B" w14:textId="77777777" w:rsidR="008C19E6" w:rsidRDefault="008C19E6" w:rsidP="00275ED0">
            <w:pPr>
              <w:rPr>
                <w:bCs/>
                <w:sz w:val="20"/>
                <w:szCs w:val="20"/>
              </w:rPr>
            </w:pPr>
          </w:p>
          <w:p w14:paraId="16D98A96" w14:textId="77777777" w:rsidR="008C19E6" w:rsidRDefault="008C19E6" w:rsidP="00275ED0">
            <w:pPr>
              <w:rPr>
                <w:bCs/>
                <w:sz w:val="20"/>
                <w:szCs w:val="20"/>
              </w:rPr>
            </w:pPr>
          </w:p>
          <w:p w14:paraId="32A648A0" w14:textId="77777777" w:rsidR="008C19E6" w:rsidRDefault="008C19E6" w:rsidP="00275ED0">
            <w:pPr>
              <w:rPr>
                <w:bCs/>
                <w:sz w:val="20"/>
                <w:szCs w:val="20"/>
              </w:rPr>
            </w:pPr>
          </w:p>
          <w:p w14:paraId="303CFB71" w14:textId="77777777" w:rsidR="008C19E6" w:rsidRDefault="008C19E6" w:rsidP="00275ED0">
            <w:pPr>
              <w:rPr>
                <w:bCs/>
                <w:sz w:val="20"/>
                <w:szCs w:val="20"/>
              </w:rPr>
            </w:pPr>
          </w:p>
          <w:p w14:paraId="2E86E54F" w14:textId="77777777" w:rsidR="008C19E6" w:rsidRDefault="008C19E6" w:rsidP="00275ED0">
            <w:pPr>
              <w:rPr>
                <w:bCs/>
                <w:sz w:val="20"/>
                <w:szCs w:val="20"/>
              </w:rPr>
            </w:pPr>
          </w:p>
          <w:p w14:paraId="0817D794" w14:textId="77777777" w:rsidR="008C19E6" w:rsidRDefault="008C19E6" w:rsidP="00275ED0">
            <w:pPr>
              <w:rPr>
                <w:bCs/>
                <w:sz w:val="20"/>
                <w:szCs w:val="20"/>
              </w:rPr>
            </w:pPr>
          </w:p>
          <w:p w14:paraId="15B5EE02" w14:textId="77777777" w:rsidR="008C19E6" w:rsidRDefault="008C19E6" w:rsidP="00275ED0">
            <w:pPr>
              <w:rPr>
                <w:bCs/>
                <w:sz w:val="20"/>
                <w:szCs w:val="20"/>
              </w:rPr>
            </w:pPr>
          </w:p>
          <w:p w14:paraId="7F7880C3" w14:textId="77777777" w:rsidR="00080B95" w:rsidRPr="007C3E0F" w:rsidRDefault="00B32879" w:rsidP="00275ED0">
            <w:pPr>
              <w:rPr>
                <w:sz w:val="20"/>
                <w:szCs w:val="20"/>
              </w:rPr>
            </w:pPr>
            <w:r w:rsidRPr="007C3E0F">
              <w:rPr>
                <w:bCs/>
                <w:sz w:val="20"/>
                <w:szCs w:val="20"/>
              </w:rPr>
              <w:t>Les formations et les voyages d’échanges d’expériences en faveur des institutions de contrôle sont prévus au 2</w:t>
            </w:r>
            <w:r w:rsidRPr="007C3E0F">
              <w:rPr>
                <w:bCs/>
                <w:sz w:val="20"/>
                <w:szCs w:val="20"/>
                <w:vertAlign w:val="superscript"/>
              </w:rPr>
              <w:t>ème</w:t>
            </w:r>
            <w:r w:rsidRPr="007C3E0F">
              <w:rPr>
                <w:bCs/>
                <w:sz w:val="20"/>
                <w:szCs w:val="20"/>
              </w:rPr>
              <w:t xml:space="preserve"> semestre 2014.</w:t>
            </w:r>
          </w:p>
        </w:tc>
        <w:tc>
          <w:tcPr>
            <w:tcW w:w="2160" w:type="dxa"/>
            <w:tcBorders>
              <w:top w:val="single" w:sz="4" w:space="0" w:color="000000"/>
              <w:left w:val="single" w:sz="4" w:space="0" w:color="000000"/>
              <w:bottom w:val="single" w:sz="4" w:space="0" w:color="000000"/>
              <w:right w:val="single" w:sz="4" w:space="0" w:color="000000"/>
            </w:tcBorders>
          </w:tcPr>
          <w:p w14:paraId="4CF0C854" w14:textId="77777777" w:rsidR="00080B95" w:rsidRPr="007C3E0F" w:rsidRDefault="00080B95">
            <w:pPr>
              <w:rPr>
                <w:sz w:val="20"/>
                <w:szCs w:val="20"/>
              </w:rPr>
            </w:pPr>
          </w:p>
        </w:tc>
      </w:tr>
      <w:tr w:rsidR="00080B95" w:rsidRPr="007C3E0F" w14:paraId="775A001E" w14:textId="77777777" w:rsidTr="00080B95">
        <w:trPr>
          <w:trHeight w:val="422"/>
        </w:trPr>
        <w:tc>
          <w:tcPr>
            <w:tcW w:w="2181" w:type="dxa"/>
            <w:tcBorders>
              <w:top w:val="single" w:sz="4" w:space="0" w:color="000000"/>
              <w:left w:val="single" w:sz="4" w:space="0" w:color="000000"/>
              <w:bottom w:val="single" w:sz="4" w:space="0" w:color="000000"/>
              <w:right w:val="single" w:sz="4" w:space="0" w:color="000000"/>
            </w:tcBorders>
            <w:hideMark/>
          </w:tcPr>
          <w:p w14:paraId="1DC73714" w14:textId="77777777" w:rsidR="00080B95" w:rsidRPr="007C3E0F" w:rsidRDefault="00080B95">
            <w:pPr>
              <w:rPr>
                <w:sz w:val="20"/>
                <w:szCs w:val="20"/>
              </w:rPr>
            </w:pPr>
            <w:r w:rsidRPr="007C3E0F">
              <w:rPr>
                <w:b/>
                <w:sz w:val="20"/>
                <w:szCs w:val="20"/>
              </w:rPr>
              <w:lastRenderedPageBreak/>
              <w:t>Produit 3</w:t>
            </w:r>
            <w:r w:rsidRPr="007C3E0F">
              <w:rPr>
                <w:sz w:val="20"/>
                <w:szCs w:val="20"/>
              </w:rPr>
              <w:t> :</w:t>
            </w:r>
          </w:p>
          <w:p w14:paraId="7E98C411" w14:textId="77777777" w:rsidR="00080B95" w:rsidRPr="007C3E0F" w:rsidRDefault="00080B95">
            <w:pPr>
              <w:rPr>
                <w:b/>
                <w:sz w:val="20"/>
                <w:szCs w:val="20"/>
              </w:rPr>
            </w:pPr>
            <w:r w:rsidRPr="007C3E0F">
              <w:rPr>
                <w:sz w:val="20"/>
                <w:szCs w:val="20"/>
              </w:rPr>
              <w:t>Le dispositif législatif et les mécanismes de contrôle civil et démocratiques sont renforcés et efficaces</w:t>
            </w:r>
            <w:r w:rsidRPr="007C3E0F">
              <w:rPr>
                <w:b/>
                <w:sz w:val="20"/>
                <w:szCs w:val="20"/>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45A6BD28" w14:textId="77777777" w:rsidR="00080B95" w:rsidRPr="007C3E0F" w:rsidRDefault="00080B95">
            <w:pPr>
              <w:rPr>
                <w:b/>
                <w:sz w:val="20"/>
                <w:szCs w:val="20"/>
              </w:rPr>
            </w:pPr>
            <w:r w:rsidRPr="007C3E0F">
              <w:rPr>
                <w:b/>
                <w:sz w:val="20"/>
                <w:szCs w:val="20"/>
              </w:rPr>
              <w:t>Indicateur 3.1 :</w:t>
            </w:r>
          </w:p>
          <w:p w14:paraId="28B38079" w14:textId="77777777" w:rsidR="00080B95" w:rsidRPr="007C3E0F" w:rsidRDefault="00080B95">
            <w:pPr>
              <w:rPr>
                <w:sz w:val="20"/>
                <w:szCs w:val="20"/>
              </w:rPr>
            </w:pPr>
            <w:r w:rsidRPr="007C3E0F">
              <w:rPr>
                <w:sz w:val="20"/>
                <w:szCs w:val="20"/>
              </w:rPr>
              <w:t>Code de conduite élaboré,  approuvé et vulgarisé</w:t>
            </w:r>
          </w:p>
        </w:tc>
        <w:tc>
          <w:tcPr>
            <w:tcW w:w="1548" w:type="dxa"/>
            <w:tcBorders>
              <w:top w:val="single" w:sz="4" w:space="0" w:color="000000"/>
              <w:left w:val="single" w:sz="4" w:space="0" w:color="000000"/>
              <w:bottom w:val="single" w:sz="4" w:space="0" w:color="000000"/>
              <w:right w:val="single" w:sz="4" w:space="0" w:color="000000"/>
            </w:tcBorders>
          </w:tcPr>
          <w:p w14:paraId="09546CBD" w14:textId="77777777" w:rsidR="00080B95" w:rsidRPr="007C3E0F" w:rsidRDefault="008C19E6" w:rsidP="001A6B81">
            <w:pPr>
              <w:rPr>
                <w:sz w:val="20"/>
                <w:szCs w:val="20"/>
              </w:rPr>
            </w:pPr>
            <w:proofErr w:type="spellStart"/>
            <w:r>
              <w:rPr>
                <w:sz w:val="20"/>
                <w:szCs w:val="20"/>
              </w:rPr>
              <w:t>Janv</w:t>
            </w:r>
            <w:proofErr w:type="spellEnd"/>
            <w:r>
              <w:rPr>
                <w:sz w:val="20"/>
                <w:szCs w:val="20"/>
              </w:rPr>
              <w:t xml:space="preserve"> 2014= Code </w:t>
            </w:r>
            <w:r w:rsidR="001A6B81">
              <w:rPr>
                <w:sz w:val="20"/>
                <w:szCs w:val="20"/>
              </w:rPr>
              <w:t xml:space="preserve">conduite est élaboré diffusé en </w:t>
            </w:r>
            <w:r w:rsidR="001A6B81" w:rsidRPr="00D71CC8">
              <w:rPr>
                <w:sz w:val="20"/>
                <w:szCs w:val="20"/>
              </w:rPr>
              <w:t xml:space="preserve">400 </w:t>
            </w:r>
            <w:r w:rsidR="001A6B81">
              <w:rPr>
                <w:sz w:val="20"/>
                <w:szCs w:val="20"/>
              </w:rPr>
              <w:t xml:space="preserve">puis 700 </w:t>
            </w:r>
            <w:r w:rsidR="001A6B81" w:rsidRPr="00D71CC8">
              <w:rPr>
                <w:sz w:val="20"/>
                <w:szCs w:val="20"/>
              </w:rPr>
              <w:t>exemplaires</w:t>
            </w:r>
            <w:r w:rsidR="001A6B81">
              <w:rPr>
                <w:sz w:val="20"/>
                <w:szCs w:val="20"/>
              </w:rPr>
              <w:t xml:space="preserve"> aux FDS.</w:t>
            </w:r>
          </w:p>
        </w:tc>
        <w:tc>
          <w:tcPr>
            <w:tcW w:w="1571" w:type="dxa"/>
            <w:tcBorders>
              <w:top w:val="single" w:sz="4" w:space="0" w:color="000000"/>
              <w:left w:val="single" w:sz="4" w:space="0" w:color="000000"/>
              <w:bottom w:val="single" w:sz="4" w:space="0" w:color="000000"/>
              <w:right w:val="single" w:sz="4" w:space="0" w:color="000000"/>
            </w:tcBorders>
          </w:tcPr>
          <w:p w14:paraId="06DC4CC8" w14:textId="77777777" w:rsidR="00080B95" w:rsidRPr="00DA49C4" w:rsidRDefault="007D0032">
            <w:pPr>
              <w:rPr>
                <w:sz w:val="20"/>
                <w:szCs w:val="20"/>
              </w:rPr>
            </w:pPr>
            <w:r w:rsidRPr="00DA49C4">
              <w:rPr>
                <w:sz w:val="20"/>
                <w:szCs w:val="20"/>
              </w:rPr>
              <w:t>Nombre d’exemplaires</w:t>
            </w:r>
          </w:p>
        </w:tc>
        <w:tc>
          <w:tcPr>
            <w:tcW w:w="3019" w:type="dxa"/>
            <w:tcBorders>
              <w:top w:val="single" w:sz="4" w:space="0" w:color="000000"/>
              <w:left w:val="single" w:sz="4" w:space="0" w:color="000000"/>
              <w:bottom w:val="single" w:sz="4" w:space="0" w:color="000000"/>
              <w:right w:val="single" w:sz="4" w:space="0" w:color="000000"/>
            </w:tcBorders>
            <w:hideMark/>
          </w:tcPr>
          <w:p w14:paraId="4C7A3806" w14:textId="77777777" w:rsidR="00080B95" w:rsidRPr="00DA49C4" w:rsidRDefault="007D0032" w:rsidP="005B745D">
            <w:pPr>
              <w:pStyle w:val="ListParagraph"/>
              <w:numPr>
                <w:ilvl w:val="0"/>
                <w:numId w:val="10"/>
              </w:numPr>
              <w:rPr>
                <w:sz w:val="20"/>
                <w:szCs w:val="20"/>
              </w:rPr>
            </w:pPr>
            <w:r w:rsidRPr="00DA49C4">
              <w:rPr>
                <w:sz w:val="20"/>
                <w:szCs w:val="20"/>
              </w:rPr>
              <w:t>3 sessions d’information et de sensibilisation ont été organisées à l’intention de 211 officiers, sous</w:t>
            </w:r>
            <w:r w:rsidR="00DA49C4">
              <w:rPr>
                <w:sz w:val="20"/>
                <w:szCs w:val="20"/>
              </w:rPr>
              <w:t>-</w:t>
            </w:r>
            <w:r w:rsidRPr="00DA49C4">
              <w:rPr>
                <w:sz w:val="20"/>
                <w:szCs w:val="20"/>
              </w:rPr>
              <w:t xml:space="preserve"> officiers et hommes de rang du «Bataillon </w:t>
            </w:r>
            <w:proofErr w:type="spellStart"/>
            <w:r w:rsidRPr="00DA49C4">
              <w:rPr>
                <w:sz w:val="20"/>
                <w:szCs w:val="20"/>
              </w:rPr>
              <w:t>Gangan</w:t>
            </w:r>
            <w:proofErr w:type="spellEnd"/>
            <w:r w:rsidRPr="00DA49C4">
              <w:rPr>
                <w:sz w:val="20"/>
                <w:szCs w:val="20"/>
              </w:rPr>
              <w:t xml:space="preserve">» basé au Camp </w:t>
            </w:r>
            <w:proofErr w:type="spellStart"/>
            <w:r w:rsidRPr="00DA49C4">
              <w:rPr>
                <w:sz w:val="20"/>
                <w:szCs w:val="20"/>
              </w:rPr>
              <w:t>Samoreya</w:t>
            </w:r>
            <w:proofErr w:type="spellEnd"/>
            <w:r w:rsidRPr="00DA49C4">
              <w:rPr>
                <w:sz w:val="20"/>
                <w:szCs w:val="20"/>
              </w:rPr>
              <w:t xml:space="preserve"> de Kindia ;</w:t>
            </w:r>
          </w:p>
          <w:p w14:paraId="07C40DD5" w14:textId="77777777" w:rsidR="007D0032" w:rsidRPr="00DA49C4" w:rsidRDefault="007D0032" w:rsidP="005B745D">
            <w:pPr>
              <w:pStyle w:val="ListParagraph"/>
              <w:numPr>
                <w:ilvl w:val="0"/>
                <w:numId w:val="7"/>
              </w:numPr>
              <w:rPr>
                <w:sz w:val="20"/>
                <w:szCs w:val="20"/>
              </w:rPr>
            </w:pPr>
            <w:r w:rsidRPr="00DA49C4">
              <w:rPr>
                <w:sz w:val="20"/>
                <w:szCs w:val="20"/>
              </w:rPr>
              <w:lastRenderedPageBreak/>
              <w:t xml:space="preserve">250 exemplaires des extraits du code de conduite des FDS ainsi que d’autres </w:t>
            </w:r>
            <w:r w:rsidR="00B96C55" w:rsidRPr="00DA49C4">
              <w:rPr>
                <w:sz w:val="20"/>
                <w:szCs w:val="20"/>
              </w:rPr>
              <w:t>thématiques</w:t>
            </w:r>
            <w:r w:rsidRPr="00DA49C4">
              <w:rPr>
                <w:sz w:val="20"/>
                <w:szCs w:val="20"/>
              </w:rPr>
              <w:t xml:space="preserve"> </w:t>
            </w:r>
            <w:r w:rsidR="00B96C55" w:rsidRPr="00DA49C4">
              <w:rPr>
                <w:sz w:val="20"/>
                <w:szCs w:val="20"/>
              </w:rPr>
              <w:t>liées</w:t>
            </w:r>
            <w:r w:rsidRPr="00DA49C4">
              <w:rPr>
                <w:sz w:val="20"/>
                <w:szCs w:val="20"/>
              </w:rPr>
              <w:t xml:space="preserve"> aux droits de l’homme, a la lutte contre les VBG et le VIH/Sida ont été </w:t>
            </w:r>
            <w:r w:rsidR="00B96C55" w:rsidRPr="00DA49C4">
              <w:rPr>
                <w:sz w:val="20"/>
                <w:szCs w:val="20"/>
              </w:rPr>
              <w:t>distribués</w:t>
            </w:r>
            <w:r w:rsidRPr="00DA49C4">
              <w:rPr>
                <w:sz w:val="20"/>
                <w:szCs w:val="20"/>
              </w:rPr>
              <w:t xml:space="preserve"> aux participants et a leur </w:t>
            </w:r>
            <w:r w:rsidR="00B96C55" w:rsidRPr="00DA49C4">
              <w:rPr>
                <w:sz w:val="20"/>
                <w:szCs w:val="20"/>
              </w:rPr>
              <w:t>hiérarchie</w:t>
            </w:r>
            <w:r w:rsidRPr="00DA49C4">
              <w:rPr>
                <w:sz w:val="20"/>
                <w:szCs w:val="20"/>
              </w:rPr>
              <w:t xml:space="preserve"> </w:t>
            </w:r>
            <w:r w:rsidR="00CB557C" w:rsidRPr="00DA49C4">
              <w:rPr>
                <w:sz w:val="20"/>
                <w:szCs w:val="20"/>
              </w:rPr>
              <w:t>lors des sessions</w:t>
            </w:r>
            <w:r w:rsidR="006870DE" w:rsidRPr="00DA49C4">
              <w:rPr>
                <w:sz w:val="20"/>
                <w:szCs w:val="20"/>
              </w:rPr>
              <w:t>.</w:t>
            </w:r>
          </w:p>
        </w:tc>
        <w:tc>
          <w:tcPr>
            <w:tcW w:w="3150" w:type="dxa"/>
            <w:tcBorders>
              <w:top w:val="single" w:sz="4" w:space="0" w:color="000000"/>
              <w:left w:val="single" w:sz="4" w:space="0" w:color="000000"/>
              <w:bottom w:val="single" w:sz="4" w:space="0" w:color="000000"/>
              <w:right w:val="single" w:sz="4" w:space="0" w:color="000000"/>
            </w:tcBorders>
          </w:tcPr>
          <w:p w14:paraId="07535B15" w14:textId="77777777" w:rsidR="00080B95" w:rsidRPr="00DA49C4" w:rsidRDefault="00D00983">
            <w:pPr>
              <w:rPr>
                <w:sz w:val="20"/>
                <w:szCs w:val="20"/>
              </w:rPr>
            </w:pPr>
            <w:r w:rsidRPr="00DA49C4">
              <w:rPr>
                <w:sz w:val="20"/>
                <w:szCs w:val="20"/>
              </w:rPr>
              <w:lastRenderedPageBreak/>
              <w:t xml:space="preserve">Le processus </w:t>
            </w:r>
            <w:r w:rsidR="001A00A8" w:rsidRPr="00DA49C4">
              <w:rPr>
                <w:sz w:val="20"/>
                <w:szCs w:val="20"/>
              </w:rPr>
              <w:t>d’impression et de vulgarisation du code de conduite des FDS</w:t>
            </w:r>
            <w:r w:rsidR="00FA525F" w:rsidRPr="00DA49C4">
              <w:rPr>
                <w:sz w:val="20"/>
                <w:szCs w:val="20"/>
              </w:rPr>
              <w:t xml:space="preserve"> </w:t>
            </w:r>
            <w:r w:rsidR="006B6518" w:rsidRPr="00DA49C4">
              <w:rPr>
                <w:sz w:val="20"/>
                <w:szCs w:val="20"/>
              </w:rPr>
              <w:t xml:space="preserve">en de milliers d’exemplaires </w:t>
            </w:r>
            <w:r w:rsidR="00FA525F" w:rsidRPr="00DA49C4">
              <w:rPr>
                <w:sz w:val="20"/>
                <w:szCs w:val="20"/>
              </w:rPr>
              <w:t>est en cours</w:t>
            </w:r>
            <w:r w:rsidR="00CD2086" w:rsidRPr="00DA49C4">
              <w:rPr>
                <w:sz w:val="20"/>
                <w:szCs w:val="20"/>
              </w:rPr>
              <w:t xml:space="preserve"> au niveau du HCDH</w:t>
            </w:r>
          </w:p>
        </w:tc>
        <w:tc>
          <w:tcPr>
            <w:tcW w:w="2160" w:type="dxa"/>
            <w:tcBorders>
              <w:top w:val="single" w:sz="4" w:space="0" w:color="000000"/>
              <w:left w:val="single" w:sz="4" w:space="0" w:color="000000"/>
              <w:bottom w:val="single" w:sz="4" w:space="0" w:color="000000"/>
              <w:right w:val="single" w:sz="4" w:space="0" w:color="000000"/>
            </w:tcBorders>
          </w:tcPr>
          <w:p w14:paraId="23D9D8AC" w14:textId="77777777" w:rsidR="00080B95" w:rsidRPr="00DA49C4" w:rsidRDefault="006B6518">
            <w:pPr>
              <w:rPr>
                <w:sz w:val="20"/>
                <w:szCs w:val="20"/>
              </w:rPr>
            </w:pPr>
            <w:r w:rsidRPr="00DA49C4">
              <w:rPr>
                <w:sz w:val="20"/>
                <w:szCs w:val="20"/>
              </w:rPr>
              <w:t xml:space="preserve">La </w:t>
            </w:r>
            <w:r w:rsidR="00270EB6" w:rsidRPr="00DA49C4">
              <w:rPr>
                <w:sz w:val="20"/>
                <w:szCs w:val="20"/>
              </w:rPr>
              <w:t>démultiplication</w:t>
            </w:r>
            <w:r w:rsidRPr="00DA49C4">
              <w:rPr>
                <w:sz w:val="20"/>
                <w:szCs w:val="20"/>
              </w:rPr>
              <w:t xml:space="preserve"> de la sensibilisation aux autres </w:t>
            </w:r>
            <w:r w:rsidR="00270EB6" w:rsidRPr="00DA49C4">
              <w:rPr>
                <w:sz w:val="20"/>
                <w:szCs w:val="20"/>
              </w:rPr>
              <w:t>éléments</w:t>
            </w:r>
            <w:r w:rsidRPr="00DA49C4">
              <w:rPr>
                <w:sz w:val="20"/>
                <w:szCs w:val="20"/>
              </w:rPr>
              <w:t xml:space="preserve"> du «Bataillon </w:t>
            </w:r>
            <w:proofErr w:type="spellStart"/>
            <w:r w:rsidRPr="00DA49C4">
              <w:rPr>
                <w:sz w:val="20"/>
                <w:szCs w:val="20"/>
              </w:rPr>
              <w:t>Gangan</w:t>
            </w:r>
            <w:proofErr w:type="spellEnd"/>
            <w:r w:rsidRPr="00DA49C4">
              <w:rPr>
                <w:sz w:val="20"/>
                <w:szCs w:val="20"/>
              </w:rPr>
              <w:t>»</w:t>
            </w:r>
          </w:p>
        </w:tc>
      </w:tr>
      <w:tr w:rsidR="00080B95" w:rsidRPr="007C3E0F" w14:paraId="7EEEC1A7" w14:textId="77777777" w:rsidTr="00080B95">
        <w:trPr>
          <w:trHeight w:val="422"/>
        </w:trPr>
        <w:tc>
          <w:tcPr>
            <w:tcW w:w="2181" w:type="dxa"/>
            <w:tcBorders>
              <w:top w:val="single" w:sz="4" w:space="0" w:color="000000"/>
              <w:left w:val="single" w:sz="4" w:space="0" w:color="000000"/>
              <w:bottom w:val="single" w:sz="4" w:space="0" w:color="000000"/>
              <w:right w:val="single" w:sz="4" w:space="0" w:color="000000"/>
            </w:tcBorders>
          </w:tcPr>
          <w:p w14:paraId="52C38398" w14:textId="77777777" w:rsidR="00080B95" w:rsidRPr="007C3E0F" w:rsidRDefault="00080B95">
            <w:pPr>
              <w:rPr>
                <w:b/>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14:paraId="319C526F" w14:textId="77777777" w:rsidR="00080B95" w:rsidRPr="007C3E0F" w:rsidRDefault="00080B95">
            <w:pPr>
              <w:rPr>
                <w:b/>
                <w:sz w:val="20"/>
                <w:szCs w:val="20"/>
              </w:rPr>
            </w:pPr>
            <w:r w:rsidRPr="007C3E0F">
              <w:rPr>
                <w:b/>
                <w:sz w:val="20"/>
                <w:szCs w:val="20"/>
              </w:rPr>
              <w:t>Indicateur 3.2 :</w:t>
            </w:r>
          </w:p>
          <w:p w14:paraId="55133B99" w14:textId="77777777" w:rsidR="00080B95" w:rsidRPr="007C3E0F" w:rsidRDefault="00080B95">
            <w:pPr>
              <w:jc w:val="both"/>
              <w:rPr>
                <w:sz w:val="20"/>
                <w:szCs w:val="20"/>
              </w:rPr>
            </w:pPr>
            <w:r w:rsidRPr="007C3E0F">
              <w:rPr>
                <w:sz w:val="20"/>
                <w:szCs w:val="20"/>
              </w:rPr>
              <w:t>Nombre d’exemplaires édités</w:t>
            </w:r>
          </w:p>
        </w:tc>
        <w:tc>
          <w:tcPr>
            <w:tcW w:w="1548" w:type="dxa"/>
            <w:tcBorders>
              <w:top w:val="single" w:sz="4" w:space="0" w:color="000000"/>
              <w:left w:val="single" w:sz="4" w:space="0" w:color="000000"/>
              <w:bottom w:val="single" w:sz="4" w:space="0" w:color="000000"/>
              <w:right w:val="single" w:sz="4" w:space="0" w:color="000000"/>
            </w:tcBorders>
          </w:tcPr>
          <w:p w14:paraId="5DE23D2A" w14:textId="77777777" w:rsidR="00080B95" w:rsidRDefault="008C19E6">
            <w:pPr>
              <w:rPr>
                <w:sz w:val="20"/>
                <w:szCs w:val="20"/>
              </w:rPr>
            </w:pPr>
            <w:proofErr w:type="spellStart"/>
            <w:r>
              <w:rPr>
                <w:sz w:val="20"/>
                <w:szCs w:val="20"/>
              </w:rPr>
              <w:t>Janv</w:t>
            </w:r>
            <w:proofErr w:type="spellEnd"/>
            <w:r>
              <w:rPr>
                <w:sz w:val="20"/>
                <w:szCs w:val="20"/>
              </w:rPr>
              <w:t xml:space="preserve"> 2014= </w:t>
            </w:r>
            <w:r w:rsidRPr="00D71CC8">
              <w:rPr>
                <w:sz w:val="20"/>
                <w:szCs w:val="20"/>
              </w:rPr>
              <w:t>400 exemplaires</w:t>
            </w:r>
            <w:r>
              <w:rPr>
                <w:sz w:val="20"/>
                <w:szCs w:val="20"/>
              </w:rPr>
              <w:t xml:space="preserve"> sont édictés par la CTS</w:t>
            </w:r>
          </w:p>
          <w:p w14:paraId="4B515344" w14:textId="77777777" w:rsidR="008C19E6" w:rsidRDefault="008C19E6">
            <w:pPr>
              <w:rPr>
                <w:sz w:val="20"/>
                <w:szCs w:val="20"/>
              </w:rPr>
            </w:pPr>
            <w:r w:rsidRPr="00D71CC8">
              <w:rPr>
                <w:sz w:val="20"/>
                <w:szCs w:val="20"/>
              </w:rPr>
              <w:t xml:space="preserve">700 </w:t>
            </w:r>
            <w:r>
              <w:rPr>
                <w:sz w:val="20"/>
                <w:szCs w:val="20"/>
              </w:rPr>
              <w:t xml:space="preserve">exemplaires sont distribués aux </w:t>
            </w:r>
            <w:r w:rsidRPr="00D71CC8">
              <w:rPr>
                <w:sz w:val="20"/>
                <w:szCs w:val="20"/>
              </w:rPr>
              <w:t xml:space="preserve">membres des </w:t>
            </w:r>
            <w:r>
              <w:rPr>
                <w:sz w:val="20"/>
                <w:szCs w:val="20"/>
              </w:rPr>
              <w:t>FDS lors des ateliers régionaux.</w:t>
            </w:r>
          </w:p>
          <w:p w14:paraId="09F43DD6" w14:textId="77777777" w:rsidR="008C19E6" w:rsidRPr="007C3E0F" w:rsidRDefault="008C19E6">
            <w:pPr>
              <w:rPr>
                <w:sz w:val="20"/>
                <w:szCs w:val="20"/>
              </w:rPr>
            </w:pPr>
          </w:p>
        </w:tc>
        <w:tc>
          <w:tcPr>
            <w:tcW w:w="1571" w:type="dxa"/>
            <w:tcBorders>
              <w:top w:val="single" w:sz="4" w:space="0" w:color="000000"/>
              <w:left w:val="single" w:sz="4" w:space="0" w:color="000000"/>
              <w:bottom w:val="single" w:sz="4" w:space="0" w:color="000000"/>
              <w:right w:val="single" w:sz="4" w:space="0" w:color="000000"/>
            </w:tcBorders>
          </w:tcPr>
          <w:p w14:paraId="79F4DDF5" w14:textId="77777777" w:rsidR="00080B95" w:rsidRPr="007C3E0F" w:rsidRDefault="00080B95">
            <w:pPr>
              <w:rPr>
                <w:sz w:val="20"/>
                <w:szCs w:val="20"/>
              </w:rPr>
            </w:pPr>
          </w:p>
          <w:p w14:paraId="41F3E814" w14:textId="77777777" w:rsidR="00080B95" w:rsidRPr="007C3E0F" w:rsidRDefault="00080B95">
            <w:pPr>
              <w:rPr>
                <w:sz w:val="20"/>
                <w:szCs w:val="20"/>
              </w:rPr>
            </w:pPr>
          </w:p>
          <w:p w14:paraId="451B2CA5" w14:textId="77777777" w:rsidR="00080B95" w:rsidRPr="007C3E0F" w:rsidRDefault="00080B95">
            <w:pPr>
              <w:rPr>
                <w:sz w:val="20"/>
                <w:szCs w:val="20"/>
              </w:rPr>
            </w:pPr>
          </w:p>
          <w:p w14:paraId="3E8C8691" w14:textId="77777777" w:rsidR="00080B95" w:rsidRPr="007C3E0F" w:rsidRDefault="00080B95">
            <w:pPr>
              <w:rPr>
                <w:sz w:val="20"/>
                <w:szCs w:val="20"/>
              </w:rPr>
            </w:pPr>
          </w:p>
          <w:p w14:paraId="30132D3D" w14:textId="77777777" w:rsidR="00080B95" w:rsidRPr="007C3E0F" w:rsidRDefault="00080B95">
            <w:pPr>
              <w:rPr>
                <w:sz w:val="20"/>
                <w:szCs w:val="20"/>
              </w:rPr>
            </w:pPr>
          </w:p>
          <w:p w14:paraId="6ABB385A" w14:textId="77777777" w:rsidR="00080B95" w:rsidRPr="007C3E0F" w:rsidRDefault="00080B95">
            <w:pPr>
              <w:rPr>
                <w:sz w:val="20"/>
                <w:szCs w:val="20"/>
              </w:rPr>
            </w:pPr>
          </w:p>
          <w:p w14:paraId="2B6DC191" w14:textId="77777777" w:rsidR="00080B95" w:rsidRPr="007C3E0F" w:rsidRDefault="00080B95">
            <w:pPr>
              <w:rPr>
                <w:sz w:val="20"/>
                <w:szCs w:val="20"/>
              </w:rPr>
            </w:pPr>
          </w:p>
          <w:p w14:paraId="2CA7AE98" w14:textId="77777777" w:rsidR="00080B95" w:rsidRPr="007C3E0F" w:rsidRDefault="00080B95">
            <w:pPr>
              <w:rPr>
                <w:sz w:val="20"/>
                <w:szCs w:val="20"/>
              </w:rPr>
            </w:pPr>
          </w:p>
          <w:p w14:paraId="37E1CBAB" w14:textId="77777777" w:rsidR="00080B95" w:rsidRPr="007C3E0F" w:rsidRDefault="009F20EA">
            <w:pPr>
              <w:rPr>
                <w:sz w:val="20"/>
                <w:szCs w:val="20"/>
              </w:rPr>
            </w:pPr>
            <w:r w:rsidRPr="007C3E0F">
              <w:rPr>
                <w:sz w:val="20"/>
                <w:szCs w:val="20"/>
              </w:rPr>
              <w:t>4</w:t>
            </w:r>
            <w:r w:rsidR="00080B95" w:rsidRPr="007C3E0F">
              <w:rPr>
                <w:sz w:val="20"/>
                <w:szCs w:val="20"/>
              </w:rPr>
              <w:t xml:space="preserve"> réunions sont organisées à travers le mécanisme de concertation.</w:t>
            </w:r>
          </w:p>
        </w:tc>
        <w:tc>
          <w:tcPr>
            <w:tcW w:w="3019" w:type="dxa"/>
            <w:tcBorders>
              <w:top w:val="single" w:sz="4" w:space="0" w:color="000000"/>
              <w:left w:val="single" w:sz="4" w:space="0" w:color="000000"/>
              <w:bottom w:val="single" w:sz="4" w:space="0" w:color="000000"/>
              <w:right w:val="single" w:sz="4" w:space="0" w:color="000000"/>
            </w:tcBorders>
          </w:tcPr>
          <w:p w14:paraId="6C4F3FC7" w14:textId="77777777" w:rsidR="009F20EA" w:rsidRPr="007C3E0F" w:rsidRDefault="009F20EA">
            <w:pPr>
              <w:jc w:val="both"/>
              <w:rPr>
                <w:sz w:val="20"/>
                <w:szCs w:val="20"/>
              </w:rPr>
            </w:pPr>
          </w:p>
          <w:p w14:paraId="374E9B45" w14:textId="77777777" w:rsidR="00357D34" w:rsidRPr="007C3E0F" w:rsidRDefault="00357D34">
            <w:pPr>
              <w:jc w:val="both"/>
              <w:rPr>
                <w:sz w:val="20"/>
                <w:szCs w:val="20"/>
              </w:rPr>
            </w:pPr>
            <w:r w:rsidRPr="007C3E0F">
              <w:rPr>
                <w:color w:val="000000"/>
                <w:sz w:val="20"/>
                <w:szCs w:val="20"/>
                <w:lang w:eastAsia="fr-CA"/>
              </w:rPr>
              <w:t xml:space="preserve">24 femmes parlementaires, au-delà de leurs appartenances politiques, ont mis sur pieds un Forum  en vue de renforcer leurs capacités, identifier leurs priorités communes et les porter au niveau des politiques, stratégies et budgets qui seront soumis </w:t>
            </w:r>
            <w:r w:rsidRPr="007C3E0F">
              <w:rPr>
                <w:sz w:val="20"/>
                <w:szCs w:val="20"/>
              </w:rPr>
              <w:t>à</w:t>
            </w:r>
            <w:r w:rsidRPr="007C3E0F">
              <w:rPr>
                <w:color w:val="000000"/>
                <w:sz w:val="20"/>
                <w:szCs w:val="20"/>
                <w:lang w:eastAsia="fr-CA"/>
              </w:rPr>
              <w:t xml:space="preserve"> l’examen du parlement.</w:t>
            </w:r>
          </w:p>
          <w:p w14:paraId="5DA78825" w14:textId="77777777" w:rsidR="00357D34" w:rsidRPr="007C3E0F" w:rsidRDefault="00357D34">
            <w:pPr>
              <w:jc w:val="both"/>
              <w:rPr>
                <w:sz w:val="20"/>
                <w:szCs w:val="20"/>
              </w:rPr>
            </w:pPr>
          </w:p>
          <w:p w14:paraId="7F1EEAB9" w14:textId="77777777" w:rsidR="00080B95" w:rsidRPr="007C3E0F" w:rsidRDefault="009F20EA">
            <w:pPr>
              <w:jc w:val="both"/>
              <w:rPr>
                <w:sz w:val="20"/>
                <w:szCs w:val="20"/>
              </w:rPr>
            </w:pPr>
            <w:r w:rsidRPr="007C3E0F">
              <w:rPr>
                <w:sz w:val="20"/>
                <w:szCs w:val="20"/>
              </w:rPr>
              <w:t>Le consensus né a</w:t>
            </w:r>
            <w:r w:rsidR="00080B95" w:rsidRPr="007C3E0F">
              <w:rPr>
                <w:sz w:val="20"/>
                <w:szCs w:val="20"/>
              </w:rPr>
              <w:t xml:space="preserve">utour du Comité Civilo-Militaire par la création d’une plateforme des OSC relative au renforcement du contrôle </w:t>
            </w:r>
            <w:r w:rsidRPr="007C3E0F">
              <w:rPr>
                <w:sz w:val="20"/>
                <w:szCs w:val="20"/>
              </w:rPr>
              <w:t>citoyen  est en phase de formalisation.</w:t>
            </w:r>
          </w:p>
          <w:p w14:paraId="601FC200" w14:textId="77777777" w:rsidR="00080B95" w:rsidRPr="007C3E0F" w:rsidRDefault="00080B95">
            <w:pPr>
              <w:rPr>
                <w:sz w:val="20"/>
                <w:szCs w:val="20"/>
              </w:rPr>
            </w:pPr>
          </w:p>
        </w:tc>
        <w:tc>
          <w:tcPr>
            <w:tcW w:w="3150" w:type="dxa"/>
            <w:tcBorders>
              <w:top w:val="single" w:sz="4" w:space="0" w:color="000000"/>
              <w:left w:val="single" w:sz="4" w:space="0" w:color="000000"/>
              <w:bottom w:val="single" w:sz="4" w:space="0" w:color="000000"/>
              <w:right w:val="single" w:sz="4" w:space="0" w:color="000000"/>
            </w:tcBorders>
          </w:tcPr>
          <w:p w14:paraId="3D627183" w14:textId="77777777" w:rsidR="00357D34" w:rsidRPr="007C3E0F" w:rsidRDefault="00357D34">
            <w:pPr>
              <w:pStyle w:val="BodyText"/>
              <w:rPr>
                <w:rFonts w:cs="Times New Roman"/>
                <w:sz w:val="20"/>
                <w:lang w:val="fr-FR"/>
              </w:rPr>
            </w:pPr>
          </w:p>
          <w:p w14:paraId="04A97D91" w14:textId="77777777" w:rsidR="00357D34" w:rsidRPr="007C3E0F" w:rsidRDefault="00357D34">
            <w:pPr>
              <w:pStyle w:val="BodyText"/>
              <w:rPr>
                <w:rFonts w:cs="Times New Roman"/>
                <w:sz w:val="20"/>
                <w:lang w:val="fr-FR"/>
              </w:rPr>
            </w:pPr>
          </w:p>
          <w:p w14:paraId="7542E862" w14:textId="77777777" w:rsidR="00357D34" w:rsidRPr="007C3E0F" w:rsidRDefault="00357D34">
            <w:pPr>
              <w:pStyle w:val="BodyText"/>
              <w:rPr>
                <w:rFonts w:cs="Times New Roman"/>
                <w:sz w:val="20"/>
                <w:lang w:val="fr-FR"/>
              </w:rPr>
            </w:pPr>
          </w:p>
          <w:p w14:paraId="22D9E719" w14:textId="77777777" w:rsidR="00357D34" w:rsidRPr="007C3E0F" w:rsidRDefault="00357D34">
            <w:pPr>
              <w:pStyle w:val="BodyText"/>
              <w:rPr>
                <w:rFonts w:cs="Times New Roman"/>
                <w:sz w:val="20"/>
                <w:lang w:val="fr-FR"/>
              </w:rPr>
            </w:pPr>
          </w:p>
          <w:p w14:paraId="1C83685A" w14:textId="77777777" w:rsidR="00357D34" w:rsidRPr="007C3E0F" w:rsidRDefault="00357D34">
            <w:pPr>
              <w:pStyle w:val="BodyText"/>
              <w:rPr>
                <w:rFonts w:cs="Times New Roman"/>
                <w:sz w:val="20"/>
                <w:lang w:val="fr-FR"/>
              </w:rPr>
            </w:pPr>
          </w:p>
          <w:p w14:paraId="7846F5FF" w14:textId="77777777" w:rsidR="00357D34" w:rsidRPr="007C3E0F" w:rsidRDefault="00357D34">
            <w:pPr>
              <w:pStyle w:val="BodyText"/>
              <w:rPr>
                <w:rFonts w:cs="Times New Roman"/>
                <w:sz w:val="20"/>
                <w:lang w:val="fr-FR"/>
              </w:rPr>
            </w:pPr>
          </w:p>
          <w:p w14:paraId="55582568" w14:textId="77777777" w:rsidR="00357D34" w:rsidRPr="007C3E0F" w:rsidRDefault="00357D34">
            <w:pPr>
              <w:pStyle w:val="BodyText"/>
              <w:rPr>
                <w:rFonts w:cs="Times New Roman"/>
                <w:sz w:val="20"/>
                <w:lang w:val="fr-FR"/>
              </w:rPr>
            </w:pPr>
          </w:p>
          <w:p w14:paraId="319FE4AB" w14:textId="77777777" w:rsidR="00080B95" w:rsidRPr="007C3E0F" w:rsidRDefault="00080B95">
            <w:pPr>
              <w:pStyle w:val="BodyText"/>
              <w:rPr>
                <w:rFonts w:cs="Times New Roman"/>
                <w:sz w:val="20"/>
                <w:lang w:val="fr-FR"/>
              </w:rPr>
            </w:pPr>
            <w:r w:rsidRPr="007C3E0F">
              <w:rPr>
                <w:rFonts w:cs="Times New Roman"/>
                <w:sz w:val="20"/>
                <w:lang w:val="fr-FR"/>
              </w:rPr>
              <w:t>Besoin de synergie avec</w:t>
            </w:r>
            <w:r w:rsidR="00C22888" w:rsidRPr="007C3E0F">
              <w:rPr>
                <w:rFonts w:cs="Times New Roman"/>
                <w:sz w:val="20"/>
                <w:lang w:val="fr-FR"/>
              </w:rPr>
              <w:t xml:space="preserve"> les autorités nationales  </w:t>
            </w:r>
            <w:r w:rsidRPr="007C3E0F">
              <w:rPr>
                <w:rFonts w:cs="Times New Roman"/>
                <w:sz w:val="20"/>
                <w:lang w:val="fr-FR"/>
              </w:rPr>
              <w:t>de la RSS.</w:t>
            </w:r>
          </w:p>
          <w:p w14:paraId="5E143E73" w14:textId="77777777" w:rsidR="00080B95" w:rsidRPr="007C3E0F" w:rsidRDefault="00080B95">
            <w:pPr>
              <w:rPr>
                <w:sz w:val="20"/>
                <w:szCs w:val="20"/>
              </w:rPr>
            </w:pPr>
            <w:r w:rsidRPr="007C3E0F">
              <w:rPr>
                <w:bCs/>
                <w:sz w:val="20"/>
                <w:szCs w:val="20"/>
              </w:rPr>
              <w:t>Ce cadre de concertation sera re</w:t>
            </w:r>
            <w:r w:rsidR="009F20EA" w:rsidRPr="007C3E0F">
              <w:rPr>
                <w:bCs/>
                <w:sz w:val="20"/>
                <w:szCs w:val="20"/>
              </w:rPr>
              <w:t>nforcé au deuxième semestre 2014</w:t>
            </w:r>
            <w:r w:rsidRPr="007C3E0F">
              <w:rPr>
                <w:bCs/>
                <w:sz w:val="20"/>
                <w:szCs w:val="20"/>
              </w:rPr>
              <w:t xml:space="preserve"> à travers un appui institutionnel au Comité Civilo- militaire.</w:t>
            </w:r>
          </w:p>
        </w:tc>
        <w:tc>
          <w:tcPr>
            <w:tcW w:w="2160" w:type="dxa"/>
            <w:tcBorders>
              <w:top w:val="single" w:sz="4" w:space="0" w:color="000000"/>
              <w:left w:val="single" w:sz="4" w:space="0" w:color="000000"/>
              <w:bottom w:val="single" w:sz="4" w:space="0" w:color="000000"/>
              <w:right w:val="single" w:sz="4" w:space="0" w:color="000000"/>
            </w:tcBorders>
          </w:tcPr>
          <w:p w14:paraId="49ACA2CF" w14:textId="77777777" w:rsidR="00080B95" w:rsidRPr="007C3E0F" w:rsidRDefault="00080B95">
            <w:pPr>
              <w:rPr>
                <w:sz w:val="20"/>
                <w:szCs w:val="20"/>
              </w:rPr>
            </w:pPr>
          </w:p>
        </w:tc>
      </w:tr>
    </w:tbl>
    <w:p w14:paraId="2888176F" w14:textId="77777777" w:rsidR="00080B95" w:rsidRDefault="00080B95" w:rsidP="00080B95">
      <w:pPr>
        <w:outlineLvl w:val="0"/>
        <w:rPr>
          <w:sz w:val="20"/>
          <w:szCs w:val="20"/>
        </w:rPr>
      </w:pPr>
    </w:p>
    <w:p w14:paraId="07F7C93B" w14:textId="77777777" w:rsidR="00735DCA" w:rsidRDefault="00735DCA" w:rsidP="00080B95">
      <w:pPr>
        <w:outlineLvl w:val="0"/>
        <w:rPr>
          <w:sz w:val="20"/>
          <w:szCs w:val="20"/>
        </w:rPr>
      </w:pPr>
    </w:p>
    <w:p w14:paraId="47EF8FFC" w14:textId="77777777" w:rsidR="00735DCA" w:rsidRDefault="00735DCA" w:rsidP="00080B95">
      <w:pPr>
        <w:outlineLvl w:val="0"/>
        <w:rPr>
          <w:sz w:val="20"/>
          <w:szCs w:val="20"/>
        </w:rPr>
      </w:pPr>
    </w:p>
    <w:p w14:paraId="4C738F30" w14:textId="77777777" w:rsidR="00735DCA" w:rsidRDefault="00735DCA" w:rsidP="00080B95">
      <w:pPr>
        <w:outlineLvl w:val="0"/>
        <w:rPr>
          <w:sz w:val="20"/>
          <w:szCs w:val="20"/>
        </w:rPr>
      </w:pPr>
    </w:p>
    <w:p w14:paraId="0848F9B6" w14:textId="77777777" w:rsidR="00735DCA" w:rsidRDefault="00735DCA" w:rsidP="00080B95">
      <w:pPr>
        <w:outlineLvl w:val="0"/>
        <w:rPr>
          <w:sz w:val="20"/>
          <w:szCs w:val="20"/>
        </w:rPr>
      </w:pPr>
    </w:p>
    <w:p w14:paraId="72A0635A" w14:textId="77777777" w:rsidR="00735DCA" w:rsidRDefault="00735DCA" w:rsidP="00080B95">
      <w:pPr>
        <w:outlineLvl w:val="0"/>
        <w:rPr>
          <w:sz w:val="20"/>
          <w:szCs w:val="20"/>
        </w:rPr>
      </w:pPr>
    </w:p>
    <w:p w14:paraId="0E10624B" w14:textId="77777777" w:rsidR="00735DCA" w:rsidRDefault="00735DCA" w:rsidP="00080B95">
      <w:pPr>
        <w:outlineLvl w:val="0"/>
        <w:rPr>
          <w:sz w:val="20"/>
          <w:szCs w:val="20"/>
        </w:rPr>
      </w:pPr>
    </w:p>
    <w:p w14:paraId="25978E9F" w14:textId="77777777" w:rsidR="00735DCA" w:rsidRDefault="00735DCA" w:rsidP="00080B95">
      <w:pPr>
        <w:outlineLvl w:val="0"/>
        <w:rPr>
          <w:sz w:val="20"/>
          <w:szCs w:val="20"/>
        </w:rPr>
      </w:pPr>
    </w:p>
    <w:p w14:paraId="42472627" w14:textId="77777777" w:rsidR="00735DCA" w:rsidRDefault="00735DCA" w:rsidP="00080B95">
      <w:pPr>
        <w:outlineLvl w:val="0"/>
        <w:rPr>
          <w:sz w:val="20"/>
          <w:szCs w:val="20"/>
        </w:rPr>
      </w:pPr>
    </w:p>
    <w:p w14:paraId="3E8F8F71" w14:textId="77777777" w:rsidR="00735DCA" w:rsidRDefault="00735DCA" w:rsidP="00080B95">
      <w:pPr>
        <w:outlineLvl w:val="0"/>
        <w:rPr>
          <w:sz w:val="20"/>
          <w:szCs w:val="20"/>
        </w:rPr>
      </w:pPr>
    </w:p>
    <w:p w14:paraId="247EC3C2" w14:textId="77777777" w:rsidR="00735DCA" w:rsidRDefault="00735DCA" w:rsidP="00080B95">
      <w:pPr>
        <w:outlineLvl w:val="0"/>
        <w:rPr>
          <w:sz w:val="20"/>
          <w:szCs w:val="20"/>
        </w:rPr>
        <w:sectPr w:rsidR="00735DCA" w:rsidSect="00F11DAC">
          <w:headerReference w:type="even" r:id="rId13"/>
          <w:footerReference w:type="default" r:id="rId14"/>
          <w:pgSz w:w="16838" w:h="11906" w:orient="landscape"/>
          <w:pgMar w:top="1417" w:right="1417" w:bottom="1417" w:left="1417" w:header="708" w:footer="708" w:gutter="0"/>
          <w:cols w:space="708"/>
          <w:docGrid w:linePitch="360"/>
        </w:sectPr>
      </w:pPr>
    </w:p>
    <w:p w14:paraId="2E28BDEC" w14:textId="77777777" w:rsidR="00735DCA" w:rsidRPr="00735DCA" w:rsidRDefault="00735DCA" w:rsidP="00735DCA">
      <w:pPr>
        <w:spacing w:after="200" w:line="276" w:lineRule="auto"/>
        <w:jc w:val="center"/>
        <w:rPr>
          <w:rFonts w:ascii="Calibri" w:hAnsi="Calibri"/>
          <w:b/>
          <w:sz w:val="22"/>
          <w:szCs w:val="22"/>
        </w:rPr>
      </w:pPr>
      <w:r w:rsidRPr="00735DCA">
        <w:rPr>
          <w:rFonts w:ascii="Calibri" w:hAnsi="Calibri"/>
          <w:b/>
          <w:sz w:val="22"/>
          <w:szCs w:val="22"/>
        </w:rPr>
        <w:lastRenderedPageBreak/>
        <w:t>Photos illustratives du Projet Renforcement du Contrôle Civil et Démocratique des Forces de Défense et de Sécurité-  1</w:t>
      </w:r>
      <w:r w:rsidRPr="00735DCA">
        <w:rPr>
          <w:rFonts w:ascii="Calibri" w:hAnsi="Calibri"/>
          <w:b/>
          <w:sz w:val="22"/>
          <w:szCs w:val="22"/>
          <w:vertAlign w:val="superscript"/>
        </w:rPr>
        <w:t>er</w:t>
      </w:r>
      <w:r w:rsidRPr="00735DCA">
        <w:rPr>
          <w:rFonts w:ascii="Calibri" w:hAnsi="Calibri"/>
          <w:b/>
          <w:sz w:val="22"/>
          <w:szCs w:val="22"/>
        </w:rPr>
        <w:t xml:space="preserve"> Semestre 2014</w:t>
      </w:r>
    </w:p>
    <w:p w14:paraId="6C0AD568" w14:textId="77777777" w:rsidR="00735DCA" w:rsidRPr="00735DCA" w:rsidRDefault="00735DCA" w:rsidP="00735DCA">
      <w:pPr>
        <w:spacing w:after="200" w:line="276" w:lineRule="auto"/>
        <w:rPr>
          <w:rFonts w:ascii="Calibri" w:hAnsi="Calibri"/>
          <w:sz w:val="22"/>
          <w:szCs w:val="22"/>
        </w:rPr>
      </w:pPr>
      <w:r w:rsidRPr="00735DCA">
        <w:rPr>
          <w:rFonts w:ascii="Calibri" w:hAnsi="Calibri"/>
          <w:noProof/>
          <w:sz w:val="22"/>
          <w:szCs w:val="22"/>
          <w:lang w:val="en-US" w:eastAsia="en-US"/>
        </w:rPr>
        <w:drawing>
          <wp:inline distT="0" distB="0" distL="0" distR="0" wp14:anchorId="309706B1" wp14:editId="2CE87E68">
            <wp:extent cx="5758774" cy="3492230"/>
            <wp:effectExtent l="0" t="0" r="0" b="0"/>
            <wp:docPr id="2" name="Image 2" descr="C:\DOSSIERS\Pr Lap Top\UN RSS\New\Parlement\Atelier 1 avec le parlement Février 2014\Album\DSC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SSIERS\Pr Lap Top\UN RSS\New\Parlement\Atelier 1 avec le parlement Février 2014\Album\DSC000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493410"/>
                    </a:xfrm>
                    <a:prstGeom prst="rect">
                      <a:avLst/>
                    </a:prstGeom>
                    <a:noFill/>
                    <a:ln>
                      <a:noFill/>
                    </a:ln>
                  </pic:spPr>
                </pic:pic>
              </a:graphicData>
            </a:graphic>
          </wp:inline>
        </w:drawing>
      </w:r>
    </w:p>
    <w:p w14:paraId="76A9EC57" w14:textId="77777777" w:rsidR="00735DCA" w:rsidRPr="00735DCA" w:rsidRDefault="00735DCA" w:rsidP="00735DCA">
      <w:pPr>
        <w:spacing w:after="200" w:line="276" w:lineRule="auto"/>
        <w:jc w:val="center"/>
        <w:rPr>
          <w:rFonts w:ascii="Calibri" w:hAnsi="Calibri"/>
          <w:b/>
          <w:sz w:val="22"/>
          <w:szCs w:val="22"/>
        </w:rPr>
      </w:pPr>
      <w:r w:rsidRPr="00735DCA">
        <w:rPr>
          <w:rFonts w:ascii="Calibri" w:hAnsi="Calibri"/>
          <w:b/>
          <w:sz w:val="22"/>
          <w:szCs w:val="22"/>
        </w:rPr>
        <w:t>Cérémonie d’ouverture de l’atelier d’échange sur le contrôle parlementaire des Forces de Défense et de Sécurité au Palais du Peuple (10.02.2014)</w:t>
      </w:r>
    </w:p>
    <w:p w14:paraId="6FDCC5A8" w14:textId="77777777" w:rsidR="00735DCA" w:rsidRPr="00735DCA" w:rsidRDefault="00735DCA" w:rsidP="00735DCA">
      <w:pPr>
        <w:spacing w:after="200" w:line="276" w:lineRule="auto"/>
        <w:jc w:val="center"/>
        <w:rPr>
          <w:rFonts w:ascii="Calibri" w:hAnsi="Calibri"/>
          <w:b/>
          <w:sz w:val="22"/>
          <w:szCs w:val="22"/>
        </w:rPr>
      </w:pPr>
    </w:p>
    <w:p w14:paraId="0397A835" w14:textId="77777777" w:rsidR="00735DCA" w:rsidRPr="00735DCA" w:rsidRDefault="00735DCA" w:rsidP="00735DCA">
      <w:pPr>
        <w:spacing w:after="200" w:line="276" w:lineRule="auto"/>
        <w:jc w:val="center"/>
        <w:rPr>
          <w:rFonts w:ascii="Calibri" w:hAnsi="Calibri"/>
          <w:b/>
          <w:sz w:val="22"/>
          <w:szCs w:val="22"/>
        </w:rPr>
      </w:pPr>
      <w:r w:rsidRPr="00735DCA">
        <w:rPr>
          <w:rFonts w:ascii="Calibri" w:hAnsi="Calibri"/>
          <w:noProof/>
          <w:sz w:val="22"/>
          <w:szCs w:val="22"/>
          <w:lang w:val="en-US" w:eastAsia="en-US"/>
        </w:rPr>
        <w:drawing>
          <wp:inline distT="0" distB="0" distL="0" distR="0" wp14:anchorId="6E4627E8" wp14:editId="1475DE1A">
            <wp:extent cx="5408579" cy="2976664"/>
            <wp:effectExtent l="0" t="0" r="1905" b="0"/>
            <wp:docPr id="3" name="Image 3" descr="C:\DOSSIERS\Pr Lap Top\UN RSS\New\Parlement\Atelier 1 avec le parlement Février 2014\Album\DSC0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SSIERS\Pr Lap Top\UN RSS\New\Parlement\Atelier 1 avec le parlement Février 2014\Album\DSC000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5925" cy="2991714"/>
                    </a:xfrm>
                    <a:prstGeom prst="rect">
                      <a:avLst/>
                    </a:prstGeom>
                    <a:noFill/>
                    <a:ln>
                      <a:noFill/>
                    </a:ln>
                  </pic:spPr>
                </pic:pic>
              </a:graphicData>
            </a:graphic>
          </wp:inline>
        </w:drawing>
      </w:r>
    </w:p>
    <w:p w14:paraId="6C1CBB90" w14:textId="77777777" w:rsidR="00735DCA" w:rsidRPr="00735DCA" w:rsidRDefault="00735DCA" w:rsidP="00735DCA">
      <w:pPr>
        <w:spacing w:after="200" w:line="276" w:lineRule="auto"/>
        <w:rPr>
          <w:rFonts w:ascii="Calibri" w:hAnsi="Calibri"/>
          <w:sz w:val="22"/>
          <w:szCs w:val="22"/>
        </w:rPr>
      </w:pPr>
    </w:p>
    <w:p w14:paraId="25547A00" w14:textId="77777777" w:rsidR="00735DCA" w:rsidRPr="00735DCA" w:rsidRDefault="00735DCA" w:rsidP="00735DCA">
      <w:pPr>
        <w:spacing w:after="200" w:line="276" w:lineRule="auto"/>
        <w:jc w:val="center"/>
        <w:rPr>
          <w:rFonts w:ascii="Calibri" w:hAnsi="Calibri"/>
          <w:b/>
          <w:sz w:val="22"/>
          <w:szCs w:val="22"/>
        </w:rPr>
      </w:pPr>
      <w:r w:rsidRPr="00735DCA">
        <w:rPr>
          <w:rFonts w:ascii="Calibri" w:hAnsi="Calibri"/>
          <w:b/>
          <w:sz w:val="22"/>
          <w:szCs w:val="22"/>
        </w:rPr>
        <w:t>Vue de la salle lors de l’atelier d’échange sur le contrôle parlementaire des Forces de Défense et de Sécurité au Palais du Peuple, première journée  (10.02.2014)</w:t>
      </w:r>
    </w:p>
    <w:p w14:paraId="34D9210D" w14:textId="77777777" w:rsidR="00735DCA" w:rsidRPr="00735DCA" w:rsidRDefault="00735DCA" w:rsidP="00735DCA">
      <w:pPr>
        <w:spacing w:after="200" w:line="276" w:lineRule="auto"/>
        <w:rPr>
          <w:rFonts w:ascii="Calibri" w:hAnsi="Calibri"/>
          <w:sz w:val="22"/>
          <w:szCs w:val="22"/>
        </w:rPr>
      </w:pPr>
    </w:p>
    <w:p w14:paraId="08D5BB67" w14:textId="77777777" w:rsidR="00735DCA" w:rsidRPr="00735DCA" w:rsidRDefault="00735DCA" w:rsidP="00735DCA">
      <w:pPr>
        <w:spacing w:after="200" w:line="276" w:lineRule="auto"/>
        <w:rPr>
          <w:rFonts w:ascii="Calibri" w:hAnsi="Calibri"/>
          <w:sz w:val="22"/>
          <w:szCs w:val="22"/>
        </w:rPr>
      </w:pPr>
      <w:r w:rsidRPr="00735DCA">
        <w:rPr>
          <w:rFonts w:ascii="Calibri" w:hAnsi="Calibri"/>
          <w:noProof/>
          <w:sz w:val="22"/>
          <w:szCs w:val="22"/>
          <w:lang w:val="en-US" w:eastAsia="en-US"/>
        </w:rPr>
        <w:lastRenderedPageBreak/>
        <w:drawing>
          <wp:inline distT="0" distB="0" distL="0" distR="0" wp14:anchorId="08D657CD" wp14:editId="21F30A79">
            <wp:extent cx="5671225" cy="2937753"/>
            <wp:effectExtent l="0" t="0" r="5715" b="0"/>
            <wp:docPr id="4" name="Image 4" descr="F:\Photos Sékou\Atelier Kindia Table offici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s Sékou\Atelier Kindia Table officiel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868" cy="2937568"/>
                    </a:xfrm>
                    <a:prstGeom prst="rect">
                      <a:avLst/>
                    </a:prstGeom>
                    <a:noFill/>
                    <a:ln>
                      <a:noFill/>
                    </a:ln>
                  </pic:spPr>
                </pic:pic>
              </a:graphicData>
            </a:graphic>
          </wp:inline>
        </w:drawing>
      </w:r>
    </w:p>
    <w:p w14:paraId="0A83236E" w14:textId="77777777" w:rsidR="00735DCA" w:rsidRPr="00735DCA" w:rsidRDefault="00735DCA" w:rsidP="00735DCA">
      <w:pPr>
        <w:spacing w:after="200" w:line="276" w:lineRule="auto"/>
        <w:jc w:val="center"/>
        <w:rPr>
          <w:rFonts w:ascii="Calibri" w:hAnsi="Calibri"/>
          <w:b/>
          <w:sz w:val="22"/>
          <w:szCs w:val="22"/>
        </w:rPr>
      </w:pPr>
      <w:r w:rsidRPr="00735DCA">
        <w:rPr>
          <w:rFonts w:ascii="Calibri" w:hAnsi="Calibri"/>
          <w:b/>
          <w:sz w:val="22"/>
          <w:szCs w:val="22"/>
        </w:rPr>
        <w:t xml:space="preserve">Cérémonie d’ouverture de l’atelier de formation des journalistes sur le contrôle civil et démocratique des Forces de Défense et de Sécurité à </w:t>
      </w:r>
      <w:proofErr w:type="spellStart"/>
      <w:r w:rsidRPr="00735DCA">
        <w:rPr>
          <w:rFonts w:ascii="Calibri" w:hAnsi="Calibri"/>
          <w:b/>
          <w:sz w:val="22"/>
          <w:szCs w:val="22"/>
        </w:rPr>
        <w:t>Friguiagbé</w:t>
      </w:r>
      <w:proofErr w:type="spellEnd"/>
      <w:r w:rsidRPr="00735DCA">
        <w:rPr>
          <w:rFonts w:ascii="Calibri" w:hAnsi="Calibri"/>
          <w:b/>
          <w:sz w:val="22"/>
          <w:szCs w:val="22"/>
        </w:rPr>
        <w:t xml:space="preserve"> (26.5.2014)</w:t>
      </w:r>
    </w:p>
    <w:p w14:paraId="63F2F199" w14:textId="77777777" w:rsidR="00735DCA" w:rsidRPr="00735DCA" w:rsidRDefault="00735DCA" w:rsidP="00735DCA">
      <w:pPr>
        <w:spacing w:after="200" w:line="276" w:lineRule="auto"/>
        <w:rPr>
          <w:rFonts w:ascii="Calibri" w:hAnsi="Calibri"/>
          <w:sz w:val="22"/>
          <w:szCs w:val="22"/>
        </w:rPr>
      </w:pPr>
    </w:p>
    <w:p w14:paraId="7A2B7516" w14:textId="77777777" w:rsidR="00735DCA" w:rsidRPr="00735DCA" w:rsidRDefault="00735DCA" w:rsidP="00735DCA">
      <w:pPr>
        <w:spacing w:after="200" w:line="276" w:lineRule="auto"/>
        <w:rPr>
          <w:rFonts w:ascii="Calibri" w:hAnsi="Calibri"/>
          <w:sz w:val="22"/>
          <w:szCs w:val="22"/>
        </w:rPr>
      </w:pPr>
      <w:r w:rsidRPr="00735DCA">
        <w:rPr>
          <w:rFonts w:ascii="Calibri" w:hAnsi="Calibri"/>
          <w:noProof/>
          <w:sz w:val="22"/>
          <w:szCs w:val="22"/>
          <w:lang w:val="en-US" w:eastAsia="en-US"/>
        </w:rPr>
        <w:drawing>
          <wp:inline distT="0" distB="0" distL="0" distR="0" wp14:anchorId="03E583E0" wp14:editId="1700D988">
            <wp:extent cx="5836595" cy="2957209"/>
            <wp:effectExtent l="0" t="0" r="0" b="0"/>
            <wp:docPr id="5" name="Image 5" descr="F:\Photos Sékou\DSCN3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s Sékou\DSCN389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8568" cy="2958209"/>
                    </a:xfrm>
                    <a:prstGeom prst="rect">
                      <a:avLst/>
                    </a:prstGeom>
                    <a:noFill/>
                    <a:ln>
                      <a:noFill/>
                    </a:ln>
                  </pic:spPr>
                </pic:pic>
              </a:graphicData>
            </a:graphic>
          </wp:inline>
        </w:drawing>
      </w:r>
    </w:p>
    <w:p w14:paraId="7037CC84" w14:textId="77777777" w:rsidR="00735DCA" w:rsidRPr="00735DCA" w:rsidRDefault="00735DCA" w:rsidP="00735DCA">
      <w:pPr>
        <w:spacing w:after="200" w:line="276" w:lineRule="auto"/>
        <w:rPr>
          <w:rFonts w:ascii="Calibri" w:hAnsi="Calibri"/>
          <w:b/>
          <w:sz w:val="22"/>
          <w:szCs w:val="22"/>
        </w:rPr>
      </w:pPr>
      <w:r w:rsidRPr="00735DCA">
        <w:rPr>
          <w:rFonts w:ascii="Calibri" w:hAnsi="Calibri"/>
          <w:b/>
          <w:sz w:val="22"/>
          <w:szCs w:val="22"/>
        </w:rPr>
        <w:t>Photo de famille avec les femmes parlementaires à la clôture de la retraite de Kindia (04.02.2014)</w:t>
      </w:r>
    </w:p>
    <w:p w14:paraId="27ADEA27" w14:textId="77777777" w:rsidR="00735DCA" w:rsidRPr="00735DCA" w:rsidRDefault="00735DCA" w:rsidP="00735DCA">
      <w:pPr>
        <w:spacing w:after="200" w:line="276" w:lineRule="auto"/>
        <w:rPr>
          <w:rFonts w:ascii="Calibri" w:hAnsi="Calibri"/>
          <w:sz w:val="22"/>
          <w:szCs w:val="22"/>
        </w:rPr>
      </w:pPr>
      <w:r w:rsidRPr="00735DCA">
        <w:rPr>
          <w:rFonts w:ascii="Calibri" w:hAnsi="Calibri"/>
          <w:noProof/>
          <w:sz w:val="22"/>
          <w:szCs w:val="22"/>
          <w:lang w:val="en-US" w:eastAsia="en-US"/>
        </w:rPr>
        <w:lastRenderedPageBreak/>
        <w:drawing>
          <wp:inline distT="0" distB="0" distL="0" distR="0" wp14:anchorId="16A5EFE1" wp14:editId="76F04A6D">
            <wp:extent cx="5963055" cy="3122578"/>
            <wp:effectExtent l="0" t="0" r="0" b="1905"/>
            <wp:docPr id="6" name="Image 6" descr="F:\Photos Sékou\Photo de famille installation FOFP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otos Sékou\Photo de famille installation FOFPA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80" cy="3122382"/>
                    </a:xfrm>
                    <a:prstGeom prst="rect">
                      <a:avLst/>
                    </a:prstGeom>
                    <a:noFill/>
                    <a:ln>
                      <a:noFill/>
                    </a:ln>
                  </pic:spPr>
                </pic:pic>
              </a:graphicData>
            </a:graphic>
          </wp:inline>
        </w:drawing>
      </w:r>
    </w:p>
    <w:p w14:paraId="55FC99EE" w14:textId="77777777" w:rsidR="00735DCA" w:rsidRPr="00735DCA" w:rsidRDefault="00735DCA" w:rsidP="00735DCA">
      <w:pPr>
        <w:spacing w:after="200" w:line="276" w:lineRule="auto"/>
        <w:jc w:val="center"/>
        <w:rPr>
          <w:rFonts w:ascii="Calibri" w:hAnsi="Calibri"/>
          <w:b/>
          <w:sz w:val="22"/>
          <w:szCs w:val="22"/>
        </w:rPr>
      </w:pPr>
      <w:r w:rsidRPr="00735DCA">
        <w:rPr>
          <w:rFonts w:ascii="Calibri" w:hAnsi="Calibri"/>
          <w:b/>
          <w:sz w:val="22"/>
          <w:szCs w:val="22"/>
        </w:rPr>
        <w:t>Bureau Exécutif du Forum des Femmes Parlementaires de Guinée dès après leur élection à l’Hôtel Rivera Royal  (10.05.2014)</w:t>
      </w:r>
    </w:p>
    <w:p w14:paraId="56AA2F67" w14:textId="77777777" w:rsidR="00735DCA" w:rsidRPr="00735DCA" w:rsidRDefault="00735DCA" w:rsidP="00735DCA">
      <w:pPr>
        <w:spacing w:after="200" w:line="276" w:lineRule="auto"/>
        <w:jc w:val="center"/>
        <w:rPr>
          <w:rFonts w:ascii="Calibri" w:hAnsi="Calibri"/>
          <w:sz w:val="22"/>
          <w:szCs w:val="22"/>
        </w:rPr>
      </w:pPr>
      <w:r w:rsidRPr="00735DCA">
        <w:rPr>
          <w:rFonts w:ascii="Calibri" w:hAnsi="Calibri"/>
          <w:noProof/>
          <w:sz w:val="22"/>
          <w:szCs w:val="22"/>
          <w:lang w:val="en-US" w:eastAsia="en-US"/>
        </w:rPr>
        <w:drawing>
          <wp:inline distT="0" distB="0" distL="0" distR="0" wp14:anchorId="7B642092" wp14:editId="4B426D4F">
            <wp:extent cx="5760720" cy="4319389"/>
            <wp:effectExtent l="0" t="0" r="0" b="5080"/>
            <wp:docPr id="7" name="Image 7" descr="F:\Photos Sékou\DSCN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hotos Sékou\DSCN41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319389"/>
                    </a:xfrm>
                    <a:prstGeom prst="rect">
                      <a:avLst/>
                    </a:prstGeom>
                    <a:noFill/>
                    <a:ln>
                      <a:noFill/>
                    </a:ln>
                  </pic:spPr>
                </pic:pic>
              </a:graphicData>
            </a:graphic>
          </wp:inline>
        </w:drawing>
      </w:r>
    </w:p>
    <w:p w14:paraId="59E96A7E" w14:textId="77777777" w:rsidR="00735DCA" w:rsidRPr="00735DCA" w:rsidRDefault="00735DCA" w:rsidP="00735DCA">
      <w:pPr>
        <w:spacing w:after="200" w:line="276" w:lineRule="auto"/>
        <w:jc w:val="center"/>
        <w:rPr>
          <w:rFonts w:ascii="Calibri" w:hAnsi="Calibri"/>
          <w:b/>
          <w:sz w:val="22"/>
          <w:szCs w:val="22"/>
        </w:rPr>
      </w:pPr>
      <w:r w:rsidRPr="00735DCA">
        <w:rPr>
          <w:rFonts w:ascii="Calibri" w:hAnsi="Calibri"/>
          <w:b/>
          <w:sz w:val="22"/>
          <w:szCs w:val="22"/>
        </w:rPr>
        <w:t>Photo de famille des femmes parlementaires avec leurs paires de la Côte d’ivoire et du Burundi (06.5.2014)</w:t>
      </w:r>
    </w:p>
    <w:p w14:paraId="6AA74913" w14:textId="77777777" w:rsidR="00735DCA" w:rsidRDefault="00735DCA" w:rsidP="00080B95">
      <w:pPr>
        <w:outlineLvl w:val="0"/>
        <w:rPr>
          <w:sz w:val="20"/>
          <w:szCs w:val="20"/>
        </w:rPr>
      </w:pPr>
    </w:p>
    <w:sectPr w:rsidR="00735DCA" w:rsidSect="00CE06B8">
      <w:headerReference w:type="default" r:id="rId21"/>
      <w:pgSz w:w="11906" w:h="16838"/>
      <w:pgMar w:top="28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5A75A9" w14:textId="77777777" w:rsidR="00AD7174" w:rsidRDefault="00AD7174">
      <w:r>
        <w:separator/>
      </w:r>
    </w:p>
  </w:endnote>
  <w:endnote w:type="continuationSeparator" w:id="0">
    <w:p w14:paraId="1611FC1B" w14:textId="77777777" w:rsidR="00AD7174" w:rsidRDefault="00AD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8BDA9" w14:textId="77777777" w:rsidR="007D0032" w:rsidRDefault="00457B7D" w:rsidP="00A54051">
    <w:pPr>
      <w:pStyle w:val="Footer"/>
      <w:framePr w:wrap="around" w:vAnchor="text" w:hAnchor="margin" w:xAlign="right" w:y="1"/>
      <w:rPr>
        <w:rStyle w:val="PageNumber"/>
        <w:rFonts w:cs="Tahoma"/>
      </w:rPr>
    </w:pPr>
    <w:r>
      <w:rPr>
        <w:rStyle w:val="PageNumber"/>
        <w:rFonts w:cs="Tahoma"/>
      </w:rPr>
      <w:fldChar w:fldCharType="begin"/>
    </w:r>
    <w:r w:rsidR="007D0032">
      <w:rPr>
        <w:rStyle w:val="PageNumber"/>
        <w:rFonts w:cs="Tahoma"/>
      </w:rPr>
      <w:instrText xml:space="preserve">PAGE  </w:instrText>
    </w:r>
    <w:r>
      <w:rPr>
        <w:rStyle w:val="PageNumber"/>
        <w:rFonts w:cs="Tahoma"/>
      </w:rPr>
      <w:fldChar w:fldCharType="end"/>
    </w:r>
  </w:p>
  <w:p w14:paraId="5510A754" w14:textId="77777777" w:rsidR="007D0032" w:rsidRDefault="007D0032" w:rsidP="00A540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C1E6D" w14:textId="77777777" w:rsidR="007D0032" w:rsidRDefault="00457B7D" w:rsidP="00A54051">
    <w:pPr>
      <w:pStyle w:val="Footer"/>
      <w:framePr w:wrap="around" w:vAnchor="text" w:hAnchor="margin" w:xAlign="right" w:y="1"/>
      <w:rPr>
        <w:rStyle w:val="PageNumber"/>
        <w:rFonts w:cs="Tahoma"/>
      </w:rPr>
    </w:pPr>
    <w:r>
      <w:rPr>
        <w:rStyle w:val="PageNumber"/>
        <w:rFonts w:cs="Tahoma"/>
      </w:rPr>
      <w:fldChar w:fldCharType="begin"/>
    </w:r>
    <w:r w:rsidR="007D0032">
      <w:rPr>
        <w:rStyle w:val="PageNumber"/>
        <w:rFonts w:cs="Tahoma"/>
      </w:rPr>
      <w:instrText xml:space="preserve">PAGE  </w:instrText>
    </w:r>
    <w:r>
      <w:rPr>
        <w:rStyle w:val="PageNumber"/>
        <w:rFonts w:cs="Tahoma"/>
      </w:rPr>
      <w:fldChar w:fldCharType="separate"/>
    </w:r>
    <w:r w:rsidR="00F90D79">
      <w:rPr>
        <w:rStyle w:val="PageNumber"/>
        <w:rFonts w:cs="Tahoma"/>
        <w:noProof/>
      </w:rPr>
      <w:t>1</w:t>
    </w:r>
    <w:r>
      <w:rPr>
        <w:rStyle w:val="PageNumber"/>
        <w:rFonts w:cs="Tahoma"/>
      </w:rPr>
      <w:fldChar w:fldCharType="end"/>
    </w:r>
  </w:p>
  <w:p w14:paraId="79B82BE9" w14:textId="77777777" w:rsidR="007D0032" w:rsidRDefault="007D0032" w:rsidP="00A5405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51608" w14:textId="77777777" w:rsidR="007D0032" w:rsidRDefault="00457B7D" w:rsidP="00F11DAC">
    <w:pPr>
      <w:pStyle w:val="Footer"/>
      <w:framePr w:wrap="around" w:vAnchor="text" w:hAnchor="margin" w:xAlign="right" w:y="1"/>
      <w:rPr>
        <w:rStyle w:val="PageNumber"/>
        <w:rFonts w:cs="Tahoma"/>
      </w:rPr>
    </w:pPr>
    <w:r>
      <w:rPr>
        <w:rStyle w:val="PageNumber"/>
        <w:rFonts w:cs="Tahoma"/>
      </w:rPr>
      <w:fldChar w:fldCharType="begin"/>
    </w:r>
    <w:r w:rsidR="007D0032">
      <w:rPr>
        <w:rStyle w:val="PageNumber"/>
        <w:rFonts w:cs="Tahoma"/>
      </w:rPr>
      <w:instrText xml:space="preserve">PAGE  </w:instrText>
    </w:r>
    <w:r>
      <w:rPr>
        <w:rStyle w:val="PageNumber"/>
        <w:rFonts w:cs="Tahoma"/>
      </w:rPr>
      <w:fldChar w:fldCharType="separate"/>
    </w:r>
    <w:r w:rsidR="00F90D79">
      <w:rPr>
        <w:rStyle w:val="PageNumber"/>
        <w:rFonts w:cs="Tahoma"/>
        <w:noProof/>
      </w:rPr>
      <w:t>15</w:t>
    </w:r>
    <w:r>
      <w:rPr>
        <w:rStyle w:val="PageNumber"/>
        <w:rFonts w:cs="Tahoma"/>
      </w:rPr>
      <w:fldChar w:fldCharType="end"/>
    </w:r>
  </w:p>
  <w:p w14:paraId="4CFAFD42" w14:textId="77777777" w:rsidR="007D0032" w:rsidRDefault="007D00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685BAC" w14:textId="77777777" w:rsidR="00AD7174" w:rsidRDefault="00AD7174">
      <w:r>
        <w:separator/>
      </w:r>
    </w:p>
  </w:footnote>
  <w:footnote w:type="continuationSeparator" w:id="0">
    <w:p w14:paraId="328745C4" w14:textId="77777777" w:rsidR="00AD7174" w:rsidRDefault="00AD7174">
      <w:r>
        <w:continuationSeparator/>
      </w:r>
    </w:p>
  </w:footnote>
  <w:footnote w:id="1">
    <w:p w14:paraId="629420BE" w14:textId="77777777" w:rsidR="007D0032" w:rsidRPr="007A7700" w:rsidRDefault="007D0032" w:rsidP="00913BF5">
      <w:pPr>
        <w:pStyle w:val="FootnoteText"/>
        <w:rPr>
          <w:lang w:val="fr-FR"/>
        </w:rPr>
      </w:pPr>
      <w:r w:rsidRPr="00831E8E">
        <w:rPr>
          <w:rStyle w:val="FootnoteReference"/>
          <w:sz w:val="18"/>
          <w:szCs w:val="18"/>
        </w:rPr>
        <w:footnoteRef/>
      </w:r>
      <w:r w:rsidRPr="00831E8E">
        <w:rPr>
          <w:sz w:val="18"/>
          <w:szCs w:val="18"/>
          <w:lang w:val="fr-FR"/>
        </w:rPr>
        <w:t xml:space="preserve"> Veuillez noter que, s’il y a plusieurs organes, un seul rapport de projet – consolidé - doit être soumis. </w:t>
      </w:r>
    </w:p>
  </w:footnote>
  <w:footnote w:id="2">
    <w:p w14:paraId="67B9090A" w14:textId="77777777" w:rsidR="007D0032" w:rsidRPr="007A7700" w:rsidRDefault="007D0032" w:rsidP="00913BF5">
      <w:pPr>
        <w:pStyle w:val="FootnoteText"/>
        <w:rPr>
          <w:lang w:val="fr-FR"/>
        </w:rPr>
      </w:pPr>
      <w:r w:rsidRPr="00831E8E">
        <w:rPr>
          <w:rStyle w:val="FootnoteReference"/>
          <w:sz w:val="18"/>
          <w:szCs w:val="18"/>
        </w:rPr>
        <w:footnoteRef/>
      </w:r>
      <w:r w:rsidRPr="00831E8E">
        <w:rPr>
          <w:sz w:val="18"/>
          <w:szCs w:val="18"/>
          <w:lang w:val="fr-FR"/>
        </w:rPr>
        <w:t xml:space="preserve"> Par </w:t>
      </w:r>
      <w:r>
        <w:rPr>
          <w:sz w:val="18"/>
          <w:szCs w:val="18"/>
          <w:lang w:val="fr-FR"/>
        </w:rPr>
        <w:t>« </w:t>
      </w:r>
      <w:r w:rsidRPr="00831E8E">
        <w:rPr>
          <w:sz w:val="18"/>
          <w:szCs w:val="18"/>
          <w:lang w:val="fr-FR"/>
        </w:rPr>
        <w:t>budget approuvé</w:t>
      </w:r>
      <w:r>
        <w:rPr>
          <w:sz w:val="18"/>
          <w:szCs w:val="18"/>
          <w:lang w:val="fr-FR"/>
        </w:rPr>
        <w:t> »</w:t>
      </w:r>
      <w:r w:rsidRPr="00831E8E">
        <w:rPr>
          <w:sz w:val="18"/>
          <w:szCs w:val="18"/>
          <w:lang w:val="fr-FR"/>
        </w:rPr>
        <w:t xml:space="preserve">, il faut entendre le montant total des fonds versés aux </w:t>
      </w:r>
      <w:r>
        <w:rPr>
          <w:sz w:val="18"/>
          <w:szCs w:val="18"/>
          <w:lang w:val="fr-FR"/>
        </w:rPr>
        <w:t>organe</w:t>
      </w:r>
      <w:r w:rsidRPr="00831E8E">
        <w:rPr>
          <w:sz w:val="18"/>
          <w:szCs w:val="18"/>
          <w:lang w:val="fr-FR"/>
        </w:rPr>
        <w:t xml:space="preserve">s bénéficiaires. </w:t>
      </w:r>
    </w:p>
  </w:footnote>
  <w:footnote w:id="3">
    <w:p w14:paraId="409CB3AD" w14:textId="77777777" w:rsidR="007D0032" w:rsidRPr="007A7700" w:rsidRDefault="007D0032" w:rsidP="00CA7429">
      <w:pPr>
        <w:pStyle w:val="FootnoteText"/>
        <w:rPr>
          <w:lang w:val="fr-FR"/>
        </w:rPr>
      </w:pPr>
      <w:r w:rsidRPr="00831E8E">
        <w:rPr>
          <w:rStyle w:val="FootnoteReference"/>
          <w:sz w:val="18"/>
          <w:szCs w:val="18"/>
        </w:rPr>
        <w:footnoteRef/>
      </w:r>
      <w:r w:rsidRPr="00831E8E">
        <w:rPr>
          <w:sz w:val="18"/>
          <w:szCs w:val="18"/>
          <w:lang w:val="fr-FR"/>
        </w:rPr>
        <w:t xml:space="preserve"> Par </w:t>
      </w:r>
      <w:r>
        <w:rPr>
          <w:sz w:val="18"/>
          <w:szCs w:val="18"/>
          <w:lang w:val="fr-FR"/>
        </w:rPr>
        <w:t>« </w:t>
      </w:r>
      <w:r w:rsidRPr="00831E8E">
        <w:rPr>
          <w:sz w:val="18"/>
          <w:szCs w:val="18"/>
          <w:lang w:val="fr-FR"/>
        </w:rPr>
        <w:t>Fonds engagés</w:t>
      </w:r>
      <w:r>
        <w:rPr>
          <w:sz w:val="18"/>
          <w:szCs w:val="18"/>
          <w:lang w:val="fr-FR"/>
        </w:rPr>
        <w:t> »</w:t>
      </w:r>
      <w:r w:rsidRPr="00831E8E">
        <w:rPr>
          <w:sz w:val="18"/>
          <w:szCs w:val="18"/>
          <w:lang w:val="fr-FR"/>
        </w:rPr>
        <w:t xml:space="preserve">, il faut entendre les engagements de services et d’activités pris dans le cadre de contrats juridiques, conformément aux règles et procédures financiers des </w:t>
      </w:r>
      <w:r>
        <w:rPr>
          <w:sz w:val="18"/>
          <w:szCs w:val="18"/>
          <w:lang w:val="fr-FR"/>
        </w:rPr>
        <w:t>organe</w:t>
      </w:r>
      <w:r w:rsidRPr="00831E8E">
        <w:rPr>
          <w:sz w:val="18"/>
          <w:szCs w:val="18"/>
          <w:lang w:val="fr-FR"/>
        </w:rPr>
        <w:t xml:space="preserve">s bénéficiaires </w:t>
      </w:r>
    </w:p>
  </w:footnote>
  <w:footnote w:id="4">
    <w:p w14:paraId="56A5D507" w14:textId="77777777" w:rsidR="007D0032" w:rsidRPr="007A7700" w:rsidRDefault="007D0032">
      <w:pPr>
        <w:pStyle w:val="FootnoteText"/>
        <w:rPr>
          <w:lang w:val="fr-FR"/>
        </w:rPr>
      </w:pPr>
      <w:r w:rsidRPr="00831E8E">
        <w:rPr>
          <w:rStyle w:val="FootnoteReference"/>
          <w:sz w:val="18"/>
          <w:szCs w:val="18"/>
        </w:rPr>
        <w:footnoteRef/>
      </w:r>
      <w:r w:rsidRPr="00831E8E">
        <w:rPr>
          <w:sz w:val="18"/>
          <w:szCs w:val="18"/>
          <w:lang w:val="fr-FR"/>
        </w:rPr>
        <w:t xml:space="preserve"> Paiements effectifs (contrats, services, travaux), dans le cadre des engagements pris.</w:t>
      </w:r>
    </w:p>
  </w:footnote>
  <w:footnote w:id="5">
    <w:p w14:paraId="32EA5DF0" w14:textId="77777777" w:rsidR="007D0032" w:rsidRPr="007A7700" w:rsidRDefault="007D0032">
      <w:pPr>
        <w:pStyle w:val="FootnoteText"/>
        <w:rPr>
          <w:lang w:val="fr-FR"/>
        </w:rPr>
      </w:pPr>
      <w:r w:rsidRPr="00831E8E">
        <w:rPr>
          <w:rStyle w:val="FootnoteReference"/>
          <w:sz w:val="18"/>
          <w:szCs w:val="18"/>
        </w:rPr>
        <w:footnoteRef/>
      </w:r>
      <w:r w:rsidRPr="00831E8E">
        <w:rPr>
          <w:sz w:val="18"/>
          <w:szCs w:val="18"/>
          <w:lang w:val="fr-FR"/>
        </w:rPr>
        <w:t xml:space="preserve"> Se référer aux domaines définis dans le cadre du Plan des priorités ou du Plan directeur du PBF</w:t>
      </w:r>
      <w:r>
        <w:rPr>
          <w:sz w:val="18"/>
          <w:szCs w:val="18"/>
          <w:lang w:val="fr-FR"/>
        </w:rPr>
        <w:t xml:space="preserve"> (PMP)</w:t>
      </w:r>
      <w:r w:rsidRPr="00831E8E">
        <w:rPr>
          <w:sz w:val="18"/>
          <w:szCs w:val="18"/>
          <w:lang w:val="fr-FR"/>
        </w:rPr>
        <w:t>.</w:t>
      </w:r>
    </w:p>
  </w:footnote>
  <w:footnote w:id="6">
    <w:p w14:paraId="64228558" w14:textId="77777777" w:rsidR="007D0032" w:rsidRPr="000B4FEC" w:rsidRDefault="007D0032" w:rsidP="00A03ACF">
      <w:pPr>
        <w:pStyle w:val="FootnoteText"/>
        <w:rPr>
          <w:lang w:val="fr-FR"/>
        </w:rPr>
      </w:pPr>
      <w:r>
        <w:rPr>
          <w:rStyle w:val="FootnoteReference"/>
        </w:rPr>
        <w:footnoteRef/>
      </w:r>
      <w:r w:rsidRPr="009A067B">
        <w:rPr>
          <w:lang w:val="fr-FR"/>
        </w:rPr>
        <w:t xml:space="preserve"> </w:t>
      </w:r>
      <w:r w:rsidRPr="000B4FEC">
        <w:rPr>
          <w:sz w:val="18"/>
          <w:szCs w:val="18"/>
          <w:lang w:val="fr-FR"/>
        </w:rPr>
        <w:t xml:space="preserve">Les députés de l’Assemblée Nationale, en pleine session se sont retirés en raison du non- respect de l’Accord politique  </w:t>
      </w:r>
      <w:r w:rsidRPr="006B0A5D">
        <w:rPr>
          <w:sz w:val="18"/>
          <w:szCs w:val="18"/>
          <w:lang w:val="fr-FR"/>
        </w:rPr>
        <w:t>3 juillet 2013</w:t>
      </w:r>
      <w:r w:rsidRPr="000B4FEC">
        <w:rPr>
          <w:sz w:val="18"/>
          <w:szCs w:val="18"/>
          <w:lang w:val="fr-FR"/>
        </w:rPr>
        <w:t xml:space="preserve"> entre les parties prenantes pour l’organisation des élections législatives du 28 septembre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52929" w14:textId="77777777" w:rsidR="007D0032" w:rsidRDefault="00457B7D" w:rsidP="00EC1D2B">
    <w:pPr>
      <w:pStyle w:val="Header"/>
      <w:framePr w:wrap="around" w:vAnchor="text" w:hAnchor="margin" w:xAlign="center" w:y="1"/>
      <w:rPr>
        <w:rStyle w:val="PageNumber"/>
      </w:rPr>
    </w:pPr>
    <w:r>
      <w:rPr>
        <w:rStyle w:val="PageNumber"/>
      </w:rPr>
      <w:fldChar w:fldCharType="begin"/>
    </w:r>
    <w:r w:rsidR="007D0032">
      <w:rPr>
        <w:rStyle w:val="PageNumber"/>
      </w:rPr>
      <w:instrText xml:space="preserve">PAGE  </w:instrText>
    </w:r>
    <w:r>
      <w:rPr>
        <w:rStyle w:val="PageNumber"/>
      </w:rPr>
      <w:fldChar w:fldCharType="end"/>
    </w:r>
  </w:p>
  <w:p w14:paraId="5048E35C" w14:textId="77777777" w:rsidR="007D0032" w:rsidRDefault="007D00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D8B85" w14:textId="77777777" w:rsidR="009A1E65" w:rsidRPr="009A1E65" w:rsidRDefault="00735DCA" w:rsidP="009A1E65">
    <w:pPr>
      <w:jc w:val="center"/>
      <w:rPr>
        <w:b/>
      </w:rPr>
    </w:pPr>
    <w:r>
      <w:rPr>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F783F"/>
    <w:multiLevelType w:val="hybridMultilevel"/>
    <w:tmpl w:val="C2DCF0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125095D"/>
    <w:multiLevelType w:val="hybridMultilevel"/>
    <w:tmpl w:val="29F60D9E"/>
    <w:lvl w:ilvl="0" w:tplc="A4D647DC">
      <w:start w:val="50"/>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0ED7BDA"/>
    <w:multiLevelType w:val="hybridMultilevel"/>
    <w:tmpl w:val="4FAA8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0622C0"/>
    <w:multiLevelType w:val="hybridMultilevel"/>
    <w:tmpl w:val="8EE4513A"/>
    <w:lvl w:ilvl="0" w:tplc="CCA442F0">
      <w:start w:val="2"/>
      <w:numFmt w:val="bullet"/>
      <w:lvlText w:val="-"/>
      <w:lvlJc w:val="left"/>
      <w:pPr>
        <w:ind w:left="720" w:hanging="360"/>
      </w:pPr>
      <w:rPr>
        <w:rFonts w:ascii="Garamond" w:eastAsia="Times New Roman"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78121A"/>
    <w:multiLevelType w:val="hybridMultilevel"/>
    <w:tmpl w:val="A7249C80"/>
    <w:lvl w:ilvl="0" w:tplc="A040254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9AE26D7"/>
    <w:multiLevelType w:val="hybridMultilevel"/>
    <w:tmpl w:val="8D42AE1A"/>
    <w:lvl w:ilvl="0" w:tplc="A4D647DC">
      <w:start w:val="50"/>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1C62A2E"/>
    <w:multiLevelType w:val="hybridMultilevel"/>
    <w:tmpl w:val="C1902766"/>
    <w:lvl w:ilvl="0" w:tplc="A4D647DC">
      <w:start w:val="50"/>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6A5D64"/>
    <w:multiLevelType w:val="hybridMultilevel"/>
    <w:tmpl w:val="0DC80BDC"/>
    <w:lvl w:ilvl="0" w:tplc="040C000D">
      <w:start w:val="1"/>
      <w:numFmt w:val="bullet"/>
      <w:lvlText w:val=""/>
      <w:lvlJc w:val="left"/>
      <w:pPr>
        <w:ind w:left="1080" w:hanging="72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7AD0516"/>
    <w:multiLevelType w:val="hybridMultilevel"/>
    <w:tmpl w:val="7D5CA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0"/>
  </w:num>
  <w:num w:numId="4">
    <w:abstractNumId w:val="7"/>
  </w:num>
  <w:num w:numId="5">
    <w:abstractNumId w:val="8"/>
  </w:num>
  <w:num w:numId="6">
    <w:abstractNumId w:val="4"/>
  </w:num>
  <w:num w:numId="7">
    <w:abstractNumId w:val="1"/>
  </w:num>
  <w:num w:numId="8">
    <w:abstractNumId w:val="5"/>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EE4"/>
    <w:rsid w:val="00000B40"/>
    <w:rsid w:val="00001E49"/>
    <w:rsid w:val="00003415"/>
    <w:rsid w:val="00004401"/>
    <w:rsid w:val="0000600A"/>
    <w:rsid w:val="00006D54"/>
    <w:rsid w:val="00007B30"/>
    <w:rsid w:val="00007BC1"/>
    <w:rsid w:val="000116C1"/>
    <w:rsid w:val="0001585B"/>
    <w:rsid w:val="00015C58"/>
    <w:rsid w:val="000164AE"/>
    <w:rsid w:val="000224F4"/>
    <w:rsid w:val="00022ACB"/>
    <w:rsid w:val="000234F4"/>
    <w:rsid w:val="000256FA"/>
    <w:rsid w:val="00026454"/>
    <w:rsid w:val="000314C3"/>
    <w:rsid w:val="0003210A"/>
    <w:rsid w:val="00033959"/>
    <w:rsid w:val="00035ED4"/>
    <w:rsid w:val="00036291"/>
    <w:rsid w:val="00036E35"/>
    <w:rsid w:val="000440E9"/>
    <w:rsid w:val="00044194"/>
    <w:rsid w:val="000445F1"/>
    <w:rsid w:val="00044EF4"/>
    <w:rsid w:val="0004701E"/>
    <w:rsid w:val="00047A98"/>
    <w:rsid w:val="00047F57"/>
    <w:rsid w:val="00050376"/>
    <w:rsid w:val="00051516"/>
    <w:rsid w:val="00051E3A"/>
    <w:rsid w:val="00054DCB"/>
    <w:rsid w:val="00055CA5"/>
    <w:rsid w:val="00060B1F"/>
    <w:rsid w:val="00063B9B"/>
    <w:rsid w:val="00064103"/>
    <w:rsid w:val="000646FF"/>
    <w:rsid w:val="00065738"/>
    <w:rsid w:val="000665EF"/>
    <w:rsid w:val="000674E5"/>
    <w:rsid w:val="0006769A"/>
    <w:rsid w:val="00067E99"/>
    <w:rsid w:val="00070673"/>
    <w:rsid w:val="00071863"/>
    <w:rsid w:val="0007217D"/>
    <w:rsid w:val="00075754"/>
    <w:rsid w:val="00075E09"/>
    <w:rsid w:val="00076233"/>
    <w:rsid w:val="00076F81"/>
    <w:rsid w:val="00080785"/>
    <w:rsid w:val="00080B95"/>
    <w:rsid w:val="000815B9"/>
    <w:rsid w:val="00083FC2"/>
    <w:rsid w:val="00085B1E"/>
    <w:rsid w:val="000909BE"/>
    <w:rsid w:val="00091616"/>
    <w:rsid w:val="000949C9"/>
    <w:rsid w:val="000961B9"/>
    <w:rsid w:val="000A1200"/>
    <w:rsid w:val="000A14A2"/>
    <w:rsid w:val="000A21E7"/>
    <w:rsid w:val="000A483D"/>
    <w:rsid w:val="000B08F7"/>
    <w:rsid w:val="000B1923"/>
    <w:rsid w:val="000B3020"/>
    <w:rsid w:val="000B4388"/>
    <w:rsid w:val="000B4FEC"/>
    <w:rsid w:val="000B7AFA"/>
    <w:rsid w:val="000C0D9A"/>
    <w:rsid w:val="000C1E2D"/>
    <w:rsid w:val="000C663B"/>
    <w:rsid w:val="000D0C33"/>
    <w:rsid w:val="000D3582"/>
    <w:rsid w:val="000D48A1"/>
    <w:rsid w:val="000D5162"/>
    <w:rsid w:val="000D637F"/>
    <w:rsid w:val="000D6F3F"/>
    <w:rsid w:val="000D7806"/>
    <w:rsid w:val="000E035C"/>
    <w:rsid w:val="000E20A9"/>
    <w:rsid w:val="000E20E0"/>
    <w:rsid w:val="000E222E"/>
    <w:rsid w:val="000E2244"/>
    <w:rsid w:val="000E4422"/>
    <w:rsid w:val="000E5282"/>
    <w:rsid w:val="000E56D7"/>
    <w:rsid w:val="000E7CC1"/>
    <w:rsid w:val="000E7FB6"/>
    <w:rsid w:val="000F04C6"/>
    <w:rsid w:val="000F17B2"/>
    <w:rsid w:val="000F3A75"/>
    <w:rsid w:val="001014D2"/>
    <w:rsid w:val="00105995"/>
    <w:rsid w:val="001079CC"/>
    <w:rsid w:val="001101F4"/>
    <w:rsid w:val="00110DDD"/>
    <w:rsid w:val="00111C9C"/>
    <w:rsid w:val="00112D95"/>
    <w:rsid w:val="0011440F"/>
    <w:rsid w:val="0011559A"/>
    <w:rsid w:val="00116120"/>
    <w:rsid w:val="001169F1"/>
    <w:rsid w:val="00122DC1"/>
    <w:rsid w:val="0012466B"/>
    <w:rsid w:val="00131EE4"/>
    <w:rsid w:val="00132CB9"/>
    <w:rsid w:val="00133BD3"/>
    <w:rsid w:val="001377E8"/>
    <w:rsid w:val="0014011C"/>
    <w:rsid w:val="00140706"/>
    <w:rsid w:val="001473C0"/>
    <w:rsid w:val="001519D1"/>
    <w:rsid w:val="00151F6F"/>
    <w:rsid w:val="00152115"/>
    <w:rsid w:val="00152378"/>
    <w:rsid w:val="001527E8"/>
    <w:rsid w:val="00152E92"/>
    <w:rsid w:val="00154290"/>
    <w:rsid w:val="001576EA"/>
    <w:rsid w:val="001607BA"/>
    <w:rsid w:val="00163695"/>
    <w:rsid w:val="001662E1"/>
    <w:rsid w:val="001700D9"/>
    <w:rsid w:val="00170556"/>
    <w:rsid w:val="00171F6E"/>
    <w:rsid w:val="00172EA3"/>
    <w:rsid w:val="00173E5B"/>
    <w:rsid w:val="0017581B"/>
    <w:rsid w:val="001822CA"/>
    <w:rsid w:val="001836FF"/>
    <w:rsid w:val="00184AD1"/>
    <w:rsid w:val="00184B1C"/>
    <w:rsid w:val="00185A83"/>
    <w:rsid w:val="00192C0F"/>
    <w:rsid w:val="00193CC1"/>
    <w:rsid w:val="001A00A8"/>
    <w:rsid w:val="001A222A"/>
    <w:rsid w:val="001A37C9"/>
    <w:rsid w:val="001A43F0"/>
    <w:rsid w:val="001A5E0B"/>
    <w:rsid w:val="001A6B81"/>
    <w:rsid w:val="001A6CBC"/>
    <w:rsid w:val="001B67A1"/>
    <w:rsid w:val="001B69FE"/>
    <w:rsid w:val="001C171D"/>
    <w:rsid w:val="001C3D48"/>
    <w:rsid w:val="001C6983"/>
    <w:rsid w:val="001D1819"/>
    <w:rsid w:val="001D280D"/>
    <w:rsid w:val="001D2AAC"/>
    <w:rsid w:val="001D5AB4"/>
    <w:rsid w:val="001E4DCF"/>
    <w:rsid w:val="001E5296"/>
    <w:rsid w:val="001E5490"/>
    <w:rsid w:val="001E79E5"/>
    <w:rsid w:val="001F0026"/>
    <w:rsid w:val="001F269E"/>
    <w:rsid w:val="001F33F1"/>
    <w:rsid w:val="001F40E3"/>
    <w:rsid w:val="001F47E7"/>
    <w:rsid w:val="001F532F"/>
    <w:rsid w:val="001F6F2F"/>
    <w:rsid w:val="001F7C1C"/>
    <w:rsid w:val="00202126"/>
    <w:rsid w:val="002036CC"/>
    <w:rsid w:val="00203C63"/>
    <w:rsid w:val="00204A09"/>
    <w:rsid w:val="00205CA7"/>
    <w:rsid w:val="0021092C"/>
    <w:rsid w:val="00213196"/>
    <w:rsid w:val="002139A1"/>
    <w:rsid w:val="00216361"/>
    <w:rsid w:val="002167F3"/>
    <w:rsid w:val="0021731C"/>
    <w:rsid w:val="0022562F"/>
    <w:rsid w:val="0022642C"/>
    <w:rsid w:val="00231319"/>
    <w:rsid w:val="00231E0F"/>
    <w:rsid w:val="00231E45"/>
    <w:rsid w:val="00240103"/>
    <w:rsid w:val="00240E17"/>
    <w:rsid w:val="00241E68"/>
    <w:rsid w:val="0024221A"/>
    <w:rsid w:val="002439AC"/>
    <w:rsid w:val="00243BD4"/>
    <w:rsid w:val="0024567C"/>
    <w:rsid w:val="00246D67"/>
    <w:rsid w:val="0024716E"/>
    <w:rsid w:val="00247557"/>
    <w:rsid w:val="002479AD"/>
    <w:rsid w:val="0025103B"/>
    <w:rsid w:val="002518FB"/>
    <w:rsid w:val="00252830"/>
    <w:rsid w:val="002534D1"/>
    <w:rsid w:val="00253822"/>
    <w:rsid w:val="00253B25"/>
    <w:rsid w:val="00256E0E"/>
    <w:rsid w:val="00257F89"/>
    <w:rsid w:val="0026324A"/>
    <w:rsid w:val="002671BD"/>
    <w:rsid w:val="0027031A"/>
    <w:rsid w:val="00270576"/>
    <w:rsid w:val="00270EB6"/>
    <w:rsid w:val="002715AD"/>
    <w:rsid w:val="00272907"/>
    <w:rsid w:val="00272BDB"/>
    <w:rsid w:val="0027398B"/>
    <w:rsid w:val="00275D16"/>
    <w:rsid w:val="00275ED0"/>
    <w:rsid w:val="0028032D"/>
    <w:rsid w:val="00282180"/>
    <w:rsid w:val="002828C1"/>
    <w:rsid w:val="00283362"/>
    <w:rsid w:val="00287829"/>
    <w:rsid w:val="00293B3A"/>
    <w:rsid w:val="00294791"/>
    <w:rsid w:val="0029694B"/>
    <w:rsid w:val="00296D4B"/>
    <w:rsid w:val="00297385"/>
    <w:rsid w:val="00297516"/>
    <w:rsid w:val="00297C49"/>
    <w:rsid w:val="002A4481"/>
    <w:rsid w:val="002A4982"/>
    <w:rsid w:val="002B056D"/>
    <w:rsid w:val="002B0660"/>
    <w:rsid w:val="002B1876"/>
    <w:rsid w:val="002B222B"/>
    <w:rsid w:val="002B31EF"/>
    <w:rsid w:val="002B32E5"/>
    <w:rsid w:val="002C20F1"/>
    <w:rsid w:val="002C5958"/>
    <w:rsid w:val="002C6D27"/>
    <w:rsid w:val="002C6E38"/>
    <w:rsid w:val="002C73D4"/>
    <w:rsid w:val="002D105C"/>
    <w:rsid w:val="002D1712"/>
    <w:rsid w:val="002D359A"/>
    <w:rsid w:val="002D3F09"/>
    <w:rsid w:val="002D4116"/>
    <w:rsid w:val="002D5DF4"/>
    <w:rsid w:val="002D7970"/>
    <w:rsid w:val="002D79E1"/>
    <w:rsid w:val="002D7D73"/>
    <w:rsid w:val="002E0C2B"/>
    <w:rsid w:val="002E5AE5"/>
    <w:rsid w:val="002F17D3"/>
    <w:rsid w:val="002F29D9"/>
    <w:rsid w:val="002F672E"/>
    <w:rsid w:val="002F69C6"/>
    <w:rsid w:val="002F6F9A"/>
    <w:rsid w:val="0030076E"/>
    <w:rsid w:val="003029D7"/>
    <w:rsid w:val="00302A7B"/>
    <w:rsid w:val="00304929"/>
    <w:rsid w:val="00304C5E"/>
    <w:rsid w:val="003056C7"/>
    <w:rsid w:val="00310519"/>
    <w:rsid w:val="00310E18"/>
    <w:rsid w:val="003153D6"/>
    <w:rsid w:val="00316BDB"/>
    <w:rsid w:val="00317C09"/>
    <w:rsid w:val="00317EDC"/>
    <w:rsid w:val="003236F5"/>
    <w:rsid w:val="00332795"/>
    <w:rsid w:val="00332F6C"/>
    <w:rsid w:val="003344F4"/>
    <w:rsid w:val="003411B4"/>
    <w:rsid w:val="003423D0"/>
    <w:rsid w:val="00342CAC"/>
    <w:rsid w:val="00343FB0"/>
    <w:rsid w:val="00345956"/>
    <w:rsid w:val="00347FBC"/>
    <w:rsid w:val="00351BF9"/>
    <w:rsid w:val="00351DC5"/>
    <w:rsid w:val="00352446"/>
    <w:rsid w:val="00354BF1"/>
    <w:rsid w:val="0035519D"/>
    <w:rsid w:val="00357D34"/>
    <w:rsid w:val="00362F26"/>
    <w:rsid w:val="00370882"/>
    <w:rsid w:val="003717E7"/>
    <w:rsid w:val="0037226B"/>
    <w:rsid w:val="0037263B"/>
    <w:rsid w:val="0037345D"/>
    <w:rsid w:val="00373CAF"/>
    <w:rsid w:val="00374251"/>
    <w:rsid w:val="00382990"/>
    <w:rsid w:val="00383884"/>
    <w:rsid w:val="00384C8C"/>
    <w:rsid w:val="0038672F"/>
    <w:rsid w:val="003917BB"/>
    <w:rsid w:val="00391CBF"/>
    <w:rsid w:val="003976B5"/>
    <w:rsid w:val="003A069A"/>
    <w:rsid w:val="003A4E7F"/>
    <w:rsid w:val="003B0A11"/>
    <w:rsid w:val="003B3457"/>
    <w:rsid w:val="003B5289"/>
    <w:rsid w:val="003C16BD"/>
    <w:rsid w:val="003C3526"/>
    <w:rsid w:val="003C377A"/>
    <w:rsid w:val="003C40C4"/>
    <w:rsid w:val="003C4DF5"/>
    <w:rsid w:val="003C5543"/>
    <w:rsid w:val="003D1A08"/>
    <w:rsid w:val="003D1AA7"/>
    <w:rsid w:val="003D50C7"/>
    <w:rsid w:val="003E4838"/>
    <w:rsid w:val="003E791B"/>
    <w:rsid w:val="003E7DF8"/>
    <w:rsid w:val="003E7E5E"/>
    <w:rsid w:val="003F01A8"/>
    <w:rsid w:val="003F17F5"/>
    <w:rsid w:val="003F3DA5"/>
    <w:rsid w:val="003F6FAF"/>
    <w:rsid w:val="004021CB"/>
    <w:rsid w:val="0040574D"/>
    <w:rsid w:val="00406858"/>
    <w:rsid w:val="004154D6"/>
    <w:rsid w:val="00415EFE"/>
    <w:rsid w:val="0042137C"/>
    <w:rsid w:val="00425304"/>
    <w:rsid w:val="00425664"/>
    <w:rsid w:val="004259C7"/>
    <w:rsid w:val="00433561"/>
    <w:rsid w:val="00435D0C"/>
    <w:rsid w:val="00436AD3"/>
    <w:rsid w:val="00437CA3"/>
    <w:rsid w:val="00440713"/>
    <w:rsid w:val="00440A34"/>
    <w:rsid w:val="0044155B"/>
    <w:rsid w:val="00443DB4"/>
    <w:rsid w:val="0044507A"/>
    <w:rsid w:val="00445B9D"/>
    <w:rsid w:val="00450B6E"/>
    <w:rsid w:val="00450BB2"/>
    <w:rsid w:val="00450F6C"/>
    <w:rsid w:val="00451B93"/>
    <w:rsid w:val="00457B7D"/>
    <w:rsid w:val="00460ADE"/>
    <w:rsid w:val="00461426"/>
    <w:rsid w:val="00461D96"/>
    <w:rsid w:val="00462138"/>
    <w:rsid w:val="00462898"/>
    <w:rsid w:val="004638D6"/>
    <w:rsid w:val="00463A57"/>
    <w:rsid w:val="00465A60"/>
    <w:rsid w:val="00465F7A"/>
    <w:rsid w:val="004677BE"/>
    <w:rsid w:val="0047050A"/>
    <w:rsid w:val="00471A2D"/>
    <w:rsid w:val="00473494"/>
    <w:rsid w:val="0047349D"/>
    <w:rsid w:val="00473B43"/>
    <w:rsid w:val="004748F0"/>
    <w:rsid w:val="00474A01"/>
    <w:rsid w:val="00474E09"/>
    <w:rsid w:val="00475EC5"/>
    <w:rsid w:val="00477546"/>
    <w:rsid w:val="004801A7"/>
    <w:rsid w:val="004855DB"/>
    <w:rsid w:val="0048739A"/>
    <w:rsid w:val="0049081F"/>
    <w:rsid w:val="004925FD"/>
    <w:rsid w:val="004958E3"/>
    <w:rsid w:val="004A44E3"/>
    <w:rsid w:val="004A4E9C"/>
    <w:rsid w:val="004A5243"/>
    <w:rsid w:val="004A5EDB"/>
    <w:rsid w:val="004A760C"/>
    <w:rsid w:val="004B68F6"/>
    <w:rsid w:val="004B708D"/>
    <w:rsid w:val="004B7EBF"/>
    <w:rsid w:val="004C210D"/>
    <w:rsid w:val="004D445C"/>
    <w:rsid w:val="004D4C2B"/>
    <w:rsid w:val="004D5E5E"/>
    <w:rsid w:val="004E3C1D"/>
    <w:rsid w:val="004E4157"/>
    <w:rsid w:val="004E4AA8"/>
    <w:rsid w:val="004E6DDD"/>
    <w:rsid w:val="004F41DA"/>
    <w:rsid w:val="004F42A0"/>
    <w:rsid w:val="004F4458"/>
    <w:rsid w:val="004F5437"/>
    <w:rsid w:val="004F5C76"/>
    <w:rsid w:val="004F6F83"/>
    <w:rsid w:val="004F7992"/>
    <w:rsid w:val="00500C18"/>
    <w:rsid w:val="00500C8A"/>
    <w:rsid w:val="005039F1"/>
    <w:rsid w:val="00506BB3"/>
    <w:rsid w:val="005070D8"/>
    <w:rsid w:val="005114A1"/>
    <w:rsid w:val="0051171E"/>
    <w:rsid w:val="00511EF1"/>
    <w:rsid w:val="005161F9"/>
    <w:rsid w:val="00517642"/>
    <w:rsid w:val="00517BFC"/>
    <w:rsid w:val="005206D6"/>
    <w:rsid w:val="00522CC6"/>
    <w:rsid w:val="0052365C"/>
    <w:rsid w:val="005262E8"/>
    <w:rsid w:val="00526AC9"/>
    <w:rsid w:val="00527264"/>
    <w:rsid w:val="00527731"/>
    <w:rsid w:val="0053054F"/>
    <w:rsid w:val="00530B10"/>
    <w:rsid w:val="005327CC"/>
    <w:rsid w:val="00532CBB"/>
    <w:rsid w:val="00537241"/>
    <w:rsid w:val="00537D9F"/>
    <w:rsid w:val="005440CA"/>
    <w:rsid w:val="00546644"/>
    <w:rsid w:val="005501B5"/>
    <w:rsid w:val="005511BA"/>
    <w:rsid w:val="00553721"/>
    <w:rsid w:val="005562ED"/>
    <w:rsid w:val="00557073"/>
    <w:rsid w:val="00557348"/>
    <w:rsid w:val="0056097D"/>
    <w:rsid w:val="005642EE"/>
    <w:rsid w:val="0056460A"/>
    <w:rsid w:val="005675A0"/>
    <w:rsid w:val="00567F17"/>
    <w:rsid w:val="00573D5E"/>
    <w:rsid w:val="00580626"/>
    <w:rsid w:val="0058079E"/>
    <w:rsid w:val="005809F9"/>
    <w:rsid w:val="00580D38"/>
    <w:rsid w:val="00582B7A"/>
    <w:rsid w:val="00583658"/>
    <w:rsid w:val="00583A48"/>
    <w:rsid w:val="00585B55"/>
    <w:rsid w:val="00587925"/>
    <w:rsid w:val="005901F5"/>
    <w:rsid w:val="005A085D"/>
    <w:rsid w:val="005A110A"/>
    <w:rsid w:val="005A2963"/>
    <w:rsid w:val="005A4AE8"/>
    <w:rsid w:val="005A4E98"/>
    <w:rsid w:val="005A55C8"/>
    <w:rsid w:val="005A7566"/>
    <w:rsid w:val="005B053A"/>
    <w:rsid w:val="005B2CC8"/>
    <w:rsid w:val="005B62AF"/>
    <w:rsid w:val="005B745D"/>
    <w:rsid w:val="005B7EEA"/>
    <w:rsid w:val="005C00DE"/>
    <w:rsid w:val="005C37E3"/>
    <w:rsid w:val="005C661D"/>
    <w:rsid w:val="005C7355"/>
    <w:rsid w:val="005C73A2"/>
    <w:rsid w:val="005C7AFA"/>
    <w:rsid w:val="005D2620"/>
    <w:rsid w:val="005D42D6"/>
    <w:rsid w:val="005D6AF3"/>
    <w:rsid w:val="005D6E70"/>
    <w:rsid w:val="005E1A95"/>
    <w:rsid w:val="005E1C9E"/>
    <w:rsid w:val="005E2839"/>
    <w:rsid w:val="005E5471"/>
    <w:rsid w:val="005E62CE"/>
    <w:rsid w:val="005E7678"/>
    <w:rsid w:val="005F26F8"/>
    <w:rsid w:val="005F5182"/>
    <w:rsid w:val="005F52EC"/>
    <w:rsid w:val="00601040"/>
    <w:rsid w:val="00601804"/>
    <w:rsid w:val="0060279C"/>
    <w:rsid w:val="006034B6"/>
    <w:rsid w:val="00603A46"/>
    <w:rsid w:val="00607912"/>
    <w:rsid w:val="0061159E"/>
    <w:rsid w:val="00611BD1"/>
    <w:rsid w:val="00611DE4"/>
    <w:rsid w:val="006132F7"/>
    <w:rsid w:val="00613450"/>
    <w:rsid w:val="006149E7"/>
    <w:rsid w:val="00616DE0"/>
    <w:rsid w:val="00622157"/>
    <w:rsid w:val="00622814"/>
    <w:rsid w:val="00623F06"/>
    <w:rsid w:val="00625E7A"/>
    <w:rsid w:val="00627724"/>
    <w:rsid w:val="00627A59"/>
    <w:rsid w:val="00627C95"/>
    <w:rsid w:val="006329C7"/>
    <w:rsid w:val="00637CE9"/>
    <w:rsid w:val="006429B0"/>
    <w:rsid w:val="00643882"/>
    <w:rsid w:val="00643DBE"/>
    <w:rsid w:val="00645321"/>
    <w:rsid w:val="0065640A"/>
    <w:rsid w:val="00656AC7"/>
    <w:rsid w:val="0066211F"/>
    <w:rsid w:val="00663FC1"/>
    <w:rsid w:val="00667123"/>
    <w:rsid w:val="00667365"/>
    <w:rsid w:val="00673BC8"/>
    <w:rsid w:val="00676026"/>
    <w:rsid w:val="00677142"/>
    <w:rsid w:val="00680CD8"/>
    <w:rsid w:val="0068295C"/>
    <w:rsid w:val="006870DE"/>
    <w:rsid w:val="006908A9"/>
    <w:rsid w:val="00690D2A"/>
    <w:rsid w:val="00690DE0"/>
    <w:rsid w:val="00691A52"/>
    <w:rsid w:val="006942CF"/>
    <w:rsid w:val="006944F3"/>
    <w:rsid w:val="00694A8D"/>
    <w:rsid w:val="006A1C9C"/>
    <w:rsid w:val="006A259B"/>
    <w:rsid w:val="006A599A"/>
    <w:rsid w:val="006B0A5D"/>
    <w:rsid w:val="006B2089"/>
    <w:rsid w:val="006B2124"/>
    <w:rsid w:val="006B301D"/>
    <w:rsid w:val="006B3AC1"/>
    <w:rsid w:val="006B4A98"/>
    <w:rsid w:val="006B5076"/>
    <w:rsid w:val="006B5D15"/>
    <w:rsid w:val="006B605D"/>
    <w:rsid w:val="006B6518"/>
    <w:rsid w:val="006B7E2D"/>
    <w:rsid w:val="006C1F0A"/>
    <w:rsid w:val="006C3F9B"/>
    <w:rsid w:val="006C43B0"/>
    <w:rsid w:val="006C59A7"/>
    <w:rsid w:val="006C6313"/>
    <w:rsid w:val="006C7E2F"/>
    <w:rsid w:val="006D13E5"/>
    <w:rsid w:val="006D73C0"/>
    <w:rsid w:val="006E014B"/>
    <w:rsid w:val="006E1149"/>
    <w:rsid w:val="006E1D9C"/>
    <w:rsid w:val="006E3923"/>
    <w:rsid w:val="006E4B4B"/>
    <w:rsid w:val="006E553E"/>
    <w:rsid w:val="006E7EC7"/>
    <w:rsid w:val="006F2564"/>
    <w:rsid w:val="006F262D"/>
    <w:rsid w:val="006F351D"/>
    <w:rsid w:val="006F626D"/>
    <w:rsid w:val="006F7F13"/>
    <w:rsid w:val="00700D90"/>
    <w:rsid w:val="00700EBF"/>
    <w:rsid w:val="007024F9"/>
    <w:rsid w:val="00702CEF"/>
    <w:rsid w:val="0070326C"/>
    <w:rsid w:val="0071087B"/>
    <w:rsid w:val="00711E78"/>
    <w:rsid w:val="0071258C"/>
    <w:rsid w:val="007140CB"/>
    <w:rsid w:val="00716A5B"/>
    <w:rsid w:val="00716F13"/>
    <w:rsid w:val="007244B1"/>
    <w:rsid w:val="0072545E"/>
    <w:rsid w:val="0072639C"/>
    <w:rsid w:val="00727EEB"/>
    <w:rsid w:val="007300F6"/>
    <w:rsid w:val="00730F04"/>
    <w:rsid w:val="0073108D"/>
    <w:rsid w:val="00731564"/>
    <w:rsid w:val="0073224A"/>
    <w:rsid w:val="007335B1"/>
    <w:rsid w:val="00735DCA"/>
    <w:rsid w:val="00737024"/>
    <w:rsid w:val="00741240"/>
    <w:rsid w:val="007416DD"/>
    <w:rsid w:val="00741F65"/>
    <w:rsid w:val="00742904"/>
    <w:rsid w:val="00744768"/>
    <w:rsid w:val="00745FC8"/>
    <w:rsid w:val="007461D0"/>
    <w:rsid w:val="00746224"/>
    <w:rsid w:val="00750CAC"/>
    <w:rsid w:val="00752660"/>
    <w:rsid w:val="00753C6A"/>
    <w:rsid w:val="0075558F"/>
    <w:rsid w:val="00755737"/>
    <w:rsid w:val="00756D2F"/>
    <w:rsid w:val="00756D7C"/>
    <w:rsid w:val="007573FA"/>
    <w:rsid w:val="00760368"/>
    <w:rsid w:val="00761EDA"/>
    <w:rsid w:val="00764328"/>
    <w:rsid w:val="00764709"/>
    <w:rsid w:val="00766CF9"/>
    <w:rsid w:val="00770115"/>
    <w:rsid w:val="00770526"/>
    <w:rsid w:val="00771E3E"/>
    <w:rsid w:val="00777DAD"/>
    <w:rsid w:val="007817A1"/>
    <w:rsid w:val="0078215C"/>
    <w:rsid w:val="00783D9A"/>
    <w:rsid w:val="00784BB6"/>
    <w:rsid w:val="00784F14"/>
    <w:rsid w:val="00785B5F"/>
    <w:rsid w:val="00785C6C"/>
    <w:rsid w:val="00785CD3"/>
    <w:rsid w:val="00787D3C"/>
    <w:rsid w:val="00787D76"/>
    <w:rsid w:val="0079095F"/>
    <w:rsid w:val="00791B47"/>
    <w:rsid w:val="00793A5E"/>
    <w:rsid w:val="007A43DF"/>
    <w:rsid w:val="007A4F00"/>
    <w:rsid w:val="007A5618"/>
    <w:rsid w:val="007A7700"/>
    <w:rsid w:val="007B051D"/>
    <w:rsid w:val="007B1131"/>
    <w:rsid w:val="007B3CA7"/>
    <w:rsid w:val="007B635C"/>
    <w:rsid w:val="007C2759"/>
    <w:rsid w:val="007C3D5B"/>
    <w:rsid w:val="007C3E0F"/>
    <w:rsid w:val="007D0032"/>
    <w:rsid w:val="007D3C16"/>
    <w:rsid w:val="007D43C7"/>
    <w:rsid w:val="007D4575"/>
    <w:rsid w:val="007E04CD"/>
    <w:rsid w:val="007E0B78"/>
    <w:rsid w:val="007E1C7B"/>
    <w:rsid w:val="007E247B"/>
    <w:rsid w:val="007E2D5C"/>
    <w:rsid w:val="007E62A4"/>
    <w:rsid w:val="007E6CA7"/>
    <w:rsid w:val="007F0357"/>
    <w:rsid w:val="007F15B7"/>
    <w:rsid w:val="007F1ED2"/>
    <w:rsid w:val="007F2932"/>
    <w:rsid w:val="007F36D2"/>
    <w:rsid w:val="007F39D5"/>
    <w:rsid w:val="007F4334"/>
    <w:rsid w:val="007F4F3B"/>
    <w:rsid w:val="007F4FE9"/>
    <w:rsid w:val="007F517F"/>
    <w:rsid w:val="007F5BFE"/>
    <w:rsid w:val="007F63E3"/>
    <w:rsid w:val="00802856"/>
    <w:rsid w:val="00802E6F"/>
    <w:rsid w:val="00803746"/>
    <w:rsid w:val="008041E4"/>
    <w:rsid w:val="00804F20"/>
    <w:rsid w:val="00806D23"/>
    <w:rsid w:val="0081222C"/>
    <w:rsid w:val="0081739C"/>
    <w:rsid w:val="00820564"/>
    <w:rsid w:val="00823C02"/>
    <w:rsid w:val="00823CA4"/>
    <w:rsid w:val="00823E80"/>
    <w:rsid w:val="00827297"/>
    <w:rsid w:val="00827568"/>
    <w:rsid w:val="00827FA1"/>
    <w:rsid w:val="008301FA"/>
    <w:rsid w:val="00830E72"/>
    <w:rsid w:val="00831E8E"/>
    <w:rsid w:val="00833289"/>
    <w:rsid w:val="00833C9B"/>
    <w:rsid w:val="008541D9"/>
    <w:rsid w:val="0086516A"/>
    <w:rsid w:val="008671CB"/>
    <w:rsid w:val="008671F8"/>
    <w:rsid w:val="0087190C"/>
    <w:rsid w:val="008728B9"/>
    <w:rsid w:val="008735CC"/>
    <w:rsid w:val="00873FA0"/>
    <w:rsid w:val="008740B7"/>
    <w:rsid w:val="00876B94"/>
    <w:rsid w:val="00880C23"/>
    <w:rsid w:val="00881E8E"/>
    <w:rsid w:val="008836A5"/>
    <w:rsid w:val="008836CD"/>
    <w:rsid w:val="00890353"/>
    <w:rsid w:val="00890EED"/>
    <w:rsid w:val="00895424"/>
    <w:rsid w:val="00896457"/>
    <w:rsid w:val="00896D16"/>
    <w:rsid w:val="00897798"/>
    <w:rsid w:val="008A66FC"/>
    <w:rsid w:val="008A6E9C"/>
    <w:rsid w:val="008B4A4C"/>
    <w:rsid w:val="008B5E07"/>
    <w:rsid w:val="008C0690"/>
    <w:rsid w:val="008C19E6"/>
    <w:rsid w:val="008C2B2E"/>
    <w:rsid w:val="008C320C"/>
    <w:rsid w:val="008C4D11"/>
    <w:rsid w:val="008C5C72"/>
    <w:rsid w:val="008D082E"/>
    <w:rsid w:val="008D0F26"/>
    <w:rsid w:val="008D13D5"/>
    <w:rsid w:val="008D155A"/>
    <w:rsid w:val="008D1AA6"/>
    <w:rsid w:val="008D2356"/>
    <w:rsid w:val="008D4411"/>
    <w:rsid w:val="008D71B6"/>
    <w:rsid w:val="008E1419"/>
    <w:rsid w:val="008E1F81"/>
    <w:rsid w:val="008E4C0F"/>
    <w:rsid w:val="008E5CC1"/>
    <w:rsid w:val="008E6CF2"/>
    <w:rsid w:val="008E7654"/>
    <w:rsid w:val="008E7DB9"/>
    <w:rsid w:val="008E7DE7"/>
    <w:rsid w:val="008F16F0"/>
    <w:rsid w:val="008F4692"/>
    <w:rsid w:val="008F5157"/>
    <w:rsid w:val="008F67C2"/>
    <w:rsid w:val="008F6FE5"/>
    <w:rsid w:val="008F77B0"/>
    <w:rsid w:val="008F7FBA"/>
    <w:rsid w:val="00900CF7"/>
    <w:rsid w:val="00902AD2"/>
    <w:rsid w:val="00904594"/>
    <w:rsid w:val="0091170F"/>
    <w:rsid w:val="00913321"/>
    <w:rsid w:val="00913BF5"/>
    <w:rsid w:val="00917FB2"/>
    <w:rsid w:val="00920048"/>
    <w:rsid w:val="00921E40"/>
    <w:rsid w:val="00921E68"/>
    <w:rsid w:val="00923401"/>
    <w:rsid w:val="009239B2"/>
    <w:rsid w:val="00924095"/>
    <w:rsid w:val="00927152"/>
    <w:rsid w:val="00930386"/>
    <w:rsid w:val="009323FE"/>
    <w:rsid w:val="00934E2F"/>
    <w:rsid w:val="009401FB"/>
    <w:rsid w:val="009407A9"/>
    <w:rsid w:val="0094204B"/>
    <w:rsid w:val="00945DBC"/>
    <w:rsid w:val="00945E8E"/>
    <w:rsid w:val="00946194"/>
    <w:rsid w:val="009471BC"/>
    <w:rsid w:val="009474A4"/>
    <w:rsid w:val="00950F75"/>
    <w:rsid w:val="00957239"/>
    <w:rsid w:val="00960C89"/>
    <w:rsid w:val="00960ECC"/>
    <w:rsid w:val="00964057"/>
    <w:rsid w:val="009666E0"/>
    <w:rsid w:val="0097055D"/>
    <w:rsid w:val="0097355D"/>
    <w:rsid w:val="00973C48"/>
    <w:rsid w:val="00975686"/>
    <w:rsid w:val="00980921"/>
    <w:rsid w:val="00982BA9"/>
    <w:rsid w:val="009831F3"/>
    <w:rsid w:val="00983F69"/>
    <w:rsid w:val="009871FA"/>
    <w:rsid w:val="009902EB"/>
    <w:rsid w:val="0099067E"/>
    <w:rsid w:val="00991457"/>
    <w:rsid w:val="00995596"/>
    <w:rsid w:val="009970C2"/>
    <w:rsid w:val="009A067B"/>
    <w:rsid w:val="009A0711"/>
    <w:rsid w:val="009A1749"/>
    <w:rsid w:val="009A208D"/>
    <w:rsid w:val="009A4A08"/>
    <w:rsid w:val="009A6009"/>
    <w:rsid w:val="009A7264"/>
    <w:rsid w:val="009A7BCC"/>
    <w:rsid w:val="009B15D3"/>
    <w:rsid w:val="009B1FA8"/>
    <w:rsid w:val="009B244B"/>
    <w:rsid w:val="009B4FC4"/>
    <w:rsid w:val="009B5AB0"/>
    <w:rsid w:val="009C055A"/>
    <w:rsid w:val="009C1AF6"/>
    <w:rsid w:val="009C3829"/>
    <w:rsid w:val="009C66AE"/>
    <w:rsid w:val="009C722D"/>
    <w:rsid w:val="009D13ED"/>
    <w:rsid w:val="009D14FE"/>
    <w:rsid w:val="009D64E0"/>
    <w:rsid w:val="009D7AD5"/>
    <w:rsid w:val="009E1227"/>
    <w:rsid w:val="009E38C8"/>
    <w:rsid w:val="009E470A"/>
    <w:rsid w:val="009E56DE"/>
    <w:rsid w:val="009E5F65"/>
    <w:rsid w:val="009F20EA"/>
    <w:rsid w:val="009F32D8"/>
    <w:rsid w:val="009F3E8C"/>
    <w:rsid w:val="009F418C"/>
    <w:rsid w:val="009F53B0"/>
    <w:rsid w:val="009F5726"/>
    <w:rsid w:val="009F662F"/>
    <w:rsid w:val="00A03ACF"/>
    <w:rsid w:val="00A05311"/>
    <w:rsid w:val="00A06CA8"/>
    <w:rsid w:val="00A10D82"/>
    <w:rsid w:val="00A13E6B"/>
    <w:rsid w:val="00A17619"/>
    <w:rsid w:val="00A2353B"/>
    <w:rsid w:val="00A23A5A"/>
    <w:rsid w:val="00A24EBB"/>
    <w:rsid w:val="00A2645A"/>
    <w:rsid w:val="00A27755"/>
    <w:rsid w:val="00A27CB9"/>
    <w:rsid w:val="00A3088C"/>
    <w:rsid w:val="00A31D45"/>
    <w:rsid w:val="00A33325"/>
    <w:rsid w:val="00A342B9"/>
    <w:rsid w:val="00A34445"/>
    <w:rsid w:val="00A36FBE"/>
    <w:rsid w:val="00A37A88"/>
    <w:rsid w:val="00A41893"/>
    <w:rsid w:val="00A42965"/>
    <w:rsid w:val="00A4631F"/>
    <w:rsid w:val="00A51D26"/>
    <w:rsid w:val="00A530F0"/>
    <w:rsid w:val="00A54051"/>
    <w:rsid w:val="00A54FBF"/>
    <w:rsid w:val="00A61201"/>
    <w:rsid w:val="00A622AB"/>
    <w:rsid w:val="00A63BA0"/>
    <w:rsid w:val="00A64338"/>
    <w:rsid w:val="00A65A61"/>
    <w:rsid w:val="00A67C1A"/>
    <w:rsid w:val="00A7117E"/>
    <w:rsid w:val="00A71221"/>
    <w:rsid w:val="00A7134A"/>
    <w:rsid w:val="00A730B6"/>
    <w:rsid w:val="00A735A5"/>
    <w:rsid w:val="00A7452C"/>
    <w:rsid w:val="00A81DEF"/>
    <w:rsid w:val="00A81F66"/>
    <w:rsid w:val="00A831D6"/>
    <w:rsid w:val="00A83E99"/>
    <w:rsid w:val="00A8480A"/>
    <w:rsid w:val="00A848CE"/>
    <w:rsid w:val="00A84AA1"/>
    <w:rsid w:val="00A86967"/>
    <w:rsid w:val="00A875A2"/>
    <w:rsid w:val="00A93624"/>
    <w:rsid w:val="00A93A21"/>
    <w:rsid w:val="00AA0E96"/>
    <w:rsid w:val="00AA0EA3"/>
    <w:rsid w:val="00AA0EA4"/>
    <w:rsid w:val="00AA137D"/>
    <w:rsid w:val="00AA1F14"/>
    <w:rsid w:val="00AA2B6B"/>
    <w:rsid w:val="00AA5460"/>
    <w:rsid w:val="00AA5E24"/>
    <w:rsid w:val="00AA6398"/>
    <w:rsid w:val="00AA6817"/>
    <w:rsid w:val="00AA7090"/>
    <w:rsid w:val="00AA7BA6"/>
    <w:rsid w:val="00AB1F97"/>
    <w:rsid w:val="00AB3457"/>
    <w:rsid w:val="00AB6227"/>
    <w:rsid w:val="00AB7CFA"/>
    <w:rsid w:val="00AC0261"/>
    <w:rsid w:val="00AC1523"/>
    <w:rsid w:val="00AC165B"/>
    <w:rsid w:val="00AC2685"/>
    <w:rsid w:val="00AC344F"/>
    <w:rsid w:val="00AC4B9A"/>
    <w:rsid w:val="00AC62AE"/>
    <w:rsid w:val="00AC656D"/>
    <w:rsid w:val="00AD0CEA"/>
    <w:rsid w:val="00AD17CB"/>
    <w:rsid w:val="00AD1CCF"/>
    <w:rsid w:val="00AD7174"/>
    <w:rsid w:val="00AE14EC"/>
    <w:rsid w:val="00AE1932"/>
    <w:rsid w:val="00AE6D6C"/>
    <w:rsid w:val="00AF16E1"/>
    <w:rsid w:val="00AF2097"/>
    <w:rsid w:val="00AF26DE"/>
    <w:rsid w:val="00AF26E4"/>
    <w:rsid w:val="00AF4C40"/>
    <w:rsid w:val="00AF711A"/>
    <w:rsid w:val="00B01031"/>
    <w:rsid w:val="00B0515E"/>
    <w:rsid w:val="00B05DCC"/>
    <w:rsid w:val="00B10763"/>
    <w:rsid w:val="00B1096B"/>
    <w:rsid w:val="00B13496"/>
    <w:rsid w:val="00B16FBD"/>
    <w:rsid w:val="00B173A1"/>
    <w:rsid w:val="00B1793B"/>
    <w:rsid w:val="00B218D9"/>
    <w:rsid w:val="00B22C27"/>
    <w:rsid w:val="00B22E49"/>
    <w:rsid w:val="00B233D6"/>
    <w:rsid w:val="00B235FF"/>
    <w:rsid w:val="00B23DA9"/>
    <w:rsid w:val="00B26CFD"/>
    <w:rsid w:val="00B276DC"/>
    <w:rsid w:val="00B32879"/>
    <w:rsid w:val="00B33934"/>
    <w:rsid w:val="00B459BE"/>
    <w:rsid w:val="00B46A7B"/>
    <w:rsid w:val="00B5121A"/>
    <w:rsid w:val="00B515EC"/>
    <w:rsid w:val="00B51784"/>
    <w:rsid w:val="00B560EA"/>
    <w:rsid w:val="00B56FC4"/>
    <w:rsid w:val="00B57829"/>
    <w:rsid w:val="00B62EEB"/>
    <w:rsid w:val="00B65841"/>
    <w:rsid w:val="00B66979"/>
    <w:rsid w:val="00B66DD3"/>
    <w:rsid w:val="00B67B28"/>
    <w:rsid w:val="00B71B83"/>
    <w:rsid w:val="00B756AB"/>
    <w:rsid w:val="00B75B82"/>
    <w:rsid w:val="00B81307"/>
    <w:rsid w:val="00B81CF0"/>
    <w:rsid w:val="00B82901"/>
    <w:rsid w:val="00B8292A"/>
    <w:rsid w:val="00B83B3D"/>
    <w:rsid w:val="00B85DC9"/>
    <w:rsid w:val="00B87E11"/>
    <w:rsid w:val="00B9025B"/>
    <w:rsid w:val="00B9187E"/>
    <w:rsid w:val="00B94D83"/>
    <w:rsid w:val="00B9613A"/>
    <w:rsid w:val="00B96C55"/>
    <w:rsid w:val="00BA3313"/>
    <w:rsid w:val="00BA382F"/>
    <w:rsid w:val="00BA6E35"/>
    <w:rsid w:val="00BB251D"/>
    <w:rsid w:val="00BB2676"/>
    <w:rsid w:val="00BB34FA"/>
    <w:rsid w:val="00BB56A2"/>
    <w:rsid w:val="00BC03BA"/>
    <w:rsid w:val="00BC20CB"/>
    <w:rsid w:val="00BC69E4"/>
    <w:rsid w:val="00BD0E0C"/>
    <w:rsid w:val="00BD2621"/>
    <w:rsid w:val="00BD643A"/>
    <w:rsid w:val="00BD77C2"/>
    <w:rsid w:val="00BE0155"/>
    <w:rsid w:val="00BE7463"/>
    <w:rsid w:val="00BF2B26"/>
    <w:rsid w:val="00BF321A"/>
    <w:rsid w:val="00BF5C4A"/>
    <w:rsid w:val="00BF67E9"/>
    <w:rsid w:val="00C0022F"/>
    <w:rsid w:val="00C002C1"/>
    <w:rsid w:val="00C07552"/>
    <w:rsid w:val="00C11431"/>
    <w:rsid w:val="00C13380"/>
    <w:rsid w:val="00C1386E"/>
    <w:rsid w:val="00C149A1"/>
    <w:rsid w:val="00C17453"/>
    <w:rsid w:val="00C20FD2"/>
    <w:rsid w:val="00C220C7"/>
    <w:rsid w:val="00C22888"/>
    <w:rsid w:val="00C23239"/>
    <w:rsid w:val="00C250A8"/>
    <w:rsid w:val="00C252BB"/>
    <w:rsid w:val="00C27397"/>
    <w:rsid w:val="00C27EF3"/>
    <w:rsid w:val="00C304A0"/>
    <w:rsid w:val="00C30E7F"/>
    <w:rsid w:val="00C32220"/>
    <w:rsid w:val="00C35FEA"/>
    <w:rsid w:val="00C36A08"/>
    <w:rsid w:val="00C37A84"/>
    <w:rsid w:val="00C37F0F"/>
    <w:rsid w:val="00C40DDE"/>
    <w:rsid w:val="00C412C4"/>
    <w:rsid w:val="00C41FE1"/>
    <w:rsid w:val="00C421E4"/>
    <w:rsid w:val="00C45BDD"/>
    <w:rsid w:val="00C47534"/>
    <w:rsid w:val="00C4759A"/>
    <w:rsid w:val="00C47B25"/>
    <w:rsid w:val="00C50326"/>
    <w:rsid w:val="00C510EC"/>
    <w:rsid w:val="00C51D09"/>
    <w:rsid w:val="00C529E6"/>
    <w:rsid w:val="00C601CB"/>
    <w:rsid w:val="00C60E63"/>
    <w:rsid w:val="00C61E4A"/>
    <w:rsid w:val="00C6579B"/>
    <w:rsid w:val="00C658E9"/>
    <w:rsid w:val="00C74F38"/>
    <w:rsid w:val="00C751CB"/>
    <w:rsid w:val="00C75C04"/>
    <w:rsid w:val="00C76E94"/>
    <w:rsid w:val="00C777C6"/>
    <w:rsid w:val="00C80F34"/>
    <w:rsid w:val="00C81E96"/>
    <w:rsid w:val="00C82844"/>
    <w:rsid w:val="00C83328"/>
    <w:rsid w:val="00C835B3"/>
    <w:rsid w:val="00C848B9"/>
    <w:rsid w:val="00C8565B"/>
    <w:rsid w:val="00C91AD3"/>
    <w:rsid w:val="00C94DCE"/>
    <w:rsid w:val="00C95957"/>
    <w:rsid w:val="00CA18F6"/>
    <w:rsid w:val="00CA1AE6"/>
    <w:rsid w:val="00CA4FCE"/>
    <w:rsid w:val="00CA5E13"/>
    <w:rsid w:val="00CA62E4"/>
    <w:rsid w:val="00CA7429"/>
    <w:rsid w:val="00CB13ED"/>
    <w:rsid w:val="00CB1A69"/>
    <w:rsid w:val="00CB2032"/>
    <w:rsid w:val="00CB491D"/>
    <w:rsid w:val="00CB557C"/>
    <w:rsid w:val="00CB5F92"/>
    <w:rsid w:val="00CC0FDE"/>
    <w:rsid w:val="00CC43F7"/>
    <w:rsid w:val="00CC5677"/>
    <w:rsid w:val="00CD0722"/>
    <w:rsid w:val="00CD13D1"/>
    <w:rsid w:val="00CD2086"/>
    <w:rsid w:val="00CD31C0"/>
    <w:rsid w:val="00CD67A6"/>
    <w:rsid w:val="00CD788A"/>
    <w:rsid w:val="00CE142D"/>
    <w:rsid w:val="00CE1D08"/>
    <w:rsid w:val="00CE3F19"/>
    <w:rsid w:val="00CE5026"/>
    <w:rsid w:val="00CE53C8"/>
    <w:rsid w:val="00CE5424"/>
    <w:rsid w:val="00CF046E"/>
    <w:rsid w:val="00CF14E6"/>
    <w:rsid w:val="00CF423C"/>
    <w:rsid w:val="00CF4C3A"/>
    <w:rsid w:val="00CF6D08"/>
    <w:rsid w:val="00CF7162"/>
    <w:rsid w:val="00CF7795"/>
    <w:rsid w:val="00D00983"/>
    <w:rsid w:val="00D01F9E"/>
    <w:rsid w:val="00D03940"/>
    <w:rsid w:val="00D05D28"/>
    <w:rsid w:val="00D06D29"/>
    <w:rsid w:val="00D201C8"/>
    <w:rsid w:val="00D21953"/>
    <w:rsid w:val="00D2249A"/>
    <w:rsid w:val="00D22A18"/>
    <w:rsid w:val="00D278C0"/>
    <w:rsid w:val="00D35637"/>
    <w:rsid w:val="00D357E5"/>
    <w:rsid w:val="00D36EED"/>
    <w:rsid w:val="00D50023"/>
    <w:rsid w:val="00D505AF"/>
    <w:rsid w:val="00D56077"/>
    <w:rsid w:val="00D577A0"/>
    <w:rsid w:val="00D60B18"/>
    <w:rsid w:val="00D6336D"/>
    <w:rsid w:val="00D64E7F"/>
    <w:rsid w:val="00D65CCB"/>
    <w:rsid w:val="00D710D2"/>
    <w:rsid w:val="00D7514F"/>
    <w:rsid w:val="00D772A9"/>
    <w:rsid w:val="00D8176B"/>
    <w:rsid w:val="00D8277F"/>
    <w:rsid w:val="00D83375"/>
    <w:rsid w:val="00D850B8"/>
    <w:rsid w:val="00D872F5"/>
    <w:rsid w:val="00D93A5D"/>
    <w:rsid w:val="00D944DE"/>
    <w:rsid w:val="00D94BE4"/>
    <w:rsid w:val="00D95F9A"/>
    <w:rsid w:val="00D9641B"/>
    <w:rsid w:val="00D97C26"/>
    <w:rsid w:val="00D97D8B"/>
    <w:rsid w:val="00DA2B5B"/>
    <w:rsid w:val="00DA3D4A"/>
    <w:rsid w:val="00DA4046"/>
    <w:rsid w:val="00DA4844"/>
    <w:rsid w:val="00DA49C4"/>
    <w:rsid w:val="00DA4FDD"/>
    <w:rsid w:val="00DA775E"/>
    <w:rsid w:val="00DB74B8"/>
    <w:rsid w:val="00DC01DA"/>
    <w:rsid w:val="00DC2949"/>
    <w:rsid w:val="00DC4B6B"/>
    <w:rsid w:val="00DC5C44"/>
    <w:rsid w:val="00DD5414"/>
    <w:rsid w:val="00DE0446"/>
    <w:rsid w:val="00DE1133"/>
    <w:rsid w:val="00DE16C5"/>
    <w:rsid w:val="00DE3246"/>
    <w:rsid w:val="00DE34D4"/>
    <w:rsid w:val="00DE5B3E"/>
    <w:rsid w:val="00DE62A4"/>
    <w:rsid w:val="00DE709A"/>
    <w:rsid w:val="00DF01D0"/>
    <w:rsid w:val="00DF0872"/>
    <w:rsid w:val="00DF1D7B"/>
    <w:rsid w:val="00DF306C"/>
    <w:rsid w:val="00DF31D1"/>
    <w:rsid w:val="00DF3A59"/>
    <w:rsid w:val="00DF696D"/>
    <w:rsid w:val="00DF6AF0"/>
    <w:rsid w:val="00DF6EB6"/>
    <w:rsid w:val="00DF749D"/>
    <w:rsid w:val="00E01F94"/>
    <w:rsid w:val="00E020E6"/>
    <w:rsid w:val="00E02A2F"/>
    <w:rsid w:val="00E05225"/>
    <w:rsid w:val="00E06B10"/>
    <w:rsid w:val="00E10553"/>
    <w:rsid w:val="00E2120D"/>
    <w:rsid w:val="00E2128C"/>
    <w:rsid w:val="00E250F7"/>
    <w:rsid w:val="00E2586E"/>
    <w:rsid w:val="00E25A69"/>
    <w:rsid w:val="00E25DC9"/>
    <w:rsid w:val="00E260A8"/>
    <w:rsid w:val="00E26B20"/>
    <w:rsid w:val="00E27CFE"/>
    <w:rsid w:val="00E27DE2"/>
    <w:rsid w:val="00E3324E"/>
    <w:rsid w:val="00E3344A"/>
    <w:rsid w:val="00E35ED8"/>
    <w:rsid w:val="00E43B35"/>
    <w:rsid w:val="00E43E1F"/>
    <w:rsid w:val="00E44F5D"/>
    <w:rsid w:val="00E452D4"/>
    <w:rsid w:val="00E4578F"/>
    <w:rsid w:val="00E523FE"/>
    <w:rsid w:val="00E536D6"/>
    <w:rsid w:val="00E539CB"/>
    <w:rsid w:val="00E62BD4"/>
    <w:rsid w:val="00E630B6"/>
    <w:rsid w:val="00E66865"/>
    <w:rsid w:val="00E671FF"/>
    <w:rsid w:val="00E67AFE"/>
    <w:rsid w:val="00E71738"/>
    <w:rsid w:val="00E7462A"/>
    <w:rsid w:val="00E752F7"/>
    <w:rsid w:val="00E77B63"/>
    <w:rsid w:val="00E87F26"/>
    <w:rsid w:val="00E9243C"/>
    <w:rsid w:val="00E92C65"/>
    <w:rsid w:val="00E93327"/>
    <w:rsid w:val="00E975ED"/>
    <w:rsid w:val="00EA1E5D"/>
    <w:rsid w:val="00EB0E59"/>
    <w:rsid w:val="00EB399B"/>
    <w:rsid w:val="00EB42CD"/>
    <w:rsid w:val="00EC1D2B"/>
    <w:rsid w:val="00ED0039"/>
    <w:rsid w:val="00ED0CEC"/>
    <w:rsid w:val="00ED4898"/>
    <w:rsid w:val="00ED62A1"/>
    <w:rsid w:val="00ED6697"/>
    <w:rsid w:val="00ED765A"/>
    <w:rsid w:val="00EE165E"/>
    <w:rsid w:val="00EE23AC"/>
    <w:rsid w:val="00EE50E9"/>
    <w:rsid w:val="00EE5EFC"/>
    <w:rsid w:val="00EE6554"/>
    <w:rsid w:val="00EE6724"/>
    <w:rsid w:val="00EF01C0"/>
    <w:rsid w:val="00EF0D04"/>
    <w:rsid w:val="00EF2232"/>
    <w:rsid w:val="00EF46C5"/>
    <w:rsid w:val="00EF5DBA"/>
    <w:rsid w:val="00EF6332"/>
    <w:rsid w:val="00F049C1"/>
    <w:rsid w:val="00F10751"/>
    <w:rsid w:val="00F10FB2"/>
    <w:rsid w:val="00F11DAC"/>
    <w:rsid w:val="00F12830"/>
    <w:rsid w:val="00F12AFD"/>
    <w:rsid w:val="00F14BCA"/>
    <w:rsid w:val="00F17308"/>
    <w:rsid w:val="00F17F99"/>
    <w:rsid w:val="00F20FBD"/>
    <w:rsid w:val="00F2216A"/>
    <w:rsid w:val="00F24CEE"/>
    <w:rsid w:val="00F25876"/>
    <w:rsid w:val="00F3284D"/>
    <w:rsid w:val="00F32B63"/>
    <w:rsid w:val="00F34CDF"/>
    <w:rsid w:val="00F34E56"/>
    <w:rsid w:val="00F34F6A"/>
    <w:rsid w:val="00F37E13"/>
    <w:rsid w:val="00F42EE7"/>
    <w:rsid w:val="00F43423"/>
    <w:rsid w:val="00F4723A"/>
    <w:rsid w:val="00F477B0"/>
    <w:rsid w:val="00F502AD"/>
    <w:rsid w:val="00F512CF"/>
    <w:rsid w:val="00F55730"/>
    <w:rsid w:val="00F603B2"/>
    <w:rsid w:val="00F6198B"/>
    <w:rsid w:val="00F66DA2"/>
    <w:rsid w:val="00F7321F"/>
    <w:rsid w:val="00F74B2E"/>
    <w:rsid w:val="00F74BA5"/>
    <w:rsid w:val="00F76F16"/>
    <w:rsid w:val="00F80466"/>
    <w:rsid w:val="00F80DE8"/>
    <w:rsid w:val="00F832BF"/>
    <w:rsid w:val="00F8396F"/>
    <w:rsid w:val="00F844A6"/>
    <w:rsid w:val="00F86BCF"/>
    <w:rsid w:val="00F90734"/>
    <w:rsid w:val="00F90A92"/>
    <w:rsid w:val="00F90D79"/>
    <w:rsid w:val="00F9520E"/>
    <w:rsid w:val="00F95A45"/>
    <w:rsid w:val="00F95F7A"/>
    <w:rsid w:val="00F960A2"/>
    <w:rsid w:val="00FA2501"/>
    <w:rsid w:val="00FA299A"/>
    <w:rsid w:val="00FA3EAC"/>
    <w:rsid w:val="00FA44BB"/>
    <w:rsid w:val="00FA45F3"/>
    <w:rsid w:val="00FA525F"/>
    <w:rsid w:val="00FA78C0"/>
    <w:rsid w:val="00FA7A04"/>
    <w:rsid w:val="00FA7B6B"/>
    <w:rsid w:val="00FB07A7"/>
    <w:rsid w:val="00FB4A3A"/>
    <w:rsid w:val="00FB5633"/>
    <w:rsid w:val="00FB5FE3"/>
    <w:rsid w:val="00FB7D2F"/>
    <w:rsid w:val="00FC0747"/>
    <w:rsid w:val="00FC0976"/>
    <w:rsid w:val="00FC2D38"/>
    <w:rsid w:val="00FC2D59"/>
    <w:rsid w:val="00FC3721"/>
    <w:rsid w:val="00FC3905"/>
    <w:rsid w:val="00FC5D60"/>
    <w:rsid w:val="00FC6FED"/>
    <w:rsid w:val="00FD06AF"/>
    <w:rsid w:val="00FD351A"/>
    <w:rsid w:val="00FD4016"/>
    <w:rsid w:val="00FD5155"/>
    <w:rsid w:val="00FE105D"/>
    <w:rsid w:val="00FE15B0"/>
    <w:rsid w:val="00FE6E13"/>
    <w:rsid w:val="00FF0E0A"/>
    <w:rsid w:val="00FF1974"/>
    <w:rsid w:val="00FF19B5"/>
    <w:rsid w:val="00FF434A"/>
    <w:rsid w:val="00FF4565"/>
    <w:rsid w:val="00FF4945"/>
    <w:rsid w:val="00FF52FA"/>
    <w:rsid w:val="00FF5D2F"/>
    <w:rsid w:val="00FF66AE"/>
    <w:rsid w:val="00FF6D08"/>
    <w:rsid w:val="00FF7A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AE3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uiPriority="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4C3"/>
    <w:rPr>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C1D2B"/>
    <w:pPr>
      <w:tabs>
        <w:tab w:val="center" w:pos="4536"/>
        <w:tab w:val="right" w:pos="9072"/>
      </w:tabs>
    </w:pPr>
  </w:style>
  <w:style w:type="character" w:customStyle="1" w:styleId="HeaderChar">
    <w:name w:val="Header Char"/>
    <w:basedOn w:val="DefaultParagraphFont"/>
    <w:link w:val="Header"/>
    <w:uiPriority w:val="99"/>
    <w:semiHidden/>
    <w:rsid w:val="00F35072"/>
    <w:rPr>
      <w:sz w:val="24"/>
      <w:szCs w:val="24"/>
      <w:lang w:val="fr-FR" w:eastAsia="fr-FR"/>
    </w:rPr>
  </w:style>
  <w:style w:type="character" w:styleId="PageNumber">
    <w:name w:val="page number"/>
    <w:basedOn w:val="DefaultParagraphFont"/>
    <w:uiPriority w:val="99"/>
    <w:rsid w:val="00EC1D2B"/>
    <w:rPr>
      <w:rFonts w:cs="Times New Roman"/>
    </w:rPr>
  </w:style>
  <w:style w:type="paragraph" w:styleId="BodyText">
    <w:name w:val="Body Text"/>
    <w:basedOn w:val="Normal"/>
    <w:link w:val="BodyTextChar"/>
    <w:uiPriority w:val="99"/>
    <w:rsid w:val="00913BF5"/>
    <w:pPr>
      <w:spacing w:after="120"/>
    </w:pPr>
    <w:rPr>
      <w:rFonts w:cs="Tahoma"/>
      <w:szCs w:val="20"/>
      <w:lang w:val="en-US" w:eastAsia="en-US"/>
    </w:rPr>
  </w:style>
  <w:style w:type="character" w:customStyle="1" w:styleId="BodyTextChar">
    <w:name w:val="Body Text Char"/>
    <w:basedOn w:val="DefaultParagraphFont"/>
    <w:link w:val="BodyText"/>
    <w:uiPriority w:val="99"/>
    <w:semiHidden/>
    <w:rsid w:val="00F35072"/>
    <w:rPr>
      <w:sz w:val="24"/>
      <w:szCs w:val="24"/>
      <w:lang w:val="fr-FR" w:eastAsia="fr-FR"/>
    </w:rPr>
  </w:style>
  <w:style w:type="paragraph" w:styleId="Footer">
    <w:name w:val="footer"/>
    <w:basedOn w:val="Normal"/>
    <w:link w:val="FooterChar"/>
    <w:uiPriority w:val="99"/>
    <w:rsid w:val="00913BF5"/>
    <w:pPr>
      <w:tabs>
        <w:tab w:val="center" w:pos="4320"/>
        <w:tab w:val="right" w:pos="8640"/>
      </w:tabs>
    </w:pPr>
    <w:rPr>
      <w:rFonts w:cs="Tahoma"/>
      <w:szCs w:val="20"/>
      <w:lang w:val="en-US" w:eastAsia="en-US"/>
    </w:rPr>
  </w:style>
  <w:style w:type="character" w:customStyle="1" w:styleId="FooterChar">
    <w:name w:val="Footer Char"/>
    <w:basedOn w:val="DefaultParagraphFont"/>
    <w:link w:val="Footer"/>
    <w:uiPriority w:val="99"/>
    <w:semiHidden/>
    <w:rsid w:val="00F35072"/>
    <w:rPr>
      <w:sz w:val="24"/>
      <w:szCs w:val="24"/>
      <w:lang w:val="fr-FR" w:eastAsia="fr-FR"/>
    </w:rPr>
  </w:style>
  <w:style w:type="paragraph" w:styleId="FootnoteText">
    <w:name w:val="footnote text"/>
    <w:basedOn w:val="Normal"/>
    <w:link w:val="FootnoteTextChar"/>
    <w:uiPriority w:val="99"/>
    <w:rsid w:val="00913BF5"/>
    <w:pPr>
      <w:widowControl w:val="0"/>
    </w:pPr>
    <w:rPr>
      <w:lang w:val="en-GB"/>
    </w:rPr>
  </w:style>
  <w:style w:type="character" w:customStyle="1" w:styleId="FootnoteTextChar">
    <w:name w:val="Footnote Text Char"/>
    <w:basedOn w:val="DefaultParagraphFont"/>
    <w:link w:val="FootnoteText"/>
    <w:uiPriority w:val="99"/>
    <w:locked/>
    <w:rsid w:val="00913BF5"/>
    <w:rPr>
      <w:snapToGrid w:val="0"/>
      <w:sz w:val="24"/>
      <w:lang w:val="en-GB" w:eastAsia="fr-FR"/>
    </w:rPr>
  </w:style>
  <w:style w:type="character" w:styleId="FootnoteReference">
    <w:name w:val="footnote reference"/>
    <w:basedOn w:val="DefaultParagraphFont"/>
    <w:uiPriority w:val="99"/>
    <w:rsid w:val="00913BF5"/>
    <w:rPr>
      <w:rFonts w:cs="Times New Roman"/>
      <w:vertAlign w:val="superscript"/>
    </w:rPr>
  </w:style>
  <w:style w:type="table" w:styleId="TableGrid">
    <w:name w:val="Table Grid"/>
    <w:basedOn w:val="TableNormal"/>
    <w:uiPriority w:val="99"/>
    <w:rsid w:val="0099559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3A48"/>
    <w:rPr>
      <w:rFonts w:ascii="Tahoma" w:hAnsi="Tahoma" w:cs="Tahoma"/>
      <w:sz w:val="16"/>
      <w:szCs w:val="16"/>
    </w:rPr>
  </w:style>
  <w:style w:type="character" w:customStyle="1" w:styleId="BalloonTextChar">
    <w:name w:val="Balloon Text Char"/>
    <w:basedOn w:val="DefaultParagraphFont"/>
    <w:link w:val="BalloonText"/>
    <w:uiPriority w:val="99"/>
    <w:semiHidden/>
    <w:rsid w:val="00583A48"/>
    <w:rPr>
      <w:rFonts w:ascii="Tahoma" w:hAnsi="Tahoma" w:cs="Tahoma"/>
      <w:sz w:val="16"/>
      <w:szCs w:val="16"/>
      <w:lang w:val="fr-FR" w:eastAsia="fr-FR"/>
    </w:rPr>
  </w:style>
  <w:style w:type="paragraph" w:styleId="ListParagraph">
    <w:name w:val="List Paragraph"/>
    <w:basedOn w:val="Normal"/>
    <w:uiPriority w:val="34"/>
    <w:qFormat/>
    <w:rsid w:val="00B26CFD"/>
    <w:pPr>
      <w:ind w:left="720"/>
      <w:contextualSpacing/>
    </w:pPr>
  </w:style>
  <w:style w:type="paragraph" w:styleId="BodyText2">
    <w:name w:val="Body Text 2"/>
    <w:basedOn w:val="Normal"/>
    <w:link w:val="BodyText2Char"/>
    <w:rsid w:val="00085B1E"/>
    <w:pPr>
      <w:spacing w:after="120" w:line="480" w:lineRule="auto"/>
    </w:pPr>
  </w:style>
  <w:style w:type="character" w:customStyle="1" w:styleId="BodyText2Char">
    <w:name w:val="Body Text 2 Char"/>
    <w:basedOn w:val="DefaultParagraphFont"/>
    <w:link w:val="BodyText2"/>
    <w:rsid w:val="00085B1E"/>
    <w:rPr>
      <w:sz w:val="24"/>
      <w:szCs w:val="24"/>
      <w:lang w:val="fr-FR" w:eastAsia="fr-FR"/>
    </w:rPr>
  </w:style>
  <w:style w:type="paragraph" w:styleId="NormalWeb">
    <w:name w:val="Normal (Web)"/>
    <w:basedOn w:val="Normal"/>
    <w:uiPriority w:val="99"/>
    <w:unhideWhenUsed/>
    <w:rsid w:val="007C3E0F"/>
    <w:pPr>
      <w:spacing w:before="100" w:beforeAutospacing="1" w:after="100" w:afterAutospacing="1"/>
    </w:pPr>
    <w:rPr>
      <w:lang w:val="en-US" w:eastAsia="en-US"/>
    </w:rPr>
  </w:style>
  <w:style w:type="character" w:styleId="Strong">
    <w:name w:val="Strong"/>
    <w:basedOn w:val="DefaultParagraphFont"/>
    <w:uiPriority w:val="22"/>
    <w:qFormat/>
    <w:locked/>
    <w:rsid w:val="007C3E0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uiPriority="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4C3"/>
    <w:rPr>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C1D2B"/>
    <w:pPr>
      <w:tabs>
        <w:tab w:val="center" w:pos="4536"/>
        <w:tab w:val="right" w:pos="9072"/>
      </w:tabs>
    </w:pPr>
  </w:style>
  <w:style w:type="character" w:customStyle="1" w:styleId="HeaderChar">
    <w:name w:val="Header Char"/>
    <w:basedOn w:val="DefaultParagraphFont"/>
    <w:link w:val="Header"/>
    <w:uiPriority w:val="99"/>
    <w:semiHidden/>
    <w:rsid w:val="00F35072"/>
    <w:rPr>
      <w:sz w:val="24"/>
      <w:szCs w:val="24"/>
      <w:lang w:val="fr-FR" w:eastAsia="fr-FR"/>
    </w:rPr>
  </w:style>
  <w:style w:type="character" w:styleId="PageNumber">
    <w:name w:val="page number"/>
    <w:basedOn w:val="DefaultParagraphFont"/>
    <w:uiPriority w:val="99"/>
    <w:rsid w:val="00EC1D2B"/>
    <w:rPr>
      <w:rFonts w:cs="Times New Roman"/>
    </w:rPr>
  </w:style>
  <w:style w:type="paragraph" w:styleId="BodyText">
    <w:name w:val="Body Text"/>
    <w:basedOn w:val="Normal"/>
    <w:link w:val="BodyTextChar"/>
    <w:uiPriority w:val="99"/>
    <w:rsid w:val="00913BF5"/>
    <w:pPr>
      <w:spacing w:after="120"/>
    </w:pPr>
    <w:rPr>
      <w:rFonts w:cs="Tahoma"/>
      <w:szCs w:val="20"/>
      <w:lang w:val="en-US" w:eastAsia="en-US"/>
    </w:rPr>
  </w:style>
  <w:style w:type="character" w:customStyle="1" w:styleId="BodyTextChar">
    <w:name w:val="Body Text Char"/>
    <w:basedOn w:val="DefaultParagraphFont"/>
    <w:link w:val="BodyText"/>
    <w:uiPriority w:val="99"/>
    <w:semiHidden/>
    <w:rsid w:val="00F35072"/>
    <w:rPr>
      <w:sz w:val="24"/>
      <w:szCs w:val="24"/>
      <w:lang w:val="fr-FR" w:eastAsia="fr-FR"/>
    </w:rPr>
  </w:style>
  <w:style w:type="paragraph" w:styleId="Footer">
    <w:name w:val="footer"/>
    <w:basedOn w:val="Normal"/>
    <w:link w:val="FooterChar"/>
    <w:uiPriority w:val="99"/>
    <w:rsid w:val="00913BF5"/>
    <w:pPr>
      <w:tabs>
        <w:tab w:val="center" w:pos="4320"/>
        <w:tab w:val="right" w:pos="8640"/>
      </w:tabs>
    </w:pPr>
    <w:rPr>
      <w:rFonts w:cs="Tahoma"/>
      <w:szCs w:val="20"/>
      <w:lang w:val="en-US" w:eastAsia="en-US"/>
    </w:rPr>
  </w:style>
  <w:style w:type="character" w:customStyle="1" w:styleId="FooterChar">
    <w:name w:val="Footer Char"/>
    <w:basedOn w:val="DefaultParagraphFont"/>
    <w:link w:val="Footer"/>
    <w:uiPriority w:val="99"/>
    <w:semiHidden/>
    <w:rsid w:val="00F35072"/>
    <w:rPr>
      <w:sz w:val="24"/>
      <w:szCs w:val="24"/>
      <w:lang w:val="fr-FR" w:eastAsia="fr-FR"/>
    </w:rPr>
  </w:style>
  <w:style w:type="paragraph" w:styleId="FootnoteText">
    <w:name w:val="footnote text"/>
    <w:basedOn w:val="Normal"/>
    <w:link w:val="FootnoteTextChar"/>
    <w:uiPriority w:val="99"/>
    <w:rsid w:val="00913BF5"/>
    <w:pPr>
      <w:widowControl w:val="0"/>
    </w:pPr>
    <w:rPr>
      <w:lang w:val="en-GB"/>
    </w:rPr>
  </w:style>
  <w:style w:type="character" w:customStyle="1" w:styleId="FootnoteTextChar">
    <w:name w:val="Footnote Text Char"/>
    <w:basedOn w:val="DefaultParagraphFont"/>
    <w:link w:val="FootnoteText"/>
    <w:uiPriority w:val="99"/>
    <w:locked/>
    <w:rsid w:val="00913BF5"/>
    <w:rPr>
      <w:snapToGrid w:val="0"/>
      <w:sz w:val="24"/>
      <w:lang w:val="en-GB" w:eastAsia="fr-FR"/>
    </w:rPr>
  </w:style>
  <w:style w:type="character" w:styleId="FootnoteReference">
    <w:name w:val="footnote reference"/>
    <w:basedOn w:val="DefaultParagraphFont"/>
    <w:uiPriority w:val="99"/>
    <w:rsid w:val="00913BF5"/>
    <w:rPr>
      <w:rFonts w:cs="Times New Roman"/>
      <w:vertAlign w:val="superscript"/>
    </w:rPr>
  </w:style>
  <w:style w:type="table" w:styleId="TableGrid">
    <w:name w:val="Table Grid"/>
    <w:basedOn w:val="TableNormal"/>
    <w:uiPriority w:val="99"/>
    <w:rsid w:val="0099559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3A48"/>
    <w:rPr>
      <w:rFonts w:ascii="Tahoma" w:hAnsi="Tahoma" w:cs="Tahoma"/>
      <w:sz w:val="16"/>
      <w:szCs w:val="16"/>
    </w:rPr>
  </w:style>
  <w:style w:type="character" w:customStyle="1" w:styleId="BalloonTextChar">
    <w:name w:val="Balloon Text Char"/>
    <w:basedOn w:val="DefaultParagraphFont"/>
    <w:link w:val="BalloonText"/>
    <w:uiPriority w:val="99"/>
    <w:semiHidden/>
    <w:rsid w:val="00583A48"/>
    <w:rPr>
      <w:rFonts w:ascii="Tahoma" w:hAnsi="Tahoma" w:cs="Tahoma"/>
      <w:sz w:val="16"/>
      <w:szCs w:val="16"/>
      <w:lang w:val="fr-FR" w:eastAsia="fr-FR"/>
    </w:rPr>
  </w:style>
  <w:style w:type="paragraph" w:styleId="ListParagraph">
    <w:name w:val="List Paragraph"/>
    <w:basedOn w:val="Normal"/>
    <w:uiPriority w:val="34"/>
    <w:qFormat/>
    <w:rsid w:val="00B26CFD"/>
    <w:pPr>
      <w:ind w:left="720"/>
      <w:contextualSpacing/>
    </w:pPr>
  </w:style>
  <w:style w:type="paragraph" w:styleId="BodyText2">
    <w:name w:val="Body Text 2"/>
    <w:basedOn w:val="Normal"/>
    <w:link w:val="BodyText2Char"/>
    <w:rsid w:val="00085B1E"/>
    <w:pPr>
      <w:spacing w:after="120" w:line="480" w:lineRule="auto"/>
    </w:pPr>
  </w:style>
  <w:style w:type="character" w:customStyle="1" w:styleId="BodyText2Char">
    <w:name w:val="Body Text 2 Char"/>
    <w:basedOn w:val="DefaultParagraphFont"/>
    <w:link w:val="BodyText2"/>
    <w:rsid w:val="00085B1E"/>
    <w:rPr>
      <w:sz w:val="24"/>
      <w:szCs w:val="24"/>
      <w:lang w:val="fr-FR" w:eastAsia="fr-FR"/>
    </w:rPr>
  </w:style>
  <w:style w:type="paragraph" w:styleId="NormalWeb">
    <w:name w:val="Normal (Web)"/>
    <w:basedOn w:val="Normal"/>
    <w:uiPriority w:val="99"/>
    <w:unhideWhenUsed/>
    <w:rsid w:val="007C3E0F"/>
    <w:pPr>
      <w:spacing w:before="100" w:beforeAutospacing="1" w:after="100" w:afterAutospacing="1"/>
    </w:pPr>
    <w:rPr>
      <w:lang w:val="en-US" w:eastAsia="en-US"/>
    </w:rPr>
  </w:style>
  <w:style w:type="character" w:styleId="Strong">
    <w:name w:val="Strong"/>
    <w:basedOn w:val="DefaultParagraphFont"/>
    <w:uiPriority w:val="22"/>
    <w:qFormat/>
    <w:locked/>
    <w:rsid w:val="007C3E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170339">
      <w:bodyDiv w:val="1"/>
      <w:marLeft w:val="0"/>
      <w:marRight w:val="0"/>
      <w:marTop w:val="0"/>
      <w:marBottom w:val="0"/>
      <w:divBdr>
        <w:top w:val="none" w:sz="0" w:space="0" w:color="auto"/>
        <w:left w:val="none" w:sz="0" w:space="0" w:color="auto"/>
        <w:bottom w:val="none" w:sz="0" w:space="0" w:color="auto"/>
        <w:right w:val="none" w:sz="0" w:space="0" w:color="auto"/>
      </w:divBdr>
    </w:div>
    <w:div w:id="1095323328">
      <w:bodyDiv w:val="1"/>
      <w:marLeft w:val="0"/>
      <w:marRight w:val="0"/>
      <w:marTop w:val="0"/>
      <w:marBottom w:val="0"/>
      <w:divBdr>
        <w:top w:val="none" w:sz="0" w:space="0" w:color="auto"/>
        <w:left w:val="none" w:sz="0" w:space="0" w:color="auto"/>
        <w:bottom w:val="none" w:sz="0" w:space="0" w:color="auto"/>
        <w:right w:val="none" w:sz="0" w:space="0" w:color="auto"/>
      </w:divBdr>
    </w:div>
    <w:div w:id="1146630784">
      <w:bodyDiv w:val="1"/>
      <w:marLeft w:val="0"/>
      <w:marRight w:val="0"/>
      <w:marTop w:val="0"/>
      <w:marBottom w:val="0"/>
      <w:divBdr>
        <w:top w:val="none" w:sz="0" w:space="0" w:color="auto"/>
        <w:left w:val="none" w:sz="0" w:space="0" w:color="auto"/>
        <w:bottom w:val="none" w:sz="0" w:space="0" w:color="auto"/>
        <w:right w:val="none" w:sz="0" w:space="0" w:color="auto"/>
      </w:divBdr>
    </w:div>
    <w:div w:id="184624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F4DB4-A0CE-4916-A18E-2C0574AE2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3951</Words>
  <Characters>21477</Characters>
  <Application>Microsoft Office Word</Application>
  <DocSecurity>4</DocSecurity>
  <Lines>178</Lines>
  <Paragraphs>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Partie E-TEMPLATE 4.3</vt:lpstr>
      <vt:lpstr>Partie E-TEMPLATE 4.3</vt:lpstr>
    </vt:vector>
  </TitlesOfParts>
  <Company>Microsoft</Company>
  <LinksUpToDate>false</LinksUpToDate>
  <CharactersWithSpaces>25378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Partie E-TEMPLATE 4.3</dc:title>
  <dc:creator>Sekou CAMARA</dc:creator>
  <cp:lastModifiedBy>Mitsy Jean-Louis</cp:lastModifiedBy>
  <cp:revision>2</cp:revision>
  <cp:lastPrinted>2014-07-07T15:43:00Z</cp:lastPrinted>
  <dcterms:created xsi:type="dcterms:W3CDTF">2014-08-08T19:10:00Z</dcterms:created>
  <dcterms:modified xsi:type="dcterms:W3CDTF">2014-08-08T19:10:00Z</dcterms:modified>
</cp:coreProperties>
</file>