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CA1" w:rsidRPr="008C2517" w:rsidRDefault="00D973C9" w:rsidP="00CB02F7">
      <w:pPr>
        <w:jc w:val="right"/>
        <w:rPr>
          <w:rFonts w:ascii="Arial Narrow" w:hAnsi="Arial Narrow"/>
          <w:b/>
          <w:sz w:val="22"/>
          <w:szCs w:val="22"/>
        </w:rPr>
      </w:pPr>
      <w:r>
        <w:rPr>
          <w:rFonts w:ascii="Arial Narrow" w:hAnsi="Arial Narrow"/>
          <w:b/>
          <w:sz w:val="22"/>
          <w:szCs w:val="22"/>
        </w:rPr>
        <w:t>RUNO END PF PROJECT REPORTING</w:t>
      </w:r>
      <w:r w:rsidR="00E97C4A">
        <w:rPr>
          <w:rFonts w:ascii="Arial Narrow" w:hAnsi="Arial Narrow"/>
          <w:b/>
          <w:sz w:val="22"/>
          <w:szCs w:val="22"/>
        </w:rPr>
        <w:tab/>
      </w:r>
      <w:r w:rsidR="00CB02F7">
        <w:rPr>
          <w:rFonts w:ascii="Arial Narrow" w:hAnsi="Arial Narrow"/>
          <w:b/>
          <w:sz w:val="22"/>
          <w:szCs w:val="22"/>
        </w:rPr>
        <w:tab/>
        <w:t>TEMPLATE 4.</w:t>
      </w:r>
      <w:r w:rsidR="000968C6">
        <w:rPr>
          <w:rFonts w:ascii="Arial Narrow" w:hAnsi="Arial Narrow"/>
          <w:b/>
          <w:sz w:val="22"/>
          <w:szCs w:val="22"/>
        </w:rPr>
        <w:t>5</w:t>
      </w:r>
      <w:r w:rsidR="00E97C4A">
        <w:rPr>
          <w:rFonts w:ascii="Arial Narrow" w:hAnsi="Arial Narrow"/>
          <w:b/>
          <w:sz w:val="22"/>
          <w:szCs w:val="22"/>
        </w:rPr>
        <w:tab/>
      </w:r>
      <w:r w:rsidR="00E97C4A">
        <w:rPr>
          <w:rFonts w:ascii="Arial Narrow" w:hAnsi="Arial Narrow"/>
          <w:b/>
          <w:sz w:val="22"/>
          <w:szCs w:val="22"/>
        </w:rPr>
        <w:tab/>
      </w:r>
      <w:r w:rsidR="00E97C4A">
        <w:rPr>
          <w:rFonts w:ascii="Arial Narrow" w:hAnsi="Arial Narrow"/>
          <w:b/>
          <w:sz w:val="22"/>
          <w:szCs w:val="22"/>
        </w:rPr>
        <w:tab/>
      </w:r>
    </w:p>
    <w:p w:rsidR="00D973C9" w:rsidRPr="00481C06" w:rsidRDefault="00DE45FC" w:rsidP="00D973C9">
      <w:pPr>
        <w:numPr>
          <w:ilvl w:val="12"/>
          <w:numId w:val="0"/>
        </w:numPr>
        <w:tabs>
          <w:tab w:val="left" w:pos="0"/>
        </w:tabs>
        <w:suppressAutoHyphens/>
        <w:jc w:val="center"/>
        <w:rPr>
          <w:b/>
          <w:bCs/>
          <w:spacing w:val="-3"/>
        </w:rPr>
      </w:pPr>
      <w:r>
        <w:rPr>
          <w:rFonts w:ascii="Arial" w:hAnsi="Arial"/>
          <w:noProof/>
          <w:spacing w:val="-3"/>
          <w:sz w:val="20"/>
          <w:lang w:val="en-US" w:eastAsia="en-US"/>
        </w:rPr>
        <w:drawing>
          <wp:inline distT="0" distB="0" distL="0" distR="0">
            <wp:extent cx="1452880" cy="619760"/>
            <wp:effectExtent l="0" t="0" r="0" b="0"/>
            <wp:docPr id="1" name="Picture 1" descr="PBSO Logo English _smalle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BSO Logo English _smaller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2880" cy="619760"/>
                    </a:xfrm>
                    <a:prstGeom prst="rect">
                      <a:avLst/>
                    </a:prstGeom>
                    <a:noFill/>
                    <a:ln>
                      <a:noFill/>
                    </a:ln>
                  </pic:spPr>
                </pic:pic>
              </a:graphicData>
            </a:graphic>
          </wp:inline>
        </w:drawing>
      </w:r>
      <w:r w:rsidR="00D973C9">
        <w:rPr>
          <w:rFonts w:ascii="Arial" w:hAnsi="Arial"/>
          <w:spacing w:val="-3"/>
          <w:sz w:val="20"/>
        </w:rPr>
        <w:tab/>
      </w:r>
      <w:r w:rsidR="00D973C9">
        <w:rPr>
          <w:rFonts w:ascii="Arial" w:hAnsi="Arial"/>
          <w:spacing w:val="-3"/>
          <w:sz w:val="20"/>
        </w:rPr>
        <w:tab/>
      </w:r>
      <w:r w:rsidR="00D973C9">
        <w:rPr>
          <w:rFonts w:ascii="Arial" w:hAnsi="Arial"/>
          <w:spacing w:val="-3"/>
          <w:sz w:val="20"/>
        </w:rPr>
        <w:tab/>
        <w:t xml:space="preserve"> </w:t>
      </w:r>
      <w:r>
        <w:rPr>
          <w:rFonts w:ascii="Arial" w:hAnsi="Arial"/>
          <w:noProof/>
          <w:spacing w:val="-3"/>
          <w:sz w:val="20"/>
          <w:lang w:val="en-US" w:eastAsia="en-US"/>
        </w:rPr>
        <w:drawing>
          <wp:inline distT="0" distB="0" distL="0" distR="0">
            <wp:extent cx="1442720" cy="1097280"/>
            <wp:effectExtent l="0" t="0" r="5080" b="0"/>
            <wp:docPr id="2" name="Picture 2" descr="PBF_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BF_triang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2720" cy="1097280"/>
                    </a:xfrm>
                    <a:prstGeom prst="rect">
                      <a:avLst/>
                    </a:prstGeom>
                    <a:noFill/>
                    <a:ln>
                      <a:noFill/>
                    </a:ln>
                  </pic:spPr>
                </pic:pic>
              </a:graphicData>
            </a:graphic>
          </wp:inline>
        </w:drawing>
      </w:r>
      <w:r w:rsidR="00D973C9">
        <w:rPr>
          <w:rFonts w:ascii="Arial" w:hAnsi="Arial"/>
          <w:spacing w:val="-3"/>
          <w:sz w:val="20"/>
        </w:rPr>
        <w:tab/>
      </w:r>
    </w:p>
    <w:p w:rsidR="00D973C9" w:rsidRDefault="00D973C9" w:rsidP="00E76CA1">
      <w:pPr>
        <w:rPr>
          <w:rFonts w:ascii="Arial Narrow" w:hAnsi="Arial Narrow"/>
          <w:sz w:val="22"/>
          <w:szCs w:val="22"/>
        </w:rPr>
      </w:pPr>
    </w:p>
    <w:p w:rsidR="00CB02F7" w:rsidRPr="00E37C09" w:rsidRDefault="00CB02F7" w:rsidP="00CB02F7">
      <w:pPr>
        <w:jc w:val="center"/>
        <w:rPr>
          <w:b/>
        </w:rPr>
      </w:pPr>
      <w:r>
        <w:rPr>
          <w:b/>
        </w:rPr>
        <w:t>PEACEBUILDING FUND (PBF)</w:t>
      </w:r>
    </w:p>
    <w:p w:rsidR="00CB02F7" w:rsidRPr="0015717D" w:rsidRDefault="000C37B4" w:rsidP="00CB02F7">
      <w:pPr>
        <w:jc w:val="center"/>
        <w:rPr>
          <w:b/>
          <w:bCs/>
          <w:caps/>
        </w:rPr>
      </w:pPr>
      <w:r w:rsidRPr="0015717D">
        <w:rPr>
          <w:b/>
          <w:bCs/>
          <w:caps/>
        </w:rPr>
        <w:t>END OF</w:t>
      </w:r>
      <w:r w:rsidR="00CB02F7" w:rsidRPr="0015717D">
        <w:rPr>
          <w:b/>
          <w:bCs/>
          <w:caps/>
        </w:rPr>
        <w:t xml:space="preserve"> PROJECT report </w:t>
      </w:r>
    </w:p>
    <w:p w:rsidR="00CB02F7" w:rsidRPr="0015717D" w:rsidRDefault="00CB02F7" w:rsidP="00CB02F7">
      <w:pPr>
        <w:jc w:val="center"/>
        <w:rPr>
          <w:b/>
          <w:bCs/>
          <w:caps/>
        </w:rPr>
      </w:pPr>
      <w:r w:rsidRPr="0015717D">
        <w:rPr>
          <w:b/>
          <w:bCs/>
          <w:caps/>
        </w:rPr>
        <w:t>COUNTRY:</w:t>
      </w:r>
      <w:r w:rsidR="00A47DDA" w:rsidRPr="0015717D">
        <w:rPr>
          <w:bCs/>
          <w:iCs/>
          <w:snapToGrid w:val="0"/>
          <w:szCs w:val="28"/>
        </w:rPr>
        <w:t xml:space="preserve"> </w:t>
      </w:r>
      <w:r w:rsidR="00D92C5B" w:rsidRPr="0015717D">
        <w:rPr>
          <w:bCs/>
          <w:iCs/>
          <w:snapToGrid w:val="0"/>
          <w:szCs w:val="28"/>
        </w:rPr>
        <w:fldChar w:fldCharType="begin">
          <w:ffData>
            <w:name w:val="Text11"/>
            <w:enabled/>
            <w:calcOnExit w:val="0"/>
            <w:textInput>
              <w:format w:val="FIRST CAPITAL"/>
            </w:textInput>
          </w:ffData>
        </w:fldChar>
      </w:r>
      <w:r w:rsidR="00A47DDA" w:rsidRPr="0015717D">
        <w:rPr>
          <w:bCs/>
          <w:iCs/>
          <w:snapToGrid w:val="0"/>
          <w:szCs w:val="28"/>
        </w:rPr>
        <w:instrText xml:space="preserve"> FORMTEXT </w:instrText>
      </w:r>
      <w:r w:rsidR="00D92C5B" w:rsidRPr="0015717D">
        <w:rPr>
          <w:bCs/>
          <w:iCs/>
          <w:snapToGrid w:val="0"/>
          <w:szCs w:val="28"/>
        </w:rPr>
      </w:r>
      <w:r w:rsidR="00D92C5B" w:rsidRPr="0015717D">
        <w:rPr>
          <w:bCs/>
          <w:iCs/>
          <w:snapToGrid w:val="0"/>
          <w:szCs w:val="28"/>
        </w:rPr>
        <w:fldChar w:fldCharType="separate"/>
      </w:r>
      <w:r w:rsidR="000B2BC0">
        <w:t>YEMEN</w:t>
      </w:r>
      <w:r w:rsidR="00D92C5B" w:rsidRPr="0015717D">
        <w:rPr>
          <w:bCs/>
          <w:iCs/>
          <w:snapToGrid w:val="0"/>
          <w:szCs w:val="28"/>
        </w:rPr>
        <w:fldChar w:fldCharType="end"/>
      </w:r>
    </w:p>
    <w:p w:rsidR="00CB02F7" w:rsidRDefault="00CB02F7" w:rsidP="00CB02F7">
      <w:pPr>
        <w:jc w:val="center"/>
        <w:rPr>
          <w:b/>
          <w:bCs/>
          <w:caps/>
        </w:rPr>
      </w:pPr>
      <w:r w:rsidRPr="0015717D">
        <w:rPr>
          <w:b/>
          <w:bCs/>
          <w:caps/>
        </w:rPr>
        <w:t>REPORTING P</w:t>
      </w:r>
      <w:r w:rsidR="00F05682" w:rsidRPr="0015717D">
        <w:rPr>
          <w:b/>
          <w:bCs/>
          <w:caps/>
        </w:rPr>
        <w:t>ERIOD:</w:t>
      </w:r>
      <w:r w:rsidR="00F05682">
        <w:rPr>
          <w:b/>
          <w:bCs/>
          <w:caps/>
        </w:rPr>
        <w:t xml:space="preserve"> </w:t>
      </w:r>
      <w:r w:rsidR="00D92C5B">
        <w:rPr>
          <w:bCs/>
          <w:iCs/>
          <w:snapToGrid w:val="0"/>
          <w:szCs w:val="28"/>
        </w:rPr>
        <w:fldChar w:fldCharType="begin">
          <w:ffData>
            <w:name w:val="Text11"/>
            <w:enabled/>
            <w:calcOnExit w:val="0"/>
            <w:textInput>
              <w:format w:val="FIRST CAPITAL"/>
            </w:textInput>
          </w:ffData>
        </w:fldChar>
      </w:r>
      <w:r w:rsidR="000C37B4">
        <w:rPr>
          <w:bCs/>
          <w:iCs/>
          <w:snapToGrid w:val="0"/>
          <w:szCs w:val="28"/>
        </w:rPr>
        <w:instrText xml:space="preserve"> FORMTEXT </w:instrText>
      </w:r>
      <w:r w:rsidR="00D92C5B">
        <w:rPr>
          <w:bCs/>
          <w:iCs/>
          <w:snapToGrid w:val="0"/>
          <w:szCs w:val="28"/>
        </w:rPr>
      </w:r>
      <w:r w:rsidR="00D92C5B">
        <w:rPr>
          <w:bCs/>
          <w:iCs/>
          <w:snapToGrid w:val="0"/>
          <w:szCs w:val="28"/>
        </w:rPr>
        <w:fldChar w:fldCharType="separate"/>
      </w:r>
      <w:r w:rsidR="0055314C">
        <w:t>June 2013- December 2014</w:t>
      </w:r>
      <w:r w:rsidR="00D92C5B">
        <w:rPr>
          <w:bCs/>
          <w:iCs/>
          <w:snapToGrid w:val="0"/>
          <w:szCs w:val="28"/>
        </w:rPr>
        <w:fldChar w:fldCharType="end"/>
      </w:r>
    </w:p>
    <w:p w:rsidR="000554F8" w:rsidRDefault="000554F8" w:rsidP="00CB02F7">
      <w:pPr>
        <w:jc w:val="center"/>
        <w:rPr>
          <w:b/>
          <w:bCs/>
          <w:caps/>
        </w:rPr>
      </w:pPr>
    </w:p>
    <w:tbl>
      <w:tblPr>
        <w:tblW w:w="9990" w:type="dxa"/>
        <w:tblInd w:w="-72" w:type="dxa"/>
        <w:tblLayout w:type="fixed"/>
        <w:tblLook w:val="01E0" w:firstRow="1" w:lastRow="1" w:firstColumn="1" w:lastColumn="1" w:noHBand="0" w:noVBand="0"/>
      </w:tblPr>
      <w:tblGrid>
        <w:gridCol w:w="5142"/>
        <w:gridCol w:w="258"/>
        <w:gridCol w:w="4590"/>
      </w:tblGrid>
      <w:tr w:rsidR="00464188" w:rsidRPr="00947685" w:rsidTr="00464188">
        <w:trPr>
          <w:gridAfter w:val="1"/>
          <w:wAfter w:w="4590" w:type="dxa"/>
          <w:trHeight w:val="206"/>
        </w:trPr>
        <w:tc>
          <w:tcPr>
            <w:tcW w:w="5142" w:type="dxa"/>
            <w:tcBorders>
              <w:top w:val="single" w:sz="4" w:space="0" w:color="auto"/>
              <w:left w:val="single" w:sz="4" w:space="0" w:color="auto"/>
              <w:right w:val="single" w:sz="4" w:space="0" w:color="auto"/>
            </w:tcBorders>
            <w:shd w:val="clear" w:color="auto" w:fill="F3F3F3"/>
            <w:vAlign w:val="center"/>
          </w:tcPr>
          <w:p w:rsidR="00464188" w:rsidRPr="00947685" w:rsidRDefault="00464188" w:rsidP="009D0838">
            <w:pPr>
              <w:pStyle w:val="H1"/>
              <w:jc w:val="center"/>
              <w:rPr>
                <w:rFonts w:cs="Times New Roman"/>
              </w:rPr>
            </w:pPr>
            <w:r>
              <w:rPr>
                <w:rFonts w:cs="Times New Roman"/>
              </w:rPr>
              <w:t>Programme Title &amp; Project Number</w:t>
            </w:r>
          </w:p>
        </w:tc>
        <w:tc>
          <w:tcPr>
            <w:tcW w:w="258" w:type="dxa"/>
            <w:vMerge w:val="restart"/>
            <w:tcBorders>
              <w:left w:val="single" w:sz="4" w:space="0" w:color="auto"/>
            </w:tcBorders>
            <w:vAlign w:val="center"/>
          </w:tcPr>
          <w:p w:rsidR="00464188" w:rsidRPr="00947685" w:rsidRDefault="00464188" w:rsidP="009D0838">
            <w:pPr>
              <w:jc w:val="center"/>
            </w:pPr>
          </w:p>
        </w:tc>
      </w:tr>
      <w:tr w:rsidR="00CB02F7" w:rsidRPr="00947685" w:rsidTr="00464188">
        <w:trPr>
          <w:trHeight w:val="947"/>
        </w:trPr>
        <w:tc>
          <w:tcPr>
            <w:tcW w:w="5142" w:type="dxa"/>
            <w:tcBorders>
              <w:left w:val="single" w:sz="4" w:space="0" w:color="auto"/>
              <w:bottom w:val="single" w:sz="4" w:space="0" w:color="auto"/>
              <w:right w:val="single" w:sz="4" w:space="0" w:color="auto"/>
            </w:tcBorders>
          </w:tcPr>
          <w:p w:rsidR="00CB02F7" w:rsidRPr="00741135" w:rsidRDefault="00464188" w:rsidP="009940C3">
            <w:pPr>
              <w:pStyle w:val="BodyText"/>
            </w:pPr>
            <w:r>
              <w:rPr>
                <w:rFonts w:ascii="Times New Roman" w:hAnsi="Times New Roman"/>
                <w:bCs/>
                <w:iCs/>
                <w:snapToGrid w:val="0"/>
                <w:szCs w:val="28"/>
              </w:rPr>
              <w:t>P</w:t>
            </w:r>
            <w:r w:rsidR="00CB02F7" w:rsidRPr="009A75F8">
              <w:rPr>
                <w:rFonts w:ascii="Times New Roman" w:hAnsi="Times New Roman"/>
                <w:bCs/>
                <w:iCs/>
                <w:snapToGrid w:val="0"/>
                <w:szCs w:val="28"/>
              </w:rPr>
              <w:t>rogramme Title:</w:t>
            </w:r>
            <w:r w:rsidR="008A3181">
              <w:rPr>
                <w:rFonts w:ascii="Times New Roman" w:hAnsi="Times New Roman"/>
                <w:bCs/>
                <w:iCs/>
                <w:snapToGrid w:val="0"/>
                <w:szCs w:val="28"/>
              </w:rPr>
              <w:t xml:space="preserve">  </w:t>
            </w:r>
            <w:r w:rsidR="00D92C5B">
              <w:rPr>
                <w:rFonts w:ascii="Times New Roman" w:hAnsi="Times New Roman"/>
                <w:bCs/>
                <w:iCs/>
                <w:snapToGrid w:val="0"/>
                <w:szCs w:val="28"/>
              </w:rPr>
              <w:fldChar w:fldCharType="begin">
                <w:ffData>
                  <w:name w:val="Text11"/>
                  <w:enabled/>
                  <w:calcOnExit w:val="0"/>
                  <w:textInput>
                    <w:format w:val="FIRST CAPITAL"/>
                  </w:textInput>
                </w:ffData>
              </w:fldChar>
            </w:r>
            <w:bookmarkStart w:id="0" w:name="Text11"/>
            <w:r w:rsidR="008A3181">
              <w:rPr>
                <w:rFonts w:ascii="Times New Roman" w:hAnsi="Times New Roman"/>
                <w:bCs/>
                <w:iCs/>
                <w:snapToGrid w:val="0"/>
                <w:szCs w:val="28"/>
              </w:rPr>
              <w:instrText xml:space="preserve"> FORMTEXT </w:instrText>
            </w:r>
            <w:r w:rsidR="00D92C5B">
              <w:rPr>
                <w:rFonts w:ascii="Times New Roman" w:hAnsi="Times New Roman"/>
                <w:bCs/>
                <w:iCs/>
                <w:snapToGrid w:val="0"/>
                <w:szCs w:val="28"/>
              </w:rPr>
            </w:r>
            <w:r w:rsidR="00D92C5B">
              <w:rPr>
                <w:rFonts w:ascii="Times New Roman" w:hAnsi="Times New Roman"/>
                <w:bCs/>
                <w:iCs/>
                <w:snapToGrid w:val="0"/>
                <w:szCs w:val="28"/>
              </w:rPr>
              <w:fldChar w:fldCharType="separate"/>
            </w:r>
            <w:bookmarkStart w:id="1" w:name="_GoBack"/>
            <w:bookmarkEnd w:id="1"/>
            <w:r w:rsidR="009940C3">
              <w:t>PBF/</w:t>
            </w:r>
            <w:r w:rsidR="009940C3" w:rsidRPr="009940C3">
              <w:t>IRF-68 Support to the implementation of Yemen’s political transition (00086955 )</w:t>
            </w:r>
            <w:r w:rsidR="00D92C5B">
              <w:rPr>
                <w:rFonts w:ascii="Times New Roman" w:hAnsi="Times New Roman"/>
                <w:bCs/>
                <w:iCs/>
                <w:snapToGrid w:val="0"/>
                <w:szCs w:val="28"/>
              </w:rPr>
              <w:fldChar w:fldCharType="end"/>
            </w:r>
            <w:bookmarkEnd w:id="0"/>
          </w:p>
          <w:p w:rsidR="00CB02F7" w:rsidRPr="00741135" w:rsidRDefault="00CB02F7" w:rsidP="00AD73D3">
            <w:pPr>
              <w:pStyle w:val="BodyText"/>
              <w:rPr>
                <w:lang w:val="en-GB"/>
              </w:rPr>
            </w:pPr>
            <w:r w:rsidRPr="009A75F8">
              <w:rPr>
                <w:rFonts w:ascii="Times New Roman" w:hAnsi="Times New Roman"/>
                <w:bCs/>
                <w:iCs/>
                <w:snapToGrid w:val="0"/>
                <w:szCs w:val="28"/>
              </w:rPr>
              <w:t>Programme Number</w:t>
            </w:r>
            <w:r>
              <w:rPr>
                <w:rFonts w:ascii="Times New Roman" w:hAnsi="Times New Roman"/>
                <w:bCs/>
                <w:iCs/>
                <w:snapToGrid w:val="0"/>
                <w:szCs w:val="28"/>
              </w:rPr>
              <w:t xml:space="preserve"> </w:t>
            </w:r>
            <w:r w:rsidRPr="00D14F94">
              <w:rPr>
                <w:rFonts w:ascii="Times New Roman" w:hAnsi="Times New Roman" w:cs="Times New Roman"/>
                <w:bCs/>
                <w:i/>
                <w:iCs/>
                <w:snapToGrid w:val="0"/>
                <w:sz w:val="18"/>
                <w:szCs w:val="18"/>
                <w:lang w:val="en-GB"/>
              </w:rPr>
              <w:t xml:space="preserve">(if applicable) </w:t>
            </w:r>
            <w:r w:rsidR="00D92C5B">
              <w:rPr>
                <w:rFonts w:ascii="Times New Roman" w:hAnsi="Times New Roman" w:cs="Times New Roman"/>
                <w:bCs/>
                <w:i/>
                <w:iCs/>
                <w:snapToGrid w:val="0"/>
                <w:sz w:val="18"/>
                <w:szCs w:val="18"/>
                <w:lang w:val="en-GB"/>
              </w:rPr>
              <w:fldChar w:fldCharType="begin">
                <w:ffData>
                  <w:name w:val="Text12"/>
                  <w:enabled/>
                  <w:calcOnExit w:val="0"/>
                  <w:textInput/>
                </w:ffData>
              </w:fldChar>
            </w:r>
            <w:bookmarkStart w:id="2" w:name="Text12"/>
            <w:r w:rsidR="008A3181">
              <w:rPr>
                <w:rFonts w:ascii="Times New Roman" w:hAnsi="Times New Roman" w:cs="Times New Roman"/>
                <w:bCs/>
                <w:i/>
                <w:iCs/>
                <w:snapToGrid w:val="0"/>
                <w:sz w:val="18"/>
                <w:szCs w:val="18"/>
                <w:lang w:val="en-GB"/>
              </w:rPr>
              <w:instrText xml:space="preserve"> FORMTEXT </w:instrText>
            </w:r>
            <w:r w:rsidR="00D92C5B">
              <w:rPr>
                <w:rFonts w:ascii="Times New Roman" w:hAnsi="Times New Roman" w:cs="Times New Roman"/>
                <w:bCs/>
                <w:i/>
                <w:iCs/>
                <w:snapToGrid w:val="0"/>
                <w:sz w:val="18"/>
                <w:szCs w:val="18"/>
                <w:lang w:val="en-GB"/>
              </w:rPr>
            </w:r>
            <w:r w:rsidR="00D92C5B">
              <w:rPr>
                <w:rFonts w:ascii="Times New Roman" w:hAnsi="Times New Roman" w:cs="Times New Roman"/>
                <w:bCs/>
                <w:i/>
                <w:iCs/>
                <w:snapToGrid w:val="0"/>
                <w:sz w:val="18"/>
                <w:szCs w:val="18"/>
                <w:lang w:val="en-GB"/>
              </w:rPr>
              <w:fldChar w:fldCharType="separate"/>
            </w:r>
            <w:r w:rsidR="00AD73D3">
              <w:rPr>
                <w:rFonts w:ascii="Times New Roman" w:hAnsi="Times New Roman" w:cs="Times New Roman"/>
                <w:bCs/>
                <w:i/>
                <w:iCs/>
                <w:snapToGrid w:val="0"/>
                <w:sz w:val="18"/>
                <w:szCs w:val="18"/>
                <w:lang w:val="en-GB"/>
              </w:rPr>
              <w:t> </w:t>
            </w:r>
            <w:r w:rsidR="00AD73D3">
              <w:rPr>
                <w:rFonts w:ascii="Times New Roman" w:hAnsi="Times New Roman" w:cs="Times New Roman"/>
                <w:bCs/>
                <w:i/>
                <w:iCs/>
                <w:snapToGrid w:val="0"/>
                <w:sz w:val="18"/>
                <w:szCs w:val="18"/>
                <w:lang w:val="en-GB"/>
              </w:rPr>
              <w:t> </w:t>
            </w:r>
            <w:r w:rsidR="00AD73D3">
              <w:rPr>
                <w:rFonts w:ascii="Times New Roman" w:hAnsi="Times New Roman" w:cs="Times New Roman"/>
                <w:bCs/>
                <w:i/>
                <w:iCs/>
                <w:snapToGrid w:val="0"/>
                <w:sz w:val="18"/>
                <w:szCs w:val="18"/>
                <w:lang w:val="en-GB"/>
              </w:rPr>
              <w:t> </w:t>
            </w:r>
            <w:r w:rsidR="00AD73D3">
              <w:rPr>
                <w:rFonts w:ascii="Times New Roman" w:hAnsi="Times New Roman" w:cs="Times New Roman"/>
                <w:bCs/>
                <w:i/>
                <w:iCs/>
                <w:snapToGrid w:val="0"/>
                <w:sz w:val="18"/>
                <w:szCs w:val="18"/>
                <w:lang w:val="en-GB"/>
              </w:rPr>
              <w:t> </w:t>
            </w:r>
            <w:r w:rsidR="00AD73D3">
              <w:rPr>
                <w:rFonts w:ascii="Times New Roman" w:hAnsi="Times New Roman" w:cs="Times New Roman"/>
                <w:bCs/>
                <w:i/>
                <w:iCs/>
                <w:snapToGrid w:val="0"/>
                <w:sz w:val="18"/>
                <w:szCs w:val="18"/>
                <w:lang w:val="en-GB"/>
              </w:rPr>
              <w:t> </w:t>
            </w:r>
            <w:r w:rsidR="00D92C5B">
              <w:rPr>
                <w:rFonts w:ascii="Times New Roman" w:hAnsi="Times New Roman" w:cs="Times New Roman"/>
                <w:bCs/>
                <w:i/>
                <w:iCs/>
                <w:snapToGrid w:val="0"/>
                <w:sz w:val="18"/>
                <w:szCs w:val="18"/>
                <w:lang w:val="en-GB"/>
              </w:rPr>
              <w:fldChar w:fldCharType="end"/>
            </w:r>
            <w:bookmarkEnd w:id="2"/>
          </w:p>
          <w:p w:rsidR="00CB02F7" w:rsidRPr="00741135" w:rsidRDefault="00CB02F7" w:rsidP="00AD73D3">
            <w:pPr>
              <w:pStyle w:val="BodyText"/>
            </w:pPr>
            <w:r w:rsidRPr="009A75F8">
              <w:rPr>
                <w:rFonts w:ascii="Times New Roman" w:hAnsi="Times New Roman"/>
                <w:bCs/>
                <w:iCs/>
                <w:snapToGrid w:val="0"/>
                <w:szCs w:val="28"/>
              </w:rPr>
              <w:t>M</w:t>
            </w:r>
            <w:r>
              <w:rPr>
                <w:rFonts w:ascii="Times New Roman" w:hAnsi="Times New Roman"/>
                <w:bCs/>
                <w:iCs/>
                <w:snapToGrid w:val="0"/>
                <w:szCs w:val="28"/>
              </w:rPr>
              <w:t>P</w:t>
            </w:r>
            <w:r w:rsidRPr="009A75F8">
              <w:rPr>
                <w:rFonts w:ascii="Times New Roman" w:hAnsi="Times New Roman"/>
                <w:bCs/>
                <w:iCs/>
                <w:snapToGrid w:val="0"/>
                <w:szCs w:val="28"/>
              </w:rPr>
              <w:t xml:space="preserve">TF Office </w:t>
            </w:r>
            <w:r>
              <w:rPr>
                <w:rFonts w:ascii="Times New Roman" w:hAnsi="Times New Roman"/>
                <w:bCs/>
                <w:iCs/>
                <w:snapToGrid w:val="0"/>
                <w:szCs w:val="28"/>
              </w:rPr>
              <w:t xml:space="preserve">Project Reference </w:t>
            </w:r>
            <w:r w:rsidRPr="009A75F8">
              <w:rPr>
                <w:rFonts w:ascii="Times New Roman" w:hAnsi="Times New Roman"/>
                <w:bCs/>
                <w:iCs/>
                <w:snapToGrid w:val="0"/>
                <w:szCs w:val="28"/>
              </w:rPr>
              <w:t>Number:</w:t>
            </w:r>
            <w:r>
              <w:rPr>
                <w:rStyle w:val="FootnoteReference"/>
                <w:rFonts w:ascii="Times New Roman" w:hAnsi="Times New Roman"/>
                <w:bCs/>
                <w:iCs/>
                <w:snapToGrid w:val="0"/>
                <w:szCs w:val="28"/>
              </w:rPr>
              <w:footnoteReference w:id="1"/>
            </w:r>
            <w:r>
              <w:rPr>
                <w:rFonts w:ascii="Times New Roman" w:hAnsi="Times New Roman"/>
                <w:i/>
              </w:rPr>
              <w:t xml:space="preserve"> </w:t>
            </w:r>
            <w:r w:rsidR="00D92C5B">
              <w:rPr>
                <w:rFonts w:ascii="Times New Roman" w:hAnsi="Times New Roman"/>
                <w:i/>
              </w:rPr>
              <w:fldChar w:fldCharType="begin">
                <w:ffData>
                  <w:name w:val="Text13"/>
                  <w:enabled/>
                  <w:calcOnExit w:val="0"/>
                  <w:textInput/>
                </w:ffData>
              </w:fldChar>
            </w:r>
            <w:bookmarkStart w:id="3" w:name="Text13"/>
            <w:r w:rsidR="008A3181">
              <w:rPr>
                <w:rFonts w:ascii="Times New Roman" w:hAnsi="Times New Roman"/>
                <w:i/>
              </w:rPr>
              <w:instrText xml:space="preserve"> FORMTEXT </w:instrText>
            </w:r>
            <w:r w:rsidR="00D92C5B">
              <w:rPr>
                <w:rFonts w:ascii="Times New Roman" w:hAnsi="Times New Roman"/>
                <w:i/>
              </w:rPr>
            </w:r>
            <w:r w:rsidR="00D92C5B">
              <w:rPr>
                <w:rFonts w:ascii="Times New Roman" w:hAnsi="Times New Roman"/>
                <w:i/>
              </w:rPr>
              <w:fldChar w:fldCharType="separate"/>
            </w:r>
            <w:r w:rsidR="009940C3" w:rsidRPr="009940C3">
              <w:t>00086955</w:t>
            </w:r>
            <w:r w:rsidR="0021550A" w:rsidRPr="0021550A">
              <w:t xml:space="preserve"> </w:t>
            </w:r>
            <w:r w:rsidR="00D92C5B">
              <w:rPr>
                <w:rFonts w:ascii="Times New Roman" w:hAnsi="Times New Roman"/>
                <w:i/>
              </w:rPr>
              <w:fldChar w:fldCharType="end"/>
            </w:r>
            <w:bookmarkEnd w:id="3"/>
          </w:p>
        </w:tc>
        <w:tc>
          <w:tcPr>
            <w:tcW w:w="258" w:type="dxa"/>
            <w:vMerge/>
            <w:tcBorders>
              <w:left w:val="single" w:sz="4" w:space="0" w:color="auto"/>
            </w:tcBorders>
          </w:tcPr>
          <w:p w:rsidR="00CB02F7" w:rsidRPr="00947685" w:rsidRDefault="00CB02F7" w:rsidP="009D0838">
            <w:pPr>
              <w:pStyle w:val="BodyText"/>
              <w:rPr>
                <w:rFonts w:ascii="Times New Roman" w:hAnsi="Times New Roman"/>
              </w:rPr>
            </w:pPr>
          </w:p>
        </w:tc>
        <w:tc>
          <w:tcPr>
            <w:tcW w:w="4590" w:type="dxa"/>
          </w:tcPr>
          <w:p w:rsidR="000554F8" w:rsidRPr="00343425" w:rsidRDefault="000554F8" w:rsidP="00464188">
            <w:pPr>
              <w:pStyle w:val="BodyText"/>
              <w:rPr>
                <w:rFonts w:ascii="Times New Roman" w:hAnsi="Times New Roman"/>
                <w:sz w:val="24"/>
              </w:rPr>
            </w:pPr>
          </w:p>
        </w:tc>
      </w:tr>
    </w:tbl>
    <w:p w:rsidR="00CB02F7" w:rsidRPr="00954264" w:rsidRDefault="00CB02F7" w:rsidP="00CB02F7">
      <w:pPr>
        <w:jc w:val="center"/>
        <w:rPr>
          <w:b/>
          <w:bCs/>
          <w:caps/>
          <w:sz w:val="20"/>
        </w:rPr>
      </w:pPr>
    </w:p>
    <w:tbl>
      <w:tblPr>
        <w:tblW w:w="9990" w:type="dxa"/>
        <w:tblInd w:w="-72" w:type="dxa"/>
        <w:tblLayout w:type="fixed"/>
        <w:tblLook w:val="01E0" w:firstRow="1" w:lastRow="1" w:firstColumn="1" w:lastColumn="1" w:noHBand="0" w:noVBand="0"/>
      </w:tblPr>
      <w:tblGrid>
        <w:gridCol w:w="2970"/>
        <w:gridCol w:w="2172"/>
        <w:gridCol w:w="258"/>
        <w:gridCol w:w="3002"/>
        <w:gridCol w:w="1588"/>
      </w:tblGrid>
      <w:tr w:rsidR="00CB02F7" w:rsidRPr="00947685" w:rsidTr="00272A58">
        <w:trPr>
          <w:trHeight w:val="206"/>
        </w:trPr>
        <w:tc>
          <w:tcPr>
            <w:tcW w:w="5142" w:type="dxa"/>
            <w:gridSpan w:val="2"/>
            <w:tcBorders>
              <w:top w:val="single" w:sz="4" w:space="0" w:color="auto"/>
              <w:left w:val="single" w:sz="4" w:space="0" w:color="auto"/>
              <w:right w:val="single" w:sz="4" w:space="0" w:color="auto"/>
            </w:tcBorders>
            <w:shd w:val="clear" w:color="auto" w:fill="F3F3F3"/>
            <w:vAlign w:val="center"/>
          </w:tcPr>
          <w:p w:rsidR="00CB02F7" w:rsidRPr="00947685" w:rsidRDefault="00CB02F7" w:rsidP="009D0838">
            <w:pPr>
              <w:pStyle w:val="H1"/>
              <w:jc w:val="center"/>
              <w:rPr>
                <w:rFonts w:cs="Times New Roman"/>
              </w:rPr>
            </w:pPr>
            <w:r>
              <w:rPr>
                <w:rFonts w:cs="Times New Roman"/>
              </w:rPr>
              <w:t>Recipient UN Organizations</w:t>
            </w:r>
          </w:p>
        </w:tc>
        <w:tc>
          <w:tcPr>
            <w:tcW w:w="258" w:type="dxa"/>
            <w:vMerge w:val="restart"/>
            <w:tcBorders>
              <w:left w:val="single" w:sz="4" w:space="0" w:color="auto"/>
              <w:right w:val="single" w:sz="4" w:space="0" w:color="auto"/>
            </w:tcBorders>
            <w:vAlign w:val="center"/>
          </w:tcPr>
          <w:p w:rsidR="00CB02F7" w:rsidRPr="00947685" w:rsidRDefault="00CB02F7" w:rsidP="009D0838">
            <w:pPr>
              <w:jc w:val="center"/>
            </w:pPr>
          </w:p>
        </w:tc>
        <w:tc>
          <w:tcPr>
            <w:tcW w:w="4590" w:type="dxa"/>
            <w:gridSpan w:val="2"/>
            <w:tcBorders>
              <w:top w:val="single" w:sz="4" w:space="0" w:color="auto"/>
              <w:left w:val="single" w:sz="4" w:space="0" w:color="auto"/>
              <w:right w:val="single" w:sz="4" w:space="0" w:color="auto"/>
            </w:tcBorders>
            <w:shd w:val="clear" w:color="auto" w:fill="F3F3F3"/>
            <w:vAlign w:val="center"/>
          </w:tcPr>
          <w:p w:rsidR="00CB02F7" w:rsidRPr="00947685" w:rsidRDefault="00CB02F7" w:rsidP="009D0838">
            <w:pPr>
              <w:pStyle w:val="H1"/>
              <w:jc w:val="center"/>
              <w:rPr>
                <w:rFonts w:cs="Times New Roman"/>
                <w:sz w:val="20"/>
              </w:rPr>
            </w:pPr>
            <w:r>
              <w:rPr>
                <w:rFonts w:cs="Times New Roman"/>
              </w:rPr>
              <w:t>Implementing Partners</w:t>
            </w:r>
          </w:p>
        </w:tc>
      </w:tr>
      <w:tr w:rsidR="00CB02F7" w:rsidRPr="00947685" w:rsidTr="00272A58">
        <w:trPr>
          <w:trHeight w:val="495"/>
        </w:trPr>
        <w:tc>
          <w:tcPr>
            <w:tcW w:w="5142" w:type="dxa"/>
            <w:gridSpan w:val="2"/>
            <w:tcBorders>
              <w:left w:val="single" w:sz="4" w:space="0" w:color="auto"/>
              <w:bottom w:val="single" w:sz="4" w:space="0" w:color="auto"/>
              <w:right w:val="single" w:sz="4" w:space="0" w:color="auto"/>
            </w:tcBorders>
          </w:tcPr>
          <w:p w:rsidR="0021550A" w:rsidRPr="0021550A" w:rsidRDefault="008A3181" w:rsidP="009940C3">
            <w:pPr>
              <w:pStyle w:val="BodyText"/>
            </w:pPr>
            <w:r>
              <w:rPr>
                <w:rFonts w:ascii="Times New Roman" w:hAnsi="Times New Roman"/>
              </w:rPr>
              <w:t>List the o</w:t>
            </w:r>
            <w:r w:rsidR="00CB02F7" w:rsidRPr="0070378C">
              <w:rPr>
                <w:rFonts w:ascii="Times New Roman" w:hAnsi="Times New Roman"/>
              </w:rPr>
              <w:t>rganizations</w:t>
            </w:r>
            <w:r w:rsidR="00CB02F7">
              <w:rPr>
                <w:rFonts w:ascii="Times New Roman" w:hAnsi="Times New Roman"/>
              </w:rPr>
              <w:t xml:space="preserve"> that have received direct funding from the MPTF Office under this programme</w:t>
            </w:r>
            <w:r>
              <w:rPr>
                <w:rFonts w:ascii="Times New Roman" w:hAnsi="Times New Roman"/>
              </w:rPr>
              <w:t xml:space="preserve">: </w:t>
            </w:r>
            <w:r w:rsidR="00D92C5B">
              <w:rPr>
                <w:rFonts w:ascii="Times New Roman" w:hAnsi="Times New Roman"/>
              </w:rPr>
              <w:fldChar w:fldCharType="begin">
                <w:ffData>
                  <w:name w:val="Text14"/>
                  <w:enabled/>
                  <w:calcOnExit w:val="0"/>
                  <w:textInput/>
                </w:ffData>
              </w:fldChar>
            </w:r>
            <w:bookmarkStart w:id="4" w:name="Text14"/>
            <w:r>
              <w:rPr>
                <w:rFonts w:ascii="Times New Roman" w:hAnsi="Times New Roman"/>
              </w:rPr>
              <w:instrText xml:space="preserve"> FORMTEXT </w:instrText>
            </w:r>
            <w:r w:rsidR="00D92C5B">
              <w:rPr>
                <w:rFonts w:ascii="Times New Roman" w:hAnsi="Times New Roman"/>
              </w:rPr>
            </w:r>
            <w:r w:rsidR="00D92C5B">
              <w:rPr>
                <w:rFonts w:ascii="Times New Roman" w:hAnsi="Times New Roman"/>
              </w:rPr>
              <w:fldChar w:fldCharType="separate"/>
            </w:r>
            <w:r w:rsidR="0021550A" w:rsidRPr="0021550A">
              <w:t xml:space="preserve"> </w:t>
            </w:r>
            <w:r w:rsidR="009940C3">
              <w:t>OSASGY /UNOPS</w:t>
            </w:r>
          </w:p>
          <w:p w:rsidR="00CB02F7" w:rsidRPr="0070378C" w:rsidRDefault="00D92C5B" w:rsidP="008A3181">
            <w:pPr>
              <w:pStyle w:val="BodyText"/>
              <w:rPr>
                <w:rFonts w:ascii="Times New Roman" w:hAnsi="Times New Roman"/>
              </w:rPr>
            </w:pPr>
            <w:r>
              <w:rPr>
                <w:rFonts w:ascii="Times New Roman" w:hAnsi="Times New Roman"/>
              </w:rPr>
              <w:fldChar w:fldCharType="end"/>
            </w:r>
            <w:bookmarkEnd w:id="4"/>
          </w:p>
          <w:p w:rsidR="00CB02F7" w:rsidRPr="0023201B" w:rsidRDefault="00CB02F7" w:rsidP="009D0838">
            <w:pPr>
              <w:pStyle w:val="BodyText"/>
              <w:rPr>
                <w:rFonts w:ascii="Times New Roman" w:hAnsi="Times New Roman"/>
                <w:i/>
                <w:sz w:val="24"/>
              </w:rPr>
            </w:pPr>
          </w:p>
        </w:tc>
        <w:tc>
          <w:tcPr>
            <w:tcW w:w="258" w:type="dxa"/>
            <w:vMerge/>
            <w:tcBorders>
              <w:left w:val="single" w:sz="4" w:space="0" w:color="auto"/>
              <w:right w:val="single" w:sz="4" w:space="0" w:color="auto"/>
            </w:tcBorders>
          </w:tcPr>
          <w:p w:rsidR="00CB02F7" w:rsidRPr="00947685" w:rsidRDefault="00CB02F7" w:rsidP="009D0838">
            <w:pPr>
              <w:pStyle w:val="BodyText"/>
              <w:rPr>
                <w:rFonts w:ascii="Times New Roman" w:hAnsi="Times New Roman"/>
              </w:rPr>
            </w:pPr>
          </w:p>
        </w:tc>
        <w:tc>
          <w:tcPr>
            <w:tcW w:w="4590" w:type="dxa"/>
            <w:gridSpan w:val="2"/>
            <w:tcBorders>
              <w:left w:val="single" w:sz="4" w:space="0" w:color="auto"/>
              <w:bottom w:val="single" w:sz="4" w:space="0" w:color="auto"/>
              <w:right w:val="single" w:sz="4" w:space="0" w:color="auto"/>
            </w:tcBorders>
          </w:tcPr>
          <w:p w:rsidR="0021550A" w:rsidRPr="0021550A" w:rsidRDefault="008A3181" w:rsidP="009940C3">
            <w:pPr>
              <w:pStyle w:val="BodyText"/>
            </w:pPr>
            <w:bookmarkStart w:id="5" w:name="_Toc249364478"/>
            <w:r>
              <w:rPr>
                <w:rFonts w:ascii="Times New Roman" w:hAnsi="Times New Roman"/>
                <w:bCs/>
                <w:iCs/>
                <w:snapToGrid w:val="0"/>
                <w:color w:val="000000"/>
                <w:szCs w:val="28"/>
              </w:rPr>
              <w:t>List the n</w:t>
            </w:r>
            <w:r w:rsidR="00CB02F7" w:rsidRPr="009A75F8">
              <w:rPr>
                <w:rFonts w:ascii="Times New Roman" w:hAnsi="Times New Roman"/>
                <w:bCs/>
                <w:iCs/>
                <w:snapToGrid w:val="0"/>
                <w:color w:val="000000"/>
                <w:szCs w:val="28"/>
              </w:rPr>
              <w:t>ational counterparts (government, private, NGOs &amp; others</w:t>
            </w:r>
            <w:bookmarkEnd w:id="5"/>
            <w:r w:rsidR="00CB02F7" w:rsidRPr="009A75F8">
              <w:rPr>
                <w:rFonts w:ascii="Times New Roman" w:hAnsi="Times New Roman"/>
                <w:bCs/>
                <w:iCs/>
                <w:snapToGrid w:val="0"/>
                <w:color w:val="000000"/>
                <w:szCs w:val="28"/>
              </w:rPr>
              <w:t>)</w:t>
            </w:r>
            <w:r w:rsidR="00CB02F7">
              <w:rPr>
                <w:rFonts w:ascii="Times New Roman" w:hAnsi="Times New Roman"/>
                <w:bCs/>
                <w:iCs/>
                <w:snapToGrid w:val="0"/>
                <w:color w:val="000000"/>
                <w:szCs w:val="28"/>
              </w:rPr>
              <w:t xml:space="preserve"> and other </w:t>
            </w:r>
            <w:r w:rsidR="00CB02F7" w:rsidRPr="009A75F8">
              <w:rPr>
                <w:rFonts w:ascii="Times New Roman" w:hAnsi="Times New Roman"/>
                <w:bCs/>
                <w:iCs/>
                <w:snapToGrid w:val="0"/>
                <w:color w:val="000000"/>
                <w:szCs w:val="28"/>
              </w:rPr>
              <w:t>International Organizations</w:t>
            </w:r>
            <w:r>
              <w:rPr>
                <w:rFonts w:ascii="Times New Roman" w:hAnsi="Times New Roman"/>
                <w:bCs/>
                <w:iCs/>
                <w:snapToGrid w:val="0"/>
                <w:color w:val="000000"/>
                <w:szCs w:val="28"/>
              </w:rPr>
              <w:t xml:space="preserve">:  </w:t>
            </w:r>
            <w:r w:rsidR="00D92C5B">
              <w:rPr>
                <w:rFonts w:ascii="Times New Roman" w:hAnsi="Times New Roman"/>
                <w:bCs/>
                <w:iCs/>
                <w:snapToGrid w:val="0"/>
                <w:color w:val="000000"/>
                <w:szCs w:val="28"/>
              </w:rPr>
              <w:fldChar w:fldCharType="begin">
                <w:ffData>
                  <w:name w:val="Text15"/>
                  <w:enabled/>
                  <w:calcOnExit w:val="0"/>
                  <w:textInput/>
                </w:ffData>
              </w:fldChar>
            </w:r>
            <w:bookmarkStart w:id="6" w:name="Text15"/>
            <w:r>
              <w:rPr>
                <w:rFonts w:ascii="Times New Roman" w:hAnsi="Times New Roman"/>
                <w:bCs/>
                <w:iCs/>
                <w:snapToGrid w:val="0"/>
                <w:color w:val="000000"/>
                <w:szCs w:val="28"/>
              </w:rPr>
              <w:instrText xml:space="preserve"> FORMTEXT </w:instrText>
            </w:r>
            <w:r w:rsidR="00D92C5B">
              <w:rPr>
                <w:rFonts w:ascii="Times New Roman" w:hAnsi="Times New Roman"/>
                <w:bCs/>
                <w:iCs/>
                <w:snapToGrid w:val="0"/>
                <w:color w:val="000000"/>
                <w:szCs w:val="28"/>
              </w:rPr>
            </w:r>
            <w:r w:rsidR="00D92C5B">
              <w:rPr>
                <w:rFonts w:ascii="Times New Roman" w:hAnsi="Times New Roman"/>
                <w:bCs/>
                <w:iCs/>
                <w:snapToGrid w:val="0"/>
                <w:color w:val="000000"/>
                <w:szCs w:val="28"/>
              </w:rPr>
              <w:fldChar w:fldCharType="separate"/>
            </w:r>
            <w:r w:rsidR="0021550A" w:rsidRPr="0021550A">
              <w:t xml:space="preserve"> </w:t>
            </w:r>
            <w:r w:rsidR="009940C3">
              <w:t>UNOPS</w:t>
            </w:r>
          </w:p>
          <w:p w:rsidR="00CB02F7" w:rsidRPr="009E3952" w:rsidRDefault="00D92C5B" w:rsidP="0021550A">
            <w:pPr>
              <w:pStyle w:val="BodyText"/>
              <w:spacing w:before="60" w:after="60"/>
              <w:jc w:val="both"/>
              <w:rPr>
                <w:rFonts w:ascii="Times New Roman" w:hAnsi="Times New Roman"/>
                <w:bCs/>
                <w:iCs/>
                <w:snapToGrid w:val="0"/>
                <w:color w:val="000000"/>
                <w:szCs w:val="28"/>
              </w:rPr>
            </w:pPr>
            <w:r>
              <w:rPr>
                <w:rFonts w:ascii="Times New Roman" w:hAnsi="Times New Roman"/>
                <w:bCs/>
                <w:iCs/>
                <w:snapToGrid w:val="0"/>
                <w:color w:val="000000"/>
                <w:szCs w:val="28"/>
              </w:rPr>
              <w:fldChar w:fldCharType="end"/>
            </w:r>
            <w:bookmarkEnd w:id="6"/>
          </w:p>
        </w:tc>
      </w:tr>
      <w:tr w:rsidR="00CB02F7"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5142" w:type="dxa"/>
            <w:gridSpan w:val="2"/>
            <w:tcBorders>
              <w:top w:val="single" w:sz="4" w:space="0" w:color="auto"/>
              <w:left w:val="single" w:sz="4" w:space="0" w:color="auto"/>
              <w:bottom w:val="nil"/>
              <w:right w:val="single" w:sz="4" w:space="0" w:color="auto"/>
            </w:tcBorders>
            <w:shd w:val="clear" w:color="auto" w:fill="F2F2F2"/>
            <w:vAlign w:val="center"/>
          </w:tcPr>
          <w:p w:rsidR="00CB02F7" w:rsidRPr="00F75023" w:rsidRDefault="00CB02F7" w:rsidP="009D0838">
            <w:pPr>
              <w:pStyle w:val="H1"/>
              <w:jc w:val="center"/>
              <w:rPr>
                <w:rFonts w:cs="Times New Roman"/>
              </w:rPr>
            </w:pPr>
            <w:r w:rsidRPr="00F75023">
              <w:rPr>
                <w:rFonts w:cs="Times New Roman"/>
              </w:rPr>
              <w:t xml:space="preserve">Programme/Project </w:t>
            </w:r>
            <w:r w:rsidR="000554F8">
              <w:rPr>
                <w:rFonts w:cs="Times New Roman"/>
              </w:rPr>
              <w:t>Budget</w:t>
            </w:r>
            <w:r>
              <w:rPr>
                <w:rFonts w:cs="Times New Roman"/>
              </w:rPr>
              <w:t xml:space="preserve"> (US$)</w:t>
            </w: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H1"/>
              <w:jc w:val="center"/>
              <w:rPr>
                <w:rFonts w:cs="Times New Roman"/>
              </w:rPr>
            </w:pPr>
          </w:p>
        </w:tc>
        <w:tc>
          <w:tcPr>
            <w:tcW w:w="4590" w:type="dxa"/>
            <w:gridSpan w:val="2"/>
            <w:tcBorders>
              <w:top w:val="single" w:sz="4" w:space="0" w:color="auto"/>
              <w:left w:val="single" w:sz="4" w:space="0" w:color="auto"/>
              <w:bottom w:val="nil"/>
              <w:right w:val="single" w:sz="4" w:space="0" w:color="auto"/>
            </w:tcBorders>
            <w:shd w:val="clear" w:color="auto" w:fill="F2F2F2"/>
            <w:vAlign w:val="center"/>
          </w:tcPr>
          <w:p w:rsidR="00CB02F7" w:rsidRPr="00F75023" w:rsidRDefault="00CB02F7" w:rsidP="009D0838">
            <w:pPr>
              <w:pStyle w:val="H1"/>
              <w:jc w:val="center"/>
              <w:rPr>
                <w:rFonts w:cs="Times New Roman"/>
              </w:rPr>
            </w:pPr>
            <w:r>
              <w:rPr>
                <w:rFonts w:cs="Times New Roman"/>
              </w:rPr>
              <w:t>Programme Duration</w:t>
            </w:r>
          </w:p>
        </w:tc>
      </w:tr>
      <w:tr w:rsidR="000554F8"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6"/>
        </w:trPr>
        <w:tc>
          <w:tcPr>
            <w:tcW w:w="2970" w:type="dxa"/>
            <w:vMerge w:val="restart"/>
            <w:tcBorders>
              <w:top w:val="nil"/>
              <w:left w:val="single" w:sz="4" w:space="0" w:color="auto"/>
              <w:right w:val="nil"/>
            </w:tcBorders>
            <w:shd w:val="clear" w:color="auto" w:fill="auto"/>
            <w:vAlign w:val="center"/>
          </w:tcPr>
          <w:p w:rsidR="000554F8" w:rsidRPr="008062C3" w:rsidRDefault="000554F8" w:rsidP="009940C3">
            <w:pPr>
              <w:pStyle w:val="H2"/>
              <w:rPr>
                <w:rFonts w:cs="Times New Roman"/>
                <w:i/>
                <w:sz w:val="18"/>
                <w:szCs w:val="18"/>
              </w:rPr>
            </w:pPr>
            <w:r w:rsidRPr="000554F8">
              <w:rPr>
                <w:rFonts w:cs="Times New Roman"/>
                <w:b w:val="0"/>
              </w:rPr>
              <w:t>PBF contribution (by RUNO)</w:t>
            </w:r>
            <w:r w:rsidR="00741135">
              <w:rPr>
                <w:rFonts w:cs="Times New Roman"/>
                <w:b w:val="0"/>
              </w:rPr>
              <w:t xml:space="preserve"> </w:t>
            </w:r>
            <w:r w:rsidR="00D92C5B">
              <w:rPr>
                <w:rFonts w:cs="Times New Roman"/>
                <w:b w:val="0"/>
              </w:rPr>
              <w:fldChar w:fldCharType="begin">
                <w:ffData>
                  <w:name w:val="Text35"/>
                  <w:enabled/>
                  <w:calcOnExit w:val="0"/>
                  <w:textInput/>
                </w:ffData>
              </w:fldChar>
            </w:r>
            <w:bookmarkStart w:id="7" w:name="Text35"/>
            <w:r w:rsidR="00741135">
              <w:rPr>
                <w:rFonts w:cs="Times New Roman"/>
                <w:b w:val="0"/>
              </w:rPr>
              <w:instrText xml:space="preserve"> FORMTEXT </w:instrText>
            </w:r>
            <w:r w:rsidR="00D92C5B">
              <w:rPr>
                <w:rFonts w:cs="Times New Roman"/>
                <w:b w:val="0"/>
              </w:rPr>
            </w:r>
            <w:r w:rsidR="00D92C5B">
              <w:rPr>
                <w:rFonts w:cs="Times New Roman"/>
                <w:b w:val="0"/>
              </w:rPr>
              <w:fldChar w:fldCharType="separate"/>
            </w:r>
            <w:r w:rsidR="009940C3">
              <w:t>$</w:t>
            </w:r>
            <w:r w:rsidR="009940C3" w:rsidRPr="009940C3">
              <w:t>499</w:t>
            </w:r>
            <w:r w:rsidR="009940C3">
              <w:t>,</w:t>
            </w:r>
            <w:r w:rsidR="009940C3" w:rsidRPr="009940C3">
              <w:t>862</w:t>
            </w:r>
            <w:r w:rsidR="009940C3">
              <w:t>.00 USD</w:t>
            </w:r>
            <w:r w:rsidR="00D92C5B">
              <w:rPr>
                <w:rFonts w:cs="Times New Roman"/>
                <w:b w:val="0"/>
              </w:rPr>
              <w:fldChar w:fldCharType="end"/>
            </w:r>
            <w:bookmarkEnd w:id="7"/>
          </w:p>
        </w:tc>
        <w:tc>
          <w:tcPr>
            <w:tcW w:w="2172" w:type="dxa"/>
            <w:vMerge w:val="restart"/>
            <w:tcBorders>
              <w:top w:val="nil"/>
              <w:left w:val="nil"/>
              <w:right w:val="single" w:sz="4" w:space="0" w:color="auto"/>
            </w:tcBorders>
            <w:shd w:val="clear" w:color="auto" w:fill="auto"/>
            <w:vAlign w:val="center"/>
          </w:tcPr>
          <w:p w:rsidR="000554F8" w:rsidRDefault="000554F8" w:rsidP="005216B2">
            <w:pPr>
              <w:pStyle w:val="BodyText"/>
              <w:rPr>
                <w:rFonts w:ascii="Times New Roman" w:hAnsi="Times New Roman"/>
                <w:color w:val="000000"/>
              </w:rPr>
            </w:pPr>
          </w:p>
          <w:p w:rsidR="00741135" w:rsidRDefault="00741135" w:rsidP="00741135">
            <w:pPr>
              <w:pStyle w:val="BodyText"/>
              <w:ind w:left="-1458"/>
              <w:rPr>
                <w:rFonts w:ascii="Times New Roman" w:hAnsi="Times New Roman"/>
                <w:color w:val="000000"/>
              </w:rPr>
            </w:pPr>
          </w:p>
          <w:p w:rsidR="00741135" w:rsidRDefault="00741135" w:rsidP="005216B2">
            <w:pPr>
              <w:pStyle w:val="BodyText"/>
              <w:rPr>
                <w:rFonts w:ascii="Times New Roman" w:hAnsi="Times New Roman"/>
                <w:color w:val="000000"/>
              </w:rPr>
            </w:pPr>
          </w:p>
          <w:p w:rsidR="00741135" w:rsidRPr="00833157" w:rsidRDefault="00741135" w:rsidP="00741135">
            <w:pPr>
              <w:pStyle w:val="BodyText"/>
              <w:ind w:left="-1458"/>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0554F8" w:rsidRPr="00F75023" w:rsidRDefault="000554F8"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0554F8" w:rsidRPr="008A3181" w:rsidRDefault="000554F8" w:rsidP="009940C3">
            <w:pPr>
              <w:pStyle w:val="BodyText"/>
              <w:rPr>
                <w:rFonts w:ascii="Times New Roman" w:hAnsi="Times New Roman"/>
              </w:rPr>
            </w:pPr>
            <w:r w:rsidRPr="00BC4FF0">
              <w:rPr>
                <w:rFonts w:ascii="Times New Roman" w:hAnsi="Times New Roman"/>
              </w:rPr>
              <w:t>Overall Duration</w:t>
            </w:r>
            <w:r>
              <w:rPr>
                <w:rFonts w:ascii="Times New Roman" w:hAnsi="Times New Roman"/>
              </w:rPr>
              <w:t xml:space="preserve"> </w:t>
            </w:r>
            <w:r w:rsidRPr="005B1F46">
              <w:rPr>
                <w:rFonts w:ascii="Times New Roman" w:hAnsi="Times New Roman"/>
                <w:i/>
              </w:rPr>
              <w:t>(months)</w:t>
            </w:r>
            <w:r w:rsidR="008A3181">
              <w:rPr>
                <w:rFonts w:ascii="Times New Roman" w:hAnsi="Times New Roman"/>
              </w:rPr>
              <w:t xml:space="preserve">  </w:t>
            </w:r>
            <w:r w:rsidR="00D92C5B">
              <w:rPr>
                <w:rFonts w:ascii="Times New Roman" w:hAnsi="Times New Roman"/>
              </w:rPr>
              <w:fldChar w:fldCharType="begin">
                <w:ffData>
                  <w:name w:val="Text20"/>
                  <w:enabled/>
                  <w:calcOnExit w:val="0"/>
                  <w:textInput/>
                </w:ffData>
              </w:fldChar>
            </w:r>
            <w:bookmarkStart w:id="8" w:name="Text20"/>
            <w:r w:rsidR="008A3181">
              <w:rPr>
                <w:rFonts w:ascii="Times New Roman" w:hAnsi="Times New Roman"/>
              </w:rPr>
              <w:instrText xml:space="preserve"> FORMTEXT </w:instrText>
            </w:r>
            <w:r w:rsidR="00D92C5B">
              <w:rPr>
                <w:rFonts w:ascii="Times New Roman" w:hAnsi="Times New Roman"/>
              </w:rPr>
            </w:r>
            <w:r w:rsidR="00D92C5B">
              <w:rPr>
                <w:rFonts w:ascii="Times New Roman" w:hAnsi="Times New Roman"/>
              </w:rPr>
              <w:fldChar w:fldCharType="separate"/>
            </w:r>
            <w:r w:rsidR="009940C3">
              <w:t>17</w:t>
            </w:r>
            <w:r w:rsidR="00D92C5B">
              <w:rPr>
                <w:rFonts w:ascii="Times New Roman" w:hAnsi="Times New Roman"/>
              </w:rPr>
              <w:fldChar w:fldCharType="end"/>
            </w:r>
            <w:bookmarkEnd w:id="8"/>
          </w:p>
        </w:tc>
        <w:tc>
          <w:tcPr>
            <w:tcW w:w="1588" w:type="dxa"/>
            <w:tcBorders>
              <w:top w:val="nil"/>
              <w:left w:val="nil"/>
              <w:bottom w:val="nil"/>
              <w:right w:val="single" w:sz="4" w:space="0" w:color="auto"/>
            </w:tcBorders>
            <w:shd w:val="clear" w:color="auto" w:fill="auto"/>
            <w:vAlign w:val="center"/>
          </w:tcPr>
          <w:p w:rsidR="000554F8" w:rsidRPr="00F75023" w:rsidRDefault="000554F8" w:rsidP="009D0838">
            <w:pPr>
              <w:pStyle w:val="BodyText"/>
              <w:widowControl w:val="0"/>
              <w:rPr>
                <w:rFonts w:ascii="Times New Roman" w:hAnsi="Times New Roman"/>
              </w:rPr>
            </w:pPr>
          </w:p>
        </w:tc>
      </w:tr>
      <w:tr w:rsidR="000554F8"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vMerge/>
            <w:tcBorders>
              <w:left w:val="single" w:sz="4" w:space="0" w:color="auto"/>
              <w:bottom w:val="nil"/>
              <w:right w:val="nil"/>
            </w:tcBorders>
            <w:shd w:val="clear" w:color="auto" w:fill="auto"/>
            <w:vAlign w:val="center"/>
          </w:tcPr>
          <w:p w:rsidR="000554F8" w:rsidRPr="00F75023" w:rsidRDefault="000554F8" w:rsidP="000554F8">
            <w:pPr>
              <w:pStyle w:val="H2"/>
              <w:rPr>
                <w:rFonts w:cs="Times New Roman"/>
              </w:rPr>
            </w:pPr>
          </w:p>
        </w:tc>
        <w:tc>
          <w:tcPr>
            <w:tcW w:w="2172" w:type="dxa"/>
            <w:vMerge/>
            <w:tcBorders>
              <w:left w:val="nil"/>
              <w:bottom w:val="nil"/>
              <w:right w:val="single" w:sz="4" w:space="0" w:color="auto"/>
            </w:tcBorders>
            <w:shd w:val="clear" w:color="auto" w:fill="auto"/>
            <w:vAlign w:val="center"/>
          </w:tcPr>
          <w:p w:rsidR="000554F8" w:rsidRPr="00833157" w:rsidRDefault="000554F8" w:rsidP="009D0838">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0554F8" w:rsidRPr="00F75023" w:rsidRDefault="000554F8"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0554F8" w:rsidRPr="008A3181" w:rsidRDefault="000554F8" w:rsidP="009940C3">
            <w:pPr>
              <w:pStyle w:val="BodyText"/>
              <w:rPr>
                <w:rFonts w:ascii="Times New Roman" w:hAnsi="Times New Roman"/>
              </w:rPr>
            </w:pPr>
            <w:r w:rsidRPr="00BC4FF0">
              <w:rPr>
                <w:rFonts w:ascii="Times New Roman" w:hAnsi="Times New Roman"/>
              </w:rPr>
              <w:t>Start Date</w:t>
            </w:r>
            <w:r>
              <w:rPr>
                <w:rStyle w:val="FootnoteReference"/>
                <w:rFonts w:ascii="Times New Roman" w:hAnsi="Times New Roman"/>
              </w:rPr>
              <w:footnoteReference w:id="2"/>
            </w:r>
            <w:r>
              <w:rPr>
                <w:rFonts w:ascii="Times New Roman" w:hAnsi="Times New Roman"/>
              </w:rPr>
              <w:t xml:space="preserve"> </w:t>
            </w:r>
            <w:r w:rsidRPr="005B1F46">
              <w:rPr>
                <w:rFonts w:ascii="Times New Roman" w:hAnsi="Times New Roman"/>
                <w:i/>
              </w:rPr>
              <w:t>(dd.mm.yyyy)</w:t>
            </w:r>
            <w:r w:rsidR="008A3181">
              <w:rPr>
                <w:rFonts w:ascii="Times New Roman" w:hAnsi="Times New Roman"/>
              </w:rPr>
              <w:t xml:space="preserve"> </w:t>
            </w:r>
            <w:r w:rsidR="00D92C5B">
              <w:rPr>
                <w:rFonts w:ascii="Times New Roman" w:hAnsi="Times New Roman"/>
              </w:rPr>
              <w:fldChar w:fldCharType="begin">
                <w:ffData>
                  <w:name w:val="Text21"/>
                  <w:enabled/>
                  <w:calcOnExit w:val="0"/>
                  <w:textInput>
                    <w:type w:val="date"/>
                  </w:textInput>
                </w:ffData>
              </w:fldChar>
            </w:r>
            <w:bookmarkStart w:id="9" w:name="Text21"/>
            <w:r w:rsidR="008A3181">
              <w:rPr>
                <w:rFonts w:ascii="Times New Roman" w:hAnsi="Times New Roman"/>
              </w:rPr>
              <w:instrText xml:space="preserve"> FORMTEXT </w:instrText>
            </w:r>
            <w:r w:rsidR="00D92C5B">
              <w:rPr>
                <w:rFonts w:ascii="Times New Roman" w:hAnsi="Times New Roman"/>
              </w:rPr>
            </w:r>
            <w:r w:rsidR="00D92C5B">
              <w:rPr>
                <w:rFonts w:ascii="Times New Roman" w:hAnsi="Times New Roman"/>
              </w:rPr>
              <w:fldChar w:fldCharType="separate"/>
            </w:r>
            <w:r w:rsidR="009940C3">
              <w:t>19/07</w:t>
            </w:r>
            <w:r w:rsidR="009940C3" w:rsidRPr="009940C3">
              <w:t>/2013</w:t>
            </w:r>
            <w:r w:rsidR="00D92C5B">
              <w:rPr>
                <w:rFonts w:ascii="Times New Roman" w:hAnsi="Times New Roman"/>
              </w:rPr>
              <w:fldChar w:fldCharType="end"/>
            </w:r>
            <w:bookmarkEnd w:id="9"/>
          </w:p>
        </w:tc>
        <w:tc>
          <w:tcPr>
            <w:tcW w:w="1588" w:type="dxa"/>
            <w:tcBorders>
              <w:top w:val="nil"/>
              <w:left w:val="nil"/>
              <w:bottom w:val="nil"/>
              <w:right w:val="single" w:sz="4" w:space="0" w:color="auto"/>
            </w:tcBorders>
            <w:shd w:val="clear" w:color="auto" w:fill="auto"/>
            <w:vAlign w:val="center"/>
          </w:tcPr>
          <w:p w:rsidR="000554F8" w:rsidRPr="00F75023" w:rsidRDefault="000554F8" w:rsidP="009D0838">
            <w:pPr>
              <w:pStyle w:val="BodyText"/>
              <w:rPr>
                <w:rFonts w:ascii="Times New Roman" w:hAnsi="Times New Roman"/>
              </w:rPr>
            </w:pPr>
          </w:p>
        </w:tc>
      </w:tr>
      <w:tr w:rsidR="00CB02F7"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rsidR="00CB02F7" w:rsidRDefault="00CB02F7" w:rsidP="009D0838">
            <w:pPr>
              <w:pStyle w:val="H2"/>
              <w:rPr>
                <w:rFonts w:cs="Times New Roman"/>
                <w:b w:val="0"/>
              </w:rPr>
            </w:pPr>
            <w:r w:rsidRPr="00146226">
              <w:rPr>
                <w:rFonts w:cs="Times New Roman"/>
                <w:b w:val="0"/>
              </w:rPr>
              <w:t>Government Contribution</w:t>
            </w:r>
          </w:p>
          <w:p w:rsidR="00CB02F7" w:rsidRDefault="00CB02F7" w:rsidP="009D0838">
            <w:pPr>
              <w:pStyle w:val="H2"/>
              <w:rPr>
                <w:rFonts w:cs="Times New Roman"/>
                <w:b w:val="0"/>
                <w:i/>
                <w:sz w:val="18"/>
                <w:szCs w:val="18"/>
              </w:rPr>
            </w:pPr>
            <w:r w:rsidRPr="00146226">
              <w:rPr>
                <w:rFonts w:cs="Times New Roman"/>
                <w:b w:val="0"/>
                <w:i/>
                <w:sz w:val="18"/>
                <w:szCs w:val="18"/>
              </w:rPr>
              <w:t>(if applicable)</w:t>
            </w:r>
          </w:p>
          <w:p w:rsidR="00741135" w:rsidRPr="00F75023" w:rsidRDefault="00D92C5B" w:rsidP="009D0838">
            <w:pPr>
              <w:pStyle w:val="H2"/>
              <w:rPr>
                <w:rFonts w:cs="Times New Roman"/>
              </w:rPr>
            </w:pPr>
            <w:r>
              <w:rPr>
                <w:rFonts w:cs="Times New Roman"/>
                <w:b w:val="0"/>
                <w:i/>
                <w:sz w:val="18"/>
                <w:szCs w:val="18"/>
              </w:rPr>
              <w:fldChar w:fldCharType="begin">
                <w:ffData>
                  <w:name w:val="Text36"/>
                  <w:enabled/>
                  <w:calcOnExit w:val="0"/>
                  <w:textInput/>
                </w:ffData>
              </w:fldChar>
            </w:r>
            <w:bookmarkStart w:id="10" w:name="Text36"/>
            <w:r w:rsidR="00741135">
              <w:rPr>
                <w:rFonts w:cs="Times New Roman"/>
                <w:b w:val="0"/>
                <w:i/>
                <w:sz w:val="18"/>
                <w:szCs w:val="18"/>
              </w:rPr>
              <w:instrText xml:space="preserve"> FORMTEXT </w:instrText>
            </w:r>
            <w:r>
              <w:rPr>
                <w:rFonts w:cs="Times New Roman"/>
                <w:b w:val="0"/>
                <w:i/>
                <w:sz w:val="18"/>
                <w:szCs w:val="18"/>
              </w:rPr>
            </w:r>
            <w:r>
              <w:rPr>
                <w:rFonts w:cs="Times New Roman"/>
                <w:b w:val="0"/>
                <w:i/>
                <w:sz w:val="18"/>
                <w:szCs w:val="18"/>
              </w:rPr>
              <w:fldChar w:fldCharType="separate"/>
            </w:r>
            <w:r w:rsidR="00741135">
              <w:rPr>
                <w:rFonts w:cs="Times New Roman"/>
                <w:b w:val="0"/>
                <w:i/>
                <w:noProof/>
                <w:sz w:val="18"/>
                <w:szCs w:val="18"/>
              </w:rPr>
              <w:t> </w:t>
            </w:r>
            <w:r w:rsidR="00741135">
              <w:rPr>
                <w:rFonts w:cs="Times New Roman"/>
                <w:b w:val="0"/>
                <w:i/>
                <w:noProof/>
                <w:sz w:val="18"/>
                <w:szCs w:val="18"/>
              </w:rPr>
              <w:t> </w:t>
            </w:r>
            <w:r w:rsidR="00741135">
              <w:rPr>
                <w:rFonts w:cs="Times New Roman"/>
                <w:b w:val="0"/>
                <w:i/>
                <w:noProof/>
                <w:sz w:val="18"/>
                <w:szCs w:val="18"/>
              </w:rPr>
              <w:t> </w:t>
            </w:r>
            <w:r w:rsidR="00741135">
              <w:rPr>
                <w:rFonts w:cs="Times New Roman"/>
                <w:b w:val="0"/>
                <w:i/>
                <w:noProof/>
                <w:sz w:val="18"/>
                <w:szCs w:val="18"/>
              </w:rPr>
              <w:t> </w:t>
            </w:r>
            <w:r w:rsidR="00741135">
              <w:rPr>
                <w:rFonts w:cs="Times New Roman"/>
                <w:b w:val="0"/>
                <w:i/>
                <w:noProof/>
                <w:sz w:val="18"/>
                <w:szCs w:val="18"/>
              </w:rPr>
              <w:t> </w:t>
            </w:r>
            <w:r>
              <w:rPr>
                <w:rFonts w:cs="Times New Roman"/>
                <w:b w:val="0"/>
                <w:i/>
                <w:sz w:val="18"/>
                <w:szCs w:val="18"/>
              </w:rPr>
              <w:fldChar w:fldCharType="end"/>
            </w:r>
            <w:bookmarkEnd w:id="10"/>
          </w:p>
        </w:tc>
        <w:tc>
          <w:tcPr>
            <w:tcW w:w="2172" w:type="dxa"/>
            <w:tcBorders>
              <w:top w:val="nil"/>
              <w:left w:val="nil"/>
              <w:bottom w:val="nil"/>
              <w:right w:val="single" w:sz="4" w:space="0" w:color="auto"/>
            </w:tcBorders>
            <w:shd w:val="clear" w:color="auto" w:fill="D9D9D9"/>
            <w:vAlign w:val="center"/>
          </w:tcPr>
          <w:p w:rsidR="00CB02F7" w:rsidRPr="00833157" w:rsidRDefault="00CB02F7" w:rsidP="005216B2">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CB02F7" w:rsidRPr="00BC4FF0" w:rsidRDefault="00CB02F7" w:rsidP="009D0838">
            <w:pPr>
              <w:pStyle w:val="BodyText"/>
              <w:rPr>
                <w:rFonts w:ascii="Times New Roman" w:hAnsi="Times New Roman"/>
              </w:rPr>
            </w:pPr>
            <w:r>
              <w:rPr>
                <w:rFonts w:ascii="Times New Roman" w:hAnsi="Times New Roman"/>
              </w:rPr>
              <w:t>Original End Date</w:t>
            </w:r>
            <w:r>
              <w:rPr>
                <w:rStyle w:val="FootnoteReference"/>
                <w:rFonts w:ascii="Times New Roman" w:hAnsi="Times New Roman"/>
                <w:bCs/>
                <w:i/>
                <w:iCs/>
                <w:snapToGrid w:val="0"/>
                <w:sz w:val="18"/>
                <w:szCs w:val="18"/>
              </w:rPr>
              <w:footnoteReference w:id="3"/>
            </w:r>
            <w:r>
              <w:rPr>
                <w:rFonts w:ascii="Times New Roman" w:hAnsi="Times New Roman"/>
              </w:rPr>
              <w:t xml:space="preserve"> </w:t>
            </w:r>
            <w:r w:rsidRPr="005B1F46">
              <w:rPr>
                <w:rFonts w:ascii="Times New Roman" w:hAnsi="Times New Roman"/>
                <w:i/>
              </w:rPr>
              <w:t>(dd.mm.yyyy)</w:t>
            </w:r>
          </w:p>
        </w:tc>
        <w:tc>
          <w:tcPr>
            <w:tcW w:w="1588" w:type="dxa"/>
            <w:tcBorders>
              <w:top w:val="nil"/>
              <w:left w:val="nil"/>
              <w:bottom w:val="nil"/>
              <w:right w:val="single" w:sz="4" w:space="0" w:color="auto"/>
            </w:tcBorders>
            <w:shd w:val="clear" w:color="auto" w:fill="auto"/>
            <w:vAlign w:val="center"/>
          </w:tcPr>
          <w:p w:rsidR="00CB02F7" w:rsidRPr="00F75023" w:rsidRDefault="00D92C5B" w:rsidP="009940C3">
            <w:pPr>
              <w:pStyle w:val="BodyText"/>
              <w:rPr>
                <w:rFonts w:ascii="Times New Roman" w:hAnsi="Times New Roman"/>
              </w:rPr>
            </w:pPr>
            <w:r>
              <w:rPr>
                <w:rFonts w:ascii="Times New Roman" w:hAnsi="Times New Roman"/>
              </w:rPr>
              <w:fldChar w:fldCharType="begin">
                <w:ffData>
                  <w:name w:val="Text21"/>
                  <w:enabled/>
                  <w:calcOnExit w:val="0"/>
                  <w:textInput>
                    <w:type w:val="date"/>
                  </w:textInput>
                </w:ffData>
              </w:fldChar>
            </w:r>
            <w:r w:rsidR="008A3181">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9940C3">
              <w:t>18/07/2014</w:t>
            </w:r>
            <w:r>
              <w:rPr>
                <w:rFonts w:ascii="Times New Roman" w:hAnsi="Times New Roman"/>
              </w:rPr>
              <w:fldChar w:fldCharType="end"/>
            </w:r>
          </w:p>
        </w:tc>
      </w:tr>
      <w:tr w:rsidR="00CB02F7"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nil"/>
              <w:right w:val="nil"/>
            </w:tcBorders>
            <w:shd w:val="clear" w:color="auto" w:fill="D9D9D9"/>
            <w:vAlign w:val="center"/>
          </w:tcPr>
          <w:p w:rsidR="00CB02F7" w:rsidRPr="00A414F6" w:rsidRDefault="00CB02F7" w:rsidP="009D0838">
            <w:pPr>
              <w:pStyle w:val="H2"/>
              <w:rPr>
                <w:rFonts w:cs="Times New Roman"/>
                <w:b w:val="0"/>
              </w:rPr>
            </w:pPr>
            <w:r w:rsidRPr="00A414F6">
              <w:rPr>
                <w:rFonts w:cs="Times New Roman"/>
                <w:b w:val="0"/>
              </w:rPr>
              <w:t>Other Contribution</w:t>
            </w:r>
            <w:r>
              <w:rPr>
                <w:rFonts w:cs="Times New Roman"/>
                <w:b w:val="0"/>
              </w:rPr>
              <w:t>s</w:t>
            </w:r>
            <w:r w:rsidRPr="00A414F6">
              <w:rPr>
                <w:rFonts w:cs="Times New Roman"/>
                <w:b w:val="0"/>
              </w:rPr>
              <w:t xml:space="preserve"> (donor</w:t>
            </w:r>
            <w:r>
              <w:rPr>
                <w:rFonts w:cs="Times New Roman"/>
                <w:b w:val="0"/>
              </w:rPr>
              <w:t>s</w:t>
            </w:r>
            <w:r w:rsidRPr="00A414F6">
              <w:rPr>
                <w:rFonts w:cs="Times New Roman"/>
                <w:b w:val="0"/>
              </w:rPr>
              <w:t>)</w:t>
            </w:r>
          </w:p>
          <w:p w:rsidR="00CB02F7" w:rsidRDefault="00CB02F7" w:rsidP="009D0838">
            <w:pPr>
              <w:pStyle w:val="H2"/>
              <w:rPr>
                <w:rFonts w:cs="Times New Roman"/>
                <w:b w:val="0"/>
                <w:i/>
                <w:sz w:val="18"/>
                <w:szCs w:val="18"/>
              </w:rPr>
            </w:pPr>
            <w:r w:rsidRPr="00146226">
              <w:rPr>
                <w:rFonts w:cs="Times New Roman"/>
                <w:b w:val="0"/>
                <w:i/>
                <w:sz w:val="18"/>
                <w:szCs w:val="18"/>
              </w:rPr>
              <w:t>(if applicable)</w:t>
            </w:r>
          </w:p>
          <w:p w:rsidR="00741135" w:rsidRPr="00F75023" w:rsidRDefault="00D92C5B" w:rsidP="009D0838">
            <w:pPr>
              <w:pStyle w:val="H2"/>
              <w:rPr>
                <w:rFonts w:cs="Times New Roman"/>
              </w:rPr>
            </w:pPr>
            <w:r>
              <w:rPr>
                <w:rFonts w:cs="Times New Roman"/>
                <w:b w:val="0"/>
                <w:i/>
                <w:sz w:val="18"/>
                <w:szCs w:val="18"/>
              </w:rPr>
              <w:fldChar w:fldCharType="begin">
                <w:ffData>
                  <w:name w:val="Text37"/>
                  <w:enabled/>
                  <w:calcOnExit w:val="0"/>
                  <w:textInput/>
                </w:ffData>
              </w:fldChar>
            </w:r>
            <w:bookmarkStart w:id="11" w:name="Text37"/>
            <w:r w:rsidR="00741135">
              <w:rPr>
                <w:rFonts w:cs="Times New Roman"/>
                <w:b w:val="0"/>
                <w:i/>
                <w:sz w:val="18"/>
                <w:szCs w:val="18"/>
              </w:rPr>
              <w:instrText xml:space="preserve"> FORMTEXT </w:instrText>
            </w:r>
            <w:r>
              <w:rPr>
                <w:rFonts w:cs="Times New Roman"/>
                <w:b w:val="0"/>
                <w:i/>
                <w:sz w:val="18"/>
                <w:szCs w:val="18"/>
              </w:rPr>
            </w:r>
            <w:r>
              <w:rPr>
                <w:rFonts w:cs="Times New Roman"/>
                <w:b w:val="0"/>
                <w:i/>
                <w:sz w:val="18"/>
                <w:szCs w:val="18"/>
              </w:rPr>
              <w:fldChar w:fldCharType="separate"/>
            </w:r>
            <w:r w:rsidR="00741135">
              <w:rPr>
                <w:rFonts w:cs="Times New Roman"/>
                <w:b w:val="0"/>
                <w:i/>
                <w:noProof/>
                <w:sz w:val="18"/>
                <w:szCs w:val="18"/>
              </w:rPr>
              <w:t> </w:t>
            </w:r>
            <w:r w:rsidR="00741135">
              <w:rPr>
                <w:rFonts w:cs="Times New Roman"/>
                <w:b w:val="0"/>
                <w:i/>
                <w:noProof/>
                <w:sz w:val="18"/>
                <w:szCs w:val="18"/>
              </w:rPr>
              <w:t> </w:t>
            </w:r>
            <w:r w:rsidR="00741135">
              <w:rPr>
                <w:rFonts w:cs="Times New Roman"/>
                <w:b w:val="0"/>
                <w:i/>
                <w:noProof/>
                <w:sz w:val="18"/>
                <w:szCs w:val="18"/>
              </w:rPr>
              <w:t> </w:t>
            </w:r>
            <w:r w:rsidR="00741135">
              <w:rPr>
                <w:rFonts w:cs="Times New Roman"/>
                <w:b w:val="0"/>
                <w:i/>
                <w:noProof/>
                <w:sz w:val="18"/>
                <w:szCs w:val="18"/>
              </w:rPr>
              <w:t> </w:t>
            </w:r>
            <w:r w:rsidR="00741135">
              <w:rPr>
                <w:rFonts w:cs="Times New Roman"/>
                <w:b w:val="0"/>
                <w:i/>
                <w:noProof/>
                <w:sz w:val="18"/>
                <w:szCs w:val="18"/>
              </w:rPr>
              <w:t> </w:t>
            </w:r>
            <w:r>
              <w:rPr>
                <w:rFonts w:cs="Times New Roman"/>
                <w:b w:val="0"/>
                <w:i/>
                <w:sz w:val="18"/>
                <w:szCs w:val="18"/>
              </w:rPr>
              <w:fldChar w:fldCharType="end"/>
            </w:r>
            <w:bookmarkEnd w:id="11"/>
          </w:p>
        </w:tc>
        <w:tc>
          <w:tcPr>
            <w:tcW w:w="2172" w:type="dxa"/>
            <w:tcBorders>
              <w:top w:val="nil"/>
              <w:left w:val="nil"/>
              <w:bottom w:val="nil"/>
              <w:right w:val="single" w:sz="4" w:space="0" w:color="auto"/>
            </w:tcBorders>
            <w:shd w:val="clear" w:color="auto" w:fill="D9D9D9"/>
            <w:vAlign w:val="center"/>
          </w:tcPr>
          <w:p w:rsidR="00CB02F7" w:rsidRPr="00833157" w:rsidRDefault="00CB02F7" w:rsidP="005216B2">
            <w:pPr>
              <w:pStyle w:val="BodyText"/>
              <w:rPr>
                <w:rFonts w:ascii="Times New Roman" w:hAnsi="Times New Roman"/>
                <w:color w:val="000000"/>
              </w:rPr>
            </w:pPr>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c>
          <w:tcPr>
            <w:tcW w:w="3002" w:type="dxa"/>
            <w:tcBorders>
              <w:top w:val="nil"/>
              <w:left w:val="single" w:sz="4" w:space="0" w:color="auto"/>
              <w:bottom w:val="nil"/>
              <w:right w:val="nil"/>
            </w:tcBorders>
            <w:shd w:val="clear" w:color="auto" w:fill="auto"/>
            <w:vAlign w:val="center"/>
          </w:tcPr>
          <w:p w:rsidR="00CB02F7" w:rsidRPr="00423A4D" w:rsidRDefault="000C37B4" w:rsidP="009940C3">
            <w:pPr>
              <w:pStyle w:val="BodyText"/>
              <w:rPr>
                <w:rFonts w:ascii="Times New Roman" w:hAnsi="Times New Roman"/>
              </w:rPr>
            </w:pPr>
            <w:r>
              <w:rPr>
                <w:rFonts w:ascii="Times New Roman" w:hAnsi="Times New Roman"/>
              </w:rPr>
              <w:t>Final</w:t>
            </w:r>
            <w:r w:rsidR="00CB02F7">
              <w:rPr>
                <w:rFonts w:ascii="Times New Roman" w:hAnsi="Times New Roman"/>
              </w:rPr>
              <w:t xml:space="preserve"> End date</w:t>
            </w:r>
            <w:r w:rsidR="00CB02F7">
              <w:rPr>
                <w:rStyle w:val="FootnoteReference"/>
                <w:rFonts w:ascii="Times New Roman" w:hAnsi="Times New Roman"/>
              </w:rPr>
              <w:footnoteReference w:id="4"/>
            </w:r>
            <w:r w:rsidR="00CB02F7" w:rsidRPr="005B1F46">
              <w:rPr>
                <w:rFonts w:ascii="Times New Roman" w:hAnsi="Times New Roman"/>
                <w:i/>
              </w:rPr>
              <w:t>(dd.mm.yyyy)</w:t>
            </w:r>
            <w:r w:rsidR="008A3181">
              <w:rPr>
                <w:rFonts w:ascii="Times New Roman" w:hAnsi="Times New Roman"/>
                <w:i/>
              </w:rPr>
              <w:t xml:space="preserve"> </w:t>
            </w:r>
            <w:r w:rsidR="00D92C5B">
              <w:rPr>
                <w:rFonts w:ascii="Times New Roman" w:hAnsi="Times New Roman"/>
              </w:rPr>
              <w:fldChar w:fldCharType="begin">
                <w:ffData>
                  <w:name w:val="Text21"/>
                  <w:enabled/>
                  <w:calcOnExit w:val="0"/>
                  <w:textInput>
                    <w:type w:val="date"/>
                  </w:textInput>
                </w:ffData>
              </w:fldChar>
            </w:r>
            <w:r>
              <w:rPr>
                <w:rFonts w:ascii="Times New Roman" w:hAnsi="Times New Roman"/>
              </w:rPr>
              <w:instrText xml:space="preserve"> FORMTEXT </w:instrText>
            </w:r>
            <w:r w:rsidR="00D92C5B">
              <w:rPr>
                <w:rFonts w:ascii="Times New Roman" w:hAnsi="Times New Roman"/>
              </w:rPr>
            </w:r>
            <w:r w:rsidR="00D92C5B">
              <w:rPr>
                <w:rFonts w:ascii="Times New Roman" w:hAnsi="Times New Roman"/>
              </w:rPr>
              <w:fldChar w:fldCharType="separate"/>
            </w:r>
            <w:r w:rsidR="009940C3">
              <w:t>31/12/2014</w:t>
            </w:r>
            <w:r w:rsidR="00D92C5B">
              <w:rPr>
                <w:rFonts w:ascii="Times New Roman" w:hAnsi="Times New Roman"/>
              </w:rPr>
              <w:fldChar w:fldCharType="end"/>
            </w:r>
          </w:p>
        </w:tc>
        <w:tc>
          <w:tcPr>
            <w:tcW w:w="1588" w:type="dxa"/>
            <w:tcBorders>
              <w:top w:val="nil"/>
              <w:left w:val="nil"/>
              <w:bottom w:val="nil"/>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r>
      <w:tr w:rsidR="00CB02F7" w:rsidRPr="00F75023" w:rsidTr="00272A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970" w:type="dxa"/>
            <w:tcBorders>
              <w:top w:val="nil"/>
              <w:left w:val="single" w:sz="4" w:space="0" w:color="auto"/>
              <w:bottom w:val="single" w:sz="4" w:space="0" w:color="auto"/>
              <w:right w:val="nil"/>
            </w:tcBorders>
            <w:shd w:val="clear" w:color="auto" w:fill="auto"/>
            <w:vAlign w:val="center"/>
          </w:tcPr>
          <w:p w:rsidR="00CB02F7" w:rsidRPr="00F75023" w:rsidRDefault="00CB02F7" w:rsidP="009D0838">
            <w:pPr>
              <w:pStyle w:val="H2"/>
              <w:rPr>
                <w:rFonts w:cs="Times New Roman"/>
              </w:rPr>
            </w:pPr>
            <w:r w:rsidRPr="00F75023">
              <w:rPr>
                <w:rFonts w:cs="Times New Roman"/>
              </w:rPr>
              <w:t>TOTAL:</w:t>
            </w:r>
          </w:p>
        </w:tc>
        <w:tc>
          <w:tcPr>
            <w:tcW w:w="2172" w:type="dxa"/>
            <w:tcBorders>
              <w:top w:val="nil"/>
              <w:left w:val="nil"/>
              <w:bottom w:val="single" w:sz="4" w:space="0" w:color="auto"/>
              <w:right w:val="single" w:sz="4" w:space="0" w:color="auto"/>
            </w:tcBorders>
            <w:shd w:val="clear" w:color="auto" w:fill="auto"/>
            <w:vAlign w:val="center"/>
          </w:tcPr>
          <w:p w:rsidR="00CB02F7" w:rsidRPr="00833157" w:rsidRDefault="00D92C5B" w:rsidP="009D0838">
            <w:pPr>
              <w:pStyle w:val="BodyText"/>
              <w:rPr>
                <w:rFonts w:ascii="Times New Roman" w:hAnsi="Times New Roman"/>
                <w:color w:val="000000"/>
              </w:rPr>
            </w:pPr>
            <w:r>
              <w:rPr>
                <w:rFonts w:ascii="Times New Roman" w:hAnsi="Times New Roman"/>
                <w:color w:val="000000"/>
              </w:rPr>
              <w:fldChar w:fldCharType="begin">
                <w:ffData>
                  <w:name w:val="Text19"/>
                  <w:enabled/>
                  <w:calcOnExit w:val="0"/>
                  <w:textInput/>
                </w:ffData>
              </w:fldChar>
            </w:r>
            <w:bookmarkStart w:id="12" w:name="Text19"/>
            <w:r w:rsidR="008A3181">
              <w:rPr>
                <w:rFonts w:ascii="Times New Roman" w:hAnsi="Times New Roman"/>
                <w:color w:val="000000"/>
              </w:rPr>
              <w:instrText xml:space="preserve"> FORMTEXT </w:instrText>
            </w:r>
            <w:r>
              <w:rPr>
                <w:rFonts w:ascii="Times New Roman" w:hAnsi="Times New Roman"/>
                <w:color w:val="000000"/>
              </w:rPr>
            </w:r>
            <w:r>
              <w:rPr>
                <w:rFonts w:ascii="Times New Roman" w:hAnsi="Times New Roman"/>
                <w:color w:val="000000"/>
              </w:rPr>
              <w:fldChar w:fldCharType="separate"/>
            </w:r>
            <w:r w:rsidR="008A3181">
              <w:rPr>
                <w:rFonts w:ascii="Times New Roman" w:hAnsi="Times New Roman"/>
                <w:noProof/>
                <w:color w:val="000000"/>
              </w:rPr>
              <w:t> </w:t>
            </w:r>
            <w:r w:rsidR="008A3181">
              <w:rPr>
                <w:rFonts w:ascii="Times New Roman" w:hAnsi="Times New Roman"/>
                <w:noProof/>
                <w:color w:val="000000"/>
              </w:rPr>
              <w:t> </w:t>
            </w:r>
            <w:r w:rsidR="008A3181">
              <w:rPr>
                <w:rFonts w:ascii="Times New Roman" w:hAnsi="Times New Roman"/>
                <w:noProof/>
                <w:color w:val="000000"/>
              </w:rPr>
              <w:t> </w:t>
            </w:r>
            <w:r w:rsidR="008A3181">
              <w:rPr>
                <w:rFonts w:ascii="Times New Roman" w:hAnsi="Times New Roman"/>
                <w:noProof/>
                <w:color w:val="000000"/>
              </w:rPr>
              <w:t> </w:t>
            </w:r>
            <w:r w:rsidR="008A3181">
              <w:rPr>
                <w:rFonts w:ascii="Times New Roman" w:hAnsi="Times New Roman"/>
                <w:noProof/>
                <w:color w:val="000000"/>
              </w:rPr>
              <w:t> </w:t>
            </w:r>
            <w:r>
              <w:rPr>
                <w:rFonts w:ascii="Times New Roman" w:hAnsi="Times New Roman"/>
                <w:color w:val="000000"/>
              </w:rPr>
              <w:fldChar w:fldCharType="end"/>
            </w:r>
            <w:bookmarkEnd w:id="12"/>
          </w:p>
        </w:tc>
        <w:tc>
          <w:tcPr>
            <w:tcW w:w="258" w:type="dxa"/>
            <w:tcBorders>
              <w:top w:val="nil"/>
              <w:left w:val="single" w:sz="4" w:space="0" w:color="auto"/>
              <w:bottom w:val="nil"/>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c>
          <w:tcPr>
            <w:tcW w:w="3002" w:type="dxa"/>
            <w:tcBorders>
              <w:top w:val="nil"/>
              <w:left w:val="single" w:sz="4" w:space="0" w:color="auto"/>
              <w:bottom w:val="single" w:sz="4" w:space="0" w:color="auto"/>
              <w:right w:val="nil"/>
            </w:tcBorders>
            <w:shd w:val="clear" w:color="auto" w:fill="auto"/>
            <w:vAlign w:val="center"/>
          </w:tcPr>
          <w:p w:rsidR="00CB02F7" w:rsidRPr="00833157" w:rsidRDefault="00CB02F7" w:rsidP="009D0838">
            <w:pPr>
              <w:pStyle w:val="BodyText"/>
              <w:rPr>
                <w:rFonts w:ascii="Times New Roman" w:hAnsi="Times New Roman"/>
                <w:color w:val="000000"/>
              </w:rPr>
            </w:pPr>
          </w:p>
        </w:tc>
        <w:tc>
          <w:tcPr>
            <w:tcW w:w="1588" w:type="dxa"/>
            <w:tcBorders>
              <w:top w:val="nil"/>
              <w:left w:val="nil"/>
              <w:bottom w:val="single" w:sz="4" w:space="0" w:color="auto"/>
              <w:right w:val="single" w:sz="4" w:space="0" w:color="auto"/>
            </w:tcBorders>
            <w:shd w:val="clear" w:color="auto" w:fill="auto"/>
            <w:vAlign w:val="center"/>
          </w:tcPr>
          <w:p w:rsidR="00CB02F7" w:rsidRPr="00F75023" w:rsidRDefault="00CB02F7" w:rsidP="009D0838">
            <w:pPr>
              <w:pStyle w:val="BodyText"/>
              <w:rPr>
                <w:rFonts w:ascii="Times New Roman" w:hAnsi="Times New Roman"/>
              </w:rPr>
            </w:pPr>
          </w:p>
        </w:tc>
      </w:tr>
    </w:tbl>
    <w:p w:rsidR="00CB02F7" w:rsidRPr="00954264" w:rsidRDefault="00CB02F7" w:rsidP="00CB02F7">
      <w:pPr>
        <w:jc w:val="center"/>
        <w:rPr>
          <w:b/>
          <w:bCs/>
          <w:caps/>
          <w:sz w:val="20"/>
        </w:rPr>
      </w:pPr>
    </w:p>
    <w:tbl>
      <w:tblPr>
        <w:tblW w:w="9990" w:type="dxa"/>
        <w:tblInd w:w="-72" w:type="dxa"/>
        <w:tblLayout w:type="fixed"/>
        <w:tblLook w:val="01E0" w:firstRow="1" w:lastRow="1" w:firstColumn="1" w:lastColumn="1" w:noHBand="0" w:noVBand="0"/>
      </w:tblPr>
      <w:tblGrid>
        <w:gridCol w:w="5142"/>
        <w:gridCol w:w="258"/>
        <w:gridCol w:w="4590"/>
      </w:tblGrid>
      <w:tr w:rsidR="00CB02F7" w:rsidRPr="00947685" w:rsidTr="00272A58">
        <w:trPr>
          <w:trHeight w:val="206"/>
        </w:trPr>
        <w:tc>
          <w:tcPr>
            <w:tcW w:w="5142" w:type="dxa"/>
            <w:tcBorders>
              <w:top w:val="single" w:sz="4" w:space="0" w:color="auto"/>
              <w:left w:val="single" w:sz="4" w:space="0" w:color="auto"/>
              <w:right w:val="single" w:sz="4" w:space="0" w:color="auto"/>
            </w:tcBorders>
            <w:shd w:val="clear" w:color="auto" w:fill="F3F3F3"/>
          </w:tcPr>
          <w:p w:rsidR="00CB02F7" w:rsidRPr="00947685" w:rsidRDefault="00CB02F7" w:rsidP="009D0838">
            <w:pPr>
              <w:pStyle w:val="H1"/>
              <w:ind w:right="-120" w:hanging="70"/>
              <w:jc w:val="center"/>
              <w:rPr>
                <w:rFonts w:cs="Times New Roman"/>
              </w:rPr>
            </w:pPr>
            <w:r>
              <w:rPr>
                <w:rFonts w:cs="Times New Roman"/>
              </w:rPr>
              <w:t>Programme Assessment/Review/Mid-Term Eval.</w:t>
            </w:r>
          </w:p>
        </w:tc>
        <w:tc>
          <w:tcPr>
            <w:tcW w:w="258" w:type="dxa"/>
            <w:vMerge w:val="restart"/>
            <w:tcBorders>
              <w:left w:val="single" w:sz="4" w:space="0" w:color="auto"/>
              <w:right w:val="single" w:sz="4" w:space="0" w:color="auto"/>
            </w:tcBorders>
          </w:tcPr>
          <w:p w:rsidR="00CB02F7" w:rsidRPr="00947685" w:rsidRDefault="00CB02F7" w:rsidP="009D0838"/>
        </w:tc>
        <w:tc>
          <w:tcPr>
            <w:tcW w:w="4590" w:type="dxa"/>
            <w:tcBorders>
              <w:top w:val="single" w:sz="4" w:space="0" w:color="auto"/>
              <w:left w:val="single" w:sz="4" w:space="0" w:color="auto"/>
              <w:right w:val="single" w:sz="4" w:space="0" w:color="auto"/>
            </w:tcBorders>
            <w:shd w:val="clear" w:color="auto" w:fill="F3F3F3"/>
          </w:tcPr>
          <w:p w:rsidR="00CB02F7" w:rsidRPr="0026644C" w:rsidRDefault="00CB02F7" w:rsidP="009D0838">
            <w:pPr>
              <w:pStyle w:val="H1"/>
              <w:jc w:val="center"/>
              <w:rPr>
                <w:rFonts w:cs="Times New Roman"/>
              </w:rPr>
            </w:pPr>
            <w:r>
              <w:rPr>
                <w:bCs w:val="0"/>
              </w:rPr>
              <w:t xml:space="preserve">Report </w:t>
            </w:r>
            <w:r w:rsidRPr="0026644C">
              <w:rPr>
                <w:bCs w:val="0"/>
              </w:rPr>
              <w:t>Submitted By</w:t>
            </w:r>
          </w:p>
        </w:tc>
      </w:tr>
      <w:tr w:rsidR="00CB02F7" w:rsidRPr="00947685" w:rsidTr="00272A58">
        <w:trPr>
          <w:trHeight w:val="285"/>
        </w:trPr>
        <w:tc>
          <w:tcPr>
            <w:tcW w:w="5142" w:type="dxa"/>
            <w:tcBorders>
              <w:left w:val="single" w:sz="4" w:space="0" w:color="auto"/>
              <w:bottom w:val="single" w:sz="4" w:space="0" w:color="auto"/>
              <w:right w:val="single" w:sz="4" w:space="0" w:color="auto"/>
            </w:tcBorders>
          </w:tcPr>
          <w:p w:rsidR="00CB02F7" w:rsidRPr="0015717D" w:rsidRDefault="000C37B4" w:rsidP="009D0838">
            <w:pPr>
              <w:pStyle w:val="BodyText"/>
              <w:rPr>
                <w:rFonts w:ascii="Times New Roman" w:hAnsi="Times New Roman" w:cs="Times New Roman"/>
                <w:bCs/>
                <w:i/>
                <w:iCs/>
                <w:snapToGrid w:val="0"/>
                <w:sz w:val="18"/>
                <w:szCs w:val="18"/>
                <w:lang w:val="en-GB"/>
              </w:rPr>
            </w:pPr>
            <w:r w:rsidRPr="0015717D">
              <w:rPr>
                <w:rFonts w:ascii="Times New Roman" w:hAnsi="Times New Roman"/>
              </w:rPr>
              <w:t xml:space="preserve">Mid-Term Evaluation / Review </w:t>
            </w:r>
            <w:r w:rsidR="00CB02F7" w:rsidRPr="0015717D">
              <w:rPr>
                <w:rFonts w:ascii="Times New Roman" w:hAnsi="Times New Roman"/>
              </w:rPr>
              <w:t xml:space="preserve">- if applicable </w:t>
            </w:r>
            <w:r w:rsidR="00CB02F7" w:rsidRPr="0015717D">
              <w:rPr>
                <w:rFonts w:ascii="Times New Roman" w:hAnsi="Times New Roman" w:cs="Times New Roman"/>
                <w:bCs/>
                <w:i/>
                <w:iCs/>
                <w:snapToGrid w:val="0"/>
                <w:sz w:val="18"/>
                <w:szCs w:val="18"/>
                <w:lang w:val="en-GB"/>
              </w:rPr>
              <w:t>please attach</w:t>
            </w:r>
          </w:p>
          <w:p w:rsidR="00CB02F7" w:rsidRPr="0015717D" w:rsidRDefault="00D92C5B" w:rsidP="009D0838">
            <w:pPr>
              <w:pStyle w:val="BodyText"/>
              <w:rPr>
                <w:rFonts w:ascii="Times New Roman" w:hAnsi="Times New Roman"/>
              </w:rPr>
            </w:pPr>
            <w:r w:rsidRPr="0015717D">
              <w:rPr>
                <w:rFonts w:ascii="Times New Roman" w:hAnsi="Times New Roman"/>
              </w:rPr>
              <w:fldChar w:fldCharType="begin">
                <w:ffData>
                  <w:name w:val="Check1"/>
                  <w:enabled/>
                  <w:calcOnExit w:val="0"/>
                  <w:checkBox>
                    <w:sizeAuto/>
                    <w:default w:val="0"/>
                    <w:checked w:val="0"/>
                  </w:checkBox>
                </w:ffData>
              </w:fldChar>
            </w:r>
            <w:bookmarkStart w:id="13" w:name="Check1"/>
            <w:r w:rsidR="008A3181" w:rsidRPr="0015717D">
              <w:rPr>
                <w:rFonts w:ascii="Times New Roman" w:hAnsi="Times New Roman"/>
              </w:rPr>
              <w:instrText xml:space="preserve"> FORMCHECKBOX </w:instrText>
            </w:r>
            <w:r w:rsidR="0055314C">
              <w:rPr>
                <w:rFonts w:ascii="Times New Roman" w:hAnsi="Times New Roman"/>
              </w:rPr>
            </w:r>
            <w:r w:rsidR="0055314C">
              <w:rPr>
                <w:rFonts w:ascii="Times New Roman" w:hAnsi="Times New Roman"/>
              </w:rPr>
              <w:fldChar w:fldCharType="separate"/>
            </w:r>
            <w:r w:rsidRPr="0015717D">
              <w:rPr>
                <w:rFonts w:ascii="Times New Roman" w:hAnsi="Times New Roman"/>
              </w:rPr>
              <w:fldChar w:fldCharType="end"/>
            </w:r>
            <w:bookmarkEnd w:id="13"/>
            <w:r w:rsidR="00CB02F7" w:rsidRPr="0015717D">
              <w:rPr>
                <w:rFonts w:ascii="Times New Roman" w:hAnsi="Times New Roman"/>
              </w:rPr>
              <w:t xml:space="preserve">     Yes         </w:t>
            </w:r>
            <w:r w:rsidRPr="0015717D">
              <w:rPr>
                <w:rFonts w:ascii="Times New Roman" w:hAnsi="Times New Roman"/>
              </w:rPr>
              <w:fldChar w:fldCharType="begin">
                <w:ffData>
                  <w:name w:val="Check2"/>
                  <w:enabled/>
                  <w:calcOnExit w:val="0"/>
                  <w:checkBox>
                    <w:sizeAuto/>
                    <w:default w:val="0"/>
                    <w:checked w:val="0"/>
                  </w:checkBox>
                </w:ffData>
              </w:fldChar>
            </w:r>
            <w:bookmarkStart w:id="14" w:name="Check2"/>
            <w:r w:rsidR="008A3181" w:rsidRPr="0015717D">
              <w:rPr>
                <w:rFonts w:ascii="Times New Roman" w:hAnsi="Times New Roman"/>
              </w:rPr>
              <w:instrText xml:space="preserve"> FORMCHECKBOX </w:instrText>
            </w:r>
            <w:r w:rsidR="0055314C">
              <w:rPr>
                <w:rFonts w:ascii="Times New Roman" w:hAnsi="Times New Roman"/>
              </w:rPr>
            </w:r>
            <w:r w:rsidR="0055314C">
              <w:rPr>
                <w:rFonts w:ascii="Times New Roman" w:hAnsi="Times New Roman"/>
              </w:rPr>
              <w:fldChar w:fldCharType="separate"/>
            </w:r>
            <w:r w:rsidRPr="0015717D">
              <w:rPr>
                <w:rFonts w:ascii="Times New Roman" w:hAnsi="Times New Roman"/>
              </w:rPr>
              <w:fldChar w:fldCharType="end"/>
            </w:r>
            <w:bookmarkEnd w:id="14"/>
            <w:r w:rsidR="008A3181" w:rsidRPr="0015717D">
              <w:rPr>
                <w:rFonts w:ascii="Times New Roman" w:hAnsi="Times New Roman"/>
              </w:rPr>
              <w:t xml:space="preserve"> </w:t>
            </w:r>
            <w:r w:rsidR="00CB02F7" w:rsidRPr="0015717D">
              <w:rPr>
                <w:rFonts w:ascii="Times New Roman" w:hAnsi="Times New Roman"/>
              </w:rPr>
              <w:t xml:space="preserve"> No    Date: </w:t>
            </w:r>
            <w:r w:rsidRPr="0015717D">
              <w:rPr>
                <w:rFonts w:ascii="Times New Roman" w:hAnsi="Times New Roman"/>
              </w:rPr>
              <w:fldChar w:fldCharType="begin">
                <w:ffData>
                  <w:name w:val="Text22"/>
                  <w:enabled/>
                  <w:calcOnExit w:val="0"/>
                  <w:textInput>
                    <w:type w:val="date"/>
                  </w:textInput>
                </w:ffData>
              </w:fldChar>
            </w:r>
            <w:bookmarkStart w:id="15" w:name="Text22"/>
            <w:r w:rsidR="008A3181" w:rsidRPr="0015717D">
              <w:rPr>
                <w:rFonts w:ascii="Times New Roman" w:hAnsi="Times New Roman"/>
              </w:rPr>
              <w:instrText xml:space="preserve"> FORMTEXT </w:instrText>
            </w:r>
            <w:r w:rsidRPr="0015717D">
              <w:rPr>
                <w:rFonts w:ascii="Times New Roman" w:hAnsi="Times New Roman"/>
              </w:rPr>
            </w:r>
            <w:r w:rsidRPr="0015717D">
              <w:rPr>
                <w:rFonts w:ascii="Times New Roman" w:hAnsi="Times New Roman"/>
              </w:rPr>
              <w:fldChar w:fldCharType="separate"/>
            </w:r>
            <w:r w:rsidR="008A3181" w:rsidRPr="0015717D">
              <w:rPr>
                <w:rFonts w:ascii="Times New Roman" w:hAnsi="Times New Roman"/>
                <w:noProof/>
              </w:rPr>
              <w:t> </w:t>
            </w:r>
            <w:r w:rsidR="008A3181" w:rsidRPr="0015717D">
              <w:rPr>
                <w:rFonts w:ascii="Times New Roman" w:hAnsi="Times New Roman"/>
                <w:noProof/>
              </w:rPr>
              <w:t> </w:t>
            </w:r>
            <w:r w:rsidR="008A3181" w:rsidRPr="0015717D">
              <w:rPr>
                <w:rFonts w:ascii="Times New Roman" w:hAnsi="Times New Roman"/>
                <w:noProof/>
              </w:rPr>
              <w:t> </w:t>
            </w:r>
            <w:r w:rsidR="008A3181" w:rsidRPr="0015717D">
              <w:rPr>
                <w:rFonts w:ascii="Times New Roman" w:hAnsi="Times New Roman"/>
                <w:noProof/>
              </w:rPr>
              <w:t> </w:t>
            </w:r>
            <w:r w:rsidR="008A3181" w:rsidRPr="0015717D">
              <w:rPr>
                <w:rFonts w:ascii="Times New Roman" w:hAnsi="Times New Roman"/>
                <w:noProof/>
              </w:rPr>
              <w:t> </w:t>
            </w:r>
            <w:r w:rsidRPr="0015717D">
              <w:rPr>
                <w:rFonts w:ascii="Times New Roman" w:hAnsi="Times New Roman"/>
              </w:rPr>
              <w:fldChar w:fldCharType="end"/>
            </w:r>
            <w:bookmarkEnd w:id="15"/>
          </w:p>
          <w:p w:rsidR="00CB02F7" w:rsidRPr="0015717D" w:rsidRDefault="000C37B4" w:rsidP="009D0838">
            <w:pPr>
              <w:pStyle w:val="BodyText"/>
              <w:rPr>
                <w:rFonts w:ascii="Times New Roman" w:hAnsi="Times New Roman"/>
              </w:rPr>
            </w:pPr>
            <w:r w:rsidRPr="0015717D">
              <w:rPr>
                <w:rFonts w:ascii="Times New Roman" w:hAnsi="Times New Roman"/>
              </w:rPr>
              <w:t>End of project</w:t>
            </w:r>
            <w:r w:rsidR="00CB02F7" w:rsidRPr="0015717D">
              <w:rPr>
                <w:rFonts w:ascii="Times New Roman" w:hAnsi="Times New Roman"/>
              </w:rPr>
              <w:t xml:space="preserve"> Evaluation</w:t>
            </w:r>
            <w:r w:rsidR="00CB02F7" w:rsidRPr="0015717D">
              <w:rPr>
                <w:rFonts w:ascii="Times New Roman" w:hAnsi="Times New Roman" w:cs="Times New Roman"/>
                <w:bCs/>
                <w:i/>
                <w:iCs/>
                <w:snapToGrid w:val="0"/>
                <w:sz w:val="18"/>
                <w:szCs w:val="18"/>
                <w:lang w:val="en-GB"/>
              </w:rPr>
              <w:t>– if applicable please attach</w:t>
            </w:r>
            <w:r w:rsidR="00CB02F7" w:rsidRPr="0015717D">
              <w:rPr>
                <w:rFonts w:ascii="Times New Roman" w:hAnsi="Times New Roman"/>
                <w:b/>
              </w:rPr>
              <w:t xml:space="preserve">          </w:t>
            </w:r>
          </w:p>
          <w:p w:rsidR="00CB02F7" w:rsidRPr="003507AD" w:rsidRDefault="00D92C5B" w:rsidP="008A3181">
            <w:pPr>
              <w:pStyle w:val="BodyText"/>
              <w:rPr>
                <w:rFonts w:ascii="Times New Roman" w:hAnsi="Times New Roman"/>
              </w:rPr>
            </w:pPr>
            <w:r w:rsidRPr="0015717D">
              <w:rPr>
                <w:rFonts w:ascii="Times New Roman" w:hAnsi="Times New Roman"/>
              </w:rPr>
              <w:fldChar w:fldCharType="begin">
                <w:ffData>
                  <w:name w:val="Check3"/>
                  <w:enabled/>
                  <w:calcOnExit w:val="0"/>
                  <w:checkBox>
                    <w:sizeAuto/>
                    <w:default w:val="0"/>
                  </w:checkBox>
                </w:ffData>
              </w:fldChar>
            </w:r>
            <w:bookmarkStart w:id="16" w:name="Check3"/>
            <w:r w:rsidR="008A3181" w:rsidRPr="0015717D">
              <w:rPr>
                <w:rFonts w:ascii="Times New Roman" w:hAnsi="Times New Roman"/>
              </w:rPr>
              <w:instrText xml:space="preserve"> FORMCHECKBOX </w:instrText>
            </w:r>
            <w:r w:rsidR="0055314C">
              <w:rPr>
                <w:rFonts w:ascii="Times New Roman" w:hAnsi="Times New Roman"/>
              </w:rPr>
            </w:r>
            <w:r w:rsidR="0055314C">
              <w:rPr>
                <w:rFonts w:ascii="Times New Roman" w:hAnsi="Times New Roman"/>
              </w:rPr>
              <w:fldChar w:fldCharType="separate"/>
            </w:r>
            <w:r w:rsidRPr="0015717D">
              <w:rPr>
                <w:rFonts w:ascii="Times New Roman" w:hAnsi="Times New Roman"/>
              </w:rPr>
              <w:fldChar w:fldCharType="end"/>
            </w:r>
            <w:bookmarkEnd w:id="16"/>
            <w:r w:rsidR="008A3181" w:rsidRPr="0015717D">
              <w:rPr>
                <w:rFonts w:ascii="Times New Roman" w:hAnsi="Times New Roman"/>
              </w:rPr>
              <w:t xml:space="preserve">  </w:t>
            </w:r>
            <w:r w:rsidR="00CB02F7" w:rsidRPr="0015717D">
              <w:rPr>
                <w:rFonts w:ascii="Times New Roman" w:hAnsi="Times New Roman"/>
              </w:rPr>
              <w:t xml:space="preserve">  Yes          </w:t>
            </w:r>
            <w:r w:rsidRPr="0015717D">
              <w:rPr>
                <w:rFonts w:ascii="Times New Roman" w:hAnsi="Times New Roman"/>
              </w:rPr>
              <w:fldChar w:fldCharType="begin">
                <w:ffData>
                  <w:name w:val="Check4"/>
                  <w:enabled/>
                  <w:calcOnExit w:val="0"/>
                  <w:checkBox>
                    <w:sizeAuto/>
                    <w:default w:val="0"/>
                  </w:checkBox>
                </w:ffData>
              </w:fldChar>
            </w:r>
            <w:bookmarkStart w:id="17" w:name="Check4"/>
            <w:r w:rsidR="008A3181" w:rsidRPr="0015717D">
              <w:rPr>
                <w:rFonts w:ascii="Times New Roman" w:hAnsi="Times New Roman"/>
              </w:rPr>
              <w:instrText xml:space="preserve"> FORMCHECKBOX </w:instrText>
            </w:r>
            <w:r w:rsidR="0055314C">
              <w:rPr>
                <w:rFonts w:ascii="Times New Roman" w:hAnsi="Times New Roman"/>
              </w:rPr>
            </w:r>
            <w:r w:rsidR="0055314C">
              <w:rPr>
                <w:rFonts w:ascii="Times New Roman" w:hAnsi="Times New Roman"/>
              </w:rPr>
              <w:fldChar w:fldCharType="separate"/>
            </w:r>
            <w:r w:rsidRPr="0015717D">
              <w:rPr>
                <w:rFonts w:ascii="Times New Roman" w:hAnsi="Times New Roman"/>
              </w:rPr>
              <w:fldChar w:fldCharType="end"/>
            </w:r>
            <w:bookmarkEnd w:id="17"/>
            <w:r w:rsidR="008A3181" w:rsidRPr="0015717D">
              <w:rPr>
                <w:rFonts w:ascii="Times New Roman" w:hAnsi="Times New Roman"/>
              </w:rPr>
              <w:t xml:space="preserve">  </w:t>
            </w:r>
            <w:r w:rsidR="00CB02F7" w:rsidRPr="0015717D">
              <w:rPr>
                <w:rFonts w:ascii="Times New Roman" w:hAnsi="Times New Roman"/>
              </w:rPr>
              <w:t xml:space="preserve">No    Date: </w:t>
            </w:r>
            <w:r w:rsidRPr="0015717D">
              <w:rPr>
                <w:rFonts w:ascii="Times New Roman" w:hAnsi="Times New Roman"/>
              </w:rPr>
              <w:fldChar w:fldCharType="begin">
                <w:ffData>
                  <w:name w:val="Text22"/>
                  <w:enabled/>
                  <w:calcOnExit w:val="0"/>
                  <w:textInput>
                    <w:type w:val="date"/>
                  </w:textInput>
                </w:ffData>
              </w:fldChar>
            </w:r>
            <w:r w:rsidR="008A3181" w:rsidRPr="0015717D">
              <w:rPr>
                <w:rFonts w:ascii="Times New Roman" w:hAnsi="Times New Roman"/>
              </w:rPr>
              <w:instrText xml:space="preserve"> FORMTEXT </w:instrText>
            </w:r>
            <w:r w:rsidRPr="0015717D">
              <w:rPr>
                <w:rFonts w:ascii="Times New Roman" w:hAnsi="Times New Roman"/>
              </w:rPr>
            </w:r>
            <w:r w:rsidRPr="0015717D">
              <w:rPr>
                <w:rFonts w:ascii="Times New Roman" w:hAnsi="Times New Roman"/>
              </w:rPr>
              <w:fldChar w:fldCharType="separate"/>
            </w:r>
            <w:r w:rsidR="008A3181" w:rsidRPr="0015717D">
              <w:rPr>
                <w:rFonts w:ascii="Times New Roman" w:hAnsi="Times New Roman"/>
                <w:noProof/>
              </w:rPr>
              <w:t> </w:t>
            </w:r>
            <w:r w:rsidR="008A3181" w:rsidRPr="0015717D">
              <w:rPr>
                <w:rFonts w:ascii="Times New Roman" w:hAnsi="Times New Roman"/>
                <w:noProof/>
              </w:rPr>
              <w:t> </w:t>
            </w:r>
            <w:r w:rsidR="008A3181" w:rsidRPr="0015717D">
              <w:rPr>
                <w:rFonts w:ascii="Times New Roman" w:hAnsi="Times New Roman"/>
                <w:noProof/>
              </w:rPr>
              <w:t> </w:t>
            </w:r>
            <w:r w:rsidR="008A3181" w:rsidRPr="0015717D">
              <w:rPr>
                <w:rFonts w:ascii="Times New Roman" w:hAnsi="Times New Roman"/>
                <w:noProof/>
              </w:rPr>
              <w:t> </w:t>
            </w:r>
            <w:r w:rsidR="008A3181" w:rsidRPr="0015717D">
              <w:rPr>
                <w:rFonts w:ascii="Times New Roman" w:hAnsi="Times New Roman"/>
                <w:noProof/>
              </w:rPr>
              <w:t> </w:t>
            </w:r>
            <w:r w:rsidRPr="0015717D">
              <w:rPr>
                <w:rFonts w:ascii="Times New Roman" w:hAnsi="Times New Roman"/>
              </w:rPr>
              <w:fldChar w:fldCharType="end"/>
            </w:r>
          </w:p>
        </w:tc>
        <w:tc>
          <w:tcPr>
            <w:tcW w:w="258" w:type="dxa"/>
            <w:vMerge/>
            <w:tcBorders>
              <w:left w:val="single" w:sz="4" w:space="0" w:color="auto"/>
              <w:right w:val="single" w:sz="4" w:space="0" w:color="auto"/>
            </w:tcBorders>
          </w:tcPr>
          <w:p w:rsidR="00CB02F7" w:rsidRPr="00947685" w:rsidRDefault="00CB02F7" w:rsidP="009D0838">
            <w:pPr>
              <w:pStyle w:val="BodyText"/>
              <w:rPr>
                <w:rFonts w:ascii="Times New Roman" w:hAnsi="Times New Roman"/>
              </w:rPr>
            </w:pPr>
          </w:p>
        </w:tc>
        <w:tc>
          <w:tcPr>
            <w:tcW w:w="4590" w:type="dxa"/>
            <w:tcBorders>
              <w:left w:val="single" w:sz="4" w:space="0" w:color="auto"/>
              <w:bottom w:val="single" w:sz="4" w:space="0" w:color="auto"/>
              <w:right w:val="single" w:sz="4" w:space="0" w:color="auto"/>
            </w:tcBorders>
          </w:tcPr>
          <w:p w:rsidR="005216B2" w:rsidRPr="005216B2" w:rsidRDefault="00CB02F7" w:rsidP="005216B2">
            <w:r w:rsidRPr="00FE66EE">
              <w:rPr>
                <w:sz w:val="22"/>
              </w:rPr>
              <w:t>Name:</w:t>
            </w:r>
            <w:r w:rsidR="008A3181">
              <w:rPr>
                <w:sz w:val="22"/>
              </w:rPr>
              <w:t xml:space="preserve"> </w:t>
            </w:r>
            <w:r w:rsidR="00D92C5B">
              <w:rPr>
                <w:sz w:val="22"/>
              </w:rPr>
              <w:fldChar w:fldCharType="begin">
                <w:ffData>
                  <w:name w:val="Text23"/>
                  <w:enabled/>
                  <w:calcOnExit w:val="0"/>
                  <w:textInput/>
                </w:ffData>
              </w:fldChar>
            </w:r>
            <w:bookmarkStart w:id="18" w:name="Text23"/>
            <w:r w:rsidR="008A3181">
              <w:rPr>
                <w:sz w:val="22"/>
              </w:rPr>
              <w:instrText xml:space="preserve"> FORMTEXT </w:instrText>
            </w:r>
            <w:r w:rsidR="00D92C5B">
              <w:rPr>
                <w:sz w:val="22"/>
              </w:rPr>
            </w:r>
            <w:r w:rsidR="00D92C5B">
              <w:rPr>
                <w:sz w:val="22"/>
              </w:rPr>
              <w:fldChar w:fldCharType="separate"/>
            </w:r>
            <w:r w:rsidR="009940C3">
              <w:t>Hasan Abujaber</w:t>
            </w:r>
          </w:p>
          <w:p w:rsidR="00CB02F7" w:rsidRPr="00FE66EE" w:rsidRDefault="00D92C5B" w:rsidP="008A3181">
            <w:pPr>
              <w:rPr>
                <w:sz w:val="22"/>
              </w:rPr>
            </w:pPr>
            <w:r>
              <w:rPr>
                <w:sz w:val="22"/>
              </w:rPr>
              <w:fldChar w:fldCharType="end"/>
            </w:r>
            <w:bookmarkEnd w:id="18"/>
          </w:p>
          <w:p w:rsidR="00CB02F7" w:rsidRPr="00FE66EE" w:rsidRDefault="00CB02F7" w:rsidP="009940C3">
            <w:pPr>
              <w:rPr>
                <w:sz w:val="22"/>
              </w:rPr>
            </w:pPr>
            <w:r w:rsidRPr="00FE66EE">
              <w:rPr>
                <w:sz w:val="22"/>
              </w:rPr>
              <w:t>Title:</w:t>
            </w:r>
            <w:r w:rsidR="008A3181">
              <w:rPr>
                <w:sz w:val="22"/>
              </w:rPr>
              <w:t xml:space="preserve"> </w:t>
            </w:r>
            <w:r w:rsidR="00D92C5B">
              <w:rPr>
                <w:sz w:val="22"/>
              </w:rPr>
              <w:fldChar w:fldCharType="begin">
                <w:ffData>
                  <w:name w:val="Text24"/>
                  <w:enabled/>
                  <w:calcOnExit w:val="0"/>
                  <w:textInput/>
                </w:ffData>
              </w:fldChar>
            </w:r>
            <w:bookmarkStart w:id="19" w:name="Text24"/>
            <w:r w:rsidR="008A3181">
              <w:rPr>
                <w:sz w:val="22"/>
              </w:rPr>
              <w:instrText xml:space="preserve"> FORMTEXT </w:instrText>
            </w:r>
            <w:r w:rsidR="00D92C5B">
              <w:rPr>
                <w:sz w:val="22"/>
              </w:rPr>
            </w:r>
            <w:r w:rsidR="00D92C5B">
              <w:rPr>
                <w:sz w:val="22"/>
              </w:rPr>
              <w:fldChar w:fldCharType="separate"/>
            </w:r>
            <w:r w:rsidR="009940C3">
              <w:t>Project Coordination Support Officer</w:t>
            </w:r>
            <w:r w:rsidR="00D92C5B">
              <w:rPr>
                <w:sz w:val="22"/>
              </w:rPr>
              <w:fldChar w:fldCharType="end"/>
            </w:r>
            <w:bookmarkEnd w:id="19"/>
          </w:p>
          <w:p w:rsidR="00CB02F7" w:rsidRPr="00FE66EE" w:rsidRDefault="00CB02F7" w:rsidP="009940C3">
            <w:pPr>
              <w:rPr>
                <w:sz w:val="22"/>
              </w:rPr>
            </w:pPr>
            <w:r>
              <w:rPr>
                <w:sz w:val="22"/>
              </w:rPr>
              <w:t>Participating Organization (Lead</w:t>
            </w:r>
            <w:r w:rsidRPr="00FE66EE">
              <w:rPr>
                <w:sz w:val="22"/>
              </w:rPr>
              <w:t>):</w:t>
            </w:r>
            <w:r w:rsidR="008A3181">
              <w:rPr>
                <w:sz w:val="22"/>
              </w:rPr>
              <w:t xml:space="preserve"> </w:t>
            </w:r>
            <w:r w:rsidR="00D92C5B">
              <w:rPr>
                <w:sz w:val="22"/>
              </w:rPr>
              <w:fldChar w:fldCharType="begin">
                <w:ffData>
                  <w:name w:val="Text25"/>
                  <w:enabled/>
                  <w:calcOnExit w:val="0"/>
                  <w:textInput/>
                </w:ffData>
              </w:fldChar>
            </w:r>
            <w:bookmarkStart w:id="20" w:name="Text25"/>
            <w:r w:rsidR="008A3181">
              <w:rPr>
                <w:sz w:val="22"/>
              </w:rPr>
              <w:instrText xml:space="preserve"> FORMTEXT </w:instrText>
            </w:r>
            <w:r w:rsidR="00D92C5B">
              <w:rPr>
                <w:sz w:val="22"/>
              </w:rPr>
            </w:r>
            <w:r w:rsidR="00D92C5B">
              <w:rPr>
                <w:sz w:val="22"/>
              </w:rPr>
              <w:fldChar w:fldCharType="separate"/>
            </w:r>
            <w:r w:rsidR="009940C3" w:rsidRPr="009940C3">
              <w:t xml:space="preserve">Office of the </w:t>
            </w:r>
            <w:r w:rsidR="009940C3" w:rsidRPr="009940C3">
              <w:lastRenderedPageBreak/>
              <w:t>Special Advisor to the Secretary General on Yemen (OSASG)</w:t>
            </w:r>
            <w:r w:rsidR="00D92C5B">
              <w:rPr>
                <w:sz w:val="22"/>
              </w:rPr>
              <w:fldChar w:fldCharType="end"/>
            </w:r>
            <w:bookmarkEnd w:id="20"/>
          </w:p>
          <w:p w:rsidR="00CB02F7" w:rsidRPr="004D1571" w:rsidRDefault="00CB02F7" w:rsidP="009940C3">
            <w:pPr>
              <w:pStyle w:val="BodyText"/>
              <w:spacing w:after="120"/>
              <w:jc w:val="both"/>
              <w:rPr>
                <w:rFonts w:ascii="Times New Roman" w:hAnsi="Times New Roman"/>
                <w:b/>
                <w:bCs/>
                <w:snapToGrid w:val="0"/>
                <w:kern w:val="32"/>
                <w:sz w:val="24"/>
                <w:szCs w:val="32"/>
              </w:rPr>
            </w:pPr>
            <w:r>
              <w:rPr>
                <w:rFonts w:ascii="Times New Roman" w:hAnsi="Times New Roman"/>
              </w:rPr>
              <w:t>Email address</w:t>
            </w:r>
            <w:r w:rsidRPr="00FE66EE">
              <w:rPr>
                <w:rFonts w:ascii="Times New Roman" w:hAnsi="Times New Roman"/>
              </w:rPr>
              <w:t>:</w:t>
            </w:r>
            <w:r w:rsidR="008A3181">
              <w:rPr>
                <w:rFonts w:ascii="Times New Roman" w:hAnsi="Times New Roman"/>
              </w:rPr>
              <w:t xml:space="preserve"> </w:t>
            </w:r>
            <w:r w:rsidR="00D92C5B">
              <w:rPr>
                <w:rFonts w:ascii="Times New Roman" w:hAnsi="Times New Roman"/>
              </w:rPr>
              <w:fldChar w:fldCharType="begin">
                <w:ffData>
                  <w:name w:val="Text26"/>
                  <w:enabled/>
                  <w:calcOnExit w:val="0"/>
                  <w:textInput/>
                </w:ffData>
              </w:fldChar>
            </w:r>
            <w:bookmarkStart w:id="21" w:name="Text26"/>
            <w:r w:rsidR="008A3181">
              <w:rPr>
                <w:rFonts w:ascii="Times New Roman" w:hAnsi="Times New Roman"/>
              </w:rPr>
              <w:instrText xml:space="preserve"> FORMTEXT </w:instrText>
            </w:r>
            <w:r w:rsidR="00D92C5B">
              <w:rPr>
                <w:rFonts w:ascii="Times New Roman" w:hAnsi="Times New Roman"/>
              </w:rPr>
            </w:r>
            <w:r w:rsidR="00D92C5B">
              <w:rPr>
                <w:rFonts w:ascii="Times New Roman" w:hAnsi="Times New Roman"/>
              </w:rPr>
              <w:fldChar w:fldCharType="separate"/>
            </w:r>
            <w:r w:rsidR="009940C3">
              <w:t>HasanA@unops.org</w:t>
            </w:r>
            <w:r w:rsidR="00D92C5B">
              <w:rPr>
                <w:rFonts w:ascii="Times New Roman" w:hAnsi="Times New Roman"/>
              </w:rPr>
              <w:fldChar w:fldCharType="end"/>
            </w:r>
            <w:bookmarkEnd w:id="21"/>
          </w:p>
        </w:tc>
      </w:tr>
    </w:tbl>
    <w:p w:rsidR="00272A58" w:rsidRDefault="00272A58" w:rsidP="00E76CA1">
      <w:pPr>
        <w:rPr>
          <w:rFonts w:ascii="Arial Narrow" w:hAnsi="Arial Narrow"/>
          <w:b/>
          <w:sz w:val="22"/>
          <w:szCs w:val="22"/>
        </w:rPr>
        <w:sectPr w:rsidR="00272A58" w:rsidSect="00272A58">
          <w:footerReference w:type="default" r:id="rId11"/>
          <w:pgSz w:w="11906" w:h="16838"/>
          <w:pgMar w:top="1440" w:right="1800" w:bottom="1440" w:left="1800" w:header="720" w:footer="720" w:gutter="0"/>
          <w:cols w:space="720"/>
          <w:docGrid w:linePitch="360"/>
        </w:sectPr>
      </w:pPr>
    </w:p>
    <w:p w:rsidR="00E42721" w:rsidRPr="00E42721" w:rsidRDefault="00A47DDA" w:rsidP="00A47DDA">
      <w:pPr>
        <w:ind w:hanging="810"/>
        <w:jc w:val="both"/>
        <w:rPr>
          <w:rFonts w:ascii="Arial Narrow" w:hAnsi="Arial Narrow"/>
          <w:b/>
          <w:sz w:val="22"/>
          <w:szCs w:val="22"/>
        </w:rPr>
      </w:pPr>
      <w:r>
        <w:rPr>
          <w:rFonts w:ascii="Arial Narrow" w:hAnsi="Arial Narrow"/>
          <w:b/>
          <w:sz w:val="22"/>
          <w:szCs w:val="22"/>
        </w:rPr>
        <w:lastRenderedPageBreak/>
        <w:t>PART 1</w:t>
      </w:r>
      <w:r w:rsidR="00E42721" w:rsidRPr="00E42721">
        <w:rPr>
          <w:rFonts w:ascii="Arial Narrow" w:hAnsi="Arial Narrow"/>
          <w:b/>
          <w:sz w:val="22"/>
          <w:szCs w:val="22"/>
        </w:rPr>
        <w:t xml:space="preserve"> – RESULTS PROGRESS</w:t>
      </w:r>
    </w:p>
    <w:p w:rsidR="00ED7365" w:rsidRPr="00E42721" w:rsidRDefault="00ED7365" w:rsidP="00592733">
      <w:pPr>
        <w:jc w:val="both"/>
        <w:rPr>
          <w:rFonts w:ascii="Arial Narrow" w:hAnsi="Arial Narrow"/>
          <w:sz w:val="22"/>
          <w:szCs w:val="22"/>
        </w:rPr>
      </w:pPr>
    </w:p>
    <w:p w:rsidR="00E76CA1" w:rsidRPr="0015717D" w:rsidRDefault="00E76CA1" w:rsidP="00A47DDA">
      <w:pPr>
        <w:numPr>
          <w:ilvl w:val="1"/>
          <w:numId w:val="31"/>
        </w:numPr>
        <w:ind w:hanging="1170"/>
      </w:pPr>
      <w:r w:rsidRPr="0015717D">
        <w:rPr>
          <w:b/>
        </w:rPr>
        <w:t xml:space="preserve">Assessment of the </w:t>
      </w:r>
      <w:r w:rsidR="0053126F" w:rsidRPr="0015717D">
        <w:rPr>
          <w:b/>
        </w:rPr>
        <w:t>project</w:t>
      </w:r>
      <w:r w:rsidRPr="0015717D">
        <w:rPr>
          <w:b/>
        </w:rPr>
        <w:t xml:space="preserve"> implementation status </w:t>
      </w:r>
      <w:r w:rsidR="004C3DC3" w:rsidRPr="0015717D">
        <w:rPr>
          <w:b/>
        </w:rPr>
        <w:t xml:space="preserve">and results </w:t>
      </w:r>
    </w:p>
    <w:p w:rsidR="00A02F58" w:rsidRPr="0015717D" w:rsidRDefault="00A02F58" w:rsidP="00A02F58">
      <w:pPr>
        <w:ind w:left="360"/>
        <w:rPr>
          <w:b/>
        </w:rPr>
      </w:pPr>
    </w:p>
    <w:p w:rsidR="00D85131" w:rsidRPr="0015717D" w:rsidRDefault="00D85131" w:rsidP="007626C9">
      <w:pPr>
        <w:ind w:left="-810"/>
        <w:rPr>
          <w:b/>
        </w:rPr>
      </w:pPr>
      <w:r w:rsidRPr="0015717D">
        <w:rPr>
          <w:b/>
        </w:rPr>
        <w:t>For PRF projects</w:t>
      </w:r>
      <w:r w:rsidR="00A47DDA" w:rsidRPr="0015717D">
        <w:rPr>
          <w:b/>
        </w:rPr>
        <w:t xml:space="preserve">, please identify Priority Plan outcome and indicators to which this project </w:t>
      </w:r>
      <w:r w:rsidR="000C37B4" w:rsidRPr="0015717D">
        <w:rPr>
          <w:b/>
        </w:rPr>
        <w:t>has contributed</w:t>
      </w:r>
      <w:r w:rsidRPr="0015717D">
        <w:rPr>
          <w:b/>
        </w:rPr>
        <w:t xml:space="preserve">: </w:t>
      </w:r>
    </w:p>
    <w:tbl>
      <w:tblPr>
        <w:tblpPr w:leftFromText="180" w:rightFromText="180" w:vertAnchor="text" w:horzAnchor="margin" w:tblpXSpec="center" w:tblpY="2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1E0" w:firstRow="1" w:lastRow="1" w:firstColumn="1" w:lastColumn="1" w:noHBand="0" w:noVBand="0"/>
      </w:tblPr>
      <w:tblGrid>
        <w:gridCol w:w="9810"/>
      </w:tblGrid>
      <w:tr w:rsidR="00A47DDA" w:rsidRPr="0015717D" w:rsidTr="00A47DDA">
        <w:tc>
          <w:tcPr>
            <w:tcW w:w="9810" w:type="dxa"/>
            <w:shd w:val="clear" w:color="auto" w:fill="B8CCE4"/>
          </w:tcPr>
          <w:p w:rsidR="00A47DDA" w:rsidRPr="0015717D" w:rsidRDefault="00A47DDA" w:rsidP="000C37B4">
            <w:pPr>
              <w:jc w:val="both"/>
              <w:rPr>
                <w:rFonts w:ascii="Arial Narrow" w:hAnsi="Arial Narrow"/>
                <w:b/>
                <w:i/>
                <w:sz w:val="22"/>
                <w:szCs w:val="22"/>
              </w:rPr>
            </w:pPr>
            <w:r w:rsidRPr="0015717D">
              <w:rPr>
                <w:rFonts w:ascii="Arial Narrow" w:hAnsi="Arial Narrow"/>
                <w:b/>
                <w:i/>
                <w:sz w:val="22"/>
                <w:szCs w:val="22"/>
              </w:rPr>
              <w:t xml:space="preserve">Priority Plan Outcome to which the project </w:t>
            </w:r>
            <w:r w:rsidR="000C37B4" w:rsidRPr="0015717D">
              <w:rPr>
                <w:rFonts w:ascii="Arial Narrow" w:hAnsi="Arial Narrow"/>
                <w:b/>
                <w:i/>
                <w:sz w:val="22"/>
                <w:szCs w:val="22"/>
              </w:rPr>
              <w:t>has contributed</w:t>
            </w:r>
            <w:r w:rsidRPr="0015717D">
              <w:rPr>
                <w:rFonts w:ascii="Arial Narrow" w:hAnsi="Arial Narrow"/>
                <w:b/>
                <w:i/>
                <w:sz w:val="22"/>
                <w:szCs w:val="22"/>
              </w:rPr>
              <w:t xml:space="preserve">. </w:t>
            </w:r>
            <w:r w:rsidR="00D92C5B" w:rsidRPr="0015717D">
              <w:rPr>
                <w:rFonts w:ascii="Arial Narrow" w:hAnsi="Arial Narrow"/>
                <w:b/>
                <w:i/>
                <w:sz w:val="22"/>
                <w:szCs w:val="22"/>
              </w:rPr>
              <w:fldChar w:fldCharType="begin">
                <w:ffData>
                  <w:name w:val="Text31"/>
                  <w:enabled/>
                  <w:calcOnExit w:val="0"/>
                  <w:textInput/>
                </w:ffData>
              </w:fldChar>
            </w:r>
            <w:bookmarkStart w:id="22" w:name="Text31"/>
            <w:r w:rsidRPr="0015717D">
              <w:rPr>
                <w:rFonts w:ascii="Arial Narrow" w:hAnsi="Arial Narrow"/>
                <w:b/>
                <w:i/>
                <w:sz w:val="22"/>
                <w:szCs w:val="22"/>
              </w:rPr>
              <w:instrText xml:space="preserve"> FORMTEXT </w:instrText>
            </w:r>
            <w:r w:rsidR="00D92C5B" w:rsidRPr="0015717D">
              <w:rPr>
                <w:rFonts w:ascii="Arial Narrow" w:hAnsi="Arial Narrow"/>
                <w:b/>
                <w:i/>
                <w:sz w:val="22"/>
                <w:szCs w:val="22"/>
              </w:rPr>
            </w:r>
            <w:r w:rsidR="00D92C5B" w:rsidRPr="0015717D">
              <w:rPr>
                <w:rFonts w:ascii="Arial Narrow" w:hAnsi="Arial Narrow"/>
                <w:b/>
                <w:i/>
                <w:sz w:val="22"/>
                <w:szCs w:val="22"/>
              </w:rPr>
              <w:fldChar w:fldCharType="separate"/>
            </w:r>
            <w:r w:rsidRPr="0015717D">
              <w:rPr>
                <w:rFonts w:ascii="Arial Narrow" w:hAnsi="Arial Narrow"/>
                <w:b/>
                <w:i/>
                <w:noProof/>
                <w:sz w:val="22"/>
                <w:szCs w:val="22"/>
              </w:rPr>
              <w:t> </w:t>
            </w:r>
            <w:r w:rsidRPr="0015717D">
              <w:rPr>
                <w:rFonts w:ascii="Arial Narrow" w:hAnsi="Arial Narrow"/>
                <w:b/>
                <w:i/>
                <w:noProof/>
                <w:sz w:val="22"/>
                <w:szCs w:val="22"/>
              </w:rPr>
              <w:t> </w:t>
            </w:r>
            <w:r w:rsidRPr="0015717D">
              <w:rPr>
                <w:rFonts w:ascii="Arial Narrow" w:hAnsi="Arial Narrow"/>
                <w:b/>
                <w:i/>
                <w:noProof/>
                <w:sz w:val="22"/>
                <w:szCs w:val="22"/>
              </w:rPr>
              <w:t> </w:t>
            </w:r>
            <w:r w:rsidRPr="0015717D">
              <w:rPr>
                <w:rFonts w:ascii="Arial Narrow" w:hAnsi="Arial Narrow"/>
                <w:b/>
                <w:i/>
                <w:noProof/>
                <w:sz w:val="22"/>
                <w:szCs w:val="22"/>
              </w:rPr>
              <w:t> </w:t>
            </w:r>
            <w:r w:rsidRPr="0015717D">
              <w:rPr>
                <w:rFonts w:ascii="Arial Narrow" w:hAnsi="Arial Narrow"/>
                <w:b/>
                <w:i/>
                <w:noProof/>
                <w:sz w:val="22"/>
                <w:szCs w:val="22"/>
              </w:rPr>
              <w:t> </w:t>
            </w:r>
            <w:r w:rsidR="00D92C5B" w:rsidRPr="0015717D">
              <w:rPr>
                <w:rFonts w:ascii="Arial Narrow" w:hAnsi="Arial Narrow"/>
                <w:b/>
                <w:i/>
                <w:sz w:val="22"/>
                <w:szCs w:val="22"/>
              </w:rPr>
              <w:fldChar w:fldCharType="end"/>
            </w:r>
            <w:bookmarkEnd w:id="22"/>
          </w:p>
        </w:tc>
      </w:tr>
      <w:tr w:rsidR="00A47DDA" w:rsidRPr="0015717D" w:rsidTr="00A47DDA">
        <w:tc>
          <w:tcPr>
            <w:tcW w:w="9810" w:type="dxa"/>
            <w:tcBorders>
              <w:top w:val="single" w:sz="4" w:space="0" w:color="auto"/>
              <w:left w:val="single" w:sz="4" w:space="0" w:color="auto"/>
              <w:bottom w:val="single" w:sz="4" w:space="0" w:color="auto"/>
              <w:right w:val="single" w:sz="4" w:space="0" w:color="auto"/>
            </w:tcBorders>
            <w:shd w:val="clear" w:color="auto" w:fill="B8CCE4"/>
          </w:tcPr>
          <w:p w:rsidR="00A47DDA" w:rsidRPr="0015717D" w:rsidRDefault="00A47DDA" w:rsidP="000C37B4">
            <w:pPr>
              <w:rPr>
                <w:b/>
              </w:rPr>
            </w:pPr>
            <w:r w:rsidRPr="0015717D">
              <w:rPr>
                <w:rFonts w:ascii="Arial Narrow" w:hAnsi="Arial Narrow"/>
                <w:b/>
                <w:i/>
                <w:sz w:val="22"/>
                <w:szCs w:val="22"/>
              </w:rPr>
              <w:t xml:space="preserve">Priority Plan Outcome indicator(s) to which project </w:t>
            </w:r>
            <w:r w:rsidR="000C37B4" w:rsidRPr="0015717D">
              <w:rPr>
                <w:rFonts w:ascii="Arial Narrow" w:hAnsi="Arial Narrow"/>
                <w:b/>
                <w:i/>
                <w:sz w:val="22"/>
                <w:szCs w:val="22"/>
              </w:rPr>
              <w:t>has contributed</w:t>
            </w:r>
            <w:r w:rsidRPr="0015717D">
              <w:rPr>
                <w:rFonts w:ascii="Arial Narrow" w:hAnsi="Arial Narrow"/>
                <w:b/>
                <w:i/>
                <w:sz w:val="22"/>
                <w:szCs w:val="22"/>
              </w:rPr>
              <w:t xml:space="preserve">. </w:t>
            </w:r>
            <w:r w:rsidR="00D92C5B" w:rsidRPr="0015717D">
              <w:rPr>
                <w:rFonts w:ascii="Arial Narrow" w:hAnsi="Arial Narrow"/>
                <w:b/>
                <w:i/>
                <w:sz w:val="22"/>
                <w:szCs w:val="22"/>
              </w:rPr>
              <w:fldChar w:fldCharType="begin">
                <w:ffData>
                  <w:name w:val="Text32"/>
                  <w:enabled/>
                  <w:calcOnExit w:val="0"/>
                  <w:textInput/>
                </w:ffData>
              </w:fldChar>
            </w:r>
            <w:bookmarkStart w:id="23" w:name="Text32"/>
            <w:r w:rsidRPr="0015717D">
              <w:rPr>
                <w:rFonts w:ascii="Arial Narrow" w:hAnsi="Arial Narrow"/>
                <w:b/>
                <w:i/>
                <w:sz w:val="22"/>
                <w:szCs w:val="22"/>
              </w:rPr>
              <w:instrText xml:space="preserve"> FORMTEXT </w:instrText>
            </w:r>
            <w:r w:rsidR="00D92C5B" w:rsidRPr="0015717D">
              <w:rPr>
                <w:rFonts w:ascii="Arial Narrow" w:hAnsi="Arial Narrow"/>
                <w:b/>
                <w:i/>
                <w:sz w:val="22"/>
                <w:szCs w:val="22"/>
              </w:rPr>
            </w:r>
            <w:r w:rsidR="00D92C5B" w:rsidRPr="0015717D">
              <w:rPr>
                <w:rFonts w:ascii="Arial Narrow" w:hAnsi="Arial Narrow"/>
                <w:b/>
                <w:i/>
                <w:sz w:val="22"/>
                <w:szCs w:val="22"/>
              </w:rPr>
              <w:fldChar w:fldCharType="separate"/>
            </w:r>
            <w:r w:rsidRPr="0015717D">
              <w:rPr>
                <w:rFonts w:ascii="Arial Narrow" w:hAnsi="Arial Narrow"/>
                <w:b/>
                <w:i/>
                <w:noProof/>
                <w:sz w:val="22"/>
                <w:szCs w:val="22"/>
              </w:rPr>
              <w:t> </w:t>
            </w:r>
            <w:r w:rsidRPr="0015717D">
              <w:rPr>
                <w:rFonts w:ascii="Arial Narrow" w:hAnsi="Arial Narrow"/>
                <w:b/>
                <w:i/>
                <w:noProof/>
                <w:sz w:val="22"/>
                <w:szCs w:val="22"/>
              </w:rPr>
              <w:t> </w:t>
            </w:r>
            <w:r w:rsidRPr="0015717D">
              <w:rPr>
                <w:rFonts w:ascii="Arial Narrow" w:hAnsi="Arial Narrow"/>
                <w:b/>
                <w:i/>
                <w:noProof/>
                <w:sz w:val="22"/>
                <w:szCs w:val="22"/>
              </w:rPr>
              <w:t> </w:t>
            </w:r>
            <w:r w:rsidRPr="0015717D">
              <w:rPr>
                <w:rFonts w:ascii="Arial Narrow" w:hAnsi="Arial Narrow"/>
                <w:b/>
                <w:i/>
                <w:noProof/>
                <w:sz w:val="22"/>
                <w:szCs w:val="22"/>
              </w:rPr>
              <w:t> </w:t>
            </w:r>
            <w:r w:rsidRPr="0015717D">
              <w:rPr>
                <w:rFonts w:ascii="Arial Narrow" w:hAnsi="Arial Narrow"/>
                <w:b/>
                <w:i/>
                <w:noProof/>
                <w:sz w:val="22"/>
                <w:szCs w:val="22"/>
              </w:rPr>
              <w:t> </w:t>
            </w:r>
            <w:r w:rsidR="00D92C5B" w:rsidRPr="0015717D">
              <w:rPr>
                <w:rFonts w:ascii="Arial Narrow" w:hAnsi="Arial Narrow"/>
                <w:b/>
                <w:i/>
                <w:sz w:val="22"/>
                <w:szCs w:val="22"/>
              </w:rPr>
              <w:fldChar w:fldCharType="end"/>
            </w:r>
            <w:bookmarkEnd w:id="23"/>
          </w:p>
        </w:tc>
      </w:tr>
    </w:tbl>
    <w:p w:rsidR="00D85131" w:rsidRPr="0015717D" w:rsidRDefault="00D85131" w:rsidP="00A02F58">
      <w:pPr>
        <w:ind w:left="360"/>
        <w:rPr>
          <w:b/>
        </w:rPr>
      </w:pPr>
    </w:p>
    <w:p w:rsidR="00A02F58" w:rsidRPr="0015717D" w:rsidRDefault="00D85131" w:rsidP="007626C9">
      <w:pPr>
        <w:ind w:left="-720"/>
      </w:pPr>
      <w:r w:rsidRPr="0015717D">
        <w:rPr>
          <w:b/>
        </w:rPr>
        <w:t xml:space="preserve">For </w:t>
      </w:r>
      <w:r w:rsidR="007626C9" w:rsidRPr="0015717D">
        <w:rPr>
          <w:b/>
        </w:rPr>
        <w:t>both IRF and PRF</w:t>
      </w:r>
      <w:r w:rsidRPr="0015717D">
        <w:rPr>
          <w:b/>
        </w:rPr>
        <w:t xml:space="preserve"> projects, p</w:t>
      </w:r>
      <w:r w:rsidR="00A02F58" w:rsidRPr="0015717D">
        <w:rPr>
          <w:b/>
        </w:rPr>
        <w:t>lease rate th</w:t>
      </w:r>
      <w:r w:rsidR="007626C9" w:rsidRPr="0015717D">
        <w:rPr>
          <w:b/>
        </w:rPr>
        <w:t>is</w:t>
      </w:r>
      <w:r w:rsidR="00A02F58" w:rsidRPr="0015717D">
        <w:rPr>
          <w:b/>
        </w:rPr>
        <w:t xml:space="preserve"> project’s overall achievement of results</w:t>
      </w:r>
      <w:r w:rsidR="00A47DDA" w:rsidRPr="0015717D">
        <w:rPr>
          <w:b/>
        </w:rPr>
        <w:t xml:space="preserve"> to date</w:t>
      </w:r>
      <w:r w:rsidR="00A02F58" w:rsidRPr="0015717D">
        <w:rPr>
          <w:b/>
        </w:rPr>
        <w:t xml:space="preserve">: </w:t>
      </w:r>
      <w:r w:rsidR="00D92C5B" w:rsidRPr="0015717D">
        <w:rPr>
          <w:rFonts w:ascii="Arial Narrow" w:hAnsi="Arial Narrow"/>
          <w:sz w:val="22"/>
          <w:szCs w:val="22"/>
        </w:rPr>
        <w:fldChar w:fldCharType="begin">
          <w:ffData>
            <w:name w:val="Dropdown2"/>
            <w:enabled/>
            <w:calcOnExit w:val="0"/>
            <w:ddList>
              <w:result w:val="2"/>
              <w:listEntry w:val="off track"/>
              <w:listEntry w:val="on track"/>
              <w:listEntry w:val="on track with significant peacebuilding results"/>
            </w:ddList>
          </w:ffData>
        </w:fldChar>
      </w:r>
      <w:r w:rsidR="00A02F58" w:rsidRPr="0015717D">
        <w:rPr>
          <w:rFonts w:ascii="Arial Narrow" w:hAnsi="Arial Narrow"/>
          <w:sz w:val="22"/>
          <w:szCs w:val="22"/>
        </w:rPr>
        <w:instrText xml:space="preserve"> FORMDROPDOWN </w:instrText>
      </w:r>
      <w:r w:rsidR="0055314C">
        <w:rPr>
          <w:rFonts w:ascii="Arial Narrow" w:hAnsi="Arial Narrow"/>
          <w:sz w:val="22"/>
          <w:szCs w:val="22"/>
        </w:rPr>
      </w:r>
      <w:r w:rsidR="0055314C">
        <w:rPr>
          <w:rFonts w:ascii="Arial Narrow" w:hAnsi="Arial Narrow"/>
          <w:sz w:val="22"/>
          <w:szCs w:val="22"/>
        </w:rPr>
        <w:fldChar w:fldCharType="separate"/>
      </w:r>
      <w:r w:rsidR="00D92C5B" w:rsidRPr="0015717D">
        <w:rPr>
          <w:rFonts w:ascii="Arial Narrow" w:hAnsi="Arial Narrow"/>
          <w:sz w:val="22"/>
          <w:szCs w:val="22"/>
        </w:rPr>
        <w:fldChar w:fldCharType="end"/>
      </w:r>
    </w:p>
    <w:p w:rsidR="00AD1B06" w:rsidRPr="0015717D" w:rsidRDefault="00AD1B06" w:rsidP="00997347"/>
    <w:p w:rsidR="00A47DDA" w:rsidRPr="0015717D" w:rsidRDefault="00A47DDA" w:rsidP="00323ABC">
      <w:pPr>
        <w:ind w:left="-720"/>
        <w:rPr>
          <w:b/>
        </w:rPr>
      </w:pPr>
      <w:r w:rsidRPr="0015717D">
        <w:rPr>
          <w:b/>
        </w:rPr>
        <w:t>For both IRF and PRF projects, outline progress against each project outcome, using the format below.</w:t>
      </w:r>
      <w:r w:rsidR="00D3351A" w:rsidRPr="0015717D">
        <w:rPr>
          <w:b/>
        </w:rPr>
        <w:t xml:space="preserve"> The space in the template allows for up to four project outcomes.</w:t>
      </w:r>
    </w:p>
    <w:p w:rsidR="00A47DDA" w:rsidRPr="0015717D" w:rsidRDefault="00A47DDA" w:rsidP="00323ABC">
      <w:pPr>
        <w:ind w:left="-720"/>
        <w:rPr>
          <w:b/>
        </w:rPr>
      </w:pPr>
    </w:p>
    <w:p w:rsidR="005216B2" w:rsidRPr="0015717D" w:rsidRDefault="007626C9" w:rsidP="009940C3">
      <w:pPr>
        <w:ind w:left="-720"/>
        <w:rPr>
          <w:b/>
        </w:rPr>
      </w:pPr>
      <w:r w:rsidRPr="0015717D">
        <w:rPr>
          <w:b/>
          <w:u w:val="single"/>
        </w:rPr>
        <w:t xml:space="preserve">Outcome Statement </w:t>
      </w:r>
      <w:r w:rsidR="005216B2" w:rsidRPr="0015717D">
        <w:rPr>
          <w:b/>
          <w:u w:val="single"/>
        </w:rPr>
        <w:t>1:</w:t>
      </w:r>
      <w:r w:rsidR="005216B2" w:rsidRPr="0015717D">
        <w:rPr>
          <w:b/>
        </w:rPr>
        <w:t xml:space="preserve">  </w:t>
      </w:r>
      <w:r w:rsidR="00D92C5B" w:rsidRPr="0015717D">
        <w:rPr>
          <w:b/>
        </w:rPr>
        <w:fldChar w:fldCharType="begin">
          <w:ffData>
            <w:name w:val="Text33"/>
            <w:enabled/>
            <w:calcOnExit w:val="0"/>
            <w:textInput/>
          </w:ffData>
        </w:fldChar>
      </w:r>
      <w:bookmarkStart w:id="24" w:name="Text33"/>
      <w:r w:rsidR="002E1CED" w:rsidRPr="0015717D">
        <w:rPr>
          <w:b/>
        </w:rPr>
        <w:instrText xml:space="preserve"> FORMTEXT </w:instrText>
      </w:r>
      <w:r w:rsidR="00D92C5B" w:rsidRPr="0015717D">
        <w:rPr>
          <w:b/>
        </w:rPr>
      </w:r>
      <w:r w:rsidR="00D92C5B" w:rsidRPr="0015717D">
        <w:rPr>
          <w:b/>
        </w:rPr>
        <w:fldChar w:fldCharType="separate"/>
      </w:r>
      <w:r w:rsidR="009940C3" w:rsidRPr="009940C3">
        <w:t xml:space="preserve">Sustained participation of all relevant parties in the National Dialogue </w:t>
      </w:r>
      <w:r w:rsidR="0049505D">
        <w:t xml:space="preserve">Conference </w:t>
      </w:r>
      <w:r w:rsidR="009940C3" w:rsidRPr="009940C3">
        <w:t>and the constitution making process through reduced tensions between and/or amongst participants in the National Dialogue</w:t>
      </w:r>
      <w:r w:rsidR="00D92C5B" w:rsidRPr="0015717D">
        <w:rPr>
          <w:b/>
        </w:rPr>
        <w:fldChar w:fldCharType="end"/>
      </w:r>
      <w:bookmarkEnd w:id="24"/>
    </w:p>
    <w:p w:rsidR="00D3351A" w:rsidRPr="0015717D" w:rsidRDefault="00D3351A" w:rsidP="00323ABC">
      <w:pPr>
        <w:ind w:left="-720"/>
        <w:rPr>
          <w:b/>
        </w:rPr>
      </w:pPr>
    </w:p>
    <w:p w:rsidR="002E1CED" w:rsidRPr="0015717D" w:rsidRDefault="002E1CED" w:rsidP="00323ABC">
      <w:pPr>
        <w:ind w:left="-720"/>
        <w:rPr>
          <w:b/>
        </w:rPr>
      </w:pPr>
      <w:r w:rsidRPr="0015717D">
        <w:rPr>
          <w:b/>
        </w:rPr>
        <w:t xml:space="preserve">Rate the </w:t>
      </w:r>
      <w:r w:rsidR="00A47DDA" w:rsidRPr="0015717D">
        <w:rPr>
          <w:b/>
        </w:rPr>
        <w:t xml:space="preserve">current </w:t>
      </w:r>
      <w:r w:rsidRPr="0015717D">
        <w:rPr>
          <w:b/>
        </w:rPr>
        <w:t xml:space="preserve">status of the </w:t>
      </w:r>
      <w:r w:rsidR="00323ABC" w:rsidRPr="0015717D">
        <w:rPr>
          <w:b/>
        </w:rPr>
        <w:t>outcome</w:t>
      </w:r>
      <w:r w:rsidRPr="0015717D">
        <w:rPr>
          <w:b/>
        </w:rPr>
        <w:t xml:space="preserve">: </w:t>
      </w:r>
      <w:r w:rsidR="00D92C5B" w:rsidRPr="0015717D">
        <w:rPr>
          <w:rFonts w:ascii="Arial Narrow" w:hAnsi="Arial Narrow"/>
          <w:b/>
          <w:sz w:val="22"/>
          <w:szCs w:val="22"/>
        </w:rPr>
        <w:fldChar w:fldCharType="begin">
          <w:ffData>
            <w:name w:val="Dropdown2"/>
            <w:enabled/>
            <w:calcOnExit w:val="0"/>
            <w:ddList>
              <w:result w:val="1"/>
              <w:listEntry w:val="off track"/>
              <w:listEntry w:val="on track"/>
              <w:listEntry w:val="on track with significant peacebuilding results"/>
            </w:ddList>
          </w:ffData>
        </w:fldChar>
      </w:r>
      <w:r w:rsidRPr="0015717D">
        <w:rPr>
          <w:rFonts w:ascii="Arial Narrow" w:hAnsi="Arial Narrow"/>
          <w:b/>
          <w:sz w:val="22"/>
          <w:szCs w:val="22"/>
        </w:rPr>
        <w:instrText xml:space="preserve"> FORMDROPDOWN </w:instrText>
      </w:r>
      <w:r w:rsidR="0055314C">
        <w:rPr>
          <w:rFonts w:ascii="Arial Narrow" w:hAnsi="Arial Narrow"/>
          <w:b/>
          <w:sz w:val="22"/>
          <w:szCs w:val="22"/>
        </w:rPr>
      </w:r>
      <w:r w:rsidR="0055314C">
        <w:rPr>
          <w:rFonts w:ascii="Arial Narrow" w:hAnsi="Arial Narrow"/>
          <w:b/>
          <w:sz w:val="22"/>
          <w:szCs w:val="22"/>
        </w:rPr>
        <w:fldChar w:fldCharType="separate"/>
      </w:r>
      <w:r w:rsidR="00D92C5B" w:rsidRPr="0015717D">
        <w:rPr>
          <w:rFonts w:ascii="Arial Narrow" w:hAnsi="Arial Narrow"/>
          <w:b/>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741135" w:rsidRPr="0015717D" w:rsidTr="00A47DDA">
        <w:tc>
          <w:tcPr>
            <w:tcW w:w="5400" w:type="dxa"/>
            <w:shd w:val="clear" w:color="auto" w:fill="auto"/>
          </w:tcPr>
          <w:p w:rsidR="00741135" w:rsidRPr="0015717D" w:rsidRDefault="00741135" w:rsidP="00323ABC">
            <w:pPr>
              <w:jc w:val="both"/>
              <w:rPr>
                <w:rFonts w:ascii="Arial Narrow" w:hAnsi="Arial Narrow"/>
                <w:sz w:val="22"/>
                <w:szCs w:val="22"/>
              </w:rPr>
            </w:pPr>
            <w:r w:rsidRPr="0015717D">
              <w:rPr>
                <w:rFonts w:ascii="Arial Narrow" w:hAnsi="Arial Narrow"/>
                <w:sz w:val="22"/>
                <w:szCs w:val="22"/>
              </w:rPr>
              <w:t>Indicator 1:</w:t>
            </w:r>
          </w:p>
          <w:p w:rsidR="00741135" w:rsidRPr="0015717D" w:rsidRDefault="00741135" w:rsidP="00323ABC">
            <w:pPr>
              <w:jc w:val="both"/>
              <w:rPr>
                <w:rFonts w:ascii="Arial Narrow" w:hAnsi="Arial Narrow"/>
                <w:sz w:val="22"/>
                <w:szCs w:val="22"/>
              </w:rPr>
            </w:pPr>
          </w:p>
          <w:p w:rsidR="00741135" w:rsidRPr="0015717D" w:rsidRDefault="00D92C5B" w:rsidP="009940C3">
            <w:pPr>
              <w:jc w:val="both"/>
              <w:rPr>
                <w:rFonts w:ascii="Arial Narrow" w:hAnsi="Arial Narrow"/>
                <w:sz w:val="22"/>
                <w:szCs w:val="22"/>
              </w:rPr>
            </w:pPr>
            <w:r w:rsidRPr="0015717D">
              <w:rPr>
                <w:rFonts w:ascii="Arial Narrow" w:hAnsi="Arial Narrow"/>
                <w:sz w:val="22"/>
                <w:szCs w:val="22"/>
              </w:rPr>
              <w:fldChar w:fldCharType="begin">
                <w:ffData>
                  <w:name w:val="Text40"/>
                  <w:enabled/>
                  <w:calcOnExit w:val="0"/>
                  <w:textInput/>
                </w:ffData>
              </w:fldChar>
            </w:r>
            <w:bookmarkStart w:id="25" w:name="Text40"/>
            <w:r w:rsidR="00C96336" w:rsidRPr="0015717D">
              <w:rPr>
                <w:rFonts w:ascii="Arial Narrow" w:hAnsi="Arial Narrow"/>
                <w:sz w:val="22"/>
                <w:szCs w:val="22"/>
              </w:rPr>
              <w:instrText xml:space="preserve"> FORMTEXT </w:instrText>
            </w:r>
            <w:r w:rsidRPr="0015717D">
              <w:rPr>
                <w:rFonts w:ascii="Arial Narrow" w:hAnsi="Arial Narrow"/>
                <w:sz w:val="22"/>
                <w:szCs w:val="22"/>
              </w:rPr>
            </w:r>
            <w:r w:rsidRPr="0015717D">
              <w:rPr>
                <w:rFonts w:ascii="Arial Narrow" w:hAnsi="Arial Narrow"/>
                <w:sz w:val="22"/>
                <w:szCs w:val="22"/>
              </w:rPr>
              <w:fldChar w:fldCharType="separate"/>
            </w:r>
            <w:r w:rsidR="009940C3" w:rsidRPr="009940C3">
              <w:t xml:space="preserve">Sustained participation in formal proceedings of all National Dialogue constituencies, as envisioned in </w:t>
            </w:r>
            <w:r w:rsidR="00544DB6">
              <w:t xml:space="preserve">the Transition </w:t>
            </w:r>
            <w:r w:rsidR="009940C3" w:rsidRPr="009940C3">
              <w:t xml:space="preserve">Agreement and National Dialogue report </w:t>
            </w:r>
            <w:r w:rsidRPr="0015717D">
              <w:rPr>
                <w:rFonts w:ascii="Arial Narrow" w:hAnsi="Arial Narrow"/>
                <w:sz w:val="22"/>
                <w:szCs w:val="22"/>
              </w:rPr>
              <w:fldChar w:fldCharType="end"/>
            </w:r>
            <w:bookmarkEnd w:id="25"/>
          </w:p>
          <w:p w:rsidR="007626C9" w:rsidRPr="0015717D" w:rsidRDefault="007626C9" w:rsidP="00323ABC">
            <w:pPr>
              <w:jc w:val="both"/>
              <w:rPr>
                <w:rFonts w:ascii="Arial Narrow" w:hAnsi="Arial Narrow"/>
                <w:sz w:val="22"/>
                <w:szCs w:val="22"/>
              </w:rPr>
            </w:pPr>
          </w:p>
          <w:p w:rsidR="00741135" w:rsidRPr="0015717D" w:rsidRDefault="00741135" w:rsidP="00323ABC">
            <w:pPr>
              <w:jc w:val="both"/>
              <w:rPr>
                <w:rFonts w:ascii="Arial Narrow" w:hAnsi="Arial Narrow"/>
                <w:sz w:val="22"/>
                <w:szCs w:val="22"/>
              </w:rPr>
            </w:pPr>
            <w:r w:rsidRPr="0015717D">
              <w:rPr>
                <w:rFonts w:ascii="Arial Narrow" w:hAnsi="Arial Narrow"/>
                <w:sz w:val="22"/>
                <w:szCs w:val="22"/>
              </w:rPr>
              <w:t>Indicator 2:</w:t>
            </w:r>
          </w:p>
          <w:p w:rsidR="00741135" w:rsidRPr="0015717D" w:rsidRDefault="00D92C5B" w:rsidP="009940C3">
            <w:pPr>
              <w:jc w:val="both"/>
              <w:rPr>
                <w:rFonts w:ascii="Arial Narrow" w:hAnsi="Arial Narrow"/>
                <w:sz w:val="22"/>
                <w:szCs w:val="22"/>
              </w:rPr>
            </w:pPr>
            <w:r w:rsidRPr="0015717D">
              <w:rPr>
                <w:rFonts w:ascii="Arial Narrow" w:hAnsi="Arial Narrow"/>
                <w:sz w:val="22"/>
                <w:szCs w:val="22"/>
              </w:rPr>
              <w:fldChar w:fldCharType="begin">
                <w:ffData>
                  <w:name w:val="Text41"/>
                  <w:enabled/>
                  <w:calcOnExit w:val="0"/>
                  <w:textInput/>
                </w:ffData>
              </w:fldChar>
            </w:r>
            <w:bookmarkStart w:id="26" w:name="Text41"/>
            <w:r w:rsidR="00C96336" w:rsidRPr="0015717D">
              <w:rPr>
                <w:rFonts w:ascii="Arial Narrow" w:hAnsi="Arial Narrow"/>
                <w:sz w:val="22"/>
                <w:szCs w:val="22"/>
              </w:rPr>
              <w:instrText xml:space="preserve"> FORMTEXT </w:instrText>
            </w:r>
            <w:r w:rsidRPr="0015717D">
              <w:rPr>
                <w:rFonts w:ascii="Arial Narrow" w:hAnsi="Arial Narrow"/>
                <w:sz w:val="22"/>
                <w:szCs w:val="22"/>
              </w:rPr>
            </w:r>
            <w:r w:rsidRPr="0015717D">
              <w:rPr>
                <w:rFonts w:ascii="Arial Narrow" w:hAnsi="Arial Narrow"/>
                <w:sz w:val="22"/>
                <w:szCs w:val="22"/>
              </w:rPr>
              <w:fldChar w:fldCharType="separate"/>
            </w:r>
            <w:r w:rsidR="009940C3" w:rsidRPr="009940C3">
              <w:t>Number of WorkingGroups agreeing on final output (document, declaration, etc.)</w:t>
            </w:r>
            <w:r w:rsidRPr="0015717D">
              <w:rPr>
                <w:rFonts w:ascii="Arial Narrow" w:hAnsi="Arial Narrow"/>
                <w:sz w:val="22"/>
                <w:szCs w:val="22"/>
              </w:rPr>
              <w:fldChar w:fldCharType="end"/>
            </w:r>
            <w:bookmarkEnd w:id="26"/>
          </w:p>
          <w:p w:rsidR="00741135" w:rsidRPr="0015717D" w:rsidRDefault="00741135" w:rsidP="00323ABC">
            <w:pPr>
              <w:jc w:val="both"/>
              <w:rPr>
                <w:rFonts w:ascii="Arial Narrow" w:hAnsi="Arial Narrow"/>
                <w:sz w:val="22"/>
                <w:szCs w:val="22"/>
              </w:rPr>
            </w:pPr>
          </w:p>
          <w:p w:rsidR="007626C9" w:rsidRPr="0015717D" w:rsidRDefault="007626C9" w:rsidP="00323ABC">
            <w:pPr>
              <w:jc w:val="both"/>
              <w:rPr>
                <w:rFonts w:ascii="Arial Narrow" w:hAnsi="Arial Narrow"/>
                <w:sz w:val="22"/>
                <w:szCs w:val="22"/>
              </w:rPr>
            </w:pPr>
          </w:p>
          <w:p w:rsidR="00741135" w:rsidRPr="0015717D" w:rsidRDefault="00741135" w:rsidP="00323ABC">
            <w:pPr>
              <w:jc w:val="both"/>
              <w:rPr>
                <w:rFonts w:ascii="Arial Narrow" w:hAnsi="Arial Narrow"/>
                <w:sz w:val="22"/>
                <w:szCs w:val="22"/>
              </w:rPr>
            </w:pPr>
            <w:r w:rsidRPr="0015717D">
              <w:rPr>
                <w:rFonts w:ascii="Arial Narrow" w:hAnsi="Arial Narrow"/>
                <w:sz w:val="22"/>
                <w:szCs w:val="22"/>
              </w:rPr>
              <w:t>Indicator 3:</w:t>
            </w:r>
          </w:p>
          <w:p w:rsidR="00741135" w:rsidRPr="0015717D" w:rsidRDefault="00D92C5B" w:rsidP="00C42598">
            <w:pPr>
              <w:jc w:val="both"/>
              <w:rPr>
                <w:rFonts w:ascii="Arial Narrow" w:hAnsi="Arial Narrow"/>
                <w:sz w:val="22"/>
                <w:szCs w:val="22"/>
              </w:rPr>
            </w:pPr>
            <w:r w:rsidRPr="0015717D">
              <w:rPr>
                <w:rFonts w:ascii="Arial Narrow" w:hAnsi="Arial Narrow"/>
                <w:sz w:val="22"/>
                <w:szCs w:val="22"/>
              </w:rPr>
              <w:fldChar w:fldCharType="begin">
                <w:ffData>
                  <w:name w:val="Text42"/>
                  <w:enabled/>
                  <w:calcOnExit w:val="0"/>
                  <w:textInput/>
                </w:ffData>
              </w:fldChar>
            </w:r>
            <w:bookmarkStart w:id="27" w:name="Text42"/>
            <w:r w:rsidR="00C96336" w:rsidRPr="0015717D">
              <w:rPr>
                <w:rFonts w:ascii="Arial Narrow" w:hAnsi="Arial Narrow"/>
                <w:sz w:val="22"/>
                <w:szCs w:val="22"/>
              </w:rPr>
              <w:instrText xml:space="preserve"> FORMTEXT </w:instrText>
            </w:r>
            <w:r w:rsidRPr="0015717D">
              <w:rPr>
                <w:rFonts w:ascii="Arial Narrow" w:hAnsi="Arial Narrow"/>
                <w:sz w:val="22"/>
                <w:szCs w:val="22"/>
              </w:rPr>
            </w:r>
            <w:r w:rsidRPr="0015717D">
              <w:rPr>
                <w:rFonts w:ascii="Arial Narrow" w:hAnsi="Arial Narrow"/>
                <w:sz w:val="22"/>
                <w:szCs w:val="22"/>
              </w:rPr>
              <w:fldChar w:fldCharType="separate"/>
            </w:r>
            <w:r w:rsidR="00C42598">
              <w:rPr>
                <w:rFonts w:ascii="Arial Narrow" w:hAnsi="Arial Narrow"/>
                <w:sz w:val="22"/>
                <w:szCs w:val="22"/>
              </w:rPr>
              <w:t> </w:t>
            </w:r>
            <w:r w:rsidR="00C42598">
              <w:rPr>
                <w:rFonts w:ascii="Arial Narrow" w:hAnsi="Arial Narrow"/>
                <w:sz w:val="22"/>
                <w:szCs w:val="22"/>
              </w:rPr>
              <w:t> </w:t>
            </w:r>
            <w:r w:rsidR="00C42598">
              <w:rPr>
                <w:rFonts w:ascii="Arial Narrow" w:hAnsi="Arial Narrow"/>
                <w:sz w:val="22"/>
                <w:szCs w:val="22"/>
              </w:rPr>
              <w:t> </w:t>
            </w:r>
            <w:r w:rsidR="00C42598">
              <w:rPr>
                <w:rFonts w:ascii="Arial Narrow" w:hAnsi="Arial Narrow"/>
                <w:sz w:val="22"/>
                <w:szCs w:val="22"/>
              </w:rPr>
              <w:t> </w:t>
            </w:r>
            <w:r w:rsidR="00C42598">
              <w:rPr>
                <w:rFonts w:ascii="Arial Narrow" w:hAnsi="Arial Narrow"/>
                <w:sz w:val="22"/>
                <w:szCs w:val="22"/>
              </w:rPr>
              <w:t> </w:t>
            </w:r>
            <w:r w:rsidRPr="0015717D">
              <w:rPr>
                <w:rFonts w:ascii="Arial Narrow" w:hAnsi="Arial Narrow"/>
                <w:sz w:val="22"/>
                <w:szCs w:val="22"/>
              </w:rPr>
              <w:fldChar w:fldCharType="end"/>
            </w:r>
            <w:bookmarkEnd w:id="27"/>
          </w:p>
          <w:p w:rsidR="00741135" w:rsidRPr="0015717D" w:rsidRDefault="00741135" w:rsidP="00323ABC">
            <w:pPr>
              <w:jc w:val="both"/>
              <w:rPr>
                <w:rFonts w:ascii="Arial Narrow" w:hAnsi="Arial Narrow"/>
                <w:sz w:val="22"/>
                <w:szCs w:val="22"/>
              </w:rPr>
            </w:pPr>
          </w:p>
        </w:tc>
        <w:tc>
          <w:tcPr>
            <w:tcW w:w="4428" w:type="dxa"/>
            <w:shd w:val="clear" w:color="auto" w:fill="auto"/>
          </w:tcPr>
          <w:p w:rsidR="00741135" w:rsidRPr="0055314C" w:rsidRDefault="00741135" w:rsidP="00323ABC">
            <w:pPr>
              <w:jc w:val="both"/>
              <w:rPr>
                <w:rFonts w:ascii="Arial Narrow" w:hAnsi="Arial Narrow"/>
                <w:sz w:val="22"/>
                <w:szCs w:val="22"/>
                <w:lang w:val="fr-FR"/>
              </w:rPr>
            </w:pPr>
            <w:r w:rsidRPr="0055314C">
              <w:rPr>
                <w:rFonts w:ascii="Arial Narrow" w:hAnsi="Arial Narrow"/>
                <w:sz w:val="22"/>
                <w:szCs w:val="22"/>
                <w:lang w:val="fr-FR"/>
              </w:rPr>
              <w:t>B</w:t>
            </w:r>
            <w:r w:rsidR="00A47DDA" w:rsidRPr="0055314C">
              <w:rPr>
                <w:rFonts w:ascii="Arial Narrow" w:hAnsi="Arial Narrow"/>
                <w:sz w:val="22"/>
                <w:szCs w:val="22"/>
                <w:lang w:val="fr-FR"/>
              </w:rPr>
              <w:t>aseline</w:t>
            </w:r>
            <w:r w:rsidRPr="0055314C">
              <w:rPr>
                <w:rFonts w:ascii="Arial Narrow" w:hAnsi="Arial Narrow"/>
                <w:sz w:val="22"/>
                <w:szCs w:val="22"/>
                <w:lang w:val="fr-FR"/>
              </w:rPr>
              <w:t>:</w:t>
            </w:r>
            <w:r w:rsidR="00C96336" w:rsidRPr="0055314C">
              <w:rPr>
                <w:rFonts w:ascii="Arial Narrow" w:hAnsi="Arial Narrow"/>
                <w:sz w:val="22"/>
                <w:szCs w:val="22"/>
                <w:lang w:val="fr-FR"/>
              </w:rPr>
              <w:t xml:space="preserve"> </w:t>
            </w:r>
            <w:r w:rsidR="00D92C5B" w:rsidRPr="0015717D">
              <w:rPr>
                <w:rFonts w:ascii="Arial Narrow" w:hAnsi="Arial Narrow"/>
                <w:sz w:val="22"/>
                <w:szCs w:val="22"/>
              </w:rPr>
              <w:fldChar w:fldCharType="begin">
                <w:ffData>
                  <w:name w:val="Text43"/>
                  <w:enabled/>
                  <w:calcOnExit w:val="0"/>
                  <w:textInput/>
                </w:ffData>
              </w:fldChar>
            </w:r>
            <w:bookmarkStart w:id="28" w:name="Text43"/>
            <w:r w:rsidR="00C96336" w:rsidRPr="0055314C">
              <w:rPr>
                <w:rFonts w:ascii="Arial Narrow" w:hAnsi="Arial Narrow"/>
                <w:sz w:val="22"/>
                <w:szCs w:val="22"/>
                <w:lang w:val="fr-FR"/>
              </w:rPr>
              <w:instrText xml:space="preserve"> FORMTEXT </w:instrText>
            </w:r>
            <w:r w:rsidR="00D92C5B" w:rsidRPr="0015717D">
              <w:rPr>
                <w:rFonts w:ascii="Arial Narrow" w:hAnsi="Arial Narrow"/>
                <w:sz w:val="22"/>
                <w:szCs w:val="22"/>
              </w:rPr>
            </w:r>
            <w:r w:rsidR="00D92C5B" w:rsidRPr="0015717D">
              <w:rPr>
                <w:rFonts w:ascii="Arial Narrow" w:hAnsi="Arial Narrow"/>
                <w:sz w:val="22"/>
                <w:szCs w:val="22"/>
              </w:rPr>
              <w:fldChar w:fldCharType="separate"/>
            </w:r>
            <w:r w:rsidR="00214CD3" w:rsidRPr="0055314C">
              <w:rPr>
                <w:rFonts w:ascii="Arial Narrow" w:hAnsi="Arial Narrow"/>
                <w:sz w:val="22"/>
                <w:szCs w:val="22"/>
                <w:lang w:val="fr-FR"/>
              </w:rPr>
              <w:t>1</w:t>
            </w:r>
            <w:r w:rsidR="00CC0AC9" w:rsidRPr="0055314C">
              <w:rPr>
                <w:rFonts w:ascii="Arial Narrow" w:hAnsi="Arial Narrow"/>
                <w:sz w:val="22"/>
                <w:szCs w:val="22"/>
                <w:lang w:val="fr-FR"/>
              </w:rPr>
              <w:t>1</w:t>
            </w:r>
            <w:r w:rsidR="00214CD3" w:rsidRPr="0055314C">
              <w:rPr>
                <w:rFonts w:ascii="Arial Narrow" w:hAnsi="Arial Narrow"/>
                <w:sz w:val="22"/>
                <w:szCs w:val="22"/>
                <w:lang w:val="fr-FR"/>
              </w:rPr>
              <w:t xml:space="preserve"> constituencies</w:t>
            </w:r>
            <w:r w:rsidR="00D92C5B" w:rsidRPr="0015717D">
              <w:rPr>
                <w:rFonts w:ascii="Arial Narrow" w:hAnsi="Arial Narrow"/>
                <w:sz w:val="22"/>
                <w:szCs w:val="22"/>
              </w:rPr>
              <w:fldChar w:fldCharType="end"/>
            </w:r>
            <w:bookmarkEnd w:id="28"/>
          </w:p>
          <w:p w:rsidR="00741135" w:rsidRPr="0055314C" w:rsidRDefault="00741135" w:rsidP="00323ABC">
            <w:pPr>
              <w:jc w:val="both"/>
              <w:rPr>
                <w:rFonts w:ascii="Arial Narrow" w:hAnsi="Arial Narrow"/>
                <w:sz w:val="22"/>
                <w:szCs w:val="22"/>
                <w:lang w:val="fr-FR"/>
              </w:rPr>
            </w:pPr>
            <w:r w:rsidRPr="0055314C">
              <w:rPr>
                <w:rFonts w:ascii="Arial Narrow" w:hAnsi="Arial Narrow"/>
                <w:sz w:val="22"/>
                <w:szCs w:val="22"/>
                <w:lang w:val="fr-FR"/>
              </w:rPr>
              <w:t>T</w:t>
            </w:r>
            <w:r w:rsidR="00A47DDA" w:rsidRPr="0055314C">
              <w:rPr>
                <w:rFonts w:ascii="Arial Narrow" w:hAnsi="Arial Narrow"/>
                <w:sz w:val="22"/>
                <w:szCs w:val="22"/>
                <w:lang w:val="fr-FR"/>
              </w:rPr>
              <w:t>arget</w:t>
            </w:r>
            <w:r w:rsidRPr="0055314C">
              <w:rPr>
                <w:rFonts w:ascii="Arial Narrow" w:hAnsi="Arial Narrow"/>
                <w:sz w:val="22"/>
                <w:szCs w:val="22"/>
                <w:lang w:val="fr-FR"/>
              </w:rPr>
              <w:t>:</w:t>
            </w:r>
            <w:r w:rsidR="00C96336" w:rsidRPr="0055314C">
              <w:rPr>
                <w:rFonts w:ascii="Arial Narrow" w:hAnsi="Arial Narrow"/>
                <w:sz w:val="22"/>
                <w:szCs w:val="22"/>
                <w:lang w:val="fr-FR"/>
              </w:rPr>
              <w:t xml:space="preserve"> </w:t>
            </w:r>
            <w:r w:rsidR="00D92C5B" w:rsidRPr="0015717D">
              <w:rPr>
                <w:rFonts w:ascii="Arial Narrow" w:hAnsi="Arial Narrow"/>
                <w:sz w:val="22"/>
                <w:szCs w:val="22"/>
              </w:rPr>
              <w:fldChar w:fldCharType="begin">
                <w:ffData>
                  <w:name w:val="Text43"/>
                  <w:enabled/>
                  <w:calcOnExit w:val="0"/>
                  <w:textInput/>
                </w:ffData>
              </w:fldChar>
            </w:r>
            <w:r w:rsidR="00C96336" w:rsidRPr="0055314C">
              <w:rPr>
                <w:rFonts w:ascii="Arial Narrow" w:hAnsi="Arial Narrow"/>
                <w:sz w:val="22"/>
                <w:szCs w:val="22"/>
                <w:lang w:val="fr-FR"/>
              </w:rPr>
              <w:instrText xml:space="preserve"> FORMTEXT </w:instrText>
            </w:r>
            <w:r w:rsidR="00D92C5B" w:rsidRPr="0015717D">
              <w:rPr>
                <w:rFonts w:ascii="Arial Narrow" w:hAnsi="Arial Narrow"/>
                <w:sz w:val="22"/>
                <w:szCs w:val="22"/>
              </w:rPr>
            </w:r>
            <w:r w:rsidR="00D92C5B" w:rsidRPr="0015717D">
              <w:rPr>
                <w:rFonts w:ascii="Arial Narrow" w:hAnsi="Arial Narrow"/>
                <w:sz w:val="22"/>
                <w:szCs w:val="22"/>
              </w:rPr>
              <w:fldChar w:fldCharType="separate"/>
            </w:r>
            <w:r w:rsidR="00214CD3" w:rsidRPr="0055314C">
              <w:rPr>
                <w:rFonts w:ascii="Arial Narrow" w:hAnsi="Arial Narrow"/>
                <w:noProof/>
                <w:sz w:val="22"/>
                <w:szCs w:val="22"/>
                <w:lang w:val="fr-FR"/>
              </w:rPr>
              <w:t>1</w:t>
            </w:r>
            <w:r w:rsidR="00A939CF" w:rsidRPr="0055314C">
              <w:rPr>
                <w:rFonts w:ascii="Arial Narrow" w:hAnsi="Arial Narrow"/>
                <w:noProof/>
                <w:sz w:val="22"/>
                <w:szCs w:val="22"/>
                <w:lang w:val="fr-FR"/>
              </w:rPr>
              <w:t>1</w:t>
            </w:r>
            <w:r w:rsidR="00214CD3" w:rsidRPr="0055314C">
              <w:rPr>
                <w:rFonts w:ascii="Arial Narrow" w:hAnsi="Arial Narrow"/>
                <w:noProof/>
                <w:sz w:val="22"/>
                <w:szCs w:val="22"/>
                <w:lang w:val="fr-FR"/>
              </w:rPr>
              <w:t xml:space="preserve"> constituencies</w:t>
            </w:r>
            <w:r w:rsidR="00D92C5B" w:rsidRPr="0015717D">
              <w:rPr>
                <w:rFonts w:ascii="Arial Narrow" w:hAnsi="Arial Narrow"/>
                <w:sz w:val="22"/>
                <w:szCs w:val="22"/>
              </w:rPr>
              <w:fldChar w:fldCharType="end"/>
            </w:r>
          </w:p>
          <w:p w:rsidR="00741135" w:rsidRPr="0055314C" w:rsidRDefault="00741135" w:rsidP="00323ABC">
            <w:pPr>
              <w:jc w:val="both"/>
              <w:rPr>
                <w:rFonts w:ascii="Arial Narrow" w:hAnsi="Arial Narrow"/>
                <w:sz w:val="22"/>
                <w:szCs w:val="22"/>
                <w:lang w:val="fr-FR"/>
              </w:rPr>
            </w:pPr>
            <w:r w:rsidRPr="0055314C">
              <w:rPr>
                <w:rFonts w:ascii="Arial Narrow" w:hAnsi="Arial Narrow"/>
                <w:sz w:val="22"/>
                <w:szCs w:val="22"/>
                <w:lang w:val="fr-FR"/>
              </w:rPr>
              <w:t>P</w:t>
            </w:r>
            <w:r w:rsidR="00A47DDA" w:rsidRPr="0055314C">
              <w:rPr>
                <w:rFonts w:ascii="Arial Narrow" w:hAnsi="Arial Narrow"/>
                <w:sz w:val="22"/>
                <w:szCs w:val="22"/>
                <w:lang w:val="fr-FR"/>
              </w:rPr>
              <w:t>rogress</w:t>
            </w:r>
            <w:r w:rsidRPr="0055314C">
              <w:rPr>
                <w:rFonts w:ascii="Arial Narrow" w:hAnsi="Arial Narrow"/>
                <w:sz w:val="22"/>
                <w:szCs w:val="22"/>
                <w:lang w:val="fr-FR"/>
              </w:rPr>
              <w:t>:</w:t>
            </w:r>
            <w:r w:rsidR="00D92C5B" w:rsidRPr="0015717D">
              <w:rPr>
                <w:rFonts w:ascii="Arial Narrow" w:hAnsi="Arial Narrow"/>
                <w:sz w:val="22"/>
                <w:szCs w:val="22"/>
              </w:rPr>
              <w:fldChar w:fldCharType="begin">
                <w:ffData>
                  <w:name w:val="Text43"/>
                  <w:enabled/>
                  <w:calcOnExit w:val="0"/>
                  <w:textInput/>
                </w:ffData>
              </w:fldChar>
            </w:r>
            <w:r w:rsidR="00C96336" w:rsidRPr="0055314C">
              <w:rPr>
                <w:rFonts w:ascii="Arial Narrow" w:hAnsi="Arial Narrow"/>
                <w:sz w:val="22"/>
                <w:szCs w:val="22"/>
                <w:lang w:val="fr-FR"/>
              </w:rPr>
              <w:instrText xml:space="preserve"> FORMTEXT </w:instrText>
            </w:r>
            <w:r w:rsidR="00D92C5B" w:rsidRPr="0015717D">
              <w:rPr>
                <w:rFonts w:ascii="Arial Narrow" w:hAnsi="Arial Narrow"/>
                <w:sz w:val="22"/>
                <w:szCs w:val="22"/>
              </w:rPr>
            </w:r>
            <w:r w:rsidR="00D92C5B" w:rsidRPr="0015717D">
              <w:rPr>
                <w:rFonts w:ascii="Arial Narrow" w:hAnsi="Arial Narrow"/>
                <w:sz w:val="22"/>
                <w:szCs w:val="22"/>
              </w:rPr>
              <w:fldChar w:fldCharType="separate"/>
            </w:r>
            <w:r w:rsidR="00214CD3" w:rsidRPr="0055314C">
              <w:rPr>
                <w:rFonts w:ascii="Arial Narrow" w:hAnsi="Arial Narrow"/>
                <w:noProof/>
                <w:sz w:val="22"/>
                <w:szCs w:val="22"/>
                <w:lang w:val="fr-FR"/>
              </w:rPr>
              <w:t>1</w:t>
            </w:r>
            <w:r w:rsidR="00A939CF" w:rsidRPr="0055314C">
              <w:rPr>
                <w:rFonts w:ascii="Arial Narrow" w:hAnsi="Arial Narrow"/>
                <w:noProof/>
                <w:sz w:val="22"/>
                <w:szCs w:val="22"/>
                <w:lang w:val="fr-FR"/>
              </w:rPr>
              <w:t>1</w:t>
            </w:r>
            <w:r w:rsidR="00214CD3" w:rsidRPr="0055314C">
              <w:rPr>
                <w:rFonts w:ascii="Arial Narrow" w:hAnsi="Arial Narrow"/>
                <w:noProof/>
                <w:sz w:val="22"/>
                <w:szCs w:val="22"/>
                <w:lang w:val="fr-FR"/>
              </w:rPr>
              <w:t xml:space="preserve"> constituencies</w:t>
            </w:r>
            <w:r w:rsidR="00D92C5B" w:rsidRPr="0015717D">
              <w:rPr>
                <w:rFonts w:ascii="Arial Narrow" w:hAnsi="Arial Narrow"/>
                <w:sz w:val="22"/>
                <w:szCs w:val="22"/>
              </w:rPr>
              <w:fldChar w:fldCharType="end"/>
            </w:r>
          </w:p>
          <w:p w:rsidR="00741135" w:rsidRPr="0055314C" w:rsidRDefault="00741135" w:rsidP="00323ABC">
            <w:pPr>
              <w:jc w:val="both"/>
              <w:rPr>
                <w:rFonts w:ascii="Arial Narrow" w:hAnsi="Arial Narrow"/>
                <w:sz w:val="22"/>
                <w:szCs w:val="22"/>
                <w:lang w:val="fr-FR"/>
              </w:rPr>
            </w:pPr>
          </w:p>
          <w:p w:rsidR="00A47DDA" w:rsidRPr="0015717D" w:rsidRDefault="00A47DDA" w:rsidP="00A47DDA">
            <w:pPr>
              <w:jc w:val="both"/>
              <w:rPr>
                <w:rFonts w:ascii="Arial Narrow" w:hAnsi="Arial Narrow"/>
                <w:sz w:val="22"/>
                <w:szCs w:val="22"/>
              </w:rPr>
            </w:pPr>
            <w:r w:rsidRPr="0015717D">
              <w:rPr>
                <w:rFonts w:ascii="Arial Narrow" w:hAnsi="Arial Narrow"/>
                <w:sz w:val="22"/>
                <w:szCs w:val="22"/>
              </w:rPr>
              <w:t xml:space="preserve">Baseline: </w:t>
            </w:r>
            <w:r w:rsidR="00D92C5B" w:rsidRPr="0015717D">
              <w:rPr>
                <w:rFonts w:ascii="Arial Narrow" w:hAnsi="Arial Narrow"/>
                <w:sz w:val="22"/>
                <w:szCs w:val="22"/>
              </w:rPr>
              <w:fldChar w:fldCharType="begin">
                <w:ffData>
                  <w:name w:val="Text43"/>
                  <w:enabled/>
                  <w:calcOnExit w:val="0"/>
                  <w:textInput/>
                </w:ffData>
              </w:fldChar>
            </w:r>
            <w:r w:rsidRPr="0015717D">
              <w:rPr>
                <w:rFonts w:ascii="Arial Narrow" w:hAnsi="Arial Narrow"/>
                <w:sz w:val="22"/>
                <w:szCs w:val="22"/>
              </w:rPr>
              <w:instrText xml:space="preserve"> FORMTEXT </w:instrText>
            </w:r>
            <w:r w:rsidR="00D92C5B" w:rsidRPr="0015717D">
              <w:rPr>
                <w:rFonts w:ascii="Arial Narrow" w:hAnsi="Arial Narrow"/>
                <w:sz w:val="22"/>
                <w:szCs w:val="22"/>
              </w:rPr>
            </w:r>
            <w:r w:rsidR="00D92C5B" w:rsidRPr="0015717D">
              <w:rPr>
                <w:rFonts w:ascii="Arial Narrow" w:hAnsi="Arial Narrow"/>
                <w:sz w:val="22"/>
                <w:szCs w:val="22"/>
              </w:rPr>
              <w:fldChar w:fldCharType="separate"/>
            </w:r>
            <w:r w:rsidR="00214CD3">
              <w:rPr>
                <w:rFonts w:ascii="Arial Narrow" w:hAnsi="Arial Narrow"/>
                <w:sz w:val="22"/>
                <w:szCs w:val="22"/>
              </w:rPr>
              <w:t>0 Working Groups</w:t>
            </w:r>
            <w:r w:rsidR="00D92C5B" w:rsidRPr="0015717D">
              <w:rPr>
                <w:rFonts w:ascii="Arial Narrow" w:hAnsi="Arial Narrow"/>
                <w:sz w:val="22"/>
                <w:szCs w:val="22"/>
              </w:rPr>
              <w:fldChar w:fldCharType="end"/>
            </w:r>
          </w:p>
          <w:p w:rsidR="00A47DDA" w:rsidRPr="0015717D" w:rsidRDefault="00A47DDA" w:rsidP="00A47DDA">
            <w:pPr>
              <w:jc w:val="both"/>
              <w:rPr>
                <w:rFonts w:ascii="Arial Narrow" w:hAnsi="Arial Narrow"/>
                <w:sz w:val="22"/>
                <w:szCs w:val="22"/>
              </w:rPr>
            </w:pPr>
            <w:r w:rsidRPr="0015717D">
              <w:rPr>
                <w:rFonts w:ascii="Arial Narrow" w:hAnsi="Arial Narrow"/>
                <w:sz w:val="22"/>
                <w:szCs w:val="22"/>
              </w:rPr>
              <w:t xml:space="preserve">Target: </w:t>
            </w:r>
            <w:r w:rsidR="00D92C5B" w:rsidRPr="0015717D">
              <w:rPr>
                <w:rFonts w:ascii="Arial Narrow" w:hAnsi="Arial Narrow"/>
                <w:sz w:val="22"/>
                <w:szCs w:val="22"/>
              </w:rPr>
              <w:fldChar w:fldCharType="begin">
                <w:ffData>
                  <w:name w:val="Text43"/>
                  <w:enabled/>
                  <w:calcOnExit w:val="0"/>
                  <w:textInput/>
                </w:ffData>
              </w:fldChar>
            </w:r>
            <w:r w:rsidRPr="0015717D">
              <w:rPr>
                <w:rFonts w:ascii="Arial Narrow" w:hAnsi="Arial Narrow"/>
                <w:sz w:val="22"/>
                <w:szCs w:val="22"/>
              </w:rPr>
              <w:instrText xml:space="preserve"> FORMTEXT </w:instrText>
            </w:r>
            <w:r w:rsidR="00D92C5B" w:rsidRPr="0015717D">
              <w:rPr>
                <w:rFonts w:ascii="Arial Narrow" w:hAnsi="Arial Narrow"/>
                <w:sz w:val="22"/>
                <w:szCs w:val="22"/>
              </w:rPr>
            </w:r>
            <w:r w:rsidR="00D92C5B" w:rsidRPr="0015717D">
              <w:rPr>
                <w:rFonts w:ascii="Arial Narrow" w:hAnsi="Arial Narrow"/>
                <w:sz w:val="22"/>
                <w:szCs w:val="22"/>
              </w:rPr>
              <w:fldChar w:fldCharType="separate"/>
            </w:r>
            <w:r w:rsidR="00214CD3">
              <w:rPr>
                <w:rFonts w:ascii="Arial Narrow" w:hAnsi="Arial Narrow"/>
                <w:noProof/>
                <w:sz w:val="22"/>
                <w:szCs w:val="22"/>
              </w:rPr>
              <w:t>9 Working Groups</w:t>
            </w:r>
            <w:r w:rsidR="00D92C5B" w:rsidRPr="0015717D">
              <w:rPr>
                <w:rFonts w:ascii="Arial Narrow" w:hAnsi="Arial Narrow"/>
                <w:sz w:val="22"/>
                <w:szCs w:val="22"/>
              </w:rPr>
              <w:fldChar w:fldCharType="end"/>
            </w:r>
          </w:p>
          <w:p w:rsidR="00A47DDA" w:rsidRPr="0015717D" w:rsidRDefault="00A47DDA" w:rsidP="00A47DDA">
            <w:pPr>
              <w:jc w:val="both"/>
              <w:rPr>
                <w:rFonts w:ascii="Arial Narrow" w:hAnsi="Arial Narrow"/>
                <w:sz w:val="22"/>
                <w:szCs w:val="22"/>
              </w:rPr>
            </w:pPr>
            <w:r w:rsidRPr="0015717D">
              <w:rPr>
                <w:rFonts w:ascii="Arial Narrow" w:hAnsi="Arial Narrow"/>
                <w:sz w:val="22"/>
                <w:szCs w:val="22"/>
              </w:rPr>
              <w:t>Progress:</w:t>
            </w:r>
            <w:r w:rsidR="00D92C5B" w:rsidRPr="0015717D">
              <w:rPr>
                <w:rFonts w:ascii="Arial Narrow" w:hAnsi="Arial Narrow"/>
                <w:sz w:val="22"/>
                <w:szCs w:val="22"/>
              </w:rPr>
              <w:fldChar w:fldCharType="begin">
                <w:ffData>
                  <w:name w:val="Text43"/>
                  <w:enabled/>
                  <w:calcOnExit w:val="0"/>
                  <w:textInput/>
                </w:ffData>
              </w:fldChar>
            </w:r>
            <w:r w:rsidRPr="0015717D">
              <w:rPr>
                <w:rFonts w:ascii="Arial Narrow" w:hAnsi="Arial Narrow"/>
                <w:sz w:val="22"/>
                <w:szCs w:val="22"/>
              </w:rPr>
              <w:instrText xml:space="preserve"> FORMTEXT </w:instrText>
            </w:r>
            <w:r w:rsidR="00D92C5B" w:rsidRPr="0015717D">
              <w:rPr>
                <w:rFonts w:ascii="Arial Narrow" w:hAnsi="Arial Narrow"/>
                <w:sz w:val="22"/>
                <w:szCs w:val="22"/>
              </w:rPr>
            </w:r>
            <w:r w:rsidR="00D92C5B" w:rsidRPr="0015717D">
              <w:rPr>
                <w:rFonts w:ascii="Arial Narrow" w:hAnsi="Arial Narrow"/>
                <w:sz w:val="22"/>
                <w:szCs w:val="22"/>
              </w:rPr>
              <w:fldChar w:fldCharType="separate"/>
            </w:r>
            <w:r w:rsidR="00214CD3">
              <w:rPr>
                <w:rFonts w:ascii="Arial Narrow" w:hAnsi="Arial Narrow"/>
                <w:noProof/>
                <w:sz w:val="22"/>
                <w:szCs w:val="22"/>
              </w:rPr>
              <w:t>9 Working Groups</w:t>
            </w:r>
            <w:r w:rsidR="00D92C5B" w:rsidRPr="0015717D">
              <w:rPr>
                <w:rFonts w:ascii="Arial Narrow" w:hAnsi="Arial Narrow"/>
                <w:sz w:val="22"/>
                <w:szCs w:val="22"/>
              </w:rPr>
              <w:fldChar w:fldCharType="end"/>
            </w:r>
          </w:p>
          <w:p w:rsidR="00741135" w:rsidRPr="0015717D" w:rsidRDefault="00741135" w:rsidP="00323ABC">
            <w:pPr>
              <w:jc w:val="both"/>
              <w:rPr>
                <w:rFonts w:ascii="Arial Narrow" w:hAnsi="Arial Narrow"/>
                <w:sz w:val="22"/>
                <w:szCs w:val="22"/>
              </w:rPr>
            </w:pPr>
          </w:p>
          <w:p w:rsidR="00A47DDA" w:rsidRPr="0015717D" w:rsidRDefault="00A47DDA" w:rsidP="00A47DDA">
            <w:pPr>
              <w:jc w:val="both"/>
              <w:rPr>
                <w:rFonts w:ascii="Arial Narrow" w:hAnsi="Arial Narrow"/>
                <w:sz w:val="22"/>
                <w:szCs w:val="22"/>
              </w:rPr>
            </w:pPr>
            <w:r w:rsidRPr="0015717D">
              <w:rPr>
                <w:rFonts w:ascii="Arial Narrow" w:hAnsi="Arial Narrow"/>
                <w:sz w:val="22"/>
                <w:szCs w:val="22"/>
              </w:rPr>
              <w:t xml:space="preserve">Baseline: </w:t>
            </w:r>
            <w:r w:rsidR="00D92C5B" w:rsidRPr="0015717D">
              <w:rPr>
                <w:rFonts w:ascii="Arial Narrow" w:hAnsi="Arial Narrow"/>
                <w:sz w:val="22"/>
                <w:szCs w:val="22"/>
              </w:rPr>
              <w:fldChar w:fldCharType="begin">
                <w:ffData>
                  <w:name w:val="Text43"/>
                  <w:enabled/>
                  <w:calcOnExit w:val="0"/>
                  <w:textInput/>
                </w:ffData>
              </w:fldChar>
            </w:r>
            <w:r w:rsidRPr="0015717D">
              <w:rPr>
                <w:rFonts w:ascii="Arial Narrow" w:hAnsi="Arial Narrow"/>
                <w:sz w:val="22"/>
                <w:szCs w:val="22"/>
              </w:rPr>
              <w:instrText xml:space="preserve"> FORMTEXT </w:instrText>
            </w:r>
            <w:r w:rsidR="00D92C5B" w:rsidRPr="0015717D">
              <w:rPr>
                <w:rFonts w:ascii="Arial Narrow" w:hAnsi="Arial Narrow"/>
                <w:sz w:val="22"/>
                <w:szCs w:val="22"/>
              </w:rPr>
            </w:r>
            <w:r w:rsidR="00D92C5B" w:rsidRPr="0015717D">
              <w:rPr>
                <w:rFonts w:ascii="Arial Narrow" w:hAnsi="Arial Narrow"/>
                <w:sz w:val="22"/>
                <w:szCs w:val="22"/>
              </w:rPr>
              <w:fldChar w:fldCharType="separate"/>
            </w:r>
            <w:r w:rsidR="00544DB6">
              <w:rPr>
                <w:rFonts w:ascii="Arial Narrow" w:hAnsi="Arial Narrow"/>
                <w:sz w:val="22"/>
                <w:szCs w:val="22"/>
              </w:rPr>
              <w:t> </w:t>
            </w:r>
            <w:r w:rsidR="00544DB6">
              <w:rPr>
                <w:rFonts w:ascii="Arial Narrow" w:hAnsi="Arial Narrow"/>
                <w:sz w:val="22"/>
                <w:szCs w:val="22"/>
              </w:rPr>
              <w:t> </w:t>
            </w:r>
            <w:r w:rsidR="00544DB6">
              <w:rPr>
                <w:rFonts w:ascii="Arial Narrow" w:hAnsi="Arial Narrow"/>
                <w:sz w:val="22"/>
                <w:szCs w:val="22"/>
              </w:rPr>
              <w:t> </w:t>
            </w:r>
            <w:r w:rsidR="00544DB6">
              <w:rPr>
                <w:rFonts w:ascii="Arial Narrow" w:hAnsi="Arial Narrow"/>
                <w:sz w:val="22"/>
                <w:szCs w:val="22"/>
              </w:rPr>
              <w:t> </w:t>
            </w:r>
            <w:r w:rsidR="00544DB6">
              <w:rPr>
                <w:rFonts w:ascii="Arial Narrow" w:hAnsi="Arial Narrow"/>
                <w:sz w:val="22"/>
                <w:szCs w:val="22"/>
              </w:rPr>
              <w:t> </w:t>
            </w:r>
            <w:r w:rsidR="00D92C5B" w:rsidRPr="0015717D">
              <w:rPr>
                <w:rFonts w:ascii="Arial Narrow" w:hAnsi="Arial Narrow"/>
                <w:sz w:val="22"/>
                <w:szCs w:val="22"/>
              </w:rPr>
              <w:fldChar w:fldCharType="end"/>
            </w:r>
          </w:p>
          <w:p w:rsidR="00A47DDA" w:rsidRPr="0015717D" w:rsidRDefault="00A47DDA" w:rsidP="00A47DDA">
            <w:pPr>
              <w:jc w:val="both"/>
              <w:rPr>
                <w:rFonts w:ascii="Arial Narrow" w:hAnsi="Arial Narrow"/>
                <w:sz w:val="22"/>
                <w:szCs w:val="22"/>
              </w:rPr>
            </w:pPr>
            <w:r w:rsidRPr="0015717D">
              <w:rPr>
                <w:rFonts w:ascii="Arial Narrow" w:hAnsi="Arial Narrow"/>
                <w:sz w:val="22"/>
                <w:szCs w:val="22"/>
              </w:rPr>
              <w:t xml:space="preserve">Target: </w:t>
            </w:r>
            <w:r w:rsidR="00D92C5B" w:rsidRPr="0015717D">
              <w:rPr>
                <w:rFonts w:ascii="Arial Narrow" w:hAnsi="Arial Narrow"/>
                <w:sz w:val="22"/>
                <w:szCs w:val="22"/>
              </w:rPr>
              <w:fldChar w:fldCharType="begin">
                <w:ffData>
                  <w:name w:val="Text43"/>
                  <w:enabled/>
                  <w:calcOnExit w:val="0"/>
                  <w:textInput/>
                </w:ffData>
              </w:fldChar>
            </w:r>
            <w:r w:rsidRPr="0015717D">
              <w:rPr>
                <w:rFonts w:ascii="Arial Narrow" w:hAnsi="Arial Narrow"/>
                <w:sz w:val="22"/>
                <w:szCs w:val="22"/>
              </w:rPr>
              <w:instrText xml:space="preserve"> FORMTEXT </w:instrText>
            </w:r>
            <w:r w:rsidR="00D92C5B" w:rsidRPr="0015717D">
              <w:rPr>
                <w:rFonts w:ascii="Arial Narrow" w:hAnsi="Arial Narrow"/>
                <w:sz w:val="22"/>
                <w:szCs w:val="22"/>
              </w:rPr>
            </w:r>
            <w:r w:rsidR="00D92C5B" w:rsidRPr="0015717D">
              <w:rPr>
                <w:rFonts w:ascii="Arial Narrow" w:hAnsi="Arial Narrow"/>
                <w:sz w:val="22"/>
                <w:szCs w:val="22"/>
              </w:rPr>
              <w:fldChar w:fldCharType="separate"/>
            </w:r>
            <w:r w:rsidR="00544DB6">
              <w:rPr>
                <w:rFonts w:ascii="Arial Narrow" w:hAnsi="Arial Narrow"/>
                <w:sz w:val="22"/>
                <w:szCs w:val="22"/>
              </w:rPr>
              <w:t> </w:t>
            </w:r>
            <w:r w:rsidR="00544DB6">
              <w:rPr>
                <w:rFonts w:ascii="Arial Narrow" w:hAnsi="Arial Narrow"/>
                <w:sz w:val="22"/>
                <w:szCs w:val="22"/>
              </w:rPr>
              <w:t> </w:t>
            </w:r>
            <w:r w:rsidR="00544DB6">
              <w:rPr>
                <w:rFonts w:ascii="Arial Narrow" w:hAnsi="Arial Narrow"/>
                <w:sz w:val="22"/>
                <w:szCs w:val="22"/>
              </w:rPr>
              <w:t> </w:t>
            </w:r>
            <w:r w:rsidR="00544DB6">
              <w:rPr>
                <w:rFonts w:ascii="Arial Narrow" w:hAnsi="Arial Narrow"/>
                <w:sz w:val="22"/>
                <w:szCs w:val="22"/>
              </w:rPr>
              <w:t> </w:t>
            </w:r>
            <w:r w:rsidR="00544DB6">
              <w:rPr>
                <w:rFonts w:ascii="Arial Narrow" w:hAnsi="Arial Narrow"/>
                <w:sz w:val="22"/>
                <w:szCs w:val="22"/>
              </w:rPr>
              <w:t> </w:t>
            </w:r>
            <w:r w:rsidR="00D92C5B" w:rsidRPr="0015717D">
              <w:rPr>
                <w:rFonts w:ascii="Arial Narrow" w:hAnsi="Arial Narrow"/>
                <w:sz w:val="22"/>
                <w:szCs w:val="22"/>
              </w:rPr>
              <w:fldChar w:fldCharType="end"/>
            </w:r>
          </w:p>
          <w:p w:rsidR="00741135" w:rsidRPr="0015717D" w:rsidRDefault="00A47DDA" w:rsidP="00544DB6">
            <w:pPr>
              <w:jc w:val="both"/>
              <w:rPr>
                <w:rFonts w:ascii="Arial Narrow" w:hAnsi="Arial Narrow"/>
                <w:sz w:val="22"/>
                <w:szCs w:val="22"/>
              </w:rPr>
            </w:pPr>
            <w:r w:rsidRPr="0015717D">
              <w:rPr>
                <w:rFonts w:ascii="Arial Narrow" w:hAnsi="Arial Narrow"/>
                <w:sz w:val="22"/>
                <w:szCs w:val="22"/>
              </w:rPr>
              <w:t>Progress:</w:t>
            </w:r>
            <w:r w:rsidR="00D92C5B" w:rsidRPr="0015717D">
              <w:rPr>
                <w:rFonts w:ascii="Arial Narrow" w:hAnsi="Arial Narrow"/>
                <w:sz w:val="22"/>
                <w:szCs w:val="22"/>
              </w:rPr>
              <w:fldChar w:fldCharType="begin">
                <w:ffData>
                  <w:name w:val="Text43"/>
                  <w:enabled/>
                  <w:calcOnExit w:val="0"/>
                  <w:textInput/>
                </w:ffData>
              </w:fldChar>
            </w:r>
            <w:r w:rsidRPr="0015717D">
              <w:rPr>
                <w:rFonts w:ascii="Arial Narrow" w:hAnsi="Arial Narrow"/>
                <w:sz w:val="22"/>
                <w:szCs w:val="22"/>
              </w:rPr>
              <w:instrText xml:space="preserve"> FORMTEXT </w:instrText>
            </w:r>
            <w:r w:rsidR="00D92C5B" w:rsidRPr="0015717D">
              <w:rPr>
                <w:rFonts w:ascii="Arial Narrow" w:hAnsi="Arial Narrow"/>
                <w:sz w:val="22"/>
                <w:szCs w:val="22"/>
              </w:rPr>
            </w:r>
            <w:r w:rsidR="00D92C5B" w:rsidRPr="0015717D">
              <w:rPr>
                <w:rFonts w:ascii="Arial Narrow" w:hAnsi="Arial Narrow"/>
                <w:sz w:val="22"/>
                <w:szCs w:val="22"/>
              </w:rPr>
              <w:fldChar w:fldCharType="separate"/>
            </w:r>
            <w:r w:rsidR="00544DB6">
              <w:rPr>
                <w:rFonts w:ascii="Arial Narrow" w:hAnsi="Arial Narrow"/>
                <w:sz w:val="22"/>
                <w:szCs w:val="22"/>
              </w:rPr>
              <w:t> </w:t>
            </w:r>
            <w:r w:rsidR="00544DB6">
              <w:rPr>
                <w:rFonts w:ascii="Arial Narrow" w:hAnsi="Arial Narrow"/>
                <w:sz w:val="22"/>
                <w:szCs w:val="22"/>
              </w:rPr>
              <w:t> </w:t>
            </w:r>
            <w:r w:rsidR="00544DB6">
              <w:rPr>
                <w:rFonts w:ascii="Arial Narrow" w:hAnsi="Arial Narrow"/>
                <w:sz w:val="22"/>
                <w:szCs w:val="22"/>
              </w:rPr>
              <w:t> </w:t>
            </w:r>
            <w:r w:rsidR="00544DB6">
              <w:rPr>
                <w:rFonts w:ascii="Arial Narrow" w:hAnsi="Arial Narrow"/>
                <w:sz w:val="22"/>
                <w:szCs w:val="22"/>
              </w:rPr>
              <w:t> </w:t>
            </w:r>
            <w:r w:rsidR="00544DB6">
              <w:rPr>
                <w:rFonts w:ascii="Arial Narrow" w:hAnsi="Arial Narrow"/>
                <w:sz w:val="22"/>
                <w:szCs w:val="22"/>
              </w:rPr>
              <w:t> </w:t>
            </w:r>
            <w:r w:rsidR="00D92C5B" w:rsidRPr="0015717D">
              <w:rPr>
                <w:rFonts w:ascii="Arial Narrow" w:hAnsi="Arial Narrow"/>
                <w:sz w:val="22"/>
                <w:szCs w:val="22"/>
              </w:rPr>
              <w:fldChar w:fldCharType="end"/>
            </w:r>
          </w:p>
        </w:tc>
      </w:tr>
    </w:tbl>
    <w:p w:rsidR="005216B2" w:rsidRPr="0015717D" w:rsidRDefault="005216B2" w:rsidP="00997347"/>
    <w:p w:rsidR="002E1CED" w:rsidRPr="0015717D" w:rsidRDefault="002E1CED" w:rsidP="00323ABC">
      <w:pPr>
        <w:ind w:left="-720"/>
        <w:jc w:val="both"/>
        <w:rPr>
          <w:rFonts w:ascii="Arial Narrow" w:hAnsi="Arial Narrow"/>
          <w:b/>
          <w:sz w:val="22"/>
          <w:szCs w:val="22"/>
        </w:rPr>
      </w:pPr>
    </w:p>
    <w:p w:rsidR="005216B2" w:rsidRPr="0015717D" w:rsidRDefault="005216B2" w:rsidP="00323ABC">
      <w:pPr>
        <w:ind w:left="-720"/>
        <w:jc w:val="both"/>
        <w:rPr>
          <w:rFonts w:ascii="Arial Narrow" w:hAnsi="Arial Narrow"/>
          <w:b/>
          <w:sz w:val="22"/>
          <w:szCs w:val="22"/>
        </w:rPr>
      </w:pPr>
      <w:r w:rsidRPr="0015717D">
        <w:rPr>
          <w:rFonts w:ascii="Arial Narrow" w:hAnsi="Arial Narrow"/>
          <w:b/>
          <w:sz w:val="22"/>
          <w:szCs w:val="22"/>
        </w:rPr>
        <w:t>Output progress</w:t>
      </w:r>
      <w:r w:rsidR="00CF2931">
        <w:rPr>
          <w:rFonts w:ascii="Arial Narrow" w:hAnsi="Arial Narrow"/>
          <w:b/>
          <w:sz w:val="22"/>
          <w:szCs w:val="22"/>
        </w:rPr>
        <w:t xml:space="preserve"> at the end of project</w:t>
      </w:r>
    </w:p>
    <w:p w:rsidR="005216B2" w:rsidRPr="0015717D" w:rsidRDefault="005216B2" w:rsidP="00323ABC">
      <w:pPr>
        <w:ind w:left="-720"/>
        <w:jc w:val="both"/>
        <w:rPr>
          <w:rFonts w:ascii="Arial Narrow" w:hAnsi="Arial Narrow"/>
          <w:b/>
          <w:sz w:val="22"/>
          <w:szCs w:val="22"/>
        </w:rPr>
      </w:pPr>
    </w:p>
    <w:p w:rsidR="005216B2" w:rsidRPr="0015717D" w:rsidRDefault="00741135" w:rsidP="00323ABC">
      <w:pPr>
        <w:ind w:left="-720"/>
        <w:rPr>
          <w:rFonts w:ascii="Arial Narrow" w:hAnsi="Arial Narrow"/>
          <w:i/>
          <w:sz w:val="22"/>
          <w:szCs w:val="22"/>
        </w:rPr>
      </w:pPr>
      <w:r w:rsidRPr="0015717D">
        <w:rPr>
          <w:rFonts w:ascii="Arial Narrow" w:hAnsi="Arial Narrow"/>
          <w:i/>
          <w:sz w:val="22"/>
          <w:szCs w:val="22"/>
        </w:rPr>
        <w:t xml:space="preserve">List </w:t>
      </w:r>
      <w:r w:rsidR="005216B2" w:rsidRPr="0015717D">
        <w:rPr>
          <w:rFonts w:ascii="Arial Narrow" w:hAnsi="Arial Narrow"/>
          <w:i/>
          <w:sz w:val="22"/>
          <w:szCs w:val="22"/>
        </w:rPr>
        <w:t>the key outputs achieved under this Outcome</w:t>
      </w:r>
      <w:r w:rsidR="00A47DDA" w:rsidRPr="0015717D">
        <w:rPr>
          <w:rFonts w:ascii="Arial Narrow" w:hAnsi="Arial Narrow"/>
          <w:i/>
          <w:sz w:val="22"/>
          <w:szCs w:val="22"/>
        </w:rPr>
        <w:t xml:space="preserve"> </w:t>
      </w:r>
      <w:r w:rsidR="00323ABC" w:rsidRPr="0015717D">
        <w:rPr>
          <w:rFonts w:ascii="Arial Narrow" w:hAnsi="Arial Narrow"/>
          <w:i/>
          <w:sz w:val="22"/>
          <w:szCs w:val="22"/>
        </w:rPr>
        <w:t>(1000 character limit).</w:t>
      </w:r>
      <w:r w:rsidR="00D3351A" w:rsidRPr="0015717D">
        <w:rPr>
          <w:rFonts w:ascii="Arial Narrow" w:hAnsi="Arial Narrow"/>
          <w:i/>
          <w:sz w:val="22"/>
          <w:szCs w:val="22"/>
        </w:rPr>
        <w:t>Outputs are the immediate deliverables for a project.</w:t>
      </w:r>
    </w:p>
    <w:p w:rsidR="00492729" w:rsidRDefault="00D92C5B" w:rsidP="00492729">
      <w:pPr>
        <w:ind w:left="-720"/>
      </w:pPr>
      <w:r w:rsidRPr="0015717D">
        <w:rPr>
          <w:rFonts w:ascii="Arial Narrow" w:hAnsi="Arial Narrow"/>
          <w:i/>
          <w:sz w:val="22"/>
          <w:szCs w:val="22"/>
        </w:rPr>
        <w:fldChar w:fldCharType="begin">
          <w:ffData>
            <w:name w:val="Text34"/>
            <w:enabled/>
            <w:calcOnExit w:val="0"/>
            <w:textInput>
              <w:maxLength w:val="1000"/>
              <w:format w:val="FIRST CAPITAL"/>
            </w:textInput>
          </w:ffData>
        </w:fldChar>
      </w:r>
      <w:bookmarkStart w:id="29" w:name="Text34"/>
      <w:r w:rsidR="00323ABC" w:rsidRPr="0015717D">
        <w:rPr>
          <w:rFonts w:ascii="Arial Narrow" w:hAnsi="Arial Narrow"/>
          <w:i/>
          <w:sz w:val="22"/>
          <w:szCs w:val="22"/>
        </w:rPr>
        <w:instrText xml:space="preserve"> FORMTEXT </w:instrText>
      </w:r>
      <w:r w:rsidRPr="0015717D">
        <w:rPr>
          <w:rFonts w:ascii="Arial Narrow" w:hAnsi="Arial Narrow"/>
          <w:i/>
          <w:sz w:val="22"/>
          <w:szCs w:val="22"/>
        </w:rPr>
      </w:r>
      <w:r w:rsidRPr="0015717D">
        <w:rPr>
          <w:rFonts w:ascii="Arial Narrow" w:hAnsi="Arial Narrow"/>
          <w:i/>
          <w:sz w:val="22"/>
          <w:szCs w:val="22"/>
        </w:rPr>
        <w:fldChar w:fldCharType="separate"/>
      </w:r>
      <w:r w:rsidR="00FD1613">
        <w:rPr>
          <w:rFonts w:ascii="Arial Narrow" w:hAnsi="Arial Narrow"/>
          <w:i/>
          <w:sz w:val="22"/>
          <w:szCs w:val="22"/>
        </w:rPr>
        <w:t xml:space="preserve">- </w:t>
      </w:r>
      <w:r w:rsidR="00492729" w:rsidRPr="00492729">
        <w:t xml:space="preserve">Up to date information and analysis generated by the UN on positions, claims and interests of </w:t>
      </w:r>
      <w:r w:rsidR="007833FC">
        <w:t xml:space="preserve">relevant </w:t>
      </w:r>
      <w:r w:rsidR="00CB4604">
        <w:t>political constituencies</w:t>
      </w:r>
      <w:r w:rsidR="00492729">
        <w:t xml:space="preserve">; </w:t>
      </w:r>
    </w:p>
    <w:p w:rsidR="00A91184" w:rsidRDefault="00CB4604" w:rsidP="00492729">
      <w:pPr>
        <w:ind w:left="-720"/>
      </w:pPr>
      <w:r>
        <w:t xml:space="preserve">- </w:t>
      </w:r>
      <w:r w:rsidR="00492729" w:rsidRPr="00492729">
        <w:t>Timely and targeted mediation initiatives (bilateral dialogue</w:t>
      </w:r>
      <w:r w:rsidR="007833FC">
        <w:t>s</w:t>
      </w:r>
      <w:r w:rsidR="00492729" w:rsidRPr="00492729">
        <w:t>,</w:t>
      </w:r>
      <w:r w:rsidR="00DB3704">
        <w:t xml:space="preserve"> facilitation of</w:t>
      </w:r>
      <w:r w:rsidR="00492729" w:rsidRPr="00492729">
        <w:t xml:space="preserve"> multi-stakeholder </w:t>
      </w:r>
      <w:r w:rsidR="00DB3704">
        <w:t>negotiations</w:t>
      </w:r>
      <w:r w:rsidR="00492729" w:rsidRPr="00492729">
        <w:t>, in country and/or out of country etc.) undertaken to secure and/or sustain participation in the National Dialogue</w:t>
      </w:r>
      <w:r w:rsidR="00DB3704">
        <w:t>,</w:t>
      </w:r>
      <w:r w:rsidR="00492729" w:rsidRPr="00492729">
        <w:t xml:space="preserve"> the constitution making proces</w:t>
      </w:r>
      <w:r w:rsidR="006E08F3">
        <w:t>s</w:t>
      </w:r>
      <w:r w:rsidR="00DB3704">
        <w:t xml:space="preserve"> and the political transition</w:t>
      </w:r>
      <w:r w:rsidR="00492729">
        <w:t>.</w:t>
      </w:r>
    </w:p>
    <w:p w:rsidR="00741135" w:rsidRPr="0015717D" w:rsidRDefault="00A91184" w:rsidP="00492729">
      <w:pPr>
        <w:ind w:left="-720"/>
        <w:rPr>
          <w:rFonts w:ascii="Arial Narrow" w:hAnsi="Arial Narrow"/>
          <w:i/>
          <w:sz w:val="22"/>
          <w:szCs w:val="22"/>
        </w:rPr>
      </w:pPr>
      <w:r>
        <w:t xml:space="preserve">- </w:t>
      </w:r>
      <w:r w:rsidR="00DA5D6E">
        <w:t>The principal political parties signed the Peace and National Partnership Agreement</w:t>
      </w:r>
      <w:r w:rsidR="000C23B7">
        <w:t xml:space="preserve"> (PNPA)</w:t>
      </w:r>
      <w:r w:rsidR="00DA5D6E">
        <w:t>, which builds off and reaffirms commitments undertaken by the parties in the Transition Agreement and the outcomes of the National Dialogue Conference</w:t>
      </w:r>
      <w:r w:rsidR="000C23B7">
        <w:t xml:space="preserve"> (NDC)</w:t>
      </w:r>
      <w:r w:rsidR="00DA5D6E">
        <w:t xml:space="preserve">. </w:t>
      </w:r>
      <w:r w:rsidR="00D92C5B" w:rsidRPr="0015717D">
        <w:rPr>
          <w:rFonts w:ascii="Arial Narrow" w:hAnsi="Arial Narrow"/>
          <w:i/>
          <w:sz w:val="22"/>
          <w:szCs w:val="22"/>
        </w:rPr>
        <w:fldChar w:fldCharType="end"/>
      </w:r>
      <w:bookmarkEnd w:id="29"/>
    </w:p>
    <w:p w:rsidR="00741135" w:rsidRPr="0015717D" w:rsidRDefault="00741135" w:rsidP="00323ABC">
      <w:pPr>
        <w:ind w:left="-720"/>
        <w:rPr>
          <w:rFonts w:ascii="Arial Narrow" w:hAnsi="Arial Narrow"/>
          <w:i/>
          <w:sz w:val="22"/>
          <w:szCs w:val="22"/>
        </w:rPr>
      </w:pPr>
    </w:p>
    <w:p w:rsidR="005216B2" w:rsidRPr="0015717D" w:rsidRDefault="005216B2" w:rsidP="00323ABC">
      <w:pPr>
        <w:ind w:left="-720"/>
        <w:jc w:val="both"/>
        <w:rPr>
          <w:rFonts w:ascii="Arial Narrow" w:hAnsi="Arial Narrow"/>
          <w:b/>
          <w:sz w:val="22"/>
          <w:szCs w:val="22"/>
        </w:rPr>
      </w:pPr>
      <w:r w:rsidRPr="0015717D">
        <w:rPr>
          <w:rFonts w:ascii="Arial Narrow" w:hAnsi="Arial Narrow"/>
          <w:b/>
          <w:sz w:val="22"/>
          <w:szCs w:val="22"/>
        </w:rPr>
        <w:lastRenderedPageBreak/>
        <w:t>Outcome progress</w:t>
      </w:r>
      <w:r w:rsidR="00CF2931">
        <w:rPr>
          <w:rFonts w:ascii="Arial Narrow" w:hAnsi="Arial Narrow"/>
          <w:b/>
          <w:sz w:val="22"/>
          <w:szCs w:val="22"/>
        </w:rPr>
        <w:t xml:space="preserve"> at the end of project</w:t>
      </w:r>
    </w:p>
    <w:p w:rsidR="005216B2" w:rsidRPr="0015717D" w:rsidRDefault="005216B2" w:rsidP="00323ABC">
      <w:pPr>
        <w:ind w:left="-720"/>
        <w:jc w:val="both"/>
        <w:rPr>
          <w:rFonts w:ascii="Arial Narrow" w:hAnsi="Arial Narrow"/>
          <w:b/>
          <w:sz w:val="22"/>
          <w:szCs w:val="22"/>
        </w:rPr>
      </w:pPr>
    </w:p>
    <w:p w:rsidR="005216B2" w:rsidRPr="0015717D" w:rsidRDefault="00741135" w:rsidP="00323ABC">
      <w:pPr>
        <w:ind w:left="-720"/>
        <w:rPr>
          <w:rFonts w:ascii="Arial Narrow" w:hAnsi="Arial Narrow"/>
          <w:i/>
          <w:sz w:val="22"/>
          <w:szCs w:val="22"/>
        </w:rPr>
      </w:pPr>
      <w:r w:rsidRPr="0015717D">
        <w:rPr>
          <w:rFonts w:ascii="Arial Narrow" w:hAnsi="Arial Narrow"/>
          <w:i/>
          <w:sz w:val="22"/>
          <w:szCs w:val="22"/>
        </w:rPr>
        <w:t>Describe</w:t>
      </w:r>
      <w:r w:rsidR="005216B2" w:rsidRPr="0015717D">
        <w:rPr>
          <w:rFonts w:ascii="Arial Narrow" w:hAnsi="Arial Narrow"/>
          <w:i/>
          <w:sz w:val="22"/>
          <w:szCs w:val="22"/>
        </w:rPr>
        <w:t xml:space="preserve"> progress </w:t>
      </w:r>
      <w:r w:rsidR="00323ABC" w:rsidRPr="0015717D">
        <w:rPr>
          <w:rFonts w:ascii="Arial Narrow" w:hAnsi="Arial Narrow"/>
          <w:i/>
          <w:sz w:val="22"/>
          <w:szCs w:val="22"/>
        </w:rPr>
        <w:t>made toward</w:t>
      </w:r>
      <w:r w:rsidR="005216B2" w:rsidRPr="0015717D">
        <w:rPr>
          <w:rFonts w:ascii="Arial Narrow" w:hAnsi="Arial Narrow"/>
          <w:i/>
          <w:sz w:val="22"/>
          <w:szCs w:val="22"/>
        </w:rPr>
        <w:t xml:space="preserve"> the achievement of this outcome</w:t>
      </w:r>
      <w:r w:rsidRPr="0015717D">
        <w:rPr>
          <w:rFonts w:ascii="Arial Narrow" w:hAnsi="Arial Narrow"/>
          <w:i/>
          <w:sz w:val="22"/>
          <w:szCs w:val="22"/>
        </w:rPr>
        <w:t>.</w:t>
      </w:r>
      <w:r w:rsidR="005216B2" w:rsidRPr="0015717D">
        <w:rPr>
          <w:rFonts w:ascii="Arial Narrow" w:hAnsi="Arial Narrow"/>
          <w:i/>
          <w:sz w:val="22"/>
          <w:szCs w:val="22"/>
        </w:rPr>
        <w:t xml:space="preserve"> </w:t>
      </w:r>
      <w:r w:rsidR="00D3351A" w:rsidRPr="0015717D">
        <w:rPr>
          <w:rFonts w:ascii="Arial Narrow" w:hAnsi="Arial Narrow"/>
          <w:i/>
          <w:sz w:val="22"/>
          <w:szCs w:val="22"/>
        </w:rPr>
        <w:t xml:space="preserve">This analysis should reflect the above indicator progress and the output achievement. </w:t>
      </w:r>
      <w:r w:rsidR="00323ABC" w:rsidRPr="0015717D">
        <w:rPr>
          <w:rFonts w:ascii="Arial Narrow" w:hAnsi="Arial Narrow"/>
          <w:i/>
          <w:sz w:val="22"/>
          <w:szCs w:val="22"/>
        </w:rPr>
        <w:t>Is there evidence of the outcome</w:t>
      </w:r>
      <w:r w:rsidR="005216B2" w:rsidRPr="0015717D">
        <w:rPr>
          <w:rFonts w:ascii="Arial Narrow" w:hAnsi="Arial Narrow"/>
          <w:i/>
          <w:sz w:val="22"/>
          <w:szCs w:val="22"/>
        </w:rPr>
        <w:t xml:space="preserve"> contributing to peacebuilding and to the specific</w:t>
      </w:r>
      <w:r w:rsidR="00323ABC" w:rsidRPr="0015717D">
        <w:rPr>
          <w:rFonts w:ascii="Arial Narrow" w:hAnsi="Arial Narrow"/>
          <w:i/>
          <w:sz w:val="22"/>
          <w:szCs w:val="22"/>
        </w:rPr>
        <w:t xml:space="preserve"> conflict triggers </w:t>
      </w:r>
      <w:r w:rsidR="005216B2" w:rsidRPr="0015717D">
        <w:rPr>
          <w:rFonts w:ascii="Arial Narrow" w:hAnsi="Arial Narrow"/>
          <w:i/>
          <w:sz w:val="22"/>
          <w:szCs w:val="22"/>
        </w:rPr>
        <w:t>(</w:t>
      </w:r>
      <w:r w:rsidR="00323ABC" w:rsidRPr="0015717D">
        <w:rPr>
          <w:rFonts w:ascii="Arial Narrow" w:hAnsi="Arial Narrow"/>
          <w:i/>
          <w:sz w:val="22"/>
          <w:szCs w:val="22"/>
        </w:rPr>
        <w:t>30</w:t>
      </w:r>
      <w:r w:rsidR="005216B2" w:rsidRPr="0015717D">
        <w:rPr>
          <w:rFonts w:ascii="Arial Narrow" w:hAnsi="Arial Narrow"/>
          <w:i/>
          <w:sz w:val="22"/>
          <w:szCs w:val="22"/>
        </w:rPr>
        <w:t>00 character limit)</w:t>
      </w:r>
      <w:r w:rsidR="00D3351A" w:rsidRPr="0015717D">
        <w:rPr>
          <w:rFonts w:ascii="Arial Narrow" w:hAnsi="Arial Narrow"/>
          <w:i/>
          <w:sz w:val="22"/>
          <w:szCs w:val="22"/>
        </w:rPr>
        <w:t xml:space="preserve">? </w:t>
      </w:r>
    </w:p>
    <w:p w:rsidR="00D0205D" w:rsidRDefault="00D92C5B" w:rsidP="00EF1CBF">
      <w:r w:rsidRPr="0015717D">
        <w:rPr>
          <w:b/>
        </w:rPr>
        <w:fldChar w:fldCharType="begin">
          <w:ffData>
            <w:name w:val="Text38"/>
            <w:enabled/>
            <w:calcOnExit w:val="0"/>
            <w:textInput>
              <w:maxLength w:val="3000"/>
              <w:format w:val="FIRST CAPITAL"/>
            </w:textInput>
          </w:ffData>
        </w:fldChar>
      </w:r>
      <w:bookmarkStart w:id="30" w:name="Text38"/>
      <w:r w:rsidR="00323ABC" w:rsidRPr="0015717D">
        <w:rPr>
          <w:b/>
        </w:rPr>
        <w:instrText xml:space="preserve"> FORMTEXT </w:instrText>
      </w:r>
      <w:r w:rsidRPr="0015717D">
        <w:rPr>
          <w:b/>
        </w:rPr>
      </w:r>
      <w:r w:rsidRPr="0015717D">
        <w:rPr>
          <w:b/>
        </w:rPr>
        <w:fldChar w:fldCharType="separate"/>
      </w:r>
      <w:r w:rsidR="00EC7A5E">
        <w:t>As a result of t</w:t>
      </w:r>
      <w:r w:rsidR="00D9131D">
        <w:t>he</w:t>
      </w:r>
      <w:r w:rsidR="00D0205D">
        <w:t xml:space="preserve"> Special Adviser</w:t>
      </w:r>
      <w:r w:rsidR="00EC7A5E">
        <w:t>'s</w:t>
      </w:r>
      <w:r w:rsidR="00D0205D">
        <w:t xml:space="preserve"> facilitation of 8+8 negotiations, a subcommittee of the Southern Working Group, </w:t>
      </w:r>
      <w:r w:rsidR="002C267D">
        <w:t>the N</w:t>
      </w:r>
      <w:r w:rsidR="005C0392">
        <w:t xml:space="preserve">ational </w:t>
      </w:r>
      <w:r w:rsidR="002C267D">
        <w:t>D</w:t>
      </w:r>
      <w:r w:rsidR="005C0392">
        <w:t xml:space="preserve">ialogue </w:t>
      </w:r>
      <w:r w:rsidR="002C267D">
        <w:t>C</w:t>
      </w:r>
      <w:r w:rsidR="005C0392">
        <w:t>onference (NDC)</w:t>
      </w:r>
      <w:r w:rsidR="002C267D">
        <w:t xml:space="preserve"> constituencies </w:t>
      </w:r>
      <w:r w:rsidR="00EC7A5E">
        <w:t xml:space="preserve">were able </w:t>
      </w:r>
      <w:r w:rsidR="002C267D">
        <w:t xml:space="preserve">to resolve </w:t>
      </w:r>
      <w:r w:rsidR="005B78C4">
        <w:t xml:space="preserve">peacefully through dialogue </w:t>
      </w:r>
      <w:r w:rsidR="002C267D">
        <w:t xml:space="preserve">the long-standing Southern issue </w:t>
      </w:r>
      <w:r w:rsidR="00E31CCB">
        <w:t>by agreeing to</w:t>
      </w:r>
      <w:r w:rsidR="002C267D">
        <w:t xml:space="preserve"> creat</w:t>
      </w:r>
      <w:r w:rsidR="00E31CCB">
        <w:t>e</w:t>
      </w:r>
      <w:r w:rsidR="002C267D">
        <w:t xml:space="preserve"> a new federal state. </w:t>
      </w:r>
      <w:r w:rsidR="00D0205D">
        <w:t xml:space="preserve">  </w:t>
      </w:r>
      <w:r w:rsidR="00D9131D">
        <w:t xml:space="preserve"> </w:t>
      </w:r>
    </w:p>
    <w:p w:rsidR="00FD1613" w:rsidRDefault="00FD1613" w:rsidP="00EF1CBF"/>
    <w:p w:rsidR="0031558E" w:rsidRDefault="008E03C6" w:rsidP="00EF1CBF">
      <w:r>
        <w:t>Following requests from a number of countries considering national dialogues in political transitions</w:t>
      </w:r>
      <w:r w:rsidR="00F80766">
        <w:t xml:space="preserve"> (e.g., Libya, Myanmar, Sudan)</w:t>
      </w:r>
      <w:r>
        <w:t xml:space="preserve">, the </w:t>
      </w:r>
      <w:r w:rsidR="00D9131D">
        <w:t>Special</w:t>
      </w:r>
      <w:r w:rsidR="0031558E" w:rsidRPr="0031558E">
        <w:t xml:space="preserve"> </w:t>
      </w:r>
      <w:r w:rsidR="00D9131D">
        <w:t xml:space="preserve">Adviser convened a 2-day </w:t>
      </w:r>
      <w:r w:rsidR="0031558E" w:rsidRPr="0031558E">
        <w:t xml:space="preserve">retreat </w:t>
      </w:r>
      <w:r w:rsidR="00F50618">
        <w:t>outside of Rabat</w:t>
      </w:r>
      <w:r w:rsidR="0031558E" w:rsidRPr="0031558E">
        <w:t xml:space="preserve"> on lessons learned from</w:t>
      </w:r>
      <w:r w:rsidR="00F50618">
        <w:t xml:space="preserve"> the</w:t>
      </w:r>
      <w:r w:rsidR="009225FD">
        <w:t xml:space="preserve"> </w:t>
      </w:r>
      <w:r w:rsidR="0031558E" w:rsidRPr="0031558E">
        <w:t xml:space="preserve">NDC. Discussions focused on lessons learned from the preparatory process for the NDC, its rules of procedure, structure and agenda, in addition to the committees and working groups established to facilitate and manage the dialogue. </w:t>
      </w:r>
    </w:p>
    <w:p w:rsidR="00FD1613" w:rsidRDefault="00FD1613" w:rsidP="00EF1CBF"/>
    <w:p w:rsidR="00EF1CBF" w:rsidRDefault="00BE0367" w:rsidP="00EF1CBF">
      <w:r>
        <w:t xml:space="preserve">After </w:t>
      </w:r>
      <w:r w:rsidR="008250A8">
        <w:t xml:space="preserve">many </w:t>
      </w:r>
      <w:r>
        <w:t xml:space="preserve">months of Houthi expansion by force beyond their traditional </w:t>
      </w:r>
      <w:r w:rsidR="008250A8">
        <w:t xml:space="preserve">northern </w:t>
      </w:r>
      <w:r>
        <w:t xml:space="preserve">stronghold of Sa'dah, </w:t>
      </w:r>
      <w:r w:rsidR="00F80766">
        <w:t>by</w:t>
      </w:r>
      <w:r w:rsidR="00623264">
        <w:t xml:space="preserve"> </w:t>
      </w:r>
      <w:r w:rsidR="008250A8">
        <w:t xml:space="preserve">late </w:t>
      </w:r>
      <w:r w:rsidR="00623264">
        <w:t xml:space="preserve">August 2014 the Houthis </w:t>
      </w:r>
      <w:r w:rsidR="00F80766">
        <w:t xml:space="preserve">were </w:t>
      </w:r>
      <w:r w:rsidR="004D5EE4">
        <w:t xml:space="preserve">camped </w:t>
      </w:r>
      <w:r w:rsidR="00F80766">
        <w:t>on the outskirts of Sana'a, the capital. Abdelmalik Al-Houthi,</w:t>
      </w:r>
      <w:r w:rsidR="00661957">
        <w:t xml:space="preserve"> the leader of the Houthis, </w:t>
      </w:r>
      <w:r w:rsidR="008250A8">
        <w:t xml:space="preserve">called for </w:t>
      </w:r>
      <w:r w:rsidR="00623264">
        <w:t xml:space="preserve">large-scale demonstrations </w:t>
      </w:r>
      <w:r w:rsidR="00661957">
        <w:t xml:space="preserve">in </w:t>
      </w:r>
      <w:r w:rsidR="00623264">
        <w:t>Sana'a</w:t>
      </w:r>
      <w:r w:rsidR="00661957">
        <w:t xml:space="preserve">, exploiting popular frustration with </w:t>
      </w:r>
      <w:r w:rsidR="004D5EE4">
        <w:t xml:space="preserve">poor government performance and </w:t>
      </w:r>
      <w:r w:rsidR="00661957">
        <w:t>the removal o</w:t>
      </w:r>
      <w:r w:rsidR="004D5EE4">
        <w:t>f fuel subsidies</w:t>
      </w:r>
      <w:r w:rsidR="008250A8">
        <w:t xml:space="preserve">. </w:t>
      </w:r>
      <w:r w:rsidR="00FD1613">
        <w:t>Building off popular mass demonstrations, a</w:t>
      </w:r>
      <w:r w:rsidR="00464EC7">
        <w:t xml:space="preserve">rmed Houthi groups </w:t>
      </w:r>
      <w:r w:rsidR="007E4CA5">
        <w:t xml:space="preserve">continued to </w:t>
      </w:r>
      <w:r w:rsidR="00464EC7">
        <w:t xml:space="preserve">encroach </w:t>
      </w:r>
      <w:r w:rsidR="006D311F">
        <w:t xml:space="preserve">by force </w:t>
      </w:r>
      <w:r w:rsidR="00464EC7">
        <w:t>further into Sana'a</w:t>
      </w:r>
      <w:r w:rsidR="00A93412">
        <w:t xml:space="preserve">, demanding </w:t>
      </w:r>
      <w:r w:rsidR="00757819">
        <w:t>partnership in the government, amongst other demands</w:t>
      </w:r>
      <w:r w:rsidR="007E4CA5">
        <w:t xml:space="preserve">. In an attempt to </w:t>
      </w:r>
      <w:r w:rsidR="00400042">
        <w:t>stave off a</w:t>
      </w:r>
      <w:r w:rsidR="00757819">
        <w:t xml:space="preserve"> </w:t>
      </w:r>
      <w:r w:rsidR="00400042">
        <w:t xml:space="preserve">takeover of the capital, </w:t>
      </w:r>
      <w:r w:rsidR="003136D9">
        <w:t>at the request of President Hadi and poli</w:t>
      </w:r>
      <w:r w:rsidR="00B74F51">
        <w:t xml:space="preserve">tical leaders, </w:t>
      </w:r>
      <w:r w:rsidR="00EF1CBF" w:rsidRPr="00EF1CBF">
        <w:t xml:space="preserve">the Special Adviser </w:t>
      </w:r>
      <w:r w:rsidR="00400042">
        <w:t xml:space="preserve">visited </w:t>
      </w:r>
      <w:r w:rsidR="00EF1CBF" w:rsidRPr="00EF1CBF">
        <w:t>Sa’da</w:t>
      </w:r>
      <w:r w:rsidR="00400042">
        <w:t xml:space="preserve">h to negotiate a peace agreement with </w:t>
      </w:r>
      <w:r w:rsidR="00661957">
        <w:t>A</w:t>
      </w:r>
      <w:r w:rsidR="00EF1CBF" w:rsidRPr="00EF1CBF">
        <w:t xml:space="preserve">bdelmalik Al-Houthi. </w:t>
      </w:r>
      <w:r w:rsidR="00B74F51">
        <w:t>Over three days t</w:t>
      </w:r>
      <w:r w:rsidR="00EF1CBF" w:rsidRPr="00EF1CBF">
        <w:t>he Special Adviser attempted to bridge the gaps</w:t>
      </w:r>
      <w:r w:rsidR="00B74F51">
        <w:t xml:space="preserve"> between </w:t>
      </w:r>
      <w:r w:rsidR="00EF1CBF" w:rsidRPr="00EF1CBF">
        <w:t xml:space="preserve">the </w:t>
      </w:r>
      <w:r w:rsidR="00B74F51">
        <w:t>Houthi</w:t>
      </w:r>
      <w:r w:rsidR="00D04BD4">
        <w:t>s and the other political parties</w:t>
      </w:r>
      <w:r w:rsidR="00EF1CBF" w:rsidRPr="00EF1CBF">
        <w:t xml:space="preserve">. </w:t>
      </w:r>
      <w:r w:rsidR="00D04BD4">
        <w:t>Having reached a</w:t>
      </w:r>
      <w:r w:rsidR="00EF1CBF" w:rsidRPr="00EF1CBF">
        <w:t xml:space="preserve">n agreement </w:t>
      </w:r>
      <w:r w:rsidR="00D04BD4">
        <w:t>in principle with Abdelmalik Al-Houthi</w:t>
      </w:r>
      <w:r w:rsidR="00EF1CBF" w:rsidRPr="00EF1CBF">
        <w:t>, based on the outcomes of the National Dialogue Conference</w:t>
      </w:r>
      <w:r w:rsidR="00D04BD4">
        <w:t xml:space="preserve">, the Special Adviser returned to Sana'a </w:t>
      </w:r>
      <w:r w:rsidR="00A93412">
        <w:t xml:space="preserve">for a final round of intense consultations with </w:t>
      </w:r>
      <w:r w:rsidR="00D04BD4">
        <w:t>Presid</w:t>
      </w:r>
      <w:r w:rsidR="00A93412">
        <w:t>ent Hadi and the political parties</w:t>
      </w:r>
      <w:r w:rsidR="00EF1CBF" w:rsidRPr="00EF1CBF">
        <w:t>.</w:t>
      </w:r>
    </w:p>
    <w:p w:rsidR="00FD1613" w:rsidRDefault="00FD1613" w:rsidP="00EF1CBF"/>
    <w:p w:rsidR="00EF1CBF" w:rsidRDefault="003F5B1F" w:rsidP="00EF1CBF">
      <w:r>
        <w:t>After days of relentless shelling and gunfire, o</w:t>
      </w:r>
      <w:r w:rsidR="00EF1CBF" w:rsidRPr="00EF1CBF">
        <w:t>n 21 September</w:t>
      </w:r>
      <w:r w:rsidR="00DB3704">
        <w:t xml:space="preserve"> 2014</w:t>
      </w:r>
      <w:r w:rsidR="00EF1CBF" w:rsidRPr="00EF1CBF">
        <w:t xml:space="preserve">, the Special Adviser </w:t>
      </w:r>
      <w:r w:rsidR="00757819">
        <w:t xml:space="preserve">witnessed </w:t>
      </w:r>
      <w:r w:rsidR="00EF1CBF" w:rsidRPr="00EF1CBF">
        <w:t>the signing of the Peace and National Partnership Agreement</w:t>
      </w:r>
      <w:r w:rsidR="006D311F">
        <w:t xml:space="preserve"> (PNPA)</w:t>
      </w:r>
      <w:r w:rsidR="00EF1CBF" w:rsidRPr="00EF1CBF">
        <w:t xml:space="preserve"> between all political parties</w:t>
      </w:r>
      <w:r>
        <w:t xml:space="preserve">, including the Houthis, to resolve the crisis in the capital. </w:t>
      </w:r>
      <w:r w:rsidR="006D311F">
        <w:t xml:space="preserve">The PNPA, </w:t>
      </w:r>
      <w:r w:rsidR="00EF1CBF" w:rsidRPr="00EF1CBF">
        <w:t>based on outcomes of the National Dialogue Conference</w:t>
      </w:r>
      <w:r w:rsidR="006D311F">
        <w:t xml:space="preserve">, provided a peaceful resolution to the </w:t>
      </w:r>
      <w:r w:rsidR="00EF1CBF" w:rsidRPr="00EF1CBF">
        <w:t xml:space="preserve">conflict in </w:t>
      </w:r>
      <w:r w:rsidR="006D311F">
        <w:t>Sana'a</w:t>
      </w:r>
      <w:r w:rsidR="00247AEC">
        <w:t xml:space="preserve"> and the way forward to continue the political transition in Yemen</w:t>
      </w:r>
      <w:r w:rsidR="00EF1CBF" w:rsidRPr="00EF1CBF">
        <w:t xml:space="preserve">. </w:t>
      </w:r>
    </w:p>
    <w:p w:rsidR="00323ABC" w:rsidRDefault="00D92C5B" w:rsidP="0031558E">
      <w:pPr>
        <w:rPr>
          <w:b/>
        </w:rPr>
      </w:pPr>
      <w:r w:rsidRPr="0015717D">
        <w:rPr>
          <w:b/>
        </w:rPr>
        <w:fldChar w:fldCharType="end"/>
      </w:r>
      <w:bookmarkEnd w:id="30"/>
    </w:p>
    <w:p w:rsidR="005216B2" w:rsidRDefault="005216B2" w:rsidP="00323ABC">
      <w:pPr>
        <w:ind w:left="-720"/>
        <w:rPr>
          <w:b/>
        </w:rPr>
      </w:pPr>
    </w:p>
    <w:p w:rsidR="005216B2" w:rsidRDefault="005216B2" w:rsidP="00323ABC">
      <w:pPr>
        <w:ind w:left="-720"/>
        <w:rPr>
          <w:rFonts w:ascii="Arial Narrow" w:hAnsi="Arial Narrow"/>
          <w:b/>
          <w:sz w:val="22"/>
          <w:szCs w:val="22"/>
        </w:rPr>
      </w:pPr>
      <w:r w:rsidRPr="0097130A">
        <w:rPr>
          <w:rFonts w:ascii="Arial Narrow" w:hAnsi="Arial Narrow"/>
          <w:b/>
          <w:sz w:val="22"/>
          <w:szCs w:val="22"/>
        </w:rPr>
        <w:t>Reasons for low achievement and rectifying measures</w:t>
      </w:r>
    </w:p>
    <w:p w:rsidR="005216B2" w:rsidRDefault="005216B2" w:rsidP="00323ABC">
      <w:pPr>
        <w:ind w:left="-720"/>
        <w:rPr>
          <w:rFonts w:ascii="Arial Narrow" w:hAnsi="Arial Narrow"/>
          <w:b/>
          <w:sz w:val="22"/>
          <w:szCs w:val="22"/>
        </w:rPr>
      </w:pPr>
    </w:p>
    <w:p w:rsidR="005216B2" w:rsidRDefault="005216B2" w:rsidP="00323ABC">
      <w:pPr>
        <w:ind w:left="-720"/>
        <w:rPr>
          <w:b/>
        </w:rPr>
      </w:pPr>
      <w:r w:rsidRPr="0097130A">
        <w:rPr>
          <w:rFonts w:ascii="Arial Narrow" w:hAnsi="Arial Narrow"/>
          <w:i/>
          <w:sz w:val="22"/>
          <w:szCs w:val="22"/>
        </w:rPr>
        <w:t xml:space="preserve">If sufficient </w:t>
      </w:r>
      <w:r w:rsidRPr="0015717D">
        <w:rPr>
          <w:rFonts w:ascii="Arial Narrow" w:hAnsi="Arial Narrow"/>
          <w:i/>
          <w:sz w:val="22"/>
          <w:szCs w:val="22"/>
        </w:rPr>
        <w:t xml:space="preserve">progress </w:t>
      </w:r>
      <w:r w:rsidR="001163A0" w:rsidRPr="0015717D">
        <w:rPr>
          <w:rFonts w:ascii="Arial Narrow" w:hAnsi="Arial Narrow"/>
          <w:i/>
          <w:sz w:val="22"/>
          <w:szCs w:val="22"/>
        </w:rPr>
        <w:t>was</w:t>
      </w:r>
      <w:r w:rsidRPr="0015717D">
        <w:rPr>
          <w:rFonts w:ascii="Arial Narrow" w:hAnsi="Arial Narrow"/>
          <w:i/>
          <w:sz w:val="22"/>
          <w:szCs w:val="22"/>
        </w:rPr>
        <w:t xml:space="preserve"> not made, what </w:t>
      </w:r>
      <w:r w:rsidR="001163A0" w:rsidRPr="0015717D">
        <w:rPr>
          <w:rFonts w:ascii="Arial Narrow" w:hAnsi="Arial Narrow"/>
          <w:i/>
          <w:sz w:val="22"/>
          <w:szCs w:val="22"/>
        </w:rPr>
        <w:t>were</w:t>
      </w:r>
      <w:r w:rsidRPr="0015717D">
        <w:rPr>
          <w:rFonts w:ascii="Arial Narrow" w:hAnsi="Arial Narrow"/>
          <w:i/>
          <w:sz w:val="22"/>
          <w:szCs w:val="22"/>
        </w:rPr>
        <w:t xml:space="preserve"> the key reasons, bottlenecks and challenges? Were these foreseen in the risk matrix? How </w:t>
      </w:r>
      <w:r w:rsidR="001163A0" w:rsidRPr="0015717D">
        <w:rPr>
          <w:rFonts w:ascii="Arial Narrow" w:hAnsi="Arial Narrow"/>
          <w:i/>
          <w:sz w:val="22"/>
          <w:szCs w:val="22"/>
        </w:rPr>
        <w:t>were</w:t>
      </w:r>
      <w:r w:rsidRPr="0015717D">
        <w:rPr>
          <w:rFonts w:ascii="Arial Narrow" w:hAnsi="Arial Narrow"/>
          <w:i/>
          <w:sz w:val="22"/>
          <w:szCs w:val="22"/>
        </w:rPr>
        <w:t xml:space="preserve"> they addressed (1</w:t>
      </w:r>
      <w:r w:rsidR="00323ABC" w:rsidRPr="0015717D">
        <w:rPr>
          <w:rFonts w:ascii="Arial Narrow" w:hAnsi="Arial Narrow"/>
          <w:i/>
          <w:sz w:val="22"/>
          <w:szCs w:val="22"/>
        </w:rPr>
        <w:t>5</w:t>
      </w:r>
      <w:r w:rsidRPr="0015717D">
        <w:rPr>
          <w:rFonts w:ascii="Arial Narrow" w:hAnsi="Arial Narrow"/>
          <w:i/>
          <w:sz w:val="22"/>
          <w:szCs w:val="22"/>
        </w:rPr>
        <w:t>00 character</w:t>
      </w:r>
      <w:r>
        <w:rPr>
          <w:rFonts w:ascii="Arial Narrow" w:hAnsi="Arial Narrow"/>
          <w:i/>
          <w:sz w:val="22"/>
          <w:szCs w:val="22"/>
        </w:rPr>
        <w:t xml:space="preserve"> limit)</w:t>
      </w:r>
      <w:r w:rsidRPr="0097130A">
        <w:rPr>
          <w:rFonts w:ascii="Arial Narrow" w:hAnsi="Arial Narrow"/>
          <w:i/>
          <w:sz w:val="22"/>
          <w:szCs w:val="22"/>
        </w:rPr>
        <w:t>?</w:t>
      </w:r>
    </w:p>
    <w:p w:rsidR="005216B2" w:rsidRDefault="00D92C5B" w:rsidP="00323ABC">
      <w:pPr>
        <w:ind w:left="-720"/>
        <w:rPr>
          <w:b/>
        </w:rPr>
      </w:pPr>
      <w:r>
        <w:rPr>
          <w:b/>
        </w:rPr>
        <w:fldChar w:fldCharType="begin">
          <w:ffData>
            <w:name w:val="Text39"/>
            <w:enabled/>
            <w:calcOnExit w:val="0"/>
            <w:textInput>
              <w:maxLength w:val="1500"/>
              <w:format w:val="FIRST CAPITAL"/>
            </w:textInput>
          </w:ffData>
        </w:fldChar>
      </w:r>
      <w:bookmarkStart w:id="31" w:name="Text39"/>
      <w:r w:rsidR="00323ABC">
        <w:rPr>
          <w:b/>
        </w:rPr>
        <w:instrText xml:space="preserve"> FORMTEXT </w:instrText>
      </w:r>
      <w:r>
        <w:rPr>
          <w:b/>
        </w:rPr>
      </w:r>
      <w:r>
        <w:rPr>
          <w:b/>
        </w:rPr>
        <w:fldChar w:fldCharType="separate"/>
      </w:r>
      <w:r w:rsidR="00AD73D3">
        <w:rPr>
          <w:b/>
        </w:rPr>
        <w:t> </w:t>
      </w:r>
      <w:r w:rsidR="00AD73D3">
        <w:rPr>
          <w:b/>
        </w:rPr>
        <w:t> </w:t>
      </w:r>
      <w:r w:rsidR="00AD73D3">
        <w:rPr>
          <w:b/>
        </w:rPr>
        <w:t> </w:t>
      </w:r>
      <w:r w:rsidR="00AD73D3">
        <w:rPr>
          <w:b/>
        </w:rPr>
        <w:t> </w:t>
      </w:r>
      <w:r w:rsidR="00AD73D3">
        <w:rPr>
          <w:b/>
        </w:rPr>
        <w:t> </w:t>
      </w:r>
      <w:r>
        <w:rPr>
          <w:b/>
        </w:rPr>
        <w:fldChar w:fldCharType="end"/>
      </w:r>
      <w:bookmarkEnd w:id="31"/>
    </w:p>
    <w:p w:rsidR="005216B2" w:rsidRDefault="005216B2" w:rsidP="007E4FA1">
      <w:pPr>
        <w:rPr>
          <w:b/>
        </w:rPr>
      </w:pPr>
    </w:p>
    <w:p w:rsidR="00323ABC" w:rsidRDefault="00323ABC" w:rsidP="007E4FA1">
      <w:pPr>
        <w:rPr>
          <w:b/>
        </w:rPr>
      </w:pPr>
    </w:p>
    <w:p w:rsidR="00D3351A" w:rsidRDefault="00D3351A" w:rsidP="00D3351A">
      <w:pPr>
        <w:ind w:left="-720"/>
        <w:rPr>
          <w:b/>
          <w:u w:val="single"/>
        </w:rPr>
      </w:pPr>
    </w:p>
    <w:p w:rsidR="00D3351A" w:rsidRPr="00323ABC" w:rsidRDefault="00D3351A" w:rsidP="00D3351A">
      <w:pPr>
        <w:ind w:left="-720"/>
        <w:rPr>
          <w:b/>
        </w:rPr>
      </w:pPr>
      <w:r w:rsidRPr="00A47DDA">
        <w:rPr>
          <w:b/>
          <w:u w:val="single"/>
        </w:rPr>
        <w:t xml:space="preserve">Outcome Statement </w:t>
      </w:r>
      <w:r>
        <w:rPr>
          <w:b/>
          <w:u w:val="single"/>
        </w:rPr>
        <w:t>2</w:t>
      </w:r>
      <w:r w:rsidRPr="00A47DDA">
        <w:rPr>
          <w:b/>
          <w:u w:val="single"/>
        </w:rPr>
        <w:t>:</w:t>
      </w:r>
      <w:r w:rsidRPr="00323ABC">
        <w:rPr>
          <w:b/>
        </w:rPr>
        <w:t xml:space="preserve">  </w:t>
      </w:r>
      <w:r w:rsidR="00D92C5B" w:rsidRPr="00323ABC">
        <w:rPr>
          <w:b/>
        </w:rPr>
        <w:fldChar w:fldCharType="begin">
          <w:ffData>
            <w:name w:val="Text33"/>
            <w:enabled/>
            <w:calcOnExit w:val="0"/>
            <w:textInput/>
          </w:ffData>
        </w:fldChar>
      </w:r>
      <w:r w:rsidRPr="00323ABC">
        <w:rPr>
          <w:b/>
        </w:rPr>
        <w:instrText xml:space="preserve"> FORMTEXT </w:instrText>
      </w:r>
      <w:r w:rsidR="00D92C5B" w:rsidRPr="00323ABC">
        <w:rPr>
          <w:b/>
        </w:rPr>
      </w:r>
      <w:r w:rsidR="00D92C5B" w:rsidRPr="00323ABC">
        <w:rPr>
          <w:b/>
        </w:rPr>
        <w:fldChar w:fldCharType="separate"/>
      </w:r>
      <w:r>
        <w:rPr>
          <w:b/>
        </w:rPr>
        <w:t> </w:t>
      </w:r>
      <w:r>
        <w:rPr>
          <w:b/>
        </w:rPr>
        <w:t> </w:t>
      </w:r>
      <w:r>
        <w:rPr>
          <w:b/>
        </w:rPr>
        <w:t> </w:t>
      </w:r>
      <w:r>
        <w:rPr>
          <w:b/>
        </w:rPr>
        <w:t> </w:t>
      </w:r>
      <w:r>
        <w:rPr>
          <w:b/>
        </w:rPr>
        <w:t> </w:t>
      </w:r>
      <w:r w:rsidR="00D92C5B" w:rsidRPr="00323ABC">
        <w:rPr>
          <w:b/>
        </w:rPr>
        <w:fldChar w:fldCharType="end"/>
      </w:r>
    </w:p>
    <w:p w:rsidR="00D3351A" w:rsidRDefault="00D3351A" w:rsidP="00D3351A">
      <w:pPr>
        <w:ind w:left="-720"/>
        <w:rPr>
          <w:b/>
        </w:rPr>
      </w:pPr>
    </w:p>
    <w:p w:rsidR="001163A0" w:rsidRPr="00323ABC" w:rsidRDefault="001163A0" w:rsidP="001163A0">
      <w:pPr>
        <w:ind w:left="-720"/>
        <w:rPr>
          <w:b/>
        </w:rPr>
      </w:pPr>
      <w:r w:rsidRPr="00323ABC">
        <w:rPr>
          <w:b/>
        </w:rPr>
        <w:t xml:space="preserve">Rate the </w:t>
      </w:r>
      <w:r>
        <w:rPr>
          <w:b/>
        </w:rPr>
        <w:t xml:space="preserve">current </w:t>
      </w:r>
      <w:r w:rsidRPr="00323ABC">
        <w:rPr>
          <w:b/>
        </w:rPr>
        <w:t xml:space="preserve">status of the outcome: </w:t>
      </w:r>
      <w:r w:rsidR="00D92C5B" w:rsidRPr="00323ABC">
        <w:rPr>
          <w:rFonts w:ascii="Arial Narrow" w:hAnsi="Arial Narrow"/>
          <w:b/>
          <w:sz w:val="22"/>
          <w:szCs w:val="22"/>
        </w:rPr>
        <w:fldChar w:fldCharType="begin">
          <w:ffData>
            <w:name w:val="Dropdown2"/>
            <w:enabled/>
            <w:calcOnExit w:val="0"/>
            <w:ddList>
              <w:result w:val="1"/>
              <w:listEntry w:val="off track"/>
              <w:listEntry w:val="on track"/>
              <w:listEntry w:val="on track with significant peacebuilding results"/>
            </w:ddList>
          </w:ffData>
        </w:fldChar>
      </w:r>
      <w:r w:rsidRPr="00323ABC">
        <w:rPr>
          <w:rFonts w:ascii="Arial Narrow" w:hAnsi="Arial Narrow"/>
          <w:b/>
          <w:sz w:val="22"/>
          <w:szCs w:val="22"/>
        </w:rPr>
        <w:instrText xml:space="preserve"> FORMDROPDOWN </w:instrText>
      </w:r>
      <w:r w:rsidR="0055314C">
        <w:rPr>
          <w:rFonts w:ascii="Arial Narrow" w:hAnsi="Arial Narrow"/>
          <w:b/>
          <w:sz w:val="22"/>
          <w:szCs w:val="22"/>
        </w:rPr>
      </w:r>
      <w:r w:rsidR="0055314C">
        <w:rPr>
          <w:rFonts w:ascii="Arial Narrow" w:hAnsi="Arial Narrow"/>
          <w:b/>
          <w:sz w:val="22"/>
          <w:szCs w:val="22"/>
        </w:rPr>
        <w:fldChar w:fldCharType="separate"/>
      </w:r>
      <w:r w:rsidR="00D92C5B" w:rsidRPr="00323ABC">
        <w:rPr>
          <w:rFonts w:ascii="Arial Narrow" w:hAnsi="Arial Narrow"/>
          <w:b/>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1163A0" w:rsidRPr="0097130A" w:rsidTr="009474A7">
        <w:tc>
          <w:tcPr>
            <w:tcW w:w="5400" w:type="dxa"/>
            <w:shd w:val="clear" w:color="auto" w:fill="auto"/>
          </w:tcPr>
          <w:p w:rsidR="001163A0" w:rsidRPr="0097130A" w:rsidRDefault="001163A0" w:rsidP="009474A7">
            <w:pPr>
              <w:jc w:val="both"/>
              <w:rPr>
                <w:rFonts w:ascii="Arial Narrow" w:hAnsi="Arial Narrow"/>
                <w:sz w:val="22"/>
                <w:szCs w:val="22"/>
              </w:rPr>
            </w:pPr>
            <w:r w:rsidRPr="0097130A">
              <w:rPr>
                <w:rFonts w:ascii="Arial Narrow" w:hAnsi="Arial Narrow"/>
                <w:sz w:val="22"/>
                <w:szCs w:val="22"/>
              </w:rPr>
              <w:lastRenderedPageBreak/>
              <w:t>Indicator 1:</w:t>
            </w:r>
          </w:p>
          <w:p w:rsidR="001163A0" w:rsidRPr="0097130A" w:rsidRDefault="001163A0" w:rsidP="009474A7">
            <w:pPr>
              <w:jc w:val="both"/>
              <w:rPr>
                <w:rFonts w:ascii="Arial Narrow" w:hAnsi="Arial Narrow"/>
                <w:sz w:val="22"/>
                <w:szCs w:val="22"/>
              </w:rPr>
            </w:pPr>
          </w:p>
          <w:p w:rsidR="001163A0" w:rsidRDefault="00D92C5B" w:rsidP="009474A7">
            <w:pPr>
              <w:jc w:val="both"/>
              <w:rPr>
                <w:rFonts w:ascii="Arial Narrow" w:hAnsi="Arial Narrow"/>
                <w:sz w:val="22"/>
                <w:szCs w:val="22"/>
              </w:rPr>
            </w:pPr>
            <w:r>
              <w:rPr>
                <w:rFonts w:ascii="Arial Narrow" w:hAnsi="Arial Narrow"/>
                <w:sz w:val="22"/>
                <w:szCs w:val="22"/>
              </w:rPr>
              <w:fldChar w:fldCharType="begin">
                <w:ffData>
                  <w:name w:val="Text40"/>
                  <w:enabled/>
                  <w:calcOnExit w:val="0"/>
                  <w:textInput/>
                </w:ffData>
              </w:fldChar>
            </w:r>
            <w:r w:rsidR="001163A0">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1163A0">
              <w:rPr>
                <w:rFonts w:ascii="Arial Narrow" w:hAnsi="Arial Narrow"/>
                <w:sz w:val="22"/>
                <w:szCs w:val="22"/>
              </w:rPr>
              <w:t> </w:t>
            </w:r>
            <w:r w:rsidR="001163A0">
              <w:rPr>
                <w:rFonts w:ascii="Arial Narrow" w:hAnsi="Arial Narrow"/>
                <w:sz w:val="22"/>
                <w:szCs w:val="22"/>
              </w:rPr>
              <w:t> </w:t>
            </w:r>
            <w:r w:rsidR="001163A0">
              <w:rPr>
                <w:rFonts w:ascii="Arial Narrow" w:hAnsi="Arial Narrow"/>
                <w:sz w:val="22"/>
                <w:szCs w:val="22"/>
              </w:rPr>
              <w:t> </w:t>
            </w:r>
            <w:r w:rsidR="001163A0">
              <w:rPr>
                <w:rFonts w:ascii="Arial Narrow" w:hAnsi="Arial Narrow"/>
                <w:sz w:val="22"/>
                <w:szCs w:val="22"/>
              </w:rPr>
              <w:t> </w:t>
            </w:r>
            <w:r w:rsidR="001163A0">
              <w:rPr>
                <w:rFonts w:ascii="Arial Narrow" w:hAnsi="Arial Narrow"/>
                <w:sz w:val="22"/>
                <w:szCs w:val="22"/>
              </w:rPr>
              <w:t> </w:t>
            </w:r>
            <w:r>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Default="001163A0" w:rsidP="009474A7">
            <w:pPr>
              <w:jc w:val="both"/>
              <w:rPr>
                <w:rFonts w:ascii="Arial Narrow" w:hAnsi="Arial Narrow"/>
                <w:sz w:val="22"/>
                <w:szCs w:val="22"/>
              </w:rPr>
            </w:pPr>
            <w:r w:rsidRPr="0097130A">
              <w:rPr>
                <w:rFonts w:ascii="Arial Narrow" w:hAnsi="Arial Narrow"/>
                <w:sz w:val="22"/>
                <w:szCs w:val="22"/>
              </w:rPr>
              <w:t>Indicator 2:</w:t>
            </w:r>
          </w:p>
          <w:p w:rsidR="001163A0" w:rsidRDefault="00D92C5B" w:rsidP="009474A7">
            <w:pPr>
              <w:jc w:val="both"/>
              <w:rPr>
                <w:rFonts w:ascii="Arial Narrow" w:hAnsi="Arial Narrow"/>
                <w:sz w:val="22"/>
                <w:szCs w:val="22"/>
              </w:rPr>
            </w:pPr>
            <w:r>
              <w:rPr>
                <w:rFonts w:ascii="Arial Narrow" w:hAnsi="Arial Narrow"/>
                <w:sz w:val="22"/>
                <w:szCs w:val="22"/>
              </w:rPr>
              <w:fldChar w:fldCharType="begin">
                <w:ffData>
                  <w:name w:val="Text41"/>
                  <w:enabled/>
                  <w:calcOnExit w:val="0"/>
                  <w:textInput/>
                </w:ffData>
              </w:fldChar>
            </w:r>
            <w:r w:rsidR="001163A0">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1163A0">
              <w:rPr>
                <w:rFonts w:ascii="Arial Narrow" w:hAnsi="Arial Narrow"/>
                <w:sz w:val="22"/>
                <w:szCs w:val="22"/>
              </w:rPr>
              <w:t> </w:t>
            </w:r>
            <w:r w:rsidR="001163A0">
              <w:rPr>
                <w:rFonts w:ascii="Arial Narrow" w:hAnsi="Arial Narrow"/>
                <w:sz w:val="22"/>
                <w:szCs w:val="22"/>
              </w:rPr>
              <w:t> </w:t>
            </w:r>
            <w:r w:rsidR="001163A0">
              <w:rPr>
                <w:rFonts w:ascii="Arial Narrow" w:hAnsi="Arial Narrow"/>
                <w:sz w:val="22"/>
                <w:szCs w:val="22"/>
              </w:rPr>
              <w:t> </w:t>
            </w:r>
            <w:r w:rsidR="001163A0">
              <w:rPr>
                <w:rFonts w:ascii="Arial Narrow" w:hAnsi="Arial Narrow"/>
                <w:sz w:val="22"/>
                <w:szCs w:val="22"/>
              </w:rPr>
              <w:t> </w:t>
            </w:r>
            <w:r w:rsidR="001163A0">
              <w:rPr>
                <w:rFonts w:ascii="Arial Narrow" w:hAnsi="Arial Narrow"/>
                <w:sz w:val="22"/>
                <w:szCs w:val="22"/>
              </w:rPr>
              <w:t> </w:t>
            </w:r>
            <w:r>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Default="001163A0" w:rsidP="009474A7">
            <w:pPr>
              <w:jc w:val="both"/>
              <w:rPr>
                <w:rFonts w:ascii="Arial Narrow" w:hAnsi="Arial Narrow"/>
                <w:sz w:val="22"/>
                <w:szCs w:val="22"/>
              </w:rPr>
            </w:pPr>
          </w:p>
          <w:p w:rsidR="001163A0" w:rsidRDefault="001163A0" w:rsidP="009474A7">
            <w:pPr>
              <w:jc w:val="both"/>
              <w:rPr>
                <w:rFonts w:ascii="Arial Narrow" w:hAnsi="Arial Narrow"/>
                <w:sz w:val="22"/>
                <w:szCs w:val="22"/>
              </w:rPr>
            </w:pPr>
            <w:r>
              <w:rPr>
                <w:rFonts w:ascii="Arial Narrow" w:hAnsi="Arial Narrow"/>
                <w:sz w:val="22"/>
                <w:szCs w:val="22"/>
              </w:rPr>
              <w:t>Indicator 3</w:t>
            </w:r>
            <w:r w:rsidRPr="0097130A">
              <w:rPr>
                <w:rFonts w:ascii="Arial Narrow" w:hAnsi="Arial Narrow"/>
                <w:sz w:val="22"/>
                <w:szCs w:val="22"/>
              </w:rPr>
              <w:t>:</w:t>
            </w:r>
          </w:p>
          <w:p w:rsidR="001163A0" w:rsidRDefault="00D92C5B" w:rsidP="009474A7">
            <w:pPr>
              <w:jc w:val="both"/>
              <w:rPr>
                <w:rFonts w:ascii="Arial Narrow" w:hAnsi="Arial Narrow"/>
                <w:sz w:val="22"/>
                <w:szCs w:val="22"/>
              </w:rPr>
            </w:pPr>
            <w:r>
              <w:rPr>
                <w:rFonts w:ascii="Arial Narrow" w:hAnsi="Arial Narrow"/>
                <w:sz w:val="22"/>
                <w:szCs w:val="22"/>
              </w:rPr>
              <w:fldChar w:fldCharType="begin">
                <w:ffData>
                  <w:name w:val="Text42"/>
                  <w:enabled/>
                  <w:calcOnExit w:val="0"/>
                  <w:textInput/>
                </w:ffData>
              </w:fldChar>
            </w:r>
            <w:r w:rsidR="001163A0">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1163A0">
              <w:rPr>
                <w:rFonts w:ascii="Arial Narrow" w:hAnsi="Arial Narrow"/>
                <w:sz w:val="22"/>
                <w:szCs w:val="22"/>
              </w:rPr>
              <w:t> </w:t>
            </w:r>
            <w:r w:rsidR="001163A0">
              <w:rPr>
                <w:rFonts w:ascii="Arial Narrow" w:hAnsi="Arial Narrow"/>
                <w:sz w:val="22"/>
                <w:szCs w:val="22"/>
              </w:rPr>
              <w:t> </w:t>
            </w:r>
            <w:r w:rsidR="001163A0">
              <w:rPr>
                <w:rFonts w:ascii="Arial Narrow" w:hAnsi="Arial Narrow"/>
                <w:sz w:val="22"/>
                <w:szCs w:val="22"/>
              </w:rPr>
              <w:t> </w:t>
            </w:r>
            <w:r w:rsidR="001163A0">
              <w:rPr>
                <w:rFonts w:ascii="Arial Narrow" w:hAnsi="Arial Narrow"/>
                <w:sz w:val="22"/>
                <w:szCs w:val="22"/>
              </w:rPr>
              <w:t> </w:t>
            </w:r>
            <w:r w:rsidR="001163A0">
              <w:rPr>
                <w:rFonts w:ascii="Arial Narrow" w:hAnsi="Arial Narrow"/>
                <w:sz w:val="22"/>
                <w:szCs w:val="22"/>
              </w:rPr>
              <w:t> </w:t>
            </w:r>
            <w:r>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p>
        </w:tc>
        <w:tc>
          <w:tcPr>
            <w:tcW w:w="4428" w:type="dxa"/>
            <w:shd w:val="clear" w:color="auto" w:fill="auto"/>
          </w:tcPr>
          <w:p w:rsidR="001163A0" w:rsidRPr="0097130A" w:rsidRDefault="001163A0" w:rsidP="009474A7">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D92C5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D92C5B">
              <w:rPr>
                <w:rFonts w:ascii="Arial Narrow" w:hAnsi="Arial Narrow"/>
                <w:sz w:val="22"/>
                <w:szCs w:val="22"/>
              </w:rPr>
            </w:r>
            <w:r w:rsidR="00D92C5B">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D92C5B">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D92C5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D92C5B">
              <w:rPr>
                <w:rFonts w:ascii="Arial Narrow" w:hAnsi="Arial Narrow"/>
                <w:sz w:val="22"/>
                <w:szCs w:val="22"/>
              </w:rPr>
            </w:r>
            <w:r w:rsidR="00D92C5B">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92C5B">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D92C5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D92C5B">
              <w:rPr>
                <w:rFonts w:ascii="Arial Narrow" w:hAnsi="Arial Narrow"/>
                <w:sz w:val="22"/>
                <w:szCs w:val="22"/>
              </w:rPr>
            </w:r>
            <w:r w:rsidR="00D92C5B">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92C5B">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D92C5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D92C5B">
              <w:rPr>
                <w:rFonts w:ascii="Arial Narrow" w:hAnsi="Arial Narrow"/>
                <w:sz w:val="22"/>
                <w:szCs w:val="22"/>
              </w:rPr>
            </w:r>
            <w:r w:rsidR="00D92C5B">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D92C5B">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D92C5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D92C5B">
              <w:rPr>
                <w:rFonts w:ascii="Arial Narrow" w:hAnsi="Arial Narrow"/>
                <w:sz w:val="22"/>
                <w:szCs w:val="22"/>
              </w:rPr>
            </w:r>
            <w:r w:rsidR="00D92C5B">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92C5B">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D92C5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D92C5B">
              <w:rPr>
                <w:rFonts w:ascii="Arial Narrow" w:hAnsi="Arial Narrow"/>
                <w:sz w:val="22"/>
                <w:szCs w:val="22"/>
              </w:rPr>
            </w:r>
            <w:r w:rsidR="00D92C5B">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92C5B">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D92C5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D92C5B">
              <w:rPr>
                <w:rFonts w:ascii="Arial Narrow" w:hAnsi="Arial Narrow"/>
                <w:sz w:val="22"/>
                <w:szCs w:val="22"/>
              </w:rPr>
            </w:r>
            <w:r w:rsidR="00D92C5B">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D92C5B">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D92C5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D92C5B">
              <w:rPr>
                <w:rFonts w:ascii="Arial Narrow" w:hAnsi="Arial Narrow"/>
                <w:sz w:val="22"/>
                <w:szCs w:val="22"/>
              </w:rPr>
            </w:r>
            <w:r w:rsidR="00D92C5B">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92C5B">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D92C5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D92C5B">
              <w:rPr>
                <w:rFonts w:ascii="Arial Narrow" w:hAnsi="Arial Narrow"/>
                <w:sz w:val="22"/>
                <w:szCs w:val="22"/>
              </w:rPr>
            </w:r>
            <w:r w:rsidR="00D92C5B">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92C5B">
              <w:rPr>
                <w:rFonts w:ascii="Arial Narrow" w:hAnsi="Arial Narrow"/>
                <w:sz w:val="22"/>
                <w:szCs w:val="22"/>
              </w:rPr>
              <w:fldChar w:fldCharType="end"/>
            </w:r>
          </w:p>
        </w:tc>
      </w:tr>
    </w:tbl>
    <w:p w:rsidR="001163A0" w:rsidRDefault="001163A0" w:rsidP="001163A0"/>
    <w:p w:rsidR="001163A0" w:rsidRDefault="001163A0" w:rsidP="001163A0">
      <w:pPr>
        <w:ind w:left="-720"/>
        <w:jc w:val="both"/>
        <w:rPr>
          <w:rFonts w:ascii="Arial Narrow" w:hAnsi="Arial Narrow"/>
          <w:b/>
          <w:sz w:val="22"/>
          <w:szCs w:val="22"/>
        </w:rPr>
      </w:pPr>
    </w:p>
    <w:p w:rsidR="001163A0" w:rsidRDefault="001163A0" w:rsidP="001163A0">
      <w:pPr>
        <w:ind w:left="-720"/>
        <w:jc w:val="both"/>
        <w:rPr>
          <w:rFonts w:ascii="Arial Narrow" w:hAnsi="Arial Narrow"/>
          <w:b/>
          <w:sz w:val="22"/>
          <w:szCs w:val="22"/>
        </w:rPr>
      </w:pPr>
      <w:r w:rsidRPr="0097130A">
        <w:rPr>
          <w:rFonts w:ascii="Arial Narrow" w:hAnsi="Arial Narrow"/>
          <w:b/>
          <w:sz w:val="22"/>
          <w:szCs w:val="22"/>
        </w:rPr>
        <w:t>Output progress</w:t>
      </w:r>
      <w:r w:rsidR="00CF2931">
        <w:rPr>
          <w:rFonts w:ascii="Arial Narrow" w:hAnsi="Arial Narrow"/>
          <w:b/>
          <w:sz w:val="22"/>
          <w:szCs w:val="22"/>
        </w:rPr>
        <w:t xml:space="preserve"> at the end of project</w:t>
      </w:r>
    </w:p>
    <w:p w:rsidR="001163A0" w:rsidRDefault="001163A0" w:rsidP="001163A0">
      <w:pPr>
        <w:ind w:left="-720"/>
        <w:jc w:val="both"/>
        <w:rPr>
          <w:rFonts w:ascii="Arial Narrow" w:hAnsi="Arial Narrow"/>
          <w:b/>
          <w:sz w:val="22"/>
          <w:szCs w:val="22"/>
        </w:rPr>
      </w:pPr>
    </w:p>
    <w:p w:rsidR="001163A0" w:rsidRPr="0015717D" w:rsidRDefault="001163A0" w:rsidP="001163A0">
      <w:pPr>
        <w:ind w:left="-720"/>
        <w:rPr>
          <w:rFonts w:ascii="Arial Narrow" w:hAnsi="Arial Narrow"/>
          <w:i/>
          <w:sz w:val="22"/>
          <w:szCs w:val="22"/>
        </w:rPr>
      </w:pPr>
      <w:r>
        <w:rPr>
          <w:rFonts w:ascii="Arial Narrow" w:hAnsi="Arial Narrow"/>
          <w:i/>
          <w:sz w:val="22"/>
          <w:szCs w:val="22"/>
        </w:rPr>
        <w:t xml:space="preserve">List </w:t>
      </w:r>
      <w:r w:rsidRPr="0097130A">
        <w:rPr>
          <w:rFonts w:ascii="Arial Narrow" w:hAnsi="Arial Narrow"/>
          <w:i/>
          <w:sz w:val="22"/>
          <w:szCs w:val="22"/>
        </w:rPr>
        <w:t xml:space="preserve">the key outputs achieved </w:t>
      </w:r>
      <w:r w:rsidRPr="0015717D">
        <w:rPr>
          <w:rFonts w:ascii="Arial Narrow" w:hAnsi="Arial Narrow"/>
          <w:i/>
          <w:sz w:val="22"/>
          <w:szCs w:val="22"/>
        </w:rPr>
        <w:t>under this Outcome (1000 character limit).Outputs are the immediate deliverables for a project.</w:t>
      </w:r>
    </w:p>
    <w:p w:rsidR="001163A0" w:rsidRPr="0015717D" w:rsidRDefault="00D92C5B" w:rsidP="001163A0">
      <w:pPr>
        <w:ind w:left="-720"/>
        <w:rPr>
          <w:rFonts w:ascii="Arial Narrow" w:hAnsi="Arial Narrow"/>
          <w:i/>
          <w:sz w:val="22"/>
          <w:szCs w:val="22"/>
        </w:rPr>
      </w:pPr>
      <w:r w:rsidRPr="0015717D">
        <w:rPr>
          <w:rFonts w:ascii="Arial Narrow" w:hAnsi="Arial Narrow"/>
          <w:i/>
          <w:sz w:val="22"/>
          <w:szCs w:val="22"/>
        </w:rPr>
        <w:fldChar w:fldCharType="begin">
          <w:ffData>
            <w:name w:val="Text34"/>
            <w:enabled/>
            <w:calcOnExit w:val="0"/>
            <w:textInput>
              <w:maxLength w:val="1000"/>
              <w:format w:val="FIRST CAPITAL"/>
            </w:textInput>
          </w:ffData>
        </w:fldChar>
      </w:r>
      <w:r w:rsidR="001163A0" w:rsidRPr="0015717D">
        <w:rPr>
          <w:rFonts w:ascii="Arial Narrow" w:hAnsi="Arial Narrow"/>
          <w:i/>
          <w:sz w:val="22"/>
          <w:szCs w:val="22"/>
        </w:rPr>
        <w:instrText xml:space="preserve"> FORMTEXT </w:instrText>
      </w:r>
      <w:r w:rsidRPr="0015717D">
        <w:rPr>
          <w:rFonts w:ascii="Arial Narrow" w:hAnsi="Arial Narrow"/>
          <w:i/>
          <w:sz w:val="22"/>
          <w:szCs w:val="22"/>
        </w:rPr>
      </w:r>
      <w:r w:rsidRPr="0015717D">
        <w:rPr>
          <w:rFonts w:ascii="Arial Narrow" w:hAnsi="Arial Narrow"/>
          <w:i/>
          <w:sz w:val="22"/>
          <w:szCs w:val="22"/>
        </w:rPr>
        <w:fldChar w:fldCharType="separate"/>
      </w:r>
      <w:r w:rsidR="001163A0" w:rsidRPr="0015717D">
        <w:rPr>
          <w:rFonts w:ascii="Arial Narrow" w:hAnsi="Arial Narrow"/>
          <w:i/>
          <w:sz w:val="22"/>
          <w:szCs w:val="22"/>
        </w:rPr>
        <w:t> </w:t>
      </w:r>
      <w:r w:rsidR="001163A0" w:rsidRPr="0015717D">
        <w:rPr>
          <w:rFonts w:ascii="Arial Narrow" w:hAnsi="Arial Narrow"/>
          <w:i/>
          <w:sz w:val="22"/>
          <w:szCs w:val="22"/>
        </w:rPr>
        <w:t> </w:t>
      </w:r>
      <w:r w:rsidR="001163A0" w:rsidRPr="0015717D">
        <w:rPr>
          <w:rFonts w:ascii="Arial Narrow" w:hAnsi="Arial Narrow"/>
          <w:i/>
          <w:sz w:val="22"/>
          <w:szCs w:val="22"/>
        </w:rPr>
        <w:t> </w:t>
      </w:r>
      <w:r w:rsidR="001163A0" w:rsidRPr="0015717D">
        <w:rPr>
          <w:rFonts w:ascii="Arial Narrow" w:hAnsi="Arial Narrow"/>
          <w:i/>
          <w:sz w:val="22"/>
          <w:szCs w:val="22"/>
        </w:rPr>
        <w:t> </w:t>
      </w:r>
      <w:r w:rsidR="001163A0" w:rsidRPr="0015717D">
        <w:rPr>
          <w:rFonts w:ascii="Arial Narrow" w:hAnsi="Arial Narrow"/>
          <w:i/>
          <w:sz w:val="22"/>
          <w:szCs w:val="22"/>
        </w:rPr>
        <w:t> </w:t>
      </w:r>
      <w:r w:rsidRPr="0015717D">
        <w:rPr>
          <w:rFonts w:ascii="Arial Narrow" w:hAnsi="Arial Narrow"/>
          <w:i/>
          <w:sz w:val="22"/>
          <w:szCs w:val="22"/>
        </w:rPr>
        <w:fldChar w:fldCharType="end"/>
      </w:r>
    </w:p>
    <w:p w:rsidR="001163A0" w:rsidRPr="0015717D" w:rsidRDefault="001163A0" w:rsidP="001163A0">
      <w:pPr>
        <w:ind w:left="-720"/>
        <w:rPr>
          <w:rFonts w:ascii="Arial Narrow" w:hAnsi="Arial Narrow"/>
          <w:i/>
          <w:sz w:val="22"/>
          <w:szCs w:val="22"/>
        </w:rPr>
      </w:pPr>
    </w:p>
    <w:p w:rsidR="001163A0" w:rsidRPr="0015717D" w:rsidRDefault="001163A0" w:rsidP="001163A0">
      <w:pPr>
        <w:ind w:left="-720"/>
        <w:jc w:val="both"/>
        <w:rPr>
          <w:rFonts w:ascii="Arial Narrow" w:hAnsi="Arial Narrow"/>
          <w:b/>
          <w:sz w:val="22"/>
          <w:szCs w:val="22"/>
        </w:rPr>
      </w:pPr>
      <w:r w:rsidRPr="0015717D">
        <w:rPr>
          <w:rFonts w:ascii="Arial Narrow" w:hAnsi="Arial Narrow"/>
          <w:b/>
          <w:sz w:val="22"/>
          <w:szCs w:val="22"/>
        </w:rPr>
        <w:t>Outcome progress</w:t>
      </w:r>
      <w:r w:rsidR="00CF2931">
        <w:rPr>
          <w:rFonts w:ascii="Arial Narrow" w:hAnsi="Arial Narrow"/>
          <w:b/>
          <w:sz w:val="22"/>
          <w:szCs w:val="22"/>
        </w:rPr>
        <w:t xml:space="preserve"> at the end of project</w:t>
      </w:r>
    </w:p>
    <w:p w:rsidR="001163A0" w:rsidRPr="0015717D" w:rsidRDefault="001163A0" w:rsidP="001163A0">
      <w:pPr>
        <w:ind w:left="-720"/>
        <w:jc w:val="both"/>
        <w:rPr>
          <w:rFonts w:ascii="Arial Narrow" w:hAnsi="Arial Narrow"/>
          <w:b/>
          <w:sz w:val="22"/>
          <w:szCs w:val="22"/>
        </w:rPr>
      </w:pPr>
    </w:p>
    <w:p w:rsidR="001163A0" w:rsidRPr="0015717D" w:rsidRDefault="001163A0" w:rsidP="001163A0">
      <w:pPr>
        <w:ind w:left="-720"/>
        <w:rPr>
          <w:rFonts w:ascii="Arial Narrow" w:hAnsi="Arial Narrow"/>
          <w:i/>
          <w:sz w:val="22"/>
          <w:szCs w:val="22"/>
        </w:rPr>
      </w:pPr>
      <w:r w:rsidRPr="0015717D">
        <w:rPr>
          <w:rFonts w:ascii="Arial Narrow" w:hAnsi="Arial Narrow"/>
          <w:i/>
          <w:sz w:val="22"/>
          <w:szCs w:val="22"/>
        </w:rPr>
        <w:t xml:space="preserve">Describe progress made toward the achievement of this outcome. This analysis should reflect the above indicator progress and the output achievement. Is there evidence of the outcome contributing to peacebuilding and to the specific conflict triggers (3000 character limit)? </w:t>
      </w:r>
    </w:p>
    <w:p w:rsidR="001163A0" w:rsidRPr="0015717D" w:rsidRDefault="00D92C5B" w:rsidP="001163A0">
      <w:pPr>
        <w:ind w:left="-720"/>
        <w:rPr>
          <w:b/>
        </w:rPr>
      </w:pPr>
      <w:r w:rsidRPr="0015717D">
        <w:rPr>
          <w:b/>
        </w:rPr>
        <w:fldChar w:fldCharType="begin">
          <w:ffData>
            <w:name w:val="Text38"/>
            <w:enabled/>
            <w:calcOnExit w:val="0"/>
            <w:textInput>
              <w:maxLength w:val="3000"/>
              <w:format w:val="FIRST CAPITAL"/>
            </w:textInput>
          </w:ffData>
        </w:fldChar>
      </w:r>
      <w:r w:rsidR="001163A0" w:rsidRPr="0015717D">
        <w:rPr>
          <w:b/>
        </w:rPr>
        <w:instrText xml:space="preserve"> FORMTEXT </w:instrText>
      </w:r>
      <w:r w:rsidRPr="0015717D">
        <w:rPr>
          <w:b/>
        </w:rPr>
      </w:r>
      <w:r w:rsidRPr="0015717D">
        <w:rPr>
          <w:b/>
        </w:rPr>
        <w:fldChar w:fldCharType="separate"/>
      </w:r>
      <w:r w:rsidR="001163A0" w:rsidRPr="0015717D">
        <w:rPr>
          <w:b/>
        </w:rPr>
        <w:t> </w:t>
      </w:r>
      <w:r w:rsidR="001163A0" w:rsidRPr="0015717D">
        <w:rPr>
          <w:b/>
        </w:rPr>
        <w:t> </w:t>
      </w:r>
      <w:r w:rsidR="001163A0" w:rsidRPr="0015717D">
        <w:rPr>
          <w:b/>
        </w:rPr>
        <w:t> </w:t>
      </w:r>
      <w:r w:rsidR="001163A0" w:rsidRPr="0015717D">
        <w:rPr>
          <w:b/>
        </w:rPr>
        <w:t> </w:t>
      </w:r>
      <w:r w:rsidR="001163A0" w:rsidRPr="0015717D">
        <w:rPr>
          <w:b/>
        </w:rPr>
        <w:t> </w:t>
      </w:r>
      <w:r w:rsidRPr="0015717D">
        <w:rPr>
          <w:b/>
        </w:rPr>
        <w:fldChar w:fldCharType="end"/>
      </w:r>
    </w:p>
    <w:p w:rsidR="001163A0" w:rsidRPr="0015717D" w:rsidRDefault="001163A0" w:rsidP="001163A0">
      <w:pPr>
        <w:ind w:left="-720"/>
        <w:rPr>
          <w:b/>
        </w:rPr>
      </w:pPr>
    </w:p>
    <w:p w:rsidR="001163A0" w:rsidRPr="0015717D" w:rsidRDefault="001163A0" w:rsidP="001163A0">
      <w:pPr>
        <w:ind w:left="-720"/>
        <w:rPr>
          <w:rFonts w:ascii="Arial Narrow" w:hAnsi="Arial Narrow"/>
          <w:b/>
          <w:sz w:val="22"/>
          <w:szCs w:val="22"/>
        </w:rPr>
      </w:pPr>
      <w:r w:rsidRPr="0015717D">
        <w:rPr>
          <w:rFonts w:ascii="Arial Narrow" w:hAnsi="Arial Narrow"/>
          <w:b/>
          <w:sz w:val="22"/>
          <w:szCs w:val="22"/>
        </w:rPr>
        <w:t>Reasons for low achievement and rectifying measures</w:t>
      </w:r>
    </w:p>
    <w:p w:rsidR="001163A0" w:rsidRPr="0015717D" w:rsidRDefault="001163A0" w:rsidP="001163A0">
      <w:pPr>
        <w:ind w:left="-720"/>
        <w:rPr>
          <w:rFonts w:ascii="Arial Narrow" w:hAnsi="Arial Narrow"/>
          <w:b/>
          <w:sz w:val="22"/>
          <w:szCs w:val="22"/>
        </w:rPr>
      </w:pPr>
    </w:p>
    <w:p w:rsidR="001163A0" w:rsidRPr="0015717D" w:rsidRDefault="001163A0" w:rsidP="001163A0">
      <w:pPr>
        <w:ind w:left="-720"/>
        <w:rPr>
          <w:b/>
        </w:rPr>
      </w:pPr>
      <w:r w:rsidRPr="0015717D">
        <w:rPr>
          <w:rFonts w:ascii="Arial Narrow" w:hAnsi="Arial Narrow"/>
          <w:i/>
          <w:sz w:val="22"/>
          <w:szCs w:val="22"/>
        </w:rPr>
        <w:t>If sufficient progress was not made, what were the key reasons, bottlenecks and challenges? Were these foreseen in the risk matrix? How were they addressed (1500 character limit)?</w:t>
      </w:r>
    </w:p>
    <w:p w:rsidR="001163A0" w:rsidRDefault="00D92C5B" w:rsidP="001163A0">
      <w:pPr>
        <w:ind w:left="-720"/>
        <w:rPr>
          <w:b/>
        </w:rPr>
      </w:pPr>
      <w:r w:rsidRPr="0015717D">
        <w:rPr>
          <w:b/>
        </w:rPr>
        <w:fldChar w:fldCharType="begin">
          <w:ffData>
            <w:name w:val="Text39"/>
            <w:enabled/>
            <w:calcOnExit w:val="0"/>
            <w:textInput>
              <w:maxLength w:val="1500"/>
              <w:format w:val="FIRST CAPITAL"/>
            </w:textInput>
          </w:ffData>
        </w:fldChar>
      </w:r>
      <w:r w:rsidR="001163A0" w:rsidRPr="0015717D">
        <w:rPr>
          <w:b/>
        </w:rPr>
        <w:instrText xml:space="preserve"> FORMTEXT </w:instrText>
      </w:r>
      <w:r w:rsidRPr="0015717D">
        <w:rPr>
          <w:b/>
        </w:rPr>
      </w:r>
      <w:r w:rsidRPr="0015717D">
        <w:rPr>
          <w:b/>
        </w:rPr>
        <w:fldChar w:fldCharType="separate"/>
      </w:r>
      <w:r w:rsidR="001163A0" w:rsidRPr="0015717D">
        <w:rPr>
          <w:b/>
        </w:rPr>
        <w:t> </w:t>
      </w:r>
      <w:r w:rsidR="001163A0" w:rsidRPr="0015717D">
        <w:rPr>
          <w:b/>
        </w:rPr>
        <w:t> </w:t>
      </w:r>
      <w:r w:rsidR="001163A0" w:rsidRPr="0015717D">
        <w:rPr>
          <w:b/>
        </w:rPr>
        <w:t> </w:t>
      </w:r>
      <w:r w:rsidR="001163A0" w:rsidRPr="0015717D">
        <w:rPr>
          <w:b/>
        </w:rPr>
        <w:t> </w:t>
      </w:r>
      <w:r w:rsidR="001163A0" w:rsidRPr="0015717D">
        <w:rPr>
          <w:b/>
        </w:rPr>
        <w:t> </w:t>
      </w:r>
      <w:r w:rsidRPr="0015717D">
        <w:rPr>
          <w:b/>
        </w:rPr>
        <w:fldChar w:fldCharType="end"/>
      </w:r>
    </w:p>
    <w:p w:rsidR="007626C9" w:rsidRDefault="007626C9" w:rsidP="007E4FA1">
      <w:pPr>
        <w:rPr>
          <w:b/>
        </w:rPr>
      </w:pPr>
    </w:p>
    <w:p w:rsidR="00D3351A" w:rsidRPr="00323ABC" w:rsidRDefault="00D3351A" w:rsidP="00D3351A">
      <w:pPr>
        <w:ind w:left="-720"/>
        <w:rPr>
          <w:b/>
        </w:rPr>
      </w:pPr>
      <w:r w:rsidRPr="00A47DDA">
        <w:rPr>
          <w:b/>
          <w:u w:val="single"/>
        </w:rPr>
        <w:t xml:space="preserve">Outcome Statement </w:t>
      </w:r>
      <w:r>
        <w:rPr>
          <w:b/>
          <w:u w:val="single"/>
        </w:rPr>
        <w:t>3</w:t>
      </w:r>
      <w:r w:rsidRPr="00A47DDA">
        <w:rPr>
          <w:b/>
          <w:u w:val="single"/>
        </w:rPr>
        <w:t>:</w:t>
      </w:r>
      <w:r w:rsidRPr="00323ABC">
        <w:rPr>
          <w:b/>
        </w:rPr>
        <w:t xml:space="preserve">  </w:t>
      </w:r>
      <w:r w:rsidR="00D92C5B" w:rsidRPr="00323ABC">
        <w:rPr>
          <w:b/>
        </w:rPr>
        <w:fldChar w:fldCharType="begin">
          <w:ffData>
            <w:name w:val="Text33"/>
            <w:enabled/>
            <w:calcOnExit w:val="0"/>
            <w:textInput/>
          </w:ffData>
        </w:fldChar>
      </w:r>
      <w:r w:rsidRPr="00323ABC">
        <w:rPr>
          <w:b/>
        </w:rPr>
        <w:instrText xml:space="preserve"> FORMTEXT </w:instrText>
      </w:r>
      <w:r w:rsidR="00D92C5B" w:rsidRPr="00323ABC">
        <w:rPr>
          <w:b/>
        </w:rPr>
      </w:r>
      <w:r w:rsidR="00D92C5B" w:rsidRPr="00323ABC">
        <w:rPr>
          <w:b/>
        </w:rPr>
        <w:fldChar w:fldCharType="separate"/>
      </w:r>
      <w:r>
        <w:rPr>
          <w:b/>
        </w:rPr>
        <w:t> </w:t>
      </w:r>
      <w:r>
        <w:rPr>
          <w:b/>
        </w:rPr>
        <w:t> </w:t>
      </w:r>
      <w:r>
        <w:rPr>
          <w:b/>
        </w:rPr>
        <w:t> </w:t>
      </w:r>
      <w:r>
        <w:rPr>
          <w:b/>
        </w:rPr>
        <w:t> </w:t>
      </w:r>
      <w:r>
        <w:rPr>
          <w:b/>
        </w:rPr>
        <w:t> </w:t>
      </w:r>
      <w:r w:rsidR="00D92C5B" w:rsidRPr="00323ABC">
        <w:rPr>
          <w:b/>
        </w:rPr>
        <w:fldChar w:fldCharType="end"/>
      </w:r>
    </w:p>
    <w:p w:rsidR="00D3351A" w:rsidRDefault="00D3351A" w:rsidP="00D3351A">
      <w:pPr>
        <w:ind w:left="-720"/>
        <w:rPr>
          <w:b/>
        </w:rPr>
      </w:pPr>
    </w:p>
    <w:p w:rsidR="001163A0" w:rsidRPr="00323ABC" w:rsidRDefault="001163A0" w:rsidP="001163A0">
      <w:pPr>
        <w:ind w:left="-720"/>
        <w:rPr>
          <w:b/>
        </w:rPr>
      </w:pPr>
      <w:r w:rsidRPr="00323ABC">
        <w:rPr>
          <w:b/>
        </w:rPr>
        <w:t xml:space="preserve">Rate the </w:t>
      </w:r>
      <w:r>
        <w:rPr>
          <w:b/>
        </w:rPr>
        <w:t xml:space="preserve">current </w:t>
      </w:r>
      <w:r w:rsidRPr="00323ABC">
        <w:rPr>
          <w:b/>
        </w:rPr>
        <w:t xml:space="preserve">status of the outcome: </w:t>
      </w:r>
      <w:r w:rsidR="00D92C5B" w:rsidRPr="00323ABC">
        <w:rPr>
          <w:rFonts w:ascii="Arial Narrow" w:hAnsi="Arial Narrow"/>
          <w:b/>
          <w:sz w:val="22"/>
          <w:szCs w:val="22"/>
        </w:rPr>
        <w:fldChar w:fldCharType="begin">
          <w:ffData>
            <w:name w:val="Dropdown2"/>
            <w:enabled/>
            <w:calcOnExit w:val="0"/>
            <w:ddList>
              <w:result w:val="1"/>
              <w:listEntry w:val="off track"/>
              <w:listEntry w:val="on track"/>
              <w:listEntry w:val="on track with significant peacebuilding results"/>
            </w:ddList>
          </w:ffData>
        </w:fldChar>
      </w:r>
      <w:r w:rsidRPr="00323ABC">
        <w:rPr>
          <w:rFonts w:ascii="Arial Narrow" w:hAnsi="Arial Narrow"/>
          <w:b/>
          <w:sz w:val="22"/>
          <w:szCs w:val="22"/>
        </w:rPr>
        <w:instrText xml:space="preserve"> FORMDROPDOWN </w:instrText>
      </w:r>
      <w:r w:rsidR="0055314C">
        <w:rPr>
          <w:rFonts w:ascii="Arial Narrow" w:hAnsi="Arial Narrow"/>
          <w:b/>
          <w:sz w:val="22"/>
          <w:szCs w:val="22"/>
        </w:rPr>
      </w:r>
      <w:r w:rsidR="0055314C">
        <w:rPr>
          <w:rFonts w:ascii="Arial Narrow" w:hAnsi="Arial Narrow"/>
          <w:b/>
          <w:sz w:val="22"/>
          <w:szCs w:val="22"/>
        </w:rPr>
        <w:fldChar w:fldCharType="separate"/>
      </w:r>
      <w:r w:rsidR="00D92C5B" w:rsidRPr="00323ABC">
        <w:rPr>
          <w:rFonts w:ascii="Arial Narrow" w:hAnsi="Arial Narrow"/>
          <w:b/>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1163A0" w:rsidRPr="0097130A" w:rsidTr="009474A7">
        <w:tc>
          <w:tcPr>
            <w:tcW w:w="5400" w:type="dxa"/>
            <w:shd w:val="clear" w:color="auto" w:fill="auto"/>
          </w:tcPr>
          <w:p w:rsidR="001163A0" w:rsidRPr="0097130A" w:rsidRDefault="001163A0" w:rsidP="009474A7">
            <w:pPr>
              <w:jc w:val="both"/>
              <w:rPr>
                <w:rFonts w:ascii="Arial Narrow" w:hAnsi="Arial Narrow"/>
                <w:sz w:val="22"/>
                <w:szCs w:val="22"/>
              </w:rPr>
            </w:pPr>
            <w:r w:rsidRPr="0097130A">
              <w:rPr>
                <w:rFonts w:ascii="Arial Narrow" w:hAnsi="Arial Narrow"/>
                <w:sz w:val="22"/>
                <w:szCs w:val="22"/>
              </w:rPr>
              <w:t>Indicator 1:</w:t>
            </w:r>
          </w:p>
          <w:p w:rsidR="001163A0" w:rsidRPr="0097130A" w:rsidRDefault="001163A0" w:rsidP="009474A7">
            <w:pPr>
              <w:jc w:val="both"/>
              <w:rPr>
                <w:rFonts w:ascii="Arial Narrow" w:hAnsi="Arial Narrow"/>
                <w:sz w:val="22"/>
                <w:szCs w:val="22"/>
              </w:rPr>
            </w:pPr>
          </w:p>
          <w:p w:rsidR="001163A0" w:rsidRDefault="00D92C5B" w:rsidP="009474A7">
            <w:pPr>
              <w:jc w:val="both"/>
              <w:rPr>
                <w:rFonts w:ascii="Arial Narrow" w:hAnsi="Arial Narrow"/>
                <w:sz w:val="22"/>
                <w:szCs w:val="22"/>
              </w:rPr>
            </w:pPr>
            <w:r>
              <w:rPr>
                <w:rFonts w:ascii="Arial Narrow" w:hAnsi="Arial Narrow"/>
                <w:sz w:val="22"/>
                <w:szCs w:val="22"/>
              </w:rPr>
              <w:fldChar w:fldCharType="begin">
                <w:ffData>
                  <w:name w:val="Text40"/>
                  <w:enabled/>
                  <w:calcOnExit w:val="0"/>
                  <w:textInput/>
                </w:ffData>
              </w:fldChar>
            </w:r>
            <w:r w:rsidR="001163A0">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1163A0">
              <w:rPr>
                <w:rFonts w:ascii="Arial Narrow" w:hAnsi="Arial Narrow"/>
                <w:sz w:val="22"/>
                <w:szCs w:val="22"/>
              </w:rPr>
              <w:t> </w:t>
            </w:r>
            <w:r w:rsidR="001163A0">
              <w:rPr>
                <w:rFonts w:ascii="Arial Narrow" w:hAnsi="Arial Narrow"/>
                <w:sz w:val="22"/>
                <w:szCs w:val="22"/>
              </w:rPr>
              <w:t> </w:t>
            </w:r>
            <w:r w:rsidR="001163A0">
              <w:rPr>
                <w:rFonts w:ascii="Arial Narrow" w:hAnsi="Arial Narrow"/>
                <w:sz w:val="22"/>
                <w:szCs w:val="22"/>
              </w:rPr>
              <w:t> </w:t>
            </w:r>
            <w:r w:rsidR="001163A0">
              <w:rPr>
                <w:rFonts w:ascii="Arial Narrow" w:hAnsi="Arial Narrow"/>
                <w:sz w:val="22"/>
                <w:szCs w:val="22"/>
              </w:rPr>
              <w:t> </w:t>
            </w:r>
            <w:r w:rsidR="001163A0">
              <w:rPr>
                <w:rFonts w:ascii="Arial Narrow" w:hAnsi="Arial Narrow"/>
                <w:sz w:val="22"/>
                <w:szCs w:val="22"/>
              </w:rPr>
              <w:t> </w:t>
            </w:r>
            <w:r>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Default="001163A0" w:rsidP="009474A7">
            <w:pPr>
              <w:jc w:val="both"/>
              <w:rPr>
                <w:rFonts w:ascii="Arial Narrow" w:hAnsi="Arial Narrow"/>
                <w:sz w:val="22"/>
                <w:szCs w:val="22"/>
              </w:rPr>
            </w:pPr>
            <w:r w:rsidRPr="0097130A">
              <w:rPr>
                <w:rFonts w:ascii="Arial Narrow" w:hAnsi="Arial Narrow"/>
                <w:sz w:val="22"/>
                <w:szCs w:val="22"/>
              </w:rPr>
              <w:t>Indicator 2:</w:t>
            </w:r>
          </w:p>
          <w:p w:rsidR="001163A0" w:rsidRDefault="00D92C5B" w:rsidP="009474A7">
            <w:pPr>
              <w:jc w:val="both"/>
              <w:rPr>
                <w:rFonts w:ascii="Arial Narrow" w:hAnsi="Arial Narrow"/>
                <w:sz w:val="22"/>
                <w:szCs w:val="22"/>
              </w:rPr>
            </w:pPr>
            <w:r>
              <w:rPr>
                <w:rFonts w:ascii="Arial Narrow" w:hAnsi="Arial Narrow"/>
                <w:sz w:val="22"/>
                <w:szCs w:val="22"/>
              </w:rPr>
              <w:fldChar w:fldCharType="begin">
                <w:ffData>
                  <w:name w:val="Text41"/>
                  <w:enabled/>
                  <w:calcOnExit w:val="0"/>
                  <w:textInput/>
                </w:ffData>
              </w:fldChar>
            </w:r>
            <w:r w:rsidR="001163A0">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1163A0">
              <w:rPr>
                <w:rFonts w:ascii="Arial Narrow" w:hAnsi="Arial Narrow"/>
                <w:sz w:val="22"/>
                <w:szCs w:val="22"/>
              </w:rPr>
              <w:t> </w:t>
            </w:r>
            <w:r w:rsidR="001163A0">
              <w:rPr>
                <w:rFonts w:ascii="Arial Narrow" w:hAnsi="Arial Narrow"/>
                <w:sz w:val="22"/>
                <w:szCs w:val="22"/>
              </w:rPr>
              <w:t> </w:t>
            </w:r>
            <w:r w:rsidR="001163A0">
              <w:rPr>
                <w:rFonts w:ascii="Arial Narrow" w:hAnsi="Arial Narrow"/>
                <w:sz w:val="22"/>
                <w:szCs w:val="22"/>
              </w:rPr>
              <w:t> </w:t>
            </w:r>
            <w:r w:rsidR="001163A0">
              <w:rPr>
                <w:rFonts w:ascii="Arial Narrow" w:hAnsi="Arial Narrow"/>
                <w:sz w:val="22"/>
                <w:szCs w:val="22"/>
              </w:rPr>
              <w:t> </w:t>
            </w:r>
            <w:r w:rsidR="001163A0">
              <w:rPr>
                <w:rFonts w:ascii="Arial Narrow" w:hAnsi="Arial Narrow"/>
                <w:sz w:val="22"/>
                <w:szCs w:val="22"/>
              </w:rPr>
              <w:t> </w:t>
            </w:r>
            <w:r>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Default="001163A0" w:rsidP="009474A7">
            <w:pPr>
              <w:jc w:val="both"/>
              <w:rPr>
                <w:rFonts w:ascii="Arial Narrow" w:hAnsi="Arial Narrow"/>
                <w:sz w:val="22"/>
                <w:szCs w:val="22"/>
              </w:rPr>
            </w:pPr>
          </w:p>
          <w:p w:rsidR="001163A0" w:rsidRDefault="001163A0" w:rsidP="009474A7">
            <w:pPr>
              <w:jc w:val="both"/>
              <w:rPr>
                <w:rFonts w:ascii="Arial Narrow" w:hAnsi="Arial Narrow"/>
                <w:sz w:val="22"/>
                <w:szCs w:val="22"/>
              </w:rPr>
            </w:pPr>
            <w:r>
              <w:rPr>
                <w:rFonts w:ascii="Arial Narrow" w:hAnsi="Arial Narrow"/>
                <w:sz w:val="22"/>
                <w:szCs w:val="22"/>
              </w:rPr>
              <w:t>Indicator 3</w:t>
            </w:r>
            <w:r w:rsidRPr="0097130A">
              <w:rPr>
                <w:rFonts w:ascii="Arial Narrow" w:hAnsi="Arial Narrow"/>
                <w:sz w:val="22"/>
                <w:szCs w:val="22"/>
              </w:rPr>
              <w:t>:</w:t>
            </w:r>
          </w:p>
          <w:p w:rsidR="001163A0" w:rsidRDefault="00D92C5B" w:rsidP="009474A7">
            <w:pPr>
              <w:jc w:val="both"/>
              <w:rPr>
                <w:rFonts w:ascii="Arial Narrow" w:hAnsi="Arial Narrow"/>
                <w:sz w:val="22"/>
                <w:szCs w:val="22"/>
              </w:rPr>
            </w:pPr>
            <w:r>
              <w:rPr>
                <w:rFonts w:ascii="Arial Narrow" w:hAnsi="Arial Narrow"/>
                <w:sz w:val="22"/>
                <w:szCs w:val="22"/>
              </w:rPr>
              <w:fldChar w:fldCharType="begin">
                <w:ffData>
                  <w:name w:val="Text42"/>
                  <w:enabled/>
                  <w:calcOnExit w:val="0"/>
                  <w:textInput/>
                </w:ffData>
              </w:fldChar>
            </w:r>
            <w:r w:rsidR="001163A0">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1163A0">
              <w:rPr>
                <w:rFonts w:ascii="Arial Narrow" w:hAnsi="Arial Narrow"/>
                <w:sz w:val="22"/>
                <w:szCs w:val="22"/>
              </w:rPr>
              <w:t> </w:t>
            </w:r>
            <w:r w:rsidR="001163A0">
              <w:rPr>
                <w:rFonts w:ascii="Arial Narrow" w:hAnsi="Arial Narrow"/>
                <w:sz w:val="22"/>
                <w:szCs w:val="22"/>
              </w:rPr>
              <w:t> </w:t>
            </w:r>
            <w:r w:rsidR="001163A0">
              <w:rPr>
                <w:rFonts w:ascii="Arial Narrow" w:hAnsi="Arial Narrow"/>
                <w:sz w:val="22"/>
                <w:szCs w:val="22"/>
              </w:rPr>
              <w:t> </w:t>
            </w:r>
            <w:r w:rsidR="001163A0">
              <w:rPr>
                <w:rFonts w:ascii="Arial Narrow" w:hAnsi="Arial Narrow"/>
                <w:sz w:val="22"/>
                <w:szCs w:val="22"/>
              </w:rPr>
              <w:t> </w:t>
            </w:r>
            <w:r w:rsidR="001163A0">
              <w:rPr>
                <w:rFonts w:ascii="Arial Narrow" w:hAnsi="Arial Narrow"/>
                <w:sz w:val="22"/>
                <w:szCs w:val="22"/>
              </w:rPr>
              <w:t> </w:t>
            </w:r>
            <w:r>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p>
        </w:tc>
        <w:tc>
          <w:tcPr>
            <w:tcW w:w="4428" w:type="dxa"/>
            <w:shd w:val="clear" w:color="auto" w:fill="auto"/>
          </w:tcPr>
          <w:p w:rsidR="001163A0" w:rsidRPr="0097130A" w:rsidRDefault="001163A0" w:rsidP="009474A7">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D92C5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D92C5B">
              <w:rPr>
                <w:rFonts w:ascii="Arial Narrow" w:hAnsi="Arial Narrow"/>
                <w:sz w:val="22"/>
                <w:szCs w:val="22"/>
              </w:rPr>
            </w:r>
            <w:r w:rsidR="00D92C5B">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D92C5B">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D92C5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D92C5B">
              <w:rPr>
                <w:rFonts w:ascii="Arial Narrow" w:hAnsi="Arial Narrow"/>
                <w:sz w:val="22"/>
                <w:szCs w:val="22"/>
              </w:rPr>
            </w:r>
            <w:r w:rsidR="00D92C5B">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92C5B">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D92C5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D92C5B">
              <w:rPr>
                <w:rFonts w:ascii="Arial Narrow" w:hAnsi="Arial Narrow"/>
                <w:sz w:val="22"/>
                <w:szCs w:val="22"/>
              </w:rPr>
            </w:r>
            <w:r w:rsidR="00D92C5B">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92C5B">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D92C5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D92C5B">
              <w:rPr>
                <w:rFonts w:ascii="Arial Narrow" w:hAnsi="Arial Narrow"/>
                <w:sz w:val="22"/>
                <w:szCs w:val="22"/>
              </w:rPr>
            </w:r>
            <w:r w:rsidR="00D92C5B">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D92C5B">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D92C5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D92C5B">
              <w:rPr>
                <w:rFonts w:ascii="Arial Narrow" w:hAnsi="Arial Narrow"/>
                <w:sz w:val="22"/>
                <w:szCs w:val="22"/>
              </w:rPr>
            </w:r>
            <w:r w:rsidR="00D92C5B">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92C5B">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D92C5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D92C5B">
              <w:rPr>
                <w:rFonts w:ascii="Arial Narrow" w:hAnsi="Arial Narrow"/>
                <w:sz w:val="22"/>
                <w:szCs w:val="22"/>
              </w:rPr>
            </w:r>
            <w:r w:rsidR="00D92C5B">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92C5B">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D92C5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D92C5B">
              <w:rPr>
                <w:rFonts w:ascii="Arial Narrow" w:hAnsi="Arial Narrow"/>
                <w:sz w:val="22"/>
                <w:szCs w:val="22"/>
              </w:rPr>
            </w:r>
            <w:r w:rsidR="00D92C5B">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D92C5B">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D92C5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D92C5B">
              <w:rPr>
                <w:rFonts w:ascii="Arial Narrow" w:hAnsi="Arial Narrow"/>
                <w:sz w:val="22"/>
                <w:szCs w:val="22"/>
              </w:rPr>
            </w:r>
            <w:r w:rsidR="00D92C5B">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92C5B">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D92C5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D92C5B">
              <w:rPr>
                <w:rFonts w:ascii="Arial Narrow" w:hAnsi="Arial Narrow"/>
                <w:sz w:val="22"/>
                <w:szCs w:val="22"/>
              </w:rPr>
            </w:r>
            <w:r w:rsidR="00D92C5B">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92C5B">
              <w:rPr>
                <w:rFonts w:ascii="Arial Narrow" w:hAnsi="Arial Narrow"/>
                <w:sz w:val="22"/>
                <w:szCs w:val="22"/>
              </w:rPr>
              <w:fldChar w:fldCharType="end"/>
            </w:r>
          </w:p>
        </w:tc>
      </w:tr>
    </w:tbl>
    <w:p w:rsidR="001163A0" w:rsidRDefault="001163A0" w:rsidP="001163A0"/>
    <w:p w:rsidR="001163A0" w:rsidRDefault="001163A0" w:rsidP="001163A0">
      <w:pPr>
        <w:ind w:left="-720"/>
        <w:jc w:val="both"/>
        <w:rPr>
          <w:rFonts w:ascii="Arial Narrow" w:hAnsi="Arial Narrow"/>
          <w:b/>
          <w:sz w:val="22"/>
          <w:szCs w:val="22"/>
        </w:rPr>
      </w:pPr>
    </w:p>
    <w:p w:rsidR="00D973C9" w:rsidRDefault="00D973C9" w:rsidP="001163A0">
      <w:pPr>
        <w:ind w:left="-720"/>
        <w:jc w:val="both"/>
        <w:rPr>
          <w:rFonts w:ascii="Arial Narrow" w:hAnsi="Arial Narrow"/>
          <w:b/>
          <w:sz w:val="22"/>
          <w:szCs w:val="22"/>
        </w:rPr>
      </w:pPr>
    </w:p>
    <w:p w:rsidR="00D973C9" w:rsidRDefault="00D973C9" w:rsidP="001163A0">
      <w:pPr>
        <w:ind w:left="-720"/>
        <w:jc w:val="both"/>
        <w:rPr>
          <w:rFonts w:ascii="Arial Narrow" w:hAnsi="Arial Narrow"/>
          <w:b/>
          <w:sz w:val="22"/>
          <w:szCs w:val="22"/>
        </w:rPr>
      </w:pPr>
    </w:p>
    <w:p w:rsidR="001163A0" w:rsidRDefault="001163A0" w:rsidP="001163A0">
      <w:pPr>
        <w:ind w:left="-720"/>
        <w:jc w:val="both"/>
        <w:rPr>
          <w:rFonts w:ascii="Arial Narrow" w:hAnsi="Arial Narrow"/>
          <w:b/>
          <w:sz w:val="22"/>
          <w:szCs w:val="22"/>
        </w:rPr>
      </w:pPr>
      <w:r w:rsidRPr="0097130A">
        <w:rPr>
          <w:rFonts w:ascii="Arial Narrow" w:hAnsi="Arial Narrow"/>
          <w:b/>
          <w:sz w:val="22"/>
          <w:szCs w:val="22"/>
        </w:rPr>
        <w:t>Output progress</w:t>
      </w:r>
      <w:r w:rsidR="00CF2931">
        <w:rPr>
          <w:rFonts w:ascii="Arial Narrow" w:hAnsi="Arial Narrow"/>
          <w:b/>
          <w:sz w:val="22"/>
          <w:szCs w:val="22"/>
        </w:rPr>
        <w:t xml:space="preserve"> at the end of project</w:t>
      </w:r>
    </w:p>
    <w:p w:rsidR="001163A0" w:rsidRDefault="001163A0" w:rsidP="001163A0">
      <w:pPr>
        <w:ind w:left="-720"/>
        <w:jc w:val="both"/>
        <w:rPr>
          <w:rFonts w:ascii="Arial Narrow" w:hAnsi="Arial Narrow"/>
          <w:b/>
          <w:sz w:val="22"/>
          <w:szCs w:val="22"/>
        </w:rPr>
      </w:pPr>
    </w:p>
    <w:p w:rsidR="001163A0" w:rsidRPr="0015717D" w:rsidRDefault="001163A0" w:rsidP="001163A0">
      <w:pPr>
        <w:ind w:left="-720"/>
        <w:rPr>
          <w:rFonts w:ascii="Arial Narrow" w:hAnsi="Arial Narrow"/>
          <w:i/>
          <w:sz w:val="22"/>
          <w:szCs w:val="22"/>
        </w:rPr>
      </w:pPr>
      <w:r>
        <w:rPr>
          <w:rFonts w:ascii="Arial Narrow" w:hAnsi="Arial Narrow"/>
          <w:i/>
          <w:sz w:val="22"/>
          <w:szCs w:val="22"/>
        </w:rPr>
        <w:lastRenderedPageBreak/>
        <w:t xml:space="preserve">List </w:t>
      </w:r>
      <w:r w:rsidRPr="0097130A">
        <w:rPr>
          <w:rFonts w:ascii="Arial Narrow" w:hAnsi="Arial Narrow"/>
          <w:i/>
          <w:sz w:val="22"/>
          <w:szCs w:val="22"/>
        </w:rPr>
        <w:t xml:space="preserve">the key outputs achieved </w:t>
      </w:r>
      <w:r w:rsidRPr="0015717D">
        <w:rPr>
          <w:rFonts w:ascii="Arial Narrow" w:hAnsi="Arial Narrow"/>
          <w:i/>
          <w:sz w:val="22"/>
          <w:szCs w:val="22"/>
        </w:rPr>
        <w:t>under this Outcome (1000 character limit).Outputs are the immediate deliverables for a project.</w:t>
      </w:r>
    </w:p>
    <w:p w:rsidR="001163A0" w:rsidRPr="0015717D" w:rsidRDefault="00D92C5B" w:rsidP="001163A0">
      <w:pPr>
        <w:ind w:left="-720"/>
        <w:rPr>
          <w:rFonts w:ascii="Arial Narrow" w:hAnsi="Arial Narrow"/>
          <w:i/>
          <w:sz w:val="22"/>
          <w:szCs w:val="22"/>
        </w:rPr>
      </w:pPr>
      <w:r w:rsidRPr="0015717D">
        <w:rPr>
          <w:rFonts w:ascii="Arial Narrow" w:hAnsi="Arial Narrow"/>
          <w:i/>
          <w:sz w:val="22"/>
          <w:szCs w:val="22"/>
        </w:rPr>
        <w:fldChar w:fldCharType="begin">
          <w:ffData>
            <w:name w:val="Text34"/>
            <w:enabled/>
            <w:calcOnExit w:val="0"/>
            <w:textInput>
              <w:maxLength w:val="1000"/>
              <w:format w:val="FIRST CAPITAL"/>
            </w:textInput>
          </w:ffData>
        </w:fldChar>
      </w:r>
      <w:r w:rsidR="001163A0" w:rsidRPr="0015717D">
        <w:rPr>
          <w:rFonts w:ascii="Arial Narrow" w:hAnsi="Arial Narrow"/>
          <w:i/>
          <w:sz w:val="22"/>
          <w:szCs w:val="22"/>
        </w:rPr>
        <w:instrText xml:space="preserve"> FORMTEXT </w:instrText>
      </w:r>
      <w:r w:rsidRPr="0015717D">
        <w:rPr>
          <w:rFonts w:ascii="Arial Narrow" w:hAnsi="Arial Narrow"/>
          <w:i/>
          <w:sz w:val="22"/>
          <w:szCs w:val="22"/>
        </w:rPr>
      </w:r>
      <w:r w:rsidRPr="0015717D">
        <w:rPr>
          <w:rFonts w:ascii="Arial Narrow" w:hAnsi="Arial Narrow"/>
          <w:i/>
          <w:sz w:val="22"/>
          <w:szCs w:val="22"/>
        </w:rPr>
        <w:fldChar w:fldCharType="separate"/>
      </w:r>
      <w:r w:rsidR="001163A0" w:rsidRPr="0015717D">
        <w:rPr>
          <w:rFonts w:ascii="Arial Narrow" w:hAnsi="Arial Narrow"/>
          <w:i/>
          <w:sz w:val="22"/>
          <w:szCs w:val="22"/>
        </w:rPr>
        <w:t> </w:t>
      </w:r>
      <w:r w:rsidR="001163A0" w:rsidRPr="0015717D">
        <w:rPr>
          <w:rFonts w:ascii="Arial Narrow" w:hAnsi="Arial Narrow"/>
          <w:i/>
          <w:sz w:val="22"/>
          <w:szCs w:val="22"/>
        </w:rPr>
        <w:t> </w:t>
      </w:r>
      <w:r w:rsidR="001163A0" w:rsidRPr="0015717D">
        <w:rPr>
          <w:rFonts w:ascii="Arial Narrow" w:hAnsi="Arial Narrow"/>
          <w:i/>
          <w:sz w:val="22"/>
          <w:szCs w:val="22"/>
        </w:rPr>
        <w:t> </w:t>
      </w:r>
      <w:r w:rsidR="001163A0" w:rsidRPr="0015717D">
        <w:rPr>
          <w:rFonts w:ascii="Arial Narrow" w:hAnsi="Arial Narrow"/>
          <w:i/>
          <w:sz w:val="22"/>
          <w:szCs w:val="22"/>
        </w:rPr>
        <w:t> </w:t>
      </w:r>
      <w:r w:rsidR="001163A0" w:rsidRPr="0015717D">
        <w:rPr>
          <w:rFonts w:ascii="Arial Narrow" w:hAnsi="Arial Narrow"/>
          <w:i/>
          <w:sz w:val="22"/>
          <w:szCs w:val="22"/>
        </w:rPr>
        <w:t> </w:t>
      </w:r>
      <w:r w:rsidRPr="0015717D">
        <w:rPr>
          <w:rFonts w:ascii="Arial Narrow" w:hAnsi="Arial Narrow"/>
          <w:i/>
          <w:sz w:val="22"/>
          <w:szCs w:val="22"/>
        </w:rPr>
        <w:fldChar w:fldCharType="end"/>
      </w:r>
    </w:p>
    <w:p w:rsidR="001163A0" w:rsidRPr="0015717D" w:rsidRDefault="001163A0" w:rsidP="001163A0">
      <w:pPr>
        <w:ind w:left="-720"/>
        <w:rPr>
          <w:rFonts w:ascii="Arial Narrow" w:hAnsi="Arial Narrow"/>
          <w:i/>
          <w:sz w:val="22"/>
          <w:szCs w:val="22"/>
        </w:rPr>
      </w:pPr>
    </w:p>
    <w:p w:rsidR="001163A0" w:rsidRPr="0015717D" w:rsidRDefault="001163A0" w:rsidP="001163A0">
      <w:pPr>
        <w:ind w:left="-720"/>
        <w:jc w:val="both"/>
        <w:rPr>
          <w:rFonts w:ascii="Arial Narrow" w:hAnsi="Arial Narrow"/>
          <w:b/>
          <w:sz w:val="22"/>
          <w:szCs w:val="22"/>
        </w:rPr>
      </w:pPr>
      <w:r w:rsidRPr="0015717D">
        <w:rPr>
          <w:rFonts w:ascii="Arial Narrow" w:hAnsi="Arial Narrow"/>
          <w:b/>
          <w:sz w:val="22"/>
          <w:szCs w:val="22"/>
        </w:rPr>
        <w:t>Outcome progress</w:t>
      </w:r>
      <w:r w:rsidR="00CF2931">
        <w:rPr>
          <w:rFonts w:ascii="Arial Narrow" w:hAnsi="Arial Narrow"/>
          <w:b/>
          <w:sz w:val="22"/>
          <w:szCs w:val="22"/>
        </w:rPr>
        <w:t xml:space="preserve"> at the end of project</w:t>
      </w:r>
    </w:p>
    <w:p w:rsidR="001163A0" w:rsidRPr="0015717D" w:rsidRDefault="001163A0" w:rsidP="001163A0">
      <w:pPr>
        <w:ind w:left="-720"/>
        <w:jc w:val="both"/>
        <w:rPr>
          <w:rFonts w:ascii="Arial Narrow" w:hAnsi="Arial Narrow"/>
          <w:b/>
          <w:sz w:val="22"/>
          <w:szCs w:val="22"/>
        </w:rPr>
      </w:pPr>
    </w:p>
    <w:p w:rsidR="001163A0" w:rsidRPr="0015717D" w:rsidRDefault="001163A0" w:rsidP="001163A0">
      <w:pPr>
        <w:ind w:left="-720"/>
        <w:rPr>
          <w:rFonts w:ascii="Arial Narrow" w:hAnsi="Arial Narrow"/>
          <w:i/>
          <w:sz w:val="22"/>
          <w:szCs w:val="22"/>
        </w:rPr>
      </w:pPr>
      <w:r w:rsidRPr="0015717D">
        <w:rPr>
          <w:rFonts w:ascii="Arial Narrow" w:hAnsi="Arial Narrow"/>
          <w:i/>
          <w:sz w:val="22"/>
          <w:szCs w:val="22"/>
        </w:rPr>
        <w:t xml:space="preserve">Describe progress made toward the achievement of this outcome. This analysis should reflect the above indicator progress and the output achievement. Is there evidence of the outcome contributing to peacebuilding and to the specific conflict triggers (3000 character limit)? </w:t>
      </w:r>
    </w:p>
    <w:p w:rsidR="001163A0" w:rsidRPr="0015717D" w:rsidRDefault="00D92C5B" w:rsidP="001163A0">
      <w:pPr>
        <w:ind w:left="-720"/>
        <w:rPr>
          <w:b/>
        </w:rPr>
      </w:pPr>
      <w:r w:rsidRPr="0015717D">
        <w:rPr>
          <w:b/>
        </w:rPr>
        <w:fldChar w:fldCharType="begin">
          <w:ffData>
            <w:name w:val="Text38"/>
            <w:enabled/>
            <w:calcOnExit w:val="0"/>
            <w:textInput>
              <w:maxLength w:val="3000"/>
              <w:format w:val="FIRST CAPITAL"/>
            </w:textInput>
          </w:ffData>
        </w:fldChar>
      </w:r>
      <w:r w:rsidR="001163A0" w:rsidRPr="0015717D">
        <w:rPr>
          <w:b/>
        </w:rPr>
        <w:instrText xml:space="preserve"> FORMTEXT </w:instrText>
      </w:r>
      <w:r w:rsidRPr="0015717D">
        <w:rPr>
          <w:b/>
        </w:rPr>
      </w:r>
      <w:r w:rsidRPr="0015717D">
        <w:rPr>
          <w:b/>
        </w:rPr>
        <w:fldChar w:fldCharType="separate"/>
      </w:r>
      <w:r w:rsidR="001163A0" w:rsidRPr="0015717D">
        <w:rPr>
          <w:b/>
        </w:rPr>
        <w:t> </w:t>
      </w:r>
      <w:r w:rsidR="001163A0" w:rsidRPr="0015717D">
        <w:rPr>
          <w:b/>
        </w:rPr>
        <w:t> </w:t>
      </w:r>
      <w:r w:rsidR="001163A0" w:rsidRPr="0015717D">
        <w:rPr>
          <w:b/>
        </w:rPr>
        <w:t> </w:t>
      </w:r>
      <w:r w:rsidR="001163A0" w:rsidRPr="0015717D">
        <w:rPr>
          <w:b/>
        </w:rPr>
        <w:t> </w:t>
      </w:r>
      <w:r w:rsidR="001163A0" w:rsidRPr="0015717D">
        <w:rPr>
          <w:b/>
        </w:rPr>
        <w:t> </w:t>
      </w:r>
      <w:r w:rsidRPr="0015717D">
        <w:rPr>
          <w:b/>
        </w:rPr>
        <w:fldChar w:fldCharType="end"/>
      </w:r>
    </w:p>
    <w:p w:rsidR="001163A0" w:rsidRPr="0015717D" w:rsidRDefault="001163A0" w:rsidP="001163A0">
      <w:pPr>
        <w:ind w:left="-720"/>
        <w:rPr>
          <w:b/>
        </w:rPr>
      </w:pPr>
    </w:p>
    <w:p w:rsidR="001163A0" w:rsidRPr="0015717D" w:rsidRDefault="001163A0" w:rsidP="001163A0">
      <w:pPr>
        <w:ind w:left="-720"/>
        <w:rPr>
          <w:rFonts w:ascii="Arial Narrow" w:hAnsi="Arial Narrow"/>
          <w:b/>
          <w:sz w:val="22"/>
          <w:szCs w:val="22"/>
        </w:rPr>
      </w:pPr>
      <w:r w:rsidRPr="0015717D">
        <w:rPr>
          <w:rFonts w:ascii="Arial Narrow" w:hAnsi="Arial Narrow"/>
          <w:b/>
          <w:sz w:val="22"/>
          <w:szCs w:val="22"/>
        </w:rPr>
        <w:t>Reasons for low achievement and rectifying measures</w:t>
      </w:r>
    </w:p>
    <w:p w:rsidR="001163A0" w:rsidRPr="0015717D" w:rsidRDefault="001163A0" w:rsidP="001163A0">
      <w:pPr>
        <w:ind w:left="-720"/>
        <w:rPr>
          <w:rFonts w:ascii="Arial Narrow" w:hAnsi="Arial Narrow"/>
          <w:b/>
          <w:sz w:val="22"/>
          <w:szCs w:val="22"/>
        </w:rPr>
      </w:pPr>
    </w:p>
    <w:p w:rsidR="001163A0" w:rsidRPr="0015717D" w:rsidRDefault="001163A0" w:rsidP="001163A0">
      <w:pPr>
        <w:ind w:left="-720"/>
        <w:rPr>
          <w:b/>
        </w:rPr>
      </w:pPr>
      <w:r w:rsidRPr="0015717D">
        <w:rPr>
          <w:rFonts w:ascii="Arial Narrow" w:hAnsi="Arial Narrow"/>
          <w:i/>
          <w:sz w:val="22"/>
          <w:szCs w:val="22"/>
        </w:rPr>
        <w:t>If sufficient progress was not made, what were the key reasons, bottlenecks and challenges? Were these foreseen in the risk matrix? How were they addressed (1500 character limit)?</w:t>
      </w:r>
    </w:p>
    <w:p w:rsidR="001163A0" w:rsidRDefault="00D92C5B" w:rsidP="001163A0">
      <w:pPr>
        <w:ind w:left="-720"/>
        <w:rPr>
          <w:b/>
        </w:rPr>
      </w:pPr>
      <w:r w:rsidRPr="0015717D">
        <w:rPr>
          <w:b/>
        </w:rPr>
        <w:fldChar w:fldCharType="begin">
          <w:ffData>
            <w:name w:val="Text39"/>
            <w:enabled/>
            <w:calcOnExit w:val="0"/>
            <w:textInput>
              <w:maxLength w:val="1500"/>
              <w:format w:val="FIRST CAPITAL"/>
            </w:textInput>
          </w:ffData>
        </w:fldChar>
      </w:r>
      <w:r w:rsidR="001163A0" w:rsidRPr="0015717D">
        <w:rPr>
          <w:b/>
        </w:rPr>
        <w:instrText xml:space="preserve"> FORMTEXT </w:instrText>
      </w:r>
      <w:r w:rsidRPr="0015717D">
        <w:rPr>
          <w:b/>
        </w:rPr>
      </w:r>
      <w:r w:rsidRPr="0015717D">
        <w:rPr>
          <w:b/>
        </w:rPr>
        <w:fldChar w:fldCharType="separate"/>
      </w:r>
      <w:r w:rsidR="001163A0" w:rsidRPr="0015717D">
        <w:rPr>
          <w:b/>
        </w:rPr>
        <w:t> </w:t>
      </w:r>
      <w:r w:rsidR="001163A0" w:rsidRPr="0015717D">
        <w:rPr>
          <w:b/>
        </w:rPr>
        <w:t> </w:t>
      </w:r>
      <w:r w:rsidR="001163A0" w:rsidRPr="0015717D">
        <w:rPr>
          <w:b/>
        </w:rPr>
        <w:t> </w:t>
      </w:r>
      <w:r w:rsidR="001163A0" w:rsidRPr="0015717D">
        <w:rPr>
          <w:b/>
        </w:rPr>
        <w:t> </w:t>
      </w:r>
      <w:r w:rsidR="001163A0" w:rsidRPr="0015717D">
        <w:rPr>
          <w:b/>
        </w:rPr>
        <w:t> </w:t>
      </w:r>
      <w:r w:rsidRPr="0015717D">
        <w:rPr>
          <w:b/>
        </w:rPr>
        <w:fldChar w:fldCharType="end"/>
      </w:r>
    </w:p>
    <w:p w:rsidR="00D3351A" w:rsidRDefault="00D3351A" w:rsidP="00D3351A">
      <w:pPr>
        <w:ind w:left="-720"/>
        <w:rPr>
          <w:b/>
        </w:rPr>
      </w:pPr>
    </w:p>
    <w:p w:rsidR="00D3351A" w:rsidRPr="00323ABC" w:rsidRDefault="00D3351A" w:rsidP="00D3351A">
      <w:pPr>
        <w:ind w:left="-720"/>
        <w:rPr>
          <w:b/>
        </w:rPr>
      </w:pPr>
      <w:r w:rsidRPr="00A47DDA">
        <w:rPr>
          <w:b/>
          <w:u w:val="single"/>
        </w:rPr>
        <w:t xml:space="preserve">Outcome Statement </w:t>
      </w:r>
      <w:r>
        <w:rPr>
          <w:b/>
          <w:u w:val="single"/>
        </w:rPr>
        <w:t>4</w:t>
      </w:r>
      <w:r w:rsidRPr="00A47DDA">
        <w:rPr>
          <w:b/>
          <w:u w:val="single"/>
        </w:rPr>
        <w:t>:</w:t>
      </w:r>
      <w:r w:rsidRPr="00323ABC">
        <w:rPr>
          <w:b/>
        </w:rPr>
        <w:t xml:space="preserve">  </w:t>
      </w:r>
      <w:r w:rsidR="00D92C5B" w:rsidRPr="00323ABC">
        <w:rPr>
          <w:b/>
        </w:rPr>
        <w:fldChar w:fldCharType="begin">
          <w:ffData>
            <w:name w:val="Text33"/>
            <w:enabled/>
            <w:calcOnExit w:val="0"/>
            <w:textInput/>
          </w:ffData>
        </w:fldChar>
      </w:r>
      <w:r w:rsidRPr="00323ABC">
        <w:rPr>
          <w:b/>
        </w:rPr>
        <w:instrText xml:space="preserve"> FORMTEXT </w:instrText>
      </w:r>
      <w:r w:rsidR="00D92C5B" w:rsidRPr="00323ABC">
        <w:rPr>
          <w:b/>
        </w:rPr>
      </w:r>
      <w:r w:rsidR="00D92C5B" w:rsidRPr="00323ABC">
        <w:rPr>
          <w:b/>
        </w:rPr>
        <w:fldChar w:fldCharType="separate"/>
      </w:r>
      <w:r>
        <w:rPr>
          <w:b/>
        </w:rPr>
        <w:t> </w:t>
      </w:r>
      <w:r>
        <w:rPr>
          <w:b/>
        </w:rPr>
        <w:t> </w:t>
      </w:r>
      <w:r>
        <w:rPr>
          <w:b/>
        </w:rPr>
        <w:t> </w:t>
      </w:r>
      <w:r>
        <w:rPr>
          <w:b/>
        </w:rPr>
        <w:t> </w:t>
      </w:r>
      <w:r>
        <w:rPr>
          <w:b/>
        </w:rPr>
        <w:t> </w:t>
      </w:r>
      <w:r w:rsidR="00D92C5B" w:rsidRPr="00323ABC">
        <w:rPr>
          <w:b/>
        </w:rPr>
        <w:fldChar w:fldCharType="end"/>
      </w:r>
    </w:p>
    <w:p w:rsidR="00D3351A" w:rsidRDefault="00D3351A" w:rsidP="00D3351A">
      <w:pPr>
        <w:ind w:left="-720"/>
        <w:rPr>
          <w:b/>
        </w:rPr>
      </w:pPr>
    </w:p>
    <w:p w:rsidR="001163A0" w:rsidRPr="00323ABC" w:rsidRDefault="001163A0" w:rsidP="001163A0">
      <w:pPr>
        <w:ind w:left="-720"/>
        <w:rPr>
          <w:b/>
        </w:rPr>
      </w:pPr>
      <w:r w:rsidRPr="00323ABC">
        <w:rPr>
          <w:b/>
        </w:rPr>
        <w:t xml:space="preserve">Rate the </w:t>
      </w:r>
      <w:r>
        <w:rPr>
          <w:b/>
        </w:rPr>
        <w:t xml:space="preserve">current </w:t>
      </w:r>
      <w:r w:rsidRPr="00323ABC">
        <w:rPr>
          <w:b/>
        </w:rPr>
        <w:t xml:space="preserve">status of the outcome: </w:t>
      </w:r>
      <w:r w:rsidR="00D92C5B" w:rsidRPr="00323ABC">
        <w:rPr>
          <w:rFonts w:ascii="Arial Narrow" w:hAnsi="Arial Narrow"/>
          <w:b/>
          <w:sz w:val="22"/>
          <w:szCs w:val="22"/>
        </w:rPr>
        <w:fldChar w:fldCharType="begin">
          <w:ffData>
            <w:name w:val="Dropdown2"/>
            <w:enabled/>
            <w:calcOnExit w:val="0"/>
            <w:ddList>
              <w:result w:val="1"/>
              <w:listEntry w:val="off track"/>
              <w:listEntry w:val="on track"/>
              <w:listEntry w:val="on track with significant peacebuilding results"/>
            </w:ddList>
          </w:ffData>
        </w:fldChar>
      </w:r>
      <w:r w:rsidRPr="00323ABC">
        <w:rPr>
          <w:rFonts w:ascii="Arial Narrow" w:hAnsi="Arial Narrow"/>
          <w:b/>
          <w:sz w:val="22"/>
          <w:szCs w:val="22"/>
        </w:rPr>
        <w:instrText xml:space="preserve"> FORMDROPDOWN </w:instrText>
      </w:r>
      <w:r w:rsidR="0055314C">
        <w:rPr>
          <w:rFonts w:ascii="Arial Narrow" w:hAnsi="Arial Narrow"/>
          <w:b/>
          <w:sz w:val="22"/>
          <w:szCs w:val="22"/>
        </w:rPr>
      </w:r>
      <w:r w:rsidR="0055314C">
        <w:rPr>
          <w:rFonts w:ascii="Arial Narrow" w:hAnsi="Arial Narrow"/>
          <w:b/>
          <w:sz w:val="22"/>
          <w:szCs w:val="22"/>
        </w:rPr>
        <w:fldChar w:fldCharType="separate"/>
      </w:r>
      <w:r w:rsidR="00D92C5B" w:rsidRPr="00323ABC">
        <w:rPr>
          <w:rFonts w:ascii="Arial Narrow" w:hAnsi="Arial Narrow"/>
          <w:b/>
          <w:sz w:val="22"/>
          <w:szCs w:val="22"/>
        </w:rPr>
        <w:fldChar w:fldCharType="end"/>
      </w:r>
    </w:p>
    <w:tbl>
      <w:tblPr>
        <w:tblpPr w:leftFromText="180" w:rightFromText="180" w:vertAnchor="text" w:horzAnchor="margin" w:tblpX="-612" w:tblpY="352"/>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428"/>
      </w:tblGrid>
      <w:tr w:rsidR="001163A0" w:rsidRPr="0097130A" w:rsidTr="009474A7">
        <w:tc>
          <w:tcPr>
            <w:tcW w:w="5400" w:type="dxa"/>
            <w:shd w:val="clear" w:color="auto" w:fill="auto"/>
          </w:tcPr>
          <w:p w:rsidR="001163A0" w:rsidRPr="0097130A" w:rsidRDefault="001163A0" w:rsidP="009474A7">
            <w:pPr>
              <w:jc w:val="both"/>
              <w:rPr>
                <w:rFonts w:ascii="Arial Narrow" w:hAnsi="Arial Narrow"/>
                <w:sz w:val="22"/>
                <w:szCs w:val="22"/>
              </w:rPr>
            </w:pPr>
            <w:r w:rsidRPr="0097130A">
              <w:rPr>
                <w:rFonts w:ascii="Arial Narrow" w:hAnsi="Arial Narrow"/>
                <w:sz w:val="22"/>
                <w:szCs w:val="22"/>
              </w:rPr>
              <w:t>Indicator 1:</w:t>
            </w:r>
          </w:p>
          <w:p w:rsidR="001163A0" w:rsidRPr="0097130A" w:rsidRDefault="001163A0" w:rsidP="009474A7">
            <w:pPr>
              <w:jc w:val="both"/>
              <w:rPr>
                <w:rFonts w:ascii="Arial Narrow" w:hAnsi="Arial Narrow"/>
                <w:sz w:val="22"/>
                <w:szCs w:val="22"/>
              </w:rPr>
            </w:pPr>
          </w:p>
          <w:p w:rsidR="001163A0" w:rsidRDefault="00D92C5B" w:rsidP="009474A7">
            <w:pPr>
              <w:jc w:val="both"/>
              <w:rPr>
                <w:rFonts w:ascii="Arial Narrow" w:hAnsi="Arial Narrow"/>
                <w:sz w:val="22"/>
                <w:szCs w:val="22"/>
              </w:rPr>
            </w:pPr>
            <w:r>
              <w:rPr>
                <w:rFonts w:ascii="Arial Narrow" w:hAnsi="Arial Narrow"/>
                <w:sz w:val="22"/>
                <w:szCs w:val="22"/>
              </w:rPr>
              <w:fldChar w:fldCharType="begin">
                <w:ffData>
                  <w:name w:val="Text40"/>
                  <w:enabled/>
                  <w:calcOnExit w:val="0"/>
                  <w:textInput/>
                </w:ffData>
              </w:fldChar>
            </w:r>
            <w:r w:rsidR="001163A0">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1163A0">
              <w:rPr>
                <w:rFonts w:ascii="Arial Narrow" w:hAnsi="Arial Narrow"/>
                <w:sz w:val="22"/>
                <w:szCs w:val="22"/>
              </w:rPr>
              <w:t> </w:t>
            </w:r>
            <w:r w:rsidR="001163A0">
              <w:rPr>
                <w:rFonts w:ascii="Arial Narrow" w:hAnsi="Arial Narrow"/>
                <w:sz w:val="22"/>
                <w:szCs w:val="22"/>
              </w:rPr>
              <w:t> </w:t>
            </w:r>
            <w:r w:rsidR="001163A0">
              <w:rPr>
                <w:rFonts w:ascii="Arial Narrow" w:hAnsi="Arial Narrow"/>
                <w:sz w:val="22"/>
                <w:szCs w:val="22"/>
              </w:rPr>
              <w:t> </w:t>
            </w:r>
            <w:r w:rsidR="001163A0">
              <w:rPr>
                <w:rFonts w:ascii="Arial Narrow" w:hAnsi="Arial Narrow"/>
                <w:sz w:val="22"/>
                <w:szCs w:val="22"/>
              </w:rPr>
              <w:t> </w:t>
            </w:r>
            <w:r w:rsidR="001163A0">
              <w:rPr>
                <w:rFonts w:ascii="Arial Narrow" w:hAnsi="Arial Narrow"/>
                <w:sz w:val="22"/>
                <w:szCs w:val="22"/>
              </w:rPr>
              <w:t> </w:t>
            </w:r>
            <w:r>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Default="001163A0" w:rsidP="009474A7">
            <w:pPr>
              <w:jc w:val="both"/>
              <w:rPr>
                <w:rFonts w:ascii="Arial Narrow" w:hAnsi="Arial Narrow"/>
                <w:sz w:val="22"/>
                <w:szCs w:val="22"/>
              </w:rPr>
            </w:pPr>
            <w:r w:rsidRPr="0097130A">
              <w:rPr>
                <w:rFonts w:ascii="Arial Narrow" w:hAnsi="Arial Narrow"/>
                <w:sz w:val="22"/>
                <w:szCs w:val="22"/>
              </w:rPr>
              <w:t>Indicator 2:</w:t>
            </w:r>
          </w:p>
          <w:p w:rsidR="001163A0" w:rsidRDefault="00D92C5B" w:rsidP="009474A7">
            <w:pPr>
              <w:jc w:val="both"/>
              <w:rPr>
                <w:rFonts w:ascii="Arial Narrow" w:hAnsi="Arial Narrow"/>
                <w:sz w:val="22"/>
                <w:szCs w:val="22"/>
              </w:rPr>
            </w:pPr>
            <w:r>
              <w:rPr>
                <w:rFonts w:ascii="Arial Narrow" w:hAnsi="Arial Narrow"/>
                <w:sz w:val="22"/>
                <w:szCs w:val="22"/>
              </w:rPr>
              <w:fldChar w:fldCharType="begin">
                <w:ffData>
                  <w:name w:val="Text41"/>
                  <w:enabled/>
                  <w:calcOnExit w:val="0"/>
                  <w:textInput/>
                </w:ffData>
              </w:fldChar>
            </w:r>
            <w:r w:rsidR="001163A0">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1163A0">
              <w:rPr>
                <w:rFonts w:ascii="Arial Narrow" w:hAnsi="Arial Narrow"/>
                <w:sz w:val="22"/>
                <w:szCs w:val="22"/>
              </w:rPr>
              <w:t> </w:t>
            </w:r>
            <w:r w:rsidR="001163A0">
              <w:rPr>
                <w:rFonts w:ascii="Arial Narrow" w:hAnsi="Arial Narrow"/>
                <w:sz w:val="22"/>
                <w:szCs w:val="22"/>
              </w:rPr>
              <w:t> </w:t>
            </w:r>
            <w:r w:rsidR="001163A0">
              <w:rPr>
                <w:rFonts w:ascii="Arial Narrow" w:hAnsi="Arial Narrow"/>
                <w:sz w:val="22"/>
                <w:szCs w:val="22"/>
              </w:rPr>
              <w:t> </w:t>
            </w:r>
            <w:r w:rsidR="001163A0">
              <w:rPr>
                <w:rFonts w:ascii="Arial Narrow" w:hAnsi="Arial Narrow"/>
                <w:sz w:val="22"/>
                <w:szCs w:val="22"/>
              </w:rPr>
              <w:t> </w:t>
            </w:r>
            <w:r w:rsidR="001163A0">
              <w:rPr>
                <w:rFonts w:ascii="Arial Narrow" w:hAnsi="Arial Narrow"/>
                <w:sz w:val="22"/>
                <w:szCs w:val="22"/>
              </w:rPr>
              <w:t> </w:t>
            </w:r>
            <w:r>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Default="001163A0" w:rsidP="009474A7">
            <w:pPr>
              <w:jc w:val="both"/>
              <w:rPr>
                <w:rFonts w:ascii="Arial Narrow" w:hAnsi="Arial Narrow"/>
                <w:sz w:val="22"/>
                <w:szCs w:val="22"/>
              </w:rPr>
            </w:pPr>
          </w:p>
          <w:p w:rsidR="001163A0" w:rsidRDefault="001163A0" w:rsidP="009474A7">
            <w:pPr>
              <w:jc w:val="both"/>
              <w:rPr>
                <w:rFonts w:ascii="Arial Narrow" w:hAnsi="Arial Narrow"/>
                <w:sz w:val="22"/>
                <w:szCs w:val="22"/>
              </w:rPr>
            </w:pPr>
            <w:r>
              <w:rPr>
                <w:rFonts w:ascii="Arial Narrow" w:hAnsi="Arial Narrow"/>
                <w:sz w:val="22"/>
                <w:szCs w:val="22"/>
              </w:rPr>
              <w:t>Indicator 3</w:t>
            </w:r>
            <w:r w:rsidRPr="0097130A">
              <w:rPr>
                <w:rFonts w:ascii="Arial Narrow" w:hAnsi="Arial Narrow"/>
                <w:sz w:val="22"/>
                <w:szCs w:val="22"/>
              </w:rPr>
              <w:t>:</w:t>
            </w:r>
          </w:p>
          <w:p w:rsidR="001163A0" w:rsidRDefault="00D92C5B" w:rsidP="009474A7">
            <w:pPr>
              <w:jc w:val="both"/>
              <w:rPr>
                <w:rFonts w:ascii="Arial Narrow" w:hAnsi="Arial Narrow"/>
                <w:sz w:val="22"/>
                <w:szCs w:val="22"/>
              </w:rPr>
            </w:pPr>
            <w:r>
              <w:rPr>
                <w:rFonts w:ascii="Arial Narrow" w:hAnsi="Arial Narrow"/>
                <w:sz w:val="22"/>
                <w:szCs w:val="22"/>
              </w:rPr>
              <w:fldChar w:fldCharType="begin">
                <w:ffData>
                  <w:name w:val="Text42"/>
                  <w:enabled/>
                  <w:calcOnExit w:val="0"/>
                  <w:textInput/>
                </w:ffData>
              </w:fldChar>
            </w:r>
            <w:r w:rsidR="001163A0">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1163A0">
              <w:rPr>
                <w:rFonts w:ascii="Arial Narrow" w:hAnsi="Arial Narrow"/>
                <w:sz w:val="22"/>
                <w:szCs w:val="22"/>
              </w:rPr>
              <w:t> </w:t>
            </w:r>
            <w:r w:rsidR="001163A0">
              <w:rPr>
                <w:rFonts w:ascii="Arial Narrow" w:hAnsi="Arial Narrow"/>
                <w:sz w:val="22"/>
                <w:szCs w:val="22"/>
              </w:rPr>
              <w:t> </w:t>
            </w:r>
            <w:r w:rsidR="001163A0">
              <w:rPr>
                <w:rFonts w:ascii="Arial Narrow" w:hAnsi="Arial Narrow"/>
                <w:sz w:val="22"/>
                <w:szCs w:val="22"/>
              </w:rPr>
              <w:t> </w:t>
            </w:r>
            <w:r w:rsidR="001163A0">
              <w:rPr>
                <w:rFonts w:ascii="Arial Narrow" w:hAnsi="Arial Narrow"/>
                <w:sz w:val="22"/>
                <w:szCs w:val="22"/>
              </w:rPr>
              <w:t> </w:t>
            </w:r>
            <w:r w:rsidR="001163A0">
              <w:rPr>
                <w:rFonts w:ascii="Arial Narrow" w:hAnsi="Arial Narrow"/>
                <w:sz w:val="22"/>
                <w:szCs w:val="22"/>
              </w:rPr>
              <w:t> </w:t>
            </w:r>
            <w:r>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p>
        </w:tc>
        <w:tc>
          <w:tcPr>
            <w:tcW w:w="4428" w:type="dxa"/>
            <w:shd w:val="clear" w:color="auto" w:fill="auto"/>
          </w:tcPr>
          <w:p w:rsidR="001163A0" w:rsidRPr="0097130A" w:rsidRDefault="001163A0" w:rsidP="009474A7">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D92C5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D92C5B">
              <w:rPr>
                <w:rFonts w:ascii="Arial Narrow" w:hAnsi="Arial Narrow"/>
                <w:sz w:val="22"/>
                <w:szCs w:val="22"/>
              </w:rPr>
            </w:r>
            <w:r w:rsidR="00D92C5B">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D92C5B">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D92C5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D92C5B">
              <w:rPr>
                <w:rFonts w:ascii="Arial Narrow" w:hAnsi="Arial Narrow"/>
                <w:sz w:val="22"/>
                <w:szCs w:val="22"/>
              </w:rPr>
            </w:r>
            <w:r w:rsidR="00D92C5B">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92C5B">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D92C5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D92C5B">
              <w:rPr>
                <w:rFonts w:ascii="Arial Narrow" w:hAnsi="Arial Narrow"/>
                <w:sz w:val="22"/>
                <w:szCs w:val="22"/>
              </w:rPr>
            </w:r>
            <w:r w:rsidR="00D92C5B">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92C5B">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D92C5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D92C5B">
              <w:rPr>
                <w:rFonts w:ascii="Arial Narrow" w:hAnsi="Arial Narrow"/>
                <w:sz w:val="22"/>
                <w:szCs w:val="22"/>
              </w:rPr>
            </w:r>
            <w:r w:rsidR="00D92C5B">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D92C5B">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D92C5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D92C5B">
              <w:rPr>
                <w:rFonts w:ascii="Arial Narrow" w:hAnsi="Arial Narrow"/>
                <w:sz w:val="22"/>
                <w:szCs w:val="22"/>
              </w:rPr>
            </w:r>
            <w:r w:rsidR="00D92C5B">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92C5B">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D92C5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D92C5B">
              <w:rPr>
                <w:rFonts w:ascii="Arial Narrow" w:hAnsi="Arial Narrow"/>
                <w:sz w:val="22"/>
                <w:szCs w:val="22"/>
              </w:rPr>
            </w:r>
            <w:r w:rsidR="00D92C5B">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92C5B">
              <w:rPr>
                <w:rFonts w:ascii="Arial Narrow" w:hAnsi="Arial Narrow"/>
                <w:sz w:val="22"/>
                <w:szCs w:val="22"/>
              </w:rPr>
              <w:fldChar w:fldCharType="end"/>
            </w:r>
          </w:p>
          <w:p w:rsidR="001163A0" w:rsidRDefault="001163A0" w:rsidP="009474A7">
            <w:pPr>
              <w:jc w:val="both"/>
              <w:rPr>
                <w:rFonts w:ascii="Arial Narrow" w:hAnsi="Arial Narrow"/>
                <w:sz w:val="22"/>
                <w:szCs w:val="22"/>
              </w:rPr>
            </w:pP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B</w:t>
            </w:r>
            <w:r>
              <w:rPr>
                <w:rFonts w:ascii="Arial Narrow" w:hAnsi="Arial Narrow"/>
                <w:sz w:val="22"/>
                <w:szCs w:val="22"/>
              </w:rPr>
              <w:t>aseline</w:t>
            </w:r>
            <w:r w:rsidRPr="0097130A">
              <w:rPr>
                <w:rFonts w:ascii="Arial Narrow" w:hAnsi="Arial Narrow"/>
                <w:sz w:val="22"/>
                <w:szCs w:val="22"/>
              </w:rPr>
              <w:t>:</w:t>
            </w:r>
            <w:r>
              <w:rPr>
                <w:rFonts w:ascii="Arial Narrow" w:hAnsi="Arial Narrow"/>
                <w:sz w:val="22"/>
                <w:szCs w:val="22"/>
              </w:rPr>
              <w:t xml:space="preserve"> </w:t>
            </w:r>
            <w:r w:rsidR="00D92C5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D92C5B">
              <w:rPr>
                <w:rFonts w:ascii="Arial Narrow" w:hAnsi="Arial Narrow"/>
                <w:sz w:val="22"/>
                <w:szCs w:val="22"/>
              </w:rPr>
            </w:r>
            <w:r w:rsidR="00D92C5B">
              <w:rPr>
                <w:rFonts w:ascii="Arial Narrow" w:hAnsi="Arial Narrow"/>
                <w:sz w:val="22"/>
                <w:szCs w:val="22"/>
              </w:rPr>
              <w:fldChar w:fldCharType="separate"/>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Pr>
                <w:rFonts w:ascii="Arial Narrow" w:hAnsi="Arial Narrow"/>
                <w:sz w:val="22"/>
                <w:szCs w:val="22"/>
              </w:rPr>
              <w:t> </w:t>
            </w:r>
            <w:r w:rsidR="00D92C5B">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T</w:t>
            </w:r>
            <w:r>
              <w:rPr>
                <w:rFonts w:ascii="Arial Narrow" w:hAnsi="Arial Narrow"/>
                <w:sz w:val="22"/>
                <w:szCs w:val="22"/>
              </w:rPr>
              <w:t>arget</w:t>
            </w:r>
            <w:r w:rsidRPr="0097130A">
              <w:rPr>
                <w:rFonts w:ascii="Arial Narrow" w:hAnsi="Arial Narrow"/>
                <w:sz w:val="22"/>
                <w:szCs w:val="22"/>
              </w:rPr>
              <w:t>:</w:t>
            </w:r>
            <w:r>
              <w:rPr>
                <w:rFonts w:ascii="Arial Narrow" w:hAnsi="Arial Narrow"/>
                <w:sz w:val="22"/>
                <w:szCs w:val="22"/>
              </w:rPr>
              <w:t xml:space="preserve"> </w:t>
            </w:r>
            <w:r w:rsidR="00D92C5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D92C5B">
              <w:rPr>
                <w:rFonts w:ascii="Arial Narrow" w:hAnsi="Arial Narrow"/>
                <w:sz w:val="22"/>
                <w:szCs w:val="22"/>
              </w:rPr>
            </w:r>
            <w:r w:rsidR="00D92C5B">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92C5B">
              <w:rPr>
                <w:rFonts w:ascii="Arial Narrow" w:hAnsi="Arial Narrow"/>
                <w:sz w:val="22"/>
                <w:szCs w:val="22"/>
              </w:rPr>
              <w:fldChar w:fldCharType="end"/>
            </w:r>
          </w:p>
          <w:p w:rsidR="001163A0" w:rsidRPr="0097130A" w:rsidRDefault="001163A0" w:rsidP="009474A7">
            <w:pPr>
              <w:jc w:val="both"/>
              <w:rPr>
                <w:rFonts w:ascii="Arial Narrow" w:hAnsi="Arial Narrow"/>
                <w:sz w:val="22"/>
                <w:szCs w:val="22"/>
              </w:rPr>
            </w:pPr>
            <w:r w:rsidRPr="0097130A">
              <w:rPr>
                <w:rFonts w:ascii="Arial Narrow" w:hAnsi="Arial Narrow"/>
                <w:sz w:val="22"/>
                <w:szCs w:val="22"/>
              </w:rPr>
              <w:t>P</w:t>
            </w:r>
            <w:r>
              <w:rPr>
                <w:rFonts w:ascii="Arial Narrow" w:hAnsi="Arial Narrow"/>
                <w:sz w:val="22"/>
                <w:szCs w:val="22"/>
              </w:rPr>
              <w:t>rogress</w:t>
            </w:r>
            <w:r w:rsidRPr="0097130A">
              <w:rPr>
                <w:rFonts w:ascii="Arial Narrow" w:hAnsi="Arial Narrow"/>
                <w:sz w:val="22"/>
                <w:szCs w:val="22"/>
              </w:rPr>
              <w:t>:</w:t>
            </w:r>
            <w:r w:rsidR="00D92C5B">
              <w:rPr>
                <w:rFonts w:ascii="Arial Narrow" w:hAnsi="Arial Narrow"/>
                <w:sz w:val="22"/>
                <w:szCs w:val="22"/>
              </w:rPr>
              <w:fldChar w:fldCharType="begin">
                <w:ffData>
                  <w:name w:val="Text43"/>
                  <w:enabled/>
                  <w:calcOnExit w:val="0"/>
                  <w:textInput/>
                </w:ffData>
              </w:fldChar>
            </w:r>
            <w:r>
              <w:rPr>
                <w:rFonts w:ascii="Arial Narrow" w:hAnsi="Arial Narrow"/>
                <w:sz w:val="22"/>
                <w:szCs w:val="22"/>
              </w:rPr>
              <w:instrText xml:space="preserve"> FORMTEXT </w:instrText>
            </w:r>
            <w:r w:rsidR="00D92C5B">
              <w:rPr>
                <w:rFonts w:ascii="Arial Narrow" w:hAnsi="Arial Narrow"/>
                <w:sz w:val="22"/>
                <w:szCs w:val="22"/>
              </w:rPr>
            </w:r>
            <w:r w:rsidR="00D92C5B">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D92C5B">
              <w:rPr>
                <w:rFonts w:ascii="Arial Narrow" w:hAnsi="Arial Narrow"/>
                <w:sz w:val="22"/>
                <w:szCs w:val="22"/>
              </w:rPr>
              <w:fldChar w:fldCharType="end"/>
            </w:r>
          </w:p>
        </w:tc>
      </w:tr>
    </w:tbl>
    <w:p w:rsidR="001163A0" w:rsidRDefault="001163A0" w:rsidP="001163A0"/>
    <w:p w:rsidR="001163A0" w:rsidRDefault="001163A0" w:rsidP="001163A0">
      <w:pPr>
        <w:ind w:left="-720"/>
        <w:jc w:val="both"/>
        <w:rPr>
          <w:rFonts w:ascii="Arial Narrow" w:hAnsi="Arial Narrow"/>
          <w:b/>
          <w:sz w:val="22"/>
          <w:szCs w:val="22"/>
        </w:rPr>
      </w:pPr>
    </w:p>
    <w:p w:rsidR="001163A0" w:rsidRDefault="001163A0" w:rsidP="001163A0">
      <w:pPr>
        <w:ind w:left="-720"/>
        <w:jc w:val="both"/>
        <w:rPr>
          <w:rFonts w:ascii="Arial Narrow" w:hAnsi="Arial Narrow"/>
          <w:b/>
          <w:sz w:val="22"/>
          <w:szCs w:val="22"/>
        </w:rPr>
      </w:pPr>
      <w:r w:rsidRPr="0097130A">
        <w:rPr>
          <w:rFonts w:ascii="Arial Narrow" w:hAnsi="Arial Narrow"/>
          <w:b/>
          <w:sz w:val="22"/>
          <w:szCs w:val="22"/>
        </w:rPr>
        <w:t>Output progress</w:t>
      </w:r>
      <w:r w:rsidR="00CF2931">
        <w:rPr>
          <w:rFonts w:ascii="Arial Narrow" w:hAnsi="Arial Narrow"/>
          <w:b/>
          <w:sz w:val="22"/>
          <w:szCs w:val="22"/>
        </w:rPr>
        <w:t xml:space="preserve"> at the end of project</w:t>
      </w:r>
    </w:p>
    <w:p w:rsidR="001163A0" w:rsidRDefault="001163A0" w:rsidP="001163A0">
      <w:pPr>
        <w:ind w:left="-720"/>
        <w:jc w:val="both"/>
        <w:rPr>
          <w:rFonts w:ascii="Arial Narrow" w:hAnsi="Arial Narrow"/>
          <w:b/>
          <w:sz w:val="22"/>
          <w:szCs w:val="22"/>
        </w:rPr>
      </w:pPr>
    </w:p>
    <w:p w:rsidR="001163A0" w:rsidRPr="0015717D" w:rsidRDefault="001163A0" w:rsidP="001163A0">
      <w:pPr>
        <w:ind w:left="-720"/>
        <w:rPr>
          <w:rFonts w:ascii="Arial Narrow" w:hAnsi="Arial Narrow"/>
          <w:i/>
          <w:sz w:val="22"/>
          <w:szCs w:val="22"/>
        </w:rPr>
      </w:pPr>
      <w:r>
        <w:rPr>
          <w:rFonts w:ascii="Arial Narrow" w:hAnsi="Arial Narrow"/>
          <w:i/>
          <w:sz w:val="22"/>
          <w:szCs w:val="22"/>
        </w:rPr>
        <w:t xml:space="preserve">List </w:t>
      </w:r>
      <w:r w:rsidRPr="0097130A">
        <w:rPr>
          <w:rFonts w:ascii="Arial Narrow" w:hAnsi="Arial Narrow"/>
          <w:i/>
          <w:sz w:val="22"/>
          <w:szCs w:val="22"/>
        </w:rPr>
        <w:t xml:space="preserve">the key outputs achieved </w:t>
      </w:r>
      <w:r w:rsidRPr="0015717D">
        <w:rPr>
          <w:rFonts w:ascii="Arial Narrow" w:hAnsi="Arial Narrow"/>
          <w:i/>
          <w:sz w:val="22"/>
          <w:szCs w:val="22"/>
        </w:rPr>
        <w:t>under this Outcome (1000 character limit).Outputs are the immediate deliverables for a project.</w:t>
      </w:r>
    </w:p>
    <w:p w:rsidR="001163A0" w:rsidRPr="0015717D" w:rsidRDefault="00D92C5B" w:rsidP="001163A0">
      <w:pPr>
        <w:ind w:left="-720"/>
        <w:rPr>
          <w:rFonts w:ascii="Arial Narrow" w:hAnsi="Arial Narrow"/>
          <w:i/>
          <w:sz w:val="22"/>
          <w:szCs w:val="22"/>
        </w:rPr>
      </w:pPr>
      <w:r w:rsidRPr="0015717D">
        <w:rPr>
          <w:rFonts w:ascii="Arial Narrow" w:hAnsi="Arial Narrow"/>
          <w:i/>
          <w:sz w:val="22"/>
          <w:szCs w:val="22"/>
        </w:rPr>
        <w:fldChar w:fldCharType="begin">
          <w:ffData>
            <w:name w:val="Text34"/>
            <w:enabled/>
            <w:calcOnExit w:val="0"/>
            <w:textInput>
              <w:maxLength w:val="1000"/>
              <w:format w:val="FIRST CAPITAL"/>
            </w:textInput>
          </w:ffData>
        </w:fldChar>
      </w:r>
      <w:r w:rsidR="001163A0" w:rsidRPr="0015717D">
        <w:rPr>
          <w:rFonts w:ascii="Arial Narrow" w:hAnsi="Arial Narrow"/>
          <w:i/>
          <w:sz w:val="22"/>
          <w:szCs w:val="22"/>
        </w:rPr>
        <w:instrText xml:space="preserve"> FORMTEXT </w:instrText>
      </w:r>
      <w:r w:rsidRPr="0015717D">
        <w:rPr>
          <w:rFonts w:ascii="Arial Narrow" w:hAnsi="Arial Narrow"/>
          <w:i/>
          <w:sz w:val="22"/>
          <w:szCs w:val="22"/>
        </w:rPr>
      </w:r>
      <w:r w:rsidRPr="0015717D">
        <w:rPr>
          <w:rFonts w:ascii="Arial Narrow" w:hAnsi="Arial Narrow"/>
          <w:i/>
          <w:sz w:val="22"/>
          <w:szCs w:val="22"/>
        </w:rPr>
        <w:fldChar w:fldCharType="separate"/>
      </w:r>
      <w:r w:rsidR="001163A0" w:rsidRPr="0015717D">
        <w:rPr>
          <w:rFonts w:ascii="Arial Narrow" w:hAnsi="Arial Narrow"/>
          <w:i/>
          <w:sz w:val="22"/>
          <w:szCs w:val="22"/>
        </w:rPr>
        <w:t> </w:t>
      </w:r>
      <w:r w:rsidR="001163A0" w:rsidRPr="0015717D">
        <w:rPr>
          <w:rFonts w:ascii="Arial Narrow" w:hAnsi="Arial Narrow"/>
          <w:i/>
          <w:sz w:val="22"/>
          <w:szCs w:val="22"/>
        </w:rPr>
        <w:t> </w:t>
      </w:r>
      <w:r w:rsidR="001163A0" w:rsidRPr="0015717D">
        <w:rPr>
          <w:rFonts w:ascii="Arial Narrow" w:hAnsi="Arial Narrow"/>
          <w:i/>
          <w:sz w:val="22"/>
          <w:szCs w:val="22"/>
        </w:rPr>
        <w:t> </w:t>
      </w:r>
      <w:r w:rsidR="001163A0" w:rsidRPr="0015717D">
        <w:rPr>
          <w:rFonts w:ascii="Arial Narrow" w:hAnsi="Arial Narrow"/>
          <w:i/>
          <w:sz w:val="22"/>
          <w:szCs w:val="22"/>
        </w:rPr>
        <w:t> </w:t>
      </w:r>
      <w:r w:rsidR="001163A0" w:rsidRPr="0015717D">
        <w:rPr>
          <w:rFonts w:ascii="Arial Narrow" w:hAnsi="Arial Narrow"/>
          <w:i/>
          <w:sz w:val="22"/>
          <w:szCs w:val="22"/>
        </w:rPr>
        <w:t> </w:t>
      </w:r>
      <w:r w:rsidRPr="0015717D">
        <w:rPr>
          <w:rFonts w:ascii="Arial Narrow" w:hAnsi="Arial Narrow"/>
          <w:i/>
          <w:sz w:val="22"/>
          <w:szCs w:val="22"/>
        </w:rPr>
        <w:fldChar w:fldCharType="end"/>
      </w:r>
    </w:p>
    <w:p w:rsidR="001163A0" w:rsidRPr="0015717D" w:rsidRDefault="001163A0" w:rsidP="001163A0">
      <w:pPr>
        <w:ind w:left="-720"/>
        <w:rPr>
          <w:rFonts w:ascii="Arial Narrow" w:hAnsi="Arial Narrow"/>
          <w:i/>
          <w:sz w:val="22"/>
          <w:szCs w:val="22"/>
        </w:rPr>
      </w:pPr>
    </w:p>
    <w:p w:rsidR="001163A0" w:rsidRPr="0015717D" w:rsidRDefault="001163A0" w:rsidP="001163A0">
      <w:pPr>
        <w:ind w:left="-720"/>
        <w:jc w:val="both"/>
        <w:rPr>
          <w:rFonts w:ascii="Arial Narrow" w:hAnsi="Arial Narrow"/>
          <w:b/>
          <w:sz w:val="22"/>
          <w:szCs w:val="22"/>
        </w:rPr>
      </w:pPr>
      <w:r w:rsidRPr="0015717D">
        <w:rPr>
          <w:rFonts w:ascii="Arial Narrow" w:hAnsi="Arial Narrow"/>
          <w:b/>
          <w:sz w:val="22"/>
          <w:szCs w:val="22"/>
        </w:rPr>
        <w:t>Outcome progress</w:t>
      </w:r>
      <w:r w:rsidR="00CF2931">
        <w:rPr>
          <w:rFonts w:ascii="Arial Narrow" w:hAnsi="Arial Narrow"/>
          <w:b/>
          <w:sz w:val="22"/>
          <w:szCs w:val="22"/>
        </w:rPr>
        <w:t xml:space="preserve"> at the end of project</w:t>
      </w:r>
    </w:p>
    <w:p w:rsidR="001163A0" w:rsidRPr="0015717D" w:rsidRDefault="001163A0" w:rsidP="001163A0">
      <w:pPr>
        <w:ind w:left="-720"/>
        <w:jc w:val="both"/>
        <w:rPr>
          <w:rFonts w:ascii="Arial Narrow" w:hAnsi="Arial Narrow"/>
          <w:b/>
          <w:sz w:val="22"/>
          <w:szCs w:val="22"/>
        </w:rPr>
      </w:pPr>
    </w:p>
    <w:p w:rsidR="001163A0" w:rsidRPr="0015717D" w:rsidRDefault="001163A0" w:rsidP="001163A0">
      <w:pPr>
        <w:ind w:left="-720"/>
        <w:rPr>
          <w:rFonts w:ascii="Arial Narrow" w:hAnsi="Arial Narrow"/>
          <w:i/>
          <w:sz w:val="22"/>
          <w:szCs w:val="22"/>
        </w:rPr>
      </w:pPr>
      <w:r w:rsidRPr="0015717D">
        <w:rPr>
          <w:rFonts w:ascii="Arial Narrow" w:hAnsi="Arial Narrow"/>
          <w:i/>
          <w:sz w:val="22"/>
          <w:szCs w:val="22"/>
        </w:rPr>
        <w:t xml:space="preserve">Describe progress made toward the achievement of this outcome. This analysis should reflect the above indicator progress and the output achievement. Is there evidence of the outcome contributing to peacebuilding and to the specific conflict triggers (3000 character limit)? </w:t>
      </w:r>
    </w:p>
    <w:p w:rsidR="001163A0" w:rsidRPr="0015717D" w:rsidRDefault="00D92C5B" w:rsidP="001163A0">
      <w:pPr>
        <w:ind w:left="-720"/>
        <w:rPr>
          <w:b/>
        </w:rPr>
      </w:pPr>
      <w:r w:rsidRPr="0015717D">
        <w:rPr>
          <w:b/>
        </w:rPr>
        <w:fldChar w:fldCharType="begin">
          <w:ffData>
            <w:name w:val="Text38"/>
            <w:enabled/>
            <w:calcOnExit w:val="0"/>
            <w:textInput>
              <w:maxLength w:val="3000"/>
              <w:format w:val="FIRST CAPITAL"/>
            </w:textInput>
          </w:ffData>
        </w:fldChar>
      </w:r>
      <w:r w:rsidR="001163A0" w:rsidRPr="0015717D">
        <w:rPr>
          <w:b/>
        </w:rPr>
        <w:instrText xml:space="preserve"> FORMTEXT </w:instrText>
      </w:r>
      <w:r w:rsidRPr="0015717D">
        <w:rPr>
          <w:b/>
        </w:rPr>
      </w:r>
      <w:r w:rsidRPr="0015717D">
        <w:rPr>
          <w:b/>
        </w:rPr>
        <w:fldChar w:fldCharType="separate"/>
      </w:r>
      <w:r w:rsidR="001163A0" w:rsidRPr="0015717D">
        <w:rPr>
          <w:b/>
        </w:rPr>
        <w:t> </w:t>
      </w:r>
      <w:r w:rsidR="001163A0" w:rsidRPr="0015717D">
        <w:rPr>
          <w:b/>
        </w:rPr>
        <w:t> </w:t>
      </w:r>
      <w:r w:rsidR="001163A0" w:rsidRPr="0015717D">
        <w:rPr>
          <w:b/>
        </w:rPr>
        <w:t> </w:t>
      </w:r>
      <w:r w:rsidR="001163A0" w:rsidRPr="0015717D">
        <w:rPr>
          <w:b/>
        </w:rPr>
        <w:t> </w:t>
      </w:r>
      <w:r w:rsidR="001163A0" w:rsidRPr="0015717D">
        <w:rPr>
          <w:b/>
        </w:rPr>
        <w:t> </w:t>
      </w:r>
      <w:r w:rsidRPr="0015717D">
        <w:rPr>
          <w:b/>
        </w:rPr>
        <w:fldChar w:fldCharType="end"/>
      </w:r>
    </w:p>
    <w:p w:rsidR="001163A0" w:rsidRPr="0015717D" w:rsidRDefault="001163A0" w:rsidP="001163A0">
      <w:pPr>
        <w:ind w:left="-720"/>
        <w:rPr>
          <w:b/>
        </w:rPr>
      </w:pPr>
    </w:p>
    <w:p w:rsidR="001163A0" w:rsidRPr="0015717D" w:rsidRDefault="001163A0" w:rsidP="001163A0">
      <w:pPr>
        <w:ind w:left="-720"/>
        <w:rPr>
          <w:rFonts w:ascii="Arial Narrow" w:hAnsi="Arial Narrow"/>
          <w:b/>
          <w:sz w:val="22"/>
          <w:szCs w:val="22"/>
        </w:rPr>
      </w:pPr>
      <w:r w:rsidRPr="0015717D">
        <w:rPr>
          <w:rFonts w:ascii="Arial Narrow" w:hAnsi="Arial Narrow"/>
          <w:b/>
          <w:sz w:val="22"/>
          <w:szCs w:val="22"/>
        </w:rPr>
        <w:t>Reasons for low achievement and rectifying measures</w:t>
      </w:r>
    </w:p>
    <w:p w:rsidR="001163A0" w:rsidRPr="0015717D" w:rsidRDefault="001163A0" w:rsidP="001163A0">
      <w:pPr>
        <w:ind w:left="-720"/>
        <w:rPr>
          <w:rFonts w:ascii="Arial Narrow" w:hAnsi="Arial Narrow"/>
          <w:b/>
          <w:sz w:val="22"/>
          <w:szCs w:val="22"/>
        </w:rPr>
      </w:pPr>
    </w:p>
    <w:p w:rsidR="001163A0" w:rsidRPr="0015717D" w:rsidRDefault="001163A0" w:rsidP="001163A0">
      <w:pPr>
        <w:ind w:left="-720"/>
        <w:rPr>
          <w:b/>
        </w:rPr>
      </w:pPr>
      <w:r w:rsidRPr="0015717D">
        <w:rPr>
          <w:rFonts w:ascii="Arial Narrow" w:hAnsi="Arial Narrow"/>
          <w:i/>
          <w:sz w:val="22"/>
          <w:szCs w:val="22"/>
        </w:rPr>
        <w:t>If sufficient progress was not made, what were the key reasons, bottlenecks and challenges? Were these foreseen in the risk matrix? How were they addressed (1500 character limit)?</w:t>
      </w:r>
    </w:p>
    <w:p w:rsidR="001163A0" w:rsidRDefault="00D92C5B" w:rsidP="001163A0">
      <w:pPr>
        <w:ind w:left="-720"/>
        <w:rPr>
          <w:b/>
        </w:rPr>
      </w:pPr>
      <w:r w:rsidRPr="0015717D">
        <w:rPr>
          <w:b/>
        </w:rPr>
        <w:fldChar w:fldCharType="begin">
          <w:ffData>
            <w:name w:val="Text39"/>
            <w:enabled/>
            <w:calcOnExit w:val="0"/>
            <w:textInput>
              <w:maxLength w:val="1500"/>
              <w:format w:val="FIRST CAPITAL"/>
            </w:textInput>
          </w:ffData>
        </w:fldChar>
      </w:r>
      <w:r w:rsidR="001163A0" w:rsidRPr="0015717D">
        <w:rPr>
          <w:b/>
        </w:rPr>
        <w:instrText xml:space="preserve"> FORMTEXT </w:instrText>
      </w:r>
      <w:r w:rsidRPr="0015717D">
        <w:rPr>
          <w:b/>
        </w:rPr>
      </w:r>
      <w:r w:rsidRPr="0015717D">
        <w:rPr>
          <w:b/>
        </w:rPr>
        <w:fldChar w:fldCharType="separate"/>
      </w:r>
      <w:r w:rsidR="001163A0" w:rsidRPr="0015717D">
        <w:rPr>
          <w:b/>
        </w:rPr>
        <w:t> </w:t>
      </w:r>
      <w:r w:rsidR="001163A0" w:rsidRPr="0015717D">
        <w:rPr>
          <w:b/>
        </w:rPr>
        <w:t> </w:t>
      </w:r>
      <w:r w:rsidR="001163A0" w:rsidRPr="0015717D">
        <w:rPr>
          <w:b/>
        </w:rPr>
        <w:t> </w:t>
      </w:r>
      <w:r w:rsidR="001163A0" w:rsidRPr="0015717D">
        <w:rPr>
          <w:b/>
        </w:rPr>
        <w:t> </w:t>
      </w:r>
      <w:r w:rsidR="001163A0" w:rsidRPr="0015717D">
        <w:rPr>
          <w:b/>
        </w:rPr>
        <w:t> </w:t>
      </w:r>
      <w:r w:rsidRPr="0015717D">
        <w:rPr>
          <w:b/>
        </w:rPr>
        <w:fldChar w:fldCharType="end"/>
      </w:r>
    </w:p>
    <w:p w:rsidR="00997347" w:rsidRPr="00997347" w:rsidRDefault="00997347" w:rsidP="00D3351A">
      <w:pPr>
        <w:numPr>
          <w:ilvl w:val="1"/>
          <w:numId w:val="29"/>
        </w:numPr>
        <w:ind w:left="0" w:hanging="720"/>
        <w:rPr>
          <w:b/>
        </w:rPr>
      </w:pPr>
      <w:r w:rsidRPr="00997347">
        <w:rPr>
          <w:b/>
        </w:rPr>
        <w:t xml:space="preserve">Assessment of </w:t>
      </w:r>
      <w:r w:rsidR="00C72CF8">
        <w:rPr>
          <w:b/>
        </w:rPr>
        <w:t>project evidence base</w:t>
      </w:r>
      <w:r w:rsidRPr="00997347">
        <w:rPr>
          <w:b/>
        </w:rPr>
        <w:t>, risk</w:t>
      </w:r>
      <w:r w:rsidR="00C72CF8">
        <w:rPr>
          <w:b/>
        </w:rPr>
        <w:t>, catalytic effects</w:t>
      </w:r>
      <w:r w:rsidR="00D3351A">
        <w:rPr>
          <w:b/>
        </w:rPr>
        <w:t xml:space="preserve">, gender </w:t>
      </w:r>
      <w:r w:rsidR="00CF2931">
        <w:rPr>
          <w:b/>
        </w:rPr>
        <w:t>at the end of the project</w:t>
      </w:r>
    </w:p>
    <w:p w:rsidR="00997347"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510"/>
      </w:tblGrid>
      <w:tr w:rsidR="00997347" w:rsidRPr="0097130A" w:rsidTr="007626C9">
        <w:tc>
          <w:tcPr>
            <w:tcW w:w="3660" w:type="dxa"/>
            <w:shd w:val="clear" w:color="auto" w:fill="auto"/>
          </w:tcPr>
          <w:p w:rsidR="00997347" w:rsidRPr="00997347" w:rsidRDefault="00C72CF8" w:rsidP="001163A0">
            <w:r w:rsidRPr="0097130A">
              <w:rPr>
                <w:u w:val="single"/>
              </w:rPr>
              <w:t>Evidence base</w:t>
            </w:r>
            <w:r w:rsidR="00513612">
              <w:t xml:space="preserve">: </w:t>
            </w:r>
            <w:r w:rsidRPr="0015717D">
              <w:t xml:space="preserve">What </w:t>
            </w:r>
            <w:r w:rsidR="001163A0" w:rsidRPr="0015717D">
              <w:t>was</w:t>
            </w:r>
            <w:r w:rsidRPr="0015717D">
              <w:t xml:space="preserve"> the evidence base for this report and for project progress? What</w:t>
            </w:r>
            <w:r>
              <w:t xml:space="preserve"> consultation/validation process</w:t>
            </w:r>
            <w:r w:rsidR="007E4FA1">
              <w:t xml:space="preserve"> has taken place on this report </w:t>
            </w:r>
            <w:r w:rsidR="007E4FA1">
              <w:rPr>
                <w:rFonts w:ascii="Arial Narrow" w:hAnsi="Arial Narrow"/>
                <w:i/>
                <w:sz w:val="22"/>
                <w:szCs w:val="22"/>
              </w:rPr>
              <w:t>(1000 character limit)</w:t>
            </w:r>
            <w:r w:rsidR="007E4FA1" w:rsidRPr="0097130A">
              <w:rPr>
                <w:rFonts w:ascii="Arial Narrow" w:hAnsi="Arial Narrow"/>
                <w:i/>
                <w:sz w:val="22"/>
                <w:szCs w:val="22"/>
              </w:rPr>
              <w:t>?</w:t>
            </w:r>
          </w:p>
        </w:tc>
        <w:tc>
          <w:tcPr>
            <w:tcW w:w="6510" w:type="dxa"/>
            <w:shd w:val="clear" w:color="auto" w:fill="auto"/>
          </w:tcPr>
          <w:p w:rsidR="00997347" w:rsidRPr="00997347" w:rsidRDefault="00D92C5B" w:rsidP="00347949">
            <w:r>
              <w:fldChar w:fldCharType="begin">
                <w:ffData>
                  <w:name w:val="Text5"/>
                  <w:enabled/>
                  <w:calcOnExit w:val="0"/>
                  <w:textInput>
                    <w:maxLength w:val="1000"/>
                    <w:format w:val="FIRST CAPITAL"/>
                  </w:textInput>
                </w:ffData>
              </w:fldChar>
            </w:r>
            <w:bookmarkStart w:id="32" w:name="Text5"/>
            <w:r w:rsidR="00915C96">
              <w:instrText xml:space="preserve"> FORMTEXT </w:instrText>
            </w:r>
            <w:r>
              <w:fldChar w:fldCharType="separate"/>
            </w:r>
            <w:r w:rsidR="00CA69AD">
              <w:t>T</w:t>
            </w:r>
            <w:r w:rsidR="00492729" w:rsidRPr="00492729">
              <w:t>he project promoted coexistence and peaceful resolution</w:t>
            </w:r>
            <w:r w:rsidR="005A29EF">
              <w:t xml:space="preserve"> of conflict. I</w:t>
            </w:r>
            <w:r w:rsidR="00492729" w:rsidRPr="00492729">
              <w:t xml:space="preserve">t also supported the implementation of the National Dialogue </w:t>
            </w:r>
            <w:r w:rsidR="0013761F">
              <w:t xml:space="preserve">Conference </w:t>
            </w:r>
            <w:r w:rsidR="00492729" w:rsidRPr="00492729">
              <w:t>(ND</w:t>
            </w:r>
            <w:r w:rsidR="0013761F">
              <w:t>C</w:t>
            </w:r>
            <w:r w:rsidR="00492729" w:rsidRPr="00492729">
              <w:t>)</w:t>
            </w:r>
            <w:r w:rsidR="0013761F">
              <w:t xml:space="preserve"> outcomes</w:t>
            </w:r>
            <w:r w:rsidR="002315B5">
              <w:t xml:space="preserve"> and signing of the Peace and Na</w:t>
            </w:r>
            <w:r w:rsidR="000E3702">
              <w:t>tional Parntershi</w:t>
            </w:r>
            <w:r w:rsidR="00CA69AD">
              <w:t>p Agreement</w:t>
            </w:r>
            <w:r w:rsidR="00492729" w:rsidRPr="00492729">
              <w:t xml:space="preserve">. </w:t>
            </w:r>
            <w:r w:rsidR="002315B5">
              <w:t>T</w:t>
            </w:r>
            <w:r w:rsidR="00492729" w:rsidRPr="00492729">
              <w:t xml:space="preserve">hrough continuous mediation efforts via the 8+8 </w:t>
            </w:r>
            <w:r w:rsidR="00347949">
              <w:t>sub-committee</w:t>
            </w:r>
            <w:r w:rsidR="002315B5">
              <w:t xml:space="preserve">, </w:t>
            </w:r>
            <w:r w:rsidR="00492729" w:rsidRPr="00492729">
              <w:t xml:space="preserve">the project sustained </w:t>
            </w:r>
            <w:r w:rsidR="000E3702">
              <w:t xml:space="preserve">Hiraak's </w:t>
            </w:r>
            <w:r w:rsidR="00492729" w:rsidRPr="00492729">
              <w:t>participation</w:t>
            </w:r>
            <w:r w:rsidR="002315B5">
              <w:t xml:space="preserve"> </w:t>
            </w:r>
            <w:r w:rsidR="00492729" w:rsidRPr="00492729">
              <w:t>in the ND</w:t>
            </w:r>
            <w:r w:rsidR="002315B5">
              <w:t>C</w:t>
            </w:r>
            <w:r w:rsidR="00492729" w:rsidRPr="00492729">
              <w:t>. These efforts ensured all political parties participated in the transition</w:t>
            </w:r>
            <w:r w:rsidR="000E3702">
              <w:t xml:space="preserve">, and </w:t>
            </w:r>
            <w:r w:rsidR="00492729" w:rsidRPr="00492729">
              <w:t xml:space="preserve">reduced tensions between and/or amongst </w:t>
            </w:r>
            <w:r w:rsidR="000E3702">
              <w:t>constituencies</w:t>
            </w:r>
            <w:r w:rsidR="00492729" w:rsidRPr="00492729">
              <w:t>. Up to date information and analysis on the positions of political actors via the OSASG Public Information Officers helped to ensure key project outcomes were achieved. One of the main activities during this period was the retreat to Ta’iz for the Constitution Drafting Commission</w:t>
            </w:r>
            <w:r w:rsidR="000E3702">
              <w:t xml:space="preserve"> (CDC)</w:t>
            </w:r>
            <w:r w:rsidR="00492729" w:rsidRPr="00492729">
              <w:t xml:space="preserve">. The retreat enabled </w:t>
            </w:r>
            <w:r w:rsidR="00CA69AD">
              <w:t xml:space="preserve">the </w:t>
            </w:r>
            <w:r w:rsidR="00492729" w:rsidRPr="00492729">
              <w:t>CDC</w:t>
            </w:r>
            <w:r w:rsidR="00CA69AD">
              <w:t xml:space="preserve"> </w:t>
            </w:r>
            <w:r w:rsidR="00492729" w:rsidRPr="00492729">
              <w:t xml:space="preserve">to participate in a workshop, </w:t>
            </w:r>
            <w:r w:rsidR="00CA69AD">
              <w:t xml:space="preserve">away from </w:t>
            </w:r>
            <w:r w:rsidR="00492729" w:rsidRPr="00492729">
              <w:t>political factors</w:t>
            </w:r>
            <w:r w:rsidR="00CA69AD">
              <w:t xml:space="preserve"> that could have</w:t>
            </w:r>
            <w:r w:rsidR="00492729" w:rsidRPr="00492729">
              <w:t xml:space="preserve"> affect</w:t>
            </w:r>
            <w:r w:rsidR="00CA69AD">
              <w:t>ed</w:t>
            </w:r>
            <w:r w:rsidR="00492729" w:rsidRPr="00492729">
              <w:t xml:space="preserve"> their p</w:t>
            </w:r>
            <w:r w:rsidR="001047AE">
              <w:t>ositions</w:t>
            </w:r>
            <w:r w:rsidR="00492729" w:rsidRPr="00492729">
              <w:t xml:space="preserve"> in developing </w:t>
            </w:r>
            <w:r w:rsidR="003B449B">
              <w:t xml:space="preserve">their internal rules of procedure and </w:t>
            </w:r>
            <w:r w:rsidR="00492729" w:rsidRPr="00492729">
              <w:t xml:space="preserve">the </w:t>
            </w:r>
            <w:r w:rsidR="001047AE">
              <w:t>work</w:t>
            </w:r>
            <w:r w:rsidR="00492729" w:rsidRPr="00492729">
              <w:t>plan for the constitution drafting process.</w:t>
            </w:r>
            <w:r>
              <w:fldChar w:fldCharType="end"/>
            </w:r>
            <w:bookmarkEnd w:id="32"/>
          </w:p>
        </w:tc>
      </w:tr>
      <w:tr w:rsidR="00997347" w:rsidRPr="0097130A" w:rsidTr="007626C9">
        <w:tc>
          <w:tcPr>
            <w:tcW w:w="3660" w:type="dxa"/>
            <w:shd w:val="clear" w:color="auto" w:fill="auto"/>
          </w:tcPr>
          <w:p w:rsidR="00997347" w:rsidRPr="00997347" w:rsidRDefault="00513612" w:rsidP="00A02F58">
            <w:r w:rsidRPr="0097130A">
              <w:rPr>
                <w:u w:val="single"/>
              </w:rPr>
              <w:t>Funding gaps</w:t>
            </w:r>
            <w:r>
              <w:t xml:space="preserve">: Did the </w:t>
            </w:r>
            <w:r w:rsidR="00C72CF8">
              <w:t>project</w:t>
            </w:r>
            <w:r>
              <w:t xml:space="preserve"> fill critical funding gaps in peacebuilding in the country? </w:t>
            </w:r>
            <w:r w:rsidR="00A02F58">
              <w:t>Briefly describe.</w:t>
            </w:r>
            <w:r w:rsidR="007E4FA1">
              <w:t xml:space="preserve"> </w:t>
            </w:r>
            <w:r w:rsidR="007626C9">
              <w:rPr>
                <w:rFonts w:ascii="Arial Narrow" w:hAnsi="Arial Narrow"/>
                <w:i/>
                <w:sz w:val="22"/>
                <w:szCs w:val="22"/>
              </w:rPr>
              <w:t>(15</w:t>
            </w:r>
            <w:r w:rsidR="007E4FA1">
              <w:rPr>
                <w:rFonts w:ascii="Arial Narrow" w:hAnsi="Arial Narrow"/>
                <w:i/>
                <w:sz w:val="22"/>
                <w:szCs w:val="22"/>
              </w:rPr>
              <w:t>00 character limit)</w:t>
            </w:r>
          </w:p>
        </w:tc>
        <w:tc>
          <w:tcPr>
            <w:tcW w:w="6510" w:type="dxa"/>
            <w:shd w:val="clear" w:color="auto" w:fill="auto"/>
          </w:tcPr>
          <w:p w:rsidR="00997347" w:rsidRPr="00997347" w:rsidRDefault="00D92C5B" w:rsidP="007A6CFF">
            <w:r>
              <w:fldChar w:fldCharType="begin">
                <w:ffData>
                  <w:name w:val="Text2"/>
                  <w:enabled/>
                  <w:calcOnExit w:val="0"/>
                  <w:textInput>
                    <w:maxLength w:val="1500"/>
                    <w:format w:val="FIRST CAPITAL"/>
                  </w:textInput>
                </w:ffData>
              </w:fldChar>
            </w:r>
            <w:bookmarkStart w:id="33" w:name="Text2"/>
            <w:r w:rsidR="007626C9">
              <w:instrText xml:space="preserve"> FORMTEXT </w:instrText>
            </w:r>
            <w:r>
              <w:fldChar w:fldCharType="separate"/>
            </w:r>
            <w:r w:rsidR="00D800D1" w:rsidRPr="00D800D1">
              <w:t xml:space="preserve">In March 2013, Yemen launched the </w:t>
            </w:r>
            <w:r w:rsidR="00D57EB1">
              <w:t>NDC</w:t>
            </w:r>
            <w:r w:rsidR="00D800D1" w:rsidRPr="00D800D1">
              <w:t xml:space="preserve"> </w:t>
            </w:r>
            <w:r w:rsidR="003B449B">
              <w:t xml:space="preserve">in accordance with </w:t>
            </w:r>
            <w:r w:rsidR="00D800D1" w:rsidRPr="00D800D1">
              <w:t xml:space="preserve">the GCC </w:t>
            </w:r>
            <w:r w:rsidR="003B449B">
              <w:t>Initiative and Implementation Mechanism</w:t>
            </w:r>
            <w:r w:rsidR="00D800D1" w:rsidRPr="00D800D1">
              <w:t xml:space="preserve">. </w:t>
            </w:r>
            <w:r w:rsidR="00A05798">
              <w:t xml:space="preserve">The </w:t>
            </w:r>
            <w:r w:rsidR="00687314">
              <w:t xml:space="preserve">running of the </w:t>
            </w:r>
            <w:r w:rsidR="00A05798">
              <w:t xml:space="preserve">NDC was supported </w:t>
            </w:r>
            <w:r w:rsidR="00687314">
              <w:t xml:space="preserve">through the YNDCRTF and by the Government, but the project </w:t>
            </w:r>
            <w:r w:rsidR="00A50902">
              <w:t xml:space="preserve">supported critical </w:t>
            </w:r>
            <w:r w:rsidR="00D800D1" w:rsidRPr="00D800D1">
              <w:t>mediation efforts</w:t>
            </w:r>
            <w:r w:rsidR="00A50902">
              <w:t xml:space="preserve"> launched by </w:t>
            </w:r>
            <w:r w:rsidR="00D800D1" w:rsidRPr="00D800D1">
              <w:t xml:space="preserve">the Office of the Special Adviser to the Secretary-General on Yemen (OSASG) </w:t>
            </w:r>
            <w:r w:rsidR="00A50902">
              <w:t xml:space="preserve">to ensure </w:t>
            </w:r>
            <w:r w:rsidR="00B052B5">
              <w:t>the participation of social and political groups</w:t>
            </w:r>
            <w:r w:rsidR="00D800D1" w:rsidRPr="00D800D1">
              <w:t xml:space="preserve"> from all parts of Yemen</w:t>
            </w:r>
            <w:r w:rsidR="00D57EB1">
              <w:t xml:space="preserve"> in the NDC; </w:t>
            </w:r>
            <w:r w:rsidR="00D800D1" w:rsidRPr="00D800D1">
              <w:t xml:space="preserve">this included, 29 per cent women and 28 per cent youth. </w:t>
            </w:r>
            <w:r w:rsidR="007A6CFF">
              <w:t xml:space="preserve">Also when the crisis in Sana'a erupted in late August/September 2014, the project provided critical resources to allow the Special Adviser to engage in mediation/faciliation with the political parties and Houthis to peacefully resolve the crisis. </w:t>
            </w:r>
            <w:r>
              <w:fldChar w:fldCharType="end"/>
            </w:r>
            <w:bookmarkEnd w:id="33"/>
          </w:p>
        </w:tc>
      </w:tr>
      <w:tr w:rsidR="00997347" w:rsidRPr="0097130A" w:rsidTr="007626C9">
        <w:tc>
          <w:tcPr>
            <w:tcW w:w="3660" w:type="dxa"/>
            <w:shd w:val="clear" w:color="auto" w:fill="auto"/>
          </w:tcPr>
          <w:p w:rsidR="00997347" w:rsidRPr="00997347" w:rsidRDefault="00513612" w:rsidP="007626C9">
            <w:r w:rsidRPr="0097130A">
              <w:rPr>
                <w:u w:val="single"/>
              </w:rPr>
              <w:t>Catalytic effects</w:t>
            </w:r>
            <w:r>
              <w:t xml:space="preserve">: Did the </w:t>
            </w:r>
            <w:r w:rsidR="00C72CF8">
              <w:t>project</w:t>
            </w:r>
            <w:r>
              <w:t xml:space="preserve"> achieve any catalytic effects, either through attracting additional funding commitments or creating immediate conditions to unblock/ accelerate peace relevant processes? </w:t>
            </w:r>
            <w:r w:rsidR="00A02F58">
              <w:t>Briefly describe.</w:t>
            </w:r>
            <w:r w:rsidR="007E4FA1">
              <w:t xml:space="preserve"> </w:t>
            </w:r>
            <w:r w:rsidR="007E4FA1">
              <w:rPr>
                <w:rFonts w:ascii="Arial Narrow" w:hAnsi="Arial Narrow"/>
                <w:i/>
                <w:sz w:val="22"/>
                <w:szCs w:val="22"/>
              </w:rPr>
              <w:t>(1</w:t>
            </w:r>
            <w:r w:rsidR="007626C9">
              <w:rPr>
                <w:rFonts w:ascii="Arial Narrow" w:hAnsi="Arial Narrow"/>
                <w:i/>
                <w:sz w:val="22"/>
                <w:szCs w:val="22"/>
              </w:rPr>
              <w:t>5</w:t>
            </w:r>
            <w:r w:rsidR="007E4FA1">
              <w:rPr>
                <w:rFonts w:ascii="Arial Narrow" w:hAnsi="Arial Narrow"/>
                <w:i/>
                <w:sz w:val="22"/>
                <w:szCs w:val="22"/>
              </w:rPr>
              <w:t>00 character limit)</w:t>
            </w:r>
          </w:p>
        </w:tc>
        <w:tc>
          <w:tcPr>
            <w:tcW w:w="6510" w:type="dxa"/>
            <w:shd w:val="clear" w:color="auto" w:fill="auto"/>
          </w:tcPr>
          <w:p w:rsidR="00997347" w:rsidRPr="00997347" w:rsidRDefault="00D92C5B" w:rsidP="00673BE5">
            <w:r>
              <w:fldChar w:fldCharType="begin">
                <w:ffData>
                  <w:name w:val="Text3"/>
                  <w:enabled/>
                  <w:calcOnExit w:val="0"/>
                  <w:textInput>
                    <w:maxLength w:val="1500"/>
                    <w:format w:val="FIRST CAPITAL"/>
                  </w:textInput>
                </w:ffData>
              </w:fldChar>
            </w:r>
            <w:bookmarkStart w:id="34" w:name="Text3"/>
            <w:r w:rsidR="007626C9">
              <w:instrText xml:space="preserve"> FORMTEXT </w:instrText>
            </w:r>
            <w:r>
              <w:fldChar w:fldCharType="separate"/>
            </w:r>
            <w:r w:rsidR="00C11E96">
              <w:t>One reason behind the late conclusion of the NDC</w:t>
            </w:r>
            <w:r w:rsidR="002F00A8">
              <w:t xml:space="preserve"> (originally scheduled for end September 2013)</w:t>
            </w:r>
            <w:r w:rsidR="00C11E96">
              <w:t xml:space="preserve"> in late January 2014 was t</w:t>
            </w:r>
            <w:r w:rsidR="00492729" w:rsidRPr="00492729">
              <w:t>he temporary suspension of participation by some political constituencies</w:t>
            </w:r>
            <w:r w:rsidR="002F00A8">
              <w:t xml:space="preserve"> at various times</w:t>
            </w:r>
            <w:r w:rsidR="00492729" w:rsidRPr="00492729">
              <w:t xml:space="preserve">. </w:t>
            </w:r>
            <w:r w:rsidR="00C11E96">
              <w:t xml:space="preserve">The political facilitation and mediation efforts </w:t>
            </w:r>
            <w:r w:rsidR="00492729" w:rsidRPr="00492729">
              <w:t>of the S</w:t>
            </w:r>
            <w:r w:rsidR="00C11E96">
              <w:t>pecial Adviser</w:t>
            </w:r>
            <w:r w:rsidR="00492729" w:rsidRPr="00492729">
              <w:t xml:space="preserve">, </w:t>
            </w:r>
            <w:r w:rsidR="00C11E96">
              <w:t xml:space="preserve">supported by </w:t>
            </w:r>
            <w:r w:rsidR="00492729" w:rsidRPr="00492729">
              <w:t xml:space="preserve">resources from this project, </w:t>
            </w:r>
            <w:r w:rsidR="002F00A8">
              <w:t xml:space="preserve">resulted in </w:t>
            </w:r>
            <w:r w:rsidR="00492729" w:rsidRPr="00492729">
              <w:t xml:space="preserve">a number of </w:t>
            </w:r>
            <w:r w:rsidR="002F00A8">
              <w:t>peacebuilding</w:t>
            </w:r>
            <w:r w:rsidR="00492729" w:rsidRPr="00492729">
              <w:t xml:space="preserve"> initiatives </w:t>
            </w:r>
            <w:r w:rsidR="002F00A8">
              <w:t>aimed</w:t>
            </w:r>
            <w:r w:rsidR="00492729" w:rsidRPr="00492729">
              <w:t xml:space="preserve"> to resolve outstanding </w:t>
            </w:r>
            <w:r w:rsidR="002F00A8">
              <w:t>differences during t</w:t>
            </w:r>
            <w:r w:rsidR="00492729" w:rsidRPr="00492729">
              <w:t>he NDC. Th</w:t>
            </w:r>
            <w:r w:rsidR="002F00A8">
              <w:t>is</w:t>
            </w:r>
            <w:r w:rsidR="00492729" w:rsidRPr="00492729">
              <w:t xml:space="preserve"> included </w:t>
            </w:r>
            <w:r w:rsidR="00347949">
              <w:t>a</w:t>
            </w:r>
            <w:r w:rsidR="00492729" w:rsidRPr="00492729">
              <w:t xml:space="preserve"> new </w:t>
            </w:r>
            <w:r w:rsidR="00347949">
              <w:t>meeting modality</w:t>
            </w:r>
            <w:r w:rsidR="00492729" w:rsidRPr="00492729">
              <w:t xml:space="preserve">, the ‘8+8’ sub-committee (created to sustain Southern </w:t>
            </w:r>
            <w:r w:rsidR="00B47C74">
              <w:t xml:space="preserve">Hiraak </w:t>
            </w:r>
            <w:r w:rsidR="00492729" w:rsidRPr="00492729">
              <w:t xml:space="preserve">participation and resolve the outstanding </w:t>
            </w:r>
            <w:r w:rsidR="00B47C74">
              <w:t xml:space="preserve">contentious </w:t>
            </w:r>
            <w:r w:rsidR="00492729" w:rsidRPr="00492729">
              <w:t>issues</w:t>
            </w:r>
            <w:r w:rsidR="00B47C74">
              <w:t xml:space="preserve"> on</w:t>
            </w:r>
            <w:r w:rsidR="00492729" w:rsidRPr="00492729">
              <w:t xml:space="preserve"> the Southern </w:t>
            </w:r>
            <w:r w:rsidR="00B47C74">
              <w:t>Question</w:t>
            </w:r>
            <w:r w:rsidR="00492729" w:rsidRPr="00492729">
              <w:t>)</w:t>
            </w:r>
            <w:r w:rsidR="001F6438">
              <w:t>. Resolving the Southern Question through the 8+8 sub-committee facilitated reaching agreement in the State Building</w:t>
            </w:r>
            <w:r w:rsidR="003B27E5">
              <w:t xml:space="preserve"> and Governance Working Groups of the NDC. Also, the project supported the </w:t>
            </w:r>
            <w:r w:rsidR="00492729" w:rsidRPr="00492729">
              <w:t>Ta’iz retreat for the CDC</w:t>
            </w:r>
            <w:r w:rsidR="003B27E5">
              <w:t>, which enabled the CDC to get off on the right track</w:t>
            </w:r>
            <w:r w:rsidR="00B47C74">
              <w:t>.</w:t>
            </w:r>
            <w:r w:rsidR="004B177E">
              <w:t xml:space="preserve"> Lastly, the project enabled the Special Adviser to secure agreement amongst all the political parties, including the Houthis, to the Peace and National Partnership Agreement, which brought an end to the immediate fighting in Sana'a in September</w:t>
            </w:r>
            <w:r w:rsidR="00673BE5">
              <w:t xml:space="preserve"> and provided the way forward to address the underlying political grievances that led to the crisis in the first place.</w:t>
            </w:r>
            <w:r>
              <w:fldChar w:fldCharType="end"/>
            </w:r>
            <w:bookmarkEnd w:id="34"/>
          </w:p>
        </w:tc>
      </w:tr>
      <w:tr w:rsidR="00997347" w:rsidRPr="0097130A" w:rsidTr="007626C9">
        <w:tc>
          <w:tcPr>
            <w:tcW w:w="3660" w:type="dxa"/>
            <w:shd w:val="clear" w:color="auto" w:fill="auto"/>
          </w:tcPr>
          <w:p w:rsidR="00997347" w:rsidRPr="00997347" w:rsidRDefault="00513612" w:rsidP="00E76CA1">
            <w:r w:rsidRPr="0097130A">
              <w:rPr>
                <w:u w:val="single"/>
              </w:rPr>
              <w:lastRenderedPageBreak/>
              <w:t>Risk taking/ innovation</w:t>
            </w:r>
            <w:r>
              <w:t xml:space="preserve">: Did the </w:t>
            </w:r>
            <w:r w:rsidR="00C72CF8">
              <w:t>project</w:t>
            </w:r>
            <w:r>
              <w:t xml:space="preserve"> support any innovative or risky activities to achieve peacebuilding results? What were they and what was the result?</w:t>
            </w:r>
            <w:r w:rsidR="007E4FA1">
              <w:t xml:space="preserve"> </w:t>
            </w:r>
            <w:r w:rsidR="007626C9">
              <w:rPr>
                <w:rFonts w:ascii="Arial Narrow" w:hAnsi="Arial Narrow"/>
                <w:i/>
                <w:sz w:val="22"/>
                <w:szCs w:val="22"/>
              </w:rPr>
              <w:t>(15</w:t>
            </w:r>
            <w:r w:rsidR="007E4FA1">
              <w:rPr>
                <w:rFonts w:ascii="Arial Narrow" w:hAnsi="Arial Narrow"/>
                <w:i/>
                <w:sz w:val="22"/>
                <w:szCs w:val="22"/>
              </w:rPr>
              <w:t>00 character limit)</w:t>
            </w:r>
          </w:p>
        </w:tc>
        <w:tc>
          <w:tcPr>
            <w:tcW w:w="6510" w:type="dxa"/>
            <w:shd w:val="clear" w:color="auto" w:fill="auto"/>
          </w:tcPr>
          <w:p w:rsidR="00997347" w:rsidRPr="00997347" w:rsidRDefault="00D92C5B" w:rsidP="00D800D1">
            <w:r>
              <w:fldChar w:fldCharType="begin">
                <w:ffData>
                  <w:name w:val="Text4"/>
                  <w:enabled/>
                  <w:calcOnExit w:val="0"/>
                  <w:textInput>
                    <w:maxLength w:val="1500"/>
                    <w:format w:val="FIRST CAPITAL"/>
                  </w:textInput>
                </w:ffData>
              </w:fldChar>
            </w:r>
            <w:bookmarkStart w:id="35" w:name="Text4"/>
            <w:r w:rsidR="007626C9">
              <w:instrText xml:space="preserve"> FORMTEXT </w:instrText>
            </w:r>
            <w:r>
              <w:fldChar w:fldCharType="separate"/>
            </w:r>
            <w:r w:rsidR="00D800D1">
              <w:t>N/A</w:t>
            </w:r>
            <w:r>
              <w:fldChar w:fldCharType="end"/>
            </w:r>
            <w:bookmarkEnd w:id="35"/>
          </w:p>
        </w:tc>
      </w:tr>
      <w:tr w:rsidR="00D3351A" w:rsidRPr="0097130A" w:rsidTr="007626C9">
        <w:tc>
          <w:tcPr>
            <w:tcW w:w="3660" w:type="dxa"/>
            <w:shd w:val="clear" w:color="auto" w:fill="auto"/>
          </w:tcPr>
          <w:p w:rsidR="00D3351A" w:rsidRPr="0097130A" w:rsidRDefault="00D3351A" w:rsidP="001163A0">
            <w:pPr>
              <w:rPr>
                <w:u w:val="single"/>
              </w:rPr>
            </w:pPr>
            <w:r>
              <w:rPr>
                <w:u w:val="single"/>
              </w:rPr>
              <w:t>Gender marker</w:t>
            </w:r>
            <w:r w:rsidRPr="00D3351A">
              <w:t xml:space="preserve">: </w:t>
            </w:r>
            <w:r w:rsidR="00AD2842">
              <w:t xml:space="preserve">How have gender considerations been mainstreamed in the project to the extent possible? </w:t>
            </w:r>
            <w:r w:rsidR="00AD2842" w:rsidRPr="00D3351A">
              <w:t>Is the original gender marker for the</w:t>
            </w:r>
            <w:r w:rsidR="00AD2842">
              <w:rPr>
                <w:u w:val="single"/>
              </w:rPr>
              <w:t xml:space="preserve"> </w:t>
            </w:r>
            <w:r w:rsidR="00AD2842" w:rsidRPr="00D3351A">
              <w:t>project still the right one?</w:t>
            </w:r>
            <w:r w:rsidR="00AD2842">
              <w:t xml:space="preserve"> Briefly justify. </w:t>
            </w:r>
            <w:r>
              <w:rPr>
                <w:rFonts w:ascii="Arial Narrow" w:hAnsi="Arial Narrow"/>
                <w:i/>
                <w:sz w:val="22"/>
                <w:szCs w:val="22"/>
              </w:rPr>
              <w:t>(1500 character limit)</w:t>
            </w:r>
          </w:p>
        </w:tc>
        <w:tc>
          <w:tcPr>
            <w:tcW w:w="6510" w:type="dxa"/>
            <w:shd w:val="clear" w:color="auto" w:fill="auto"/>
          </w:tcPr>
          <w:p w:rsidR="00D3351A" w:rsidRDefault="00D92C5B" w:rsidP="00D800D1">
            <w:r>
              <w:fldChar w:fldCharType="begin">
                <w:ffData>
                  <w:name w:val="Text4"/>
                  <w:enabled/>
                  <w:calcOnExit w:val="0"/>
                  <w:textInput>
                    <w:maxLength w:val="1500"/>
                    <w:format w:val="FIRST CAPITAL"/>
                  </w:textInput>
                </w:ffData>
              </w:fldChar>
            </w:r>
            <w:r w:rsidR="00D3351A">
              <w:instrText xml:space="preserve"> FORMTEXT </w:instrText>
            </w:r>
            <w:r>
              <w:fldChar w:fldCharType="separate"/>
            </w:r>
            <w:r w:rsidR="00D800D1">
              <w:t>N/A</w:t>
            </w:r>
            <w:r>
              <w:fldChar w:fldCharType="end"/>
            </w:r>
          </w:p>
        </w:tc>
      </w:tr>
      <w:tr w:rsidR="00A516EE" w:rsidRPr="0097130A" w:rsidTr="007626C9">
        <w:tc>
          <w:tcPr>
            <w:tcW w:w="3660" w:type="dxa"/>
            <w:shd w:val="clear" w:color="auto" w:fill="auto"/>
          </w:tcPr>
          <w:p w:rsidR="00A516EE" w:rsidRDefault="00A516EE" w:rsidP="001163A0">
            <w:pPr>
              <w:rPr>
                <w:u w:val="single"/>
              </w:rPr>
            </w:pPr>
            <w:r>
              <w:rPr>
                <w:u w:val="single"/>
              </w:rPr>
              <w:t xml:space="preserve">Other issues: </w:t>
            </w:r>
            <w:r w:rsidRPr="00937ABE">
              <w:t>Are there any other issues concerning project implementation that should be shared with PBSO?</w:t>
            </w:r>
            <w:r>
              <w:t xml:space="preserve"> This can include any cross-cutting issues or other issues which have not been included in the report so far. </w:t>
            </w:r>
            <w:r w:rsidRPr="00937ABE">
              <w:rPr>
                <w:rFonts w:ascii="Arial Narrow" w:hAnsi="Arial Narrow"/>
                <w:i/>
                <w:sz w:val="22"/>
                <w:szCs w:val="22"/>
              </w:rPr>
              <w:t>(1500 character limit)</w:t>
            </w:r>
          </w:p>
        </w:tc>
        <w:tc>
          <w:tcPr>
            <w:tcW w:w="6510" w:type="dxa"/>
            <w:shd w:val="clear" w:color="auto" w:fill="auto"/>
          </w:tcPr>
          <w:p w:rsidR="00A516EE" w:rsidRDefault="00D92C5B" w:rsidP="00D800D1">
            <w:r>
              <w:fldChar w:fldCharType="begin">
                <w:ffData>
                  <w:name w:val="Text4"/>
                  <w:enabled/>
                  <w:calcOnExit w:val="0"/>
                  <w:textInput>
                    <w:maxLength w:val="1500"/>
                    <w:format w:val="FIRST CAPITAL"/>
                  </w:textInput>
                </w:ffData>
              </w:fldChar>
            </w:r>
            <w:r w:rsidR="00A516EE">
              <w:instrText xml:space="preserve"> FORMTEXT </w:instrText>
            </w:r>
            <w:r>
              <w:fldChar w:fldCharType="separate"/>
            </w:r>
            <w:r w:rsidR="00D800D1">
              <w:t>N/A</w:t>
            </w:r>
            <w:r>
              <w:fldChar w:fldCharType="end"/>
            </w:r>
          </w:p>
        </w:tc>
      </w:tr>
    </w:tbl>
    <w:p w:rsidR="00997347" w:rsidRDefault="00997347" w:rsidP="00E76CA1">
      <w:pPr>
        <w:rPr>
          <w:b/>
        </w:rPr>
      </w:pPr>
    </w:p>
    <w:p w:rsidR="00997347" w:rsidRDefault="00997347" w:rsidP="00E76CA1">
      <w:pPr>
        <w:rPr>
          <w:b/>
        </w:rPr>
      </w:pPr>
    </w:p>
    <w:p w:rsidR="00E76CA1" w:rsidRDefault="00D973C9" w:rsidP="007626C9">
      <w:pPr>
        <w:ind w:left="-720"/>
        <w:rPr>
          <w:i/>
          <w:u w:val="single"/>
        </w:rPr>
      </w:pPr>
      <w:r>
        <w:rPr>
          <w:b/>
        </w:rPr>
        <w:br w:type="page"/>
      </w:r>
      <w:r w:rsidR="00E76CA1" w:rsidRPr="00915D77">
        <w:rPr>
          <w:b/>
        </w:rPr>
        <w:lastRenderedPageBreak/>
        <w:t xml:space="preserve">PART </w:t>
      </w:r>
      <w:r w:rsidR="00A47DDA">
        <w:rPr>
          <w:b/>
        </w:rPr>
        <w:t>2</w:t>
      </w:r>
      <w:r w:rsidR="00AD0A31">
        <w:rPr>
          <w:b/>
        </w:rPr>
        <w:t>: LESSONS LEARNED AND SUCCESS STORY</w:t>
      </w:r>
      <w:r w:rsidR="0018095F">
        <w:rPr>
          <w:i/>
          <w:u w:val="single"/>
        </w:rPr>
        <w:t xml:space="preserve">  </w:t>
      </w:r>
    </w:p>
    <w:p w:rsidR="00AD0A31" w:rsidRDefault="00AD0A31" w:rsidP="007626C9">
      <w:pPr>
        <w:ind w:left="-720"/>
      </w:pPr>
    </w:p>
    <w:p w:rsidR="00AD0A31" w:rsidRPr="00AD0A31" w:rsidRDefault="00A47DDA" w:rsidP="007626C9">
      <w:pPr>
        <w:ind w:left="-720"/>
        <w:rPr>
          <w:b/>
        </w:rPr>
      </w:pPr>
      <w:r>
        <w:rPr>
          <w:b/>
        </w:rPr>
        <w:t>2</w:t>
      </w:r>
      <w:r w:rsidR="00AD0A31" w:rsidRPr="00AD0A31">
        <w:rPr>
          <w:b/>
        </w:rPr>
        <w:t>.1 Lessons learned</w:t>
      </w:r>
    </w:p>
    <w:p w:rsidR="00D3351A" w:rsidRDefault="00D3351A" w:rsidP="007626C9">
      <w:pPr>
        <w:ind w:left="-720"/>
        <w:rPr>
          <w:i/>
        </w:rPr>
      </w:pPr>
    </w:p>
    <w:p w:rsidR="00AD0A31" w:rsidRPr="004C3DC3" w:rsidRDefault="00AD0A31" w:rsidP="007626C9">
      <w:pPr>
        <w:ind w:left="-720"/>
        <w:rPr>
          <w:i/>
        </w:rPr>
      </w:pPr>
      <w:r w:rsidRPr="004C3DC3">
        <w:rPr>
          <w:i/>
        </w:rPr>
        <w:t xml:space="preserve">Provide at least three key lessons learned from the implementation of the </w:t>
      </w:r>
      <w:r w:rsidR="00C72CF8">
        <w:rPr>
          <w:i/>
        </w:rPr>
        <w:t>project</w:t>
      </w:r>
      <w:r w:rsidRPr="004C3DC3">
        <w:rPr>
          <w:i/>
        </w:rPr>
        <w:t xml:space="preserve">. These can include lessons on the themes supported by the </w:t>
      </w:r>
      <w:r w:rsidR="00C72CF8">
        <w:rPr>
          <w:i/>
        </w:rPr>
        <w:t>project</w:t>
      </w:r>
      <w:r w:rsidRPr="004C3DC3">
        <w:rPr>
          <w:i/>
        </w:rPr>
        <w:t xml:space="preserve"> or the </w:t>
      </w:r>
      <w:r w:rsidR="00C72CF8">
        <w:rPr>
          <w:i/>
        </w:rPr>
        <w:t>project</w:t>
      </w:r>
      <w:r w:rsidRPr="004C3DC3">
        <w:rPr>
          <w:i/>
        </w:rPr>
        <w:t xml:space="preserve"> processes and management.</w:t>
      </w:r>
    </w:p>
    <w:p w:rsidR="00AD0A31" w:rsidRDefault="00AD0A31" w:rsidP="00E76CA1"/>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7041"/>
      </w:tblGrid>
      <w:tr w:rsidR="00AD0A31" w:rsidTr="007626C9">
        <w:tc>
          <w:tcPr>
            <w:tcW w:w="2273" w:type="dxa"/>
            <w:shd w:val="clear" w:color="auto" w:fill="auto"/>
          </w:tcPr>
          <w:p w:rsidR="00AD0A31" w:rsidRDefault="00AD0A31" w:rsidP="00E76CA1">
            <w:r>
              <w:t>Lesson 1</w:t>
            </w:r>
            <w:r w:rsidR="007E4FA1">
              <w:t xml:space="preserve"> </w:t>
            </w:r>
            <w:r w:rsidR="007E4FA1">
              <w:rPr>
                <w:rFonts w:ascii="Arial Narrow" w:hAnsi="Arial Narrow"/>
                <w:i/>
                <w:sz w:val="22"/>
                <w:szCs w:val="22"/>
              </w:rPr>
              <w:t>(1000 character limit)</w:t>
            </w:r>
          </w:p>
        </w:tc>
        <w:tc>
          <w:tcPr>
            <w:tcW w:w="7041" w:type="dxa"/>
            <w:shd w:val="clear" w:color="auto" w:fill="auto"/>
          </w:tcPr>
          <w:p w:rsidR="00AD0A31" w:rsidRDefault="00D92C5B" w:rsidP="00B9430F">
            <w:r>
              <w:fldChar w:fldCharType="begin">
                <w:ffData>
                  <w:name w:val=""/>
                  <w:enabled/>
                  <w:calcOnExit w:val="0"/>
                  <w:textInput>
                    <w:maxLength w:val="1000"/>
                    <w:format w:val="FIRST CAPITAL"/>
                  </w:textInput>
                </w:ffData>
              </w:fldChar>
            </w:r>
            <w:r w:rsidR="00915C96">
              <w:instrText xml:space="preserve"> FORMTEXT </w:instrText>
            </w:r>
            <w:r>
              <w:fldChar w:fldCharType="separate"/>
            </w:r>
            <w:r w:rsidR="00B9430F">
              <w:t>N/a</w:t>
            </w:r>
            <w:r>
              <w:fldChar w:fldCharType="end"/>
            </w:r>
          </w:p>
        </w:tc>
      </w:tr>
      <w:tr w:rsidR="00AD0A31" w:rsidTr="007626C9">
        <w:tc>
          <w:tcPr>
            <w:tcW w:w="2273" w:type="dxa"/>
            <w:shd w:val="clear" w:color="auto" w:fill="auto"/>
          </w:tcPr>
          <w:p w:rsidR="00AD0A31" w:rsidRDefault="00AD0A31" w:rsidP="00E76CA1">
            <w:r>
              <w:t>Lesson 2</w:t>
            </w:r>
            <w:r w:rsidR="007E4FA1">
              <w:t xml:space="preserve"> </w:t>
            </w:r>
            <w:r w:rsidR="007E4FA1">
              <w:rPr>
                <w:rFonts w:ascii="Arial Narrow" w:hAnsi="Arial Narrow"/>
                <w:i/>
                <w:sz w:val="22"/>
                <w:szCs w:val="22"/>
              </w:rPr>
              <w:t>(1000 character limit)</w:t>
            </w:r>
          </w:p>
        </w:tc>
        <w:tc>
          <w:tcPr>
            <w:tcW w:w="7041" w:type="dxa"/>
            <w:shd w:val="clear" w:color="auto" w:fill="auto"/>
          </w:tcPr>
          <w:p w:rsidR="00AD0A31" w:rsidRDefault="00D92C5B" w:rsidP="00E76CA1">
            <w:r>
              <w:fldChar w:fldCharType="begin">
                <w:ffData>
                  <w:name w:val="Text4"/>
                  <w:enabled/>
                  <w:calcOnExit w:val="0"/>
                  <w:textInput>
                    <w:maxLength w:val="1000"/>
                    <w:format w:val="FIRST CAPITAL"/>
                  </w:textInput>
                </w:ffData>
              </w:fldChar>
            </w:r>
            <w:r w:rsidR="00915C96">
              <w:instrText xml:space="preserve"> FORMTEXT </w:instrText>
            </w:r>
            <w:r>
              <w:fldChar w:fldCharType="separate"/>
            </w:r>
            <w:r w:rsidR="00915C96">
              <w:rPr>
                <w:noProof/>
              </w:rPr>
              <w:t> </w:t>
            </w:r>
            <w:r w:rsidR="00915C96">
              <w:rPr>
                <w:noProof/>
              </w:rPr>
              <w:t> </w:t>
            </w:r>
            <w:r w:rsidR="00915C96">
              <w:rPr>
                <w:noProof/>
              </w:rPr>
              <w:t> </w:t>
            </w:r>
            <w:r w:rsidR="00915C96">
              <w:rPr>
                <w:noProof/>
              </w:rPr>
              <w:t> </w:t>
            </w:r>
            <w:r w:rsidR="00915C96">
              <w:rPr>
                <w:noProof/>
              </w:rPr>
              <w:t> </w:t>
            </w:r>
            <w:r>
              <w:fldChar w:fldCharType="end"/>
            </w:r>
          </w:p>
        </w:tc>
      </w:tr>
      <w:tr w:rsidR="00AD0A31" w:rsidTr="007626C9">
        <w:tc>
          <w:tcPr>
            <w:tcW w:w="2273" w:type="dxa"/>
            <w:shd w:val="clear" w:color="auto" w:fill="auto"/>
          </w:tcPr>
          <w:p w:rsidR="00AD0A31" w:rsidRDefault="00AD0A31" w:rsidP="00E76CA1">
            <w:r>
              <w:t>Lesson 3</w:t>
            </w:r>
            <w:r w:rsidR="007E4FA1">
              <w:t xml:space="preserve"> </w:t>
            </w:r>
            <w:r w:rsidR="007E4FA1">
              <w:rPr>
                <w:rFonts w:ascii="Arial Narrow" w:hAnsi="Arial Narrow"/>
                <w:i/>
                <w:sz w:val="22"/>
                <w:szCs w:val="22"/>
              </w:rPr>
              <w:t xml:space="preserve">(1000 character limit) </w:t>
            </w:r>
          </w:p>
        </w:tc>
        <w:tc>
          <w:tcPr>
            <w:tcW w:w="7041" w:type="dxa"/>
            <w:shd w:val="clear" w:color="auto" w:fill="auto"/>
          </w:tcPr>
          <w:p w:rsidR="00AD0A31" w:rsidRDefault="00D92C5B" w:rsidP="00E76CA1">
            <w:r>
              <w:fldChar w:fldCharType="begin">
                <w:ffData>
                  <w:name w:val="Text4"/>
                  <w:enabled/>
                  <w:calcOnExit w:val="0"/>
                  <w:textInput>
                    <w:maxLength w:val="1000"/>
                    <w:format w:val="FIRST CAPITAL"/>
                  </w:textInput>
                </w:ffData>
              </w:fldChar>
            </w:r>
            <w:r w:rsidR="00915C96">
              <w:instrText xml:space="preserve"> FORMTEXT </w:instrText>
            </w:r>
            <w:r>
              <w:fldChar w:fldCharType="separate"/>
            </w:r>
            <w:r w:rsidR="00915C96">
              <w:rPr>
                <w:noProof/>
              </w:rPr>
              <w:t> </w:t>
            </w:r>
            <w:r w:rsidR="00915C96">
              <w:rPr>
                <w:noProof/>
              </w:rPr>
              <w:t> </w:t>
            </w:r>
            <w:r w:rsidR="00915C96">
              <w:rPr>
                <w:noProof/>
              </w:rPr>
              <w:t> </w:t>
            </w:r>
            <w:r w:rsidR="00915C96">
              <w:rPr>
                <w:noProof/>
              </w:rPr>
              <w:t> </w:t>
            </w:r>
            <w:r w:rsidR="00915C96">
              <w:rPr>
                <w:noProof/>
              </w:rPr>
              <w:t> </w:t>
            </w:r>
            <w:r>
              <w:fldChar w:fldCharType="end"/>
            </w:r>
          </w:p>
        </w:tc>
      </w:tr>
      <w:tr w:rsidR="00AD0A31" w:rsidTr="007626C9">
        <w:tc>
          <w:tcPr>
            <w:tcW w:w="2273" w:type="dxa"/>
            <w:shd w:val="clear" w:color="auto" w:fill="auto"/>
          </w:tcPr>
          <w:p w:rsidR="00AD0A31" w:rsidRDefault="00AD0A31" w:rsidP="00E76CA1">
            <w:r>
              <w:t>Lesson 4</w:t>
            </w:r>
            <w:r w:rsidR="007E4FA1">
              <w:t xml:space="preserve"> </w:t>
            </w:r>
            <w:r w:rsidR="007E4FA1">
              <w:rPr>
                <w:rFonts w:ascii="Arial Narrow" w:hAnsi="Arial Narrow"/>
                <w:i/>
                <w:sz w:val="22"/>
                <w:szCs w:val="22"/>
              </w:rPr>
              <w:t>(1000 character limit)</w:t>
            </w:r>
          </w:p>
        </w:tc>
        <w:tc>
          <w:tcPr>
            <w:tcW w:w="7041" w:type="dxa"/>
            <w:shd w:val="clear" w:color="auto" w:fill="auto"/>
          </w:tcPr>
          <w:p w:rsidR="00AD0A31" w:rsidRDefault="00D92C5B" w:rsidP="00E76CA1">
            <w:r>
              <w:fldChar w:fldCharType="begin">
                <w:ffData>
                  <w:name w:val="Text4"/>
                  <w:enabled/>
                  <w:calcOnExit w:val="0"/>
                  <w:textInput>
                    <w:maxLength w:val="1000"/>
                    <w:format w:val="FIRST CAPITAL"/>
                  </w:textInput>
                </w:ffData>
              </w:fldChar>
            </w:r>
            <w:r w:rsidR="00915C96">
              <w:instrText xml:space="preserve"> FORMTEXT </w:instrText>
            </w:r>
            <w:r>
              <w:fldChar w:fldCharType="separate"/>
            </w:r>
            <w:r w:rsidR="00915C96">
              <w:rPr>
                <w:noProof/>
              </w:rPr>
              <w:t> </w:t>
            </w:r>
            <w:r w:rsidR="00915C96">
              <w:rPr>
                <w:noProof/>
              </w:rPr>
              <w:t> </w:t>
            </w:r>
            <w:r w:rsidR="00915C96">
              <w:rPr>
                <w:noProof/>
              </w:rPr>
              <w:t> </w:t>
            </w:r>
            <w:r w:rsidR="00915C96">
              <w:rPr>
                <w:noProof/>
              </w:rPr>
              <w:t> </w:t>
            </w:r>
            <w:r w:rsidR="00915C96">
              <w:rPr>
                <w:noProof/>
              </w:rPr>
              <w:t> </w:t>
            </w:r>
            <w:r>
              <w:fldChar w:fldCharType="end"/>
            </w:r>
          </w:p>
        </w:tc>
      </w:tr>
      <w:tr w:rsidR="00AD0A31" w:rsidTr="007626C9">
        <w:tc>
          <w:tcPr>
            <w:tcW w:w="2273" w:type="dxa"/>
            <w:shd w:val="clear" w:color="auto" w:fill="auto"/>
          </w:tcPr>
          <w:p w:rsidR="00AD0A31" w:rsidRDefault="00AD0A31" w:rsidP="00E76CA1">
            <w:r>
              <w:t>Lesson 5</w:t>
            </w:r>
            <w:r w:rsidR="007E4FA1">
              <w:t xml:space="preserve"> </w:t>
            </w:r>
            <w:r w:rsidR="007E4FA1">
              <w:rPr>
                <w:rFonts w:ascii="Arial Narrow" w:hAnsi="Arial Narrow"/>
                <w:i/>
                <w:sz w:val="22"/>
                <w:szCs w:val="22"/>
              </w:rPr>
              <w:t>(1000 character limit)</w:t>
            </w:r>
          </w:p>
        </w:tc>
        <w:tc>
          <w:tcPr>
            <w:tcW w:w="7041" w:type="dxa"/>
            <w:shd w:val="clear" w:color="auto" w:fill="auto"/>
          </w:tcPr>
          <w:p w:rsidR="00AD0A31" w:rsidRDefault="00D92C5B" w:rsidP="00E76CA1">
            <w:r>
              <w:fldChar w:fldCharType="begin">
                <w:ffData>
                  <w:name w:val="Text4"/>
                  <w:enabled/>
                  <w:calcOnExit w:val="0"/>
                  <w:textInput>
                    <w:maxLength w:val="1000"/>
                    <w:format w:val="FIRST CAPITAL"/>
                  </w:textInput>
                </w:ffData>
              </w:fldChar>
            </w:r>
            <w:r w:rsidR="00915C96">
              <w:instrText xml:space="preserve"> FORMTEXT </w:instrText>
            </w:r>
            <w:r>
              <w:fldChar w:fldCharType="separate"/>
            </w:r>
            <w:r w:rsidR="00915C96">
              <w:rPr>
                <w:noProof/>
              </w:rPr>
              <w:t> </w:t>
            </w:r>
            <w:r w:rsidR="00915C96">
              <w:rPr>
                <w:noProof/>
              </w:rPr>
              <w:t> </w:t>
            </w:r>
            <w:r w:rsidR="00915C96">
              <w:rPr>
                <w:noProof/>
              </w:rPr>
              <w:t> </w:t>
            </w:r>
            <w:r w:rsidR="00915C96">
              <w:rPr>
                <w:noProof/>
              </w:rPr>
              <w:t> </w:t>
            </w:r>
            <w:r w:rsidR="00915C96">
              <w:rPr>
                <w:noProof/>
              </w:rPr>
              <w:t> </w:t>
            </w:r>
            <w:r>
              <w:fldChar w:fldCharType="end"/>
            </w:r>
          </w:p>
        </w:tc>
      </w:tr>
    </w:tbl>
    <w:p w:rsidR="00AD0A31" w:rsidRDefault="00AD0A31" w:rsidP="007626C9">
      <w:pPr>
        <w:ind w:left="-720"/>
      </w:pPr>
    </w:p>
    <w:p w:rsidR="00AD0A31" w:rsidRDefault="00A47DDA" w:rsidP="007626C9">
      <w:pPr>
        <w:ind w:left="-720"/>
        <w:rPr>
          <w:b/>
        </w:rPr>
      </w:pPr>
      <w:r>
        <w:rPr>
          <w:b/>
        </w:rPr>
        <w:t>2</w:t>
      </w:r>
      <w:r w:rsidR="00AD0A31">
        <w:rPr>
          <w:b/>
        </w:rPr>
        <w:t>.2 Success story</w:t>
      </w:r>
      <w:r w:rsidR="00C72CF8">
        <w:rPr>
          <w:b/>
        </w:rPr>
        <w:t xml:space="preserve"> (OPTIONAL)</w:t>
      </w:r>
    </w:p>
    <w:p w:rsidR="00D3351A" w:rsidRDefault="00D3351A" w:rsidP="007626C9">
      <w:pPr>
        <w:ind w:left="-720"/>
        <w:rPr>
          <w:b/>
        </w:rPr>
      </w:pPr>
    </w:p>
    <w:p w:rsidR="00AD0A31" w:rsidRPr="0015717D" w:rsidRDefault="00AD0A31" w:rsidP="007626C9">
      <w:pPr>
        <w:ind w:left="-720"/>
        <w:rPr>
          <w:i/>
        </w:rPr>
      </w:pPr>
      <w:r w:rsidRPr="004C3DC3">
        <w:rPr>
          <w:i/>
        </w:rPr>
        <w:t>Provide</w:t>
      </w:r>
      <w:r w:rsidR="004C3DC3" w:rsidRPr="004C3DC3">
        <w:rPr>
          <w:i/>
        </w:rPr>
        <w:t xml:space="preserve"> one success story from the </w:t>
      </w:r>
      <w:r w:rsidR="00C72CF8">
        <w:rPr>
          <w:i/>
        </w:rPr>
        <w:t>project</w:t>
      </w:r>
      <w:r w:rsidR="004C3DC3" w:rsidRPr="004C3DC3">
        <w:rPr>
          <w:i/>
        </w:rPr>
        <w:t xml:space="preserve"> implementation which can be shared on the PBSO website and Newsletter</w:t>
      </w:r>
      <w:r w:rsidR="00D3351A">
        <w:rPr>
          <w:i/>
        </w:rPr>
        <w:t xml:space="preserve"> as </w:t>
      </w:r>
      <w:r w:rsidR="00D3351A" w:rsidRPr="0015717D">
        <w:rPr>
          <w:i/>
        </w:rPr>
        <w:t>well as the Annual Report on Fund performance</w:t>
      </w:r>
      <w:r w:rsidR="004C3DC3" w:rsidRPr="0015717D">
        <w:rPr>
          <w:i/>
        </w:rPr>
        <w:t>. Please include key fact</w:t>
      </w:r>
      <w:r w:rsidR="00EB4C46" w:rsidRPr="0015717D">
        <w:rPr>
          <w:i/>
        </w:rPr>
        <w:t xml:space="preserve">s and figures and any citations </w:t>
      </w:r>
      <w:r w:rsidR="00EB4C46" w:rsidRPr="0015717D">
        <w:rPr>
          <w:rFonts w:ascii="Arial Narrow" w:hAnsi="Arial Narrow"/>
          <w:i/>
          <w:sz w:val="22"/>
          <w:szCs w:val="22"/>
        </w:rPr>
        <w:t>(3000 character limit).</w:t>
      </w:r>
    </w:p>
    <w:p w:rsidR="00A02F58" w:rsidRPr="0015717D" w:rsidRDefault="00A02F58" w:rsidP="007626C9">
      <w:pPr>
        <w:ind w:left="-720"/>
        <w:rPr>
          <w:i/>
        </w:rPr>
      </w:pPr>
    </w:p>
    <w:p w:rsidR="00A47DDA" w:rsidRPr="0015717D" w:rsidRDefault="00D92C5B" w:rsidP="00D3351A">
      <w:pPr>
        <w:ind w:left="-720"/>
      </w:pPr>
      <w:r w:rsidRPr="0015717D">
        <w:fldChar w:fldCharType="begin">
          <w:ffData>
            <w:name w:val="Text6"/>
            <w:enabled/>
            <w:calcOnExit w:val="0"/>
            <w:textInput>
              <w:maxLength w:val="3000"/>
              <w:format w:val="FIRST CAPITAL"/>
            </w:textInput>
          </w:ffData>
        </w:fldChar>
      </w:r>
      <w:bookmarkStart w:id="36" w:name="Text6"/>
      <w:r w:rsidR="00915C96" w:rsidRPr="0015717D">
        <w:instrText xml:space="preserve"> FORMTEXT </w:instrText>
      </w:r>
      <w:r w:rsidRPr="0015717D">
        <w:fldChar w:fldCharType="separate"/>
      </w:r>
      <w:r w:rsidR="00AD73D3" w:rsidRPr="0015717D">
        <w:t> </w:t>
      </w:r>
      <w:r w:rsidR="00AD73D3" w:rsidRPr="0015717D">
        <w:t> </w:t>
      </w:r>
      <w:r w:rsidR="00AD73D3" w:rsidRPr="0015717D">
        <w:t> </w:t>
      </w:r>
      <w:r w:rsidR="00AD73D3" w:rsidRPr="0015717D">
        <w:t> </w:t>
      </w:r>
      <w:r w:rsidR="00AD73D3" w:rsidRPr="0015717D">
        <w:t> </w:t>
      </w:r>
      <w:r w:rsidRPr="0015717D">
        <w:fldChar w:fldCharType="end"/>
      </w:r>
      <w:bookmarkEnd w:id="36"/>
    </w:p>
    <w:p w:rsidR="00A47DDA" w:rsidRPr="0015717D" w:rsidRDefault="00A47DDA" w:rsidP="00A47DDA">
      <w:pPr>
        <w:tabs>
          <w:tab w:val="left" w:pos="0"/>
        </w:tabs>
      </w:pPr>
    </w:p>
    <w:p w:rsidR="00D3351A" w:rsidRPr="0015717D" w:rsidRDefault="00D3351A" w:rsidP="00A47DDA">
      <w:pPr>
        <w:ind w:left="-720"/>
        <w:rPr>
          <w:rFonts w:ascii="Arial Narrow" w:hAnsi="Arial Narrow"/>
          <w:b/>
          <w:sz w:val="22"/>
          <w:szCs w:val="22"/>
        </w:rPr>
      </w:pPr>
    </w:p>
    <w:p w:rsidR="00A47DDA" w:rsidRPr="0015717D" w:rsidRDefault="00A47DDA" w:rsidP="00A47DDA">
      <w:pPr>
        <w:ind w:left="-720"/>
        <w:rPr>
          <w:rFonts w:ascii="Arial Narrow" w:hAnsi="Arial Narrow"/>
          <w:b/>
          <w:i/>
          <w:sz w:val="22"/>
          <w:szCs w:val="22"/>
        </w:rPr>
      </w:pPr>
      <w:r w:rsidRPr="0015717D">
        <w:rPr>
          <w:rFonts w:ascii="Arial Narrow" w:hAnsi="Arial Narrow"/>
          <w:b/>
          <w:sz w:val="22"/>
          <w:szCs w:val="22"/>
        </w:rPr>
        <w:t xml:space="preserve">PART 3 </w:t>
      </w:r>
      <w:r w:rsidRPr="0015717D">
        <w:rPr>
          <w:rFonts w:ascii="Arial Narrow" w:hAnsi="Arial Narrow"/>
          <w:b/>
          <w:i/>
          <w:sz w:val="22"/>
          <w:szCs w:val="22"/>
        </w:rPr>
        <w:t>–</w:t>
      </w:r>
      <w:r w:rsidRPr="0015717D">
        <w:rPr>
          <w:rFonts w:ascii="Arial Narrow" w:hAnsi="Arial Narrow"/>
          <w:b/>
          <w:sz w:val="22"/>
          <w:szCs w:val="22"/>
        </w:rPr>
        <w:t xml:space="preserve"> FINANCIAL PROGRESS AND MANAGEMENT ARRANGEMENTS</w:t>
      </w:r>
    </w:p>
    <w:p w:rsidR="00A47DDA" w:rsidRPr="0015717D" w:rsidRDefault="00A47DDA" w:rsidP="00A47DDA">
      <w:pPr>
        <w:ind w:left="-720"/>
        <w:rPr>
          <w:rFonts w:ascii="Arial Narrow" w:hAnsi="Arial Narrow"/>
          <w:sz w:val="22"/>
          <w:szCs w:val="22"/>
        </w:rPr>
      </w:pPr>
    </w:p>
    <w:p w:rsidR="00A47DDA" w:rsidRPr="0015717D" w:rsidRDefault="00A47DDA" w:rsidP="00A47DDA">
      <w:pPr>
        <w:ind w:left="-720"/>
      </w:pPr>
      <w:r w:rsidRPr="0015717D">
        <w:t xml:space="preserve">   </w:t>
      </w:r>
    </w:p>
    <w:p w:rsidR="00A47DDA" w:rsidRPr="0015717D" w:rsidRDefault="00A47DDA" w:rsidP="00A47DDA">
      <w:pPr>
        <w:numPr>
          <w:ilvl w:val="1"/>
          <w:numId w:val="30"/>
        </w:numPr>
        <w:ind w:hanging="1080"/>
        <w:rPr>
          <w:rFonts w:ascii="Arial Narrow" w:hAnsi="Arial Narrow"/>
          <w:b/>
          <w:sz w:val="22"/>
          <w:szCs w:val="22"/>
        </w:rPr>
      </w:pPr>
      <w:r w:rsidRPr="0015717D">
        <w:rPr>
          <w:rFonts w:ascii="Arial Narrow" w:hAnsi="Arial Narrow"/>
          <w:b/>
          <w:sz w:val="22"/>
          <w:szCs w:val="22"/>
        </w:rPr>
        <w:t xml:space="preserve">Comments on the </w:t>
      </w:r>
      <w:r w:rsidR="00470EC3" w:rsidRPr="0015717D">
        <w:rPr>
          <w:rFonts w:ascii="Arial Narrow" w:hAnsi="Arial Narrow"/>
          <w:b/>
          <w:sz w:val="22"/>
          <w:szCs w:val="22"/>
        </w:rPr>
        <w:t xml:space="preserve">overall </w:t>
      </w:r>
      <w:r w:rsidRPr="0015717D">
        <w:rPr>
          <w:rFonts w:ascii="Arial Narrow" w:hAnsi="Arial Narrow"/>
          <w:b/>
          <w:sz w:val="22"/>
          <w:szCs w:val="22"/>
        </w:rPr>
        <w:t>state of financial expenditure</w:t>
      </w:r>
    </w:p>
    <w:p w:rsidR="00A47DDA" w:rsidRPr="0015717D" w:rsidRDefault="00A47DDA" w:rsidP="00A47DDA">
      <w:pPr>
        <w:ind w:left="-720"/>
      </w:pPr>
    </w:p>
    <w:p w:rsidR="00A47DDA" w:rsidRPr="0015717D" w:rsidRDefault="00A47DDA" w:rsidP="00A47DDA">
      <w:pPr>
        <w:ind w:left="-720"/>
        <w:jc w:val="both"/>
        <w:rPr>
          <w:rFonts w:ascii="Arial Narrow" w:hAnsi="Arial Narrow"/>
          <w:sz w:val="22"/>
          <w:szCs w:val="22"/>
        </w:rPr>
      </w:pPr>
      <w:r w:rsidRPr="0015717D">
        <w:rPr>
          <w:rFonts w:ascii="Arial Narrow" w:hAnsi="Arial Narrow"/>
          <w:i/>
          <w:sz w:val="22"/>
          <w:szCs w:val="22"/>
        </w:rPr>
        <w:t xml:space="preserve">Please rate whether </w:t>
      </w:r>
      <w:r w:rsidR="00D3351A" w:rsidRPr="0015717D">
        <w:rPr>
          <w:rFonts w:ascii="Arial Narrow" w:hAnsi="Arial Narrow"/>
          <w:i/>
          <w:sz w:val="22"/>
          <w:szCs w:val="22"/>
        </w:rPr>
        <w:t xml:space="preserve">project </w:t>
      </w:r>
      <w:r w:rsidRPr="0015717D">
        <w:rPr>
          <w:rFonts w:ascii="Arial Narrow" w:hAnsi="Arial Narrow"/>
          <w:i/>
          <w:sz w:val="22"/>
          <w:szCs w:val="22"/>
        </w:rPr>
        <w:t xml:space="preserve">financial expenditures </w:t>
      </w:r>
      <w:r w:rsidR="001163A0" w:rsidRPr="0015717D">
        <w:rPr>
          <w:rFonts w:ascii="Arial Narrow" w:hAnsi="Arial Narrow"/>
          <w:i/>
          <w:sz w:val="22"/>
          <w:szCs w:val="22"/>
        </w:rPr>
        <w:t>were</w:t>
      </w:r>
      <w:r w:rsidRPr="0015717D">
        <w:rPr>
          <w:rFonts w:ascii="Arial Narrow" w:hAnsi="Arial Narrow"/>
          <w:i/>
          <w:sz w:val="22"/>
          <w:szCs w:val="22"/>
        </w:rPr>
        <w:t xml:space="preserve"> on track, slightly delayed, or off track:  </w:t>
      </w:r>
      <w:r w:rsidR="00D92C5B" w:rsidRPr="0015717D">
        <w:rPr>
          <w:rFonts w:ascii="Arial Narrow" w:hAnsi="Arial Narrow"/>
          <w:i/>
          <w:sz w:val="22"/>
          <w:szCs w:val="22"/>
        </w:rPr>
        <w:fldChar w:fldCharType="begin">
          <w:ffData>
            <w:name w:val="Dropdown1"/>
            <w:enabled/>
            <w:calcOnExit w:val="0"/>
            <w:ddList>
              <w:listEntry w:val="on track"/>
              <w:listEntry w:val="delayed"/>
              <w:listEntry w:val="off track"/>
            </w:ddList>
          </w:ffData>
        </w:fldChar>
      </w:r>
      <w:bookmarkStart w:id="37" w:name="Dropdown1"/>
      <w:r w:rsidRPr="0015717D">
        <w:rPr>
          <w:rFonts w:ascii="Arial Narrow" w:hAnsi="Arial Narrow"/>
          <w:i/>
          <w:sz w:val="22"/>
          <w:szCs w:val="22"/>
        </w:rPr>
        <w:instrText xml:space="preserve"> FORMDROPDOWN </w:instrText>
      </w:r>
      <w:r w:rsidR="0055314C">
        <w:rPr>
          <w:rFonts w:ascii="Arial Narrow" w:hAnsi="Arial Narrow"/>
          <w:i/>
          <w:sz w:val="22"/>
          <w:szCs w:val="22"/>
        </w:rPr>
      </w:r>
      <w:r w:rsidR="0055314C">
        <w:rPr>
          <w:rFonts w:ascii="Arial Narrow" w:hAnsi="Arial Narrow"/>
          <w:i/>
          <w:sz w:val="22"/>
          <w:szCs w:val="22"/>
        </w:rPr>
        <w:fldChar w:fldCharType="separate"/>
      </w:r>
      <w:r w:rsidR="00D92C5B" w:rsidRPr="0015717D">
        <w:rPr>
          <w:rFonts w:ascii="Arial Narrow" w:hAnsi="Arial Narrow"/>
          <w:i/>
          <w:sz w:val="22"/>
          <w:szCs w:val="22"/>
        </w:rPr>
        <w:fldChar w:fldCharType="end"/>
      </w:r>
      <w:bookmarkEnd w:id="37"/>
    </w:p>
    <w:p w:rsidR="00A47DDA" w:rsidRPr="0015717D" w:rsidRDefault="00A47DDA" w:rsidP="00A47DDA">
      <w:pPr>
        <w:ind w:left="-720"/>
        <w:jc w:val="both"/>
        <w:rPr>
          <w:rFonts w:ascii="Arial Narrow" w:hAnsi="Arial Narrow"/>
          <w:sz w:val="22"/>
          <w:szCs w:val="22"/>
        </w:rPr>
      </w:pPr>
      <w:r w:rsidRPr="0015717D">
        <w:rPr>
          <w:rFonts w:ascii="Arial Narrow" w:hAnsi="Arial Narrow"/>
          <w:sz w:val="22"/>
          <w:szCs w:val="22"/>
        </w:rPr>
        <w:tab/>
      </w:r>
      <w:r w:rsidRPr="0015717D">
        <w:rPr>
          <w:rFonts w:ascii="Arial Narrow" w:hAnsi="Arial Narrow"/>
          <w:sz w:val="22"/>
          <w:szCs w:val="22"/>
        </w:rPr>
        <w:tab/>
      </w:r>
      <w:r w:rsidRPr="0015717D">
        <w:rPr>
          <w:rFonts w:ascii="Arial Narrow" w:hAnsi="Arial Narrow"/>
          <w:sz w:val="22"/>
          <w:szCs w:val="22"/>
        </w:rPr>
        <w:tab/>
      </w:r>
      <w:r w:rsidRPr="0015717D">
        <w:rPr>
          <w:rFonts w:ascii="Arial Narrow" w:hAnsi="Arial Narrow"/>
          <w:sz w:val="22"/>
          <w:szCs w:val="22"/>
        </w:rPr>
        <w:tab/>
      </w:r>
    </w:p>
    <w:p w:rsidR="00A47DDA" w:rsidRPr="0015717D" w:rsidRDefault="00A47DDA" w:rsidP="00A47DDA">
      <w:pPr>
        <w:ind w:left="-720"/>
        <w:jc w:val="both"/>
        <w:rPr>
          <w:rFonts w:ascii="Arial Narrow" w:hAnsi="Arial Narrow"/>
          <w:sz w:val="22"/>
          <w:szCs w:val="22"/>
        </w:rPr>
      </w:pPr>
      <w:r w:rsidRPr="0015717D">
        <w:rPr>
          <w:rFonts w:ascii="Arial Narrow" w:hAnsi="Arial Narrow"/>
          <w:sz w:val="22"/>
          <w:szCs w:val="22"/>
        </w:rPr>
        <w:t xml:space="preserve">If expenditure </w:t>
      </w:r>
      <w:r w:rsidR="001163A0" w:rsidRPr="0015717D">
        <w:rPr>
          <w:rFonts w:ascii="Arial Narrow" w:hAnsi="Arial Narrow"/>
          <w:sz w:val="22"/>
          <w:szCs w:val="22"/>
        </w:rPr>
        <w:t>was</w:t>
      </w:r>
      <w:r w:rsidRPr="0015717D">
        <w:rPr>
          <w:rFonts w:ascii="Arial Narrow" w:hAnsi="Arial Narrow"/>
          <w:sz w:val="22"/>
          <w:szCs w:val="22"/>
        </w:rPr>
        <w:t xml:space="preserve"> delayed or off track, please </w:t>
      </w:r>
      <w:r w:rsidR="00D3351A" w:rsidRPr="0015717D">
        <w:rPr>
          <w:rFonts w:ascii="Arial Narrow" w:hAnsi="Arial Narrow"/>
          <w:sz w:val="22"/>
          <w:szCs w:val="22"/>
        </w:rPr>
        <w:t>provide a brief explanation</w:t>
      </w:r>
      <w:r w:rsidRPr="0015717D">
        <w:rPr>
          <w:rFonts w:ascii="Arial Narrow" w:hAnsi="Arial Narrow"/>
          <w:sz w:val="22"/>
          <w:szCs w:val="22"/>
        </w:rPr>
        <w:t xml:space="preserve"> (500 </w:t>
      </w:r>
      <w:r w:rsidR="00D3351A" w:rsidRPr="0015717D">
        <w:rPr>
          <w:rFonts w:ascii="Arial Narrow" w:hAnsi="Arial Narrow"/>
          <w:sz w:val="22"/>
          <w:szCs w:val="22"/>
        </w:rPr>
        <w:t>characters</w:t>
      </w:r>
      <w:r w:rsidRPr="0015717D">
        <w:rPr>
          <w:rFonts w:ascii="Arial Narrow" w:hAnsi="Arial Narrow"/>
          <w:sz w:val="22"/>
          <w:szCs w:val="22"/>
        </w:rPr>
        <w:t xml:space="preserve"> maximum):</w:t>
      </w:r>
    </w:p>
    <w:p w:rsidR="00A47DDA" w:rsidRPr="0015717D" w:rsidRDefault="00A47DDA" w:rsidP="00A47DDA">
      <w:pPr>
        <w:ind w:left="-720"/>
        <w:jc w:val="both"/>
        <w:rPr>
          <w:rFonts w:ascii="Arial Narrow" w:hAnsi="Arial Narrow"/>
          <w:sz w:val="22"/>
          <w:szCs w:val="22"/>
        </w:rPr>
      </w:pPr>
    </w:p>
    <w:p w:rsidR="00A47DDA" w:rsidRPr="0015717D" w:rsidRDefault="00D92C5B" w:rsidP="00A47DDA">
      <w:pPr>
        <w:ind w:left="-720"/>
        <w:jc w:val="both"/>
        <w:rPr>
          <w:rFonts w:ascii="Arial Narrow" w:hAnsi="Arial Narrow"/>
          <w:sz w:val="22"/>
          <w:szCs w:val="22"/>
        </w:rPr>
      </w:pPr>
      <w:r w:rsidRPr="0015717D">
        <w:rPr>
          <w:rFonts w:ascii="Arial Narrow" w:hAnsi="Arial Narrow"/>
          <w:sz w:val="22"/>
          <w:szCs w:val="22"/>
        </w:rPr>
        <w:fldChar w:fldCharType="begin">
          <w:ffData>
            <w:name w:val="Text1"/>
            <w:enabled/>
            <w:calcOnExit w:val="0"/>
            <w:textInput>
              <w:maxLength w:val="500"/>
              <w:format w:val="FIRST CAPITAL"/>
            </w:textInput>
          </w:ffData>
        </w:fldChar>
      </w:r>
      <w:bookmarkStart w:id="38" w:name="Text1"/>
      <w:r w:rsidR="00A47DDA" w:rsidRPr="0015717D">
        <w:rPr>
          <w:rFonts w:ascii="Arial Narrow" w:hAnsi="Arial Narrow"/>
          <w:sz w:val="22"/>
          <w:szCs w:val="22"/>
        </w:rPr>
        <w:instrText xml:space="preserve"> FORMTEXT </w:instrText>
      </w:r>
      <w:r w:rsidRPr="0015717D">
        <w:rPr>
          <w:rFonts w:ascii="Arial Narrow" w:hAnsi="Arial Narrow"/>
          <w:sz w:val="22"/>
          <w:szCs w:val="22"/>
        </w:rPr>
      </w:r>
      <w:r w:rsidRPr="0015717D">
        <w:rPr>
          <w:rFonts w:ascii="Arial Narrow" w:hAnsi="Arial Narrow"/>
          <w:sz w:val="22"/>
          <w:szCs w:val="22"/>
        </w:rPr>
        <w:fldChar w:fldCharType="separate"/>
      </w:r>
      <w:r w:rsidR="00A47DDA" w:rsidRPr="0015717D">
        <w:rPr>
          <w:rFonts w:ascii="Arial Narrow" w:hAnsi="Arial Narrow"/>
          <w:noProof/>
          <w:sz w:val="22"/>
          <w:szCs w:val="22"/>
        </w:rPr>
        <w:t> </w:t>
      </w:r>
      <w:r w:rsidR="00A47DDA" w:rsidRPr="0015717D">
        <w:rPr>
          <w:rFonts w:ascii="Arial Narrow" w:hAnsi="Arial Narrow"/>
          <w:noProof/>
          <w:sz w:val="22"/>
          <w:szCs w:val="22"/>
        </w:rPr>
        <w:t> </w:t>
      </w:r>
      <w:r w:rsidR="00A47DDA" w:rsidRPr="0015717D">
        <w:rPr>
          <w:rFonts w:ascii="Arial Narrow" w:hAnsi="Arial Narrow"/>
          <w:noProof/>
          <w:sz w:val="22"/>
          <w:szCs w:val="22"/>
        </w:rPr>
        <w:t> </w:t>
      </w:r>
      <w:r w:rsidR="00A47DDA" w:rsidRPr="0015717D">
        <w:rPr>
          <w:rFonts w:ascii="Arial Narrow" w:hAnsi="Arial Narrow"/>
          <w:noProof/>
          <w:sz w:val="22"/>
          <w:szCs w:val="22"/>
        </w:rPr>
        <w:t> </w:t>
      </w:r>
      <w:r w:rsidR="00A47DDA" w:rsidRPr="0015717D">
        <w:rPr>
          <w:rFonts w:ascii="Arial Narrow" w:hAnsi="Arial Narrow"/>
          <w:noProof/>
          <w:sz w:val="22"/>
          <w:szCs w:val="22"/>
        </w:rPr>
        <w:t> </w:t>
      </w:r>
      <w:r w:rsidRPr="0015717D">
        <w:rPr>
          <w:rFonts w:ascii="Arial Narrow" w:hAnsi="Arial Narrow"/>
          <w:sz w:val="22"/>
          <w:szCs w:val="22"/>
        </w:rPr>
        <w:fldChar w:fldCharType="end"/>
      </w:r>
      <w:bookmarkEnd w:id="38"/>
    </w:p>
    <w:p w:rsidR="00A47DDA" w:rsidRDefault="00A47DDA" w:rsidP="00A47DDA">
      <w:pPr>
        <w:ind w:left="-720"/>
        <w:jc w:val="both"/>
        <w:rPr>
          <w:rFonts w:ascii="Arial Narrow" w:hAnsi="Arial Narrow"/>
          <w:sz w:val="22"/>
          <w:szCs w:val="22"/>
        </w:rPr>
      </w:pPr>
    </w:p>
    <w:p w:rsidR="000876A2" w:rsidRDefault="000876A2" w:rsidP="000876A2">
      <w:pPr>
        <w:ind w:left="-720"/>
        <w:jc w:val="both"/>
        <w:rPr>
          <w:rFonts w:ascii="Arial Narrow" w:hAnsi="Arial Narrow"/>
          <w:sz w:val="22"/>
          <w:szCs w:val="22"/>
        </w:rPr>
      </w:pPr>
      <w:r>
        <w:rPr>
          <w:rFonts w:ascii="Arial Narrow" w:hAnsi="Arial Narrow"/>
          <w:sz w:val="22"/>
          <w:szCs w:val="22"/>
        </w:rPr>
        <w:t xml:space="preserve">Please provide an overview of </w:t>
      </w:r>
      <w:r w:rsidR="00A516EE">
        <w:rPr>
          <w:rFonts w:ascii="Arial Narrow" w:hAnsi="Arial Narrow"/>
          <w:sz w:val="22"/>
          <w:szCs w:val="22"/>
        </w:rPr>
        <w:t>project expensed budget</w:t>
      </w:r>
      <w:r>
        <w:rPr>
          <w:rFonts w:ascii="Arial Narrow" w:hAnsi="Arial Narrow"/>
          <w:sz w:val="22"/>
          <w:szCs w:val="22"/>
        </w:rPr>
        <w:t xml:space="preserve"> by outcome and output as per the table below.</w:t>
      </w:r>
      <w:r w:rsidR="00A516EE">
        <w:rPr>
          <w:rStyle w:val="FootnoteReference"/>
          <w:rFonts w:ascii="Arial Narrow" w:hAnsi="Arial Narrow"/>
          <w:sz w:val="22"/>
          <w:szCs w:val="22"/>
        </w:rPr>
        <w:footnoteReference w:id="5"/>
      </w:r>
    </w:p>
    <w:p w:rsidR="000876A2" w:rsidRDefault="000876A2" w:rsidP="000876A2">
      <w:pPr>
        <w:ind w:left="-720"/>
        <w:jc w:val="both"/>
        <w:rPr>
          <w:rFonts w:ascii="Arial Narrow" w:hAnsi="Arial Narrow"/>
          <w:sz w:val="22"/>
          <w:szCs w:val="22"/>
        </w:rPr>
      </w:pPr>
    </w:p>
    <w:tbl>
      <w:tblPr>
        <w:tblW w:w="945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1829"/>
        <w:gridCol w:w="1190"/>
        <w:gridCol w:w="1625"/>
        <w:gridCol w:w="1670"/>
        <w:gridCol w:w="1891"/>
      </w:tblGrid>
      <w:tr w:rsidR="000876A2" w:rsidTr="00472B5B">
        <w:tc>
          <w:tcPr>
            <w:tcW w:w="1293" w:type="dxa"/>
            <w:shd w:val="clear" w:color="auto" w:fill="auto"/>
          </w:tcPr>
          <w:p w:rsidR="000876A2" w:rsidRDefault="000876A2" w:rsidP="00472B5B">
            <w:r>
              <w:t>Output number</w:t>
            </w:r>
          </w:p>
        </w:tc>
        <w:tc>
          <w:tcPr>
            <w:tcW w:w="1586" w:type="dxa"/>
            <w:shd w:val="clear" w:color="auto" w:fill="auto"/>
          </w:tcPr>
          <w:p w:rsidR="000876A2" w:rsidRDefault="000876A2" w:rsidP="00472B5B">
            <w:r>
              <w:t>Output name</w:t>
            </w:r>
          </w:p>
        </w:tc>
        <w:tc>
          <w:tcPr>
            <w:tcW w:w="1221" w:type="dxa"/>
            <w:shd w:val="clear" w:color="auto" w:fill="auto"/>
          </w:tcPr>
          <w:p w:rsidR="000876A2" w:rsidRDefault="000876A2" w:rsidP="00472B5B"/>
          <w:p w:rsidR="000876A2" w:rsidRDefault="000876A2" w:rsidP="00472B5B">
            <w:r>
              <w:t>RUNOs</w:t>
            </w:r>
          </w:p>
        </w:tc>
        <w:tc>
          <w:tcPr>
            <w:tcW w:w="1659" w:type="dxa"/>
            <w:shd w:val="clear" w:color="auto" w:fill="auto"/>
          </w:tcPr>
          <w:p w:rsidR="000876A2" w:rsidRDefault="000876A2" w:rsidP="00472B5B">
            <w:r>
              <w:t>Approved budget</w:t>
            </w:r>
          </w:p>
        </w:tc>
        <w:tc>
          <w:tcPr>
            <w:tcW w:w="1711" w:type="dxa"/>
          </w:tcPr>
          <w:p w:rsidR="000876A2" w:rsidRDefault="000876A2" w:rsidP="00472B5B">
            <w:r>
              <w:t>Expensed budget</w:t>
            </w:r>
          </w:p>
        </w:tc>
        <w:tc>
          <w:tcPr>
            <w:tcW w:w="1980" w:type="dxa"/>
          </w:tcPr>
          <w:p w:rsidR="000876A2" w:rsidRDefault="000876A2" w:rsidP="00472B5B">
            <w:r>
              <w:t>Any remarks on expenditure</w:t>
            </w:r>
          </w:p>
        </w:tc>
      </w:tr>
      <w:tr w:rsidR="006D3278" w:rsidTr="0019059D">
        <w:tc>
          <w:tcPr>
            <w:tcW w:w="9450" w:type="dxa"/>
            <w:gridSpan w:val="6"/>
            <w:shd w:val="clear" w:color="auto" w:fill="auto"/>
          </w:tcPr>
          <w:p w:rsidR="006D3278" w:rsidRDefault="006D3278" w:rsidP="00AB7ABE">
            <w:r>
              <w:t xml:space="preserve">Outcome 1: </w:t>
            </w:r>
            <w:r w:rsidR="00D92C5B">
              <w:fldChar w:fldCharType="begin">
                <w:ffData>
                  <w:name w:val="Text45"/>
                  <w:enabled/>
                  <w:calcOnExit w:val="0"/>
                  <w:textInput/>
                </w:ffData>
              </w:fldChar>
            </w:r>
            <w:bookmarkStart w:id="39" w:name="Text45"/>
            <w:r>
              <w:instrText xml:space="preserve"> FORMTEXT </w:instrText>
            </w:r>
            <w:r w:rsidR="00D92C5B">
              <w:fldChar w:fldCharType="separate"/>
            </w:r>
            <w:r w:rsidR="00AB7ABE" w:rsidRPr="00AB7ABE">
              <w:t>Sustained participation of all relevant parties in the National Dialogue and the constitution making process, through reduced tensions between and/or amongst participants in the National Dialogue</w:t>
            </w:r>
            <w:r w:rsidR="00D92C5B">
              <w:fldChar w:fldCharType="end"/>
            </w:r>
            <w:bookmarkEnd w:id="39"/>
          </w:p>
        </w:tc>
      </w:tr>
      <w:tr w:rsidR="006D3278" w:rsidTr="00472B5B">
        <w:tc>
          <w:tcPr>
            <w:tcW w:w="1293" w:type="dxa"/>
            <w:shd w:val="clear" w:color="auto" w:fill="auto"/>
          </w:tcPr>
          <w:p w:rsidR="006D3278" w:rsidRDefault="006D3278" w:rsidP="00472B5B">
            <w:r>
              <w:t>Output 1.1</w:t>
            </w:r>
          </w:p>
        </w:tc>
        <w:tc>
          <w:tcPr>
            <w:tcW w:w="1586" w:type="dxa"/>
            <w:shd w:val="clear" w:color="auto" w:fill="auto"/>
          </w:tcPr>
          <w:p w:rsidR="006D3278" w:rsidRDefault="00D92C5B" w:rsidP="00AB7ABE">
            <w:r w:rsidRPr="003C67CE">
              <w:fldChar w:fldCharType="begin">
                <w:ffData>
                  <w:name w:val="Text45"/>
                  <w:enabled/>
                  <w:calcOnExit w:val="0"/>
                  <w:textInput/>
                </w:ffData>
              </w:fldChar>
            </w:r>
            <w:r w:rsidR="006D3278" w:rsidRPr="003C67CE">
              <w:instrText xml:space="preserve"> FORMTEXT </w:instrText>
            </w:r>
            <w:r w:rsidRPr="003C67CE">
              <w:fldChar w:fldCharType="separate"/>
            </w:r>
            <w:r w:rsidR="00AB7ABE">
              <w:t xml:space="preserve">Up to date information and </w:t>
            </w:r>
            <w:r w:rsidR="00AB7ABE">
              <w:lastRenderedPageBreak/>
              <w:t xml:space="preserve">analysis generated by the UN on positions, claims and interests of relevant actors </w:t>
            </w:r>
            <w:r w:rsidRPr="003C67CE">
              <w:fldChar w:fldCharType="end"/>
            </w:r>
          </w:p>
        </w:tc>
        <w:tc>
          <w:tcPr>
            <w:tcW w:w="1221" w:type="dxa"/>
            <w:shd w:val="clear" w:color="auto" w:fill="auto"/>
          </w:tcPr>
          <w:p w:rsidR="006D3278" w:rsidRDefault="00D92C5B" w:rsidP="00632E6E">
            <w:r w:rsidRPr="00EA36A3">
              <w:lastRenderedPageBreak/>
              <w:fldChar w:fldCharType="begin">
                <w:ffData>
                  <w:name w:val="Text45"/>
                  <w:enabled/>
                  <w:calcOnExit w:val="0"/>
                  <w:textInput/>
                </w:ffData>
              </w:fldChar>
            </w:r>
            <w:r w:rsidR="006D3278" w:rsidRPr="00EA36A3">
              <w:instrText xml:space="preserve"> FORMTEXT </w:instrText>
            </w:r>
            <w:r w:rsidRPr="00EA36A3">
              <w:fldChar w:fldCharType="separate"/>
            </w:r>
            <w:r w:rsidR="00632E6E">
              <w:t>UNOPS</w:t>
            </w:r>
            <w:r w:rsidRPr="00EA36A3">
              <w:fldChar w:fldCharType="end"/>
            </w:r>
          </w:p>
        </w:tc>
        <w:tc>
          <w:tcPr>
            <w:tcW w:w="1659" w:type="dxa"/>
            <w:shd w:val="clear" w:color="auto" w:fill="auto"/>
          </w:tcPr>
          <w:p w:rsidR="006D3278" w:rsidRDefault="00D92C5B" w:rsidP="00FC2F75">
            <w:r w:rsidRPr="00EA36A3">
              <w:fldChar w:fldCharType="begin">
                <w:ffData>
                  <w:name w:val="Text45"/>
                  <w:enabled/>
                  <w:calcOnExit w:val="0"/>
                  <w:textInput/>
                </w:ffData>
              </w:fldChar>
            </w:r>
            <w:r w:rsidR="006D3278" w:rsidRPr="00EA36A3">
              <w:instrText xml:space="preserve"> FORMTEXT </w:instrText>
            </w:r>
            <w:r w:rsidRPr="00EA36A3">
              <w:fldChar w:fldCharType="separate"/>
            </w:r>
            <w:r w:rsidR="00632E6E">
              <w:t>$</w:t>
            </w:r>
            <w:r w:rsidR="00FC2F75">
              <w:t>291,500</w:t>
            </w:r>
            <w:r w:rsidR="00632E6E">
              <w:t>.00</w:t>
            </w:r>
            <w:r w:rsidRPr="00EA36A3">
              <w:fldChar w:fldCharType="end"/>
            </w:r>
          </w:p>
        </w:tc>
        <w:tc>
          <w:tcPr>
            <w:tcW w:w="1711" w:type="dxa"/>
          </w:tcPr>
          <w:p w:rsidR="006D3278" w:rsidRDefault="00D92C5B" w:rsidP="00FC2F75">
            <w:r w:rsidRPr="00EA36A3">
              <w:fldChar w:fldCharType="begin">
                <w:ffData>
                  <w:name w:val="Text45"/>
                  <w:enabled/>
                  <w:calcOnExit w:val="0"/>
                  <w:textInput/>
                </w:ffData>
              </w:fldChar>
            </w:r>
            <w:r w:rsidR="006D3278" w:rsidRPr="00EA36A3">
              <w:instrText xml:space="preserve"> FORMTEXT </w:instrText>
            </w:r>
            <w:r w:rsidRPr="00EA36A3">
              <w:fldChar w:fldCharType="separate"/>
            </w:r>
            <w:r w:rsidR="00FC2F75" w:rsidRPr="00FC2F75">
              <w:t>$</w:t>
            </w:r>
            <w:r w:rsidR="00FC2F75">
              <w:t>291</w:t>
            </w:r>
            <w:r w:rsidR="00FC2F75" w:rsidRPr="00FC2F75">
              <w:t>,</w:t>
            </w:r>
            <w:r w:rsidR="00FC2F75">
              <w:t>500</w:t>
            </w:r>
            <w:r w:rsidR="00FC2F75" w:rsidRPr="00FC2F75">
              <w:t>.00</w:t>
            </w:r>
            <w:r w:rsidRPr="00EA36A3">
              <w:fldChar w:fldCharType="end"/>
            </w:r>
          </w:p>
        </w:tc>
        <w:tc>
          <w:tcPr>
            <w:tcW w:w="1980" w:type="dxa"/>
          </w:tcPr>
          <w:p w:rsidR="006D3278" w:rsidRDefault="00D92C5B">
            <w:r w:rsidRPr="00EA36A3">
              <w:fldChar w:fldCharType="begin">
                <w:ffData>
                  <w:name w:val="Text45"/>
                  <w:enabled/>
                  <w:calcOnExit w:val="0"/>
                  <w:textInput/>
                </w:ffData>
              </w:fldChar>
            </w:r>
            <w:r w:rsidR="006D3278" w:rsidRPr="00EA36A3">
              <w:instrText xml:space="preserve"> FORMTEXT </w:instrText>
            </w:r>
            <w:r w:rsidRPr="00EA36A3">
              <w:fldChar w:fldCharType="separate"/>
            </w:r>
            <w:r w:rsidR="006D3278" w:rsidRPr="00EA36A3">
              <w:rPr>
                <w:noProof/>
              </w:rPr>
              <w:t> </w:t>
            </w:r>
            <w:r w:rsidR="006D3278" w:rsidRPr="00EA36A3">
              <w:rPr>
                <w:noProof/>
              </w:rPr>
              <w:t> </w:t>
            </w:r>
            <w:r w:rsidR="006D3278" w:rsidRPr="00EA36A3">
              <w:rPr>
                <w:noProof/>
              </w:rPr>
              <w:t> </w:t>
            </w:r>
            <w:r w:rsidR="006D3278" w:rsidRPr="00EA36A3">
              <w:rPr>
                <w:noProof/>
              </w:rPr>
              <w:t> </w:t>
            </w:r>
            <w:r w:rsidR="006D3278" w:rsidRPr="00EA36A3">
              <w:rPr>
                <w:noProof/>
              </w:rPr>
              <w:t> </w:t>
            </w:r>
            <w:r w:rsidRPr="00EA36A3">
              <w:fldChar w:fldCharType="end"/>
            </w:r>
          </w:p>
        </w:tc>
      </w:tr>
      <w:tr w:rsidR="006D3278" w:rsidTr="00472B5B">
        <w:tc>
          <w:tcPr>
            <w:tcW w:w="1293" w:type="dxa"/>
            <w:shd w:val="clear" w:color="auto" w:fill="auto"/>
          </w:tcPr>
          <w:p w:rsidR="006D3278" w:rsidRDefault="006D3278" w:rsidP="00472B5B">
            <w:r>
              <w:lastRenderedPageBreak/>
              <w:t>Output 1.2</w:t>
            </w:r>
          </w:p>
        </w:tc>
        <w:tc>
          <w:tcPr>
            <w:tcW w:w="1586" w:type="dxa"/>
            <w:shd w:val="clear" w:color="auto" w:fill="auto"/>
          </w:tcPr>
          <w:p w:rsidR="006D3278" w:rsidRDefault="00D92C5B" w:rsidP="00AB7ABE">
            <w:r w:rsidRPr="003C67CE">
              <w:fldChar w:fldCharType="begin">
                <w:ffData>
                  <w:name w:val="Text45"/>
                  <w:enabled/>
                  <w:calcOnExit w:val="0"/>
                  <w:textInput/>
                </w:ffData>
              </w:fldChar>
            </w:r>
            <w:r w:rsidR="006D3278" w:rsidRPr="003C67CE">
              <w:instrText xml:space="preserve"> FORMTEXT </w:instrText>
            </w:r>
            <w:r w:rsidRPr="003C67CE">
              <w:fldChar w:fldCharType="separate"/>
            </w:r>
            <w:r w:rsidR="00AB7ABE">
              <w:t xml:space="preserve">Timely and targeted mediation initiatives (bilateral dialogue, multistakeholder facilitation events, in country and/or out of country etc.) </w:t>
            </w:r>
            <w:r w:rsidR="00632E6E">
              <w:t xml:space="preserve">undertaken to secure and/or sustain participation in the National Dialouge and the constitution making process and facilitate the development of consensus on sensitive National Dialouge and transition issues. </w:t>
            </w:r>
            <w:r w:rsidRPr="003C67CE">
              <w:fldChar w:fldCharType="end"/>
            </w:r>
          </w:p>
        </w:tc>
        <w:tc>
          <w:tcPr>
            <w:tcW w:w="1221" w:type="dxa"/>
            <w:shd w:val="clear" w:color="auto" w:fill="auto"/>
          </w:tcPr>
          <w:p w:rsidR="006D3278" w:rsidRDefault="00D92C5B" w:rsidP="00632E6E">
            <w:r w:rsidRPr="00EA36A3">
              <w:fldChar w:fldCharType="begin">
                <w:ffData>
                  <w:name w:val="Text45"/>
                  <w:enabled/>
                  <w:calcOnExit w:val="0"/>
                  <w:textInput/>
                </w:ffData>
              </w:fldChar>
            </w:r>
            <w:r w:rsidR="006D3278" w:rsidRPr="00EA36A3">
              <w:instrText xml:space="preserve"> FORMTEXT </w:instrText>
            </w:r>
            <w:r w:rsidRPr="00EA36A3">
              <w:fldChar w:fldCharType="separate"/>
            </w:r>
            <w:r w:rsidR="00632E6E">
              <w:t>UNOPS</w:t>
            </w:r>
            <w:r w:rsidRPr="00EA36A3">
              <w:fldChar w:fldCharType="end"/>
            </w:r>
          </w:p>
        </w:tc>
        <w:tc>
          <w:tcPr>
            <w:tcW w:w="1659" w:type="dxa"/>
            <w:shd w:val="clear" w:color="auto" w:fill="auto"/>
          </w:tcPr>
          <w:p w:rsidR="006D3278" w:rsidRDefault="00D92C5B" w:rsidP="00FC2F75">
            <w:r w:rsidRPr="00EA36A3">
              <w:fldChar w:fldCharType="begin">
                <w:ffData>
                  <w:name w:val="Text45"/>
                  <w:enabled/>
                  <w:calcOnExit w:val="0"/>
                  <w:textInput/>
                </w:ffData>
              </w:fldChar>
            </w:r>
            <w:r w:rsidR="006D3278" w:rsidRPr="00EA36A3">
              <w:instrText xml:space="preserve"> FORMTEXT </w:instrText>
            </w:r>
            <w:r w:rsidRPr="00EA36A3">
              <w:fldChar w:fldCharType="separate"/>
            </w:r>
            <w:r w:rsidR="00FC2F75">
              <w:t>$208,362</w:t>
            </w:r>
            <w:r w:rsidR="00632E6E">
              <w:t>.00</w:t>
            </w:r>
            <w:r w:rsidRPr="00EA36A3">
              <w:fldChar w:fldCharType="end"/>
            </w:r>
          </w:p>
        </w:tc>
        <w:tc>
          <w:tcPr>
            <w:tcW w:w="1711" w:type="dxa"/>
          </w:tcPr>
          <w:p w:rsidR="006D3278" w:rsidRDefault="00D92C5B" w:rsidP="00FC2F75">
            <w:r w:rsidRPr="00EA36A3">
              <w:fldChar w:fldCharType="begin">
                <w:ffData>
                  <w:name w:val="Text45"/>
                  <w:enabled/>
                  <w:calcOnExit w:val="0"/>
                  <w:textInput/>
                </w:ffData>
              </w:fldChar>
            </w:r>
            <w:r w:rsidR="006D3278" w:rsidRPr="00EA36A3">
              <w:instrText xml:space="preserve"> FORMTEXT </w:instrText>
            </w:r>
            <w:r w:rsidRPr="00EA36A3">
              <w:fldChar w:fldCharType="separate"/>
            </w:r>
            <w:r w:rsidR="00FC2F75" w:rsidRPr="00FC2F75">
              <w:t>$</w:t>
            </w:r>
            <w:r w:rsidR="00FC2F75">
              <w:t>208,362</w:t>
            </w:r>
            <w:r w:rsidR="00FC2F75" w:rsidRPr="00FC2F75">
              <w:t>.00</w:t>
            </w:r>
            <w:r w:rsidRPr="00EA36A3">
              <w:fldChar w:fldCharType="end"/>
            </w:r>
          </w:p>
        </w:tc>
        <w:tc>
          <w:tcPr>
            <w:tcW w:w="1980" w:type="dxa"/>
          </w:tcPr>
          <w:p w:rsidR="006D3278" w:rsidRDefault="00D92C5B">
            <w:r w:rsidRPr="00EA36A3">
              <w:fldChar w:fldCharType="begin">
                <w:ffData>
                  <w:name w:val="Text45"/>
                  <w:enabled/>
                  <w:calcOnExit w:val="0"/>
                  <w:textInput/>
                </w:ffData>
              </w:fldChar>
            </w:r>
            <w:r w:rsidR="006D3278" w:rsidRPr="00EA36A3">
              <w:instrText xml:space="preserve"> FORMTEXT </w:instrText>
            </w:r>
            <w:r w:rsidRPr="00EA36A3">
              <w:fldChar w:fldCharType="separate"/>
            </w:r>
            <w:r w:rsidR="006D3278" w:rsidRPr="00EA36A3">
              <w:rPr>
                <w:noProof/>
              </w:rPr>
              <w:t> </w:t>
            </w:r>
            <w:r w:rsidR="006D3278" w:rsidRPr="00EA36A3">
              <w:rPr>
                <w:noProof/>
              </w:rPr>
              <w:t> </w:t>
            </w:r>
            <w:r w:rsidR="006D3278" w:rsidRPr="00EA36A3">
              <w:rPr>
                <w:noProof/>
              </w:rPr>
              <w:t> </w:t>
            </w:r>
            <w:r w:rsidR="006D3278" w:rsidRPr="00EA36A3">
              <w:rPr>
                <w:noProof/>
              </w:rPr>
              <w:t> </w:t>
            </w:r>
            <w:r w:rsidR="006D3278" w:rsidRPr="00EA36A3">
              <w:rPr>
                <w:noProof/>
              </w:rPr>
              <w:t> </w:t>
            </w:r>
            <w:r w:rsidRPr="00EA36A3">
              <w:fldChar w:fldCharType="end"/>
            </w:r>
          </w:p>
        </w:tc>
      </w:tr>
      <w:tr w:rsidR="006D3278" w:rsidTr="00472B5B">
        <w:tc>
          <w:tcPr>
            <w:tcW w:w="1293" w:type="dxa"/>
            <w:shd w:val="clear" w:color="auto" w:fill="auto"/>
          </w:tcPr>
          <w:p w:rsidR="006D3278" w:rsidRDefault="006D3278" w:rsidP="00472B5B">
            <w:r>
              <w:t>Output 1.3</w:t>
            </w:r>
          </w:p>
        </w:tc>
        <w:tc>
          <w:tcPr>
            <w:tcW w:w="1586" w:type="dxa"/>
            <w:shd w:val="clear" w:color="auto" w:fill="auto"/>
          </w:tcPr>
          <w:p w:rsidR="006D3278" w:rsidRDefault="00D92C5B">
            <w:r w:rsidRPr="003C67CE">
              <w:fldChar w:fldCharType="begin">
                <w:ffData>
                  <w:name w:val="Text45"/>
                  <w:enabled/>
                  <w:calcOnExit w:val="0"/>
                  <w:textInput/>
                </w:ffData>
              </w:fldChar>
            </w:r>
            <w:r w:rsidR="006D3278" w:rsidRPr="003C67CE">
              <w:instrText xml:space="preserve"> FORMTEXT </w:instrText>
            </w:r>
            <w:r w:rsidRPr="003C67CE">
              <w:fldChar w:fldCharType="separate"/>
            </w:r>
            <w:r w:rsidR="006D3278" w:rsidRPr="003C67CE">
              <w:rPr>
                <w:noProof/>
              </w:rPr>
              <w:t> </w:t>
            </w:r>
            <w:r w:rsidR="006D3278" w:rsidRPr="003C67CE">
              <w:rPr>
                <w:noProof/>
              </w:rPr>
              <w:t> </w:t>
            </w:r>
            <w:r w:rsidR="006D3278" w:rsidRPr="003C67CE">
              <w:rPr>
                <w:noProof/>
              </w:rPr>
              <w:t> </w:t>
            </w:r>
            <w:r w:rsidR="006D3278" w:rsidRPr="003C67CE">
              <w:rPr>
                <w:noProof/>
              </w:rPr>
              <w:t> </w:t>
            </w:r>
            <w:r w:rsidR="006D3278" w:rsidRPr="003C67CE">
              <w:rPr>
                <w:noProof/>
              </w:rPr>
              <w:t> </w:t>
            </w:r>
            <w:r w:rsidRPr="003C67CE">
              <w:fldChar w:fldCharType="end"/>
            </w:r>
          </w:p>
        </w:tc>
        <w:tc>
          <w:tcPr>
            <w:tcW w:w="1221" w:type="dxa"/>
            <w:shd w:val="clear" w:color="auto" w:fill="auto"/>
          </w:tcPr>
          <w:p w:rsidR="006D3278" w:rsidRDefault="00D92C5B">
            <w:r w:rsidRPr="00EA36A3">
              <w:fldChar w:fldCharType="begin">
                <w:ffData>
                  <w:name w:val="Text45"/>
                  <w:enabled/>
                  <w:calcOnExit w:val="0"/>
                  <w:textInput/>
                </w:ffData>
              </w:fldChar>
            </w:r>
            <w:r w:rsidR="006D3278" w:rsidRPr="00EA36A3">
              <w:instrText xml:space="preserve"> FORMTEXT </w:instrText>
            </w:r>
            <w:r w:rsidRPr="00EA36A3">
              <w:fldChar w:fldCharType="separate"/>
            </w:r>
            <w:r w:rsidR="006D3278" w:rsidRPr="00EA36A3">
              <w:rPr>
                <w:noProof/>
              </w:rPr>
              <w:t> </w:t>
            </w:r>
            <w:r w:rsidR="006D3278" w:rsidRPr="00EA36A3">
              <w:rPr>
                <w:noProof/>
              </w:rPr>
              <w:t> </w:t>
            </w:r>
            <w:r w:rsidR="006D3278" w:rsidRPr="00EA36A3">
              <w:rPr>
                <w:noProof/>
              </w:rPr>
              <w:t> </w:t>
            </w:r>
            <w:r w:rsidR="006D3278" w:rsidRPr="00EA36A3">
              <w:rPr>
                <w:noProof/>
              </w:rPr>
              <w:t> </w:t>
            </w:r>
            <w:r w:rsidR="006D3278" w:rsidRPr="00EA36A3">
              <w:rPr>
                <w:noProof/>
              </w:rPr>
              <w:t> </w:t>
            </w:r>
            <w:r w:rsidRPr="00EA36A3">
              <w:fldChar w:fldCharType="end"/>
            </w:r>
          </w:p>
        </w:tc>
        <w:tc>
          <w:tcPr>
            <w:tcW w:w="1659" w:type="dxa"/>
            <w:shd w:val="clear" w:color="auto" w:fill="auto"/>
          </w:tcPr>
          <w:p w:rsidR="006D3278" w:rsidRDefault="00D92C5B">
            <w:r w:rsidRPr="00EA36A3">
              <w:fldChar w:fldCharType="begin">
                <w:ffData>
                  <w:name w:val="Text45"/>
                  <w:enabled/>
                  <w:calcOnExit w:val="0"/>
                  <w:textInput/>
                </w:ffData>
              </w:fldChar>
            </w:r>
            <w:r w:rsidR="006D3278" w:rsidRPr="00EA36A3">
              <w:instrText xml:space="preserve"> FORMTEXT </w:instrText>
            </w:r>
            <w:r w:rsidRPr="00EA36A3">
              <w:fldChar w:fldCharType="separate"/>
            </w:r>
            <w:r w:rsidR="006D3278" w:rsidRPr="00EA36A3">
              <w:rPr>
                <w:noProof/>
              </w:rPr>
              <w:t> </w:t>
            </w:r>
            <w:r w:rsidR="006D3278" w:rsidRPr="00EA36A3">
              <w:rPr>
                <w:noProof/>
              </w:rPr>
              <w:t> </w:t>
            </w:r>
            <w:r w:rsidR="006D3278" w:rsidRPr="00EA36A3">
              <w:rPr>
                <w:noProof/>
              </w:rPr>
              <w:t> </w:t>
            </w:r>
            <w:r w:rsidR="006D3278" w:rsidRPr="00EA36A3">
              <w:rPr>
                <w:noProof/>
              </w:rPr>
              <w:t> </w:t>
            </w:r>
            <w:r w:rsidR="006D3278" w:rsidRPr="00EA36A3">
              <w:rPr>
                <w:noProof/>
              </w:rPr>
              <w:t> </w:t>
            </w:r>
            <w:r w:rsidRPr="00EA36A3">
              <w:fldChar w:fldCharType="end"/>
            </w:r>
          </w:p>
        </w:tc>
        <w:tc>
          <w:tcPr>
            <w:tcW w:w="1711" w:type="dxa"/>
          </w:tcPr>
          <w:p w:rsidR="006D3278" w:rsidRDefault="00D92C5B">
            <w:r w:rsidRPr="00EA36A3">
              <w:fldChar w:fldCharType="begin">
                <w:ffData>
                  <w:name w:val="Text45"/>
                  <w:enabled/>
                  <w:calcOnExit w:val="0"/>
                  <w:textInput/>
                </w:ffData>
              </w:fldChar>
            </w:r>
            <w:r w:rsidR="006D3278" w:rsidRPr="00EA36A3">
              <w:instrText xml:space="preserve"> FORMTEXT </w:instrText>
            </w:r>
            <w:r w:rsidRPr="00EA36A3">
              <w:fldChar w:fldCharType="separate"/>
            </w:r>
            <w:r w:rsidR="006D3278" w:rsidRPr="00EA36A3">
              <w:rPr>
                <w:noProof/>
              </w:rPr>
              <w:t> </w:t>
            </w:r>
            <w:r w:rsidR="006D3278" w:rsidRPr="00EA36A3">
              <w:rPr>
                <w:noProof/>
              </w:rPr>
              <w:t> </w:t>
            </w:r>
            <w:r w:rsidR="006D3278" w:rsidRPr="00EA36A3">
              <w:rPr>
                <w:noProof/>
              </w:rPr>
              <w:t> </w:t>
            </w:r>
            <w:r w:rsidR="006D3278" w:rsidRPr="00EA36A3">
              <w:rPr>
                <w:noProof/>
              </w:rPr>
              <w:t> </w:t>
            </w:r>
            <w:r w:rsidR="006D3278" w:rsidRPr="00EA36A3">
              <w:rPr>
                <w:noProof/>
              </w:rPr>
              <w:t> </w:t>
            </w:r>
            <w:r w:rsidRPr="00EA36A3">
              <w:fldChar w:fldCharType="end"/>
            </w:r>
          </w:p>
        </w:tc>
        <w:tc>
          <w:tcPr>
            <w:tcW w:w="1980" w:type="dxa"/>
          </w:tcPr>
          <w:p w:rsidR="006D3278" w:rsidRDefault="00D92C5B">
            <w:r w:rsidRPr="00EA36A3">
              <w:fldChar w:fldCharType="begin">
                <w:ffData>
                  <w:name w:val="Text45"/>
                  <w:enabled/>
                  <w:calcOnExit w:val="0"/>
                  <w:textInput/>
                </w:ffData>
              </w:fldChar>
            </w:r>
            <w:r w:rsidR="006D3278" w:rsidRPr="00EA36A3">
              <w:instrText xml:space="preserve"> FORMTEXT </w:instrText>
            </w:r>
            <w:r w:rsidRPr="00EA36A3">
              <w:fldChar w:fldCharType="separate"/>
            </w:r>
            <w:r w:rsidR="006D3278" w:rsidRPr="00EA36A3">
              <w:rPr>
                <w:noProof/>
              </w:rPr>
              <w:t> </w:t>
            </w:r>
            <w:r w:rsidR="006D3278" w:rsidRPr="00EA36A3">
              <w:rPr>
                <w:noProof/>
              </w:rPr>
              <w:t> </w:t>
            </w:r>
            <w:r w:rsidR="006D3278" w:rsidRPr="00EA36A3">
              <w:rPr>
                <w:noProof/>
              </w:rPr>
              <w:t> </w:t>
            </w:r>
            <w:r w:rsidR="006D3278" w:rsidRPr="00EA36A3">
              <w:rPr>
                <w:noProof/>
              </w:rPr>
              <w:t> </w:t>
            </w:r>
            <w:r w:rsidR="006D3278" w:rsidRPr="00EA36A3">
              <w:rPr>
                <w:noProof/>
              </w:rPr>
              <w:t> </w:t>
            </w:r>
            <w:r w:rsidRPr="00EA36A3">
              <w:fldChar w:fldCharType="end"/>
            </w:r>
          </w:p>
        </w:tc>
      </w:tr>
      <w:tr w:rsidR="006D3278" w:rsidTr="0019059D">
        <w:tc>
          <w:tcPr>
            <w:tcW w:w="9450" w:type="dxa"/>
            <w:gridSpan w:val="6"/>
            <w:shd w:val="clear" w:color="auto" w:fill="auto"/>
          </w:tcPr>
          <w:p w:rsidR="006D3278" w:rsidRDefault="006D3278" w:rsidP="00472B5B">
            <w:r>
              <w:t xml:space="preserve">Outcome 2: </w:t>
            </w:r>
            <w:r w:rsidR="00D92C5B">
              <w:fldChar w:fldCharType="begin">
                <w:ffData>
                  <w:name w:val="Text45"/>
                  <w:enabled/>
                  <w:calcOnExit w:val="0"/>
                  <w:textInput/>
                </w:ffData>
              </w:fldChar>
            </w:r>
            <w:r>
              <w:instrText xml:space="preserve"> FORMTEXT </w:instrText>
            </w:r>
            <w:r w:rsidR="00D92C5B">
              <w:fldChar w:fldCharType="separate"/>
            </w:r>
            <w:r>
              <w:rPr>
                <w:noProof/>
              </w:rPr>
              <w:t> </w:t>
            </w:r>
            <w:r>
              <w:rPr>
                <w:noProof/>
              </w:rPr>
              <w:t> </w:t>
            </w:r>
            <w:r>
              <w:rPr>
                <w:noProof/>
              </w:rPr>
              <w:t> </w:t>
            </w:r>
            <w:r>
              <w:rPr>
                <w:noProof/>
              </w:rPr>
              <w:t> </w:t>
            </w:r>
            <w:r>
              <w:rPr>
                <w:noProof/>
              </w:rPr>
              <w:t> </w:t>
            </w:r>
            <w:r w:rsidR="00D92C5B">
              <w:fldChar w:fldCharType="end"/>
            </w:r>
          </w:p>
        </w:tc>
      </w:tr>
      <w:tr w:rsidR="006D3278" w:rsidTr="00472B5B">
        <w:tc>
          <w:tcPr>
            <w:tcW w:w="1293" w:type="dxa"/>
            <w:shd w:val="clear" w:color="auto" w:fill="auto"/>
          </w:tcPr>
          <w:p w:rsidR="006D3278" w:rsidRDefault="006D3278" w:rsidP="00472B5B">
            <w:r>
              <w:t>Output 2.1</w:t>
            </w:r>
          </w:p>
        </w:tc>
        <w:tc>
          <w:tcPr>
            <w:tcW w:w="1586" w:type="dxa"/>
            <w:shd w:val="clear" w:color="auto" w:fill="auto"/>
          </w:tcPr>
          <w:p w:rsidR="006D3278" w:rsidRDefault="00D92C5B">
            <w:r w:rsidRPr="00B3241E">
              <w:fldChar w:fldCharType="begin">
                <w:ffData>
                  <w:name w:val="Text45"/>
                  <w:enabled/>
                  <w:calcOnExit w:val="0"/>
                  <w:textInput/>
                </w:ffData>
              </w:fldChar>
            </w:r>
            <w:r w:rsidR="006D3278" w:rsidRPr="00B3241E">
              <w:instrText xml:space="preserve"> FORMTEXT </w:instrText>
            </w:r>
            <w:r w:rsidRPr="00B3241E">
              <w:fldChar w:fldCharType="separate"/>
            </w:r>
            <w:r w:rsidR="006D3278" w:rsidRPr="00B3241E">
              <w:rPr>
                <w:noProof/>
              </w:rPr>
              <w:t> </w:t>
            </w:r>
            <w:r w:rsidR="006D3278" w:rsidRPr="00B3241E">
              <w:rPr>
                <w:noProof/>
              </w:rPr>
              <w:t> </w:t>
            </w:r>
            <w:r w:rsidR="006D3278" w:rsidRPr="00B3241E">
              <w:rPr>
                <w:noProof/>
              </w:rPr>
              <w:t> </w:t>
            </w:r>
            <w:r w:rsidR="006D3278" w:rsidRPr="00B3241E">
              <w:rPr>
                <w:noProof/>
              </w:rPr>
              <w:t> </w:t>
            </w:r>
            <w:r w:rsidR="006D3278" w:rsidRPr="00B3241E">
              <w:rPr>
                <w:noProof/>
              </w:rPr>
              <w:t> </w:t>
            </w:r>
            <w:r w:rsidRPr="00B3241E">
              <w:fldChar w:fldCharType="end"/>
            </w:r>
          </w:p>
        </w:tc>
        <w:tc>
          <w:tcPr>
            <w:tcW w:w="1221" w:type="dxa"/>
            <w:shd w:val="clear" w:color="auto" w:fill="auto"/>
          </w:tcPr>
          <w:p w:rsidR="006D3278" w:rsidRDefault="00D92C5B">
            <w:r w:rsidRPr="00B3241E">
              <w:fldChar w:fldCharType="begin">
                <w:ffData>
                  <w:name w:val="Text45"/>
                  <w:enabled/>
                  <w:calcOnExit w:val="0"/>
                  <w:textInput/>
                </w:ffData>
              </w:fldChar>
            </w:r>
            <w:r w:rsidR="006D3278" w:rsidRPr="00B3241E">
              <w:instrText xml:space="preserve"> FORMTEXT </w:instrText>
            </w:r>
            <w:r w:rsidRPr="00B3241E">
              <w:fldChar w:fldCharType="separate"/>
            </w:r>
            <w:r w:rsidR="006D3278" w:rsidRPr="00B3241E">
              <w:rPr>
                <w:noProof/>
              </w:rPr>
              <w:t> </w:t>
            </w:r>
            <w:r w:rsidR="006D3278" w:rsidRPr="00B3241E">
              <w:rPr>
                <w:noProof/>
              </w:rPr>
              <w:t> </w:t>
            </w:r>
            <w:r w:rsidR="006D3278" w:rsidRPr="00B3241E">
              <w:rPr>
                <w:noProof/>
              </w:rPr>
              <w:t> </w:t>
            </w:r>
            <w:r w:rsidR="006D3278" w:rsidRPr="00B3241E">
              <w:rPr>
                <w:noProof/>
              </w:rPr>
              <w:t> </w:t>
            </w:r>
            <w:r w:rsidR="006D3278" w:rsidRPr="00B3241E">
              <w:rPr>
                <w:noProof/>
              </w:rPr>
              <w:t> </w:t>
            </w:r>
            <w:r w:rsidRPr="00B3241E">
              <w:fldChar w:fldCharType="end"/>
            </w:r>
          </w:p>
        </w:tc>
        <w:tc>
          <w:tcPr>
            <w:tcW w:w="1659" w:type="dxa"/>
            <w:shd w:val="clear" w:color="auto" w:fill="auto"/>
          </w:tcPr>
          <w:p w:rsidR="006D3278" w:rsidRDefault="00D92C5B">
            <w:r w:rsidRPr="00B3241E">
              <w:fldChar w:fldCharType="begin">
                <w:ffData>
                  <w:name w:val="Text45"/>
                  <w:enabled/>
                  <w:calcOnExit w:val="0"/>
                  <w:textInput/>
                </w:ffData>
              </w:fldChar>
            </w:r>
            <w:r w:rsidR="006D3278" w:rsidRPr="00B3241E">
              <w:instrText xml:space="preserve"> FORMTEXT </w:instrText>
            </w:r>
            <w:r w:rsidRPr="00B3241E">
              <w:fldChar w:fldCharType="separate"/>
            </w:r>
            <w:r w:rsidR="006D3278" w:rsidRPr="00B3241E">
              <w:rPr>
                <w:noProof/>
              </w:rPr>
              <w:t> </w:t>
            </w:r>
            <w:r w:rsidR="006D3278" w:rsidRPr="00B3241E">
              <w:rPr>
                <w:noProof/>
              </w:rPr>
              <w:t> </w:t>
            </w:r>
            <w:r w:rsidR="006D3278" w:rsidRPr="00B3241E">
              <w:rPr>
                <w:noProof/>
              </w:rPr>
              <w:t> </w:t>
            </w:r>
            <w:r w:rsidR="006D3278" w:rsidRPr="00B3241E">
              <w:rPr>
                <w:noProof/>
              </w:rPr>
              <w:t> </w:t>
            </w:r>
            <w:r w:rsidR="006D3278" w:rsidRPr="00B3241E">
              <w:rPr>
                <w:noProof/>
              </w:rPr>
              <w:t> </w:t>
            </w:r>
            <w:r w:rsidRPr="00B3241E">
              <w:fldChar w:fldCharType="end"/>
            </w:r>
          </w:p>
        </w:tc>
        <w:tc>
          <w:tcPr>
            <w:tcW w:w="1711" w:type="dxa"/>
          </w:tcPr>
          <w:p w:rsidR="006D3278" w:rsidRDefault="00D92C5B">
            <w:r w:rsidRPr="00B3241E">
              <w:fldChar w:fldCharType="begin">
                <w:ffData>
                  <w:name w:val="Text45"/>
                  <w:enabled/>
                  <w:calcOnExit w:val="0"/>
                  <w:textInput/>
                </w:ffData>
              </w:fldChar>
            </w:r>
            <w:r w:rsidR="006D3278" w:rsidRPr="00B3241E">
              <w:instrText xml:space="preserve"> FORMTEXT </w:instrText>
            </w:r>
            <w:r w:rsidRPr="00B3241E">
              <w:fldChar w:fldCharType="separate"/>
            </w:r>
            <w:r w:rsidR="006D3278" w:rsidRPr="00B3241E">
              <w:rPr>
                <w:noProof/>
              </w:rPr>
              <w:t> </w:t>
            </w:r>
            <w:r w:rsidR="006D3278" w:rsidRPr="00B3241E">
              <w:rPr>
                <w:noProof/>
              </w:rPr>
              <w:t> </w:t>
            </w:r>
            <w:r w:rsidR="006D3278" w:rsidRPr="00B3241E">
              <w:rPr>
                <w:noProof/>
              </w:rPr>
              <w:t> </w:t>
            </w:r>
            <w:r w:rsidR="006D3278" w:rsidRPr="00B3241E">
              <w:rPr>
                <w:noProof/>
              </w:rPr>
              <w:t> </w:t>
            </w:r>
            <w:r w:rsidR="006D3278" w:rsidRPr="00B3241E">
              <w:rPr>
                <w:noProof/>
              </w:rPr>
              <w:t> </w:t>
            </w:r>
            <w:r w:rsidRPr="00B3241E">
              <w:fldChar w:fldCharType="end"/>
            </w:r>
          </w:p>
        </w:tc>
        <w:tc>
          <w:tcPr>
            <w:tcW w:w="1980" w:type="dxa"/>
          </w:tcPr>
          <w:p w:rsidR="006D3278" w:rsidRDefault="00D92C5B">
            <w:r w:rsidRPr="00B3241E">
              <w:fldChar w:fldCharType="begin">
                <w:ffData>
                  <w:name w:val="Text45"/>
                  <w:enabled/>
                  <w:calcOnExit w:val="0"/>
                  <w:textInput/>
                </w:ffData>
              </w:fldChar>
            </w:r>
            <w:r w:rsidR="006D3278" w:rsidRPr="00B3241E">
              <w:instrText xml:space="preserve"> FORMTEXT </w:instrText>
            </w:r>
            <w:r w:rsidRPr="00B3241E">
              <w:fldChar w:fldCharType="separate"/>
            </w:r>
            <w:r w:rsidR="006D3278" w:rsidRPr="00B3241E">
              <w:rPr>
                <w:noProof/>
              </w:rPr>
              <w:t> </w:t>
            </w:r>
            <w:r w:rsidR="006D3278" w:rsidRPr="00B3241E">
              <w:rPr>
                <w:noProof/>
              </w:rPr>
              <w:t> </w:t>
            </w:r>
            <w:r w:rsidR="006D3278" w:rsidRPr="00B3241E">
              <w:rPr>
                <w:noProof/>
              </w:rPr>
              <w:t> </w:t>
            </w:r>
            <w:r w:rsidR="006D3278" w:rsidRPr="00B3241E">
              <w:rPr>
                <w:noProof/>
              </w:rPr>
              <w:t> </w:t>
            </w:r>
            <w:r w:rsidR="006D3278" w:rsidRPr="00B3241E">
              <w:rPr>
                <w:noProof/>
              </w:rPr>
              <w:t> </w:t>
            </w:r>
            <w:r w:rsidRPr="00B3241E">
              <w:fldChar w:fldCharType="end"/>
            </w:r>
          </w:p>
        </w:tc>
      </w:tr>
      <w:tr w:rsidR="006D3278" w:rsidTr="00472B5B">
        <w:tc>
          <w:tcPr>
            <w:tcW w:w="1293" w:type="dxa"/>
            <w:shd w:val="clear" w:color="auto" w:fill="auto"/>
          </w:tcPr>
          <w:p w:rsidR="006D3278" w:rsidRDefault="006D3278" w:rsidP="00472B5B">
            <w:r>
              <w:t>Output 2.2</w:t>
            </w:r>
          </w:p>
        </w:tc>
        <w:tc>
          <w:tcPr>
            <w:tcW w:w="1586" w:type="dxa"/>
            <w:shd w:val="clear" w:color="auto" w:fill="auto"/>
          </w:tcPr>
          <w:p w:rsidR="006D3278" w:rsidRDefault="00D92C5B">
            <w:r w:rsidRPr="00B3241E">
              <w:fldChar w:fldCharType="begin">
                <w:ffData>
                  <w:name w:val="Text45"/>
                  <w:enabled/>
                  <w:calcOnExit w:val="0"/>
                  <w:textInput/>
                </w:ffData>
              </w:fldChar>
            </w:r>
            <w:r w:rsidR="006D3278" w:rsidRPr="00B3241E">
              <w:instrText xml:space="preserve"> FORMTEXT </w:instrText>
            </w:r>
            <w:r w:rsidRPr="00B3241E">
              <w:fldChar w:fldCharType="separate"/>
            </w:r>
            <w:r w:rsidR="006D3278" w:rsidRPr="00B3241E">
              <w:rPr>
                <w:noProof/>
              </w:rPr>
              <w:t> </w:t>
            </w:r>
            <w:r w:rsidR="006D3278" w:rsidRPr="00B3241E">
              <w:rPr>
                <w:noProof/>
              </w:rPr>
              <w:t> </w:t>
            </w:r>
            <w:r w:rsidR="006D3278" w:rsidRPr="00B3241E">
              <w:rPr>
                <w:noProof/>
              </w:rPr>
              <w:t> </w:t>
            </w:r>
            <w:r w:rsidR="006D3278" w:rsidRPr="00B3241E">
              <w:rPr>
                <w:noProof/>
              </w:rPr>
              <w:t> </w:t>
            </w:r>
            <w:r w:rsidR="006D3278" w:rsidRPr="00B3241E">
              <w:rPr>
                <w:noProof/>
              </w:rPr>
              <w:t> </w:t>
            </w:r>
            <w:r w:rsidRPr="00B3241E">
              <w:fldChar w:fldCharType="end"/>
            </w:r>
          </w:p>
        </w:tc>
        <w:tc>
          <w:tcPr>
            <w:tcW w:w="1221" w:type="dxa"/>
            <w:shd w:val="clear" w:color="auto" w:fill="auto"/>
          </w:tcPr>
          <w:p w:rsidR="006D3278" w:rsidRDefault="00D92C5B">
            <w:r w:rsidRPr="00B3241E">
              <w:fldChar w:fldCharType="begin">
                <w:ffData>
                  <w:name w:val="Text45"/>
                  <w:enabled/>
                  <w:calcOnExit w:val="0"/>
                  <w:textInput/>
                </w:ffData>
              </w:fldChar>
            </w:r>
            <w:r w:rsidR="006D3278" w:rsidRPr="00B3241E">
              <w:instrText xml:space="preserve"> FORMTEXT </w:instrText>
            </w:r>
            <w:r w:rsidRPr="00B3241E">
              <w:fldChar w:fldCharType="separate"/>
            </w:r>
            <w:r w:rsidR="006D3278" w:rsidRPr="00B3241E">
              <w:rPr>
                <w:noProof/>
              </w:rPr>
              <w:t> </w:t>
            </w:r>
            <w:r w:rsidR="006D3278" w:rsidRPr="00B3241E">
              <w:rPr>
                <w:noProof/>
              </w:rPr>
              <w:t> </w:t>
            </w:r>
            <w:r w:rsidR="006D3278" w:rsidRPr="00B3241E">
              <w:rPr>
                <w:noProof/>
              </w:rPr>
              <w:t> </w:t>
            </w:r>
            <w:r w:rsidR="006D3278" w:rsidRPr="00B3241E">
              <w:rPr>
                <w:noProof/>
              </w:rPr>
              <w:t> </w:t>
            </w:r>
            <w:r w:rsidR="006D3278" w:rsidRPr="00B3241E">
              <w:rPr>
                <w:noProof/>
              </w:rPr>
              <w:t> </w:t>
            </w:r>
            <w:r w:rsidRPr="00B3241E">
              <w:fldChar w:fldCharType="end"/>
            </w:r>
          </w:p>
        </w:tc>
        <w:tc>
          <w:tcPr>
            <w:tcW w:w="1659" w:type="dxa"/>
            <w:shd w:val="clear" w:color="auto" w:fill="auto"/>
          </w:tcPr>
          <w:p w:rsidR="006D3278" w:rsidRDefault="00D92C5B">
            <w:r w:rsidRPr="00B3241E">
              <w:fldChar w:fldCharType="begin">
                <w:ffData>
                  <w:name w:val="Text45"/>
                  <w:enabled/>
                  <w:calcOnExit w:val="0"/>
                  <w:textInput/>
                </w:ffData>
              </w:fldChar>
            </w:r>
            <w:r w:rsidR="006D3278" w:rsidRPr="00B3241E">
              <w:instrText xml:space="preserve"> FORMTEXT </w:instrText>
            </w:r>
            <w:r w:rsidRPr="00B3241E">
              <w:fldChar w:fldCharType="separate"/>
            </w:r>
            <w:r w:rsidR="006D3278" w:rsidRPr="00B3241E">
              <w:rPr>
                <w:noProof/>
              </w:rPr>
              <w:t> </w:t>
            </w:r>
            <w:r w:rsidR="006D3278" w:rsidRPr="00B3241E">
              <w:rPr>
                <w:noProof/>
              </w:rPr>
              <w:t> </w:t>
            </w:r>
            <w:r w:rsidR="006D3278" w:rsidRPr="00B3241E">
              <w:rPr>
                <w:noProof/>
              </w:rPr>
              <w:t> </w:t>
            </w:r>
            <w:r w:rsidR="006D3278" w:rsidRPr="00B3241E">
              <w:rPr>
                <w:noProof/>
              </w:rPr>
              <w:t> </w:t>
            </w:r>
            <w:r w:rsidR="006D3278" w:rsidRPr="00B3241E">
              <w:rPr>
                <w:noProof/>
              </w:rPr>
              <w:t> </w:t>
            </w:r>
            <w:r w:rsidRPr="00B3241E">
              <w:fldChar w:fldCharType="end"/>
            </w:r>
          </w:p>
        </w:tc>
        <w:tc>
          <w:tcPr>
            <w:tcW w:w="1711" w:type="dxa"/>
          </w:tcPr>
          <w:p w:rsidR="006D3278" w:rsidRDefault="00D92C5B">
            <w:r w:rsidRPr="00B3241E">
              <w:fldChar w:fldCharType="begin">
                <w:ffData>
                  <w:name w:val="Text45"/>
                  <w:enabled/>
                  <w:calcOnExit w:val="0"/>
                  <w:textInput/>
                </w:ffData>
              </w:fldChar>
            </w:r>
            <w:r w:rsidR="006D3278" w:rsidRPr="00B3241E">
              <w:instrText xml:space="preserve"> FORMTEXT </w:instrText>
            </w:r>
            <w:r w:rsidRPr="00B3241E">
              <w:fldChar w:fldCharType="separate"/>
            </w:r>
            <w:r w:rsidR="006D3278" w:rsidRPr="00B3241E">
              <w:rPr>
                <w:noProof/>
              </w:rPr>
              <w:t> </w:t>
            </w:r>
            <w:r w:rsidR="006D3278" w:rsidRPr="00B3241E">
              <w:rPr>
                <w:noProof/>
              </w:rPr>
              <w:t> </w:t>
            </w:r>
            <w:r w:rsidR="006D3278" w:rsidRPr="00B3241E">
              <w:rPr>
                <w:noProof/>
              </w:rPr>
              <w:t> </w:t>
            </w:r>
            <w:r w:rsidR="006D3278" w:rsidRPr="00B3241E">
              <w:rPr>
                <w:noProof/>
              </w:rPr>
              <w:t> </w:t>
            </w:r>
            <w:r w:rsidR="006D3278" w:rsidRPr="00B3241E">
              <w:rPr>
                <w:noProof/>
              </w:rPr>
              <w:t> </w:t>
            </w:r>
            <w:r w:rsidRPr="00B3241E">
              <w:fldChar w:fldCharType="end"/>
            </w:r>
          </w:p>
        </w:tc>
        <w:tc>
          <w:tcPr>
            <w:tcW w:w="1980" w:type="dxa"/>
          </w:tcPr>
          <w:p w:rsidR="006D3278" w:rsidRDefault="00D92C5B">
            <w:r w:rsidRPr="00B3241E">
              <w:fldChar w:fldCharType="begin">
                <w:ffData>
                  <w:name w:val="Text45"/>
                  <w:enabled/>
                  <w:calcOnExit w:val="0"/>
                  <w:textInput/>
                </w:ffData>
              </w:fldChar>
            </w:r>
            <w:r w:rsidR="006D3278" w:rsidRPr="00B3241E">
              <w:instrText xml:space="preserve"> FORMTEXT </w:instrText>
            </w:r>
            <w:r w:rsidRPr="00B3241E">
              <w:fldChar w:fldCharType="separate"/>
            </w:r>
            <w:r w:rsidR="006D3278" w:rsidRPr="00B3241E">
              <w:rPr>
                <w:noProof/>
              </w:rPr>
              <w:t> </w:t>
            </w:r>
            <w:r w:rsidR="006D3278" w:rsidRPr="00B3241E">
              <w:rPr>
                <w:noProof/>
              </w:rPr>
              <w:t> </w:t>
            </w:r>
            <w:r w:rsidR="006D3278" w:rsidRPr="00B3241E">
              <w:rPr>
                <w:noProof/>
              </w:rPr>
              <w:t> </w:t>
            </w:r>
            <w:r w:rsidR="006D3278" w:rsidRPr="00B3241E">
              <w:rPr>
                <w:noProof/>
              </w:rPr>
              <w:t> </w:t>
            </w:r>
            <w:r w:rsidR="006D3278" w:rsidRPr="00B3241E">
              <w:rPr>
                <w:noProof/>
              </w:rPr>
              <w:t> </w:t>
            </w:r>
            <w:r w:rsidRPr="00B3241E">
              <w:fldChar w:fldCharType="end"/>
            </w:r>
          </w:p>
        </w:tc>
      </w:tr>
      <w:tr w:rsidR="006D3278" w:rsidTr="00472B5B">
        <w:tc>
          <w:tcPr>
            <w:tcW w:w="1293" w:type="dxa"/>
            <w:shd w:val="clear" w:color="auto" w:fill="auto"/>
          </w:tcPr>
          <w:p w:rsidR="006D3278" w:rsidRDefault="006D3278" w:rsidP="00472B5B">
            <w:r>
              <w:t>Output 2.3</w:t>
            </w:r>
          </w:p>
        </w:tc>
        <w:tc>
          <w:tcPr>
            <w:tcW w:w="1586" w:type="dxa"/>
            <w:shd w:val="clear" w:color="auto" w:fill="auto"/>
          </w:tcPr>
          <w:p w:rsidR="006D3278" w:rsidRDefault="00D92C5B">
            <w:r w:rsidRPr="00B3241E">
              <w:fldChar w:fldCharType="begin">
                <w:ffData>
                  <w:name w:val="Text45"/>
                  <w:enabled/>
                  <w:calcOnExit w:val="0"/>
                  <w:textInput/>
                </w:ffData>
              </w:fldChar>
            </w:r>
            <w:r w:rsidR="006D3278" w:rsidRPr="00B3241E">
              <w:instrText xml:space="preserve"> FORMTEXT </w:instrText>
            </w:r>
            <w:r w:rsidRPr="00B3241E">
              <w:fldChar w:fldCharType="separate"/>
            </w:r>
            <w:r w:rsidR="006D3278" w:rsidRPr="00B3241E">
              <w:rPr>
                <w:noProof/>
              </w:rPr>
              <w:t> </w:t>
            </w:r>
            <w:r w:rsidR="006D3278" w:rsidRPr="00B3241E">
              <w:rPr>
                <w:noProof/>
              </w:rPr>
              <w:t> </w:t>
            </w:r>
            <w:r w:rsidR="006D3278" w:rsidRPr="00B3241E">
              <w:rPr>
                <w:noProof/>
              </w:rPr>
              <w:t> </w:t>
            </w:r>
            <w:r w:rsidR="006D3278" w:rsidRPr="00B3241E">
              <w:rPr>
                <w:noProof/>
              </w:rPr>
              <w:t> </w:t>
            </w:r>
            <w:r w:rsidR="006D3278" w:rsidRPr="00B3241E">
              <w:rPr>
                <w:noProof/>
              </w:rPr>
              <w:t> </w:t>
            </w:r>
            <w:r w:rsidRPr="00B3241E">
              <w:fldChar w:fldCharType="end"/>
            </w:r>
          </w:p>
        </w:tc>
        <w:tc>
          <w:tcPr>
            <w:tcW w:w="1221" w:type="dxa"/>
            <w:shd w:val="clear" w:color="auto" w:fill="auto"/>
          </w:tcPr>
          <w:p w:rsidR="006D3278" w:rsidRDefault="00D92C5B">
            <w:r w:rsidRPr="00B3241E">
              <w:fldChar w:fldCharType="begin">
                <w:ffData>
                  <w:name w:val="Text45"/>
                  <w:enabled/>
                  <w:calcOnExit w:val="0"/>
                  <w:textInput/>
                </w:ffData>
              </w:fldChar>
            </w:r>
            <w:r w:rsidR="006D3278" w:rsidRPr="00B3241E">
              <w:instrText xml:space="preserve"> FORMTEXT </w:instrText>
            </w:r>
            <w:r w:rsidRPr="00B3241E">
              <w:fldChar w:fldCharType="separate"/>
            </w:r>
            <w:r w:rsidR="006D3278" w:rsidRPr="00B3241E">
              <w:rPr>
                <w:noProof/>
              </w:rPr>
              <w:t> </w:t>
            </w:r>
            <w:r w:rsidR="006D3278" w:rsidRPr="00B3241E">
              <w:rPr>
                <w:noProof/>
              </w:rPr>
              <w:t> </w:t>
            </w:r>
            <w:r w:rsidR="006D3278" w:rsidRPr="00B3241E">
              <w:rPr>
                <w:noProof/>
              </w:rPr>
              <w:t> </w:t>
            </w:r>
            <w:r w:rsidR="006D3278" w:rsidRPr="00B3241E">
              <w:rPr>
                <w:noProof/>
              </w:rPr>
              <w:t> </w:t>
            </w:r>
            <w:r w:rsidR="006D3278" w:rsidRPr="00B3241E">
              <w:rPr>
                <w:noProof/>
              </w:rPr>
              <w:t> </w:t>
            </w:r>
            <w:r w:rsidRPr="00B3241E">
              <w:fldChar w:fldCharType="end"/>
            </w:r>
          </w:p>
        </w:tc>
        <w:tc>
          <w:tcPr>
            <w:tcW w:w="1659" w:type="dxa"/>
            <w:shd w:val="clear" w:color="auto" w:fill="auto"/>
          </w:tcPr>
          <w:p w:rsidR="006D3278" w:rsidRDefault="00D92C5B">
            <w:r w:rsidRPr="00B3241E">
              <w:fldChar w:fldCharType="begin">
                <w:ffData>
                  <w:name w:val="Text45"/>
                  <w:enabled/>
                  <w:calcOnExit w:val="0"/>
                  <w:textInput/>
                </w:ffData>
              </w:fldChar>
            </w:r>
            <w:r w:rsidR="006D3278" w:rsidRPr="00B3241E">
              <w:instrText xml:space="preserve"> FORMTEXT </w:instrText>
            </w:r>
            <w:r w:rsidRPr="00B3241E">
              <w:fldChar w:fldCharType="separate"/>
            </w:r>
            <w:r w:rsidR="006D3278" w:rsidRPr="00B3241E">
              <w:rPr>
                <w:noProof/>
              </w:rPr>
              <w:t> </w:t>
            </w:r>
            <w:r w:rsidR="006D3278" w:rsidRPr="00B3241E">
              <w:rPr>
                <w:noProof/>
              </w:rPr>
              <w:t> </w:t>
            </w:r>
            <w:r w:rsidR="006D3278" w:rsidRPr="00B3241E">
              <w:rPr>
                <w:noProof/>
              </w:rPr>
              <w:t> </w:t>
            </w:r>
            <w:r w:rsidR="006D3278" w:rsidRPr="00B3241E">
              <w:rPr>
                <w:noProof/>
              </w:rPr>
              <w:t> </w:t>
            </w:r>
            <w:r w:rsidR="006D3278" w:rsidRPr="00B3241E">
              <w:rPr>
                <w:noProof/>
              </w:rPr>
              <w:t> </w:t>
            </w:r>
            <w:r w:rsidRPr="00B3241E">
              <w:fldChar w:fldCharType="end"/>
            </w:r>
          </w:p>
        </w:tc>
        <w:tc>
          <w:tcPr>
            <w:tcW w:w="1711" w:type="dxa"/>
          </w:tcPr>
          <w:p w:rsidR="006D3278" w:rsidRDefault="00D92C5B">
            <w:r w:rsidRPr="00B3241E">
              <w:fldChar w:fldCharType="begin">
                <w:ffData>
                  <w:name w:val="Text45"/>
                  <w:enabled/>
                  <w:calcOnExit w:val="0"/>
                  <w:textInput/>
                </w:ffData>
              </w:fldChar>
            </w:r>
            <w:r w:rsidR="006D3278" w:rsidRPr="00B3241E">
              <w:instrText xml:space="preserve"> FORMTEXT </w:instrText>
            </w:r>
            <w:r w:rsidRPr="00B3241E">
              <w:fldChar w:fldCharType="separate"/>
            </w:r>
            <w:r w:rsidR="006D3278" w:rsidRPr="00B3241E">
              <w:rPr>
                <w:noProof/>
              </w:rPr>
              <w:t> </w:t>
            </w:r>
            <w:r w:rsidR="006D3278" w:rsidRPr="00B3241E">
              <w:rPr>
                <w:noProof/>
              </w:rPr>
              <w:t> </w:t>
            </w:r>
            <w:r w:rsidR="006D3278" w:rsidRPr="00B3241E">
              <w:rPr>
                <w:noProof/>
              </w:rPr>
              <w:t> </w:t>
            </w:r>
            <w:r w:rsidR="006D3278" w:rsidRPr="00B3241E">
              <w:rPr>
                <w:noProof/>
              </w:rPr>
              <w:t> </w:t>
            </w:r>
            <w:r w:rsidR="006D3278" w:rsidRPr="00B3241E">
              <w:rPr>
                <w:noProof/>
              </w:rPr>
              <w:t> </w:t>
            </w:r>
            <w:r w:rsidRPr="00B3241E">
              <w:fldChar w:fldCharType="end"/>
            </w:r>
          </w:p>
        </w:tc>
        <w:tc>
          <w:tcPr>
            <w:tcW w:w="1980" w:type="dxa"/>
          </w:tcPr>
          <w:p w:rsidR="006D3278" w:rsidRDefault="00D92C5B">
            <w:r w:rsidRPr="00B3241E">
              <w:fldChar w:fldCharType="begin">
                <w:ffData>
                  <w:name w:val="Text45"/>
                  <w:enabled/>
                  <w:calcOnExit w:val="0"/>
                  <w:textInput/>
                </w:ffData>
              </w:fldChar>
            </w:r>
            <w:r w:rsidR="006D3278" w:rsidRPr="00B3241E">
              <w:instrText xml:space="preserve"> FORMTEXT </w:instrText>
            </w:r>
            <w:r w:rsidRPr="00B3241E">
              <w:fldChar w:fldCharType="separate"/>
            </w:r>
            <w:r w:rsidR="006D3278" w:rsidRPr="00B3241E">
              <w:rPr>
                <w:noProof/>
              </w:rPr>
              <w:t> </w:t>
            </w:r>
            <w:r w:rsidR="006D3278" w:rsidRPr="00B3241E">
              <w:rPr>
                <w:noProof/>
              </w:rPr>
              <w:t> </w:t>
            </w:r>
            <w:r w:rsidR="006D3278" w:rsidRPr="00B3241E">
              <w:rPr>
                <w:noProof/>
              </w:rPr>
              <w:t> </w:t>
            </w:r>
            <w:r w:rsidR="006D3278" w:rsidRPr="00B3241E">
              <w:rPr>
                <w:noProof/>
              </w:rPr>
              <w:t> </w:t>
            </w:r>
            <w:r w:rsidR="006D3278" w:rsidRPr="00B3241E">
              <w:rPr>
                <w:noProof/>
              </w:rPr>
              <w:t> </w:t>
            </w:r>
            <w:r w:rsidRPr="00B3241E">
              <w:fldChar w:fldCharType="end"/>
            </w:r>
          </w:p>
        </w:tc>
      </w:tr>
      <w:tr w:rsidR="006D3278" w:rsidTr="0019059D">
        <w:tc>
          <w:tcPr>
            <w:tcW w:w="9450" w:type="dxa"/>
            <w:gridSpan w:val="6"/>
            <w:shd w:val="clear" w:color="auto" w:fill="auto"/>
          </w:tcPr>
          <w:p w:rsidR="006D3278" w:rsidRDefault="006D3278" w:rsidP="0019059D">
            <w:r>
              <w:t xml:space="preserve">Outcome 3: </w:t>
            </w:r>
            <w:r w:rsidR="00D92C5B">
              <w:fldChar w:fldCharType="begin">
                <w:ffData>
                  <w:name w:val="Text44"/>
                  <w:enabled/>
                  <w:calcOnExit w:val="0"/>
                  <w:textInput/>
                </w:ffData>
              </w:fldChar>
            </w:r>
            <w:r>
              <w:instrText xml:space="preserve"> FORMTEXT </w:instrText>
            </w:r>
            <w:r w:rsidR="00D92C5B">
              <w:fldChar w:fldCharType="separate"/>
            </w:r>
            <w:r>
              <w:rPr>
                <w:noProof/>
              </w:rPr>
              <w:t> </w:t>
            </w:r>
            <w:r>
              <w:rPr>
                <w:noProof/>
              </w:rPr>
              <w:t> </w:t>
            </w:r>
            <w:r>
              <w:rPr>
                <w:noProof/>
              </w:rPr>
              <w:t> </w:t>
            </w:r>
            <w:r>
              <w:rPr>
                <w:noProof/>
              </w:rPr>
              <w:t> </w:t>
            </w:r>
            <w:r>
              <w:rPr>
                <w:noProof/>
              </w:rPr>
              <w:t> </w:t>
            </w:r>
            <w:r w:rsidR="00D92C5B">
              <w:fldChar w:fldCharType="end"/>
            </w:r>
          </w:p>
        </w:tc>
      </w:tr>
      <w:tr w:rsidR="006D3278" w:rsidTr="0019059D">
        <w:tc>
          <w:tcPr>
            <w:tcW w:w="1293" w:type="dxa"/>
            <w:shd w:val="clear" w:color="auto" w:fill="auto"/>
          </w:tcPr>
          <w:p w:rsidR="006D3278" w:rsidRDefault="006D3278" w:rsidP="0019059D">
            <w:r>
              <w:t>Output 3.1</w:t>
            </w:r>
          </w:p>
        </w:tc>
        <w:tc>
          <w:tcPr>
            <w:tcW w:w="1586" w:type="dxa"/>
            <w:shd w:val="clear" w:color="auto" w:fill="auto"/>
          </w:tcPr>
          <w:p w:rsidR="006D3278" w:rsidRDefault="00D92C5B">
            <w:r w:rsidRPr="003B3BB3">
              <w:fldChar w:fldCharType="begin">
                <w:ffData>
                  <w:name w:val="Text45"/>
                  <w:enabled/>
                  <w:calcOnExit w:val="0"/>
                  <w:textInput/>
                </w:ffData>
              </w:fldChar>
            </w:r>
            <w:r w:rsidR="006D3278" w:rsidRPr="003B3BB3">
              <w:instrText xml:space="preserve"> FORMTEXT </w:instrText>
            </w:r>
            <w:r w:rsidRPr="003B3BB3">
              <w:fldChar w:fldCharType="separate"/>
            </w:r>
            <w:r w:rsidR="006D3278" w:rsidRPr="003B3BB3">
              <w:rPr>
                <w:noProof/>
              </w:rPr>
              <w:t> </w:t>
            </w:r>
            <w:r w:rsidR="006D3278" w:rsidRPr="003B3BB3">
              <w:rPr>
                <w:noProof/>
              </w:rPr>
              <w:t> </w:t>
            </w:r>
            <w:r w:rsidR="006D3278" w:rsidRPr="003B3BB3">
              <w:rPr>
                <w:noProof/>
              </w:rPr>
              <w:t> </w:t>
            </w:r>
            <w:r w:rsidR="006D3278" w:rsidRPr="003B3BB3">
              <w:rPr>
                <w:noProof/>
              </w:rPr>
              <w:t> </w:t>
            </w:r>
            <w:r w:rsidR="006D3278" w:rsidRPr="003B3BB3">
              <w:rPr>
                <w:noProof/>
              </w:rPr>
              <w:t> </w:t>
            </w:r>
            <w:r w:rsidRPr="003B3BB3">
              <w:fldChar w:fldCharType="end"/>
            </w:r>
          </w:p>
        </w:tc>
        <w:tc>
          <w:tcPr>
            <w:tcW w:w="1221" w:type="dxa"/>
            <w:shd w:val="clear" w:color="auto" w:fill="auto"/>
          </w:tcPr>
          <w:p w:rsidR="006D3278" w:rsidRDefault="00D92C5B">
            <w:r w:rsidRPr="003B3BB3">
              <w:fldChar w:fldCharType="begin">
                <w:ffData>
                  <w:name w:val="Text45"/>
                  <w:enabled/>
                  <w:calcOnExit w:val="0"/>
                  <w:textInput/>
                </w:ffData>
              </w:fldChar>
            </w:r>
            <w:r w:rsidR="006D3278" w:rsidRPr="003B3BB3">
              <w:instrText xml:space="preserve"> FORMTEXT </w:instrText>
            </w:r>
            <w:r w:rsidRPr="003B3BB3">
              <w:fldChar w:fldCharType="separate"/>
            </w:r>
            <w:r w:rsidR="006D3278" w:rsidRPr="003B3BB3">
              <w:rPr>
                <w:noProof/>
              </w:rPr>
              <w:t> </w:t>
            </w:r>
            <w:r w:rsidR="006D3278" w:rsidRPr="003B3BB3">
              <w:rPr>
                <w:noProof/>
              </w:rPr>
              <w:t> </w:t>
            </w:r>
            <w:r w:rsidR="006D3278" w:rsidRPr="003B3BB3">
              <w:rPr>
                <w:noProof/>
              </w:rPr>
              <w:t> </w:t>
            </w:r>
            <w:r w:rsidR="006D3278" w:rsidRPr="003B3BB3">
              <w:rPr>
                <w:noProof/>
              </w:rPr>
              <w:t> </w:t>
            </w:r>
            <w:r w:rsidR="006D3278" w:rsidRPr="003B3BB3">
              <w:rPr>
                <w:noProof/>
              </w:rPr>
              <w:t> </w:t>
            </w:r>
            <w:r w:rsidRPr="003B3BB3">
              <w:fldChar w:fldCharType="end"/>
            </w:r>
          </w:p>
        </w:tc>
        <w:tc>
          <w:tcPr>
            <w:tcW w:w="1659" w:type="dxa"/>
            <w:shd w:val="clear" w:color="auto" w:fill="auto"/>
          </w:tcPr>
          <w:p w:rsidR="006D3278" w:rsidRDefault="00D92C5B">
            <w:r w:rsidRPr="003B3BB3">
              <w:fldChar w:fldCharType="begin">
                <w:ffData>
                  <w:name w:val="Text45"/>
                  <w:enabled/>
                  <w:calcOnExit w:val="0"/>
                  <w:textInput/>
                </w:ffData>
              </w:fldChar>
            </w:r>
            <w:r w:rsidR="006D3278" w:rsidRPr="003B3BB3">
              <w:instrText xml:space="preserve"> FORMTEXT </w:instrText>
            </w:r>
            <w:r w:rsidRPr="003B3BB3">
              <w:fldChar w:fldCharType="separate"/>
            </w:r>
            <w:r w:rsidR="006D3278" w:rsidRPr="003B3BB3">
              <w:rPr>
                <w:noProof/>
              </w:rPr>
              <w:t> </w:t>
            </w:r>
            <w:r w:rsidR="006D3278" w:rsidRPr="003B3BB3">
              <w:rPr>
                <w:noProof/>
              </w:rPr>
              <w:t> </w:t>
            </w:r>
            <w:r w:rsidR="006D3278" w:rsidRPr="003B3BB3">
              <w:rPr>
                <w:noProof/>
              </w:rPr>
              <w:t> </w:t>
            </w:r>
            <w:r w:rsidR="006D3278" w:rsidRPr="003B3BB3">
              <w:rPr>
                <w:noProof/>
              </w:rPr>
              <w:t> </w:t>
            </w:r>
            <w:r w:rsidR="006D3278" w:rsidRPr="003B3BB3">
              <w:rPr>
                <w:noProof/>
              </w:rPr>
              <w:t> </w:t>
            </w:r>
            <w:r w:rsidRPr="003B3BB3">
              <w:fldChar w:fldCharType="end"/>
            </w:r>
          </w:p>
        </w:tc>
        <w:tc>
          <w:tcPr>
            <w:tcW w:w="1711" w:type="dxa"/>
          </w:tcPr>
          <w:p w:rsidR="006D3278" w:rsidRDefault="00D92C5B">
            <w:r w:rsidRPr="003B3BB3">
              <w:fldChar w:fldCharType="begin">
                <w:ffData>
                  <w:name w:val="Text45"/>
                  <w:enabled/>
                  <w:calcOnExit w:val="0"/>
                  <w:textInput/>
                </w:ffData>
              </w:fldChar>
            </w:r>
            <w:r w:rsidR="006D3278" w:rsidRPr="003B3BB3">
              <w:instrText xml:space="preserve"> FORMTEXT </w:instrText>
            </w:r>
            <w:r w:rsidRPr="003B3BB3">
              <w:fldChar w:fldCharType="separate"/>
            </w:r>
            <w:r w:rsidR="006D3278" w:rsidRPr="003B3BB3">
              <w:rPr>
                <w:noProof/>
              </w:rPr>
              <w:t> </w:t>
            </w:r>
            <w:r w:rsidR="006D3278" w:rsidRPr="003B3BB3">
              <w:rPr>
                <w:noProof/>
              </w:rPr>
              <w:t> </w:t>
            </w:r>
            <w:r w:rsidR="006D3278" w:rsidRPr="003B3BB3">
              <w:rPr>
                <w:noProof/>
              </w:rPr>
              <w:t> </w:t>
            </w:r>
            <w:r w:rsidR="006D3278" w:rsidRPr="003B3BB3">
              <w:rPr>
                <w:noProof/>
              </w:rPr>
              <w:t> </w:t>
            </w:r>
            <w:r w:rsidR="006D3278" w:rsidRPr="003B3BB3">
              <w:rPr>
                <w:noProof/>
              </w:rPr>
              <w:t> </w:t>
            </w:r>
            <w:r w:rsidRPr="003B3BB3">
              <w:fldChar w:fldCharType="end"/>
            </w:r>
          </w:p>
        </w:tc>
        <w:tc>
          <w:tcPr>
            <w:tcW w:w="1980" w:type="dxa"/>
          </w:tcPr>
          <w:p w:rsidR="006D3278" w:rsidRDefault="00D92C5B">
            <w:r w:rsidRPr="003B3BB3">
              <w:fldChar w:fldCharType="begin">
                <w:ffData>
                  <w:name w:val="Text45"/>
                  <w:enabled/>
                  <w:calcOnExit w:val="0"/>
                  <w:textInput/>
                </w:ffData>
              </w:fldChar>
            </w:r>
            <w:r w:rsidR="006D3278" w:rsidRPr="003B3BB3">
              <w:instrText xml:space="preserve"> FORMTEXT </w:instrText>
            </w:r>
            <w:r w:rsidRPr="003B3BB3">
              <w:fldChar w:fldCharType="separate"/>
            </w:r>
            <w:r w:rsidR="006D3278" w:rsidRPr="003B3BB3">
              <w:rPr>
                <w:noProof/>
              </w:rPr>
              <w:t> </w:t>
            </w:r>
            <w:r w:rsidR="006D3278" w:rsidRPr="003B3BB3">
              <w:rPr>
                <w:noProof/>
              </w:rPr>
              <w:t> </w:t>
            </w:r>
            <w:r w:rsidR="006D3278" w:rsidRPr="003B3BB3">
              <w:rPr>
                <w:noProof/>
              </w:rPr>
              <w:t> </w:t>
            </w:r>
            <w:r w:rsidR="006D3278" w:rsidRPr="003B3BB3">
              <w:rPr>
                <w:noProof/>
              </w:rPr>
              <w:t> </w:t>
            </w:r>
            <w:r w:rsidR="006D3278" w:rsidRPr="003B3BB3">
              <w:rPr>
                <w:noProof/>
              </w:rPr>
              <w:t> </w:t>
            </w:r>
            <w:r w:rsidRPr="003B3BB3">
              <w:fldChar w:fldCharType="end"/>
            </w:r>
          </w:p>
        </w:tc>
      </w:tr>
      <w:tr w:rsidR="006D3278" w:rsidTr="0019059D">
        <w:tc>
          <w:tcPr>
            <w:tcW w:w="1293" w:type="dxa"/>
            <w:shd w:val="clear" w:color="auto" w:fill="auto"/>
          </w:tcPr>
          <w:p w:rsidR="006D3278" w:rsidRDefault="006D3278" w:rsidP="0019059D">
            <w:r>
              <w:t>Output 3.2</w:t>
            </w:r>
          </w:p>
        </w:tc>
        <w:tc>
          <w:tcPr>
            <w:tcW w:w="1586" w:type="dxa"/>
            <w:shd w:val="clear" w:color="auto" w:fill="auto"/>
          </w:tcPr>
          <w:p w:rsidR="006D3278" w:rsidRDefault="00D92C5B">
            <w:r w:rsidRPr="003B3BB3">
              <w:fldChar w:fldCharType="begin">
                <w:ffData>
                  <w:name w:val="Text45"/>
                  <w:enabled/>
                  <w:calcOnExit w:val="0"/>
                  <w:textInput/>
                </w:ffData>
              </w:fldChar>
            </w:r>
            <w:r w:rsidR="006D3278" w:rsidRPr="003B3BB3">
              <w:instrText xml:space="preserve"> FORMTEXT </w:instrText>
            </w:r>
            <w:r w:rsidRPr="003B3BB3">
              <w:fldChar w:fldCharType="separate"/>
            </w:r>
            <w:r w:rsidR="006D3278" w:rsidRPr="003B3BB3">
              <w:rPr>
                <w:noProof/>
              </w:rPr>
              <w:t> </w:t>
            </w:r>
            <w:r w:rsidR="006D3278" w:rsidRPr="003B3BB3">
              <w:rPr>
                <w:noProof/>
              </w:rPr>
              <w:t> </w:t>
            </w:r>
            <w:r w:rsidR="006D3278" w:rsidRPr="003B3BB3">
              <w:rPr>
                <w:noProof/>
              </w:rPr>
              <w:t> </w:t>
            </w:r>
            <w:r w:rsidR="006D3278" w:rsidRPr="003B3BB3">
              <w:rPr>
                <w:noProof/>
              </w:rPr>
              <w:t> </w:t>
            </w:r>
            <w:r w:rsidR="006D3278" w:rsidRPr="003B3BB3">
              <w:rPr>
                <w:noProof/>
              </w:rPr>
              <w:t> </w:t>
            </w:r>
            <w:r w:rsidRPr="003B3BB3">
              <w:fldChar w:fldCharType="end"/>
            </w:r>
          </w:p>
        </w:tc>
        <w:tc>
          <w:tcPr>
            <w:tcW w:w="1221" w:type="dxa"/>
            <w:shd w:val="clear" w:color="auto" w:fill="auto"/>
          </w:tcPr>
          <w:p w:rsidR="006D3278" w:rsidRDefault="00D92C5B">
            <w:r w:rsidRPr="003B3BB3">
              <w:fldChar w:fldCharType="begin">
                <w:ffData>
                  <w:name w:val="Text45"/>
                  <w:enabled/>
                  <w:calcOnExit w:val="0"/>
                  <w:textInput/>
                </w:ffData>
              </w:fldChar>
            </w:r>
            <w:r w:rsidR="006D3278" w:rsidRPr="003B3BB3">
              <w:instrText xml:space="preserve"> FORMTEXT </w:instrText>
            </w:r>
            <w:r w:rsidRPr="003B3BB3">
              <w:fldChar w:fldCharType="separate"/>
            </w:r>
            <w:r w:rsidR="006D3278" w:rsidRPr="003B3BB3">
              <w:rPr>
                <w:noProof/>
              </w:rPr>
              <w:t> </w:t>
            </w:r>
            <w:r w:rsidR="006D3278" w:rsidRPr="003B3BB3">
              <w:rPr>
                <w:noProof/>
              </w:rPr>
              <w:t> </w:t>
            </w:r>
            <w:r w:rsidR="006D3278" w:rsidRPr="003B3BB3">
              <w:rPr>
                <w:noProof/>
              </w:rPr>
              <w:t> </w:t>
            </w:r>
            <w:r w:rsidR="006D3278" w:rsidRPr="003B3BB3">
              <w:rPr>
                <w:noProof/>
              </w:rPr>
              <w:t> </w:t>
            </w:r>
            <w:r w:rsidR="006D3278" w:rsidRPr="003B3BB3">
              <w:rPr>
                <w:noProof/>
              </w:rPr>
              <w:t> </w:t>
            </w:r>
            <w:r w:rsidRPr="003B3BB3">
              <w:fldChar w:fldCharType="end"/>
            </w:r>
          </w:p>
        </w:tc>
        <w:tc>
          <w:tcPr>
            <w:tcW w:w="1659" w:type="dxa"/>
            <w:shd w:val="clear" w:color="auto" w:fill="auto"/>
          </w:tcPr>
          <w:p w:rsidR="006D3278" w:rsidRDefault="00D92C5B">
            <w:r w:rsidRPr="003B3BB3">
              <w:fldChar w:fldCharType="begin">
                <w:ffData>
                  <w:name w:val="Text45"/>
                  <w:enabled/>
                  <w:calcOnExit w:val="0"/>
                  <w:textInput/>
                </w:ffData>
              </w:fldChar>
            </w:r>
            <w:r w:rsidR="006D3278" w:rsidRPr="003B3BB3">
              <w:instrText xml:space="preserve"> FORMTEXT </w:instrText>
            </w:r>
            <w:r w:rsidRPr="003B3BB3">
              <w:fldChar w:fldCharType="separate"/>
            </w:r>
            <w:r w:rsidR="006D3278" w:rsidRPr="003B3BB3">
              <w:rPr>
                <w:noProof/>
              </w:rPr>
              <w:t> </w:t>
            </w:r>
            <w:r w:rsidR="006D3278" w:rsidRPr="003B3BB3">
              <w:rPr>
                <w:noProof/>
              </w:rPr>
              <w:t> </w:t>
            </w:r>
            <w:r w:rsidR="006D3278" w:rsidRPr="003B3BB3">
              <w:rPr>
                <w:noProof/>
              </w:rPr>
              <w:t> </w:t>
            </w:r>
            <w:r w:rsidR="006D3278" w:rsidRPr="003B3BB3">
              <w:rPr>
                <w:noProof/>
              </w:rPr>
              <w:t> </w:t>
            </w:r>
            <w:r w:rsidR="006D3278" w:rsidRPr="003B3BB3">
              <w:rPr>
                <w:noProof/>
              </w:rPr>
              <w:t> </w:t>
            </w:r>
            <w:r w:rsidRPr="003B3BB3">
              <w:fldChar w:fldCharType="end"/>
            </w:r>
          </w:p>
        </w:tc>
        <w:tc>
          <w:tcPr>
            <w:tcW w:w="1711" w:type="dxa"/>
          </w:tcPr>
          <w:p w:rsidR="006D3278" w:rsidRDefault="00D92C5B">
            <w:r w:rsidRPr="003B3BB3">
              <w:fldChar w:fldCharType="begin">
                <w:ffData>
                  <w:name w:val="Text45"/>
                  <w:enabled/>
                  <w:calcOnExit w:val="0"/>
                  <w:textInput/>
                </w:ffData>
              </w:fldChar>
            </w:r>
            <w:r w:rsidR="006D3278" w:rsidRPr="003B3BB3">
              <w:instrText xml:space="preserve"> FORMTEXT </w:instrText>
            </w:r>
            <w:r w:rsidRPr="003B3BB3">
              <w:fldChar w:fldCharType="separate"/>
            </w:r>
            <w:r w:rsidR="006D3278" w:rsidRPr="003B3BB3">
              <w:rPr>
                <w:noProof/>
              </w:rPr>
              <w:t> </w:t>
            </w:r>
            <w:r w:rsidR="006D3278" w:rsidRPr="003B3BB3">
              <w:rPr>
                <w:noProof/>
              </w:rPr>
              <w:t> </w:t>
            </w:r>
            <w:r w:rsidR="006D3278" w:rsidRPr="003B3BB3">
              <w:rPr>
                <w:noProof/>
              </w:rPr>
              <w:t> </w:t>
            </w:r>
            <w:r w:rsidR="006D3278" w:rsidRPr="003B3BB3">
              <w:rPr>
                <w:noProof/>
              </w:rPr>
              <w:t> </w:t>
            </w:r>
            <w:r w:rsidR="006D3278" w:rsidRPr="003B3BB3">
              <w:rPr>
                <w:noProof/>
              </w:rPr>
              <w:t> </w:t>
            </w:r>
            <w:r w:rsidRPr="003B3BB3">
              <w:fldChar w:fldCharType="end"/>
            </w:r>
          </w:p>
        </w:tc>
        <w:tc>
          <w:tcPr>
            <w:tcW w:w="1980" w:type="dxa"/>
          </w:tcPr>
          <w:p w:rsidR="006D3278" w:rsidRDefault="00D92C5B">
            <w:r w:rsidRPr="003B3BB3">
              <w:fldChar w:fldCharType="begin">
                <w:ffData>
                  <w:name w:val="Text45"/>
                  <w:enabled/>
                  <w:calcOnExit w:val="0"/>
                  <w:textInput/>
                </w:ffData>
              </w:fldChar>
            </w:r>
            <w:r w:rsidR="006D3278" w:rsidRPr="003B3BB3">
              <w:instrText xml:space="preserve"> FORMTEXT </w:instrText>
            </w:r>
            <w:r w:rsidRPr="003B3BB3">
              <w:fldChar w:fldCharType="separate"/>
            </w:r>
            <w:r w:rsidR="006D3278" w:rsidRPr="003B3BB3">
              <w:rPr>
                <w:noProof/>
              </w:rPr>
              <w:t> </w:t>
            </w:r>
            <w:r w:rsidR="006D3278" w:rsidRPr="003B3BB3">
              <w:rPr>
                <w:noProof/>
              </w:rPr>
              <w:t> </w:t>
            </w:r>
            <w:r w:rsidR="006D3278" w:rsidRPr="003B3BB3">
              <w:rPr>
                <w:noProof/>
              </w:rPr>
              <w:t> </w:t>
            </w:r>
            <w:r w:rsidR="006D3278" w:rsidRPr="003B3BB3">
              <w:rPr>
                <w:noProof/>
              </w:rPr>
              <w:t> </w:t>
            </w:r>
            <w:r w:rsidR="006D3278" w:rsidRPr="003B3BB3">
              <w:rPr>
                <w:noProof/>
              </w:rPr>
              <w:t> </w:t>
            </w:r>
            <w:r w:rsidRPr="003B3BB3">
              <w:fldChar w:fldCharType="end"/>
            </w:r>
          </w:p>
        </w:tc>
      </w:tr>
      <w:tr w:rsidR="006D3278" w:rsidTr="0019059D">
        <w:tc>
          <w:tcPr>
            <w:tcW w:w="1293" w:type="dxa"/>
            <w:shd w:val="clear" w:color="auto" w:fill="auto"/>
          </w:tcPr>
          <w:p w:rsidR="006D3278" w:rsidRDefault="006D3278" w:rsidP="0019059D">
            <w:r>
              <w:t>Output 3.3</w:t>
            </w:r>
          </w:p>
        </w:tc>
        <w:tc>
          <w:tcPr>
            <w:tcW w:w="1586" w:type="dxa"/>
            <w:shd w:val="clear" w:color="auto" w:fill="auto"/>
          </w:tcPr>
          <w:p w:rsidR="006D3278" w:rsidRDefault="00D92C5B">
            <w:r w:rsidRPr="003B3BB3">
              <w:fldChar w:fldCharType="begin">
                <w:ffData>
                  <w:name w:val="Text45"/>
                  <w:enabled/>
                  <w:calcOnExit w:val="0"/>
                  <w:textInput/>
                </w:ffData>
              </w:fldChar>
            </w:r>
            <w:r w:rsidR="006D3278" w:rsidRPr="003B3BB3">
              <w:instrText xml:space="preserve"> FORMTEXT </w:instrText>
            </w:r>
            <w:r w:rsidRPr="003B3BB3">
              <w:fldChar w:fldCharType="separate"/>
            </w:r>
            <w:r w:rsidR="006D3278" w:rsidRPr="003B3BB3">
              <w:rPr>
                <w:noProof/>
              </w:rPr>
              <w:t> </w:t>
            </w:r>
            <w:r w:rsidR="006D3278" w:rsidRPr="003B3BB3">
              <w:rPr>
                <w:noProof/>
              </w:rPr>
              <w:t> </w:t>
            </w:r>
            <w:r w:rsidR="006D3278" w:rsidRPr="003B3BB3">
              <w:rPr>
                <w:noProof/>
              </w:rPr>
              <w:t> </w:t>
            </w:r>
            <w:r w:rsidR="006D3278" w:rsidRPr="003B3BB3">
              <w:rPr>
                <w:noProof/>
              </w:rPr>
              <w:t> </w:t>
            </w:r>
            <w:r w:rsidR="006D3278" w:rsidRPr="003B3BB3">
              <w:rPr>
                <w:noProof/>
              </w:rPr>
              <w:t> </w:t>
            </w:r>
            <w:r w:rsidRPr="003B3BB3">
              <w:fldChar w:fldCharType="end"/>
            </w:r>
          </w:p>
        </w:tc>
        <w:tc>
          <w:tcPr>
            <w:tcW w:w="1221" w:type="dxa"/>
            <w:shd w:val="clear" w:color="auto" w:fill="auto"/>
          </w:tcPr>
          <w:p w:rsidR="006D3278" w:rsidRDefault="00D92C5B">
            <w:r w:rsidRPr="003B3BB3">
              <w:fldChar w:fldCharType="begin">
                <w:ffData>
                  <w:name w:val="Text45"/>
                  <w:enabled/>
                  <w:calcOnExit w:val="0"/>
                  <w:textInput/>
                </w:ffData>
              </w:fldChar>
            </w:r>
            <w:r w:rsidR="006D3278" w:rsidRPr="003B3BB3">
              <w:instrText xml:space="preserve"> FORMTEXT </w:instrText>
            </w:r>
            <w:r w:rsidRPr="003B3BB3">
              <w:fldChar w:fldCharType="separate"/>
            </w:r>
            <w:r w:rsidR="006D3278" w:rsidRPr="003B3BB3">
              <w:rPr>
                <w:noProof/>
              </w:rPr>
              <w:t> </w:t>
            </w:r>
            <w:r w:rsidR="006D3278" w:rsidRPr="003B3BB3">
              <w:rPr>
                <w:noProof/>
              </w:rPr>
              <w:t> </w:t>
            </w:r>
            <w:r w:rsidR="006D3278" w:rsidRPr="003B3BB3">
              <w:rPr>
                <w:noProof/>
              </w:rPr>
              <w:t> </w:t>
            </w:r>
            <w:r w:rsidR="006D3278" w:rsidRPr="003B3BB3">
              <w:rPr>
                <w:noProof/>
              </w:rPr>
              <w:t> </w:t>
            </w:r>
            <w:r w:rsidR="006D3278" w:rsidRPr="003B3BB3">
              <w:rPr>
                <w:noProof/>
              </w:rPr>
              <w:t> </w:t>
            </w:r>
            <w:r w:rsidRPr="003B3BB3">
              <w:fldChar w:fldCharType="end"/>
            </w:r>
          </w:p>
        </w:tc>
        <w:tc>
          <w:tcPr>
            <w:tcW w:w="1659" w:type="dxa"/>
            <w:shd w:val="clear" w:color="auto" w:fill="auto"/>
          </w:tcPr>
          <w:p w:rsidR="006D3278" w:rsidRDefault="00D92C5B">
            <w:r w:rsidRPr="003B3BB3">
              <w:fldChar w:fldCharType="begin">
                <w:ffData>
                  <w:name w:val="Text45"/>
                  <w:enabled/>
                  <w:calcOnExit w:val="0"/>
                  <w:textInput/>
                </w:ffData>
              </w:fldChar>
            </w:r>
            <w:r w:rsidR="006D3278" w:rsidRPr="003B3BB3">
              <w:instrText xml:space="preserve"> FORMTEXT </w:instrText>
            </w:r>
            <w:r w:rsidRPr="003B3BB3">
              <w:fldChar w:fldCharType="separate"/>
            </w:r>
            <w:r w:rsidR="006D3278" w:rsidRPr="003B3BB3">
              <w:rPr>
                <w:noProof/>
              </w:rPr>
              <w:t> </w:t>
            </w:r>
            <w:r w:rsidR="006D3278" w:rsidRPr="003B3BB3">
              <w:rPr>
                <w:noProof/>
              </w:rPr>
              <w:t> </w:t>
            </w:r>
            <w:r w:rsidR="006D3278" w:rsidRPr="003B3BB3">
              <w:rPr>
                <w:noProof/>
              </w:rPr>
              <w:t> </w:t>
            </w:r>
            <w:r w:rsidR="006D3278" w:rsidRPr="003B3BB3">
              <w:rPr>
                <w:noProof/>
              </w:rPr>
              <w:t> </w:t>
            </w:r>
            <w:r w:rsidR="006D3278" w:rsidRPr="003B3BB3">
              <w:rPr>
                <w:noProof/>
              </w:rPr>
              <w:t> </w:t>
            </w:r>
            <w:r w:rsidRPr="003B3BB3">
              <w:fldChar w:fldCharType="end"/>
            </w:r>
          </w:p>
        </w:tc>
        <w:tc>
          <w:tcPr>
            <w:tcW w:w="1711" w:type="dxa"/>
          </w:tcPr>
          <w:p w:rsidR="006D3278" w:rsidRDefault="00D92C5B">
            <w:r w:rsidRPr="003B3BB3">
              <w:fldChar w:fldCharType="begin">
                <w:ffData>
                  <w:name w:val="Text45"/>
                  <w:enabled/>
                  <w:calcOnExit w:val="0"/>
                  <w:textInput/>
                </w:ffData>
              </w:fldChar>
            </w:r>
            <w:r w:rsidR="006D3278" w:rsidRPr="003B3BB3">
              <w:instrText xml:space="preserve"> FORMTEXT </w:instrText>
            </w:r>
            <w:r w:rsidRPr="003B3BB3">
              <w:fldChar w:fldCharType="separate"/>
            </w:r>
            <w:r w:rsidR="006D3278" w:rsidRPr="003B3BB3">
              <w:rPr>
                <w:noProof/>
              </w:rPr>
              <w:t> </w:t>
            </w:r>
            <w:r w:rsidR="006D3278" w:rsidRPr="003B3BB3">
              <w:rPr>
                <w:noProof/>
              </w:rPr>
              <w:t> </w:t>
            </w:r>
            <w:r w:rsidR="006D3278" w:rsidRPr="003B3BB3">
              <w:rPr>
                <w:noProof/>
              </w:rPr>
              <w:t> </w:t>
            </w:r>
            <w:r w:rsidR="006D3278" w:rsidRPr="003B3BB3">
              <w:rPr>
                <w:noProof/>
              </w:rPr>
              <w:t> </w:t>
            </w:r>
            <w:r w:rsidR="006D3278" w:rsidRPr="003B3BB3">
              <w:rPr>
                <w:noProof/>
              </w:rPr>
              <w:t> </w:t>
            </w:r>
            <w:r w:rsidRPr="003B3BB3">
              <w:fldChar w:fldCharType="end"/>
            </w:r>
          </w:p>
        </w:tc>
        <w:tc>
          <w:tcPr>
            <w:tcW w:w="1980" w:type="dxa"/>
          </w:tcPr>
          <w:p w:rsidR="006D3278" w:rsidRDefault="00D92C5B">
            <w:r w:rsidRPr="003B3BB3">
              <w:fldChar w:fldCharType="begin">
                <w:ffData>
                  <w:name w:val="Text45"/>
                  <w:enabled/>
                  <w:calcOnExit w:val="0"/>
                  <w:textInput/>
                </w:ffData>
              </w:fldChar>
            </w:r>
            <w:r w:rsidR="006D3278" w:rsidRPr="003B3BB3">
              <w:instrText xml:space="preserve"> FORMTEXT </w:instrText>
            </w:r>
            <w:r w:rsidRPr="003B3BB3">
              <w:fldChar w:fldCharType="separate"/>
            </w:r>
            <w:r w:rsidR="006D3278" w:rsidRPr="003B3BB3">
              <w:rPr>
                <w:noProof/>
              </w:rPr>
              <w:t> </w:t>
            </w:r>
            <w:r w:rsidR="006D3278" w:rsidRPr="003B3BB3">
              <w:rPr>
                <w:noProof/>
              </w:rPr>
              <w:t> </w:t>
            </w:r>
            <w:r w:rsidR="006D3278" w:rsidRPr="003B3BB3">
              <w:rPr>
                <w:noProof/>
              </w:rPr>
              <w:t> </w:t>
            </w:r>
            <w:r w:rsidR="006D3278" w:rsidRPr="003B3BB3">
              <w:rPr>
                <w:noProof/>
              </w:rPr>
              <w:t> </w:t>
            </w:r>
            <w:r w:rsidR="006D3278" w:rsidRPr="003B3BB3">
              <w:rPr>
                <w:noProof/>
              </w:rPr>
              <w:t> </w:t>
            </w:r>
            <w:r w:rsidRPr="003B3BB3">
              <w:fldChar w:fldCharType="end"/>
            </w:r>
          </w:p>
        </w:tc>
      </w:tr>
      <w:tr w:rsidR="000876A2" w:rsidTr="00472B5B">
        <w:tc>
          <w:tcPr>
            <w:tcW w:w="9450" w:type="dxa"/>
            <w:gridSpan w:val="6"/>
            <w:shd w:val="clear" w:color="auto" w:fill="auto"/>
          </w:tcPr>
          <w:p w:rsidR="000876A2" w:rsidRDefault="000876A2" w:rsidP="006D3278">
            <w:r>
              <w:t xml:space="preserve">Outcome </w:t>
            </w:r>
            <w:r w:rsidR="006D3278">
              <w:t>4</w:t>
            </w:r>
            <w:r>
              <w:t>:</w:t>
            </w:r>
            <w:r w:rsidR="006D3278">
              <w:t xml:space="preserve"> </w:t>
            </w:r>
            <w:r w:rsidR="00D92C5B">
              <w:fldChar w:fldCharType="begin">
                <w:ffData>
                  <w:name w:val="Text44"/>
                  <w:enabled/>
                  <w:calcOnExit w:val="0"/>
                  <w:textInput/>
                </w:ffData>
              </w:fldChar>
            </w:r>
            <w:bookmarkStart w:id="40" w:name="Text44"/>
            <w:r w:rsidR="006D3278">
              <w:instrText xml:space="preserve"> FORMTEXT </w:instrText>
            </w:r>
            <w:r w:rsidR="00D92C5B">
              <w:fldChar w:fldCharType="separate"/>
            </w:r>
            <w:r w:rsidR="006D3278">
              <w:rPr>
                <w:noProof/>
              </w:rPr>
              <w:t> </w:t>
            </w:r>
            <w:r w:rsidR="006D3278">
              <w:rPr>
                <w:noProof/>
              </w:rPr>
              <w:t> </w:t>
            </w:r>
            <w:r w:rsidR="006D3278">
              <w:rPr>
                <w:noProof/>
              </w:rPr>
              <w:t> </w:t>
            </w:r>
            <w:r w:rsidR="006D3278">
              <w:rPr>
                <w:noProof/>
              </w:rPr>
              <w:t> </w:t>
            </w:r>
            <w:r w:rsidR="006D3278">
              <w:rPr>
                <w:noProof/>
              </w:rPr>
              <w:t> </w:t>
            </w:r>
            <w:r w:rsidR="00D92C5B">
              <w:fldChar w:fldCharType="end"/>
            </w:r>
            <w:bookmarkEnd w:id="40"/>
          </w:p>
        </w:tc>
      </w:tr>
      <w:tr w:rsidR="006D3278" w:rsidTr="00472B5B">
        <w:tc>
          <w:tcPr>
            <w:tcW w:w="1293" w:type="dxa"/>
            <w:shd w:val="clear" w:color="auto" w:fill="auto"/>
          </w:tcPr>
          <w:p w:rsidR="006D3278" w:rsidRDefault="006D3278" w:rsidP="00472B5B">
            <w:r>
              <w:t>Output 4.1</w:t>
            </w:r>
          </w:p>
        </w:tc>
        <w:tc>
          <w:tcPr>
            <w:tcW w:w="1586" w:type="dxa"/>
            <w:shd w:val="clear" w:color="auto" w:fill="auto"/>
          </w:tcPr>
          <w:p w:rsidR="006D3278" w:rsidRDefault="00D92C5B">
            <w:r w:rsidRPr="001B3D4E">
              <w:fldChar w:fldCharType="begin">
                <w:ffData>
                  <w:name w:val="Text45"/>
                  <w:enabled/>
                  <w:calcOnExit w:val="0"/>
                  <w:textInput/>
                </w:ffData>
              </w:fldChar>
            </w:r>
            <w:r w:rsidR="006D3278" w:rsidRPr="001B3D4E">
              <w:instrText xml:space="preserve"> FORMTEXT </w:instrText>
            </w:r>
            <w:r w:rsidRPr="001B3D4E">
              <w:fldChar w:fldCharType="separate"/>
            </w:r>
            <w:r w:rsidR="006D3278" w:rsidRPr="001B3D4E">
              <w:rPr>
                <w:noProof/>
              </w:rPr>
              <w:t> </w:t>
            </w:r>
            <w:r w:rsidR="006D3278" w:rsidRPr="001B3D4E">
              <w:rPr>
                <w:noProof/>
              </w:rPr>
              <w:t> </w:t>
            </w:r>
            <w:r w:rsidR="006D3278" w:rsidRPr="001B3D4E">
              <w:rPr>
                <w:noProof/>
              </w:rPr>
              <w:t> </w:t>
            </w:r>
            <w:r w:rsidR="006D3278" w:rsidRPr="001B3D4E">
              <w:rPr>
                <w:noProof/>
              </w:rPr>
              <w:t> </w:t>
            </w:r>
            <w:r w:rsidR="006D3278" w:rsidRPr="001B3D4E">
              <w:rPr>
                <w:noProof/>
              </w:rPr>
              <w:t> </w:t>
            </w:r>
            <w:r w:rsidRPr="001B3D4E">
              <w:fldChar w:fldCharType="end"/>
            </w:r>
          </w:p>
        </w:tc>
        <w:tc>
          <w:tcPr>
            <w:tcW w:w="1221" w:type="dxa"/>
            <w:shd w:val="clear" w:color="auto" w:fill="auto"/>
          </w:tcPr>
          <w:p w:rsidR="006D3278" w:rsidRDefault="00D92C5B">
            <w:r w:rsidRPr="001B3D4E">
              <w:fldChar w:fldCharType="begin">
                <w:ffData>
                  <w:name w:val="Text45"/>
                  <w:enabled/>
                  <w:calcOnExit w:val="0"/>
                  <w:textInput/>
                </w:ffData>
              </w:fldChar>
            </w:r>
            <w:r w:rsidR="006D3278" w:rsidRPr="001B3D4E">
              <w:instrText xml:space="preserve"> FORMTEXT </w:instrText>
            </w:r>
            <w:r w:rsidRPr="001B3D4E">
              <w:fldChar w:fldCharType="separate"/>
            </w:r>
            <w:r w:rsidR="006D3278" w:rsidRPr="001B3D4E">
              <w:rPr>
                <w:noProof/>
              </w:rPr>
              <w:t> </w:t>
            </w:r>
            <w:r w:rsidR="006D3278" w:rsidRPr="001B3D4E">
              <w:rPr>
                <w:noProof/>
              </w:rPr>
              <w:t> </w:t>
            </w:r>
            <w:r w:rsidR="006D3278" w:rsidRPr="001B3D4E">
              <w:rPr>
                <w:noProof/>
              </w:rPr>
              <w:t> </w:t>
            </w:r>
            <w:r w:rsidR="006D3278" w:rsidRPr="001B3D4E">
              <w:rPr>
                <w:noProof/>
              </w:rPr>
              <w:t> </w:t>
            </w:r>
            <w:r w:rsidR="006D3278" w:rsidRPr="001B3D4E">
              <w:rPr>
                <w:noProof/>
              </w:rPr>
              <w:t> </w:t>
            </w:r>
            <w:r w:rsidRPr="001B3D4E">
              <w:fldChar w:fldCharType="end"/>
            </w:r>
          </w:p>
        </w:tc>
        <w:tc>
          <w:tcPr>
            <w:tcW w:w="1659" w:type="dxa"/>
            <w:shd w:val="clear" w:color="auto" w:fill="auto"/>
          </w:tcPr>
          <w:p w:rsidR="006D3278" w:rsidRDefault="00D92C5B">
            <w:r w:rsidRPr="001B3D4E">
              <w:fldChar w:fldCharType="begin">
                <w:ffData>
                  <w:name w:val="Text45"/>
                  <w:enabled/>
                  <w:calcOnExit w:val="0"/>
                  <w:textInput/>
                </w:ffData>
              </w:fldChar>
            </w:r>
            <w:r w:rsidR="006D3278" w:rsidRPr="001B3D4E">
              <w:instrText xml:space="preserve"> FORMTEXT </w:instrText>
            </w:r>
            <w:r w:rsidRPr="001B3D4E">
              <w:fldChar w:fldCharType="separate"/>
            </w:r>
            <w:r w:rsidR="006D3278" w:rsidRPr="001B3D4E">
              <w:rPr>
                <w:noProof/>
              </w:rPr>
              <w:t> </w:t>
            </w:r>
            <w:r w:rsidR="006D3278" w:rsidRPr="001B3D4E">
              <w:rPr>
                <w:noProof/>
              </w:rPr>
              <w:t> </w:t>
            </w:r>
            <w:r w:rsidR="006D3278" w:rsidRPr="001B3D4E">
              <w:rPr>
                <w:noProof/>
              </w:rPr>
              <w:t> </w:t>
            </w:r>
            <w:r w:rsidR="006D3278" w:rsidRPr="001B3D4E">
              <w:rPr>
                <w:noProof/>
              </w:rPr>
              <w:t> </w:t>
            </w:r>
            <w:r w:rsidR="006D3278" w:rsidRPr="001B3D4E">
              <w:rPr>
                <w:noProof/>
              </w:rPr>
              <w:t> </w:t>
            </w:r>
            <w:r w:rsidRPr="001B3D4E">
              <w:fldChar w:fldCharType="end"/>
            </w:r>
          </w:p>
        </w:tc>
        <w:tc>
          <w:tcPr>
            <w:tcW w:w="1711" w:type="dxa"/>
          </w:tcPr>
          <w:p w:rsidR="006D3278" w:rsidRDefault="00D92C5B">
            <w:r w:rsidRPr="001B3D4E">
              <w:fldChar w:fldCharType="begin">
                <w:ffData>
                  <w:name w:val="Text45"/>
                  <w:enabled/>
                  <w:calcOnExit w:val="0"/>
                  <w:textInput/>
                </w:ffData>
              </w:fldChar>
            </w:r>
            <w:r w:rsidR="006D3278" w:rsidRPr="001B3D4E">
              <w:instrText xml:space="preserve"> FORMTEXT </w:instrText>
            </w:r>
            <w:r w:rsidRPr="001B3D4E">
              <w:fldChar w:fldCharType="separate"/>
            </w:r>
            <w:r w:rsidR="006D3278" w:rsidRPr="001B3D4E">
              <w:rPr>
                <w:noProof/>
              </w:rPr>
              <w:t> </w:t>
            </w:r>
            <w:r w:rsidR="006D3278" w:rsidRPr="001B3D4E">
              <w:rPr>
                <w:noProof/>
              </w:rPr>
              <w:t> </w:t>
            </w:r>
            <w:r w:rsidR="006D3278" w:rsidRPr="001B3D4E">
              <w:rPr>
                <w:noProof/>
              </w:rPr>
              <w:t> </w:t>
            </w:r>
            <w:r w:rsidR="006D3278" w:rsidRPr="001B3D4E">
              <w:rPr>
                <w:noProof/>
              </w:rPr>
              <w:t> </w:t>
            </w:r>
            <w:r w:rsidR="006D3278" w:rsidRPr="001B3D4E">
              <w:rPr>
                <w:noProof/>
              </w:rPr>
              <w:t> </w:t>
            </w:r>
            <w:r w:rsidRPr="001B3D4E">
              <w:fldChar w:fldCharType="end"/>
            </w:r>
          </w:p>
        </w:tc>
        <w:tc>
          <w:tcPr>
            <w:tcW w:w="1980" w:type="dxa"/>
          </w:tcPr>
          <w:p w:rsidR="006D3278" w:rsidRDefault="00D92C5B">
            <w:r w:rsidRPr="001B3D4E">
              <w:fldChar w:fldCharType="begin">
                <w:ffData>
                  <w:name w:val="Text45"/>
                  <w:enabled/>
                  <w:calcOnExit w:val="0"/>
                  <w:textInput/>
                </w:ffData>
              </w:fldChar>
            </w:r>
            <w:r w:rsidR="006D3278" w:rsidRPr="001B3D4E">
              <w:instrText xml:space="preserve"> FORMTEXT </w:instrText>
            </w:r>
            <w:r w:rsidRPr="001B3D4E">
              <w:fldChar w:fldCharType="separate"/>
            </w:r>
            <w:r w:rsidR="006D3278" w:rsidRPr="001B3D4E">
              <w:rPr>
                <w:noProof/>
              </w:rPr>
              <w:t> </w:t>
            </w:r>
            <w:r w:rsidR="006D3278" w:rsidRPr="001B3D4E">
              <w:rPr>
                <w:noProof/>
              </w:rPr>
              <w:t> </w:t>
            </w:r>
            <w:r w:rsidR="006D3278" w:rsidRPr="001B3D4E">
              <w:rPr>
                <w:noProof/>
              </w:rPr>
              <w:t> </w:t>
            </w:r>
            <w:r w:rsidR="006D3278" w:rsidRPr="001B3D4E">
              <w:rPr>
                <w:noProof/>
              </w:rPr>
              <w:t> </w:t>
            </w:r>
            <w:r w:rsidR="006D3278" w:rsidRPr="001B3D4E">
              <w:rPr>
                <w:noProof/>
              </w:rPr>
              <w:t> </w:t>
            </w:r>
            <w:r w:rsidRPr="001B3D4E">
              <w:fldChar w:fldCharType="end"/>
            </w:r>
          </w:p>
        </w:tc>
      </w:tr>
      <w:tr w:rsidR="006D3278" w:rsidTr="00472B5B">
        <w:tc>
          <w:tcPr>
            <w:tcW w:w="1293" w:type="dxa"/>
            <w:shd w:val="clear" w:color="auto" w:fill="auto"/>
          </w:tcPr>
          <w:p w:rsidR="006D3278" w:rsidRDefault="006D3278" w:rsidP="00472B5B">
            <w:r>
              <w:t>Output 4.2</w:t>
            </w:r>
          </w:p>
        </w:tc>
        <w:tc>
          <w:tcPr>
            <w:tcW w:w="1586" w:type="dxa"/>
            <w:shd w:val="clear" w:color="auto" w:fill="auto"/>
          </w:tcPr>
          <w:p w:rsidR="006D3278" w:rsidRDefault="00D92C5B">
            <w:r w:rsidRPr="001B3D4E">
              <w:fldChar w:fldCharType="begin">
                <w:ffData>
                  <w:name w:val="Text45"/>
                  <w:enabled/>
                  <w:calcOnExit w:val="0"/>
                  <w:textInput/>
                </w:ffData>
              </w:fldChar>
            </w:r>
            <w:r w:rsidR="006D3278" w:rsidRPr="001B3D4E">
              <w:instrText xml:space="preserve"> FORMTEXT </w:instrText>
            </w:r>
            <w:r w:rsidRPr="001B3D4E">
              <w:fldChar w:fldCharType="separate"/>
            </w:r>
            <w:r w:rsidR="006D3278" w:rsidRPr="001B3D4E">
              <w:rPr>
                <w:noProof/>
              </w:rPr>
              <w:t> </w:t>
            </w:r>
            <w:r w:rsidR="006D3278" w:rsidRPr="001B3D4E">
              <w:rPr>
                <w:noProof/>
              </w:rPr>
              <w:t> </w:t>
            </w:r>
            <w:r w:rsidR="006D3278" w:rsidRPr="001B3D4E">
              <w:rPr>
                <w:noProof/>
              </w:rPr>
              <w:t> </w:t>
            </w:r>
            <w:r w:rsidR="006D3278" w:rsidRPr="001B3D4E">
              <w:rPr>
                <w:noProof/>
              </w:rPr>
              <w:t> </w:t>
            </w:r>
            <w:r w:rsidR="006D3278" w:rsidRPr="001B3D4E">
              <w:rPr>
                <w:noProof/>
              </w:rPr>
              <w:t> </w:t>
            </w:r>
            <w:r w:rsidRPr="001B3D4E">
              <w:fldChar w:fldCharType="end"/>
            </w:r>
          </w:p>
        </w:tc>
        <w:tc>
          <w:tcPr>
            <w:tcW w:w="1221" w:type="dxa"/>
            <w:shd w:val="clear" w:color="auto" w:fill="auto"/>
          </w:tcPr>
          <w:p w:rsidR="006D3278" w:rsidRDefault="00D92C5B">
            <w:r w:rsidRPr="001B3D4E">
              <w:fldChar w:fldCharType="begin">
                <w:ffData>
                  <w:name w:val="Text45"/>
                  <w:enabled/>
                  <w:calcOnExit w:val="0"/>
                  <w:textInput/>
                </w:ffData>
              </w:fldChar>
            </w:r>
            <w:r w:rsidR="006D3278" w:rsidRPr="001B3D4E">
              <w:instrText xml:space="preserve"> FORMTEXT </w:instrText>
            </w:r>
            <w:r w:rsidRPr="001B3D4E">
              <w:fldChar w:fldCharType="separate"/>
            </w:r>
            <w:r w:rsidR="006D3278" w:rsidRPr="001B3D4E">
              <w:rPr>
                <w:noProof/>
              </w:rPr>
              <w:t> </w:t>
            </w:r>
            <w:r w:rsidR="006D3278" w:rsidRPr="001B3D4E">
              <w:rPr>
                <w:noProof/>
              </w:rPr>
              <w:t> </w:t>
            </w:r>
            <w:r w:rsidR="006D3278" w:rsidRPr="001B3D4E">
              <w:rPr>
                <w:noProof/>
              </w:rPr>
              <w:t> </w:t>
            </w:r>
            <w:r w:rsidR="006D3278" w:rsidRPr="001B3D4E">
              <w:rPr>
                <w:noProof/>
              </w:rPr>
              <w:t> </w:t>
            </w:r>
            <w:r w:rsidR="006D3278" w:rsidRPr="001B3D4E">
              <w:rPr>
                <w:noProof/>
              </w:rPr>
              <w:t> </w:t>
            </w:r>
            <w:r w:rsidRPr="001B3D4E">
              <w:fldChar w:fldCharType="end"/>
            </w:r>
          </w:p>
        </w:tc>
        <w:tc>
          <w:tcPr>
            <w:tcW w:w="1659" w:type="dxa"/>
            <w:shd w:val="clear" w:color="auto" w:fill="auto"/>
          </w:tcPr>
          <w:p w:rsidR="006D3278" w:rsidRDefault="00D92C5B">
            <w:r w:rsidRPr="001B3D4E">
              <w:fldChar w:fldCharType="begin">
                <w:ffData>
                  <w:name w:val="Text45"/>
                  <w:enabled/>
                  <w:calcOnExit w:val="0"/>
                  <w:textInput/>
                </w:ffData>
              </w:fldChar>
            </w:r>
            <w:r w:rsidR="006D3278" w:rsidRPr="001B3D4E">
              <w:instrText xml:space="preserve"> FORMTEXT </w:instrText>
            </w:r>
            <w:r w:rsidRPr="001B3D4E">
              <w:fldChar w:fldCharType="separate"/>
            </w:r>
            <w:r w:rsidR="006D3278" w:rsidRPr="001B3D4E">
              <w:rPr>
                <w:noProof/>
              </w:rPr>
              <w:t> </w:t>
            </w:r>
            <w:r w:rsidR="006D3278" w:rsidRPr="001B3D4E">
              <w:rPr>
                <w:noProof/>
              </w:rPr>
              <w:t> </w:t>
            </w:r>
            <w:r w:rsidR="006D3278" w:rsidRPr="001B3D4E">
              <w:rPr>
                <w:noProof/>
              </w:rPr>
              <w:t> </w:t>
            </w:r>
            <w:r w:rsidR="006D3278" w:rsidRPr="001B3D4E">
              <w:rPr>
                <w:noProof/>
              </w:rPr>
              <w:t> </w:t>
            </w:r>
            <w:r w:rsidR="006D3278" w:rsidRPr="001B3D4E">
              <w:rPr>
                <w:noProof/>
              </w:rPr>
              <w:t> </w:t>
            </w:r>
            <w:r w:rsidRPr="001B3D4E">
              <w:fldChar w:fldCharType="end"/>
            </w:r>
          </w:p>
        </w:tc>
        <w:tc>
          <w:tcPr>
            <w:tcW w:w="1711" w:type="dxa"/>
          </w:tcPr>
          <w:p w:rsidR="006D3278" w:rsidRDefault="00D92C5B">
            <w:r w:rsidRPr="001B3D4E">
              <w:fldChar w:fldCharType="begin">
                <w:ffData>
                  <w:name w:val="Text45"/>
                  <w:enabled/>
                  <w:calcOnExit w:val="0"/>
                  <w:textInput/>
                </w:ffData>
              </w:fldChar>
            </w:r>
            <w:r w:rsidR="006D3278" w:rsidRPr="001B3D4E">
              <w:instrText xml:space="preserve"> FORMTEXT </w:instrText>
            </w:r>
            <w:r w:rsidRPr="001B3D4E">
              <w:fldChar w:fldCharType="separate"/>
            </w:r>
            <w:r w:rsidR="006D3278" w:rsidRPr="001B3D4E">
              <w:rPr>
                <w:noProof/>
              </w:rPr>
              <w:t> </w:t>
            </w:r>
            <w:r w:rsidR="006D3278" w:rsidRPr="001B3D4E">
              <w:rPr>
                <w:noProof/>
              </w:rPr>
              <w:t> </w:t>
            </w:r>
            <w:r w:rsidR="006D3278" w:rsidRPr="001B3D4E">
              <w:rPr>
                <w:noProof/>
              </w:rPr>
              <w:t> </w:t>
            </w:r>
            <w:r w:rsidR="006D3278" w:rsidRPr="001B3D4E">
              <w:rPr>
                <w:noProof/>
              </w:rPr>
              <w:t> </w:t>
            </w:r>
            <w:r w:rsidR="006D3278" w:rsidRPr="001B3D4E">
              <w:rPr>
                <w:noProof/>
              </w:rPr>
              <w:t> </w:t>
            </w:r>
            <w:r w:rsidRPr="001B3D4E">
              <w:fldChar w:fldCharType="end"/>
            </w:r>
          </w:p>
        </w:tc>
        <w:tc>
          <w:tcPr>
            <w:tcW w:w="1980" w:type="dxa"/>
          </w:tcPr>
          <w:p w:rsidR="006D3278" w:rsidRDefault="00D92C5B">
            <w:r w:rsidRPr="001B3D4E">
              <w:fldChar w:fldCharType="begin">
                <w:ffData>
                  <w:name w:val="Text45"/>
                  <w:enabled/>
                  <w:calcOnExit w:val="0"/>
                  <w:textInput/>
                </w:ffData>
              </w:fldChar>
            </w:r>
            <w:r w:rsidR="006D3278" w:rsidRPr="001B3D4E">
              <w:instrText xml:space="preserve"> FORMTEXT </w:instrText>
            </w:r>
            <w:r w:rsidRPr="001B3D4E">
              <w:fldChar w:fldCharType="separate"/>
            </w:r>
            <w:r w:rsidR="006D3278" w:rsidRPr="001B3D4E">
              <w:rPr>
                <w:noProof/>
              </w:rPr>
              <w:t> </w:t>
            </w:r>
            <w:r w:rsidR="006D3278" w:rsidRPr="001B3D4E">
              <w:rPr>
                <w:noProof/>
              </w:rPr>
              <w:t> </w:t>
            </w:r>
            <w:r w:rsidR="006D3278" w:rsidRPr="001B3D4E">
              <w:rPr>
                <w:noProof/>
              </w:rPr>
              <w:t> </w:t>
            </w:r>
            <w:r w:rsidR="006D3278" w:rsidRPr="001B3D4E">
              <w:rPr>
                <w:noProof/>
              </w:rPr>
              <w:t> </w:t>
            </w:r>
            <w:r w:rsidR="006D3278" w:rsidRPr="001B3D4E">
              <w:rPr>
                <w:noProof/>
              </w:rPr>
              <w:t> </w:t>
            </w:r>
            <w:r w:rsidRPr="001B3D4E">
              <w:fldChar w:fldCharType="end"/>
            </w:r>
          </w:p>
        </w:tc>
      </w:tr>
      <w:tr w:rsidR="006D3278" w:rsidTr="00472B5B">
        <w:tc>
          <w:tcPr>
            <w:tcW w:w="1293" w:type="dxa"/>
            <w:shd w:val="clear" w:color="auto" w:fill="auto"/>
          </w:tcPr>
          <w:p w:rsidR="006D3278" w:rsidRDefault="006D3278" w:rsidP="006D3278">
            <w:r>
              <w:t>Output 4.3</w:t>
            </w:r>
          </w:p>
        </w:tc>
        <w:tc>
          <w:tcPr>
            <w:tcW w:w="1586" w:type="dxa"/>
            <w:shd w:val="clear" w:color="auto" w:fill="auto"/>
          </w:tcPr>
          <w:p w:rsidR="006D3278" w:rsidRDefault="00D92C5B">
            <w:r w:rsidRPr="001B3D4E">
              <w:fldChar w:fldCharType="begin">
                <w:ffData>
                  <w:name w:val="Text45"/>
                  <w:enabled/>
                  <w:calcOnExit w:val="0"/>
                  <w:textInput/>
                </w:ffData>
              </w:fldChar>
            </w:r>
            <w:r w:rsidR="006D3278" w:rsidRPr="001B3D4E">
              <w:instrText xml:space="preserve"> FORMTEXT </w:instrText>
            </w:r>
            <w:r w:rsidRPr="001B3D4E">
              <w:fldChar w:fldCharType="separate"/>
            </w:r>
            <w:r w:rsidR="006D3278" w:rsidRPr="001B3D4E">
              <w:rPr>
                <w:noProof/>
              </w:rPr>
              <w:t> </w:t>
            </w:r>
            <w:r w:rsidR="006D3278" w:rsidRPr="001B3D4E">
              <w:rPr>
                <w:noProof/>
              </w:rPr>
              <w:t> </w:t>
            </w:r>
            <w:r w:rsidR="006D3278" w:rsidRPr="001B3D4E">
              <w:rPr>
                <w:noProof/>
              </w:rPr>
              <w:t> </w:t>
            </w:r>
            <w:r w:rsidR="006D3278" w:rsidRPr="001B3D4E">
              <w:rPr>
                <w:noProof/>
              </w:rPr>
              <w:t> </w:t>
            </w:r>
            <w:r w:rsidR="006D3278" w:rsidRPr="001B3D4E">
              <w:rPr>
                <w:noProof/>
              </w:rPr>
              <w:t> </w:t>
            </w:r>
            <w:r w:rsidRPr="001B3D4E">
              <w:fldChar w:fldCharType="end"/>
            </w:r>
          </w:p>
        </w:tc>
        <w:tc>
          <w:tcPr>
            <w:tcW w:w="1221" w:type="dxa"/>
            <w:shd w:val="clear" w:color="auto" w:fill="auto"/>
          </w:tcPr>
          <w:p w:rsidR="006D3278" w:rsidRDefault="00D92C5B">
            <w:r w:rsidRPr="001B3D4E">
              <w:fldChar w:fldCharType="begin">
                <w:ffData>
                  <w:name w:val="Text45"/>
                  <w:enabled/>
                  <w:calcOnExit w:val="0"/>
                  <w:textInput/>
                </w:ffData>
              </w:fldChar>
            </w:r>
            <w:r w:rsidR="006D3278" w:rsidRPr="001B3D4E">
              <w:instrText xml:space="preserve"> FORMTEXT </w:instrText>
            </w:r>
            <w:r w:rsidRPr="001B3D4E">
              <w:fldChar w:fldCharType="separate"/>
            </w:r>
            <w:r w:rsidR="006D3278" w:rsidRPr="001B3D4E">
              <w:rPr>
                <w:noProof/>
              </w:rPr>
              <w:t> </w:t>
            </w:r>
            <w:r w:rsidR="006D3278" w:rsidRPr="001B3D4E">
              <w:rPr>
                <w:noProof/>
              </w:rPr>
              <w:t> </w:t>
            </w:r>
            <w:r w:rsidR="006D3278" w:rsidRPr="001B3D4E">
              <w:rPr>
                <w:noProof/>
              </w:rPr>
              <w:t> </w:t>
            </w:r>
            <w:r w:rsidR="006D3278" w:rsidRPr="001B3D4E">
              <w:rPr>
                <w:noProof/>
              </w:rPr>
              <w:t> </w:t>
            </w:r>
            <w:r w:rsidR="006D3278" w:rsidRPr="001B3D4E">
              <w:rPr>
                <w:noProof/>
              </w:rPr>
              <w:t> </w:t>
            </w:r>
            <w:r w:rsidRPr="001B3D4E">
              <w:fldChar w:fldCharType="end"/>
            </w:r>
          </w:p>
        </w:tc>
        <w:tc>
          <w:tcPr>
            <w:tcW w:w="1659" w:type="dxa"/>
            <w:shd w:val="clear" w:color="auto" w:fill="auto"/>
          </w:tcPr>
          <w:p w:rsidR="006D3278" w:rsidRDefault="00D92C5B">
            <w:r w:rsidRPr="001B3D4E">
              <w:fldChar w:fldCharType="begin">
                <w:ffData>
                  <w:name w:val="Text45"/>
                  <w:enabled/>
                  <w:calcOnExit w:val="0"/>
                  <w:textInput/>
                </w:ffData>
              </w:fldChar>
            </w:r>
            <w:r w:rsidR="006D3278" w:rsidRPr="001B3D4E">
              <w:instrText xml:space="preserve"> FORMTEXT </w:instrText>
            </w:r>
            <w:r w:rsidRPr="001B3D4E">
              <w:fldChar w:fldCharType="separate"/>
            </w:r>
            <w:r w:rsidR="006D3278" w:rsidRPr="001B3D4E">
              <w:rPr>
                <w:noProof/>
              </w:rPr>
              <w:t> </w:t>
            </w:r>
            <w:r w:rsidR="006D3278" w:rsidRPr="001B3D4E">
              <w:rPr>
                <w:noProof/>
              </w:rPr>
              <w:t> </w:t>
            </w:r>
            <w:r w:rsidR="006D3278" w:rsidRPr="001B3D4E">
              <w:rPr>
                <w:noProof/>
              </w:rPr>
              <w:t> </w:t>
            </w:r>
            <w:r w:rsidR="006D3278" w:rsidRPr="001B3D4E">
              <w:rPr>
                <w:noProof/>
              </w:rPr>
              <w:t> </w:t>
            </w:r>
            <w:r w:rsidR="006D3278" w:rsidRPr="001B3D4E">
              <w:rPr>
                <w:noProof/>
              </w:rPr>
              <w:t> </w:t>
            </w:r>
            <w:r w:rsidRPr="001B3D4E">
              <w:fldChar w:fldCharType="end"/>
            </w:r>
          </w:p>
        </w:tc>
        <w:tc>
          <w:tcPr>
            <w:tcW w:w="1711" w:type="dxa"/>
          </w:tcPr>
          <w:p w:rsidR="006D3278" w:rsidRDefault="00D92C5B">
            <w:r w:rsidRPr="001B3D4E">
              <w:fldChar w:fldCharType="begin">
                <w:ffData>
                  <w:name w:val="Text45"/>
                  <w:enabled/>
                  <w:calcOnExit w:val="0"/>
                  <w:textInput/>
                </w:ffData>
              </w:fldChar>
            </w:r>
            <w:r w:rsidR="006D3278" w:rsidRPr="001B3D4E">
              <w:instrText xml:space="preserve"> FORMTEXT </w:instrText>
            </w:r>
            <w:r w:rsidRPr="001B3D4E">
              <w:fldChar w:fldCharType="separate"/>
            </w:r>
            <w:r w:rsidR="006D3278" w:rsidRPr="001B3D4E">
              <w:rPr>
                <w:noProof/>
              </w:rPr>
              <w:t> </w:t>
            </w:r>
            <w:r w:rsidR="006D3278" w:rsidRPr="001B3D4E">
              <w:rPr>
                <w:noProof/>
              </w:rPr>
              <w:t> </w:t>
            </w:r>
            <w:r w:rsidR="006D3278" w:rsidRPr="001B3D4E">
              <w:rPr>
                <w:noProof/>
              </w:rPr>
              <w:t> </w:t>
            </w:r>
            <w:r w:rsidR="006D3278" w:rsidRPr="001B3D4E">
              <w:rPr>
                <w:noProof/>
              </w:rPr>
              <w:t> </w:t>
            </w:r>
            <w:r w:rsidR="006D3278" w:rsidRPr="001B3D4E">
              <w:rPr>
                <w:noProof/>
              </w:rPr>
              <w:t> </w:t>
            </w:r>
            <w:r w:rsidRPr="001B3D4E">
              <w:fldChar w:fldCharType="end"/>
            </w:r>
          </w:p>
        </w:tc>
        <w:tc>
          <w:tcPr>
            <w:tcW w:w="1980" w:type="dxa"/>
          </w:tcPr>
          <w:p w:rsidR="006D3278" w:rsidRDefault="00D92C5B">
            <w:r w:rsidRPr="001B3D4E">
              <w:fldChar w:fldCharType="begin">
                <w:ffData>
                  <w:name w:val="Text45"/>
                  <w:enabled/>
                  <w:calcOnExit w:val="0"/>
                  <w:textInput/>
                </w:ffData>
              </w:fldChar>
            </w:r>
            <w:r w:rsidR="006D3278" w:rsidRPr="001B3D4E">
              <w:instrText xml:space="preserve"> FORMTEXT </w:instrText>
            </w:r>
            <w:r w:rsidRPr="001B3D4E">
              <w:fldChar w:fldCharType="separate"/>
            </w:r>
            <w:r w:rsidR="006D3278" w:rsidRPr="001B3D4E">
              <w:rPr>
                <w:noProof/>
              </w:rPr>
              <w:t> </w:t>
            </w:r>
            <w:r w:rsidR="006D3278" w:rsidRPr="001B3D4E">
              <w:rPr>
                <w:noProof/>
              </w:rPr>
              <w:t> </w:t>
            </w:r>
            <w:r w:rsidR="006D3278" w:rsidRPr="001B3D4E">
              <w:rPr>
                <w:noProof/>
              </w:rPr>
              <w:t> </w:t>
            </w:r>
            <w:r w:rsidR="006D3278" w:rsidRPr="001B3D4E">
              <w:rPr>
                <w:noProof/>
              </w:rPr>
              <w:t> </w:t>
            </w:r>
            <w:r w:rsidR="006D3278" w:rsidRPr="001B3D4E">
              <w:rPr>
                <w:noProof/>
              </w:rPr>
              <w:t> </w:t>
            </w:r>
            <w:r w:rsidRPr="001B3D4E">
              <w:fldChar w:fldCharType="end"/>
            </w:r>
          </w:p>
        </w:tc>
      </w:tr>
      <w:tr w:rsidR="006D3278" w:rsidTr="00472B5B">
        <w:tc>
          <w:tcPr>
            <w:tcW w:w="1293" w:type="dxa"/>
            <w:shd w:val="clear" w:color="auto" w:fill="auto"/>
          </w:tcPr>
          <w:p w:rsidR="006D3278" w:rsidRDefault="006D3278" w:rsidP="00472B5B">
            <w:r>
              <w:t>Total</w:t>
            </w:r>
          </w:p>
        </w:tc>
        <w:tc>
          <w:tcPr>
            <w:tcW w:w="1586" w:type="dxa"/>
            <w:shd w:val="clear" w:color="auto" w:fill="auto"/>
          </w:tcPr>
          <w:p w:rsidR="006D3278" w:rsidRDefault="006D3278"/>
        </w:tc>
        <w:tc>
          <w:tcPr>
            <w:tcW w:w="1221" w:type="dxa"/>
            <w:shd w:val="clear" w:color="auto" w:fill="auto"/>
          </w:tcPr>
          <w:p w:rsidR="006D3278" w:rsidRDefault="006D3278"/>
        </w:tc>
        <w:tc>
          <w:tcPr>
            <w:tcW w:w="1659" w:type="dxa"/>
            <w:shd w:val="clear" w:color="auto" w:fill="auto"/>
          </w:tcPr>
          <w:p w:rsidR="006D3278" w:rsidRDefault="00D92C5B">
            <w:r w:rsidRPr="00ED6C02">
              <w:fldChar w:fldCharType="begin">
                <w:ffData>
                  <w:name w:val="Text44"/>
                  <w:enabled/>
                  <w:calcOnExit w:val="0"/>
                  <w:textInput/>
                </w:ffData>
              </w:fldChar>
            </w:r>
            <w:r w:rsidR="006D3278" w:rsidRPr="00ED6C02">
              <w:instrText xml:space="preserve"> FORMTEXT </w:instrText>
            </w:r>
            <w:r w:rsidRPr="00ED6C02">
              <w:fldChar w:fldCharType="separate"/>
            </w:r>
            <w:r w:rsidR="006D3278" w:rsidRPr="00ED6C02">
              <w:rPr>
                <w:noProof/>
              </w:rPr>
              <w:t> </w:t>
            </w:r>
            <w:r w:rsidR="006D3278" w:rsidRPr="00ED6C02">
              <w:rPr>
                <w:noProof/>
              </w:rPr>
              <w:t> </w:t>
            </w:r>
            <w:r w:rsidR="006D3278" w:rsidRPr="00ED6C02">
              <w:rPr>
                <w:noProof/>
              </w:rPr>
              <w:t> </w:t>
            </w:r>
            <w:r w:rsidR="006D3278" w:rsidRPr="00ED6C02">
              <w:rPr>
                <w:noProof/>
              </w:rPr>
              <w:t> </w:t>
            </w:r>
            <w:r w:rsidR="006D3278" w:rsidRPr="00ED6C02">
              <w:rPr>
                <w:noProof/>
              </w:rPr>
              <w:t> </w:t>
            </w:r>
            <w:r w:rsidRPr="00ED6C02">
              <w:fldChar w:fldCharType="end"/>
            </w:r>
          </w:p>
        </w:tc>
        <w:tc>
          <w:tcPr>
            <w:tcW w:w="1711" w:type="dxa"/>
          </w:tcPr>
          <w:p w:rsidR="006D3278" w:rsidRDefault="00D92C5B">
            <w:r w:rsidRPr="00ED6C02">
              <w:fldChar w:fldCharType="begin">
                <w:ffData>
                  <w:name w:val="Text44"/>
                  <w:enabled/>
                  <w:calcOnExit w:val="0"/>
                  <w:textInput/>
                </w:ffData>
              </w:fldChar>
            </w:r>
            <w:r w:rsidR="006D3278" w:rsidRPr="00ED6C02">
              <w:instrText xml:space="preserve"> FORMTEXT </w:instrText>
            </w:r>
            <w:r w:rsidRPr="00ED6C02">
              <w:fldChar w:fldCharType="separate"/>
            </w:r>
            <w:r w:rsidR="006D3278" w:rsidRPr="00ED6C02">
              <w:rPr>
                <w:noProof/>
              </w:rPr>
              <w:t> </w:t>
            </w:r>
            <w:r w:rsidR="006D3278" w:rsidRPr="00ED6C02">
              <w:rPr>
                <w:noProof/>
              </w:rPr>
              <w:t> </w:t>
            </w:r>
            <w:r w:rsidR="006D3278" w:rsidRPr="00ED6C02">
              <w:rPr>
                <w:noProof/>
              </w:rPr>
              <w:t> </w:t>
            </w:r>
            <w:r w:rsidR="006D3278" w:rsidRPr="00ED6C02">
              <w:rPr>
                <w:noProof/>
              </w:rPr>
              <w:t> </w:t>
            </w:r>
            <w:r w:rsidR="006D3278" w:rsidRPr="00ED6C02">
              <w:rPr>
                <w:noProof/>
              </w:rPr>
              <w:t> </w:t>
            </w:r>
            <w:r w:rsidRPr="00ED6C02">
              <w:fldChar w:fldCharType="end"/>
            </w:r>
          </w:p>
        </w:tc>
        <w:tc>
          <w:tcPr>
            <w:tcW w:w="1980" w:type="dxa"/>
          </w:tcPr>
          <w:p w:rsidR="006D3278" w:rsidRDefault="00D92C5B">
            <w:r w:rsidRPr="00ED6C02">
              <w:fldChar w:fldCharType="begin">
                <w:ffData>
                  <w:name w:val="Text44"/>
                  <w:enabled/>
                  <w:calcOnExit w:val="0"/>
                  <w:textInput/>
                </w:ffData>
              </w:fldChar>
            </w:r>
            <w:r w:rsidR="006D3278" w:rsidRPr="00ED6C02">
              <w:instrText xml:space="preserve"> FORMTEXT </w:instrText>
            </w:r>
            <w:r w:rsidRPr="00ED6C02">
              <w:fldChar w:fldCharType="separate"/>
            </w:r>
            <w:r w:rsidR="006D3278" w:rsidRPr="00ED6C02">
              <w:rPr>
                <w:noProof/>
              </w:rPr>
              <w:t> </w:t>
            </w:r>
            <w:r w:rsidR="006D3278" w:rsidRPr="00ED6C02">
              <w:rPr>
                <w:noProof/>
              </w:rPr>
              <w:t> </w:t>
            </w:r>
            <w:r w:rsidR="006D3278" w:rsidRPr="00ED6C02">
              <w:rPr>
                <w:noProof/>
              </w:rPr>
              <w:t> </w:t>
            </w:r>
            <w:r w:rsidR="006D3278" w:rsidRPr="00ED6C02">
              <w:rPr>
                <w:noProof/>
              </w:rPr>
              <w:t> </w:t>
            </w:r>
            <w:r w:rsidR="006D3278" w:rsidRPr="00ED6C02">
              <w:rPr>
                <w:noProof/>
              </w:rPr>
              <w:t> </w:t>
            </w:r>
            <w:r w:rsidRPr="00ED6C02">
              <w:fldChar w:fldCharType="end"/>
            </w:r>
          </w:p>
        </w:tc>
      </w:tr>
    </w:tbl>
    <w:p w:rsidR="000876A2" w:rsidRPr="0015717D" w:rsidRDefault="000876A2" w:rsidP="00A47DDA">
      <w:pPr>
        <w:ind w:left="-720"/>
        <w:jc w:val="both"/>
        <w:rPr>
          <w:rFonts w:ascii="Arial Narrow" w:hAnsi="Arial Narrow"/>
          <w:sz w:val="22"/>
          <w:szCs w:val="22"/>
        </w:rPr>
      </w:pPr>
    </w:p>
    <w:p w:rsidR="00A47DDA" w:rsidRPr="0015717D" w:rsidRDefault="00A47DDA" w:rsidP="00A47DDA">
      <w:pPr>
        <w:ind w:left="-720"/>
        <w:jc w:val="both"/>
        <w:rPr>
          <w:rFonts w:ascii="Arial Narrow" w:hAnsi="Arial Narrow"/>
          <w:sz w:val="22"/>
          <w:szCs w:val="22"/>
        </w:rPr>
      </w:pPr>
    </w:p>
    <w:p w:rsidR="00A47DDA" w:rsidRPr="0015717D" w:rsidRDefault="00A47DDA" w:rsidP="00A47DDA">
      <w:pPr>
        <w:numPr>
          <w:ilvl w:val="1"/>
          <w:numId w:val="30"/>
        </w:numPr>
        <w:ind w:hanging="1080"/>
        <w:jc w:val="both"/>
        <w:rPr>
          <w:rFonts w:ascii="Arial Narrow" w:hAnsi="Arial Narrow"/>
          <w:b/>
          <w:sz w:val="22"/>
          <w:szCs w:val="22"/>
        </w:rPr>
      </w:pPr>
      <w:r w:rsidRPr="0015717D">
        <w:rPr>
          <w:rFonts w:ascii="Arial Narrow" w:hAnsi="Arial Narrow"/>
          <w:b/>
          <w:sz w:val="22"/>
          <w:szCs w:val="22"/>
        </w:rPr>
        <w:t>Comments on management and implementation arrangements</w:t>
      </w:r>
    </w:p>
    <w:p w:rsidR="00A47DDA" w:rsidRPr="0015717D" w:rsidRDefault="00A47DDA" w:rsidP="00A47DDA">
      <w:pPr>
        <w:ind w:left="-720"/>
        <w:jc w:val="both"/>
        <w:rPr>
          <w:rFonts w:ascii="Arial Narrow" w:hAnsi="Arial Narrow"/>
          <w:sz w:val="22"/>
          <w:szCs w:val="22"/>
        </w:rPr>
      </w:pPr>
    </w:p>
    <w:p w:rsidR="00A47DDA" w:rsidRPr="0015717D" w:rsidRDefault="00A47DDA" w:rsidP="00A47DDA">
      <w:pPr>
        <w:ind w:left="-720"/>
        <w:jc w:val="both"/>
        <w:rPr>
          <w:rFonts w:ascii="Arial Narrow" w:hAnsi="Arial Narrow"/>
          <w:i/>
          <w:sz w:val="22"/>
          <w:szCs w:val="22"/>
        </w:rPr>
      </w:pPr>
      <w:r w:rsidRPr="0015717D">
        <w:rPr>
          <w:rFonts w:ascii="Arial Narrow" w:hAnsi="Arial Narrow"/>
          <w:i/>
          <w:sz w:val="22"/>
          <w:szCs w:val="22"/>
        </w:rPr>
        <w:t>Please comment on the management and implementation arrangements for the project, such as: the effectiveness of the implementation partnerships, coordination/coherence with other projects, any South-South cooperation, the modalities of support, any capacity building aspect, the use of partner country systems if any, the support by the PBF Secretariat and oversight by the Joint Steering Committee (for PRF only). Please also mention if there have been any changes to the project</w:t>
      </w:r>
      <w:r w:rsidR="00470EC3" w:rsidRPr="0015717D">
        <w:rPr>
          <w:rFonts w:ascii="Arial Narrow" w:hAnsi="Arial Narrow"/>
          <w:i/>
          <w:sz w:val="22"/>
          <w:szCs w:val="22"/>
        </w:rPr>
        <w:t xml:space="preserve"> (what kind and when</w:t>
      </w:r>
      <w:r w:rsidR="001163A0" w:rsidRPr="0015717D">
        <w:rPr>
          <w:rFonts w:ascii="Arial Narrow" w:hAnsi="Arial Narrow"/>
          <w:i/>
          <w:sz w:val="22"/>
          <w:szCs w:val="22"/>
        </w:rPr>
        <w:t xml:space="preserve">) </w:t>
      </w:r>
      <w:r w:rsidRPr="0015717D">
        <w:rPr>
          <w:rFonts w:ascii="Arial Narrow" w:hAnsi="Arial Narrow"/>
          <w:sz w:val="22"/>
          <w:szCs w:val="22"/>
        </w:rPr>
        <w:t>(2000 character maximum):</w:t>
      </w:r>
    </w:p>
    <w:p w:rsidR="00A47DDA" w:rsidRPr="0015717D" w:rsidRDefault="00A47DDA" w:rsidP="00A47DDA">
      <w:pPr>
        <w:ind w:left="-720"/>
        <w:jc w:val="both"/>
        <w:rPr>
          <w:rFonts w:ascii="Arial Narrow" w:hAnsi="Arial Narrow"/>
          <w:sz w:val="22"/>
          <w:szCs w:val="22"/>
        </w:rPr>
      </w:pPr>
    </w:p>
    <w:p w:rsidR="00A47DDA" w:rsidRDefault="00D92C5B" w:rsidP="00A47DDA">
      <w:pPr>
        <w:ind w:left="-720"/>
        <w:rPr>
          <w:rFonts w:ascii="Arial Narrow" w:hAnsi="Arial Narrow"/>
          <w:sz w:val="22"/>
          <w:szCs w:val="22"/>
        </w:rPr>
      </w:pPr>
      <w:r w:rsidRPr="0015717D">
        <w:rPr>
          <w:rFonts w:ascii="Arial Narrow" w:hAnsi="Arial Narrow"/>
          <w:sz w:val="22"/>
          <w:szCs w:val="22"/>
        </w:rPr>
        <w:fldChar w:fldCharType="begin">
          <w:ffData>
            <w:name w:val="Text7"/>
            <w:enabled/>
            <w:calcOnExit w:val="0"/>
            <w:textInput>
              <w:maxLength w:val="2000"/>
              <w:format w:val="FIRST CAPITAL"/>
            </w:textInput>
          </w:ffData>
        </w:fldChar>
      </w:r>
      <w:bookmarkStart w:id="41" w:name="Text7"/>
      <w:r w:rsidR="00A47DDA" w:rsidRPr="0015717D">
        <w:rPr>
          <w:rFonts w:ascii="Arial Narrow" w:hAnsi="Arial Narrow"/>
          <w:sz w:val="22"/>
          <w:szCs w:val="22"/>
        </w:rPr>
        <w:instrText xml:space="preserve"> FORMTEXT </w:instrText>
      </w:r>
      <w:r w:rsidRPr="0015717D">
        <w:rPr>
          <w:rFonts w:ascii="Arial Narrow" w:hAnsi="Arial Narrow"/>
          <w:sz w:val="22"/>
          <w:szCs w:val="22"/>
        </w:rPr>
      </w:r>
      <w:r w:rsidRPr="0015717D">
        <w:rPr>
          <w:rFonts w:ascii="Arial Narrow" w:hAnsi="Arial Narrow"/>
          <w:sz w:val="22"/>
          <w:szCs w:val="22"/>
        </w:rPr>
        <w:fldChar w:fldCharType="separate"/>
      </w:r>
      <w:r w:rsidR="00A47DDA" w:rsidRPr="0015717D">
        <w:rPr>
          <w:rFonts w:ascii="Arial Narrow" w:hAnsi="Arial Narrow"/>
          <w:sz w:val="22"/>
          <w:szCs w:val="22"/>
        </w:rPr>
        <w:t> </w:t>
      </w:r>
      <w:r w:rsidR="00A47DDA" w:rsidRPr="0015717D">
        <w:rPr>
          <w:rFonts w:ascii="Arial Narrow" w:hAnsi="Arial Narrow"/>
          <w:sz w:val="22"/>
          <w:szCs w:val="22"/>
        </w:rPr>
        <w:t> </w:t>
      </w:r>
      <w:r w:rsidR="00A47DDA" w:rsidRPr="0015717D">
        <w:rPr>
          <w:rFonts w:ascii="Arial Narrow" w:hAnsi="Arial Narrow"/>
          <w:sz w:val="22"/>
          <w:szCs w:val="22"/>
        </w:rPr>
        <w:t> </w:t>
      </w:r>
      <w:r w:rsidR="00A47DDA" w:rsidRPr="0015717D">
        <w:rPr>
          <w:rFonts w:ascii="Arial Narrow" w:hAnsi="Arial Narrow"/>
          <w:sz w:val="22"/>
          <w:szCs w:val="22"/>
        </w:rPr>
        <w:t> </w:t>
      </w:r>
      <w:r w:rsidR="00A47DDA" w:rsidRPr="0015717D">
        <w:rPr>
          <w:rFonts w:ascii="Arial Narrow" w:hAnsi="Arial Narrow"/>
          <w:sz w:val="22"/>
          <w:szCs w:val="22"/>
        </w:rPr>
        <w:t> </w:t>
      </w:r>
      <w:r w:rsidRPr="0015717D">
        <w:rPr>
          <w:rFonts w:ascii="Arial Narrow" w:hAnsi="Arial Narrow"/>
          <w:sz w:val="22"/>
          <w:szCs w:val="22"/>
        </w:rPr>
        <w:fldChar w:fldCharType="end"/>
      </w:r>
      <w:bookmarkEnd w:id="41"/>
    </w:p>
    <w:p w:rsidR="00A47DDA" w:rsidRPr="00A02F58" w:rsidRDefault="00A47DDA" w:rsidP="00A47DDA">
      <w:pPr>
        <w:tabs>
          <w:tab w:val="left" w:pos="0"/>
        </w:tabs>
        <w:ind w:left="-720"/>
      </w:pPr>
    </w:p>
    <w:sectPr w:rsidR="00A47DDA" w:rsidRPr="00A02F58" w:rsidSect="00323ABC">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C3C" w:rsidRDefault="00C34C3C" w:rsidP="00E76CA1">
      <w:r>
        <w:separator/>
      </w:r>
    </w:p>
  </w:endnote>
  <w:endnote w:type="continuationSeparator" w:id="0">
    <w:p w:rsidR="00C34C3C" w:rsidRDefault="00C34C3C"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BE5" w:rsidRDefault="00D92C5B">
    <w:pPr>
      <w:pStyle w:val="Footer"/>
      <w:jc w:val="center"/>
    </w:pPr>
    <w:r>
      <w:fldChar w:fldCharType="begin"/>
    </w:r>
    <w:r w:rsidR="00673BE5">
      <w:instrText xml:space="preserve"> PAGE   \* MERGEFORMAT </w:instrText>
    </w:r>
    <w:r>
      <w:fldChar w:fldCharType="separate"/>
    </w:r>
    <w:r w:rsidR="0055314C">
      <w:rPr>
        <w:noProof/>
      </w:rPr>
      <w:t>1</w:t>
    </w:r>
    <w:r>
      <w:fldChar w:fldCharType="end"/>
    </w:r>
  </w:p>
  <w:p w:rsidR="00673BE5" w:rsidRDefault="00673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C3C" w:rsidRDefault="00C34C3C" w:rsidP="00E76CA1">
      <w:r>
        <w:separator/>
      </w:r>
    </w:p>
  </w:footnote>
  <w:footnote w:type="continuationSeparator" w:id="0">
    <w:p w:rsidR="00C34C3C" w:rsidRDefault="00C34C3C" w:rsidP="00E76CA1">
      <w:r>
        <w:continuationSeparator/>
      </w:r>
    </w:p>
  </w:footnote>
  <w:footnote w:id="1">
    <w:p w:rsidR="00673BE5" w:rsidRPr="009774E6" w:rsidRDefault="00673BE5" w:rsidP="00CB02F7">
      <w:pPr>
        <w:pStyle w:val="FootnoteText"/>
        <w:rPr>
          <w:sz w:val="16"/>
          <w:szCs w:val="16"/>
        </w:rPr>
      </w:pPr>
      <w:r w:rsidRPr="009774E6">
        <w:rPr>
          <w:rStyle w:val="FootnoteReference"/>
          <w:sz w:val="16"/>
          <w:szCs w:val="16"/>
        </w:rPr>
        <w:footnoteRef/>
      </w:r>
      <w:r w:rsidRPr="009774E6">
        <w:rPr>
          <w:sz w:val="16"/>
          <w:szCs w:val="16"/>
        </w:rPr>
        <w:t xml:space="preserve"> The MPTF Office Project Reference Number is the same number as the one on the Notification message. It is also referred to “Project ID” on the </w:t>
      </w:r>
      <w:hyperlink r:id="rId1" w:history="1">
        <w:r w:rsidRPr="009774E6">
          <w:rPr>
            <w:rStyle w:val="Hyperlink"/>
            <w:sz w:val="16"/>
            <w:szCs w:val="16"/>
          </w:rPr>
          <w:t>MPTF Office GATEWAY</w:t>
        </w:r>
      </w:hyperlink>
    </w:p>
  </w:footnote>
  <w:footnote w:id="2">
    <w:p w:rsidR="00673BE5" w:rsidRPr="009774E6" w:rsidRDefault="00673BE5" w:rsidP="00CB02F7">
      <w:pPr>
        <w:pStyle w:val="FootnoteText"/>
        <w:rPr>
          <w:sz w:val="16"/>
          <w:szCs w:val="16"/>
        </w:rPr>
      </w:pPr>
      <w:r w:rsidRPr="009774E6">
        <w:rPr>
          <w:rStyle w:val="FootnoteReference"/>
          <w:sz w:val="16"/>
          <w:szCs w:val="16"/>
        </w:rPr>
        <w:footnoteRef/>
      </w:r>
      <w:r w:rsidRPr="009774E6">
        <w:rPr>
          <w:sz w:val="16"/>
          <w:szCs w:val="16"/>
        </w:rPr>
        <w:t xml:space="preserve"> The start date is the date of the first transfer of the funds from the MPTF Office as Administrative Agent. Transfer date is available on the </w:t>
      </w:r>
      <w:hyperlink r:id="rId2" w:history="1">
        <w:r w:rsidRPr="009774E6">
          <w:rPr>
            <w:rStyle w:val="Hyperlink"/>
            <w:sz w:val="16"/>
            <w:szCs w:val="16"/>
          </w:rPr>
          <w:t>MPTF Office GATEWAY</w:t>
        </w:r>
      </w:hyperlink>
    </w:p>
  </w:footnote>
  <w:footnote w:id="3">
    <w:p w:rsidR="00673BE5" w:rsidRPr="009774E6" w:rsidRDefault="00673BE5" w:rsidP="00CB02F7">
      <w:pPr>
        <w:pStyle w:val="FootnoteText"/>
        <w:rPr>
          <w:sz w:val="16"/>
          <w:szCs w:val="16"/>
        </w:rPr>
      </w:pPr>
      <w:r w:rsidRPr="009774E6">
        <w:rPr>
          <w:rStyle w:val="FootnoteReference"/>
          <w:sz w:val="16"/>
          <w:szCs w:val="16"/>
        </w:rPr>
        <w:footnoteRef/>
      </w:r>
      <w:r w:rsidRPr="009774E6">
        <w:rPr>
          <w:sz w:val="16"/>
          <w:szCs w:val="16"/>
        </w:rPr>
        <w:t xml:space="preserve"> As per approval of the original project document by the relevant decision-making body/Steering Committee.</w:t>
      </w:r>
    </w:p>
  </w:footnote>
  <w:footnote w:id="4">
    <w:p w:rsidR="00673BE5" w:rsidRDefault="00673BE5" w:rsidP="00CB02F7">
      <w:pPr>
        <w:pStyle w:val="FootnoteText"/>
      </w:pPr>
      <w:r w:rsidRPr="009774E6">
        <w:rPr>
          <w:rStyle w:val="FootnoteReference"/>
          <w:sz w:val="16"/>
          <w:szCs w:val="16"/>
        </w:rPr>
        <w:footnoteRef/>
      </w:r>
      <w:r w:rsidRPr="009774E6">
        <w:rPr>
          <w:sz w:val="16"/>
          <w:szCs w:val="16"/>
        </w:rPr>
        <w:t xml:space="preserve"> If there has been an extension, then the revised, approved end date should be reflected here. If there has been no extension approved, then the current end date is the same as the original end date. The end date is the same as the operational closure date which is when all activities for which a Participating Organization is responsible under an approved MPTF / JP have been completed. </w:t>
      </w:r>
    </w:p>
  </w:footnote>
  <w:footnote w:id="5">
    <w:p w:rsidR="00673BE5" w:rsidRPr="00A516EE" w:rsidRDefault="00673BE5">
      <w:pPr>
        <w:pStyle w:val="FootnoteText"/>
        <w:rPr>
          <w:lang w:val="en-US"/>
        </w:rPr>
      </w:pPr>
      <w:r>
        <w:rPr>
          <w:rStyle w:val="FootnoteReference"/>
        </w:rPr>
        <w:footnoteRef/>
      </w:r>
      <w:r>
        <w:t xml:space="preserve"> </w:t>
      </w:r>
      <w:r w:rsidRPr="00937ABE">
        <w:rPr>
          <w:rFonts w:ascii="Arial Narrow" w:hAnsi="Arial Narrow"/>
        </w:rPr>
        <w:t>Please note that financial information is preliminary pending submission of annual financial report to the Administrative Agent.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B666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7"/>
  </w:num>
  <w:num w:numId="4">
    <w:abstractNumId w:val="4"/>
  </w:num>
  <w:num w:numId="5">
    <w:abstractNumId w:val="8"/>
  </w:num>
  <w:num w:numId="6">
    <w:abstractNumId w:val="26"/>
  </w:num>
  <w:num w:numId="7">
    <w:abstractNumId w:val="24"/>
  </w:num>
  <w:num w:numId="8">
    <w:abstractNumId w:val="30"/>
  </w:num>
  <w:num w:numId="9">
    <w:abstractNumId w:val="12"/>
  </w:num>
  <w:num w:numId="10">
    <w:abstractNumId w:val="21"/>
  </w:num>
  <w:num w:numId="11">
    <w:abstractNumId w:val="1"/>
  </w:num>
  <w:num w:numId="12">
    <w:abstractNumId w:val="22"/>
  </w:num>
  <w:num w:numId="13">
    <w:abstractNumId w:val="23"/>
  </w:num>
  <w:num w:numId="14">
    <w:abstractNumId w:val="29"/>
  </w:num>
  <w:num w:numId="15">
    <w:abstractNumId w:val="27"/>
  </w:num>
  <w:num w:numId="16">
    <w:abstractNumId w:val="18"/>
  </w:num>
  <w:num w:numId="17">
    <w:abstractNumId w:val="6"/>
  </w:num>
  <w:num w:numId="18">
    <w:abstractNumId w:val="5"/>
  </w:num>
  <w:num w:numId="19">
    <w:abstractNumId w:val="19"/>
  </w:num>
  <w:num w:numId="20">
    <w:abstractNumId w:val="15"/>
  </w:num>
  <w:num w:numId="21">
    <w:abstractNumId w:val="2"/>
  </w:num>
  <w:num w:numId="22">
    <w:abstractNumId w:val="20"/>
  </w:num>
  <w:num w:numId="23">
    <w:abstractNumId w:val="28"/>
  </w:num>
  <w:num w:numId="24">
    <w:abstractNumId w:val="10"/>
  </w:num>
  <w:num w:numId="25">
    <w:abstractNumId w:val="16"/>
  </w:num>
  <w:num w:numId="26">
    <w:abstractNumId w:val="31"/>
  </w:num>
  <w:num w:numId="27">
    <w:abstractNumId w:val="14"/>
  </w:num>
  <w:num w:numId="28">
    <w:abstractNumId w:val="25"/>
  </w:num>
  <w:num w:numId="29">
    <w:abstractNumId w:val="13"/>
  </w:num>
  <w:num w:numId="30">
    <w:abstractNumId w:val="7"/>
  </w:num>
  <w:num w:numId="31">
    <w:abstractNumId w:val="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cumentProtection w:edit="forms" w:formatting="1" w:enforcement="1" w:cryptProviderType="rsaFull" w:cryptAlgorithmClass="hash" w:cryptAlgorithmType="typeAny" w:cryptAlgorithmSid="4" w:cryptSpinCount="100000" w:hash="6pH6OXbNDIU6g3MgmyajVE1IJu0=" w:salt="vhlMHOBAQF99dcmQiup46w=="/>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A1"/>
    <w:rsid w:val="00005737"/>
    <w:rsid w:val="00010EB0"/>
    <w:rsid w:val="0001109A"/>
    <w:rsid w:val="00013D69"/>
    <w:rsid w:val="00014B13"/>
    <w:rsid w:val="00017D52"/>
    <w:rsid w:val="00025EFA"/>
    <w:rsid w:val="00031640"/>
    <w:rsid w:val="00045C24"/>
    <w:rsid w:val="00050759"/>
    <w:rsid w:val="0005216F"/>
    <w:rsid w:val="00052745"/>
    <w:rsid w:val="00052DE5"/>
    <w:rsid w:val="000554F8"/>
    <w:rsid w:val="000731D0"/>
    <w:rsid w:val="00075D98"/>
    <w:rsid w:val="0008134A"/>
    <w:rsid w:val="00082738"/>
    <w:rsid w:val="00084F64"/>
    <w:rsid w:val="000876A2"/>
    <w:rsid w:val="00091CFD"/>
    <w:rsid w:val="00092442"/>
    <w:rsid w:val="000968C6"/>
    <w:rsid w:val="000A45F4"/>
    <w:rsid w:val="000A4660"/>
    <w:rsid w:val="000A51DA"/>
    <w:rsid w:val="000A6719"/>
    <w:rsid w:val="000B2BC0"/>
    <w:rsid w:val="000B7954"/>
    <w:rsid w:val="000C23B7"/>
    <w:rsid w:val="000C37B4"/>
    <w:rsid w:val="000C451E"/>
    <w:rsid w:val="000C7EA0"/>
    <w:rsid w:val="000D4F4B"/>
    <w:rsid w:val="000E03B4"/>
    <w:rsid w:val="000E05AE"/>
    <w:rsid w:val="000E3702"/>
    <w:rsid w:val="000F05A2"/>
    <w:rsid w:val="000F13B1"/>
    <w:rsid w:val="00100C5A"/>
    <w:rsid w:val="00102C0E"/>
    <w:rsid w:val="001047AE"/>
    <w:rsid w:val="00112741"/>
    <w:rsid w:val="00113D2B"/>
    <w:rsid w:val="00113EC4"/>
    <w:rsid w:val="001163A0"/>
    <w:rsid w:val="00116449"/>
    <w:rsid w:val="0011666C"/>
    <w:rsid w:val="00121B2D"/>
    <w:rsid w:val="001307FA"/>
    <w:rsid w:val="00131824"/>
    <w:rsid w:val="00136B32"/>
    <w:rsid w:val="0013761F"/>
    <w:rsid w:val="001444EE"/>
    <w:rsid w:val="00156AFA"/>
    <w:rsid w:val="0015717D"/>
    <w:rsid w:val="00157BF2"/>
    <w:rsid w:val="001607B2"/>
    <w:rsid w:val="0016088D"/>
    <w:rsid w:val="0018095F"/>
    <w:rsid w:val="0018313E"/>
    <w:rsid w:val="0018446E"/>
    <w:rsid w:val="00185425"/>
    <w:rsid w:val="00186529"/>
    <w:rsid w:val="0019059D"/>
    <w:rsid w:val="00192F1D"/>
    <w:rsid w:val="00196AA8"/>
    <w:rsid w:val="001A374F"/>
    <w:rsid w:val="001A5149"/>
    <w:rsid w:val="001B1EAF"/>
    <w:rsid w:val="001B458D"/>
    <w:rsid w:val="001B5D16"/>
    <w:rsid w:val="001C4484"/>
    <w:rsid w:val="001C46E9"/>
    <w:rsid w:val="001C5691"/>
    <w:rsid w:val="001C5B82"/>
    <w:rsid w:val="001D1C14"/>
    <w:rsid w:val="001D6683"/>
    <w:rsid w:val="001D67F9"/>
    <w:rsid w:val="001E660A"/>
    <w:rsid w:val="001F308A"/>
    <w:rsid w:val="001F6438"/>
    <w:rsid w:val="0020130A"/>
    <w:rsid w:val="00205EB7"/>
    <w:rsid w:val="0020791D"/>
    <w:rsid w:val="00207ED2"/>
    <w:rsid w:val="002129DA"/>
    <w:rsid w:val="00214CD3"/>
    <w:rsid w:val="0021550A"/>
    <w:rsid w:val="00215F41"/>
    <w:rsid w:val="00217EB6"/>
    <w:rsid w:val="002247C2"/>
    <w:rsid w:val="002315B5"/>
    <w:rsid w:val="002322E6"/>
    <w:rsid w:val="00233827"/>
    <w:rsid w:val="00236072"/>
    <w:rsid w:val="0023672E"/>
    <w:rsid w:val="002436F0"/>
    <w:rsid w:val="00245E73"/>
    <w:rsid w:val="00246135"/>
    <w:rsid w:val="00247AEC"/>
    <w:rsid w:val="00254AC2"/>
    <w:rsid w:val="0025525B"/>
    <w:rsid w:val="0026309F"/>
    <w:rsid w:val="0027242A"/>
    <w:rsid w:val="00272A58"/>
    <w:rsid w:val="00273AD0"/>
    <w:rsid w:val="002822AF"/>
    <w:rsid w:val="00282BD9"/>
    <w:rsid w:val="00296C15"/>
    <w:rsid w:val="002B3207"/>
    <w:rsid w:val="002B346A"/>
    <w:rsid w:val="002B351E"/>
    <w:rsid w:val="002B4426"/>
    <w:rsid w:val="002B5F4F"/>
    <w:rsid w:val="002B740B"/>
    <w:rsid w:val="002C20A8"/>
    <w:rsid w:val="002C267D"/>
    <w:rsid w:val="002D68D7"/>
    <w:rsid w:val="002E1CED"/>
    <w:rsid w:val="002E61AA"/>
    <w:rsid w:val="002E6F58"/>
    <w:rsid w:val="002E745D"/>
    <w:rsid w:val="002F00A8"/>
    <w:rsid w:val="002F10F6"/>
    <w:rsid w:val="002F15D9"/>
    <w:rsid w:val="002F26EC"/>
    <w:rsid w:val="002F42EA"/>
    <w:rsid w:val="003040D8"/>
    <w:rsid w:val="0030455E"/>
    <w:rsid w:val="003136D9"/>
    <w:rsid w:val="0031558E"/>
    <w:rsid w:val="00316D58"/>
    <w:rsid w:val="00321C92"/>
    <w:rsid w:val="00323ABC"/>
    <w:rsid w:val="00324A7C"/>
    <w:rsid w:val="00324FE5"/>
    <w:rsid w:val="0033515C"/>
    <w:rsid w:val="00336BF8"/>
    <w:rsid w:val="00343425"/>
    <w:rsid w:val="00343727"/>
    <w:rsid w:val="00346D73"/>
    <w:rsid w:val="00347949"/>
    <w:rsid w:val="00354F1B"/>
    <w:rsid w:val="0035676B"/>
    <w:rsid w:val="00361A61"/>
    <w:rsid w:val="00366549"/>
    <w:rsid w:val="00372156"/>
    <w:rsid w:val="003722AE"/>
    <w:rsid w:val="003818DB"/>
    <w:rsid w:val="00383908"/>
    <w:rsid w:val="00391614"/>
    <w:rsid w:val="003968D7"/>
    <w:rsid w:val="003B27E5"/>
    <w:rsid w:val="003B3A5F"/>
    <w:rsid w:val="003B449B"/>
    <w:rsid w:val="003B5338"/>
    <w:rsid w:val="003C0FE9"/>
    <w:rsid w:val="003C5283"/>
    <w:rsid w:val="003C5CC6"/>
    <w:rsid w:val="003D12C7"/>
    <w:rsid w:val="003D228B"/>
    <w:rsid w:val="003D4A71"/>
    <w:rsid w:val="003D4D7C"/>
    <w:rsid w:val="003F08B1"/>
    <w:rsid w:val="003F21BE"/>
    <w:rsid w:val="003F36FB"/>
    <w:rsid w:val="003F5B1F"/>
    <w:rsid w:val="003F7E8D"/>
    <w:rsid w:val="00400042"/>
    <w:rsid w:val="004017BD"/>
    <w:rsid w:val="00401D0B"/>
    <w:rsid w:val="00402083"/>
    <w:rsid w:val="004023AC"/>
    <w:rsid w:val="0040513F"/>
    <w:rsid w:val="00405DE7"/>
    <w:rsid w:val="00413EAF"/>
    <w:rsid w:val="00414097"/>
    <w:rsid w:val="004213AF"/>
    <w:rsid w:val="0046101E"/>
    <w:rsid w:val="00461944"/>
    <w:rsid w:val="00464188"/>
    <w:rsid w:val="00464EC7"/>
    <w:rsid w:val="00470EC3"/>
    <w:rsid w:val="00472B5B"/>
    <w:rsid w:val="00477CF8"/>
    <w:rsid w:val="00480A02"/>
    <w:rsid w:val="00484092"/>
    <w:rsid w:val="00484169"/>
    <w:rsid w:val="00492729"/>
    <w:rsid w:val="00492AEC"/>
    <w:rsid w:val="0049505D"/>
    <w:rsid w:val="004965A3"/>
    <w:rsid w:val="004A210E"/>
    <w:rsid w:val="004A49E6"/>
    <w:rsid w:val="004A5E34"/>
    <w:rsid w:val="004B177E"/>
    <w:rsid w:val="004B1E1E"/>
    <w:rsid w:val="004B5601"/>
    <w:rsid w:val="004C3DC3"/>
    <w:rsid w:val="004D5EE4"/>
    <w:rsid w:val="004E014B"/>
    <w:rsid w:val="004E3BD7"/>
    <w:rsid w:val="004F016F"/>
    <w:rsid w:val="004F7D22"/>
    <w:rsid w:val="00505758"/>
    <w:rsid w:val="00513612"/>
    <w:rsid w:val="005174D6"/>
    <w:rsid w:val="005208FF"/>
    <w:rsid w:val="005216B2"/>
    <w:rsid w:val="00526655"/>
    <w:rsid w:val="00526735"/>
    <w:rsid w:val="00526B32"/>
    <w:rsid w:val="0053126F"/>
    <w:rsid w:val="00535054"/>
    <w:rsid w:val="00536175"/>
    <w:rsid w:val="00541F2E"/>
    <w:rsid w:val="0054416C"/>
    <w:rsid w:val="00544390"/>
    <w:rsid w:val="00544781"/>
    <w:rsid w:val="00544DB6"/>
    <w:rsid w:val="005460E0"/>
    <w:rsid w:val="00550982"/>
    <w:rsid w:val="0055185F"/>
    <w:rsid w:val="0055314C"/>
    <w:rsid w:val="00553A7C"/>
    <w:rsid w:val="00553D53"/>
    <w:rsid w:val="0056086D"/>
    <w:rsid w:val="00561C6B"/>
    <w:rsid w:val="0057086A"/>
    <w:rsid w:val="00570CD7"/>
    <w:rsid w:val="005718ED"/>
    <w:rsid w:val="0058153F"/>
    <w:rsid w:val="0058301B"/>
    <w:rsid w:val="00584A31"/>
    <w:rsid w:val="00590937"/>
    <w:rsid w:val="00592733"/>
    <w:rsid w:val="00593B59"/>
    <w:rsid w:val="00594395"/>
    <w:rsid w:val="00595DBA"/>
    <w:rsid w:val="005A2661"/>
    <w:rsid w:val="005A29EF"/>
    <w:rsid w:val="005B4D56"/>
    <w:rsid w:val="005B78C4"/>
    <w:rsid w:val="005C0392"/>
    <w:rsid w:val="005C187A"/>
    <w:rsid w:val="005C1FC7"/>
    <w:rsid w:val="005C4963"/>
    <w:rsid w:val="005C4BBA"/>
    <w:rsid w:val="005C68B4"/>
    <w:rsid w:val="005D2343"/>
    <w:rsid w:val="005D545C"/>
    <w:rsid w:val="005D5D88"/>
    <w:rsid w:val="005E3B28"/>
    <w:rsid w:val="005F0CC2"/>
    <w:rsid w:val="005F77DA"/>
    <w:rsid w:val="00605275"/>
    <w:rsid w:val="006073A2"/>
    <w:rsid w:val="006073AB"/>
    <w:rsid w:val="0060796B"/>
    <w:rsid w:val="006100F5"/>
    <w:rsid w:val="0061467E"/>
    <w:rsid w:val="00623264"/>
    <w:rsid w:val="00624881"/>
    <w:rsid w:val="00624B2F"/>
    <w:rsid w:val="00624F31"/>
    <w:rsid w:val="00626B3F"/>
    <w:rsid w:val="00632971"/>
    <w:rsid w:val="00632E6E"/>
    <w:rsid w:val="00635112"/>
    <w:rsid w:val="00640312"/>
    <w:rsid w:val="00643A9E"/>
    <w:rsid w:val="00646FF7"/>
    <w:rsid w:val="006500AC"/>
    <w:rsid w:val="00651323"/>
    <w:rsid w:val="00656A65"/>
    <w:rsid w:val="006578BB"/>
    <w:rsid w:val="00657A0F"/>
    <w:rsid w:val="00661957"/>
    <w:rsid w:val="006645BE"/>
    <w:rsid w:val="006648F5"/>
    <w:rsid w:val="00664EA0"/>
    <w:rsid w:val="00666634"/>
    <w:rsid w:val="00670D17"/>
    <w:rsid w:val="00671040"/>
    <w:rsid w:val="0067321D"/>
    <w:rsid w:val="006734B3"/>
    <w:rsid w:val="0067356E"/>
    <w:rsid w:val="00673BE5"/>
    <w:rsid w:val="006811AD"/>
    <w:rsid w:val="00683529"/>
    <w:rsid w:val="00687314"/>
    <w:rsid w:val="006907EE"/>
    <w:rsid w:val="006947B7"/>
    <w:rsid w:val="006969E7"/>
    <w:rsid w:val="006A207B"/>
    <w:rsid w:val="006A5032"/>
    <w:rsid w:val="006A5B0E"/>
    <w:rsid w:val="006B4DED"/>
    <w:rsid w:val="006C29FB"/>
    <w:rsid w:val="006D0366"/>
    <w:rsid w:val="006D311F"/>
    <w:rsid w:val="006D3278"/>
    <w:rsid w:val="006D3593"/>
    <w:rsid w:val="006D55E5"/>
    <w:rsid w:val="006D5799"/>
    <w:rsid w:val="006D60AB"/>
    <w:rsid w:val="006E08F3"/>
    <w:rsid w:val="006E10BF"/>
    <w:rsid w:val="006E4DA8"/>
    <w:rsid w:val="006F0257"/>
    <w:rsid w:val="006F0654"/>
    <w:rsid w:val="006F0B62"/>
    <w:rsid w:val="006F0F2D"/>
    <w:rsid w:val="006F1516"/>
    <w:rsid w:val="006F690E"/>
    <w:rsid w:val="007065B1"/>
    <w:rsid w:val="007073F6"/>
    <w:rsid w:val="0071286E"/>
    <w:rsid w:val="0071506D"/>
    <w:rsid w:val="00715EC6"/>
    <w:rsid w:val="00720431"/>
    <w:rsid w:val="0072091A"/>
    <w:rsid w:val="007308CD"/>
    <w:rsid w:val="007317AD"/>
    <w:rsid w:val="00734278"/>
    <w:rsid w:val="00740B1E"/>
    <w:rsid w:val="0074108E"/>
    <w:rsid w:val="00741135"/>
    <w:rsid w:val="00742F27"/>
    <w:rsid w:val="007435E3"/>
    <w:rsid w:val="00744AB6"/>
    <w:rsid w:val="007451EC"/>
    <w:rsid w:val="00745803"/>
    <w:rsid w:val="00751DAF"/>
    <w:rsid w:val="00753159"/>
    <w:rsid w:val="007569BB"/>
    <w:rsid w:val="00757819"/>
    <w:rsid w:val="00761508"/>
    <w:rsid w:val="007626C9"/>
    <w:rsid w:val="00764B9C"/>
    <w:rsid w:val="0076624E"/>
    <w:rsid w:val="00771313"/>
    <w:rsid w:val="007717E2"/>
    <w:rsid w:val="007740D4"/>
    <w:rsid w:val="007756B0"/>
    <w:rsid w:val="00782E30"/>
    <w:rsid w:val="007833FC"/>
    <w:rsid w:val="00785E5E"/>
    <w:rsid w:val="00790676"/>
    <w:rsid w:val="007937AE"/>
    <w:rsid w:val="00793E8B"/>
    <w:rsid w:val="007958F2"/>
    <w:rsid w:val="007A5985"/>
    <w:rsid w:val="007A6CFF"/>
    <w:rsid w:val="007A777F"/>
    <w:rsid w:val="007B10F6"/>
    <w:rsid w:val="007B5D05"/>
    <w:rsid w:val="007C78D3"/>
    <w:rsid w:val="007D127B"/>
    <w:rsid w:val="007D2605"/>
    <w:rsid w:val="007D5138"/>
    <w:rsid w:val="007D6A05"/>
    <w:rsid w:val="007D6E52"/>
    <w:rsid w:val="007E1330"/>
    <w:rsid w:val="007E4CA5"/>
    <w:rsid w:val="007E4FA1"/>
    <w:rsid w:val="007E7BE8"/>
    <w:rsid w:val="007F6F6D"/>
    <w:rsid w:val="00805ADB"/>
    <w:rsid w:val="00812452"/>
    <w:rsid w:val="008250A8"/>
    <w:rsid w:val="0083461E"/>
    <w:rsid w:val="00834A9F"/>
    <w:rsid w:val="00837B04"/>
    <w:rsid w:val="00840DE9"/>
    <w:rsid w:val="0084221C"/>
    <w:rsid w:val="0084393C"/>
    <w:rsid w:val="00847A89"/>
    <w:rsid w:val="00852927"/>
    <w:rsid w:val="00853068"/>
    <w:rsid w:val="00861669"/>
    <w:rsid w:val="008632DB"/>
    <w:rsid w:val="00865821"/>
    <w:rsid w:val="00865FA0"/>
    <w:rsid w:val="008664A8"/>
    <w:rsid w:val="00866E96"/>
    <w:rsid w:val="00874634"/>
    <w:rsid w:val="00875EA5"/>
    <w:rsid w:val="00881D4B"/>
    <w:rsid w:val="00891AE7"/>
    <w:rsid w:val="008A1155"/>
    <w:rsid w:val="008A3181"/>
    <w:rsid w:val="008B1B75"/>
    <w:rsid w:val="008B3518"/>
    <w:rsid w:val="008B5A12"/>
    <w:rsid w:val="008B7E23"/>
    <w:rsid w:val="008E03C6"/>
    <w:rsid w:val="008E1083"/>
    <w:rsid w:val="008E729D"/>
    <w:rsid w:val="008F5112"/>
    <w:rsid w:val="00900D78"/>
    <w:rsid w:val="00901C1E"/>
    <w:rsid w:val="00910FE1"/>
    <w:rsid w:val="0091229B"/>
    <w:rsid w:val="00912D25"/>
    <w:rsid w:val="00915C96"/>
    <w:rsid w:val="00915D77"/>
    <w:rsid w:val="00916DF8"/>
    <w:rsid w:val="0091758E"/>
    <w:rsid w:val="009216A8"/>
    <w:rsid w:val="00921C68"/>
    <w:rsid w:val="009225FD"/>
    <w:rsid w:val="0092673B"/>
    <w:rsid w:val="0093134E"/>
    <w:rsid w:val="00931786"/>
    <w:rsid w:val="0094557E"/>
    <w:rsid w:val="009474A7"/>
    <w:rsid w:val="009568EF"/>
    <w:rsid w:val="00956B79"/>
    <w:rsid w:val="00963CF9"/>
    <w:rsid w:val="00965F6B"/>
    <w:rsid w:val="0097130A"/>
    <w:rsid w:val="00974D94"/>
    <w:rsid w:val="009832F8"/>
    <w:rsid w:val="009839DA"/>
    <w:rsid w:val="00991418"/>
    <w:rsid w:val="009940C3"/>
    <w:rsid w:val="00994476"/>
    <w:rsid w:val="0099700D"/>
    <w:rsid w:val="00997347"/>
    <w:rsid w:val="009A012A"/>
    <w:rsid w:val="009A4A5D"/>
    <w:rsid w:val="009B5D1A"/>
    <w:rsid w:val="009C153E"/>
    <w:rsid w:val="009C28DE"/>
    <w:rsid w:val="009C2C5E"/>
    <w:rsid w:val="009C5D70"/>
    <w:rsid w:val="009D0838"/>
    <w:rsid w:val="009D0C9F"/>
    <w:rsid w:val="009D10B2"/>
    <w:rsid w:val="009D2543"/>
    <w:rsid w:val="009E20F1"/>
    <w:rsid w:val="009E5594"/>
    <w:rsid w:val="009F517D"/>
    <w:rsid w:val="009F6554"/>
    <w:rsid w:val="009F7F98"/>
    <w:rsid w:val="00A02F58"/>
    <w:rsid w:val="00A032AE"/>
    <w:rsid w:val="00A033E7"/>
    <w:rsid w:val="00A05798"/>
    <w:rsid w:val="00A10DAC"/>
    <w:rsid w:val="00A35FDA"/>
    <w:rsid w:val="00A360E8"/>
    <w:rsid w:val="00A41736"/>
    <w:rsid w:val="00A4395F"/>
    <w:rsid w:val="00A43A8D"/>
    <w:rsid w:val="00A4581B"/>
    <w:rsid w:val="00A46B06"/>
    <w:rsid w:val="00A471E3"/>
    <w:rsid w:val="00A47DDA"/>
    <w:rsid w:val="00A50902"/>
    <w:rsid w:val="00A509C6"/>
    <w:rsid w:val="00A516EE"/>
    <w:rsid w:val="00A52A49"/>
    <w:rsid w:val="00A53C94"/>
    <w:rsid w:val="00A54EC4"/>
    <w:rsid w:val="00A56DD8"/>
    <w:rsid w:val="00A64309"/>
    <w:rsid w:val="00A77540"/>
    <w:rsid w:val="00A81DF0"/>
    <w:rsid w:val="00A843B5"/>
    <w:rsid w:val="00A86B3F"/>
    <w:rsid w:val="00A9067B"/>
    <w:rsid w:val="00A91184"/>
    <w:rsid w:val="00A91FCD"/>
    <w:rsid w:val="00A93412"/>
    <w:rsid w:val="00A939CF"/>
    <w:rsid w:val="00A9791E"/>
    <w:rsid w:val="00AA1DFA"/>
    <w:rsid w:val="00AA363D"/>
    <w:rsid w:val="00AB1368"/>
    <w:rsid w:val="00AB37F4"/>
    <w:rsid w:val="00AB6561"/>
    <w:rsid w:val="00AB7ABE"/>
    <w:rsid w:val="00AC433F"/>
    <w:rsid w:val="00AC4B04"/>
    <w:rsid w:val="00AC5D55"/>
    <w:rsid w:val="00AD0A31"/>
    <w:rsid w:val="00AD1B06"/>
    <w:rsid w:val="00AD2842"/>
    <w:rsid w:val="00AD6104"/>
    <w:rsid w:val="00AD73D3"/>
    <w:rsid w:val="00AE0D84"/>
    <w:rsid w:val="00AE3514"/>
    <w:rsid w:val="00AF7DA4"/>
    <w:rsid w:val="00B00EBD"/>
    <w:rsid w:val="00B052B5"/>
    <w:rsid w:val="00B124BD"/>
    <w:rsid w:val="00B22390"/>
    <w:rsid w:val="00B244A1"/>
    <w:rsid w:val="00B24F72"/>
    <w:rsid w:val="00B27419"/>
    <w:rsid w:val="00B329B9"/>
    <w:rsid w:val="00B37406"/>
    <w:rsid w:val="00B404DF"/>
    <w:rsid w:val="00B419C8"/>
    <w:rsid w:val="00B4227A"/>
    <w:rsid w:val="00B43B8D"/>
    <w:rsid w:val="00B43F6D"/>
    <w:rsid w:val="00B46712"/>
    <w:rsid w:val="00B47C74"/>
    <w:rsid w:val="00B6401E"/>
    <w:rsid w:val="00B702C0"/>
    <w:rsid w:val="00B737D1"/>
    <w:rsid w:val="00B7459B"/>
    <w:rsid w:val="00B749E2"/>
    <w:rsid w:val="00B74CE9"/>
    <w:rsid w:val="00B74F51"/>
    <w:rsid w:val="00B7553C"/>
    <w:rsid w:val="00B82635"/>
    <w:rsid w:val="00B82C51"/>
    <w:rsid w:val="00B83A38"/>
    <w:rsid w:val="00B9430F"/>
    <w:rsid w:val="00BA6688"/>
    <w:rsid w:val="00BC34D3"/>
    <w:rsid w:val="00BC6808"/>
    <w:rsid w:val="00BD2962"/>
    <w:rsid w:val="00BD5D49"/>
    <w:rsid w:val="00BD643D"/>
    <w:rsid w:val="00BE0367"/>
    <w:rsid w:val="00BE41D3"/>
    <w:rsid w:val="00BE7698"/>
    <w:rsid w:val="00BF41E2"/>
    <w:rsid w:val="00C01DDC"/>
    <w:rsid w:val="00C107F6"/>
    <w:rsid w:val="00C11E96"/>
    <w:rsid w:val="00C221D7"/>
    <w:rsid w:val="00C2331C"/>
    <w:rsid w:val="00C27302"/>
    <w:rsid w:val="00C30188"/>
    <w:rsid w:val="00C312C0"/>
    <w:rsid w:val="00C34C3C"/>
    <w:rsid w:val="00C42598"/>
    <w:rsid w:val="00C42FB9"/>
    <w:rsid w:val="00C50F29"/>
    <w:rsid w:val="00C52BDA"/>
    <w:rsid w:val="00C578BE"/>
    <w:rsid w:val="00C61129"/>
    <w:rsid w:val="00C72CF8"/>
    <w:rsid w:val="00C74E37"/>
    <w:rsid w:val="00C846A4"/>
    <w:rsid w:val="00C847EE"/>
    <w:rsid w:val="00C853D5"/>
    <w:rsid w:val="00C96336"/>
    <w:rsid w:val="00CA5B45"/>
    <w:rsid w:val="00CA69AD"/>
    <w:rsid w:val="00CA6C99"/>
    <w:rsid w:val="00CB02F7"/>
    <w:rsid w:val="00CB25A2"/>
    <w:rsid w:val="00CB4604"/>
    <w:rsid w:val="00CB4B5C"/>
    <w:rsid w:val="00CC0AC9"/>
    <w:rsid w:val="00CC2015"/>
    <w:rsid w:val="00CC26EB"/>
    <w:rsid w:val="00CC59E5"/>
    <w:rsid w:val="00CC7171"/>
    <w:rsid w:val="00CD29CA"/>
    <w:rsid w:val="00CD2F67"/>
    <w:rsid w:val="00CD3754"/>
    <w:rsid w:val="00CD5E04"/>
    <w:rsid w:val="00CD5E74"/>
    <w:rsid w:val="00CD6D63"/>
    <w:rsid w:val="00CE0239"/>
    <w:rsid w:val="00CE3BEA"/>
    <w:rsid w:val="00CE499C"/>
    <w:rsid w:val="00CF04AE"/>
    <w:rsid w:val="00CF2931"/>
    <w:rsid w:val="00CF2A0F"/>
    <w:rsid w:val="00D0205D"/>
    <w:rsid w:val="00D04434"/>
    <w:rsid w:val="00D04BD4"/>
    <w:rsid w:val="00D13792"/>
    <w:rsid w:val="00D14025"/>
    <w:rsid w:val="00D21E2D"/>
    <w:rsid w:val="00D22B42"/>
    <w:rsid w:val="00D26972"/>
    <w:rsid w:val="00D3351A"/>
    <w:rsid w:val="00D34147"/>
    <w:rsid w:val="00D36AF6"/>
    <w:rsid w:val="00D36E09"/>
    <w:rsid w:val="00D41969"/>
    <w:rsid w:val="00D44632"/>
    <w:rsid w:val="00D5552B"/>
    <w:rsid w:val="00D557FD"/>
    <w:rsid w:val="00D569A1"/>
    <w:rsid w:val="00D57EB1"/>
    <w:rsid w:val="00D632A3"/>
    <w:rsid w:val="00D65589"/>
    <w:rsid w:val="00D65BB5"/>
    <w:rsid w:val="00D6788F"/>
    <w:rsid w:val="00D70EC5"/>
    <w:rsid w:val="00D755D9"/>
    <w:rsid w:val="00D76947"/>
    <w:rsid w:val="00D800D1"/>
    <w:rsid w:val="00D82C29"/>
    <w:rsid w:val="00D85131"/>
    <w:rsid w:val="00D9131D"/>
    <w:rsid w:val="00D92C5B"/>
    <w:rsid w:val="00D973C9"/>
    <w:rsid w:val="00DA064C"/>
    <w:rsid w:val="00DA2795"/>
    <w:rsid w:val="00DA2CD8"/>
    <w:rsid w:val="00DA5D6E"/>
    <w:rsid w:val="00DA7B93"/>
    <w:rsid w:val="00DB3704"/>
    <w:rsid w:val="00DC1151"/>
    <w:rsid w:val="00DC3579"/>
    <w:rsid w:val="00DC3612"/>
    <w:rsid w:val="00DE2383"/>
    <w:rsid w:val="00DE45FC"/>
    <w:rsid w:val="00DF3624"/>
    <w:rsid w:val="00DF5EB7"/>
    <w:rsid w:val="00DF5FD1"/>
    <w:rsid w:val="00DF6A23"/>
    <w:rsid w:val="00E021C1"/>
    <w:rsid w:val="00E025AF"/>
    <w:rsid w:val="00E04A24"/>
    <w:rsid w:val="00E0564D"/>
    <w:rsid w:val="00E10926"/>
    <w:rsid w:val="00E13590"/>
    <w:rsid w:val="00E25CC3"/>
    <w:rsid w:val="00E31CCB"/>
    <w:rsid w:val="00E3564C"/>
    <w:rsid w:val="00E35E72"/>
    <w:rsid w:val="00E42721"/>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928D7"/>
    <w:rsid w:val="00E94D0F"/>
    <w:rsid w:val="00E97C4A"/>
    <w:rsid w:val="00EB1536"/>
    <w:rsid w:val="00EB1C20"/>
    <w:rsid w:val="00EB2B6A"/>
    <w:rsid w:val="00EB4C46"/>
    <w:rsid w:val="00EC18C3"/>
    <w:rsid w:val="00EC19E1"/>
    <w:rsid w:val="00EC5F32"/>
    <w:rsid w:val="00EC5F36"/>
    <w:rsid w:val="00EC7A5E"/>
    <w:rsid w:val="00ED7365"/>
    <w:rsid w:val="00ED7FBD"/>
    <w:rsid w:val="00EE0A91"/>
    <w:rsid w:val="00EE28CD"/>
    <w:rsid w:val="00EE6B58"/>
    <w:rsid w:val="00EF10E8"/>
    <w:rsid w:val="00EF1CBF"/>
    <w:rsid w:val="00EF3746"/>
    <w:rsid w:val="00F05682"/>
    <w:rsid w:val="00F17161"/>
    <w:rsid w:val="00F177AC"/>
    <w:rsid w:val="00F20F55"/>
    <w:rsid w:val="00F2227D"/>
    <w:rsid w:val="00F2233A"/>
    <w:rsid w:val="00F2629E"/>
    <w:rsid w:val="00F32725"/>
    <w:rsid w:val="00F34857"/>
    <w:rsid w:val="00F36B57"/>
    <w:rsid w:val="00F434C7"/>
    <w:rsid w:val="00F50618"/>
    <w:rsid w:val="00F5578A"/>
    <w:rsid w:val="00F63FBE"/>
    <w:rsid w:val="00F75EBF"/>
    <w:rsid w:val="00F76F11"/>
    <w:rsid w:val="00F773B2"/>
    <w:rsid w:val="00F80766"/>
    <w:rsid w:val="00F80B98"/>
    <w:rsid w:val="00F84319"/>
    <w:rsid w:val="00F858BA"/>
    <w:rsid w:val="00F90494"/>
    <w:rsid w:val="00F90BC0"/>
    <w:rsid w:val="00F92DC8"/>
    <w:rsid w:val="00F9588D"/>
    <w:rsid w:val="00FA0393"/>
    <w:rsid w:val="00FA2ECD"/>
    <w:rsid w:val="00FA703B"/>
    <w:rsid w:val="00FB1CB1"/>
    <w:rsid w:val="00FB27F5"/>
    <w:rsid w:val="00FB5C17"/>
    <w:rsid w:val="00FC14D4"/>
    <w:rsid w:val="00FC1C72"/>
    <w:rsid w:val="00FC2F75"/>
    <w:rsid w:val="00FC5060"/>
    <w:rsid w:val="00FC7295"/>
    <w:rsid w:val="00FC7475"/>
    <w:rsid w:val="00FD0B1C"/>
    <w:rsid w:val="00FD1613"/>
    <w:rsid w:val="00FD2745"/>
    <w:rsid w:val="00FD7A4A"/>
    <w:rsid w:val="00FE2242"/>
    <w:rsid w:val="00FE63C1"/>
    <w:rsid w:val="00FE7F1B"/>
    <w:rsid w:val="00FF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76CA1"/>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rsid w:val="00E76CA1"/>
    <w:rPr>
      <w:rFonts w:ascii="Times New Roman" w:eastAsia="Times New Roman" w:hAnsi="Times New Roman" w:cs="Times New Roman"/>
      <w:sz w:val="20"/>
      <w:szCs w:val="20"/>
      <w:lang w:val="en-GB" w:eastAsia="en-GB"/>
    </w:rPr>
  </w:style>
  <w:style w:type="character" w:styleId="FootnoteReference">
    <w:name w:val="footnote reference"/>
    <w:semiHidden/>
    <w:rsid w:val="00E76CA1"/>
    <w:rPr>
      <w:vertAlign w:val="superscript"/>
    </w:rPr>
  </w:style>
  <w:style w:type="paragraph" w:styleId="BalloonText">
    <w:name w:val="Balloon Text"/>
    <w:basedOn w:val="Normal"/>
    <w:link w:val="BalloonTextChar"/>
    <w:uiPriority w:val="99"/>
    <w:semiHidden/>
    <w:unhideWhenUsed/>
    <w:rsid w:val="00E76CA1"/>
    <w:rPr>
      <w:rFonts w:ascii="Tahoma" w:hAnsi="Tahoma" w:cs="Tahoma"/>
      <w:sz w:val="16"/>
      <w:szCs w:val="16"/>
    </w:rPr>
  </w:style>
  <w:style w:type="character" w:customStyle="1" w:styleId="BalloonTextChar">
    <w:name w:val="Balloon Text Char"/>
    <w:link w:val="BalloonText"/>
    <w:uiPriority w:val="99"/>
    <w:semiHidden/>
    <w:rsid w:val="00E76CA1"/>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A56DD8"/>
    <w:pPr>
      <w:tabs>
        <w:tab w:val="center" w:pos="4680"/>
        <w:tab w:val="right" w:pos="9360"/>
      </w:tabs>
    </w:pPr>
  </w:style>
  <w:style w:type="character" w:customStyle="1" w:styleId="HeaderChar">
    <w:name w:val="Header Char"/>
    <w:link w:val="Header"/>
    <w:uiPriority w:val="99"/>
    <w:semiHidden/>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rPr>
  </w:style>
  <w:style w:type="paragraph" w:customStyle="1" w:styleId="H2">
    <w:name w:val="H2"/>
    <w:rsid w:val="00CB02F7"/>
    <w:rPr>
      <w:rFonts w:ascii="Times New Roman" w:eastAsia="Times New Roman" w:hAnsi="Times New Roman" w:cs="Arial"/>
      <w:b/>
      <w:bCs/>
      <w:iCs/>
      <w:snapToGrid w:val="0"/>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76CA1"/>
    <w:rPr>
      <w:rFonts w:ascii="Times New Roman" w:eastAsia="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rsid w:val="00E76CA1"/>
    <w:rPr>
      <w:rFonts w:ascii="Times New Roman" w:eastAsia="Times New Roman" w:hAnsi="Times New Roman" w:cs="Times New Roman"/>
      <w:sz w:val="20"/>
      <w:szCs w:val="20"/>
      <w:lang w:val="en-GB" w:eastAsia="en-GB"/>
    </w:rPr>
  </w:style>
  <w:style w:type="character" w:styleId="FootnoteReference">
    <w:name w:val="footnote reference"/>
    <w:semiHidden/>
    <w:rsid w:val="00E76CA1"/>
    <w:rPr>
      <w:vertAlign w:val="superscript"/>
    </w:rPr>
  </w:style>
  <w:style w:type="paragraph" w:styleId="BalloonText">
    <w:name w:val="Balloon Text"/>
    <w:basedOn w:val="Normal"/>
    <w:link w:val="BalloonTextChar"/>
    <w:uiPriority w:val="99"/>
    <w:semiHidden/>
    <w:unhideWhenUsed/>
    <w:rsid w:val="00E76CA1"/>
    <w:rPr>
      <w:rFonts w:ascii="Tahoma" w:hAnsi="Tahoma" w:cs="Tahoma"/>
      <w:sz w:val="16"/>
      <w:szCs w:val="16"/>
    </w:rPr>
  </w:style>
  <w:style w:type="character" w:customStyle="1" w:styleId="BalloonTextChar">
    <w:name w:val="Balloon Text Char"/>
    <w:link w:val="BalloonText"/>
    <w:uiPriority w:val="99"/>
    <w:semiHidden/>
    <w:rsid w:val="00E76CA1"/>
    <w:rPr>
      <w:rFonts w:ascii="Tahoma" w:eastAsia="Times New Roman" w:hAnsi="Tahoma" w:cs="Tahoma"/>
      <w:sz w:val="16"/>
      <w:szCs w:val="16"/>
      <w:lang w:val="en-GB" w:eastAsia="en-GB"/>
    </w:rPr>
  </w:style>
  <w:style w:type="paragraph" w:styleId="Header">
    <w:name w:val="header"/>
    <w:basedOn w:val="Normal"/>
    <w:link w:val="HeaderChar"/>
    <w:uiPriority w:val="99"/>
    <w:semiHidden/>
    <w:unhideWhenUsed/>
    <w:rsid w:val="00A56DD8"/>
    <w:pPr>
      <w:tabs>
        <w:tab w:val="center" w:pos="4680"/>
        <w:tab w:val="right" w:pos="9360"/>
      </w:tabs>
    </w:pPr>
  </w:style>
  <w:style w:type="character" w:customStyle="1" w:styleId="HeaderChar">
    <w:name w:val="Header Char"/>
    <w:link w:val="Header"/>
    <w:uiPriority w:val="99"/>
    <w:semiHidden/>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rPr>
  </w:style>
  <w:style w:type="paragraph" w:customStyle="1" w:styleId="H2">
    <w:name w:val="H2"/>
    <w:rsid w:val="00CB02F7"/>
    <w:rPr>
      <w:rFonts w:ascii="Times New Roman" w:eastAsia="Times New Roman" w:hAnsi="Times New Roman" w:cs="Arial"/>
      <w:b/>
      <w:bCs/>
      <w:iCs/>
      <w:snapToGrid w:val="0"/>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mdtf.undp.org/" TargetMode="External"/><Relationship Id="rId1" Type="http://schemas.openxmlformats.org/officeDocument/2006/relationships/hyperlink" Target="http://mdtf.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A9977-BBDA-497A-856F-30C0E8C40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19560</CharactersWithSpaces>
  <SharedDoc>false</SharedDoc>
  <HLinks>
    <vt:vector size="12" baseType="variant">
      <vt:variant>
        <vt:i4>655430</vt:i4>
      </vt:variant>
      <vt:variant>
        <vt:i4>3</vt:i4>
      </vt:variant>
      <vt:variant>
        <vt:i4>0</vt:i4>
      </vt:variant>
      <vt:variant>
        <vt:i4>5</vt:i4>
      </vt:variant>
      <vt:variant>
        <vt:lpwstr>http://mdtf.undp.org/</vt:lpwstr>
      </vt:variant>
      <vt:variant>
        <vt:lpwstr/>
      </vt:variant>
      <vt:variant>
        <vt:i4>655430</vt:i4>
      </vt:variant>
      <vt:variant>
        <vt:i4>0</vt:i4>
      </vt:variant>
      <vt:variant>
        <vt:i4>0</vt:i4>
      </vt:variant>
      <vt:variant>
        <vt:i4>5</vt:i4>
      </vt:variant>
      <vt:variant>
        <vt:lpwstr>http://mdtf.undp.org/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Mitsy Jean-Louis</cp:lastModifiedBy>
  <cp:revision>3</cp:revision>
  <cp:lastPrinted>2014-02-10T09:12:00Z</cp:lastPrinted>
  <dcterms:created xsi:type="dcterms:W3CDTF">2015-04-22T21:33:00Z</dcterms:created>
  <dcterms:modified xsi:type="dcterms:W3CDTF">2015-04-23T15:08:00Z</dcterms:modified>
</cp:coreProperties>
</file>