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CE3A1" w14:textId="3517C412" w:rsidR="00660796" w:rsidRDefault="002176A4" w:rsidP="004337AE">
      <w:pPr>
        <w:pStyle w:val="Heading1"/>
        <w:numPr>
          <w:ilvl w:val="0"/>
          <w:numId w:val="21"/>
        </w:numPr>
      </w:pPr>
      <w:r w:rsidRPr="009B1FDE">
        <w:t xml:space="preserve">Cover page </w:t>
      </w:r>
    </w:p>
    <w:p w14:paraId="27DFAE2D" w14:textId="77777777" w:rsidR="00897398" w:rsidRPr="00897398" w:rsidRDefault="00897398" w:rsidP="00897398"/>
    <w:tbl>
      <w:tblPr>
        <w:tblW w:w="987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00" w:firstRow="0" w:lastRow="0" w:firstColumn="0" w:lastColumn="0" w:noHBand="0" w:noVBand="1"/>
      </w:tblPr>
      <w:tblGrid>
        <w:gridCol w:w="9870"/>
      </w:tblGrid>
      <w:tr w:rsidR="000141C5" w:rsidRPr="009B1FDE" w14:paraId="0553F2AD" w14:textId="77777777" w:rsidTr="00EE06EF">
        <w:tc>
          <w:tcPr>
            <w:tcW w:w="9870" w:type="dxa"/>
          </w:tcPr>
          <w:p w14:paraId="0AA6099F" w14:textId="77777777" w:rsidR="000141C5" w:rsidRPr="009B1FDE" w:rsidRDefault="000141C5" w:rsidP="002B65AA">
            <w:pPr>
              <w:rPr>
                <w:shd w:val="clear" w:color="auto" w:fill="D9D9D9"/>
              </w:rPr>
            </w:pPr>
            <w:r w:rsidRPr="009B1FDE">
              <w:rPr>
                <w:shd w:val="clear" w:color="auto" w:fill="D9D9D9"/>
              </w:rPr>
              <w:t xml:space="preserve">Title of the programme: </w:t>
            </w:r>
          </w:p>
          <w:p w14:paraId="1ECBDEAC" w14:textId="77777777" w:rsidR="000141C5" w:rsidRPr="009B1FDE" w:rsidRDefault="000141C5" w:rsidP="002B65AA">
            <w:pPr>
              <w:rPr>
                <w:shd w:val="clear" w:color="auto" w:fill="D9D9D9"/>
              </w:rPr>
            </w:pPr>
            <w:r w:rsidRPr="009B1FDE">
              <w:rPr>
                <w:u w:val="single"/>
                <w:shd w:val="clear" w:color="auto" w:fill="D9D9D9"/>
              </w:rPr>
              <w:t>UNJP</w:t>
            </w:r>
            <w:r w:rsidRPr="009B1FDE">
              <w:rPr>
                <w:shd w:val="clear" w:color="auto" w:fill="D9D9D9"/>
              </w:rPr>
              <w:t xml:space="preserve">: Working together for an inclusive future. </w:t>
            </w:r>
          </w:p>
          <w:p w14:paraId="03CDB2E0" w14:textId="17F65C0D" w:rsidR="000141C5" w:rsidRPr="009B1FDE" w:rsidRDefault="000141C5" w:rsidP="002B65AA">
            <w:pPr>
              <w:rPr>
                <w:shd w:val="clear" w:color="auto" w:fill="D9D9D9"/>
              </w:rPr>
            </w:pPr>
            <w:r w:rsidRPr="009B1FDE">
              <w:rPr>
                <w:shd w:val="clear" w:color="auto" w:fill="D9D9D9"/>
              </w:rPr>
              <w:t>Implementing the Convention on the Rights of Persons with Disabilities (CRPD) through effective collaboration.</w:t>
            </w:r>
          </w:p>
        </w:tc>
      </w:tr>
      <w:tr w:rsidR="000141C5" w:rsidRPr="009B1FDE" w14:paraId="493EF7F5" w14:textId="77777777" w:rsidTr="00EE06EF">
        <w:tc>
          <w:tcPr>
            <w:tcW w:w="9870" w:type="dxa"/>
          </w:tcPr>
          <w:p w14:paraId="00918C47" w14:textId="013397AB" w:rsidR="000141C5" w:rsidRPr="009B1FDE" w:rsidRDefault="000141C5" w:rsidP="002B65AA">
            <w:pPr>
              <w:rPr>
                <w:shd w:val="clear" w:color="auto" w:fill="D9D9D9"/>
              </w:rPr>
            </w:pPr>
            <w:r w:rsidRPr="009B1FDE">
              <w:rPr>
                <w:shd w:val="clear" w:color="auto" w:fill="D9D9D9"/>
              </w:rPr>
              <w:t xml:space="preserve">Country: Viet Nam                                         </w:t>
            </w:r>
          </w:p>
          <w:p w14:paraId="6C12B2F7" w14:textId="64DF1243" w:rsidR="00D363B9" w:rsidRDefault="000141C5" w:rsidP="002B65AA">
            <w:pPr>
              <w:rPr>
                <w:rStyle w:val="normaltextrun"/>
                <w:rFonts w:ascii="Calibri" w:hAnsi="Calibri" w:cs="Calibri"/>
                <w:color w:val="000000"/>
                <w:shd w:val="clear" w:color="auto" w:fill="FFFFFF"/>
                <w:lang w:val="en-GB"/>
              </w:rPr>
            </w:pPr>
            <w:r w:rsidRPr="009B1FDE">
              <w:rPr>
                <w:b/>
                <w:shd w:val="clear" w:color="auto" w:fill="D9D9D9"/>
              </w:rPr>
              <w:t xml:space="preserve">Region or provinces: </w:t>
            </w:r>
            <w:r w:rsidR="00011329" w:rsidRPr="009B1FDE">
              <w:rPr>
                <w:b/>
                <w:shd w:val="clear" w:color="auto" w:fill="D9D9D9"/>
              </w:rPr>
              <w:t xml:space="preserve"> </w:t>
            </w:r>
            <w:r w:rsidR="00EE06EF" w:rsidRPr="009B1FDE">
              <w:rPr>
                <w:rStyle w:val="normaltextrun"/>
                <w:rFonts w:ascii="Calibri" w:hAnsi="Calibri" w:cs="Calibri"/>
                <w:color w:val="000000"/>
                <w:shd w:val="clear" w:color="auto" w:fill="FFFFFF"/>
                <w:lang w:val="en-GB"/>
              </w:rPr>
              <w:t>Nationwide</w:t>
            </w:r>
            <w:r w:rsidR="00011329" w:rsidRPr="009B1FDE">
              <w:rPr>
                <w:rStyle w:val="normaltextrun"/>
                <w:rFonts w:ascii="Calibri" w:hAnsi="Calibri" w:cs="Calibri"/>
                <w:color w:val="000000"/>
                <w:shd w:val="clear" w:color="auto" w:fill="FFFFFF"/>
                <w:lang w:val="en-GB"/>
              </w:rPr>
              <w:t>,</w:t>
            </w:r>
            <w:r w:rsidR="00EE06EF" w:rsidRPr="009B1FDE">
              <w:rPr>
                <w:rStyle w:val="normaltextrun"/>
                <w:rFonts w:ascii="Calibri" w:hAnsi="Calibri" w:cs="Calibri"/>
                <w:color w:val="000000"/>
                <w:shd w:val="clear" w:color="auto" w:fill="D9D9D9"/>
                <w:lang w:val="en-GB"/>
              </w:rPr>
              <w:t> focusing on 23 provinces where organizations of persons with disabilities (OPDs) </w:t>
            </w:r>
            <w:r w:rsidR="00316211">
              <w:rPr>
                <w:rStyle w:val="normaltextrun"/>
                <w:rFonts w:ascii="Calibri" w:hAnsi="Calibri" w:cs="Calibri"/>
                <w:color w:val="000000"/>
                <w:shd w:val="clear" w:color="auto" w:fill="FFFFFF"/>
                <w:lang w:val="en-GB"/>
              </w:rPr>
              <w:t xml:space="preserve">are </w:t>
            </w:r>
            <w:r w:rsidR="00E91308" w:rsidRPr="009B1FDE">
              <w:rPr>
                <w:rStyle w:val="normaltextrun"/>
                <w:rFonts w:ascii="Calibri" w:hAnsi="Calibri" w:cs="Calibri"/>
                <w:color w:val="000000"/>
                <w:shd w:val="clear" w:color="auto" w:fill="FFFFFF"/>
                <w:lang w:val="en-GB"/>
              </w:rPr>
              <w:t>established in</w:t>
            </w:r>
            <w:r w:rsidR="00EE06EF" w:rsidRPr="009B1FDE">
              <w:rPr>
                <w:rStyle w:val="normaltextrun"/>
                <w:rFonts w:ascii="Calibri" w:hAnsi="Calibri" w:cs="Calibri"/>
                <w:color w:val="000000"/>
                <w:shd w:val="clear" w:color="auto" w:fill="FFFFFF"/>
                <w:lang w:val="en-GB"/>
              </w:rPr>
              <w:t xml:space="preserve"> the </w:t>
            </w:r>
            <w:r w:rsidR="00316211">
              <w:rPr>
                <w:rStyle w:val="normaltextrun"/>
                <w:rFonts w:ascii="Calibri" w:hAnsi="Calibri" w:cs="Calibri"/>
                <w:color w:val="000000"/>
                <w:shd w:val="clear" w:color="auto" w:fill="FFFFFF"/>
                <w:lang w:val="en-GB"/>
              </w:rPr>
              <w:t>n</w:t>
            </w:r>
            <w:r w:rsidR="00EE06EF" w:rsidRPr="009B1FDE">
              <w:rPr>
                <w:rStyle w:val="normaltextrun"/>
                <w:rFonts w:ascii="Calibri" w:hAnsi="Calibri" w:cs="Calibri"/>
                <w:color w:val="000000"/>
                <w:shd w:val="clear" w:color="auto" w:fill="FFFFFF"/>
                <w:lang w:val="en-GB"/>
              </w:rPr>
              <w:t>orth</w:t>
            </w:r>
            <w:r w:rsidR="00316211">
              <w:rPr>
                <w:rStyle w:val="normaltextrun"/>
                <w:rFonts w:ascii="Calibri" w:hAnsi="Calibri" w:cs="Calibri"/>
                <w:color w:val="000000"/>
                <w:shd w:val="clear" w:color="auto" w:fill="FFFFFF"/>
                <w:lang w:val="en-GB"/>
              </w:rPr>
              <w:t>ern</w:t>
            </w:r>
            <w:r w:rsidR="00EE06EF" w:rsidRPr="009B1FDE">
              <w:rPr>
                <w:rStyle w:val="normaltextrun"/>
                <w:rFonts w:ascii="Calibri" w:hAnsi="Calibri" w:cs="Calibri"/>
                <w:color w:val="000000"/>
                <w:shd w:val="clear" w:color="auto" w:fill="FFFFFF"/>
                <w:lang w:val="en-GB"/>
              </w:rPr>
              <w:t xml:space="preserve">, </w:t>
            </w:r>
            <w:proofErr w:type="gramStart"/>
            <w:r w:rsidR="00316211">
              <w:rPr>
                <w:rStyle w:val="normaltextrun"/>
                <w:rFonts w:ascii="Calibri" w:hAnsi="Calibri" w:cs="Calibri"/>
                <w:color w:val="000000"/>
                <w:shd w:val="clear" w:color="auto" w:fill="FFFFFF"/>
                <w:lang w:val="en-GB"/>
              </w:rPr>
              <w:t>c</w:t>
            </w:r>
            <w:r w:rsidR="00EE06EF" w:rsidRPr="009B1FDE">
              <w:rPr>
                <w:rStyle w:val="normaltextrun"/>
                <w:rFonts w:ascii="Calibri" w:hAnsi="Calibri" w:cs="Calibri"/>
                <w:color w:val="000000"/>
                <w:shd w:val="clear" w:color="auto" w:fill="FFFFFF"/>
                <w:lang w:val="en-GB"/>
              </w:rPr>
              <w:t>entral</w:t>
            </w:r>
            <w:proofErr w:type="gramEnd"/>
            <w:r w:rsidR="00EE06EF" w:rsidRPr="009B1FDE">
              <w:rPr>
                <w:rStyle w:val="normaltextrun"/>
                <w:rFonts w:ascii="Calibri" w:hAnsi="Calibri" w:cs="Calibri"/>
                <w:color w:val="000000"/>
                <w:shd w:val="clear" w:color="auto" w:fill="FFFFFF"/>
                <w:lang w:val="en-GB"/>
              </w:rPr>
              <w:t xml:space="preserve"> and </w:t>
            </w:r>
            <w:r w:rsidR="00316211">
              <w:rPr>
                <w:rStyle w:val="normaltextrun"/>
                <w:rFonts w:ascii="Calibri" w:hAnsi="Calibri" w:cs="Calibri"/>
                <w:color w:val="000000"/>
                <w:shd w:val="clear" w:color="auto" w:fill="FFFFFF"/>
                <w:lang w:val="en-GB"/>
              </w:rPr>
              <w:t>s</w:t>
            </w:r>
            <w:r w:rsidR="00EE06EF" w:rsidRPr="009B1FDE">
              <w:rPr>
                <w:rStyle w:val="normaltextrun"/>
                <w:rFonts w:ascii="Calibri" w:hAnsi="Calibri" w:cs="Calibri"/>
                <w:color w:val="000000"/>
                <w:shd w:val="clear" w:color="auto" w:fill="FFFFFF"/>
                <w:lang w:val="en-GB"/>
              </w:rPr>
              <w:t>outh</w:t>
            </w:r>
            <w:r w:rsidR="00316211">
              <w:rPr>
                <w:rStyle w:val="normaltextrun"/>
                <w:rFonts w:ascii="Calibri" w:hAnsi="Calibri" w:cs="Calibri"/>
                <w:color w:val="000000"/>
                <w:shd w:val="clear" w:color="auto" w:fill="FFFFFF"/>
                <w:lang w:val="en-GB"/>
              </w:rPr>
              <w:t>ern regions</w:t>
            </w:r>
            <w:r w:rsidR="00EE06EF" w:rsidRPr="009B1FDE">
              <w:rPr>
                <w:rStyle w:val="normaltextrun"/>
                <w:rFonts w:ascii="Calibri" w:hAnsi="Calibri" w:cs="Calibri"/>
                <w:color w:val="000000"/>
                <w:shd w:val="clear" w:color="auto" w:fill="FFFFFF"/>
                <w:lang w:val="en-GB"/>
              </w:rPr>
              <w:t xml:space="preserve"> of Viet</w:t>
            </w:r>
            <w:r w:rsidR="00316211">
              <w:rPr>
                <w:rStyle w:val="normaltextrun"/>
                <w:rFonts w:ascii="Calibri" w:hAnsi="Calibri" w:cs="Calibri"/>
                <w:color w:val="000000"/>
                <w:shd w:val="clear" w:color="auto" w:fill="FFFFFF"/>
                <w:lang w:val="en-GB"/>
              </w:rPr>
              <w:t xml:space="preserve"> Nam</w:t>
            </w:r>
            <w:r w:rsidR="00D363B9">
              <w:rPr>
                <w:rStyle w:val="normaltextrun"/>
                <w:rFonts w:ascii="Calibri" w:hAnsi="Calibri" w:cs="Calibri"/>
                <w:color w:val="000000"/>
                <w:shd w:val="clear" w:color="auto" w:fill="FFFFFF"/>
                <w:lang w:val="en-GB"/>
              </w:rPr>
              <w:t xml:space="preserve">: </w:t>
            </w:r>
          </w:p>
          <w:p w14:paraId="3824D923" w14:textId="5B723D54" w:rsidR="00EE06EF" w:rsidRPr="008332A0" w:rsidRDefault="008332A0" w:rsidP="004337AE">
            <w:pPr>
              <w:pStyle w:val="ListParagraph"/>
              <w:numPr>
                <w:ilvl w:val="0"/>
                <w:numId w:val="23"/>
              </w:numPr>
              <w:rPr>
                <w:rStyle w:val="eop"/>
                <w:rFonts w:ascii="Calibri" w:hAnsi="Calibri" w:cs="Calibri"/>
                <w:color w:val="000000"/>
                <w:shd w:val="clear" w:color="auto" w:fill="FFFFFF"/>
              </w:rPr>
            </w:pPr>
            <w:r w:rsidRPr="008332A0">
              <w:rPr>
                <w:rStyle w:val="normaltextrun"/>
                <w:rFonts w:ascii="Calibri" w:hAnsi="Calibri" w:cs="Calibri"/>
                <w:color w:val="000000"/>
                <w:shd w:val="clear" w:color="auto" w:fill="FFFFFF"/>
                <w:lang w:val="en-GB"/>
              </w:rPr>
              <w:t xml:space="preserve">The </w:t>
            </w:r>
            <w:r w:rsidR="001230F7">
              <w:rPr>
                <w:rStyle w:val="normaltextrun"/>
                <w:rFonts w:ascii="Calibri" w:hAnsi="Calibri" w:cs="Calibri"/>
                <w:color w:val="000000"/>
                <w:shd w:val="clear" w:color="auto" w:fill="FFFFFF"/>
                <w:lang w:val="en-GB"/>
              </w:rPr>
              <w:t>n</w:t>
            </w:r>
            <w:r w:rsidRPr="008332A0">
              <w:rPr>
                <w:rStyle w:val="normaltextrun"/>
                <w:rFonts w:ascii="Calibri" w:hAnsi="Calibri" w:cs="Calibri"/>
                <w:color w:val="000000"/>
                <w:shd w:val="clear" w:color="auto" w:fill="FFFFFF"/>
                <w:lang w:val="en-GB"/>
              </w:rPr>
              <w:t>orth</w:t>
            </w:r>
            <w:r w:rsidR="001230F7">
              <w:rPr>
                <w:rStyle w:val="normaltextrun"/>
                <w:rFonts w:ascii="Calibri" w:hAnsi="Calibri" w:cs="Calibri"/>
                <w:color w:val="000000"/>
                <w:shd w:val="clear" w:color="auto" w:fill="FFFFFF"/>
                <w:lang w:val="en-GB"/>
              </w:rPr>
              <w:t>ern region</w:t>
            </w:r>
            <w:r w:rsidRPr="008332A0">
              <w:rPr>
                <w:rStyle w:val="normaltextrun"/>
                <w:rFonts w:ascii="Calibri" w:hAnsi="Calibri" w:cs="Calibri"/>
                <w:color w:val="000000"/>
                <w:shd w:val="clear" w:color="auto" w:fill="FFFFFF"/>
                <w:lang w:val="en-GB"/>
              </w:rPr>
              <w:t xml:space="preserve">: </w:t>
            </w:r>
            <w:r w:rsidR="00D363B9">
              <w:rPr>
                <w:rStyle w:val="eop"/>
              </w:rPr>
              <w:t xml:space="preserve">Hanoi city, </w:t>
            </w:r>
            <w:r w:rsidR="00D363B9" w:rsidRPr="008332A0">
              <w:rPr>
                <w:rStyle w:val="eop"/>
                <w:rFonts w:ascii="Calibri" w:hAnsi="Calibri" w:cs="Calibri"/>
                <w:color w:val="000000"/>
                <w:shd w:val="clear" w:color="auto" w:fill="FFFFFF"/>
              </w:rPr>
              <w:t xml:space="preserve">Ha Giang province, Ha Nam province, </w:t>
            </w:r>
            <w:r w:rsidR="00D363B9" w:rsidRPr="008B1150">
              <w:rPr>
                <w:rStyle w:val="eop"/>
                <w:rFonts w:ascii="Calibri" w:hAnsi="Calibri" w:cs="Calibri"/>
                <w:color w:val="000000"/>
                <w:shd w:val="clear" w:color="auto" w:fill="FFFFFF"/>
              </w:rPr>
              <w:t>Hai Duong province, Lang Son city</w:t>
            </w:r>
            <w:r w:rsidR="00D363B9" w:rsidRPr="002B79B5">
              <w:rPr>
                <w:rStyle w:val="eop"/>
                <w:rFonts w:ascii="Calibri" w:hAnsi="Calibri" w:cs="Calibri"/>
                <w:color w:val="000000"/>
                <w:shd w:val="clear" w:color="auto" w:fill="FFFFFF"/>
              </w:rPr>
              <w:t xml:space="preserve">, </w:t>
            </w:r>
            <w:r w:rsidR="00D363B9" w:rsidRPr="008332A0">
              <w:rPr>
                <w:rStyle w:val="eop"/>
                <w:rFonts w:ascii="Calibri" w:hAnsi="Calibri" w:cs="Calibri"/>
                <w:color w:val="000000"/>
                <w:shd w:val="clear" w:color="auto" w:fill="FFFFFF"/>
              </w:rPr>
              <w:t xml:space="preserve">Thai Nguyen city, Thai </w:t>
            </w:r>
            <w:proofErr w:type="spellStart"/>
            <w:r w:rsidR="00D363B9" w:rsidRPr="008332A0">
              <w:rPr>
                <w:rStyle w:val="eop"/>
                <w:rFonts w:ascii="Calibri" w:hAnsi="Calibri" w:cs="Calibri"/>
                <w:color w:val="000000"/>
                <w:shd w:val="clear" w:color="auto" w:fill="FFFFFF"/>
              </w:rPr>
              <w:t>Binh</w:t>
            </w:r>
            <w:proofErr w:type="spellEnd"/>
            <w:r w:rsidR="00D363B9" w:rsidRPr="008332A0">
              <w:rPr>
                <w:rStyle w:val="eop"/>
                <w:rFonts w:ascii="Calibri" w:hAnsi="Calibri" w:cs="Calibri"/>
                <w:color w:val="000000"/>
                <w:shd w:val="clear" w:color="auto" w:fill="FFFFFF"/>
              </w:rPr>
              <w:t xml:space="preserve"> province, </w:t>
            </w:r>
            <w:proofErr w:type="spellStart"/>
            <w:r w:rsidR="00D363B9" w:rsidRPr="008332A0">
              <w:rPr>
                <w:rStyle w:val="eop"/>
                <w:rFonts w:ascii="Calibri" w:hAnsi="Calibri" w:cs="Calibri"/>
                <w:color w:val="000000"/>
                <w:shd w:val="clear" w:color="auto" w:fill="FFFFFF"/>
              </w:rPr>
              <w:t>Ninh</w:t>
            </w:r>
            <w:proofErr w:type="spellEnd"/>
            <w:r w:rsidR="00D363B9" w:rsidRPr="008332A0">
              <w:rPr>
                <w:rStyle w:val="eop"/>
                <w:rFonts w:ascii="Calibri" w:hAnsi="Calibri" w:cs="Calibri"/>
                <w:color w:val="000000"/>
                <w:shd w:val="clear" w:color="auto" w:fill="FFFFFF"/>
              </w:rPr>
              <w:t xml:space="preserve"> </w:t>
            </w:r>
            <w:proofErr w:type="spellStart"/>
            <w:r w:rsidR="00D363B9" w:rsidRPr="008332A0">
              <w:rPr>
                <w:rStyle w:val="eop"/>
                <w:rFonts w:ascii="Calibri" w:hAnsi="Calibri" w:cs="Calibri"/>
                <w:color w:val="000000"/>
                <w:shd w:val="clear" w:color="auto" w:fill="FFFFFF"/>
              </w:rPr>
              <w:t>Binh</w:t>
            </w:r>
            <w:proofErr w:type="spellEnd"/>
            <w:r w:rsidR="00D363B9" w:rsidRPr="008332A0">
              <w:rPr>
                <w:rStyle w:val="eop"/>
                <w:rFonts w:ascii="Calibri" w:hAnsi="Calibri" w:cs="Calibri"/>
                <w:color w:val="000000"/>
                <w:shd w:val="clear" w:color="auto" w:fill="FFFFFF"/>
              </w:rPr>
              <w:t xml:space="preserve"> province, Nam Dinh province, Vinh Bao district (Hai Phong city), Na Ri district (Bac Can province</w:t>
            </w:r>
            <w:r w:rsidR="00E91308" w:rsidRPr="008332A0">
              <w:rPr>
                <w:rStyle w:val="eop"/>
                <w:rFonts w:ascii="Calibri" w:hAnsi="Calibri" w:cs="Calibri"/>
                <w:color w:val="000000"/>
                <w:shd w:val="clear" w:color="auto" w:fill="FFFFFF"/>
              </w:rPr>
              <w:t xml:space="preserve">), </w:t>
            </w:r>
            <w:proofErr w:type="spellStart"/>
            <w:r w:rsidR="00081608" w:rsidRPr="008332A0">
              <w:rPr>
                <w:rStyle w:val="eop"/>
                <w:rFonts w:ascii="Calibri" w:hAnsi="Calibri" w:cs="Calibri"/>
                <w:color w:val="000000"/>
                <w:shd w:val="clear" w:color="auto" w:fill="FFFFFF"/>
              </w:rPr>
              <w:t>Dien</w:t>
            </w:r>
            <w:proofErr w:type="spellEnd"/>
            <w:r w:rsidR="00081608" w:rsidRPr="008332A0">
              <w:rPr>
                <w:rStyle w:val="eop"/>
                <w:rFonts w:ascii="Calibri" w:hAnsi="Calibri" w:cs="Calibri"/>
                <w:color w:val="000000"/>
                <w:shd w:val="clear" w:color="auto" w:fill="FFFFFF"/>
              </w:rPr>
              <w:t xml:space="preserve"> Bien province </w:t>
            </w:r>
          </w:p>
          <w:p w14:paraId="361E1DB2" w14:textId="48A7A947" w:rsidR="008332A0" w:rsidRPr="008332A0" w:rsidRDefault="008332A0" w:rsidP="004337AE">
            <w:pPr>
              <w:pStyle w:val="ListParagraph"/>
              <w:numPr>
                <w:ilvl w:val="0"/>
                <w:numId w:val="23"/>
              </w:numPr>
              <w:rPr>
                <w:rStyle w:val="eop"/>
                <w:rFonts w:ascii="Calibri" w:hAnsi="Calibri" w:cs="Calibri"/>
                <w:color w:val="000000"/>
                <w:shd w:val="clear" w:color="auto" w:fill="FFFFFF"/>
              </w:rPr>
            </w:pPr>
            <w:r w:rsidRPr="008332A0">
              <w:rPr>
                <w:rStyle w:val="eop"/>
                <w:rFonts w:ascii="Calibri" w:hAnsi="Calibri" w:cs="Calibri"/>
                <w:color w:val="000000"/>
                <w:shd w:val="clear" w:color="auto" w:fill="FFFFFF"/>
              </w:rPr>
              <w:t xml:space="preserve">The </w:t>
            </w:r>
            <w:r w:rsidR="001230F7">
              <w:rPr>
                <w:rStyle w:val="eop"/>
                <w:rFonts w:ascii="Calibri" w:hAnsi="Calibri" w:cs="Calibri"/>
                <w:color w:val="000000"/>
                <w:shd w:val="clear" w:color="auto" w:fill="FFFFFF"/>
              </w:rPr>
              <w:t>c</w:t>
            </w:r>
            <w:r w:rsidRPr="008332A0">
              <w:rPr>
                <w:rStyle w:val="eop"/>
                <w:rFonts w:ascii="Calibri" w:hAnsi="Calibri" w:cs="Calibri"/>
                <w:color w:val="000000"/>
                <w:shd w:val="clear" w:color="auto" w:fill="FFFFFF"/>
              </w:rPr>
              <w:t>entral</w:t>
            </w:r>
            <w:r w:rsidR="001230F7">
              <w:rPr>
                <w:rStyle w:val="eop"/>
                <w:rFonts w:ascii="Calibri" w:hAnsi="Calibri" w:cs="Calibri"/>
                <w:color w:val="000000"/>
                <w:shd w:val="clear" w:color="auto" w:fill="FFFFFF"/>
              </w:rPr>
              <w:t xml:space="preserve"> region</w:t>
            </w:r>
            <w:r w:rsidRPr="008332A0">
              <w:rPr>
                <w:rStyle w:val="eop"/>
                <w:rFonts w:ascii="Calibri" w:hAnsi="Calibri" w:cs="Calibri"/>
                <w:color w:val="000000"/>
                <w:shd w:val="clear" w:color="auto" w:fill="FFFFFF"/>
              </w:rPr>
              <w:t xml:space="preserve">: Vinh city, Quang Tri province, </w:t>
            </w:r>
            <w:proofErr w:type="spellStart"/>
            <w:r w:rsidRPr="008332A0">
              <w:rPr>
                <w:rStyle w:val="eop"/>
                <w:rFonts w:ascii="Calibri" w:hAnsi="Calibri" w:cs="Calibri"/>
                <w:color w:val="000000"/>
                <w:shd w:val="clear" w:color="auto" w:fill="FFFFFF"/>
              </w:rPr>
              <w:t>Thua</w:t>
            </w:r>
            <w:proofErr w:type="spellEnd"/>
            <w:r w:rsidRPr="008332A0">
              <w:rPr>
                <w:rStyle w:val="eop"/>
                <w:rFonts w:ascii="Calibri" w:hAnsi="Calibri" w:cs="Calibri"/>
                <w:color w:val="000000"/>
                <w:shd w:val="clear" w:color="auto" w:fill="FFFFFF"/>
              </w:rPr>
              <w:t xml:space="preserve"> </w:t>
            </w:r>
            <w:proofErr w:type="spellStart"/>
            <w:r w:rsidRPr="008332A0">
              <w:rPr>
                <w:rStyle w:val="eop"/>
                <w:rFonts w:ascii="Calibri" w:hAnsi="Calibri" w:cs="Calibri"/>
                <w:color w:val="000000"/>
                <w:shd w:val="clear" w:color="auto" w:fill="FFFFFF"/>
              </w:rPr>
              <w:t>Thien</w:t>
            </w:r>
            <w:proofErr w:type="spellEnd"/>
            <w:r w:rsidRPr="008332A0">
              <w:rPr>
                <w:rStyle w:val="eop"/>
                <w:rFonts w:ascii="Calibri" w:hAnsi="Calibri" w:cs="Calibri"/>
                <w:color w:val="000000"/>
                <w:shd w:val="clear" w:color="auto" w:fill="FFFFFF"/>
              </w:rPr>
              <w:t xml:space="preserve"> Hue province, </w:t>
            </w:r>
            <w:r>
              <w:rPr>
                <w:rStyle w:val="eop"/>
              </w:rPr>
              <w:t xml:space="preserve">Da Nang city, </w:t>
            </w:r>
            <w:r w:rsidRPr="008332A0">
              <w:rPr>
                <w:rStyle w:val="eop"/>
                <w:rFonts w:ascii="Calibri" w:hAnsi="Calibri" w:cs="Calibri"/>
                <w:color w:val="000000"/>
                <w:shd w:val="clear" w:color="auto" w:fill="FFFFFF"/>
              </w:rPr>
              <w:t>Quang Nam province, Quang Ngai</w:t>
            </w:r>
            <w:r w:rsidR="00337A20">
              <w:rPr>
                <w:rStyle w:val="eop"/>
                <w:rFonts w:ascii="Calibri" w:hAnsi="Calibri" w:cs="Calibri"/>
                <w:color w:val="000000"/>
                <w:shd w:val="clear" w:color="auto" w:fill="FFFFFF"/>
              </w:rPr>
              <w:t xml:space="preserve"> Province</w:t>
            </w:r>
          </w:p>
          <w:p w14:paraId="414D3033" w14:textId="58FA9A27" w:rsidR="00D363B9" w:rsidRPr="009B1FDE" w:rsidRDefault="008332A0" w:rsidP="004337AE">
            <w:pPr>
              <w:pStyle w:val="ListParagraph"/>
              <w:numPr>
                <w:ilvl w:val="0"/>
                <w:numId w:val="23"/>
              </w:numPr>
              <w:rPr>
                <w:b/>
                <w:shd w:val="clear" w:color="auto" w:fill="D9D9D9"/>
              </w:rPr>
            </w:pPr>
            <w:r w:rsidRPr="008332A0">
              <w:rPr>
                <w:rStyle w:val="eop"/>
                <w:rFonts w:ascii="Calibri" w:hAnsi="Calibri" w:cs="Calibri"/>
                <w:color w:val="000000"/>
                <w:shd w:val="clear" w:color="auto" w:fill="FFFFFF"/>
              </w:rPr>
              <w:t xml:space="preserve">The </w:t>
            </w:r>
            <w:r w:rsidR="001230F7">
              <w:rPr>
                <w:rStyle w:val="eop"/>
                <w:rFonts w:ascii="Calibri" w:hAnsi="Calibri" w:cs="Calibri"/>
                <w:color w:val="000000"/>
                <w:shd w:val="clear" w:color="auto" w:fill="FFFFFF"/>
              </w:rPr>
              <w:t>s</w:t>
            </w:r>
            <w:r w:rsidRPr="008332A0">
              <w:rPr>
                <w:rStyle w:val="eop"/>
                <w:rFonts w:ascii="Calibri" w:hAnsi="Calibri" w:cs="Calibri"/>
                <w:color w:val="000000"/>
                <w:shd w:val="clear" w:color="auto" w:fill="FFFFFF"/>
              </w:rPr>
              <w:t>outh</w:t>
            </w:r>
            <w:r w:rsidR="001230F7">
              <w:rPr>
                <w:rStyle w:val="eop"/>
                <w:rFonts w:ascii="Calibri" w:hAnsi="Calibri" w:cs="Calibri"/>
                <w:color w:val="000000"/>
                <w:shd w:val="clear" w:color="auto" w:fill="FFFFFF"/>
              </w:rPr>
              <w:t>ern region</w:t>
            </w:r>
            <w:r w:rsidRPr="008332A0">
              <w:rPr>
                <w:rStyle w:val="eop"/>
                <w:rFonts w:ascii="Calibri" w:hAnsi="Calibri" w:cs="Calibri"/>
                <w:color w:val="000000"/>
                <w:shd w:val="clear" w:color="auto" w:fill="FFFFFF"/>
              </w:rPr>
              <w:t xml:space="preserve">: Lam Dong Province, </w:t>
            </w:r>
            <w:r>
              <w:rPr>
                <w:rStyle w:val="eop"/>
              </w:rPr>
              <w:t xml:space="preserve">Can </w:t>
            </w:r>
            <w:proofErr w:type="spellStart"/>
            <w:r>
              <w:rPr>
                <w:rStyle w:val="eop"/>
              </w:rPr>
              <w:t>Tho</w:t>
            </w:r>
            <w:proofErr w:type="spellEnd"/>
            <w:r>
              <w:rPr>
                <w:rStyle w:val="eop"/>
              </w:rPr>
              <w:t xml:space="preserve"> city</w:t>
            </w:r>
            <w:r w:rsidR="009C6F3E">
              <w:rPr>
                <w:rStyle w:val="eop"/>
              </w:rPr>
              <w:t>,</w:t>
            </w:r>
            <w:r w:rsidDel="00643E81">
              <w:rPr>
                <w:rStyle w:val="eop"/>
              </w:rPr>
              <w:t xml:space="preserve"> </w:t>
            </w:r>
            <w:r w:rsidRPr="008332A0">
              <w:rPr>
                <w:rStyle w:val="eop"/>
                <w:rFonts w:ascii="Calibri" w:hAnsi="Calibri" w:cs="Calibri"/>
                <w:color w:val="000000"/>
                <w:shd w:val="clear" w:color="auto" w:fill="FFFFFF"/>
              </w:rPr>
              <w:t>Soc Trang province</w:t>
            </w:r>
            <w:r w:rsidR="00235B6D">
              <w:rPr>
                <w:rStyle w:val="eop"/>
                <w:rFonts w:ascii="Calibri" w:hAnsi="Calibri" w:cs="Calibri"/>
                <w:color w:val="000000"/>
                <w:shd w:val="clear" w:color="auto" w:fill="FFFFFF"/>
              </w:rPr>
              <w:t xml:space="preserve"> (OPD </w:t>
            </w:r>
            <w:r w:rsidR="001230F7">
              <w:rPr>
                <w:rStyle w:val="eop"/>
                <w:rFonts w:ascii="Calibri" w:hAnsi="Calibri" w:cs="Calibri"/>
                <w:color w:val="000000"/>
                <w:shd w:val="clear" w:color="auto" w:fill="FFFFFF"/>
              </w:rPr>
              <w:t xml:space="preserve">to </w:t>
            </w:r>
            <w:r w:rsidR="00235B6D">
              <w:rPr>
                <w:rStyle w:val="eop"/>
                <w:rFonts w:ascii="Calibri" w:hAnsi="Calibri" w:cs="Calibri"/>
                <w:color w:val="000000"/>
                <w:shd w:val="clear" w:color="auto" w:fill="FFFFFF"/>
              </w:rPr>
              <w:t xml:space="preserve">be established </w:t>
            </w:r>
            <w:r w:rsidR="00643E81">
              <w:rPr>
                <w:rStyle w:val="eop"/>
                <w:rFonts w:ascii="Calibri" w:hAnsi="Calibri" w:cs="Calibri"/>
                <w:color w:val="000000"/>
                <w:shd w:val="clear" w:color="auto" w:fill="FFFFFF"/>
              </w:rPr>
              <w:t xml:space="preserve">there </w:t>
            </w:r>
            <w:r w:rsidR="00235B6D">
              <w:rPr>
                <w:rStyle w:val="eop"/>
                <w:rFonts w:ascii="Calibri" w:hAnsi="Calibri" w:cs="Calibri"/>
                <w:color w:val="000000"/>
                <w:shd w:val="clear" w:color="auto" w:fill="FFFFFF"/>
              </w:rPr>
              <w:t>soon)</w:t>
            </w:r>
            <w:r w:rsidR="009C6F3E">
              <w:rPr>
                <w:rStyle w:val="eop"/>
                <w:rFonts w:ascii="Calibri" w:hAnsi="Calibri" w:cs="Calibri"/>
                <w:color w:val="000000"/>
                <w:shd w:val="clear" w:color="auto" w:fill="FFFFFF"/>
              </w:rPr>
              <w:t>,</w:t>
            </w:r>
            <w:r w:rsidRPr="008332A0" w:rsidDel="00643E81">
              <w:rPr>
                <w:rStyle w:val="eop"/>
                <w:rFonts w:ascii="Calibri" w:hAnsi="Calibri" w:cs="Calibri"/>
                <w:color w:val="000000"/>
                <w:shd w:val="clear" w:color="auto" w:fill="FFFFFF"/>
              </w:rPr>
              <w:t xml:space="preserve"> </w:t>
            </w:r>
            <w:proofErr w:type="spellStart"/>
            <w:r w:rsidRPr="008332A0">
              <w:rPr>
                <w:rStyle w:val="eop"/>
                <w:rFonts w:ascii="Calibri" w:hAnsi="Calibri" w:cs="Calibri"/>
                <w:color w:val="000000"/>
                <w:shd w:val="clear" w:color="auto" w:fill="FFFFFF"/>
              </w:rPr>
              <w:t>Vung</w:t>
            </w:r>
            <w:proofErr w:type="spellEnd"/>
            <w:r w:rsidRPr="008332A0">
              <w:rPr>
                <w:rStyle w:val="eop"/>
                <w:rFonts w:ascii="Calibri" w:hAnsi="Calibri" w:cs="Calibri"/>
                <w:color w:val="000000"/>
                <w:shd w:val="clear" w:color="auto" w:fill="FFFFFF"/>
              </w:rPr>
              <w:t xml:space="preserve"> Tau city, Ho Chi Minh city</w:t>
            </w:r>
            <w:r>
              <w:rPr>
                <w:rStyle w:val="eop"/>
                <w:rFonts w:ascii="Calibri" w:hAnsi="Calibri" w:cs="Calibri"/>
                <w:color w:val="000000"/>
                <w:shd w:val="clear" w:color="auto" w:fill="FFFFFF"/>
              </w:rPr>
              <w:t xml:space="preserve"> </w:t>
            </w:r>
          </w:p>
        </w:tc>
      </w:tr>
      <w:tr w:rsidR="000141C5" w:rsidRPr="009B1FDE" w14:paraId="1F900CB0" w14:textId="77777777" w:rsidTr="00EE06EF">
        <w:tc>
          <w:tcPr>
            <w:tcW w:w="9870" w:type="dxa"/>
          </w:tcPr>
          <w:p w14:paraId="0FBB4D45" w14:textId="77777777" w:rsidR="000141C5" w:rsidRPr="009B1FDE" w:rsidRDefault="000141C5" w:rsidP="002B65AA">
            <w:pPr>
              <w:rPr>
                <w:shd w:val="clear" w:color="auto" w:fill="D9D9D9"/>
              </w:rPr>
            </w:pPr>
            <w:r w:rsidRPr="009B1FDE">
              <w:rPr>
                <w:shd w:val="clear" w:color="auto" w:fill="D9D9D9"/>
              </w:rPr>
              <w:t xml:space="preserve">Duration (max. 24 months): 24 months </w:t>
            </w:r>
          </w:p>
        </w:tc>
      </w:tr>
      <w:tr w:rsidR="000141C5" w:rsidRPr="009B1FDE" w14:paraId="59C86AAC" w14:textId="77777777" w:rsidTr="00EE06EF">
        <w:tc>
          <w:tcPr>
            <w:tcW w:w="9870" w:type="dxa"/>
          </w:tcPr>
          <w:p w14:paraId="74436D63" w14:textId="77777777" w:rsidR="000141C5" w:rsidRPr="009B1FDE" w:rsidRDefault="000141C5" w:rsidP="002B65AA">
            <w:pPr>
              <w:rPr>
                <w:shd w:val="clear" w:color="auto" w:fill="D9D9D9"/>
              </w:rPr>
            </w:pPr>
            <w:r w:rsidRPr="009B1FDE">
              <w:rPr>
                <w:shd w:val="clear" w:color="auto" w:fill="D9D9D9"/>
              </w:rPr>
              <w:t>Total Budget: 600,000 USD</w:t>
            </w:r>
          </w:p>
        </w:tc>
      </w:tr>
      <w:tr w:rsidR="000141C5" w:rsidRPr="009B1FDE" w14:paraId="3DDDA311" w14:textId="77777777" w:rsidTr="00EE06EF">
        <w:tc>
          <w:tcPr>
            <w:tcW w:w="9870" w:type="dxa"/>
          </w:tcPr>
          <w:p w14:paraId="78B11E20" w14:textId="42195963" w:rsidR="000141C5" w:rsidRPr="009B1FDE" w:rsidRDefault="000141C5" w:rsidP="002B65AA">
            <w:pPr>
              <w:rPr>
                <w:shd w:val="clear" w:color="auto" w:fill="D9D9D9"/>
              </w:rPr>
            </w:pPr>
            <w:r w:rsidRPr="00A83990">
              <w:rPr>
                <w:shd w:val="clear" w:color="auto" w:fill="FFFFFF" w:themeFill="background1"/>
              </w:rPr>
              <w:t>Co-funding:</w:t>
            </w:r>
            <w:r w:rsidRPr="00B71050">
              <w:rPr>
                <w:shd w:val="clear" w:color="auto" w:fill="D9D9D9"/>
              </w:rPr>
              <w:t xml:space="preserve">   </w:t>
            </w:r>
            <w:r w:rsidR="00B71050">
              <w:rPr>
                <w:shd w:val="clear" w:color="auto" w:fill="D9D9D9"/>
              </w:rPr>
              <w:t xml:space="preserve">68,212 USD equivalent to </w:t>
            </w:r>
            <w:r w:rsidR="00B71050" w:rsidRPr="009B1FDE">
              <w:rPr>
                <w:shd w:val="clear" w:color="auto" w:fill="D9D9D9"/>
              </w:rPr>
              <w:t>11%</w:t>
            </w:r>
          </w:p>
        </w:tc>
      </w:tr>
      <w:tr w:rsidR="000141C5" w:rsidRPr="009B1FDE" w14:paraId="0A30F39C" w14:textId="77777777" w:rsidTr="00EE06EF">
        <w:tc>
          <w:tcPr>
            <w:tcW w:w="9870" w:type="dxa"/>
          </w:tcPr>
          <w:p w14:paraId="7AC59D50" w14:textId="77777777" w:rsidR="000141C5" w:rsidRPr="009B1FDE" w:rsidRDefault="000141C5" w:rsidP="002B65AA">
            <w:pPr>
              <w:rPr>
                <w:b/>
                <w:shd w:val="clear" w:color="auto" w:fill="D9D9D9"/>
              </w:rPr>
            </w:pPr>
            <w:r w:rsidRPr="009B1FDE">
              <w:rPr>
                <w:b/>
                <w:shd w:val="clear" w:color="auto" w:fill="D9D9D9"/>
              </w:rPr>
              <w:t xml:space="preserve">Resident Coordinator (name and contact details): </w:t>
            </w:r>
            <w:proofErr w:type="spellStart"/>
            <w:r w:rsidRPr="009B1FDE">
              <w:rPr>
                <w:shd w:val="clear" w:color="auto" w:fill="D9D9D9"/>
              </w:rPr>
              <w:t>Kidong</w:t>
            </w:r>
            <w:proofErr w:type="spellEnd"/>
            <w:r w:rsidRPr="009B1FDE">
              <w:rPr>
                <w:shd w:val="clear" w:color="auto" w:fill="D9D9D9"/>
              </w:rPr>
              <w:t xml:space="preserve"> Park (Resident Coordinator </w:t>
            </w:r>
            <w:proofErr w:type="spellStart"/>
            <w:r w:rsidRPr="009B1FDE">
              <w:rPr>
                <w:shd w:val="clear" w:color="auto" w:fill="D9D9D9"/>
              </w:rPr>
              <w:t>a.i.</w:t>
            </w:r>
            <w:proofErr w:type="spellEnd"/>
            <w:r w:rsidRPr="009B1FDE">
              <w:rPr>
                <w:shd w:val="clear" w:color="auto" w:fill="D9D9D9"/>
              </w:rPr>
              <w:t xml:space="preserve">), </w:t>
            </w:r>
            <w:hyperlink r:id="rId11">
              <w:r w:rsidRPr="009B1FDE">
                <w:rPr>
                  <w:color w:val="0000FF"/>
                  <w:u w:val="single"/>
                  <w:shd w:val="clear" w:color="auto" w:fill="D9D9D9"/>
                </w:rPr>
                <w:t>parkk@who.int</w:t>
              </w:r>
            </w:hyperlink>
            <w:r w:rsidRPr="009B1FDE">
              <w:rPr>
                <w:b/>
                <w:shd w:val="clear" w:color="auto" w:fill="D9D9D9"/>
              </w:rPr>
              <w:t xml:space="preserve"> </w:t>
            </w:r>
          </w:p>
        </w:tc>
      </w:tr>
      <w:tr w:rsidR="000141C5" w:rsidRPr="009B1FDE" w14:paraId="46376D3B" w14:textId="77777777" w:rsidTr="00EE06EF">
        <w:tc>
          <w:tcPr>
            <w:tcW w:w="9870" w:type="dxa"/>
          </w:tcPr>
          <w:p w14:paraId="12FE70BB" w14:textId="218FE030" w:rsidR="000141C5" w:rsidRPr="009B1FDE" w:rsidRDefault="000141C5" w:rsidP="002B65AA">
            <w:pPr>
              <w:rPr>
                <w:b/>
                <w:shd w:val="clear" w:color="auto" w:fill="D9D9D9"/>
              </w:rPr>
            </w:pPr>
            <w:r w:rsidRPr="009B1FDE">
              <w:rPr>
                <w:b/>
                <w:shd w:val="clear" w:color="auto" w:fill="D9D9D9"/>
              </w:rPr>
              <w:t xml:space="preserve">Overall focal point of the programme (name and contact details): </w:t>
            </w:r>
            <w:r w:rsidRPr="009B1FDE">
              <w:rPr>
                <w:shd w:val="clear" w:color="auto" w:fill="D9D9D9"/>
              </w:rPr>
              <w:t xml:space="preserve">Dao Thu Huong, </w:t>
            </w:r>
            <w:hyperlink r:id="rId12">
              <w:r w:rsidRPr="009B1FDE">
                <w:rPr>
                  <w:color w:val="0000FF"/>
                  <w:u w:val="single"/>
                  <w:shd w:val="clear" w:color="auto" w:fill="D9D9D9"/>
                </w:rPr>
                <w:t>dao.thu.huong@undp.org</w:t>
              </w:r>
            </w:hyperlink>
            <w:r w:rsidRPr="009B1FDE">
              <w:rPr>
                <w:shd w:val="clear" w:color="auto" w:fill="D9D9D9"/>
              </w:rPr>
              <w:t xml:space="preserve"> </w:t>
            </w:r>
          </w:p>
        </w:tc>
      </w:tr>
      <w:tr w:rsidR="000141C5" w:rsidRPr="009B1FDE" w14:paraId="4ACEFB97" w14:textId="77777777" w:rsidTr="00EE06EF">
        <w:tc>
          <w:tcPr>
            <w:tcW w:w="9870" w:type="dxa"/>
          </w:tcPr>
          <w:p w14:paraId="57664C38" w14:textId="77777777" w:rsidR="000141C5" w:rsidRPr="009B1FDE" w:rsidRDefault="000141C5" w:rsidP="002B65AA">
            <w:pPr>
              <w:rPr>
                <w:shd w:val="clear" w:color="auto" w:fill="D9D9D9"/>
              </w:rPr>
            </w:pPr>
            <w:r w:rsidRPr="009B1FDE">
              <w:rPr>
                <w:shd w:val="clear" w:color="auto" w:fill="D9D9D9"/>
              </w:rPr>
              <w:t xml:space="preserve">Participating UN Organizations (max 3) and focal points names and contact details: </w:t>
            </w:r>
          </w:p>
          <w:p w14:paraId="232689BA" w14:textId="77777777" w:rsidR="00EE06EF" w:rsidRPr="009B1FDE" w:rsidRDefault="00EE06EF" w:rsidP="002B65AA">
            <w:pPr>
              <w:rPr>
                <w:rFonts w:ascii="Segoe UI" w:hAnsi="Segoe UI" w:cs="Segoe UI"/>
                <w:sz w:val="18"/>
                <w:szCs w:val="18"/>
              </w:rPr>
            </w:pPr>
            <w:r w:rsidRPr="009B1FDE">
              <w:rPr>
                <w:shd w:val="clear" w:color="auto" w:fill="D9D9D9"/>
                <w:lang w:val="en-GB"/>
              </w:rPr>
              <w:t>UNDP </w:t>
            </w:r>
            <w:r w:rsidRPr="009B1FDE">
              <w:t> </w:t>
            </w:r>
          </w:p>
          <w:p w14:paraId="187E757F" w14:textId="5DECD0BD" w:rsidR="00EE06EF" w:rsidRPr="009B1FDE" w:rsidRDefault="00EE06EF" w:rsidP="002B65AA">
            <w:pPr>
              <w:rPr>
                <w:rFonts w:ascii="Segoe UI" w:hAnsi="Segoe UI" w:cs="Segoe UI"/>
                <w:sz w:val="18"/>
                <w:szCs w:val="18"/>
              </w:rPr>
            </w:pPr>
            <w:r w:rsidRPr="009B1FDE">
              <w:rPr>
                <w:shd w:val="clear" w:color="auto" w:fill="D9D9D9"/>
                <w:lang w:val="en-GB"/>
              </w:rPr>
              <w:t>Ms</w:t>
            </w:r>
            <w:r w:rsidR="00F91BCE">
              <w:rPr>
                <w:shd w:val="clear" w:color="auto" w:fill="D9D9D9"/>
                <w:lang w:val="en-GB"/>
              </w:rPr>
              <w:t>.</w:t>
            </w:r>
            <w:r w:rsidRPr="009B1FDE">
              <w:rPr>
                <w:shd w:val="clear" w:color="auto" w:fill="D9D9D9"/>
                <w:lang w:val="en-GB"/>
              </w:rPr>
              <w:t> Dao Thu Huong</w:t>
            </w:r>
            <w:r w:rsidRPr="009B1FDE">
              <w:t> </w:t>
            </w:r>
          </w:p>
          <w:p w14:paraId="466E4335" w14:textId="10AEAFEC" w:rsidR="00EE06EF" w:rsidRPr="009B1FDE" w:rsidRDefault="00EE06EF" w:rsidP="002B65AA">
            <w:pPr>
              <w:rPr>
                <w:rFonts w:ascii="Segoe UI" w:hAnsi="Segoe UI" w:cs="Segoe UI"/>
                <w:sz w:val="18"/>
                <w:szCs w:val="18"/>
              </w:rPr>
            </w:pPr>
            <w:r w:rsidRPr="009B1FDE">
              <w:rPr>
                <w:lang w:val="en-GB"/>
              </w:rPr>
              <w:t>Disability Rights Officer</w:t>
            </w:r>
          </w:p>
          <w:p w14:paraId="0F151954" w14:textId="77777777" w:rsidR="00EE06EF" w:rsidRPr="009B1FDE" w:rsidRDefault="00FA5E33" w:rsidP="002B65AA">
            <w:hyperlink r:id="rId13" w:tgtFrame="_blank" w:history="1">
              <w:r w:rsidR="00EE06EF" w:rsidRPr="009B1FDE">
                <w:rPr>
                  <w:rFonts w:ascii="Calibri" w:hAnsi="Calibri" w:cs="Calibri"/>
                  <w:color w:val="0000FF"/>
                  <w:u w:val="single"/>
                  <w:shd w:val="clear" w:color="auto" w:fill="D9D9D9"/>
                  <w:lang w:val="en-GB"/>
                </w:rPr>
                <w:t>dao.thu.huong@undp.org</w:t>
              </w:r>
            </w:hyperlink>
            <w:r w:rsidR="00EE06EF" w:rsidRPr="009B1FDE">
              <w:rPr>
                <w:rFonts w:ascii="Calibri" w:hAnsi="Calibri" w:cs="Calibri"/>
              </w:rPr>
              <w:t> </w:t>
            </w:r>
          </w:p>
          <w:p w14:paraId="37797386" w14:textId="77777777" w:rsidR="00EE06EF" w:rsidRPr="009B1FDE" w:rsidRDefault="00EE06EF" w:rsidP="002B65AA">
            <w:pPr>
              <w:rPr>
                <w:rFonts w:ascii="Segoe UI" w:hAnsi="Segoe UI" w:cs="Segoe UI"/>
                <w:sz w:val="18"/>
                <w:szCs w:val="18"/>
              </w:rPr>
            </w:pPr>
            <w:r w:rsidRPr="009B1FDE">
              <w:rPr>
                <w:shd w:val="clear" w:color="auto" w:fill="D9D9D9"/>
                <w:lang w:val="en-GB"/>
              </w:rPr>
              <w:t>UNFPA</w:t>
            </w:r>
            <w:r w:rsidRPr="009B1FDE">
              <w:t> </w:t>
            </w:r>
          </w:p>
          <w:p w14:paraId="4951A482" w14:textId="60761649" w:rsidR="00EE06EF" w:rsidRPr="009B1FDE" w:rsidRDefault="00EE06EF" w:rsidP="002B65AA">
            <w:pPr>
              <w:rPr>
                <w:rFonts w:ascii="Segoe UI" w:hAnsi="Segoe UI" w:cs="Segoe UI"/>
                <w:sz w:val="18"/>
                <w:szCs w:val="18"/>
              </w:rPr>
            </w:pPr>
            <w:r w:rsidRPr="009B1FDE">
              <w:rPr>
                <w:shd w:val="clear" w:color="auto" w:fill="D9D9D9"/>
                <w:lang w:val="en-GB"/>
              </w:rPr>
              <w:t>Ms.</w:t>
            </w:r>
            <w:r w:rsidR="009E75D1">
              <w:rPr>
                <w:shd w:val="clear" w:color="auto" w:fill="D9D9D9"/>
                <w:lang w:val="en-GB"/>
              </w:rPr>
              <w:t xml:space="preserve"> </w:t>
            </w:r>
            <w:r w:rsidRPr="009B1FDE">
              <w:rPr>
                <w:shd w:val="clear" w:color="auto" w:fill="D9D9D9"/>
                <w:lang w:val="en-GB"/>
              </w:rPr>
              <w:t>Phan Thi Le Mai</w:t>
            </w:r>
          </w:p>
          <w:p w14:paraId="5C20FE58" w14:textId="77777777" w:rsidR="00EE06EF" w:rsidRPr="009B1FDE" w:rsidRDefault="00EE06EF" w:rsidP="002B65AA">
            <w:pPr>
              <w:rPr>
                <w:rFonts w:ascii="Segoe UI" w:hAnsi="Segoe UI" w:cs="Segoe UI"/>
                <w:sz w:val="18"/>
                <w:szCs w:val="18"/>
              </w:rPr>
            </w:pPr>
            <w:r w:rsidRPr="009B1FDE">
              <w:rPr>
                <w:lang w:val="en-GB"/>
              </w:rPr>
              <w:t>Programme Specialist on Adolescent and Youth</w:t>
            </w:r>
            <w:r w:rsidRPr="009B1FDE">
              <w:t> </w:t>
            </w:r>
          </w:p>
          <w:p w14:paraId="78CA5E1E" w14:textId="42A7580B" w:rsidR="00EE06EF" w:rsidRPr="009B1FDE" w:rsidRDefault="00FA5E33" w:rsidP="002B65AA">
            <w:pPr>
              <w:rPr>
                <w:rFonts w:ascii="Segoe UI" w:hAnsi="Segoe UI" w:cs="Segoe UI"/>
                <w:sz w:val="18"/>
                <w:szCs w:val="18"/>
              </w:rPr>
            </w:pPr>
            <w:hyperlink r:id="rId14" w:history="1">
              <w:r w:rsidR="00011329" w:rsidRPr="009B1FDE">
                <w:rPr>
                  <w:rStyle w:val="Hyperlink"/>
                  <w:rFonts w:ascii="Calibri" w:eastAsia="Times New Roman" w:hAnsi="Calibri" w:cs="Calibri"/>
                  <w:shd w:val="clear" w:color="auto" w:fill="D9D9D9"/>
                  <w:lang w:val="en-GB"/>
                </w:rPr>
                <w:t>mai@unfpa.org</w:t>
              </w:r>
            </w:hyperlink>
          </w:p>
          <w:p w14:paraId="0689912C" w14:textId="11A99BF7" w:rsidR="00EE06EF" w:rsidRPr="009B1FDE" w:rsidRDefault="00EE06EF" w:rsidP="002B65AA">
            <w:pPr>
              <w:rPr>
                <w:rFonts w:ascii="Segoe UI" w:hAnsi="Segoe UI" w:cs="Segoe UI"/>
                <w:sz w:val="18"/>
                <w:szCs w:val="18"/>
              </w:rPr>
            </w:pPr>
            <w:r w:rsidRPr="009B1FDE">
              <w:rPr>
                <w:shd w:val="clear" w:color="auto" w:fill="D9D9D9"/>
                <w:lang w:val="en-GB"/>
              </w:rPr>
              <w:t>UNICEF</w:t>
            </w:r>
          </w:p>
          <w:p w14:paraId="37CC8796" w14:textId="5983F306" w:rsidR="00011329" w:rsidRPr="009B1FDE" w:rsidRDefault="00EE06EF" w:rsidP="002B65AA">
            <w:pPr>
              <w:rPr>
                <w:shd w:val="clear" w:color="auto" w:fill="D9D9D9"/>
                <w:lang w:val="en-GB"/>
              </w:rPr>
            </w:pPr>
            <w:r w:rsidRPr="009B1FDE">
              <w:rPr>
                <w:shd w:val="clear" w:color="auto" w:fill="D9D9D9"/>
                <w:lang w:val="en-GB"/>
              </w:rPr>
              <w:t>Ms</w:t>
            </w:r>
            <w:r w:rsidR="00F91BCE">
              <w:rPr>
                <w:shd w:val="clear" w:color="auto" w:fill="D9D9D9"/>
                <w:lang w:val="en-GB"/>
              </w:rPr>
              <w:t>.</w:t>
            </w:r>
            <w:r w:rsidRPr="009B1FDE">
              <w:rPr>
                <w:shd w:val="clear" w:color="auto" w:fill="D9D9D9"/>
                <w:lang w:val="en-GB"/>
              </w:rPr>
              <w:t> Do Thi Huyen Trang</w:t>
            </w:r>
          </w:p>
          <w:p w14:paraId="320A393E" w14:textId="20ECCEF6" w:rsidR="00EE06EF" w:rsidRPr="009B1FDE" w:rsidRDefault="00EE06EF" w:rsidP="002B65AA">
            <w:pPr>
              <w:rPr>
                <w:rFonts w:ascii="Segoe UI" w:hAnsi="Segoe UI" w:cs="Segoe UI"/>
                <w:sz w:val="18"/>
                <w:szCs w:val="18"/>
              </w:rPr>
            </w:pPr>
            <w:r w:rsidRPr="009B1FDE">
              <w:rPr>
                <w:lang w:val="en-GB"/>
              </w:rPr>
              <w:t>Child Right Officer</w:t>
            </w:r>
          </w:p>
          <w:p w14:paraId="4AA5843D" w14:textId="1D58112E" w:rsidR="000141C5" w:rsidRPr="009B1FDE" w:rsidRDefault="00FA5E33" w:rsidP="002B65AA">
            <w:pPr>
              <w:rPr>
                <w:b/>
                <w:shd w:val="clear" w:color="auto" w:fill="D9D9D9"/>
              </w:rPr>
            </w:pPr>
            <w:hyperlink r:id="rId15" w:tgtFrame="_blank" w:history="1">
              <w:r w:rsidR="00EE06EF" w:rsidRPr="009B1FDE">
                <w:rPr>
                  <w:rFonts w:ascii="Calibri" w:hAnsi="Calibri" w:cs="Calibri"/>
                  <w:color w:val="0000FF"/>
                  <w:u w:val="single"/>
                  <w:shd w:val="clear" w:color="auto" w:fill="D9D9D9"/>
                  <w:lang w:val="en-GB"/>
                </w:rPr>
                <w:t>tdothihuyen@unicef.org</w:t>
              </w:r>
            </w:hyperlink>
          </w:p>
        </w:tc>
      </w:tr>
    </w:tbl>
    <w:p w14:paraId="05037994" w14:textId="05DA5F77" w:rsidR="0058440F" w:rsidRPr="009B1FDE" w:rsidRDefault="0058440F" w:rsidP="002B65AA"/>
    <w:tbl>
      <w:tblPr>
        <w:tblW w:w="987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00" w:firstRow="0" w:lastRow="0" w:firstColumn="0" w:lastColumn="0" w:noHBand="0" w:noVBand="1"/>
      </w:tblPr>
      <w:tblGrid>
        <w:gridCol w:w="9870"/>
      </w:tblGrid>
      <w:tr w:rsidR="000141C5" w:rsidRPr="009B1FDE" w14:paraId="4984AF2D" w14:textId="77777777" w:rsidTr="00EE06EF">
        <w:tc>
          <w:tcPr>
            <w:tcW w:w="9870" w:type="dxa"/>
          </w:tcPr>
          <w:p w14:paraId="0196AB1F" w14:textId="2E7CCE4F" w:rsidR="000141C5" w:rsidRPr="009B1FDE" w:rsidRDefault="000141C5" w:rsidP="002B65AA">
            <w:pPr>
              <w:rPr>
                <w:shd w:val="clear" w:color="auto" w:fill="D9D9D9"/>
              </w:rPr>
            </w:pPr>
            <w:r w:rsidRPr="009B1FDE">
              <w:rPr>
                <w:shd w:val="clear" w:color="auto" w:fill="D9D9D9"/>
              </w:rPr>
              <w:t xml:space="preserve">OPDs focal points names and contact details: </w:t>
            </w:r>
          </w:p>
          <w:p w14:paraId="0B7942E1" w14:textId="54322D72" w:rsidR="00497A21" w:rsidRPr="009B1FDE" w:rsidRDefault="00497A21" w:rsidP="004337AE">
            <w:pPr>
              <w:pStyle w:val="ListParagraph"/>
              <w:numPr>
                <w:ilvl w:val="0"/>
                <w:numId w:val="6"/>
              </w:numPr>
              <w:rPr>
                <w:color w:val="0000FF"/>
              </w:rPr>
            </w:pPr>
            <w:r w:rsidRPr="009B1FDE">
              <w:t>Ms. Dang Huynh Mai, Chairwoman of Viet Nam Federation on Disability</w:t>
            </w:r>
            <w:r w:rsidR="00742988" w:rsidRPr="009B1FDE">
              <w:t xml:space="preserve"> (VFD)</w:t>
            </w:r>
            <w:r w:rsidR="00011329" w:rsidRPr="009B1FDE">
              <w:t xml:space="preserve">, </w:t>
            </w:r>
            <w:hyperlink r:id="rId16">
              <w:r w:rsidRPr="009B1FDE">
                <w:rPr>
                  <w:rStyle w:val="Hyperlink"/>
                </w:rPr>
                <w:t>dhmaimoet99@gmail.com</w:t>
              </w:r>
            </w:hyperlink>
          </w:p>
          <w:p w14:paraId="26974B93" w14:textId="21E34836" w:rsidR="00497A21" w:rsidRPr="009B1FDE" w:rsidRDefault="00497A21" w:rsidP="004337AE">
            <w:pPr>
              <w:pStyle w:val="ListParagraph"/>
              <w:numPr>
                <w:ilvl w:val="0"/>
                <w:numId w:val="6"/>
              </w:numPr>
            </w:pPr>
            <w:r w:rsidRPr="009B1FDE">
              <w:t>Ms. Dinh Viet Anh, Vice Chairwoman of Viet Nam Blind Association</w:t>
            </w:r>
            <w:r w:rsidR="00742988" w:rsidRPr="009B1FDE">
              <w:t xml:space="preserve"> (VBA)</w:t>
            </w:r>
            <w:r w:rsidR="00011329" w:rsidRPr="009B1FDE">
              <w:t xml:space="preserve">, </w:t>
            </w:r>
            <w:hyperlink r:id="rId17">
              <w:r w:rsidRPr="009B1FDE">
                <w:rPr>
                  <w:rStyle w:val="Hyperlink"/>
                </w:rPr>
                <w:t>dinhvietanh78@gmail.com</w:t>
              </w:r>
            </w:hyperlink>
          </w:p>
          <w:p w14:paraId="15513EBA" w14:textId="5FF91C56" w:rsidR="00497A21" w:rsidRPr="009B1FDE" w:rsidRDefault="00497A21" w:rsidP="00756F73">
            <w:pPr>
              <w:pStyle w:val="ListParagraph"/>
              <w:numPr>
                <w:ilvl w:val="0"/>
                <w:numId w:val="6"/>
              </w:numPr>
              <w:ind w:left="714" w:hanging="357"/>
              <w:rPr>
                <w:color w:val="0000FF"/>
                <w:u w:val="single"/>
              </w:rPr>
            </w:pPr>
            <w:r w:rsidRPr="009B1FDE">
              <w:t>Ms</w:t>
            </w:r>
            <w:r w:rsidR="00F91BCE">
              <w:t>.</w:t>
            </w:r>
            <w:r w:rsidRPr="009B1FDE">
              <w:t xml:space="preserve"> Duong Thi Van, Chairwoman of Ha </w:t>
            </w:r>
            <w:proofErr w:type="spellStart"/>
            <w:r w:rsidRPr="009B1FDE">
              <w:t>Noi</w:t>
            </w:r>
            <w:proofErr w:type="spellEnd"/>
            <w:r w:rsidRPr="009B1FDE">
              <w:t xml:space="preserve"> </w:t>
            </w:r>
            <w:proofErr w:type="spellStart"/>
            <w:r w:rsidRPr="009B1FDE">
              <w:t>Organisation</w:t>
            </w:r>
            <w:proofErr w:type="spellEnd"/>
            <w:r w:rsidRPr="009B1FDE">
              <w:t xml:space="preserve"> of Persons with Disabilities</w:t>
            </w:r>
            <w:r w:rsidR="00742988" w:rsidRPr="009B1FDE">
              <w:t xml:space="preserve"> (DP Ha </w:t>
            </w:r>
            <w:proofErr w:type="spellStart"/>
            <w:r w:rsidR="00742988" w:rsidRPr="009B1FDE">
              <w:t>Noi</w:t>
            </w:r>
            <w:proofErr w:type="spellEnd"/>
            <w:r w:rsidR="00742988" w:rsidRPr="009B1FDE">
              <w:t>)</w:t>
            </w:r>
            <w:r w:rsidR="00011329" w:rsidRPr="009B1FDE">
              <w:t xml:space="preserve">, </w:t>
            </w:r>
            <w:hyperlink r:id="rId18">
              <w:r w:rsidRPr="009B1FDE">
                <w:rPr>
                  <w:rStyle w:val="Hyperlink"/>
                </w:rPr>
                <w:t>vandt@dphanoi.vn</w:t>
              </w:r>
            </w:hyperlink>
          </w:p>
          <w:p w14:paraId="07119B6F" w14:textId="43CDD458" w:rsidR="000141C5" w:rsidRPr="009B1FDE" w:rsidRDefault="00497A21" w:rsidP="00756F73">
            <w:pPr>
              <w:pStyle w:val="ListParagraph"/>
              <w:numPr>
                <w:ilvl w:val="0"/>
                <w:numId w:val="6"/>
              </w:numPr>
              <w:ind w:left="714" w:hanging="357"/>
              <w:rPr>
                <w:b/>
                <w:shd w:val="clear" w:color="auto" w:fill="D9D9D9"/>
              </w:rPr>
            </w:pPr>
            <w:r w:rsidRPr="009B1FDE">
              <w:t xml:space="preserve">Mr. Dinh Tran Hai, Deputy Chairman of Danang </w:t>
            </w:r>
            <w:proofErr w:type="spellStart"/>
            <w:r w:rsidRPr="009B1FDE">
              <w:t>Organisation</w:t>
            </w:r>
            <w:proofErr w:type="spellEnd"/>
            <w:r w:rsidRPr="009B1FDE">
              <w:t xml:space="preserve"> of Persons with Disabilities</w:t>
            </w:r>
            <w:r w:rsidR="00011329" w:rsidRPr="009B1FDE">
              <w:t xml:space="preserve">, </w:t>
            </w:r>
            <w:hyperlink r:id="rId19">
              <w:r w:rsidRPr="009B1FDE">
                <w:rPr>
                  <w:rStyle w:val="Hyperlink"/>
                </w:rPr>
                <w:t>dinhhaihoinkt@gmail.com</w:t>
              </w:r>
            </w:hyperlink>
            <w:r w:rsidR="0058440F" w:rsidRPr="009B1FDE">
              <w:rPr>
                <w:rStyle w:val="Hyperlink"/>
              </w:rPr>
              <w:t xml:space="preserve"> </w:t>
            </w:r>
          </w:p>
        </w:tc>
      </w:tr>
      <w:tr w:rsidR="000141C5" w:rsidRPr="009B1FDE" w14:paraId="07E5771A" w14:textId="77777777" w:rsidTr="00EE06EF">
        <w:tc>
          <w:tcPr>
            <w:tcW w:w="9870" w:type="dxa"/>
          </w:tcPr>
          <w:p w14:paraId="4AA53DCF" w14:textId="17E17033" w:rsidR="00497A21" w:rsidRPr="009B1FDE" w:rsidRDefault="00497A21" w:rsidP="002B65AA">
            <w:pPr>
              <w:rPr>
                <w:shd w:val="clear" w:color="auto" w:fill="D9D9D9"/>
              </w:rPr>
            </w:pPr>
            <w:r w:rsidRPr="009B1FDE">
              <w:rPr>
                <w:shd w:val="clear" w:color="auto" w:fill="D9D9D9"/>
              </w:rPr>
              <w:t xml:space="preserve">Government focal points name and contact details: </w:t>
            </w:r>
          </w:p>
          <w:p w14:paraId="262D8B72" w14:textId="06FC7620" w:rsidR="00497A21" w:rsidRPr="009B1FDE" w:rsidRDefault="00497A21" w:rsidP="004337AE">
            <w:pPr>
              <w:pStyle w:val="ListParagraph"/>
              <w:numPr>
                <w:ilvl w:val="0"/>
                <w:numId w:val="7"/>
              </w:numPr>
              <w:rPr>
                <w:color w:val="000000" w:themeColor="text1"/>
              </w:rPr>
            </w:pPr>
            <w:r w:rsidRPr="009B1FDE">
              <w:lastRenderedPageBreak/>
              <w:t>Ms. Pham Thi Hai Ha, Deputy Head of the Department of Social Affairs</w:t>
            </w:r>
            <w:r w:rsidR="00011329" w:rsidRPr="009B1FDE">
              <w:t xml:space="preserve">, </w:t>
            </w:r>
            <w:r w:rsidRPr="009B1FDE">
              <w:t xml:space="preserve">The Ministry of </w:t>
            </w:r>
            <w:proofErr w:type="spellStart"/>
            <w:r w:rsidRPr="009B1FDE">
              <w:t>Labour</w:t>
            </w:r>
            <w:proofErr w:type="spellEnd"/>
            <w:r w:rsidRPr="009B1FDE">
              <w:t xml:space="preserve"> - Invalids and Social Affairs (MOLISA)</w:t>
            </w:r>
            <w:r w:rsidR="00011329" w:rsidRPr="009B1FDE">
              <w:t xml:space="preserve">, </w:t>
            </w:r>
            <w:hyperlink r:id="rId20">
              <w:r w:rsidRPr="009B1FDE">
                <w:rPr>
                  <w:rStyle w:val="Hyperlink"/>
                </w:rPr>
                <w:t>haihamolisa@gmail.com</w:t>
              </w:r>
            </w:hyperlink>
          </w:p>
          <w:p w14:paraId="2DE1CBC8" w14:textId="77777777" w:rsidR="00011329" w:rsidRPr="009B1FDE" w:rsidRDefault="00497A21" w:rsidP="004337AE">
            <w:pPr>
              <w:pStyle w:val="ListParagraph"/>
              <w:numPr>
                <w:ilvl w:val="0"/>
                <w:numId w:val="7"/>
              </w:numPr>
              <w:rPr>
                <w:rStyle w:val="Hyperlink"/>
                <w:color w:val="auto"/>
                <w:u w:val="none"/>
              </w:rPr>
            </w:pPr>
            <w:r w:rsidRPr="009B1FDE">
              <w:t>Ms. Vu Kim Hoa, Deputy Director of Department of Children’s Affairs</w:t>
            </w:r>
            <w:r w:rsidR="00011329" w:rsidRPr="009B1FDE">
              <w:t xml:space="preserve">, </w:t>
            </w:r>
            <w:r w:rsidRPr="009B1FDE">
              <w:t xml:space="preserve">The Ministry of </w:t>
            </w:r>
            <w:proofErr w:type="spellStart"/>
            <w:r w:rsidRPr="009B1FDE">
              <w:t>Labour</w:t>
            </w:r>
            <w:proofErr w:type="spellEnd"/>
            <w:r w:rsidRPr="009B1FDE">
              <w:t xml:space="preserve"> - Invalids and Social Affairs (MOLISA)</w:t>
            </w:r>
            <w:r w:rsidR="00011329" w:rsidRPr="009B1FDE">
              <w:t xml:space="preserve">, </w:t>
            </w:r>
            <w:hyperlink r:id="rId21">
              <w:r w:rsidRPr="009B1FDE">
                <w:rPr>
                  <w:rStyle w:val="Hyperlink"/>
                </w:rPr>
                <w:t>vukimhoa67@gmail.com</w:t>
              </w:r>
            </w:hyperlink>
          </w:p>
          <w:p w14:paraId="3EBD42EA" w14:textId="078314F5" w:rsidR="00011329" w:rsidRPr="009B1FDE" w:rsidRDefault="00497A21" w:rsidP="004337AE">
            <w:pPr>
              <w:pStyle w:val="ListParagraph"/>
              <w:numPr>
                <w:ilvl w:val="0"/>
                <w:numId w:val="7"/>
              </w:numPr>
              <w:rPr>
                <w:rStyle w:val="Hyperlink"/>
                <w:color w:val="auto"/>
                <w:u w:val="none"/>
              </w:rPr>
            </w:pPr>
            <w:r w:rsidRPr="009B1FDE">
              <w:t>Mr</w:t>
            </w:r>
            <w:r w:rsidR="007772F9">
              <w:t>.</w:t>
            </w:r>
            <w:r w:rsidRPr="009B1FDE">
              <w:t xml:space="preserve"> Ta Ngoc Tri, Deputy Director of Primary Education </w:t>
            </w:r>
            <w:r w:rsidR="00316211">
              <w:t>D</w:t>
            </w:r>
            <w:r w:rsidRPr="009B1FDE">
              <w:t>epartment, The Ministry of Education and Training (MOET)</w:t>
            </w:r>
            <w:r w:rsidR="00011329" w:rsidRPr="009B1FDE">
              <w:t>,</w:t>
            </w:r>
            <w:r w:rsidRPr="009B1FDE">
              <w:t xml:space="preserve"> </w:t>
            </w:r>
            <w:hyperlink r:id="rId22">
              <w:r w:rsidRPr="009B1FDE">
                <w:rPr>
                  <w:rStyle w:val="Hyperlink"/>
                </w:rPr>
                <w:t>tntri@moet.gov.vn</w:t>
              </w:r>
            </w:hyperlink>
          </w:p>
          <w:p w14:paraId="1F4877FB" w14:textId="77777777" w:rsidR="00011329" w:rsidRPr="009B1FDE" w:rsidRDefault="00497A21" w:rsidP="004337AE">
            <w:pPr>
              <w:pStyle w:val="ListParagraph"/>
              <w:numPr>
                <w:ilvl w:val="0"/>
                <w:numId w:val="7"/>
              </w:numPr>
            </w:pPr>
            <w:r w:rsidRPr="009B1FDE">
              <w:t>Ms. Pham Thi Sao Bang, Specialist of the department of Teachers and Educational Administrators</w:t>
            </w:r>
            <w:r w:rsidR="00011329" w:rsidRPr="009B1FDE">
              <w:t xml:space="preserve">, </w:t>
            </w:r>
            <w:r w:rsidRPr="009B1FDE">
              <w:t>The Ministry of Education and Training (MOET)</w:t>
            </w:r>
            <w:r w:rsidR="00011329" w:rsidRPr="009B1FDE">
              <w:t xml:space="preserve">, </w:t>
            </w:r>
            <w:hyperlink r:id="rId23">
              <w:r w:rsidRPr="009B1FDE">
                <w:rPr>
                  <w:rStyle w:val="Hyperlink"/>
                </w:rPr>
                <w:t>ptsbang@moet.gov.vn</w:t>
              </w:r>
            </w:hyperlink>
            <w:r w:rsidR="00011329" w:rsidRPr="009B1FDE">
              <w:t xml:space="preserve">, </w:t>
            </w:r>
          </w:p>
          <w:p w14:paraId="39A6DCC5" w14:textId="77777777" w:rsidR="00011329" w:rsidRPr="009B1FDE" w:rsidRDefault="00497A21" w:rsidP="004337AE">
            <w:pPr>
              <w:pStyle w:val="ListParagraph"/>
              <w:numPr>
                <w:ilvl w:val="0"/>
                <w:numId w:val="7"/>
              </w:numPr>
            </w:pPr>
            <w:r w:rsidRPr="009B1FDE">
              <w:t>Dr. Nghiem Thi Xuan Hanh, Expert, the Department of maternal and child health care</w:t>
            </w:r>
            <w:r w:rsidR="00011329" w:rsidRPr="009B1FDE">
              <w:t xml:space="preserve">, </w:t>
            </w:r>
            <w:r w:rsidRPr="009B1FDE">
              <w:t>The Ministry of Health (MOH)</w:t>
            </w:r>
            <w:r w:rsidR="00011329" w:rsidRPr="009B1FDE">
              <w:t>,</w:t>
            </w:r>
            <w:r w:rsidRPr="009B1FDE">
              <w:t xml:space="preserve"> </w:t>
            </w:r>
            <w:hyperlink r:id="rId24">
              <w:r w:rsidRPr="009B1FDE">
                <w:rPr>
                  <w:rStyle w:val="Hyperlink"/>
                </w:rPr>
                <w:t>nghiemxuanhanh.bmte@gmail.com</w:t>
              </w:r>
            </w:hyperlink>
          </w:p>
          <w:p w14:paraId="12775ADC" w14:textId="7603B507" w:rsidR="000141C5" w:rsidRPr="009B1FDE" w:rsidRDefault="00EE06EF" w:rsidP="004337AE">
            <w:pPr>
              <w:pStyle w:val="ListParagraph"/>
              <w:numPr>
                <w:ilvl w:val="0"/>
                <w:numId w:val="7"/>
              </w:numPr>
            </w:pPr>
            <w:r w:rsidRPr="009B1FDE">
              <w:t>Mr Pham Thanh Tung, Head of the International Cooperation Department, Copyright Office Ministry of culture, Sports and Tourism</w:t>
            </w:r>
            <w:r w:rsidR="00011329" w:rsidRPr="009B1FDE">
              <w:t xml:space="preserve"> (</w:t>
            </w:r>
            <w:r w:rsidRPr="009B1FDE">
              <w:t>MOCST</w:t>
            </w:r>
            <w:r w:rsidR="00011329" w:rsidRPr="009B1FDE">
              <w:t xml:space="preserve">), </w:t>
            </w:r>
            <w:hyperlink r:id="rId25" w:history="1">
              <w:r w:rsidR="00011329" w:rsidRPr="009B1FDE">
                <w:rPr>
                  <w:rStyle w:val="Hyperlink"/>
                </w:rPr>
                <w:t>tungcov@gmail.com</w:t>
              </w:r>
            </w:hyperlink>
          </w:p>
        </w:tc>
      </w:tr>
      <w:tr w:rsidR="000141C5" w:rsidRPr="009B1FDE" w14:paraId="4E0A4C9B" w14:textId="77777777" w:rsidTr="00EE06EF">
        <w:tc>
          <w:tcPr>
            <w:tcW w:w="9870" w:type="dxa"/>
          </w:tcPr>
          <w:p w14:paraId="491C2888" w14:textId="77777777" w:rsidR="0058440F" w:rsidRPr="009B1FDE" w:rsidRDefault="000141C5" w:rsidP="002B65AA">
            <w:pPr>
              <w:rPr>
                <w:shd w:val="clear" w:color="auto" w:fill="D9D9D9"/>
              </w:rPr>
            </w:pPr>
            <w:r w:rsidRPr="009B1FDE">
              <w:rPr>
                <w:shd w:val="clear" w:color="auto" w:fill="D9D9D9"/>
              </w:rPr>
              <w:lastRenderedPageBreak/>
              <w:t>Other Partners names and contact details:</w:t>
            </w:r>
            <w:r w:rsidR="0058440F" w:rsidRPr="009B1FDE">
              <w:rPr>
                <w:shd w:val="clear" w:color="auto" w:fill="D9D9D9"/>
              </w:rPr>
              <w:t xml:space="preserve"> </w:t>
            </w:r>
          </w:p>
          <w:p w14:paraId="0916E2DF" w14:textId="0236AE3F" w:rsidR="00497A21" w:rsidRPr="009B1FDE" w:rsidRDefault="00497A21" w:rsidP="002B65AA">
            <w:r w:rsidRPr="009B1FDE">
              <w:t>Dr. Nguyen Binh An</w:t>
            </w:r>
            <w:r w:rsidR="00EE06EF" w:rsidRPr="009B1FDE">
              <w:t xml:space="preserve">, Lecturer on Laws and Policy to promote the rights of </w:t>
            </w:r>
            <w:proofErr w:type="spellStart"/>
            <w:r w:rsidR="00EE06EF" w:rsidRPr="009B1FDE">
              <w:t>PwDs</w:t>
            </w:r>
            <w:proofErr w:type="spellEnd"/>
            <w:r w:rsidR="00011329" w:rsidRPr="009B1FDE">
              <w:t>,</w:t>
            </w:r>
            <w:r w:rsidR="00EE06EF" w:rsidRPr="009B1FDE">
              <w:t xml:space="preserve"> </w:t>
            </w:r>
            <w:proofErr w:type="spellStart"/>
            <w:r w:rsidR="00EE06EF" w:rsidRPr="009B1FDE">
              <w:t>Binh</w:t>
            </w:r>
            <w:proofErr w:type="spellEnd"/>
            <w:r w:rsidR="00EE06EF" w:rsidRPr="009B1FDE">
              <w:t xml:space="preserve"> Duong University</w:t>
            </w:r>
            <w:r w:rsidR="00011329" w:rsidRPr="009B1FDE">
              <w:t xml:space="preserve">, </w:t>
            </w:r>
            <w:hyperlink r:id="rId26" w:history="1">
              <w:r w:rsidR="00EE06EF" w:rsidRPr="009B1FDE">
                <w:rPr>
                  <w:rStyle w:val="Hyperlink"/>
                </w:rPr>
                <w:t>an.luatsu@gmail.com</w:t>
              </w:r>
            </w:hyperlink>
          </w:p>
        </w:tc>
      </w:tr>
      <w:tr w:rsidR="000141C5" w:rsidRPr="009B1FDE" w14:paraId="482049D0" w14:textId="77777777" w:rsidTr="00EE06EF">
        <w:tc>
          <w:tcPr>
            <w:tcW w:w="9870" w:type="dxa"/>
          </w:tcPr>
          <w:p w14:paraId="79148C91" w14:textId="27985181" w:rsidR="000141C5" w:rsidRPr="009B1FDE" w:rsidRDefault="000141C5" w:rsidP="001B3642">
            <w:bookmarkStart w:id="0" w:name="_Hlk87003536"/>
            <w:r w:rsidRPr="009B1FDE">
              <w:t>Th</w:t>
            </w:r>
            <w:r w:rsidR="00497A21" w:rsidRPr="009B1FDE">
              <w:t>is</w:t>
            </w:r>
            <w:r w:rsidRPr="009B1FDE">
              <w:t xml:space="preserve"> UNJP aims to further the rights of all </w:t>
            </w:r>
            <w:r w:rsidR="0058440F" w:rsidRPr="009B1FDE">
              <w:t>persons with disabilities (PwDs)</w:t>
            </w:r>
            <w:r w:rsidRPr="009B1FDE">
              <w:t xml:space="preserve"> in Viet Nam, with a focus on </w:t>
            </w:r>
            <w:r w:rsidR="00502D7C">
              <w:t xml:space="preserve">children, </w:t>
            </w:r>
            <w:proofErr w:type="gramStart"/>
            <w:r w:rsidRPr="009B1FDE">
              <w:t>women</w:t>
            </w:r>
            <w:proofErr w:type="gramEnd"/>
            <w:r w:rsidRPr="009B1FDE">
              <w:t xml:space="preserve"> and girls and under-represented PwDs.</w:t>
            </w:r>
            <w:r w:rsidR="00497A21" w:rsidRPr="009B1FDE">
              <w:t xml:space="preserve"> </w:t>
            </w:r>
            <w:r w:rsidR="00997345">
              <w:t>Viet Nam has a comprehensive legal framework</w:t>
            </w:r>
            <w:r w:rsidR="00B13631">
              <w:t xml:space="preserve"> that addresses the rights of PwDs</w:t>
            </w:r>
            <w:r w:rsidR="00063175">
              <w:t>. However, a</w:t>
            </w:r>
            <w:r w:rsidRPr="009B1FDE">
              <w:t xml:space="preserve"> </w:t>
            </w:r>
            <w:r w:rsidR="00643445" w:rsidRPr="009B1FDE">
              <w:t>thorough</w:t>
            </w:r>
            <w:r w:rsidRPr="009B1FDE">
              <w:t xml:space="preserve"> Situational Analysis (SA) on the Rights of </w:t>
            </w:r>
            <w:r w:rsidR="0058440F" w:rsidRPr="009B1FDE">
              <w:t>PwDs</w:t>
            </w:r>
            <w:r w:rsidRPr="009B1FDE">
              <w:t xml:space="preserve"> in Viet Nam </w:t>
            </w:r>
            <w:r w:rsidR="00952248" w:rsidRPr="009B1FDE">
              <w:t xml:space="preserve">revealed misalignments </w:t>
            </w:r>
            <w:r w:rsidR="00063175">
              <w:t>between this framework and the</w:t>
            </w:r>
            <w:r w:rsidR="00952248" w:rsidRPr="009B1FDE">
              <w:t xml:space="preserve"> CRPD</w:t>
            </w:r>
            <w:r w:rsidR="002C1FBE">
              <w:t xml:space="preserve">. </w:t>
            </w:r>
            <w:r w:rsidRPr="009B1FDE">
              <w:t>This UNJP will support the Government of Viet Nam (</w:t>
            </w:r>
            <w:proofErr w:type="spellStart"/>
            <w:r w:rsidRPr="009B1FDE">
              <w:t>GoV</w:t>
            </w:r>
            <w:proofErr w:type="spellEnd"/>
            <w:r w:rsidRPr="009B1FDE">
              <w:t>), OPDs and other</w:t>
            </w:r>
            <w:r w:rsidR="00952248" w:rsidRPr="009B1FDE">
              <w:t>s</w:t>
            </w:r>
            <w:r w:rsidRPr="009B1FDE">
              <w:t xml:space="preserve">, </w:t>
            </w:r>
            <w:r w:rsidR="001B3642" w:rsidRPr="009B1FDE">
              <w:t>e.g.,</w:t>
            </w:r>
            <w:r w:rsidRPr="009B1FDE">
              <w:t xml:space="preserve"> service providers, to build a more</w:t>
            </w:r>
            <w:r w:rsidRPr="009B1FDE" w:rsidDel="00A2512B">
              <w:t xml:space="preserve"> </w:t>
            </w:r>
            <w:r w:rsidRPr="009B1FDE">
              <w:t xml:space="preserve">CRPD-compliant </w:t>
            </w:r>
            <w:r w:rsidR="00DD6E37">
              <w:t xml:space="preserve">legal </w:t>
            </w:r>
            <w:r w:rsidRPr="009B1FDE">
              <w:t>framework</w:t>
            </w:r>
            <w:r w:rsidR="001B28BA">
              <w:t xml:space="preserve"> that is</w:t>
            </w:r>
            <w:r w:rsidR="00063175">
              <w:t xml:space="preserve"> </w:t>
            </w:r>
            <w:r w:rsidR="0058440F" w:rsidRPr="009B1FDE">
              <w:t xml:space="preserve">implemented </w:t>
            </w:r>
            <w:r w:rsidR="00952248" w:rsidRPr="009B1FDE">
              <w:t xml:space="preserve">effectively </w:t>
            </w:r>
            <w:r w:rsidR="0058440F" w:rsidRPr="009B1FDE">
              <w:t xml:space="preserve">throughout the country. </w:t>
            </w:r>
            <w:r w:rsidRPr="009B1FDE">
              <w:t xml:space="preserve"> </w:t>
            </w:r>
            <w:r w:rsidR="00952248" w:rsidRPr="009B1FDE">
              <w:t>Th</w:t>
            </w:r>
            <w:r w:rsidR="00063175">
              <w:t>is</w:t>
            </w:r>
            <w:r w:rsidR="00952248" w:rsidRPr="009B1FDE">
              <w:t xml:space="preserve"> </w:t>
            </w:r>
            <w:r w:rsidRPr="009B1FDE">
              <w:t xml:space="preserve">UNJP </w:t>
            </w:r>
            <w:r w:rsidR="0058440F" w:rsidRPr="009B1FDE">
              <w:t>supports the three</w:t>
            </w:r>
            <w:r w:rsidR="00CB06B7">
              <w:t xml:space="preserve"> defined</w:t>
            </w:r>
            <w:r w:rsidR="0058440F" w:rsidRPr="009B1FDE">
              <w:t xml:space="preserve"> UNPRPD outcomes. It will,</w:t>
            </w:r>
            <w:r w:rsidRPr="009B1FDE">
              <w:t xml:space="preserve"> </w:t>
            </w:r>
          </w:p>
          <w:p w14:paraId="24618F03" w14:textId="7F4D7AA0" w:rsidR="000141C5" w:rsidRPr="009B1FDE" w:rsidRDefault="000141C5" w:rsidP="001B3642">
            <w:pPr>
              <w:pStyle w:val="ListParagraph"/>
              <w:numPr>
                <w:ilvl w:val="0"/>
                <w:numId w:val="5"/>
              </w:numPr>
            </w:pPr>
            <w:r w:rsidRPr="009B1FDE">
              <w:t xml:space="preserve">Build the capacity of OPDs and policymakers on CRPD-compliant policy making and implementation. Studies will identify gaps in the legal framework and its implementation and </w:t>
            </w:r>
            <w:r w:rsidR="00CB06B7">
              <w:t xml:space="preserve">model </w:t>
            </w:r>
            <w:r w:rsidRPr="009B1FDE">
              <w:t>best practices in legal reforms. Based on th</w:t>
            </w:r>
            <w:r w:rsidR="008A7807">
              <w:t xml:space="preserve">is increased capacity and using </w:t>
            </w:r>
            <w:r w:rsidRPr="009B1FDE">
              <w:t xml:space="preserve">evidence </w:t>
            </w:r>
            <w:r w:rsidR="007C08AB">
              <w:t>from the studies</w:t>
            </w:r>
            <w:r w:rsidR="00B14615">
              <w:t>,</w:t>
            </w:r>
            <w:r w:rsidRPr="009B1FDE">
              <w:t xml:space="preserve"> the Law on Persons with Disabilities (LPD) and policies on the right to access information, inclusive </w:t>
            </w:r>
            <w:proofErr w:type="gramStart"/>
            <w:r w:rsidRPr="009B1FDE">
              <w:t>education</w:t>
            </w:r>
            <w:proofErr w:type="gramEnd"/>
            <w:r w:rsidRPr="009B1FDE">
              <w:t xml:space="preserve"> and sexual and reproductive health rights (SRHR) will be reviewed</w:t>
            </w:r>
            <w:r w:rsidR="00FD363A">
              <w:t>,</w:t>
            </w:r>
            <w:r w:rsidRPr="009B1FDE">
              <w:t xml:space="preserve"> and recommendations made </w:t>
            </w:r>
            <w:r w:rsidR="007C08AB">
              <w:t xml:space="preserve">for their improvement </w:t>
            </w:r>
            <w:r w:rsidRPr="009B1FDE">
              <w:t>(Outcome 1).</w:t>
            </w:r>
          </w:p>
          <w:p w14:paraId="79A446EC" w14:textId="197B80F5" w:rsidR="00D66E4C" w:rsidRPr="001B3642" w:rsidRDefault="001F3C61" w:rsidP="001B3642">
            <w:pPr>
              <w:pStyle w:val="ListParagraph"/>
              <w:numPr>
                <w:ilvl w:val="0"/>
                <w:numId w:val="5"/>
              </w:numPr>
            </w:pPr>
            <w:r>
              <w:t>Address g</w:t>
            </w:r>
            <w:r w:rsidRPr="009B1FDE">
              <w:t xml:space="preserve">aps in </w:t>
            </w:r>
            <w:r w:rsidR="00063175">
              <w:t xml:space="preserve">the </w:t>
            </w:r>
            <w:r w:rsidRPr="009B1FDE">
              <w:t xml:space="preserve">achievement of essential building blocks or preconditions to </w:t>
            </w:r>
            <w:r>
              <w:t xml:space="preserve">CRPD </w:t>
            </w:r>
            <w:r w:rsidRPr="009B1FDE">
              <w:t xml:space="preserve">implementation </w:t>
            </w:r>
            <w:r w:rsidR="00316211">
              <w:t>in d</w:t>
            </w:r>
            <w:r w:rsidRPr="009B1FDE">
              <w:t xml:space="preserve">evelopment and humanitarian </w:t>
            </w:r>
            <w:r w:rsidR="00AC67DF">
              <w:t>programme</w:t>
            </w:r>
            <w:r w:rsidRPr="009B1FDE">
              <w:t xml:space="preserve">s </w:t>
            </w:r>
            <w:r w:rsidR="000141C5" w:rsidRPr="009B1FDE">
              <w:t>(Outcome 2).</w:t>
            </w:r>
          </w:p>
          <w:p w14:paraId="7478C316" w14:textId="77777777" w:rsidR="00646FF9" w:rsidRDefault="007C08AB" w:rsidP="001B3642">
            <w:pPr>
              <w:pStyle w:val="ListParagraph"/>
              <w:numPr>
                <w:ilvl w:val="0"/>
                <w:numId w:val="5"/>
              </w:numPr>
            </w:pPr>
            <w:r w:rsidRPr="009B1FDE">
              <w:t>Analyze</w:t>
            </w:r>
            <w:r w:rsidR="008332A0" w:rsidRPr="009B1FDE">
              <w:t xml:space="preserve"> Viet Nam’s National Socio-Economic Development Plan 2021-2025 (NSEDP) to increase</w:t>
            </w:r>
            <w:r w:rsidR="009643E8">
              <w:t xml:space="preserve"> its</w:t>
            </w:r>
            <w:r w:rsidR="008332A0" w:rsidRPr="009B1FDE">
              <w:t xml:space="preserve"> CRPD compliance. Th</w:t>
            </w:r>
            <w:r w:rsidR="009643E8">
              <w:t>is</w:t>
            </w:r>
            <w:r w:rsidR="008332A0" w:rsidRPr="009B1FDE">
              <w:t xml:space="preserve"> review will focus on disaggregated data collection</w:t>
            </w:r>
            <w:r w:rsidR="006033B6">
              <w:t>,</w:t>
            </w:r>
            <w:r w:rsidR="008332A0" w:rsidRPr="009B1FDE">
              <w:t xml:space="preserve"> inclusive </w:t>
            </w:r>
            <w:proofErr w:type="gramStart"/>
            <w:r w:rsidR="008332A0" w:rsidRPr="009B1FDE">
              <w:t>budgeting</w:t>
            </w:r>
            <w:proofErr w:type="gramEnd"/>
            <w:r w:rsidR="008E3DF4">
              <w:t xml:space="preserve"> and</w:t>
            </w:r>
            <w:r w:rsidR="008332A0" w:rsidRPr="009B1FDE">
              <w:t xml:space="preserve"> </w:t>
            </w:r>
            <w:r w:rsidR="008E3DF4">
              <w:t>achievement of the</w:t>
            </w:r>
            <w:r w:rsidR="008332A0" w:rsidRPr="009B1FDE">
              <w:t xml:space="preserve"> SDGs (Outcome 3).</w:t>
            </w:r>
            <w:r w:rsidR="001B3642">
              <w:t xml:space="preserve"> </w:t>
            </w:r>
          </w:p>
          <w:p w14:paraId="3FC01CDE" w14:textId="4703B663" w:rsidR="000141C5" w:rsidRPr="009B1FDE" w:rsidRDefault="000141C5" w:rsidP="00756F73">
            <w:r w:rsidRPr="009B1FDE">
              <w:t xml:space="preserve">In achieving these goals, this UNJP will contribute to a society where every </w:t>
            </w:r>
            <w:proofErr w:type="spellStart"/>
            <w:r w:rsidRPr="009B1FDE">
              <w:t>PwD</w:t>
            </w:r>
            <w:proofErr w:type="spellEnd"/>
            <w:r w:rsidRPr="009B1FDE">
              <w:t xml:space="preserve"> can </w:t>
            </w:r>
            <w:r w:rsidR="001B28BA" w:rsidRPr="009B1FDE">
              <w:t>realize</w:t>
            </w:r>
            <w:r w:rsidRPr="009B1FDE">
              <w:t xml:space="preserve"> their rights</w:t>
            </w:r>
            <w:bookmarkEnd w:id="0"/>
            <w:r w:rsidRPr="009B1FDE">
              <w:t>.</w:t>
            </w:r>
          </w:p>
        </w:tc>
      </w:tr>
      <w:tr w:rsidR="000141C5" w:rsidRPr="009B1FDE" w14:paraId="71F69900" w14:textId="77777777" w:rsidTr="00EE06EF">
        <w:tc>
          <w:tcPr>
            <w:tcW w:w="9870" w:type="dxa"/>
          </w:tcPr>
          <w:p w14:paraId="19BC9040" w14:textId="5ED65BA7" w:rsidR="000141C5" w:rsidRPr="009B1FDE" w:rsidRDefault="000141C5" w:rsidP="002B65AA">
            <w:pPr>
              <w:rPr>
                <w:shd w:val="clear" w:color="auto" w:fill="D9D9D9"/>
              </w:rPr>
            </w:pPr>
            <w:r w:rsidRPr="009B1FDE">
              <w:rPr>
                <w:b/>
                <w:shd w:val="clear" w:color="auto" w:fill="D9D9D9"/>
              </w:rPr>
              <w:t xml:space="preserve">Targeted CRPD articles:  </w:t>
            </w:r>
            <w:r w:rsidRPr="009B1FDE">
              <w:rPr>
                <w:shd w:val="clear" w:color="auto" w:fill="D9D9D9"/>
              </w:rPr>
              <w:t>Article 5 – Equality and non-discrimination</w:t>
            </w:r>
            <w:r w:rsidR="00D91743" w:rsidRPr="009B1FDE">
              <w:rPr>
                <w:shd w:val="clear" w:color="auto" w:fill="D9D9D9"/>
              </w:rPr>
              <w:t>;</w:t>
            </w:r>
            <w:r w:rsidRPr="009B1FDE">
              <w:rPr>
                <w:shd w:val="clear" w:color="auto" w:fill="D9D9D9"/>
              </w:rPr>
              <w:t xml:space="preserve"> Article 6 – Women with disabilities</w:t>
            </w:r>
            <w:r w:rsidR="00D91743" w:rsidRPr="009B1FDE">
              <w:rPr>
                <w:shd w:val="clear" w:color="auto" w:fill="D9D9D9"/>
              </w:rPr>
              <w:t>;</w:t>
            </w:r>
            <w:r w:rsidRPr="009B1FDE">
              <w:rPr>
                <w:shd w:val="clear" w:color="auto" w:fill="D9D9D9"/>
              </w:rPr>
              <w:t xml:space="preserve"> Article 7 – Children with disabilities</w:t>
            </w:r>
            <w:r w:rsidR="00D91743" w:rsidRPr="009B1FDE">
              <w:rPr>
                <w:shd w:val="clear" w:color="auto" w:fill="D9D9D9"/>
              </w:rPr>
              <w:t>;</w:t>
            </w:r>
            <w:r w:rsidRPr="009B1FDE">
              <w:rPr>
                <w:shd w:val="clear" w:color="auto" w:fill="D9D9D9"/>
              </w:rPr>
              <w:t xml:space="preserve"> Article 9 – Accessibility</w:t>
            </w:r>
            <w:r w:rsidR="00D91743" w:rsidRPr="009B1FDE">
              <w:rPr>
                <w:shd w:val="clear" w:color="auto" w:fill="D9D9D9"/>
              </w:rPr>
              <w:t>;</w:t>
            </w:r>
            <w:r w:rsidRPr="009B1FDE">
              <w:rPr>
                <w:shd w:val="clear" w:color="auto" w:fill="D9D9D9"/>
              </w:rPr>
              <w:t xml:space="preserve"> </w:t>
            </w:r>
            <w:r w:rsidRPr="009B1FDE">
              <w:t xml:space="preserve">Article 21 – Freedom of expression and opinion, and access to information; </w:t>
            </w:r>
            <w:r w:rsidRPr="009B1FDE">
              <w:rPr>
                <w:shd w:val="clear" w:color="auto" w:fill="D9D9D9"/>
              </w:rPr>
              <w:t>Article 24 – Education</w:t>
            </w:r>
            <w:r w:rsidR="00D91743" w:rsidRPr="009B1FDE">
              <w:rPr>
                <w:shd w:val="clear" w:color="auto" w:fill="D9D9D9"/>
              </w:rPr>
              <w:t>;</w:t>
            </w:r>
            <w:r w:rsidRPr="009B1FDE">
              <w:rPr>
                <w:shd w:val="clear" w:color="auto" w:fill="D9D9D9"/>
              </w:rPr>
              <w:t xml:space="preserve"> Article 25 – Health</w:t>
            </w:r>
            <w:r w:rsidR="00D91743" w:rsidRPr="009B1FDE">
              <w:rPr>
                <w:shd w:val="clear" w:color="auto" w:fill="D9D9D9"/>
              </w:rPr>
              <w:t>;</w:t>
            </w:r>
            <w:r w:rsidRPr="009B1FDE">
              <w:rPr>
                <w:shd w:val="clear" w:color="auto" w:fill="D9D9D9"/>
              </w:rPr>
              <w:t xml:space="preserve"> Article 31 – Statistics and data collection. </w:t>
            </w:r>
          </w:p>
        </w:tc>
      </w:tr>
      <w:tr w:rsidR="000141C5" w:rsidRPr="009B1FDE" w14:paraId="0B21D782" w14:textId="77777777" w:rsidTr="00EE06EF">
        <w:tc>
          <w:tcPr>
            <w:tcW w:w="9870" w:type="dxa"/>
          </w:tcPr>
          <w:p w14:paraId="1C588638" w14:textId="62F0B2AB" w:rsidR="000141C5" w:rsidRPr="009B1FDE" w:rsidRDefault="000141C5" w:rsidP="002B65AA">
            <w:pPr>
              <w:rPr>
                <w:b/>
                <w:shd w:val="clear" w:color="auto" w:fill="D9D9D9"/>
              </w:rPr>
            </w:pPr>
            <w:r w:rsidRPr="009B1FDE">
              <w:rPr>
                <w:b/>
                <w:shd w:val="clear" w:color="auto" w:fill="D9D9D9"/>
              </w:rPr>
              <w:t>Targeted SDGs</w:t>
            </w:r>
            <w:r w:rsidRPr="009B1FDE">
              <w:rPr>
                <w:shd w:val="clear" w:color="auto" w:fill="D9D9D9"/>
              </w:rPr>
              <w:t>: SDG3 Good Health and Well-being, SDG4 Quality Education, SDG5 Gender Equality, SDG10 Reduced Inequality</w:t>
            </w:r>
            <w:r w:rsidR="00D11980">
              <w:rPr>
                <w:shd w:val="clear" w:color="auto" w:fill="D9D9D9"/>
              </w:rPr>
              <w:t>;</w:t>
            </w:r>
            <w:r w:rsidRPr="009B1FDE">
              <w:rPr>
                <w:shd w:val="clear" w:color="auto" w:fill="D9D9D9"/>
              </w:rPr>
              <w:t xml:space="preserve"> and SDG16 Strong Institutions</w:t>
            </w:r>
          </w:p>
        </w:tc>
      </w:tr>
      <w:tr w:rsidR="000141C5" w:rsidRPr="009B1FDE" w14:paraId="5CFC86F4" w14:textId="77777777" w:rsidTr="00EE06EF">
        <w:tc>
          <w:tcPr>
            <w:tcW w:w="9870" w:type="dxa"/>
          </w:tcPr>
          <w:p w14:paraId="2C553C71" w14:textId="32438276" w:rsidR="000141C5" w:rsidRPr="009B1FDE" w:rsidRDefault="000141C5" w:rsidP="002B65AA">
            <w:pPr>
              <w:rPr>
                <w:b/>
                <w:shd w:val="clear" w:color="auto" w:fill="D9D9D9"/>
              </w:rPr>
            </w:pPr>
            <w:r w:rsidRPr="009B1FDE">
              <w:rPr>
                <w:b/>
                <w:shd w:val="clear" w:color="auto" w:fill="D9D9D9"/>
              </w:rPr>
              <w:t>Preconditions</w:t>
            </w:r>
            <w:r w:rsidRPr="009B1FDE">
              <w:rPr>
                <w:b/>
                <w:shd w:val="clear" w:color="auto" w:fill="D9D9D9"/>
                <w:vertAlign w:val="superscript"/>
              </w:rPr>
              <w:footnoteReference w:id="2"/>
            </w:r>
            <w:r w:rsidRPr="009B1FDE">
              <w:rPr>
                <w:b/>
                <w:shd w:val="clear" w:color="auto" w:fill="D9D9D9"/>
              </w:rPr>
              <w:t xml:space="preserve">: </w:t>
            </w:r>
            <w:r w:rsidRPr="009B1FDE">
              <w:rPr>
                <w:shd w:val="clear" w:color="auto" w:fill="D9D9D9"/>
              </w:rPr>
              <w:t>Equality and non-discrimination; service delivery</w:t>
            </w:r>
            <w:r w:rsidR="00D11980">
              <w:rPr>
                <w:shd w:val="clear" w:color="auto" w:fill="D9D9D9"/>
              </w:rPr>
              <w:t>;</w:t>
            </w:r>
            <w:r w:rsidRPr="009B1FDE">
              <w:rPr>
                <w:shd w:val="clear" w:color="auto" w:fill="D9D9D9"/>
              </w:rPr>
              <w:t xml:space="preserve"> and accountability and governance.</w:t>
            </w:r>
            <w:r w:rsidR="00B13631">
              <w:rPr>
                <w:shd w:val="clear" w:color="auto" w:fill="D9D9D9"/>
              </w:rPr>
              <w:t xml:space="preserve"> </w:t>
            </w:r>
          </w:p>
        </w:tc>
      </w:tr>
      <w:tr w:rsidR="000141C5" w:rsidRPr="009B1FDE" w14:paraId="3D04D83A" w14:textId="77777777" w:rsidTr="00EE06EF">
        <w:tc>
          <w:tcPr>
            <w:tcW w:w="9870" w:type="dxa"/>
          </w:tcPr>
          <w:p w14:paraId="5ED2188E" w14:textId="0A47F924" w:rsidR="000141C5" w:rsidRPr="009B1FDE" w:rsidRDefault="000141C5" w:rsidP="002B65AA">
            <w:pPr>
              <w:rPr>
                <w:b/>
                <w:shd w:val="clear" w:color="auto" w:fill="D9D9D9"/>
              </w:rPr>
            </w:pPr>
            <w:r w:rsidRPr="009B1FDE">
              <w:rPr>
                <w:b/>
                <w:shd w:val="clear" w:color="auto" w:fill="D9D9D9"/>
              </w:rPr>
              <w:lastRenderedPageBreak/>
              <w:t>Target groups</w:t>
            </w:r>
            <w:r w:rsidRPr="009B1FDE">
              <w:rPr>
                <w:b/>
                <w:shd w:val="clear" w:color="auto" w:fill="D9D9D9"/>
                <w:vertAlign w:val="superscript"/>
              </w:rPr>
              <w:footnoteReference w:id="3"/>
            </w:r>
            <w:r w:rsidRPr="009B1FDE">
              <w:rPr>
                <w:b/>
                <w:shd w:val="clear" w:color="auto" w:fill="D9D9D9"/>
              </w:rPr>
              <w:t xml:space="preserve">: </w:t>
            </w:r>
            <w:r w:rsidR="00646FF9" w:rsidRPr="00633EE0">
              <w:rPr>
                <w:bCs/>
                <w:shd w:val="clear" w:color="auto" w:fill="D9D9D9"/>
              </w:rPr>
              <w:t>1)</w:t>
            </w:r>
            <w:r w:rsidR="00646FF9">
              <w:rPr>
                <w:b/>
                <w:shd w:val="clear" w:color="auto" w:fill="D9D9D9"/>
              </w:rPr>
              <w:t xml:space="preserve"> </w:t>
            </w:r>
            <w:r w:rsidRPr="009B1FDE">
              <w:rPr>
                <w:shd w:val="clear" w:color="auto" w:fill="D9D9D9"/>
              </w:rPr>
              <w:t>all persons with disabilities</w:t>
            </w:r>
          </w:p>
        </w:tc>
      </w:tr>
      <w:tr w:rsidR="000141C5" w:rsidRPr="009B1FDE" w14:paraId="48151E35" w14:textId="77777777" w:rsidTr="00EE06EF">
        <w:tc>
          <w:tcPr>
            <w:tcW w:w="9870" w:type="dxa"/>
          </w:tcPr>
          <w:p w14:paraId="7DE7FE56" w14:textId="6F02F248" w:rsidR="000141C5" w:rsidRPr="009B1FDE" w:rsidRDefault="000141C5" w:rsidP="002B65AA">
            <w:pPr>
              <w:rPr>
                <w:shd w:val="clear" w:color="auto" w:fill="D9D9D9"/>
              </w:rPr>
            </w:pPr>
            <w:r w:rsidRPr="009B1FDE">
              <w:rPr>
                <w:b/>
                <w:shd w:val="clear" w:color="auto" w:fill="D9D9D9"/>
              </w:rPr>
              <w:t>Thematic focus</w:t>
            </w:r>
            <w:r w:rsidRPr="009B1FDE">
              <w:rPr>
                <w:shd w:val="clear" w:color="auto" w:fill="D9D9D9"/>
              </w:rPr>
              <w:t xml:space="preserve"> </w:t>
            </w:r>
            <w:r w:rsidRPr="009B1FDE">
              <w:rPr>
                <w:shd w:val="clear" w:color="auto" w:fill="D9D9D9"/>
                <w:vertAlign w:val="superscript"/>
              </w:rPr>
              <w:footnoteReference w:id="4"/>
            </w:r>
            <w:r w:rsidRPr="009B1FDE">
              <w:rPr>
                <w:shd w:val="clear" w:color="auto" w:fill="D9D9D9"/>
              </w:rPr>
              <w:t xml:space="preserve">: Inclusive SDGs planning and monitoring; inclusive education; </w:t>
            </w:r>
            <w:r w:rsidR="00220DAD">
              <w:rPr>
                <w:shd w:val="clear" w:color="auto" w:fill="D9D9D9"/>
              </w:rPr>
              <w:t xml:space="preserve">GBV &amp; </w:t>
            </w:r>
            <w:r w:rsidRPr="009B1FDE">
              <w:rPr>
                <w:shd w:val="clear" w:color="auto" w:fill="D9D9D9"/>
              </w:rPr>
              <w:t xml:space="preserve">sexual and reproductive health; National Disability Policy and/or Law; OPDs capacity building. </w:t>
            </w:r>
          </w:p>
        </w:tc>
      </w:tr>
    </w:tbl>
    <w:p w14:paraId="506C6922" w14:textId="77777777" w:rsidR="00F36D6A" w:rsidRDefault="00F36D6A" w:rsidP="00527D6B">
      <w:pPr>
        <w:rPr>
          <w:lang w:val="en-GB" w:eastAsia="en-GB"/>
        </w:rPr>
      </w:pPr>
    </w:p>
    <w:p w14:paraId="575E9CA4" w14:textId="431E18C1" w:rsidR="00527D6B" w:rsidRDefault="00527D6B" w:rsidP="00527D6B">
      <w:pPr>
        <w:rPr>
          <w:b/>
          <w:bCs/>
          <w:lang w:val="en-GB" w:eastAsia="en-GB"/>
        </w:rPr>
      </w:pPr>
      <w:r w:rsidRPr="00F36D6A">
        <w:rPr>
          <w:b/>
          <w:bCs/>
          <w:lang w:val="en-GB" w:eastAsia="en-GB"/>
        </w:rPr>
        <w:t>Acronyms and Abbreviations</w:t>
      </w:r>
    </w:p>
    <w:tbl>
      <w:tblPr>
        <w:tblW w:w="5000" w:type="pct"/>
        <w:shd w:val="clear" w:color="auto" w:fill="FFFFFF"/>
        <w:tblCellMar>
          <w:left w:w="0" w:type="dxa"/>
          <w:right w:w="0" w:type="dxa"/>
        </w:tblCellMar>
        <w:tblLook w:val="04A0" w:firstRow="1" w:lastRow="0" w:firstColumn="1" w:lastColumn="0" w:noHBand="0" w:noVBand="1"/>
      </w:tblPr>
      <w:tblGrid>
        <w:gridCol w:w="2195"/>
        <w:gridCol w:w="7685"/>
      </w:tblGrid>
      <w:tr w:rsidR="00A87222" w:rsidRPr="009B1FDE" w14:paraId="65893050" w14:textId="77777777" w:rsidTr="008332A0">
        <w:tc>
          <w:tcPr>
            <w:tcW w:w="11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14:paraId="26A3D81B" w14:textId="3755CE20" w:rsidR="00A87222" w:rsidRPr="009B1FDE" w:rsidRDefault="00A87222" w:rsidP="00E73D6D">
            <w:pPr>
              <w:rPr>
                <w:lang w:val="en-GB" w:eastAsia="en-GB"/>
              </w:rPr>
            </w:pPr>
            <w:r>
              <w:rPr>
                <w:lang w:val="en-GB" w:eastAsia="en-GB"/>
              </w:rPr>
              <w:t>CF</w:t>
            </w:r>
          </w:p>
        </w:tc>
        <w:tc>
          <w:tcPr>
            <w:tcW w:w="3889" w:type="pct"/>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tcPr>
          <w:p w14:paraId="76A65148" w14:textId="14F3FE97" w:rsidR="00A87222" w:rsidRPr="009B1FDE" w:rsidRDefault="00A87222" w:rsidP="00E73D6D">
            <w:pPr>
              <w:rPr>
                <w:color w:val="000000"/>
                <w:lang w:val="en-GB" w:eastAsia="en-GB"/>
              </w:rPr>
            </w:pPr>
            <w:r>
              <w:rPr>
                <w:color w:val="000000"/>
                <w:lang w:val="en-GB" w:eastAsia="en-GB"/>
              </w:rPr>
              <w:t>Cooperation Framework</w:t>
            </w:r>
          </w:p>
        </w:tc>
      </w:tr>
      <w:tr w:rsidR="006436EE" w:rsidRPr="009B1FDE" w14:paraId="7EC68027" w14:textId="77777777" w:rsidTr="008332A0">
        <w:tc>
          <w:tcPr>
            <w:tcW w:w="11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63AC2601" w14:textId="77777777" w:rsidR="00527D6B" w:rsidRPr="009B1FDE" w:rsidRDefault="00527D6B" w:rsidP="00E73D6D">
            <w:pPr>
              <w:rPr>
                <w:lang w:val="en-GB" w:eastAsia="en-GB"/>
              </w:rPr>
            </w:pPr>
            <w:r w:rsidRPr="009B1FDE">
              <w:rPr>
                <w:lang w:val="en-GB" w:eastAsia="en-GB"/>
              </w:rPr>
              <w:t>CRPD</w:t>
            </w:r>
          </w:p>
        </w:tc>
        <w:tc>
          <w:tcPr>
            <w:tcW w:w="3889" w:type="pct"/>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14:paraId="5E3AD9D1" w14:textId="77777777" w:rsidR="00527D6B" w:rsidRPr="009B1FDE" w:rsidRDefault="00527D6B" w:rsidP="00E73D6D">
            <w:pPr>
              <w:rPr>
                <w:lang w:val="en-GB" w:eastAsia="en-GB"/>
              </w:rPr>
            </w:pPr>
            <w:r w:rsidRPr="009B1FDE">
              <w:rPr>
                <w:color w:val="000000"/>
                <w:lang w:val="en-GB" w:eastAsia="en-GB"/>
              </w:rPr>
              <w:t>Convention on the Rights</w:t>
            </w:r>
            <w:r w:rsidRPr="009B1FDE">
              <w:rPr>
                <w:lang w:val="en-GB" w:eastAsia="en-GB"/>
              </w:rPr>
              <w:t> of Persons with Disabilities</w:t>
            </w:r>
          </w:p>
        </w:tc>
      </w:tr>
      <w:tr w:rsidR="0067665F" w:rsidRPr="009B1FDE" w14:paraId="0B2BB589" w14:textId="77777777" w:rsidTr="008332A0">
        <w:tc>
          <w:tcPr>
            <w:tcW w:w="1111" w:type="pct"/>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14:paraId="62E4F215" w14:textId="784F39F9" w:rsidR="0067665F" w:rsidRPr="009B1FDE" w:rsidRDefault="0067665F" w:rsidP="00E73D6D">
            <w:pPr>
              <w:rPr>
                <w:lang w:val="en-GB" w:eastAsia="en-GB"/>
              </w:rPr>
            </w:pPr>
            <w:r w:rsidRPr="009B1FDE">
              <w:t>CSE</w:t>
            </w:r>
          </w:p>
        </w:tc>
        <w:tc>
          <w:tcPr>
            <w:tcW w:w="3889" w:type="pct"/>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tcPr>
          <w:p w14:paraId="0427EFEB" w14:textId="19796697" w:rsidR="0067665F" w:rsidRPr="009B1FDE" w:rsidRDefault="0067665F" w:rsidP="00E73D6D">
            <w:pPr>
              <w:rPr>
                <w:color w:val="000000"/>
                <w:lang w:val="en-GB" w:eastAsia="en-GB"/>
              </w:rPr>
            </w:pPr>
            <w:r>
              <w:t>C</w:t>
            </w:r>
            <w:r w:rsidRPr="009B1FDE">
              <w:t>omprehensive sexuality education</w:t>
            </w:r>
          </w:p>
        </w:tc>
      </w:tr>
      <w:tr w:rsidR="006436EE" w:rsidRPr="009B1FDE" w14:paraId="3F323A6F" w14:textId="77777777" w:rsidTr="008332A0">
        <w:tc>
          <w:tcPr>
            <w:tcW w:w="1111" w:type="pct"/>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5DAAF4C1" w14:textId="77777777" w:rsidR="00527D6B" w:rsidRPr="009B1FDE" w:rsidRDefault="00527D6B" w:rsidP="00E73D6D">
            <w:pPr>
              <w:rPr>
                <w:lang w:val="en-GB" w:eastAsia="en-GB"/>
              </w:rPr>
            </w:pPr>
            <w:r w:rsidRPr="009B1FDE">
              <w:rPr>
                <w:lang w:val="en-GB" w:eastAsia="en-GB"/>
              </w:rPr>
              <w:t>CWD</w:t>
            </w:r>
          </w:p>
        </w:tc>
        <w:tc>
          <w:tcPr>
            <w:tcW w:w="3889" w:type="pc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14:paraId="027C720C" w14:textId="77777777" w:rsidR="00527D6B" w:rsidRPr="009B1FDE" w:rsidRDefault="00527D6B" w:rsidP="00E73D6D">
            <w:pPr>
              <w:rPr>
                <w:color w:val="222222"/>
                <w:lang w:val="en-GB" w:eastAsia="en-GB"/>
              </w:rPr>
            </w:pPr>
            <w:r w:rsidRPr="009B1FDE">
              <w:rPr>
                <w:lang w:val="en-GB" w:eastAsia="en-GB"/>
              </w:rPr>
              <w:t>Children with disabilities</w:t>
            </w:r>
          </w:p>
        </w:tc>
      </w:tr>
      <w:tr w:rsidR="006436EE" w:rsidRPr="009B1FDE" w14:paraId="1CFCF14C" w14:textId="77777777" w:rsidTr="008332A0">
        <w:tc>
          <w:tcPr>
            <w:tcW w:w="1111" w:type="pct"/>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7A7D8DA5" w14:textId="77777777" w:rsidR="00527D6B" w:rsidRPr="009B1FDE" w:rsidRDefault="00527D6B" w:rsidP="00E73D6D">
            <w:pPr>
              <w:rPr>
                <w:lang w:val="en-GB" w:eastAsia="en-GB"/>
              </w:rPr>
            </w:pPr>
            <w:r w:rsidRPr="009B1FDE">
              <w:rPr>
                <w:lang w:val="en-GB" w:eastAsia="en-GB"/>
              </w:rPr>
              <w:t>DOET</w:t>
            </w:r>
          </w:p>
        </w:tc>
        <w:tc>
          <w:tcPr>
            <w:tcW w:w="3889" w:type="pc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14:paraId="3DAFDA45" w14:textId="77777777" w:rsidR="00527D6B" w:rsidRPr="009B1FDE" w:rsidRDefault="00527D6B" w:rsidP="00E73D6D">
            <w:pPr>
              <w:rPr>
                <w:lang w:val="en-GB" w:eastAsia="en-GB"/>
              </w:rPr>
            </w:pPr>
            <w:r w:rsidRPr="009B1FDE">
              <w:rPr>
                <w:lang w:val="en-GB" w:eastAsia="en-GB"/>
              </w:rPr>
              <w:t>Department of Education and Training</w:t>
            </w:r>
          </w:p>
        </w:tc>
      </w:tr>
      <w:tr w:rsidR="006436EE" w:rsidRPr="009B1FDE" w14:paraId="75838C4C" w14:textId="77777777" w:rsidTr="008332A0">
        <w:tc>
          <w:tcPr>
            <w:tcW w:w="1111" w:type="pct"/>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49C95218" w14:textId="77777777" w:rsidR="00527D6B" w:rsidRPr="009B1FDE" w:rsidRDefault="00527D6B" w:rsidP="00E73D6D">
            <w:pPr>
              <w:rPr>
                <w:lang w:val="en-GB" w:eastAsia="en-GB"/>
              </w:rPr>
            </w:pPr>
            <w:r w:rsidRPr="009B1FDE">
              <w:rPr>
                <w:lang w:val="en-GB" w:eastAsia="en-GB"/>
              </w:rPr>
              <w:t>DOLISA</w:t>
            </w:r>
          </w:p>
        </w:tc>
        <w:tc>
          <w:tcPr>
            <w:tcW w:w="3889" w:type="pc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14:paraId="4B5F49E5" w14:textId="77777777" w:rsidR="00527D6B" w:rsidRPr="009B1FDE" w:rsidRDefault="00527D6B" w:rsidP="00E73D6D">
            <w:pPr>
              <w:rPr>
                <w:lang w:val="en-GB" w:eastAsia="en-GB"/>
              </w:rPr>
            </w:pPr>
            <w:r w:rsidRPr="009B1FDE">
              <w:rPr>
                <w:lang w:val="en-GB" w:eastAsia="en-GB"/>
              </w:rPr>
              <w:t>Department of Labour, Invalids and Social Affairs</w:t>
            </w:r>
          </w:p>
        </w:tc>
      </w:tr>
      <w:tr w:rsidR="0067665F" w:rsidRPr="009B1FDE" w14:paraId="5E0DEA2A" w14:textId="77777777" w:rsidTr="008332A0">
        <w:tc>
          <w:tcPr>
            <w:tcW w:w="1111" w:type="pct"/>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14:paraId="0892C12B" w14:textId="269A0EFC" w:rsidR="0067665F" w:rsidRPr="009B1FDE" w:rsidRDefault="0067665F" w:rsidP="00E73D6D">
            <w:pPr>
              <w:rPr>
                <w:lang w:val="en-GB" w:eastAsia="en-GB"/>
              </w:rPr>
            </w:pPr>
            <w:proofErr w:type="spellStart"/>
            <w:r w:rsidRPr="009B1FDE">
              <w:t>Go</w:t>
            </w:r>
            <w:r>
              <w:t>V</w:t>
            </w:r>
            <w:proofErr w:type="spellEnd"/>
          </w:p>
        </w:tc>
        <w:tc>
          <w:tcPr>
            <w:tcW w:w="3889" w:type="pct"/>
            <w:tcBorders>
              <w:top w:val="nil"/>
              <w:left w:val="nil"/>
              <w:bottom w:val="single" w:sz="8" w:space="0" w:color="000000"/>
              <w:right w:val="single" w:sz="8" w:space="0" w:color="000000"/>
            </w:tcBorders>
            <w:shd w:val="clear" w:color="auto" w:fill="FFFFFF"/>
            <w:tcMar>
              <w:top w:w="0" w:type="dxa"/>
              <w:left w:w="115" w:type="dxa"/>
              <w:bottom w:w="0" w:type="dxa"/>
              <w:right w:w="115" w:type="dxa"/>
            </w:tcMar>
          </w:tcPr>
          <w:p w14:paraId="010954FC" w14:textId="1235A7D9" w:rsidR="0067665F" w:rsidRPr="009B1FDE" w:rsidRDefault="0067665F" w:rsidP="00E73D6D">
            <w:pPr>
              <w:rPr>
                <w:lang w:val="en-GB" w:eastAsia="en-GB"/>
              </w:rPr>
            </w:pPr>
            <w:r w:rsidRPr="009B1FDE">
              <w:t xml:space="preserve">Government of Viet Nam </w:t>
            </w:r>
          </w:p>
        </w:tc>
      </w:tr>
      <w:tr w:rsidR="006436EE" w:rsidRPr="009B1FDE" w14:paraId="2D253EB4" w14:textId="77777777" w:rsidTr="008332A0">
        <w:tc>
          <w:tcPr>
            <w:tcW w:w="1111" w:type="pct"/>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79F74CB0" w14:textId="77777777" w:rsidR="00527D6B" w:rsidRPr="009B1FDE" w:rsidRDefault="00527D6B" w:rsidP="00E73D6D">
            <w:pPr>
              <w:rPr>
                <w:lang w:val="en-GB" w:eastAsia="en-GB"/>
              </w:rPr>
            </w:pPr>
            <w:r w:rsidRPr="009B1FDE">
              <w:rPr>
                <w:lang w:val="en-GB" w:eastAsia="en-GB"/>
              </w:rPr>
              <w:t>ICT</w:t>
            </w:r>
          </w:p>
        </w:tc>
        <w:tc>
          <w:tcPr>
            <w:tcW w:w="3889" w:type="pc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14:paraId="1F45E67D" w14:textId="590DDCEB" w:rsidR="00527D6B" w:rsidRPr="009B1FDE" w:rsidRDefault="00527D6B" w:rsidP="00E73D6D">
            <w:pPr>
              <w:rPr>
                <w:lang w:val="en-GB" w:eastAsia="en-GB"/>
              </w:rPr>
            </w:pPr>
            <w:r w:rsidRPr="009B1FDE">
              <w:rPr>
                <w:lang w:val="en-GB" w:eastAsia="en-GB"/>
              </w:rPr>
              <w:t xml:space="preserve">Information and </w:t>
            </w:r>
            <w:r w:rsidR="00316211">
              <w:rPr>
                <w:lang w:val="en-GB" w:eastAsia="en-GB"/>
              </w:rPr>
              <w:t>C</w:t>
            </w:r>
            <w:r w:rsidRPr="009B1FDE">
              <w:rPr>
                <w:lang w:val="en-GB" w:eastAsia="en-GB"/>
              </w:rPr>
              <w:t xml:space="preserve">ommunications </w:t>
            </w:r>
            <w:r w:rsidR="00316211">
              <w:rPr>
                <w:lang w:val="en-GB" w:eastAsia="en-GB"/>
              </w:rPr>
              <w:t>T</w:t>
            </w:r>
            <w:r w:rsidRPr="009B1FDE">
              <w:rPr>
                <w:lang w:val="en-GB" w:eastAsia="en-GB"/>
              </w:rPr>
              <w:t>echnology</w:t>
            </w:r>
          </w:p>
        </w:tc>
      </w:tr>
      <w:tr w:rsidR="003E1483" w:rsidRPr="009B1FDE" w14:paraId="52A4DABD" w14:textId="77777777" w:rsidTr="008332A0">
        <w:tc>
          <w:tcPr>
            <w:tcW w:w="1111" w:type="pct"/>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14:paraId="4620383C" w14:textId="5C365ED2" w:rsidR="003E1483" w:rsidRPr="009B1FDE" w:rsidRDefault="003E1483" w:rsidP="00E73D6D">
            <w:pPr>
              <w:rPr>
                <w:lang w:val="en-GB" w:eastAsia="en-GB"/>
              </w:rPr>
            </w:pPr>
            <w:r>
              <w:rPr>
                <w:lang w:val="en-GB" w:eastAsia="en-GB"/>
              </w:rPr>
              <w:t>IPR</w:t>
            </w:r>
          </w:p>
        </w:tc>
        <w:tc>
          <w:tcPr>
            <w:tcW w:w="3889" w:type="pct"/>
            <w:tcBorders>
              <w:top w:val="nil"/>
              <w:left w:val="nil"/>
              <w:bottom w:val="single" w:sz="8" w:space="0" w:color="000000"/>
              <w:right w:val="single" w:sz="8" w:space="0" w:color="000000"/>
            </w:tcBorders>
            <w:shd w:val="clear" w:color="auto" w:fill="FFFFFF"/>
            <w:tcMar>
              <w:top w:w="0" w:type="dxa"/>
              <w:left w:w="115" w:type="dxa"/>
              <w:bottom w:w="0" w:type="dxa"/>
              <w:right w:w="115" w:type="dxa"/>
            </w:tcMar>
          </w:tcPr>
          <w:p w14:paraId="5D1A3D0C" w14:textId="64B71195" w:rsidR="003E1483" w:rsidRPr="009B1FDE" w:rsidRDefault="003E1483" w:rsidP="00E73D6D">
            <w:pPr>
              <w:rPr>
                <w:lang w:val="en-GB" w:eastAsia="en-GB"/>
              </w:rPr>
            </w:pPr>
            <w:r>
              <w:rPr>
                <w:lang w:val="en-GB" w:eastAsia="en-GB"/>
              </w:rPr>
              <w:t>Intellectual Property Rights</w:t>
            </w:r>
          </w:p>
        </w:tc>
      </w:tr>
      <w:tr w:rsidR="006436EE" w:rsidRPr="009B1FDE" w14:paraId="6F9D6C6F" w14:textId="77777777" w:rsidTr="008332A0">
        <w:tc>
          <w:tcPr>
            <w:tcW w:w="1111" w:type="pct"/>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64524E7A" w14:textId="77777777" w:rsidR="00527D6B" w:rsidRPr="009B1FDE" w:rsidRDefault="00527D6B" w:rsidP="00E73D6D">
            <w:pPr>
              <w:rPr>
                <w:lang w:val="en-GB" w:eastAsia="en-GB"/>
              </w:rPr>
            </w:pPr>
            <w:r w:rsidRPr="009B1FDE">
              <w:rPr>
                <w:lang w:val="en-GB" w:eastAsia="en-GB"/>
              </w:rPr>
              <w:t>LPD</w:t>
            </w:r>
          </w:p>
        </w:tc>
        <w:tc>
          <w:tcPr>
            <w:tcW w:w="3889" w:type="pc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14:paraId="4499917C" w14:textId="77777777" w:rsidR="00527D6B" w:rsidRPr="009B1FDE" w:rsidRDefault="00527D6B" w:rsidP="00E73D6D">
            <w:pPr>
              <w:rPr>
                <w:lang w:val="en-GB" w:eastAsia="en-GB"/>
              </w:rPr>
            </w:pPr>
            <w:r w:rsidRPr="009B1FDE">
              <w:rPr>
                <w:shd w:val="clear" w:color="auto" w:fill="FFFFFF"/>
                <w:lang w:val="en-GB" w:eastAsia="en-GB"/>
              </w:rPr>
              <w:t>Law on Persons with Disabilities</w:t>
            </w:r>
          </w:p>
        </w:tc>
      </w:tr>
      <w:tr w:rsidR="006436EE" w:rsidRPr="009B1FDE" w14:paraId="35077112" w14:textId="77777777" w:rsidTr="008332A0">
        <w:tc>
          <w:tcPr>
            <w:tcW w:w="1111" w:type="pct"/>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0C98F91D" w14:textId="77777777" w:rsidR="00527D6B" w:rsidRPr="009B1FDE" w:rsidRDefault="00527D6B" w:rsidP="00E73D6D">
            <w:pPr>
              <w:rPr>
                <w:lang w:val="en-GB" w:eastAsia="en-GB"/>
              </w:rPr>
            </w:pPr>
            <w:r w:rsidRPr="009B1FDE">
              <w:rPr>
                <w:lang w:val="en-GB" w:eastAsia="en-GB"/>
              </w:rPr>
              <w:t>MOCST</w:t>
            </w:r>
          </w:p>
        </w:tc>
        <w:tc>
          <w:tcPr>
            <w:tcW w:w="3889" w:type="pc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14:paraId="639980EF" w14:textId="77777777" w:rsidR="00527D6B" w:rsidRPr="009B1FDE" w:rsidRDefault="00527D6B" w:rsidP="00E73D6D">
            <w:pPr>
              <w:rPr>
                <w:lang w:val="en-GB" w:eastAsia="en-GB"/>
              </w:rPr>
            </w:pPr>
            <w:r w:rsidRPr="009B1FDE">
              <w:rPr>
                <w:shd w:val="clear" w:color="auto" w:fill="FFFFFF"/>
                <w:lang w:val="en-GB" w:eastAsia="en-GB"/>
              </w:rPr>
              <w:t>Ministry of Culture, Sports and Tourism</w:t>
            </w:r>
          </w:p>
        </w:tc>
      </w:tr>
      <w:tr w:rsidR="006436EE" w:rsidRPr="009B1FDE" w14:paraId="1481C7FE" w14:textId="77777777" w:rsidTr="008332A0">
        <w:tc>
          <w:tcPr>
            <w:tcW w:w="1111" w:type="pct"/>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3F90A557" w14:textId="77777777" w:rsidR="00527D6B" w:rsidRPr="009B1FDE" w:rsidRDefault="00527D6B" w:rsidP="00E73D6D">
            <w:pPr>
              <w:rPr>
                <w:lang w:val="en-GB" w:eastAsia="en-GB"/>
              </w:rPr>
            </w:pPr>
            <w:r w:rsidRPr="009B1FDE">
              <w:rPr>
                <w:lang w:val="en-GB" w:eastAsia="en-GB"/>
              </w:rPr>
              <w:t>MOET</w:t>
            </w:r>
          </w:p>
        </w:tc>
        <w:tc>
          <w:tcPr>
            <w:tcW w:w="3889" w:type="pc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14:paraId="2B23C875" w14:textId="77777777" w:rsidR="00527D6B" w:rsidRPr="009B1FDE" w:rsidRDefault="00527D6B" w:rsidP="00E73D6D">
            <w:pPr>
              <w:rPr>
                <w:lang w:val="en-GB" w:eastAsia="en-GB"/>
              </w:rPr>
            </w:pPr>
            <w:r w:rsidRPr="009B1FDE">
              <w:rPr>
                <w:shd w:val="clear" w:color="auto" w:fill="FFFFFF"/>
                <w:lang w:val="en-GB" w:eastAsia="en-GB"/>
              </w:rPr>
              <w:t>Ministry of Education and Training</w:t>
            </w:r>
          </w:p>
        </w:tc>
      </w:tr>
      <w:tr w:rsidR="006436EE" w:rsidRPr="009B1FDE" w14:paraId="384BD96E" w14:textId="77777777" w:rsidTr="008332A0">
        <w:tc>
          <w:tcPr>
            <w:tcW w:w="1111" w:type="pct"/>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77DA55DF" w14:textId="77777777" w:rsidR="00527D6B" w:rsidRPr="009B1FDE" w:rsidRDefault="00527D6B" w:rsidP="00E73D6D">
            <w:pPr>
              <w:rPr>
                <w:lang w:val="en-GB" w:eastAsia="en-GB"/>
              </w:rPr>
            </w:pPr>
            <w:r w:rsidRPr="009B1FDE">
              <w:rPr>
                <w:lang w:val="en-GB" w:eastAsia="en-GB"/>
              </w:rPr>
              <w:t>MOH</w:t>
            </w:r>
          </w:p>
        </w:tc>
        <w:tc>
          <w:tcPr>
            <w:tcW w:w="3889" w:type="pc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14:paraId="0E1D5163" w14:textId="77777777" w:rsidR="00527D6B" w:rsidRPr="009B1FDE" w:rsidRDefault="00527D6B" w:rsidP="00E73D6D">
            <w:pPr>
              <w:rPr>
                <w:lang w:val="en-GB" w:eastAsia="en-GB"/>
              </w:rPr>
            </w:pPr>
            <w:r w:rsidRPr="009B1FDE">
              <w:rPr>
                <w:shd w:val="clear" w:color="auto" w:fill="FFFFFF"/>
                <w:lang w:val="en-GB" w:eastAsia="en-GB"/>
              </w:rPr>
              <w:t>Ministry of Health</w:t>
            </w:r>
          </w:p>
        </w:tc>
      </w:tr>
      <w:tr w:rsidR="006436EE" w:rsidRPr="009B1FDE" w14:paraId="5E0FAAC3" w14:textId="77777777" w:rsidTr="008332A0">
        <w:tc>
          <w:tcPr>
            <w:tcW w:w="1111" w:type="pct"/>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351D8984" w14:textId="77777777" w:rsidR="00527D6B" w:rsidRPr="009B1FDE" w:rsidRDefault="00527D6B" w:rsidP="00E73D6D">
            <w:pPr>
              <w:rPr>
                <w:lang w:val="en-GB" w:eastAsia="en-GB"/>
              </w:rPr>
            </w:pPr>
            <w:r w:rsidRPr="009B1FDE">
              <w:rPr>
                <w:lang w:val="en-GB" w:eastAsia="en-GB"/>
              </w:rPr>
              <w:t>MOLISA</w:t>
            </w:r>
          </w:p>
        </w:tc>
        <w:tc>
          <w:tcPr>
            <w:tcW w:w="3889" w:type="pc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14:paraId="49314EAA" w14:textId="77777777" w:rsidR="00527D6B" w:rsidRPr="009B1FDE" w:rsidRDefault="00527D6B" w:rsidP="00E73D6D">
            <w:pPr>
              <w:rPr>
                <w:lang w:val="en-GB" w:eastAsia="en-GB"/>
              </w:rPr>
            </w:pPr>
            <w:r w:rsidRPr="009B1FDE">
              <w:rPr>
                <w:shd w:val="clear" w:color="auto" w:fill="FFFFFF"/>
                <w:lang w:val="en-GB" w:eastAsia="en-GB"/>
              </w:rPr>
              <w:t>Ministry of Labour, Invalids and Social Affairs</w:t>
            </w:r>
          </w:p>
        </w:tc>
      </w:tr>
      <w:tr w:rsidR="006436EE" w:rsidRPr="009B1FDE" w14:paraId="5C124422" w14:textId="77777777" w:rsidTr="008332A0">
        <w:tc>
          <w:tcPr>
            <w:tcW w:w="1111" w:type="pct"/>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3A65F078" w14:textId="77777777" w:rsidR="00527D6B" w:rsidRPr="009B1FDE" w:rsidRDefault="00527D6B" w:rsidP="00E73D6D">
            <w:pPr>
              <w:rPr>
                <w:lang w:val="en-GB" w:eastAsia="en-GB"/>
              </w:rPr>
            </w:pPr>
            <w:r w:rsidRPr="009B1FDE">
              <w:rPr>
                <w:lang w:val="en-GB" w:eastAsia="en-GB"/>
              </w:rPr>
              <w:t>MPTF</w:t>
            </w:r>
          </w:p>
        </w:tc>
        <w:tc>
          <w:tcPr>
            <w:tcW w:w="3889" w:type="pc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14:paraId="73C6F445" w14:textId="77777777" w:rsidR="00527D6B" w:rsidRPr="009B1FDE" w:rsidRDefault="00527D6B" w:rsidP="00E73D6D">
            <w:pPr>
              <w:rPr>
                <w:lang w:val="en-GB" w:eastAsia="en-GB"/>
              </w:rPr>
            </w:pPr>
            <w:r w:rsidRPr="009B1FDE">
              <w:rPr>
                <w:lang w:val="en-GB" w:eastAsia="en-GB"/>
              </w:rPr>
              <w:t>Multi-Partner Trust Fund</w:t>
            </w:r>
          </w:p>
        </w:tc>
      </w:tr>
      <w:tr w:rsidR="006436EE" w:rsidRPr="009B1FDE" w14:paraId="3D12444A" w14:textId="77777777" w:rsidTr="008332A0">
        <w:tc>
          <w:tcPr>
            <w:tcW w:w="1111" w:type="pct"/>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3FEF0B24" w14:textId="77777777" w:rsidR="00527D6B" w:rsidRPr="009B1FDE" w:rsidRDefault="00527D6B" w:rsidP="00E73D6D">
            <w:pPr>
              <w:rPr>
                <w:lang w:val="en-GB" w:eastAsia="en-GB"/>
              </w:rPr>
            </w:pPr>
            <w:r w:rsidRPr="009B1FDE">
              <w:rPr>
                <w:lang w:val="en-GB" w:eastAsia="en-GB"/>
              </w:rPr>
              <w:t>NCD</w:t>
            </w:r>
          </w:p>
        </w:tc>
        <w:tc>
          <w:tcPr>
            <w:tcW w:w="3889" w:type="pc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14:paraId="508B3034" w14:textId="77777777" w:rsidR="00527D6B" w:rsidRPr="009B1FDE" w:rsidRDefault="00527D6B" w:rsidP="00E73D6D">
            <w:pPr>
              <w:rPr>
                <w:lang w:val="en-GB" w:eastAsia="en-GB"/>
              </w:rPr>
            </w:pPr>
            <w:r w:rsidRPr="009B1FDE">
              <w:rPr>
                <w:lang w:val="en-GB" w:eastAsia="en-GB"/>
              </w:rPr>
              <w:t>National Council on Disability</w:t>
            </w:r>
          </w:p>
        </w:tc>
      </w:tr>
      <w:tr w:rsidR="0067665F" w:rsidRPr="009B1FDE" w14:paraId="14FA03E2" w14:textId="77777777" w:rsidTr="008332A0">
        <w:tc>
          <w:tcPr>
            <w:tcW w:w="1111" w:type="pct"/>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14:paraId="2AF48417" w14:textId="19D386F3" w:rsidR="0067665F" w:rsidRPr="009B1FDE" w:rsidRDefault="0067665F" w:rsidP="00E73D6D">
            <w:pPr>
              <w:rPr>
                <w:lang w:val="en-GB" w:eastAsia="en-GB"/>
              </w:rPr>
            </w:pPr>
            <w:r w:rsidRPr="009B1FDE">
              <w:t>NSEDP</w:t>
            </w:r>
          </w:p>
        </w:tc>
        <w:tc>
          <w:tcPr>
            <w:tcW w:w="3889" w:type="pct"/>
            <w:tcBorders>
              <w:top w:val="nil"/>
              <w:left w:val="nil"/>
              <w:bottom w:val="single" w:sz="8" w:space="0" w:color="000000"/>
              <w:right w:val="single" w:sz="8" w:space="0" w:color="000000"/>
            </w:tcBorders>
            <w:shd w:val="clear" w:color="auto" w:fill="FFFFFF"/>
            <w:tcMar>
              <w:top w:w="0" w:type="dxa"/>
              <w:left w:w="115" w:type="dxa"/>
              <w:bottom w:w="0" w:type="dxa"/>
              <w:right w:w="115" w:type="dxa"/>
            </w:tcMar>
          </w:tcPr>
          <w:p w14:paraId="017C3496" w14:textId="5673C114" w:rsidR="0067665F" w:rsidRPr="009B1FDE" w:rsidRDefault="0067665F" w:rsidP="00E73D6D">
            <w:pPr>
              <w:rPr>
                <w:lang w:val="en-GB" w:eastAsia="en-GB"/>
              </w:rPr>
            </w:pPr>
            <w:r w:rsidRPr="009B1FDE">
              <w:t>National Socio-Economic Development Plan</w:t>
            </w:r>
          </w:p>
        </w:tc>
      </w:tr>
      <w:tr w:rsidR="006436EE" w:rsidRPr="009B1FDE" w14:paraId="56EBD7C3" w14:textId="77777777" w:rsidTr="008332A0">
        <w:tc>
          <w:tcPr>
            <w:tcW w:w="1111" w:type="pct"/>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54DDF765" w14:textId="77777777" w:rsidR="00527D6B" w:rsidRPr="009B1FDE" w:rsidRDefault="00527D6B" w:rsidP="00E73D6D">
            <w:pPr>
              <w:rPr>
                <w:lang w:val="en-GB" w:eastAsia="en-GB"/>
              </w:rPr>
            </w:pPr>
            <w:r w:rsidRPr="009B1FDE">
              <w:rPr>
                <w:lang w:val="en-GB" w:eastAsia="en-GB"/>
              </w:rPr>
              <w:t>OPDs</w:t>
            </w:r>
          </w:p>
        </w:tc>
        <w:tc>
          <w:tcPr>
            <w:tcW w:w="3889" w:type="pc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14:paraId="6268B415" w14:textId="62453CD2" w:rsidR="00527D6B" w:rsidRPr="009B1FDE" w:rsidRDefault="00527D6B" w:rsidP="00E73D6D">
            <w:pPr>
              <w:rPr>
                <w:color w:val="222222"/>
                <w:lang w:val="en-GB" w:eastAsia="en-GB"/>
              </w:rPr>
            </w:pPr>
            <w:r w:rsidRPr="009B1FDE">
              <w:rPr>
                <w:lang w:val="en-GB" w:eastAsia="en-GB"/>
              </w:rPr>
              <w:t xml:space="preserve">Organizations of </w:t>
            </w:r>
            <w:r w:rsidR="00316211">
              <w:rPr>
                <w:lang w:val="en-GB" w:eastAsia="en-GB"/>
              </w:rPr>
              <w:t>P</w:t>
            </w:r>
            <w:r w:rsidRPr="009B1FDE">
              <w:rPr>
                <w:lang w:val="en-GB" w:eastAsia="en-GB"/>
              </w:rPr>
              <w:t xml:space="preserve">ersons with </w:t>
            </w:r>
            <w:r w:rsidR="00316211">
              <w:rPr>
                <w:lang w:val="en-GB" w:eastAsia="en-GB"/>
              </w:rPr>
              <w:t>D</w:t>
            </w:r>
            <w:r w:rsidRPr="009B1FDE">
              <w:rPr>
                <w:lang w:val="en-GB" w:eastAsia="en-GB"/>
              </w:rPr>
              <w:t>isabilities</w:t>
            </w:r>
          </w:p>
        </w:tc>
      </w:tr>
      <w:tr w:rsidR="00440828" w:rsidRPr="009B1FDE" w14:paraId="0D01AEFD" w14:textId="77777777" w:rsidTr="008332A0">
        <w:tc>
          <w:tcPr>
            <w:tcW w:w="1111" w:type="pct"/>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14:paraId="3573A29C" w14:textId="1B4C06CC" w:rsidR="00440828" w:rsidRPr="009B1FDE" w:rsidRDefault="00440828" w:rsidP="00E73D6D">
            <w:pPr>
              <w:rPr>
                <w:lang w:val="en-GB" w:eastAsia="en-GB"/>
              </w:rPr>
            </w:pPr>
            <w:r>
              <w:rPr>
                <w:lang w:val="en-GB" w:eastAsia="en-GB"/>
              </w:rPr>
              <w:t>PUNOs</w:t>
            </w:r>
          </w:p>
        </w:tc>
        <w:tc>
          <w:tcPr>
            <w:tcW w:w="3889" w:type="pct"/>
            <w:tcBorders>
              <w:top w:val="nil"/>
              <w:left w:val="nil"/>
              <w:bottom w:val="single" w:sz="8" w:space="0" w:color="000000"/>
              <w:right w:val="single" w:sz="8" w:space="0" w:color="000000"/>
            </w:tcBorders>
            <w:shd w:val="clear" w:color="auto" w:fill="FFFFFF"/>
            <w:tcMar>
              <w:top w:w="0" w:type="dxa"/>
              <w:left w:w="115" w:type="dxa"/>
              <w:bottom w:w="0" w:type="dxa"/>
              <w:right w:w="115" w:type="dxa"/>
            </w:tcMar>
          </w:tcPr>
          <w:p w14:paraId="3032194F" w14:textId="535ECE52" w:rsidR="00440828" w:rsidRPr="009B1FDE" w:rsidRDefault="00F73ED3" w:rsidP="00E73D6D">
            <w:pPr>
              <w:rPr>
                <w:lang w:val="en-GB" w:eastAsia="en-GB"/>
              </w:rPr>
            </w:pPr>
            <w:r>
              <w:rPr>
                <w:lang w:val="en-GB" w:eastAsia="en-GB"/>
              </w:rPr>
              <w:t xml:space="preserve">Participating United Nations </w:t>
            </w:r>
            <w:r w:rsidR="00316211">
              <w:rPr>
                <w:lang w:val="en-GB" w:eastAsia="en-GB"/>
              </w:rPr>
              <w:t>O</w:t>
            </w:r>
            <w:r>
              <w:rPr>
                <w:lang w:val="en-GB" w:eastAsia="en-GB"/>
              </w:rPr>
              <w:t>rganizations</w:t>
            </w:r>
          </w:p>
        </w:tc>
      </w:tr>
      <w:tr w:rsidR="006436EE" w:rsidRPr="009B1FDE" w14:paraId="549E24CB" w14:textId="77777777" w:rsidTr="008332A0">
        <w:tc>
          <w:tcPr>
            <w:tcW w:w="1111" w:type="pct"/>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2F5D07B0" w14:textId="77777777" w:rsidR="00527D6B" w:rsidRPr="009B1FDE" w:rsidRDefault="00527D6B" w:rsidP="00E73D6D">
            <w:pPr>
              <w:rPr>
                <w:lang w:val="en-GB" w:eastAsia="en-GB"/>
              </w:rPr>
            </w:pPr>
            <w:r w:rsidRPr="009B1FDE">
              <w:rPr>
                <w:lang w:val="en-GB" w:eastAsia="en-GB"/>
              </w:rPr>
              <w:t>PwDs    </w:t>
            </w:r>
          </w:p>
        </w:tc>
        <w:tc>
          <w:tcPr>
            <w:tcW w:w="3889" w:type="pc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14:paraId="1EFCA7EE" w14:textId="4460D798" w:rsidR="00527D6B" w:rsidRPr="009B1FDE" w:rsidRDefault="00527D6B" w:rsidP="00E73D6D">
            <w:pPr>
              <w:rPr>
                <w:lang w:val="en-GB" w:eastAsia="en-GB"/>
              </w:rPr>
            </w:pPr>
            <w:r w:rsidRPr="009B1FDE">
              <w:rPr>
                <w:lang w:val="en-GB" w:eastAsia="en-GB"/>
              </w:rPr>
              <w:t xml:space="preserve">Persons with </w:t>
            </w:r>
            <w:r w:rsidR="00316211">
              <w:rPr>
                <w:lang w:val="en-GB" w:eastAsia="en-GB"/>
              </w:rPr>
              <w:t>D</w:t>
            </w:r>
            <w:r w:rsidRPr="009B1FDE">
              <w:rPr>
                <w:lang w:val="en-GB" w:eastAsia="en-GB"/>
              </w:rPr>
              <w:t>isabilities </w:t>
            </w:r>
            <w:r w:rsidRPr="009B1FDE">
              <w:rPr>
                <w:color w:val="000000"/>
                <w:lang w:val="en-GB" w:eastAsia="en-GB"/>
              </w:rPr>
              <w:t> </w:t>
            </w:r>
          </w:p>
        </w:tc>
      </w:tr>
      <w:tr w:rsidR="00F54FA5" w:rsidRPr="009B1FDE" w14:paraId="2E3E294F" w14:textId="77777777" w:rsidTr="008332A0">
        <w:tc>
          <w:tcPr>
            <w:tcW w:w="1111" w:type="pct"/>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14:paraId="38466BC1" w14:textId="175CDE27" w:rsidR="00F54FA5" w:rsidRPr="009B1FDE" w:rsidRDefault="00F54FA5" w:rsidP="00E73D6D">
            <w:pPr>
              <w:rPr>
                <w:lang w:val="en-GB" w:eastAsia="en-GB"/>
              </w:rPr>
            </w:pPr>
            <w:r>
              <w:rPr>
                <w:lang w:val="en-GB" w:eastAsia="en-GB"/>
              </w:rPr>
              <w:t>SA</w:t>
            </w:r>
          </w:p>
        </w:tc>
        <w:tc>
          <w:tcPr>
            <w:tcW w:w="3889" w:type="pct"/>
            <w:tcBorders>
              <w:top w:val="nil"/>
              <w:left w:val="nil"/>
              <w:bottom w:val="single" w:sz="8" w:space="0" w:color="000000"/>
              <w:right w:val="single" w:sz="8" w:space="0" w:color="000000"/>
            </w:tcBorders>
            <w:shd w:val="clear" w:color="auto" w:fill="FFFFFF"/>
            <w:tcMar>
              <w:top w:w="0" w:type="dxa"/>
              <w:left w:w="115" w:type="dxa"/>
              <w:bottom w:w="0" w:type="dxa"/>
              <w:right w:w="115" w:type="dxa"/>
            </w:tcMar>
          </w:tcPr>
          <w:p w14:paraId="00A0A748" w14:textId="69BC1425" w:rsidR="00F54FA5" w:rsidRPr="009B1FDE" w:rsidRDefault="00F54FA5" w:rsidP="00E73D6D">
            <w:pPr>
              <w:rPr>
                <w:lang w:val="en-GB" w:eastAsia="en-GB"/>
              </w:rPr>
            </w:pPr>
            <w:r>
              <w:rPr>
                <w:lang w:val="en-GB" w:eastAsia="en-GB"/>
              </w:rPr>
              <w:t xml:space="preserve">Situational Analysis </w:t>
            </w:r>
          </w:p>
        </w:tc>
      </w:tr>
      <w:tr w:rsidR="006436EE" w:rsidRPr="009B1FDE" w14:paraId="009B9857" w14:textId="77777777" w:rsidTr="008332A0">
        <w:tc>
          <w:tcPr>
            <w:tcW w:w="1111" w:type="pct"/>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2325B837" w14:textId="37B5B4C0" w:rsidR="00527D6B" w:rsidRPr="009B1FDE" w:rsidRDefault="00527D6B" w:rsidP="00E73D6D">
            <w:pPr>
              <w:rPr>
                <w:lang w:val="en-GB" w:eastAsia="en-GB"/>
              </w:rPr>
            </w:pPr>
            <w:r w:rsidRPr="009B1FDE">
              <w:rPr>
                <w:lang w:val="en-GB" w:eastAsia="en-GB"/>
              </w:rPr>
              <w:t>SRH</w:t>
            </w:r>
            <w:r w:rsidR="006E55CF">
              <w:rPr>
                <w:lang w:val="en-GB" w:eastAsia="en-GB"/>
              </w:rPr>
              <w:t>R</w:t>
            </w:r>
          </w:p>
        </w:tc>
        <w:tc>
          <w:tcPr>
            <w:tcW w:w="3889" w:type="pc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14:paraId="7918ED6B" w14:textId="45B35420" w:rsidR="00527D6B" w:rsidRPr="009B1FDE" w:rsidRDefault="00527D6B" w:rsidP="00E73D6D">
            <w:pPr>
              <w:rPr>
                <w:lang w:val="en-GB" w:eastAsia="en-GB"/>
              </w:rPr>
            </w:pPr>
            <w:r w:rsidRPr="009B1FDE">
              <w:rPr>
                <w:shd w:val="clear" w:color="auto" w:fill="FFFFFF"/>
                <w:lang w:val="en-GB" w:eastAsia="en-GB"/>
              </w:rPr>
              <w:t xml:space="preserve">Sexual and </w:t>
            </w:r>
            <w:r w:rsidR="00316211">
              <w:rPr>
                <w:shd w:val="clear" w:color="auto" w:fill="FFFFFF"/>
                <w:lang w:val="en-GB" w:eastAsia="en-GB"/>
              </w:rPr>
              <w:t>R</w:t>
            </w:r>
            <w:r w:rsidRPr="009B1FDE">
              <w:rPr>
                <w:shd w:val="clear" w:color="auto" w:fill="FFFFFF"/>
                <w:lang w:val="en-GB" w:eastAsia="en-GB"/>
              </w:rPr>
              <w:t xml:space="preserve">eproductive </w:t>
            </w:r>
            <w:r w:rsidR="00316211">
              <w:rPr>
                <w:shd w:val="clear" w:color="auto" w:fill="FFFFFF"/>
                <w:lang w:val="en-GB" w:eastAsia="en-GB"/>
              </w:rPr>
              <w:t>H</w:t>
            </w:r>
            <w:r w:rsidRPr="009B1FDE">
              <w:rPr>
                <w:shd w:val="clear" w:color="auto" w:fill="FFFFFF"/>
                <w:lang w:val="en-GB" w:eastAsia="en-GB"/>
              </w:rPr>
              <w:t>ealth</w:t>
            </w:r>
            <w:r w:rsidR="006E55CF">
              <w:rPr>
                <w:shd w:val="clear" w:color="auto" w:fill="FFFFFF"/>
                <w:lang w:val="en-GB" w:eastAsia="en-GB"/>
              </w:rPr>
              <w:t xml:space="preserve"> and Rights</w:t>
            </w:r>
          </w:p>
        </w:tc>
      </w:tr>
      <w:tr w:rsidR="006436EE" w:rsidRPr="009B1FDE" w14:paraId="753CA52D" w14:textId="77777777" w:rsidTr="008332A0">
        <w:tc>
          <w:tcPr>
            <w:tcW w:w="1111" w:type="pct"/>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1257A669" w14:textId="77777777" w:rsidR="00527D6B" w:rsidRPr="009B1FDE" w:rsidRDefault="00527D6B" w:rsidP="00E73D6D">
            <w:pPr>
              <w:rPr>
                <w:lang w:val="en-GB" w:eastAsia="en-GB"/>
              </w:rPr>
            </w:pPr>
            <w:r w:rsidRPr="009B1FDE">
              <w:rPr>
                <w:lang w:val="en-GB" w:eastAsia="en-GB"/>
              </w:rPr>
              <w:t>UN</w:t>
            </w:r>
          </w:p>
        </w:tc>
        <w:tc>
          <w:tcPr>
            <w:tcW w:w="3889" w:type="pc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14:paraId="4797B3F4" w14:textId="77777777" w:rsidR="00527D6B" w:rsidRPr="009B1FDE" w:rsidRDefault="00527D6B" w:rsidP="00E73D6D">
            <w:pPr>
              <w:rPr>
                <w:lang w:val="en-GB" w:eastAsia="en-GB"/>
              </w:rPr>
            </w:pPr>
            <w:r w:rsidRPr="009B1FDE">
              <w:rPr>
                <w:lang w:val="en-GB" w:eastAsia="en-GB"/>
              </w:rPr>
              <w:t>United Nations</w:t>
            </w:r>
          </w:p>
        </w:tc>
      </w:tr>
      <w:tr w:rsidR="003E160C" w:rsidRPr="009B1FDE" w14:paraId="31FE408B" w14:textId="77777777" w:rsidTr="008332A0">
        <w:tc>
          <w:tcPr>
            <w:tcW w:w="1111" w:type="pct"/>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14:paraId="096023AF" w14:textId="68AC87D0" w:rsidR="003E160C" w:rsidRPr="009B1FDE" w:rsidRDefault="003E160C" w:rsidP="00E73D6D">
            <w:pPr>
              <w:rPr>
                <w:lang w:val="en-GB" w:eastAsia="en-GB"/>
              </w:rPr>
            </w:pPr>
            <w:r>
              <w:rPr>
                <w:lang w:val="en-GB" w:eastAsia="en-GB"/>
              </w:rPr>
              <w:t>UNCT</w:t>
            </w:r>
          </w:p>
        </w:tc>
        <w:tc>
          <w:tcPr>
            <w:tcW w:w="3889" w:type="pct"/>
            <w:tcBorders>
              <w:top w:val="nil"/>
              <w:left w:val="nil"/>
              <w:bottom w:val="single" w:sz="8" w:space="0" w:color="000000"/>
              <w:right w:val="single" w:sz="8" w:space="0" w:color="000000"/>
            </w:tcBorders>
            <w:shd w:val="clear" w:color="auto" w:fill="FFFFFF"/>
            <w:tcMar>
              <w:top w:w="0" w:type="dxa"/>
              <w:left w:w="115" w:type="dxa"/>
              <w:bottom w:w="0" w:type="dxa"/>
              <w:right w:w="115" w:type="dxa"/>
            </w:tcMar>
          </w:tcPr>
          <w:p w14:paraId="48459F54" w14:textId="7F2CE396" w:rsidR="003E160C" w:rsidRPr="009B1FDE" w:rsidRDefault="003E160C" w:rsidP="00E73D6D">
            <w:pPr>
              <w:rPr>
                <w:lang w:val="en-GB" w:eastAsia="en-GB"/>
              </w:rPr>
            </w:pPr>
            <w:r>
              <w:rPr>
                <w:lang w:val="en-GB" w:eastAsia="en-GB"/>
              </w:rPr>
              <w:t xml:space="preserve">United Nations </w:t>
            </w:r>
            <w:r w:rsidR="00316211">
              <w:rPr>
                <w:lang w:val="en-GB" w:eastAsia="en-GB"/>
              </w:rPr>
              <w:t>C</w:t>
            </w:r>
            <w:r>
              <w:rPr>
                <w:lang w:val="en-GB" w:eastAsia="en-GB"/>
              </w:rPr>
              <w:t xml:space="preserve">ountry </w:t>
            </w:r>
            <w:r w:rsidR="00316211">
              <w:rPr>
                <w:lang w:val="en-GB" w:eastAsia="en-GB"/>
              </w:rPr>
              <w:t>T</w:t>
            </w:r>
            <w:r>
              <w:rPr>
                <w:lang w:val="en-GB" w:eastAsia="en-GB"/>
              </w:rPr>
              <w:t xml:space="preserve">eam </w:t>
            </w:r>
          </w:p>
        </w:tc>
      </w:tr>
      <w:tr w:rsidR="006436EE" w:rsidRPr="009B1FDE" w14:paraId="0D5EF378" w14:textId="77777777" w:rsidTr="008332A0">
        <w:tc>
          <w:tcPr>
            <w:tcW w:w="1111" w:type="pct"/>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161C75D2" w14:textId="77777777" w:rsidR="00527D6B" w:rsidRPr="009B1FDE" w:rsidRDefault="00527D6B" w:rsidP="00E73D6D">
            <w:pPr>
              <w:rPr>
                <w:lang w:val="en-GB" w:eastAsia="en-GB"/>
              </w:rPr>
            </w:pPr>
            <w:r w:rsidRPr="009B1FDE">
              <w:rPr>
                <w:lang w:val="en-GB" w:eastAsia="en-GB"/>
              </w:rPr>
              <w:t>UNDP</w:t>
            </w:r>
          </w:p>
        </w:tc>
        <w:tc>
          <w:tcPr>
            <w:tcW w:w="3889" w:type="pc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14:paraId="5CE0BD8C" w14:textId="77777777" w:rsidR="00527D6B" w:rsidRPr="009B1FDE" w:rsidRDefault="00527D6B" w:rsidP="00E73D6D">
            <w:pPr>
              <w:rPr>
                <w:lang w:val="en-GB" w:eastAsia="en-GB"/>
              </w:rPr>
            </w:pPr>
            <w:r w:rsidRPr="009B1FDE">
              <w:rPr>
                <w:lang w:val="en-GB" w:eastAsia="en-GB"/>
              </w:rPr>
              <w:t>United Nations Development Programme</w:t>
            </w:r>
          </w:p>
        </w:tc>
      </w:tr>
      <w:tr w:rsidR="006436EE" w:rsidRPr="009B1FDE" w14:paraId="46A9D56C" w14:textId="77777777" w:rsidTr="008332A0">
        <w:tc>
          <w:tcPr>
            <w:tcW w:w="1111" w:type="pct"/>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59A18E46" w14:textId="77777777" w:rsidR="00527D6B" w:rsidRPr="009B1FDE" w:rsidRDefault="00527D6B" w:rsidP="00E73D6D">
            <w:pPr>
              <w:rPr>
                <w:lang w:val="en-GB" w:eastAsia="en-GB"/>
              </w:rPr>
            </w:pPr>
            <w:r w:rsidRPr="009B1FDE">
              <w:rPr>
                <w:lang w:val="en-GB" w:eastAsia="en-GB"/>
              </w:rPr>
              <w:t>UNFPA</w:t>
            </w:r>
          </w:p>
        </w:tc>
        <w:tc>
          <w:tcPr>
            <w:tcW w:w="3889" w:type="pc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14:paraId="25DBE8DA" w14:textId="77777777" w:rsidR="00527D6B" w:rsidRPr="009B1FDE" w:rsidRDefault="00527D6B" w:rsidP="00E73D6D">
            <w:pPr>
              <w:rPr>
                <w:lang w:val="en-GB" w:eastAsia="en-GB"/>
              </w:rPr>
            </w:pPr>
            <w:r w:rsidRPr="009B1FDE">
              <w:rPr>
                <w:lang w:val="en-GB" w:eastAsia="en-GB"/>
              </w:rPr>
              <w:t>United Nations Population Fund</w:t>
            </w:r>
          </w:p>
        </w:tc>
      </w:tr>
      <w:tr w:rsidR="006436EE" w:rsidRPr="009B1FDE" w14:paraId="60068DD1" w14:textId="77777777" w:rsidTr="008332A0">
        <w:tc>
          <w:tcPr>
            <w:tcW w:w="1111" w:type="pct"/>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62EE6180" w14:textId="77777777" w:rsidR="00527D6B" w:rsidRPr="009B1FDE" w:rsidRDefault="00527D6B" w:rsidP="00E73D6D">
            <w:pPr>
              <w:rPr>
                <w:lang w:val="en-GB" w:eastAsia="en-GB"/>
              </w:rPr>
            </w:pPr>
            <w:r w:rsidRPr="009B1FDE">
              <w:rPr>
                <w:lang w:val="en-GB" w:eastAsia="en-GB"/>
              </w:rPr>
              <w:lastRenderedPageBreak/>
              <w:t>UNICEF</w:t>
            </w:r>
          </w:p>
        </w:tc>
        <w:tc>
          <w:tcPr>
            <w:tcW w:w="3889" w:type="pc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14:paraId="6E1F49FC" w14:textId="2F3B5B55" w:rsidR="00527D6B" w:rsidRPr="009B1FDE" w:rsidRDefault="00527D6B" w:rsidP="00E73D6D">
            <w:pPr>
              <w:rPr>
                <w:lang w:val="en-GB" w:eastAsia="en-GB"/>
              </w:rPr>
            </w:pPr>
            <w:r w:rsidRPr="009B1FDE">
              <w:rPr>
                <w:lang w:val="en-GB" w:eastAsia="en-GB"/>
              </w:rPr>
              <w:t>United Nations Children’s Fund</w:t>
            </w:r>
          </w:p>
        </w:tc>
      </w:tr>
      <w:tr w:rsidR="006436EE" w:rsidRPr="009B1FDE" w14:paraId="17DDA5D4" w14:textId="77777777" w:rsidTr="008332A0">
        <w:tc>
          <w:tcPr>
            <w:tcW w:w="1111" w:type="pct"/>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0841AAB2" w14:textId="77777777" w:rsidR="00527D6B" w:rsidRPr="009B1FDE" w:rsidRDefault="00527D6B" w:rsidP="00E73D6D">
            <w:pPr>
              <w:rPr>
                <w:lang w:val="en-GB" w:eastAsia="en-GB"/>
              </w:rPr>
            </w:pPr>
            <w:r w:rsidRPr="009B1FDE">
              <w:rPr>
                <w:lang w:val="en-GB" w:eastAsia="en-GB"/>
              </w:rPr>
              <w:t>UNPRPD</w:t>
            </w:r>
          </w:p>
        </w:tc>
        <w:tc>
          <w:tcPr>
            <w:tcW w:w="3889" w:type="pc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14:paraId="5A3E2403" w14:textId="77777777" w:rsidR="00527D6B" w:rsidRPr="009B1FDE" w:rsidRDefault="00527D6B" w:rsidP="00E73D6D">
            <w:pPr>
              <w:rPr>
                <w:lang w:val="en-GB" w:eastAsia="en-GB"/>
              </w:rPr>
            </w:pPr>
            <w:r w:rsidRPr="009B1FDE">
              <w:rPr>
                <w:lang w:val="en-GB" w:eastAsia="en-GB"/>
              </w:rPr>
              <w:t>United Nations Partnership on the Rights of PwDs </w:t>
            </w:r>
          </w:p>
        </w:tc>
      </w:tr>
      <w:tr w:rsidR="007D36F6" w:rsidRPr="009B1FDE" w14:paraId="11946578" w14:textId="77777777" w:rsidTr="008332A0">
        <w:tc>
          <w:tcPr>
            <w:tcW w:w="1111" w:type="pct"/>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14:paraId="3791C7DF" w14:textId="3000B21C" w:rsidR="007D36F6" w:rsidRPr="009B1FDE" w:rsidRDefault="007D36F6" w:rsidP="007D36F6">
            <w:pPr>
              <w:rPr>
                <w:lang w:val="en-GB" w:eastAsia="en-GB"/>
              </w:rPr>
            </w:pPr>
            <w:r>
              <w:rPr>
                <w:lang w:val="en-GB" w:eastAsia="en-GB"/>
              </w:rPr>
              <w:t>VBA</w:t>
            </w:r>
          </w:p>
        </w:tc>
        <w:tc>
          <w:tcPr>
            <w:tcW w:w="3889" w:type="pct"/>
            <w:tcBorders>
              <w:top w:val="nil"/>
              <w:left w:val="nil"/>
              <w:bottom w:val="single" w:sz="8" w:space="0" w:color="000000"/>
              <w:right w:val="single" w:sz="8" w:space="0" w:color="000000"/>
            </w:tcBorders>
            <w:shd w:val="clear" w:color="auto" w:fill="FFFFFF"/>
            <w:tcMar>
              <w:top w:w="0" w:type="dxa"/>
              <w:left w:w="115" w:type="dxa"/>
              <w:bottom w:w="0" w:type="dxa"/>
              <w:right w:w="115" w:type="dxa"/>
            </w:tcMar>
          </w:tcPr>
          <w:p w14:paraId="6EAD8356" w14:textId="25BDB50A" w:rsidR="007D36F6" w:rsidRPr="009B1FDE" w:rsidRDefault="007D36F6" w:rsidP="007D36F6">
            <w:pPr>
              <w:rPr>
                <w:lang w:val="en-GB" w:eastAsia="en-GB"/>
              </w:rPr>
            </w:pPr>
            <w:r>
              <w:rPr>
                <w:lang w:val="en-GB" w:eastAsia="en-GB"/>
              </w:rPr>
              <w:t>Viet Nam Blind Association</w:t>
            </w:r>
          </w:p>
        </w:tc>
      </w:tr>
      <w:tr w:rsidR="00BA6EFD" w:rsidRPr="009B1FDE" w14:paraId="19FE1190" w14:textId="77777777" w:rsidTr="008332A0">
        <w:tc>
          <w:tcPr>
            <w:tcW w:w="1111" w:type="pct"/>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14:paraId="018E4669" w14:textId="77777777" w:rsidR="00527D6B" w:rsidRPr="009B1FDE" w:rsidRDefault="00527D6B" w:rsidP="00E73D6D">
            <w:pPr>
              <w:rPr>
                <w:lang w:val="en-GB" w:eastAsia="en-GB"/>
              </w:rPr>
            </w:pPr>
            <w:r w:rsidRPr="009B1FDE">
              <w:rPr>
                <w:lang w:val="en-GB" w:eastAsia="en-GB"/>
              </w:rPr>
              <w:t>VFD</w:t>
            </w:r>
          </w:p>
        </w:tc>
        <w:tc>
          <w:tcPr>
            <w:tcW w:w="3889" w:type="pct"/>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14:paraId="4A2FDB5F" w14:textId="77777777" w:rsidR="00527D6B" w:rsidRPr="009B1FDE" w:rsidRDefault="00527D6B" w:rsidP="00E73D6D">
            <w:pPr>
              <w:rPr>
                <w:lang w:val="en-GB" w:eastAsia="en-GB"/>
              </w:rPr>
            </w:pPr>
            <w:r w:rsidRPr="009B1FDE">
              <w:rPr>
                <w:lang w:val="en-GB" w:eastAsia="en-GB"/>
              </w:rPr>
              <w:t>Viet Nam Federation on Disability</w:t>
            </w:r>
          </w:p>
        </w:tc>
      </w:tr>
    </w:tbl>
    <w:p w14:paraId="75B417B9" w14:textId="77777777" w:rsidR="00D11980" w:rsidRDefault="00D11980" w:rsidP="00D11980"/>
    <w:p w14:paraId="6CA15423" w14:textId="77777777" w:rsidR="001E7E56" w:rsidRDefault="001E7E56" w:rsidP="00633EE0"/>
    <w:p w14:paraId="4E236DA9" w14:textId="1EBA8CB1" w:rsidR="00E52509" w:rsidRPr="009B1FDE" w:rsidRDefault="004D202B" w:rsidP="004337AE">
      <w:pPr>
        <w:pStyle w:val="Heading1"/>
        <w:numPr>
          <w:ilvl w:val="0"/>
          <w:numId w:val="21"/>
        </w:numPr>
      </w:pPr>
      <w:r w:rsidRPr="009B1FDE">
        <w:t>Background</w:t>
      </w:r>
      <w:r w:rsidR="00456CC0" w:rsidRPr="009B1FDE">
        <w:rPr>
          <w:rFonts w:eastAsia="Times New Roman" w:cs="Times New Roman"/>
        </w:rPr>
        <w:t xml:space="preserve"> </w:t>
      </w:r>
      <w:r w:rsidR="00456CC0" w:rsidRPr="009B1FDE">
        <w:t>and rationale</w:t>
      </w:r>
    </w:p>
    <w:p w14:paraId="454E0E91" w14:textId="77777777" w:rsidR="00E52509" w:rsidRPr="009B1FDE" w:rsidRDefault="00E52509" w:rsidP="002B65AA"/>
    <w:p w14:paraId="6AD9EBE5" w14:textId="306225D8" w:rsidR="0049086C" w:rsidRDefault="0049086C" w:rsidP="004337AE">
      <w:pPr>
        <w:pStyle w:val="ListParagraph"/>
        <w:numPr>
          <w:ilvl w:val="1"/>
          <w:numId w:val="22"/>
        </w:numPr>
        <w:rPr>
          <w:b/>
          <w:bCs/>
        </w:rPr>
      </w:pPr>
      <w:r w:rsidRPr="009B1FDE">
        <w:rPr>
          <w:b/>
          <w:bCs/>
        </w:rPr>
        <w:t>Challenges and opportunities to be addressed by the project</w:t>
      </w:r>
      <w:r w:rsidR="00C33125" w:rsidRPr="009B1FDE">
        <w:rPr>
          <w:b/>
          <w:bCs/>
        </w:rPr>
        <w:t>.</w:t>
      </w:r>
    </w:p>
    <w:p w14:paraId="2D3ED9D5" w14:textId="77777777" w:rsidR="00BB1591" w:rsidRPr="009B1FDE" w:rsidRDefault="00BB1591" w:rsidP="00756F73">
      <w:pPr>
        <w:pStyle w:val="ListParagraph"/>
        <w:ind w:left="360"/>
        <w:rPr>
          <w:b/>
          <w:bCs/>
        </w:rPr>
      </w:pPr>
    </w:p>
    <w:p w14:paraId="3BC2C612" w14:textId="18590820" w:rsidR="000141C5" w:rsidRPr="009B1FDE" w:rsidRDefault="000141C5" w:rsidP="002B65AA">
      <w:r w:rsidRPr="009B1FDE">
        <w:t>The Viet Nam National Survey on PwDs (2016) estimates that around 7% of the population (about 6.2 million people) live with some form of disability; 58% are women, and 11% are children 2</w:t>
      </w:r>
      <w:r w:rsidR="00952248" w:rsidRPr="009B1FDE">
        <w:t>-</w:t>
      </w:r>
      <w:r w:rsidRPr="009B1FDE">
        <w:t>17 years old. The Government of Viet Nam (</w:t>
      </w:r>
      <w:proofErr w:type="spellStart"/>
      <w:r w:rsidRPr="009B1FDE">
        <w:t>GoV</w:t>
      </w:r>
      <w:proofErr w:type="spellEnd"/>
      <w:r w:rsidRPr="009B1FDE">
        <w:t xml:space="preserve">) is committed to ensuring that PwDs can fully participate in society and equally enjoy their fundamental rights. The </w:t>
      </w:r>
      <w:proofErr w:type="spellStart"/>
      <w:r w:rsidRPr="009B1FDE">
        <w:t>GoV</w:t>
      </w:r>
      <w:proofErr w:type="spellEnd"/>
      <w:r w:rsidRPr="009B1FDE">
        <w:t xml:space="preserve"> enacted the </w:t>
      </w:r>
      <w:r w:rsidR="001B3642" w:rsidRPr="009B1FDE">
        <w:rPr>
          <w:shd w:val="clear" w:color="auto" w:fill="FFFFFF"/>
          <w:lang w:val="en-GB" w:eastAsia="en-GB"/>
        </w:rPr>
        <w:t>Law on Persons with Disabilities</w:t>
      </w:r>
      <w:r w:rsidR="001B3642" w:rsidRPr="009B1FDE">
        <w:t xml:space="preserve"> </w:t>
      </w:r>
      <w:r w:rsidR="001B3642">
        <w:t>(</w:t>
      </w:r>
      <w:r w:rsidRPr="009B1FDE">
        <w:t>LPD</w:t>
      </w:r>
      <w:r w:rsidR="001B3642">
        <w:t>)</w:t>
      </w:r>
      <w:r w:rsidRPr="009B1FDE">
        <w:t xml:space="preserve"> in 2010, ratified the CRPD in 2015, and issued Decision 1100/QD-</w:t>
      </w:r>
      <w:proofErr w:type="spellStart"/>
      <w:r w:rsidRPr="009B1FDE">
        <w:t>TTg</w:t>
      </w:r>
      <w:proofErr w:type="spellEnd"/>
      <w:r w:rsidRPr="009B1FDE">
        <w:t xml:space="preserve"> approving the National Plan to implement the CRPD and other guiding documents in 2016. A comprehensive </w:t>
      </w:r>
      <w:r w:rsidR="001B3642">
        <w:t>situation</w:t>
      </w:r>
      <w:r w:rsidR="009169F8">
        <w:t>al</w:t>
      </w:r>
      <w:r w:rsidR="001B3642">
        <w:t xml:space="preserve"> analysis (</w:t>
      </w:r>
      <w:r w:rsidRPr="009B1FDE">
        <w:t>SA</w:t>
      </w:r>
      <w:r w:rsidR="001B3642">
        <w:t>)</w:t>
      </w:r>
      <w:r w:rsidRPr="009B1FDE">
        <w:t xml:space="preserve">, undertaken to inform the development of this proposal, confirmed that this commitment, together with a comprehensive legal framework for PwDs, presents clear opportunities to realize the rights of PwDs. </w:t>
      </w:r>
    </w:p>
    <w:p w14:paraId="3A356373" w14:textId="77777777" w:rsidR="000141C5" w:rsidRPr="009B1FDE" w:rsidRDefault="000141C5" w:rsidP="002B65AA"/>
    <w:p w14:paraId="2D17AB23" w14:textId="5BA17F6F" w:rsidR="000141C5" w:rsidRPr="009B1FDE" w:rsidRDefault="000141C5" w:rsidP="002B65AA">
      <w:r w:rsidRPr="009B1FDE">
        <w:t>However, the SA revealed gaps between the CRPD and the legal framework</w:t>
      </w:r>
      <w:r w:rsidR="007F7C4B">
        <w:t>, as well as</w:t>
      </w:r>
      <w:r w:rsidRPr="009B1FDE">
        <w:t xml:space="preserve"> significant challenges in its implementation. CRPD concepts and principles, including universal design, non-discrimination, and respect for diversity, are not fully covered in the LPD. The lack of an enforcement mechanism debilitates implementation. The SA showed that PwDs are frequently discriminated against and lack access to essential services. For example, very few schools are fully accessible and misconceptions about disability prevent PwDs from receiving healthcare and</w:t>
      </w:r>
      <w:r w:rsidR="004A14FD">
        <w:t xml:space="preserve"> other</w:t>
      </w:r>
      <w:r w:rsidRPr="009B1FDE">
        <w:t xml:space="preserve"> services. Barriers prevent</w:t>
      </w:r>
      <w:r w:rsidR="00952248" w:rsidRPr="009B1FDE">
        <w:t>ing</w:t>
      </w:r>
      <w:r w:rsidRPr="009B1FDE">
        <w:t xml:space="preserve"> PwDs from accessing information </w:t>
      </w:r>
      <w:r w:rsidR="00952248" w:rsidRPr="009B1FDE">
        <w:t xml:space="preserve">hinder </w:t>
      </w:r>
      <w:r w:rsidRPr="009B1FDE">
        <w:t>them from taking advantage of the rapid advances in digit</w:t>
      </w:r>
      <w:r w:rsidR="008068BB">
        <w:t>al</w:t>
      </w:r>
      <w:r w:rsidRPr="009B1FDE">
        <w:t xml:space="preserve">ization. The heterogeneity of PwDs is frequently not recognized, and an absence of disaggregated data contributes to a lack of accountability, leaving behind some PwDs, such as people with intellectual disabilities. These </w:t>
      </w:r>
      <w:r w:rsidR="005D325B" w:rsidRPr="009B1FDE">
        <w:t xml:space="preserve">obstacles </w:t>
      </w:r>
      <w:r w:rsidRPr="009B1FDE">
        <w:t>exclude PwDs from meaningful participation in public life, so their voices are not heard, and their needs are not addressed. Women and girls with disabilities face greater difficulties in accessing services</w:t>
      </w:r>
      <w:r w:rsidR="005D325B" w:rsidRPr="009B1FDE">
        <w:t>.</w:t>
      </w:r>
      <w:r w:rsidRPr="009B1FDE">
        <w:t xml:space="preserve"> SRH services are often affected by harmful myths surrounding the capacity of women with disabilities to start a family. Women and girls with disabilities are also at significantly higher risk of violence and sexual</w:t>
      </w:r>
      <w:r w:rsidR="00F42C42">
        <w:t xml:space="preserve"> abuse</w:t>
      </w:r>
      <w:r w:rsidRPr="009B1FDE">
        <w:t xml:space="preserve"> than </w:t>
      </w:r>
      <w:r w:rsidR="00F42C42">
        <w:t>persons</w:t>
      </w:r>
      <w:r w:rsidRPr="009B1FDE">
        <w:t xml:space="preserve"> without disabilities.</w:t>
      </w:r>
      <w:r w:rsidR="005D325B" w:rsidRPr="009B1FDE">
        <w:t xml:space="preserve"> </w:t>
      </w:r>
      <w:r w:rsidRPr="009B1FDE">
        <w:t xml:space="preserve">The COVID-19 pandemic has deepened inequalities and exacerbated the risk of violence. </w:t>
      </w:r>
    </w:p>
    <w:p w14:paraId="000D21D4" w14:textId="77777777" w:rsidR="000141C5" w:rsidRPr="009B1FDE" w:rsidRDefault="000141C5" w:rsidP="002B65AA"/>
    <w:p w14:paraId="12D779C4" w14:textId="22F32ED2" w:rsidR="000141C5" w:rsidRPr="009B1FDE" w:rsidRDefault="000141C5" w:rsidP="002B65AA">
      <w:r w:rsidRPr="009B1FDE">
        <w:t>The SA, developed through extensive consultation between UN agencies, government stakeholders, OP</w:t>
      </w:r>
      <w:r w:rsidR="00226ED2">
        <w:t>D</w:t>
      </w:r>
      <w:r w:rsidRPr="009B1FDE">
        <w:t>s and other development partners (see Section 2.2), made 26 recommendations to address these issues. The consultation process ensured that th</w:t>
      </w:r>
      <w:r w:rsidR="00F42C42">
        <w:t>is</w:t>
      </w:r>
      <w:r w:rsidRPr="009B1FDE">
        <w:t xml:space="preserve"> UNJP’s rationale prioritizes </w:t>
      </w:r>
      <w:proofErr w:type="spellStart"/>
      <w:r w:rsidRPr="009B1FDE">
        <w:t>PwD</w:t>
      </w:r>
      <w:r w:rsidR="0068646A">
        <w:t>’s</w:t>
      </w:r>
      <w:proofErr w:type="spellEnd"/>
      <w:r w:rsidRPr="009B1FDE">
        <w:t xml:space="preserve"> participation, draws upon the strengths of the UN and seizes current opportunities. The upcoming review of the LPD and other policy instruments, the acceptance of the </w:t>
      </w:r>
      <w:proofErr w:type="spellStart"/>
      <w:r w:rsidRPr="009B1FDE">
        <w:t>GoV</w:t>
      </w:r>
      <w:proofErr w:type="spellEnd"/>
      <w:r w:rsidRPr="009B1FDE">
        <w:t xml:space="preserve"> of several disability-related recommendations in its 3rd UPR</w:t>
      </w:r>
      <w:r w:rsidR="005D325B" w:rsidRPr="009B1FDE">
        <w:t>,</w:t>
      </w:r>
      <w:r w:rsidRPr="009B1FDE">
        <w:t xml:space="preserve"> and the ongoing national socio-economic planning process all provide opportunities to enhance </w:t>
      </w:r>
      <w:r w:rsidR="005D325B" w:rsidRPr="009B1FDE">
        <w:t xml:space="preserve">CRPD </w:t>
      </w:r>
      <w:r w:rsidRPr="009B1FDE">
        <w:t xml:space="preserve">implementation and support the Agenda 2030 for Sustainable Development. </w:t>
      </w:r>
    </w:p>
    <w:p w14:paraId="6F670D13" w14:textId="77777777" w:rsidR="000141C5" w:rsidRPr="009B1FDE" w:rsidRDefault="000141C5" w:rsidP="002B65AA"/>
    <w:p w14:paraId="4B3681DB" w14:textId="19B4351A" w:rsidR="00A449AF" w:rsidRPr="009B1FDE" w:rsidRDefault="000141C5" w:rsidP="002B65AA">
      <w:r w:rsidRPr="009B1FDE">
        <w:t>Th</w:t>
      </w:r>
      <w:r w:rsidR="003E160C">
        <w:t>is</w:t>
      </w:r>
      <w:r w:rsidRPr="009B1FDE">
        <w:t xml:space="preserve"> UNJP will promote </w:t>
      </w:r>
      <w:proofErr w:type="spellStart"/>
      <w:r w:rsidRPr="009B1FDE">
        <w:t>PwD’s</w:t>
      </w:r>
      <w:proofErr w:type="spellEnd"/>
      <w:r w:rsidRPr="009B1FDE">
        <w:t xml:space="preserve"> meaningful participation in development processes to address 3 essential preconditions for inclusive disability: </w:t>
      </w:r>
      <w:proofErr w:type="spellStart"/>
      <w:r w:rsidRPr="009B1FDE">
        <w:t>i</w:t>
      </w:r>
      <w:proofErr w:type="spellEnd"/>
      <w:r w:rsidRPr="009B1FDE">
        <w:t>) equality and</w:t>
      </w:r>
      <w:sdt>
        <w:sdtPr>
          <w:tag w:val="goog_rdk_11"/>
          <w:id w:val="1036694042"/>
        </w:sdtPr>
        <w:sdtEndPr/>
        <w:sdtContent>
          <w:r w:rsidRPr="009B1FDE">
            <w:t xml:space="preserve"> </w:t>
          </w:r>
        </w:sdtContent>
      </w:sdt>
      <w:r w:rsidRPr="009B1FDE">
        <w:t>discrimination, ii) inclusive service delivery</w:t>
      </w:r>
      <w:r w:rsidR="003E160C">
        <w:t>, and</w:t>
      </w:r>
      <w:r w:rsidRPr="009B1FDE">
        <w:t xml:space="preserve"> iii) accountability and governance. </w:t>
      </w:r>
      <w:r w:rsidR="00B37669">
        <w:t>Th</w:t>
      </w:r>
      <w:r w:rsidR="00052C5A">
        <w:t>is</w:t>
      </w:r>
      <w:r w:rsidR="00B37669">
        <w:t xml:space="preserve"> UN</w:t>
      </w:r>
      <w:r w:rsidR="00052C5A">
        <w:t>JP</w:t>
      </w:r>
      <w:r w:rsidRPr="009B1FDE">
        <w:t xml:space="preserve"> will advance CRPD-compliant legal policy and regulatory reforms through a multisectoral approach and strengthen inclusive disability research, </w:t>
      </w:r>
      <w:proofErr w:type="gramStart"/>
      <w:r w:rsidRPr="009B1FDE">
        <w:t>data</w:t>
      </w:r>
      <w:proofErr w:type="gramEnd"/>
      <w:r w:rsidRPr="009B1FDE">
        <w:t xml:space="preserve"> and evidence as an enabler for</w:t>
      </w:r>
      <w:r w:rsidR="0068646A">
        <w:t xml:space="preserve"> the </w:t>
      </w:r>
      <w:r w:rsidR="00A5195A">
        <w:t>fulfillment</w:t>
      </w:r>
      <w:r w:rsidR="0068646A">
        <w:t xml:space="preserve"> of</w:t>
      </w:r>
      <w:r w:rsidR="00A5195A">
        <w:t xml:space="preserve"> the</w:t>
      </w:r>
      <w:r w:rsidRPr="009B1FDE">
        <w:t xml:space="preserve"> SDG</w:t>
      </w:r>
      <w:r w:rsidR="00A5195A">
        <w:t>s.</w:t>
      </w:r>
      <w:r w:rsidRPr="009B1FDE">
        <w:t xml:space="preserve"> Th</w:t>
      </w:r>
      <w:r w:rsidR="00297964">
        <w:t>is</w:t>
      </w:r>
      <w:r w:rsidRPr="009B1FDE">
        <w:t xml:space="preserve"> UNJP will ensure that national stakeholders have the knowledge and tools to develop and implement disability</w:t>
      </w:r>
      <w:r w:rsidR="006009F8">
        <w:t xml:space="preserve"> </w:t>
      </w:r>
      <w:r w:rsidRPr="009B1FDE">
        <w:t xml:space="preserve">inclusive policies, strategies, and </w:t>
      </w:r>
      <w:r w:rsidRPr="009B1FDE">
        <w:lastRenderedPageBreak/>
        <w:t>plans. It will address gaps in achieving the preconditions for disability inclusion, e.g., improving access to information and SRHR services</w:t>
      </w:r>
      <w:r w:rsidR="00AC11D6">
        <w:t>,</w:t>
      </w:r>
      <w:r w:rsidRPr="009B1FDE">
        <w:t xml:space="preserve"> and ensur</w:t>
      </w:r>
      <w:r w:rsidR="00316211">
        <w:t>ing</w:t>
      </w:r>
      <w:r w:rsidRPr="009B1FDE">
        <w:t xml:space="preserve"> that national development plans and budgets are disability</w:t>
      </w:r>
      <w:r w:rsidR="006744DB">
        <w:t xml:space="preserve"> </w:t>
      </w:r>
      <w:r w:rsidRPr="009B1FDE">
        <w:t>inclusive.</w:t>
      </w:r>
    </w:p>
    <w:p w14:paraId="3147D15A" w14:textId="77777777" w:rsidR="00B46BDC" w:rsidRPr="009B1FDE" w:rsidRDefault="00B46BDC" w:rsidP="002B65AA">
      <w:pPr>
        <w:rPr>
          <w:b/>
          <w:bCs/>
        </w:rPr>
      </w:pPr>
    </w:p>
    <w:p w14:paraId="70A93C8C" w14:textId="33DC9B8A" w:rsidR="00E52509" w:rsidRPr="009B1FDE" w:rsidRDefault="00DD4AB8" w:rsidP="002B65AA">
      <w:pPr>
        <w:rPr>
          <w:b/>
          <w:bCs/>
        </w:rPr>
      </w:pPr>
      <w:r w:rsidRPr="009B1FDE">
        <w:rPr>
          <w:b/>
          <w:bCs/>
        </w:rPr>
        <w:t>2</w:t>
      </w:r>
      <w:r w:rsidR="002176A4" w:rsidRPr="009B1FDE">
        <w:rPr>
          <w:b/>
          <w:bCs/>
        </w:rPr>
        <w:t>.</w:t>
      </w:r>
      <w:r w:rsidR="0054704A" w:rsidRPr="009B1FDE">
        <w:rPr>
          <w:b/>
          <w:bCs/>
        </w:rPr>
        <w:t>2</w:t>
      </w:r>
      <w:r w:rsidR="00C23814" w:rsidRPr="009B1FDE">
        <w:rPr>
          <w:b/>
          <w:bCs/>
        </w:rPr>
        <w:t xml:space="preserve">. </w:t>
      </w:r>
      <w:r w:rsidR="005218E2" w:rsidRPr="009B1FDE">
        <w:rPr>
          <w:b/>
          <w:bCs/>
        </w:rPr>
        <w:t>Proposal development process</w:t>
      </w:r>
    </w:p>
    <w:p w14:paraId="21C1FBCA" w14:textId="77777777" w:rsidR="001E13E1" w:rsidRPr="009B1FDE" w:rsidRDefault="001E13E1" w:rsidP="002B65AA"/>
    <w:p w14:paraId="3BA9D5E1" w14:textId="7A5B93CF" w:rsidR="000141C5" w:rsidRPr="009B1FDE" w:rsidRDefault="000141C5" w:rsidP="002B65AA">
      <w:r w:rsidRPr="009B1FDE">
        <w:t>Th</w:t>
      </w:r>
      <w:r w:rsidR="00A03F7C">
        <w:t>is</w:t>
      </w:r>
      <w:r w:rsidRPr="009B1FDE">
        <w:t xml:space="preserve"> UNJP is based on extensive research and consultations with diverse stakeholders, especially OPDs. The primary consultation process was undertaken through the SA’s development and the agreement of priorities, outcomes, </w:t>
      </w:r>
      <w:proofErr w:type="gramStart"/>
      <w:r w:rsidRPr="009B1FDE">
        <w:t>outputs</w:t>
      </w:r>
      <w:proofErr w:type="gramEnd"/>
      <w:r w:rsidRPr="009B1FDE">
        <w:t xml:space="preserve"> and activities. Th</w:t>
      </w:r>
      <w:r w:rsidR="009A2603">
        <w:t>is</w:t>
      </w:r>
      <w:r w:rsidRPr="009B1FDE">
        <w:t xml:space="preserve"> process involved:</w:t>
      </w:r>
    </w:p>
    <w:p w14:paraId="0B0FFF39" w14:textId="77777777" w:rsidR="000141C5" w:rsidRPr="009B1FDE" w:rsidRDefault="000141C5" w:rsidP="004337AE">
      <w:pPr>
        <w:pStyle w:val="ListParagraph"/>
        <w:numPr>
          <w:ilvl w:val="0"/>
          <w:numId w:val="1"/>
        </w:numPr>
        <w:rPr>
          <w:color w:val="000000"/>
        </w:rPr>
      </w:pPr>
      <w:r w:rsidRPr="009B1FDE">
        <w:t xml:space="preserve">A desk review to analyze relevant research, studies, Government reports, and data on the rights of PwDs, as well as laws and policies and their implementation. </w:t>
      </w:r>
    </w:p>
    <w:p w14:paraId="5BB73861" w14:textId="122E930A" w:rsidR="000141C5" w:rsidRPr="009B1FDE" w:rsidRDefault="000141C5" w:rsidP="004337AE">
      <w:pPr>
        <w:pStyle w:val="ListParagraph"/>
        <w:numPr>
          <w:ilvl w:val="0"/>
          <w:numId w:val="1"/>
        </w:numPr>
        <w:rPr>
          <w:color w:val="000000"/>
        </w:rPr>
      </w:pPr>
      <w:r w:rsidRPr="009B1FDE">
        <w:t>An assessment of the conformity of Viet Nam’s legal and policy framework with international standards on the rights of PwDs</w:t>
      </w:r>
      <w:r w:rsidR="00994E57">
        <w:t xml:space="preserve"> and</w:t>
      </w:r>
      <w:r w:rsidRPr="009B1FDE">
        <w:t xml:space="preserve"> the CRPD.</w:t>
      </w:r>
    </w:p>
    <w:p w14:paraId="157A2DD6" w14:textId="6A47D33D" w:rsidR="000141C5" w:rsidRPr="009B1FDE" w:rsidRDefault="000141C5" w:rsidP="004337AE">
      <w:pPr>
        <w:pStyle w:val="ListParagraph"/>
        <w:numPr>
          <w:ilvl w:val="0"/>
          <w:numId w:val="1"/>
        </w:numPr>
        <w:rPr>
          <w:color w:val="000000"/>
        </w:rPr>
      </w:pPr>
      <w:r w:rsidRPr="009B1FDE">
        <w:t xml:space="preserve">Five online consultation workshops </w:t>
      </w:r>
      <w:r w:rsidR="003E160C">
        <w:t xml:space="preserve">on the themes of </w:t>
      </w:r>
      <w:proofErr w:type="spellStart"/>
      <w:r w:rsidRPr="009B1FDE">
        <w:t>i</w:t>
      </w:r>
      <w:proofErr w:type="spellEnd"/>
      <w:r w:rsidRPr="009B1FDE">
        <w:t xml:space="preserve">) strengthening the alignment of Viet Nam’s legal framework </w:t>
      </w:r>
      <w:r w:rsidR="00FE07FC">
        <w:t>and</w:t>
      </w:r>
      <w:r w:rsidRPr="009B1FDE">
        <w:t xml:space="preserve"> the CRPD, ii) </w:t>
      </w:r>
      <w:r w:rsidR="00FE07FC">
        <w:t>c</w:t>
      </w:r>
      <w:r w:rsidRPr="009B1FDE">
        <w:t xml:space="preserve">ommunity-based services for </w:t>
      </w:r>
      <w:proofErr w:type="spellStart"/>
      <w:r w:rsidRPr="009B1FDE">
        <w:t>PwDs</w:t>
      </w:r>
      <w:proofErr w:type="spellEnd"/>
      <w:r w:rsidRPr="009B1FDE">
        <w:t xml:space="preserve"> and </w:t>
      </w:r>
      <w:proofErr w:type="spellStart"/>
      <w:r w:rsidRPr="009B1FDE">
        <w:t>CwD</w:t>
      </w:r>
      <w:proofErr w:type="spellEnd"/>
      <w:r w:rsidRPr="009B1FDE">
        <w:t>, iii) SRH</w:t>
      </w:r>
      <w:r w:rsidR="00FE07FC">
        <w:t>R of PwDs</w:t>
      </w:r>
      <w:r w:rsidRPr="009B1FDE">
        <w:t xml:space="preserve">, iv) enhancing </w:t>
      </w:r>
      <w:r w:rsidR="00FE07FC">
        <w:t xml:space="preserve">PwDs </w:t>
      </w:r>
      <w:r w:rsidRPr="009B1FDE">
        <w:t>meaningful participation in the law-making, implementation and monitoring processes, and v) combatting stigma and discrimination. The 138 participants’ backgrounds overlapped, with 41% identifying as PwDs; 34% as OPD representatives; 51% as substantive experts (e.g.</w:t>
      </w:r>
      <w:r w:rsidR="0068168E">
        <w:t>,</w:t>
      </w:r>
      <w:r w:rsidRPr="009B1FDE">
        <w:t xml:space="preserve"> representatives of academia, healthcare </w:t>
      </w:r>
      <w:r w:rsidR="008D4C4A" w:rsidRPr="009B1FDE">
        <w:t>centers</w:t>
      </w:r>
      <w:r w:rsidRPr="009B1FDE">
        <w:t xml:space="preserve">, NGOs, law firms, </w:t>
      </w:r>
      <w:proofErr w:type="gramStart"/>
      <w:r w:rsidRPr="009B1FDE">
        <w:t>businesses</w:t>
      </w:r>
      <w:proofErr w:type="gramEnd"/>
      <w:r w:rsidRPr="009B1FDE">
        <w:t xml:space="preserve"> and media); 8% as UN representatives, and 7% as Government representatives. A gender balance was ensured. In addition, government officials and OPDs were consulted directly on the proposed interventions to ensure they were appropriate, feasible and met project objectives and strategies.</w:t>
      </w:r>
    </w:p>
    <w:p w14:paraId="42725F61" w14:textId="77777777" w:rsidR="000141C5" w:rsidRPr="009B1FDE" w:rsidRDefault="000141C5" w:rsidP="004337AE">
      <w:pPr>
        <w:pStyle w:val="ListParagraph"/>
        <w:numPr>
          <w:ilvl w:val="0"/>
          <w:numId w:val="1"/>
        </w:numPr>
      </w:pPr>
      <w:r w:rsidRPr="009B1FDE">
        <w:t>Fifty-seven semi-structured interviews were undertaken with stakeholders, including 10 PwDs, 19 OPD</w:t>
      </w:r>
      <w:r w:rsidRPr="009B1FDE">
        <w:rPr>
          <w:color w:val="000000" w:themeColor="text1"/>
        </w:rPr>
        <w:t>s</w:t>
      </w:r>
      <w:r w:rsidRPr="009B1FDE">
        <w:t>, 5 NGOs and NPOs, 6 Government representatives, and 17 specialized experts, to gather information on challenges and barriers for PwDs. A tailored questionnaire was developed for each group of stakeholders. Great care was taken to ensure a gender balance, including the participation of women with disabilities.</w:t>
      </w:r>
    </w:p>
    <w:p w14:paraId="00626D6D" w14:textId="70FD2BC6" w:rsidR="000141C5" w:rsidRPr="009B1FDE" w:rsidRDefault="000141C5" w:rsidP="004337AE">
      <w:pPr>
        <w:pStyle w:val="ListParagraph"/>
        <w:numPr>
          <w:ilvl w:val="0"/>
          <w:numId w:val="1"/>
        </w:numPr>
      </w:pPr>
      <w:r w:rsidRPr="009B1FDE">
        <w:t xml:space="preserve">Development of priorities, outcomes, and a </w:t>
      </w:r>
      <w:proofErr w:type="spellStart"/>
      <w:r w:rsidRPr="009B1FDE">
        <w:t>logframe</w:t>
      </w:r>
      <w:proofErr w:type="spellEnd"/>
      <w:r w:rsidRPr="009B1FDE">
        <w:t xml:space="preserve"> was based upon the SA</w:t>
      </w:r>
      <w:r w:rsidR="001B3642">
        <w:t xml:space="preserve"> and the consultations</w:t>
      </w:r>
      <w:r w:rsidRPr="009B1FDE">
        <w:t xml:space="preserve">. Review and agreement of the draft SA and </w:t>
      </w:r>
      <w:proofErr w:type="spellStart"/>
      <w:r w:rsidRPr="009B1FDE">
        <w:t>logframe</w:t>
      </w:r>
      <w:proofErr w:type="spellEnd"/>
      <w:r w:rsidRPr="009B1FDE">
        <w:t xml:space="preserve"> by stakeholders </w:t>
      </w:r>
      <w:r w:rsidR="00316211">
        <w:t>was</w:t>
      </w:r>
      <w:r w:rsidR="00316211" w:rsidRPr="009B1FDE">
        <w:t xml:space="preserve"> </w:t>
      </w:r>
      <w:r w:rsidRPr="009B1FDE">
        <w:t xml:space="preserve">sought before submission to the UNPRPD Technical Secretariat. </w:t>
      </w:r>
    </w:p>
    <w:p w14:paraId="651BC087" w14:textId="74F1578E" w:rsidR="005669B0" w:rsidRDefault="000141C5" w:rsidP="004337AE">
      <w:pPr>
        <w:pStyle w:val="ListParagraph"/>
        <w:numPr>
          <w:ilvl w:val="0"/>
          <w:numId w:val="1"/>
        </w:numPr>
      </w:pPr>
      <w:r w:rsidRPr="009B1FDE">
        <w:t>Agreement by</w:t>
      </w:r>
      <w:r w:rsidR="006946FB">
        <w:t xml:space="preserve"> the</w:t>
      </w:r>
      <w:r w:rsidRPr="009B1FDE">
        <w:t xml:space="preserve"> UNPRPD Technical Secretariat on the SA and </w:t>
      </w:r>
      <w:proofErr w:type="spellStart"/>
      <w:r w:rsidRPr="009B1FDE">
        <w:t>logframe</w:t>
      </w:r>
      <w:proofErr w:type="spellEnd"/>
      <w:r w:rsidRPr="009B1FDE">
        <w:t xml:space="preserve"> and authorization was obtained to proceed with project proposal development.</w:t>
      </w:r>
    </w:p>
    <w:p w14:paraId="75D4B570" w14:textId="74F1578E" w:rsidR="00AE7323" w:rsidRDefault="00AE7323" w:rsidP="00A7398D"/>
    <w:p w14:paraId="18D7472C" w14:textId="64837529" w:rsidR="000141C5" w:rsidRPr="009B1FDE" w:rsidRDefault="00A7398D" w:rsidP="00756F73">
      <w:r>
        <w:t xml:space="preserve">Following this approval, </w:t>
      </w:r>
      <w:r w:rsidR="005669B0">
        <w:t xml:space="preserve">the full proposal </w:t>
      </w:r>
      <w:r w:rsidR="00F43B5A">
        <w:t xml:space="preserve">was developed </w:t>
      </w:r>
      <w:r w:rsidR="005669B0">
        <w:t xml:space="preserve">by </w:t>
      </w:r>
      <w:r w:rsidR="005669B0" w:rsidRPr="009B1FDE">
        <w:t xml:space="preserve">three </w:t>
      </w:r>
      <w:r w:rsidR="005669B0">
        <w:t xml:space="preserve">participating </w:t>
      </w:r>
      <w:r w:rsidR="005669B0" w:rsidRPr="009B1FDE">
        <w:t>UN organizations (PUNOs) with the participation of key stakeholders,</w:t>
      </w:r>
      <w:r w:rsidR="005669B0">
        <w:t xml:space="preserve"> such as </w:t>
      </w:r>
      <w:proofErr w:type="spellStart"/>
      <w:r w:rsidR="005669B0">
        <w:t>GoV</w:t>
      </w:r>
      <w:proofErr w:type="spellEnd"/>
      <w:r w:rsidR="005669B0">
        <w:t xml:space="preserve"> ministries and OP</w:t>
      </w:r>
      <w:r w:rsidR="00096E9D">
        <w:t>D</w:t>
      </w:r>
      <w:r w:rsidR="005669B0">
        <w:t xml:space="preserve">s. </w:t>
      </w:r>
      <w:r w:rsidR="00316211">
        <w:t>The Viet</w:t>
      </w:r>
      <w:r w:rsidR="005669B0">
        <w:t xml:space="preserve"> Nam</w:t>
      </w:r>
      <w:r w:rsidR="00316211">
        <w:t xml:space="preserve"> UNCT </w:t>
      </w:r>
      <w:r w:rsidR="00F72FC2">
        <w:t xml:space="preserve">was </w:t>
      </w:r>
      <w:r w:rsidR="00316211">
        <w:t xml:space="preserve">consulted throughout the process and </w:t>
      </w:r>
      <w:r w:rsidR="007F666A">
        <w:t>reviewed</w:t>
      </w:r>
      <w:r w:rsidR="00316211">
        <w:t xml:space="preserve"> the proposal package prior to</w:t>
      </w:r>
      <w:r w:rsidR="000141C5" w:rsidRPr="009B1FDE">
        <w:t xml:space="preserve"> submission to </w:t>
      </w:r>
      <w:r w:rsidR="00316211">
        <w:t xml:space="preserve">the </w:t>
      </w:r>
      <w:r w:rsidR="000141C5" w:rsidRPr="009B1FDE">
        <w:t>UNPR</w:t>
      </w:r>
      <w:r w:rsidR="00033114" w:rsidRPr="009B1FDE">
        <w:t>P</w:t>
      </w:r>
      <w:r w:rsidR="000141C5" w:rsidRPr="009B1FDE">
        <w:t xml:space="preserve">D Technical Secretariat. </w:t>
      </w:r>
    </w:p>
    <w:p w14:paraId="15D219E9" w14:textId="77777777" w:rsidR="000141C5" w:rsidRPr="009B1FDE" w:rsidRDefault="000141C5" w:rsidP="002B65AA"/>
    <w:p w14:paraId="29BE7007" w14:textId="33F6C3E9" w:rsidR="00D66E4C" w:rsidRDefault="000141C5" w:rsidP="002B65AA">
      <w:r w:rsidRPr="009B1FDE">
        <w:t xml:space="preserve">Throughout the process, accessibility was assured </w:t>
      </w:r>
      <w:r w:rsidR="00F36D6A" w:rsidRPr="009B1FDE">
        <w:t xml:space="preserve">to </w:t>
      </w:r>
      <w:r w:rsidR="00F36D6A">
        <w:t>accommodate</w:t>
      </w:r>
      <w:r w:rsidRPr="009B1FDE">
        <w:t xml:space="preserve"> the meaningful participation of persons with various disabilities. Measures included sign language interpreters for deaf persons from the north and south of Viet Nam, sending soft copies of materials well in advance for persons with visual impairments</w:t>
      </w:r>
      <w:r w:rsidR="00BF0C63">
        <w:t xml:space="preserve"> and</w:t>
      </w:r>
      <w:r w:rsidRPr="009B1FDE">
        <w:t xml:space="preserve"> using the accessible Zoom platform</w:t>
      </w:r>
      <w:r w:rsidR="00316211">
        <w:t>.</w:t>
      </w:r>
      <w:r w:rsidRPr="009B1FDE">
        <w:t xml:space="preserve"> </w:t>
      </w:r>
    </w:p>
    <w:p w14:paraId="6B770252" w14:textId="4FA0E173" w:rsidR="00D66E4C" w:rsidRDefault="00D66E4C" w:rsidP="002B65AA"/>
    <w:p w14:paraId="69F5D4B6" w14:textId="16EE4574" w:rsidR="00D66E4C" w:rsidRDefault="00D66E4C" w:rsidP="002B65AA"/>
    <w:p w14:paraId="4DEB25DE" w14:textId="51188E5D" w:rsidR="00D66E4C" w:rsidRDefault="00D66E4C" w:rsidP="002B65AA"/>
    <w:p w14:paraId="361A6206" w14:textId="2D2F4AA9" w:rsidR="00D66E4C" w:rsidRDefault="00D66E4C" w:rsidP="002B65AA"/>
    <w:p w14:paraId="0A4FFE01" w14:textId="39D02037" w:rsidR="00D66E4C" w:rsidRDefault="00D66E4C" w:rsidP="002B65AA"/>
    <w:p w14:paraId="0070AC23" w14:textId="7D885922" w:rsidR="00D66E4C" w:rsidRDefault="00D66E4C" w:rsidP="002B65AA"/>
    <w:p w14:paraId="72D063D0" w14:textId="3F920EAF" w:rsidR="00D66E4C" w:rsidRDefault="00D66E4C" w:rsidP="002B65AA"/>
    <w:p w14:paraId="614A2D9C" w14:textId="75C491EF" w:rsidR="00D66E4C" w:rsidRDefault="00D66E4C" w:rsidP="002B65AA"/>
    <w:p w14:paraId="111F7CFB" w14:textId="77777777" w:rsidR="00D66E4C" w:rsidRPr="009B1FDE" w:rsidRDefault="00D66E4C" w:rsidP="002B65AA"/>
    <w:p w14:paraId="5AA28838" w14:textId="171A5D7D" w:rsidR="00BA11AF" w:rsidRPr="009B1FDE" w:rsidRDefault="00372D29" w:rsidP="004337AE">
      <w:pPr>
        <w:pStyle w:val="Heading1"/>
        <w:numPr>
          <w:ilvl w:val="0"/>
          <w:numId w:val="21"/>
        </w:numPr>
      </w:pPr>
      <w:r w:rsidRPr="009B1FDE">
        <w:t xml:space="preserve">Overall </w:t>
      </w:r>
      <w:r w:rsidR="00E036D6" w:rsidRPr="009B1FDE">
        <w:t xml:space="preserve">programme </w:t>
      </w:r>
      <w:r w:rsidRPr="009B1FDE">
        <w:t>results framework</w:t>
      </w:r>
    </w:p>
    <w:p w14:paraId="116BBE5F" w14:textId="5390A345" w:rsidR="00F92CDB" w:rsidRDefault="00F92CDB" w:rsidP="00BB7DA6">
      <w:pPr>
        <w:rPr>
          <w:lang w:val="en-GB" w:eastAsia="en-GB"/>
        </w:rPr>
      </w:pPr>
    </w:p>
    <w:p w14:paraId="7F324BE7" w14:textId="241F952E" w:rsidR="00665FA5" w:rsidRDefault="006D4313" w:rsidP="00665FA5">
      <w:pPr>
        <w:pStyle w:val="BodyText"/>
        <w:rPr>
          <w:lang w:val="en-GB" w:eastAsia="en-GB"/>
        </w:rPr>
      </w:pPr>
      <w:r>
        <w:t>The over</w:t>
      </w:r>
      <w:r w:rsidR="00BA3E49">
        <w:t xml:space="preserve">all results framework for the UNJP is shown in </w:t>
      </w:r>
      <w:r w:rsidR="00BF0C63">
        <w:t>Table 1</w:t>
      </w:r>
      <w:r w:rsidR="002D7226">
        <w:t xml:space="preserve"> below.</w:t>
      </w:r>
      <w:r w:rsidR="00665FA5">
        <w:t xml:space="preserve"> Please note that a</w:t>
      </w:r>
      <w:proofErr w:type="spellStart"/>
      <w:r w:rsidR="00665FA5" w:rsidRPr="00BB7DA6">
        <w:rPr>
          <w:lang w:val="en-GB" w:eastAsia="en-GB"/>
        </w:rPr>
        <w:t>ll</w:t>
      </w:r>
      <w:proofErr w:type="spellEnd"/>
      <w:r w:rsidR="00665FA5" w:rsidRPr="00BB7DA6">
        <w:rPr>
          <w:lang w:val="en-GB" w:eastAsia="en-GB"/>
        </w:rPr>
        <w:t xml:space="preserve"> baselines are set at 0 as a starting point to measure this project outputs.</w:t>
      </w:r>
    </w:p>
    <w:p w14:paraId="1422EC06" w14:textId="4A8B21D7" w:rsidR="003B1D31" w:rsidRDefault="003B1D31" w:rsidP="003B1D31">
      <w:pPr>
        <w:pStyle w:val="BodyText"/>
      </w:pPr>
      <w:r w:rsidRPr="009B1FDE">
        <w:t>Table 1. Results framework</w:t>
      </w:r>
    </w:p>
    <w:tbl>
      <w:tblPr>
        <w:tblW w:w="98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84"/>
      </w:tblGrid>
      <w:tr w:rsidR="003B1D31" w:rsidRPr="00AB693B" w14:paraId="1C0E1952" w14:textId="77777777" w:rsidTr="0A1C6B4A">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DBDB" w:themeFill="accent2" w:themeFillTint="33"/>
            <w:hideMark/>
          </w:tcPr>
          <w:p w14:paraId="206B1495" w14:textId="77777777" w:rsidR="003B1D31" w:rsidRPr="00ED7FDD" w:rsidRDefault="003B1D31" w:rsidP="00F36D6A">
            <w:pPr>
              <w:rPr>
                <w:rFonts w:cstheme="minorHAnsi"/>
              </w:rPr>
            </w:pPr>
            <w:r w:rsidRPr="00E70E7D">
              <w:rPr>
                <w:rFonts w:cstheme="minorHAnsi"/>
              </w:rPr>
              <w:t>Outcome 1.</w:t>
            </w:r>
          </w:p>
          <w:p w14:paraId="47016861" w14:textId="2FB8B29E" w:rsidR="003B1D31" w:rsidRPr="00756F73" w:rsidRDefault="003B1D31" w:rsidP="00F36D6A">
            <w:pPr>
              <w:rPr>
                <w:rFonts w:eastAsia="Times New Roman" w:cstheme="minorHAnsi"/>
                <w:lang w:val="en-GB" w:eastAsia="en-GB"/>
              </w:rPr>
            </w:pPr>
            <w:r w:rsidRPr="00E54107">
              <w:rPr>
                <w:rFonts w:cstheme="minorHAnsi"/>
              </w:rPr>
              <w:t>National Stakeholders have the knowledge and practical tools to effectively contribute to the development and implementation of disability</w:t>
            </w:r>
            <w:r w:rsidR="006744DB" w:rsidRPr="00E54107">
              <w:rPr>
                <w:rFonts w:cstheme="minorHAnsi"/>
              </w:rPr>
              <w:t xml:space="preserve"> </w:t>
            </w:r>
            <w:r w:rsidRPr="00E54107">
              <w:rPr>
                <w:rFonts w:cstheme="minorHAnsi"/>
              </w:rPr>
              <w:t>inclusive policies and systems. </w:t>
            </w:r>
          </w:p>
        </w:tc>
      </w:tr>
      <w:tr w:rsidR="003B1D31" w:rsidRPr="00AB693B" w14:paraId="46E1CB45" w14:textId="77777777" w:rsidTr="0A1C6B4A">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37E1B7D" w14:textId="48A6A794" w:rsidR="003B1D31" w:rsidRPr="00756F73" w:rsidRDefault="003B1D31" w:rsidP="00F36D6A">
            <w:pPr>
              <w:rPr>
                <w:rFonts w:cstheme="minorHAnsi"/>
                <w:lang w:val="en-GB" w:eastAsia="en-GB"/>
              </w:rPr>
            </w:pPr>
            <w:r w:rsidRPr="00756F73">
              <w:rPr>
                <w:rFonts w:cstheme="minorHAnsi"/>
                <w:lang w:val="en-GB" w:eastAsia="en-GB"/>
              </w:rPr>
              <w:t>Th</w:t>
            </w:r>
            <w:r w:rsidR="009136E4" w:rsidRPr="00756F73">
              <w:rPr>
                <w:rFonts w:cstheme="minorHAnsi"/>
                <w:lang w:val="en-GB" w:eastAsia="en-GB"/>
              </w:rPr>
              <w:t>is</w:t>
            </w:r>
            <w:r w:rsidRPr="00756F73">
              <w:rPr>
                <w:rFonts w:cstheme="minorHAnsi"/>
                <w:lang w:val="en-GB" w:eastAsia="en-GB"/>
              </w:rPr>
              <w:t xml:space="preserve"> </w:t>
            </w:r>
            <w:r w:rsidRPr="00E70E7D">
              <w:rPr>
                <w:rFonts w:cstheme="minorHAnsi"/>
                <w:lang w:val="en-GB" w:eastAsia="en-GB"/>
              </w:rPr>
              <w:t xml:space="preserve">UNJP will contribute to </w:t>
            </w:r>
            <w:r w:rsidRPr="00ED7FDD">
              <w:rPr>
                <w:rFonts w:cstheme="minorHAnsi"/>
                <w:lang w:val="en-GB" w:eastAsia="en-GB"/>
              </w:rPr>
              <w:t>Outcome 1 by building national stakeholders’ capacity to develop, implement and monitor disability</w:t>
            </w:r>
            <w:r w:rsidR="006744DB" w:rsidRPr="002D0869">
              <w:rPr>
                <w:rFonts w:cstheme="minorHAnsi"/>
                <w:lang w:val="en-GB" w:eastAsia="en-GB"/>
              </w:rPr>
              <w:t xml:space="preserve"> </w:t>
            </w:r>
            <w:r w:rsidRPr="002D0869">
              <w:rPr>
                <w:rFonts w:cstheme="minorHAnsi"/>
                <w:lang w:val="en-GB" w:eastAsia="en-GB"/>
              </w:rPr>
              <w:t>inclusive policies. The SA revealed</w:t>
            </w:r>
            <w:r w:rsidR="006C73B6" w:rsidRPr="002D0869">
              <w:rPr>
                <w:rFonts w:cstheme="minorHAnsi"/>
                <w:lang w:val="en-GB" w:eastAsia="en-GB"/>
              </w:rPr>
              <w:t xml:space="preserve"> </w:t>
            </w:r>
            <w:proofErr w:type="spellStart"/>
            <w:r w:rsidRPr="002D0869">
              <w:rPr>
                <w:rFonts w:cstheme="minorHAnsi"/>
                <w:lang w:val="en-GB" w:eastAsia="en-GB"/>
              </w:rPr>
              <w:t>GoV’s</w:t>
            </w:r>
            <w:proofErr w:type="spellEnd"/>
            <w:r w:rsidRPr="002D0869">
              <w:rPr>
                <w:rFonts w:cstheme="minorHAnsi"/>
                <w:lang w:val="en-GB" w:eastAsia="en-GB"/>
              </w:rPr>
              <w:t xml:space="preserve"> </w:t>
            </w:r>
            <w:r w:rsidR="00665FA5" w:rsidRPr="002D0869">
              <w:rPr>
                <w:rFonts w:cstheme="minorHAnsi"/>
                <w:lang w:val="en-GB" w:eastAsia="en-GB"/>
              </w:rPr>
              <w:t>requirements</w:t>
            </w:r>
            <w:r w:rsidRPr="002D0869">
              <w:rPr>
                <w:rFonts w:cstheme="minorHAnsi"/>
                <w:lang w:val="en-GB" w:eastAsia="en-GB"/>
              </w:rPr>
              <w:t xml:space="preserve"> for in-depth C</w:t>
            </w:r>
            <w:r w:rsidR="00E82188" w:rsidRPr="002D0869">
              <w:rPr>
                <w:rFonts w:cstheme="minorHAnsi"/>
                <w:lang w:val="en-GB" w:eastAsia="en-GB"/>
              </w:rPr>
              <w:t>RP</w:t>
            </w:r>
            <w:r w:rsidRPr="002D0869">
              <w:rPr>
                <w:rFonts w:cstheme="minorHAnsi"/>
                <w:lang w:val="en-GB" w:eastAsia="en-GB"/>
              </w:rPr>
              <w:t xml:space="preserve">D knowledge and OPD engagement skills, whilst OPDs </w:t>
            </w:r>
            <w:r w:rsidR="00665FA5" w:rsidRPr="00E54107">
              <w:rPr>
                <w:rFonts w:cstheme="minorHAnsi"/>
                <w:lang w:val="en-GB" w:eastAsia="en-GB"/>
              </w:rPr>
              <w:t>need</w:t>
            </w:r>
            <w:r w:rsidR="006C73B6" w:rsidRPr="00E54107">
              <w:rPr>
                <w:rFonts w:cstheme="minorHAnsi"/>
                <w:lang w:val="en-GB" w:eastAsia="en-GB"/>
              </w:rPr>
              <w:t xml:space="preserve"> greater</w:t>
            </w:r>
            <w:r w:rsidRPr="00E54107">
              <w:rPr>
                <w:rFonts w:cstheme="minorHAnsi"/>
                <w:lang w:val="en-GB" w:eastAsia="en-GB"/>
              </w:rPr>
              <w:t xml:space="preserve"> technical and leadersh</w:t>
            </w:r>
            <w:r w:rsidRPr="0047300C">
              <w:rPr>
                <w:rFonts w:cstheme="minorHAnsi"/>
                <w:lang w:val="en-GB" w:eastAsia="en-GB"/>
              </w:rPr>
              <w:t>ip capacity to engage in legal re</w:t>
            </w:r>
            <w:r w:rsidRPr="00756F73">
              <w:rPr>
                <w:rFonts w:cstheme="minorHAnsi"/>
                <w:lang w:val="en-GB" w:eastAsia="en-GB"/>
              </w:rPr>
              <w:t>form processes and policy dialogues. </w:t>
            </w:r>
          </w:p>
          <w:p w14:paraId="57F172EF" w14:textId="77777777" w:rsidR="003B1D31" w:rsidRPr="00756F73" w:rsidRDefault="003B1D31" w:rsidP="00F36D6A">
            <w:pPr>
              <w:rPr>
                <w:rFonts w:cstheme="minorHAnsi"/>
                <w:lang w:val="en-GB" w:eastAsia="en-GB"/>
              </w:rPr>
            </w:pPr>
          </w:p>
          <w:p w14:paraId="64D32392" w14:textId="68273F7B" w:rsidR="003B1D31" w:rsidRPr="00E70E7D" w:rsidRDefault="003B1D31" w:rsidP="00F36D6A">
            <w:pPr>
              <w:rPr>
                <w:rFonts w:cstheme="minorHAnsi"/>
                <w:lang w:val="en-GB" w:eastAsia="en-GB"/>
              </w:rPr>
            </w:pPr>
            <w:r w:rsidRPr="00756F73">
              <w:rPr>
                <w:rFonts w:cstheme="minorHAnsi"/>
                <w:lang w:val="en-GB" w:eastAsia="en-GB"/>
              </w:rPr>
              <w:t>This UNJP will address these gaps by conducting a best practices study in CRPD-compliant legal reform</w:t>
            </w:r>
            <w:r w:rsidR="00665FA5" w:rsidRPr="00756F73">
              <w:rPr>
                <w:rFonts w:cstheme="minorHAnsi"/>
                <w:lang w:val="en-GB" w:eastAsia="en-GB"/>
              </w:rPr>
              <w:t>s</w:t>
            </w:r>
            <w:r w:rsidR="00042395" w:rsidRPr="00756F73">
              <w:rPr>
                <w:rFonts w:cstheme="minorHAnsi"/>
                <w:lang w:val="en-GB" w:eastAsia="en-GB"/>
              </w:rPr>
              <w:t>, strengthening</w:t>
            </w:r>
            <w:r w:rsidRPr="00756F73">
              <w:rPr>
                <w:rFonts w:cstheme="minorHAnsi"/>
                <w:lang w:val="en-GB" w:eastAsia="en-GB"/>
              </w:rPr>
              <w:t xml:space="preserve"> national disability data and disability</w:t>
            </w:r>
            <w:r w:rsidR="006744DB" w:rsidRPr="00756F73">
              <w:rPr>
                <w:rFonts w:cstheme="minorHAnsi"/>
                <w:lang w:val="en-GB" w:eastAsia="en-GB"/>
              </w:rPr>
              <w:t xml:space="preserve"> </w:t>
            </w:r>
            <w:r w:rsidRPr="00756F73">
              <w:rPr>
                <w:rFonts w:cstheme="minorHAnsi"/>
                <w:lang w:val="en-GB" w:eastAsia="en-GB"/>
              </w:rPr>
              <w:t>inclusive policy formulation. Th</w:t>
            </w:r>
            <w:r w:rsidR="00665FA5" w:rsidRPr="00756F73">
              <w:rPr>
                <w:rFonts w:cstheme="minorHAnsi"/>
                <w:lang w:val="en-GB" w:eastAsia="en-GB"/>
              </w:rPr>
              <w:t>is</w:t>
            </w:r>
            <w:r w:rsidRPr="00756F73">
              <w:rPr>
                <w:rFonts w:cstheme="minorHAnsi"/>
                <w:lang w:val="en-GB" w:eastAsia="en-GB"/>
              </w:rPr>
              <w:t xml:space="preserve"> UNJP will convene government agencies, </w:t>
            </w:r>
            <w:r w:rsidR="002B4982" w:rsidRPr="00756F73">
              <w:rPr>
                <w:rFonts w:cstheme="minorHAnsi"/>
                <w:lang w:val="en-GB" w:eastAsia="en-GB"/>
              </w:rPr>
              <w:t>e.g.,</w:t>
            </w:r>
            <w:r w:rsidRPr="00756F73">
              <w:rPr>
                <w:rFonts w:cstheme="minorHAnsi"/>
                <w:lang w:val="en-GB" w:eastAsia="en-GB"/>
              </w:rPr>
              <w:t xml:space="preserve"> NCD, MOLISA, MOH, MOET and MOCST, and OPDs, including VFD, DP Ha </w:t>
            </w:r>
            <w:proofErr w:type="spellStart"/>
            <w:r w:rsidRPr="00756F73">
              <w:rPr>
                <w:rFonts w:cstheme="minorHAnsi"/>
                <w:lang w:val="en-GB" w:eastAsia="en-GB"/>
              </w:rPr>
              <w:t>Noi</w:t>
            </w:r>
            <w:proofErr w:type="spellEnd"/>
            <w:r w:rsidRPr="00756F73">
              <w:rPr>
                <w:rFonts w:cstheme="minorHAnsi"/>
                <w:lang w:val="en-GB" w:eastAsia="en-GB"/>
              </w:rPr>
              <w:t xml:space="preserve"> and VBA, for </w:t>
            </w:r>
            <w:r w:rsidR="00E32B1A" w:rsidRPr="00756F73">
              <w:rPr>
                <w:rFonts w:cstheme="minorHAnsi"/>
                <w:lang w:val="en-GB" w:eastAsia="en-GB"/>
              </w:rPr>
              <w:t>capacity building</w:t>
            </w:r>
            <w:r w:rsidRPr="00756F73">
              <w:rPr>
                <w:rFonts w:cstheme="minorHAnsi"/>
                <w:lang w:val="en-GB" w:eastAsia="en-GB"/>
              </w:rPr>
              <w:t xml:space="preserve"> on CRPD-compliant legal reform and disability</w:t>
            </w:r>
            <w:r w:rsidR="006744DB" w:rsidRPr="00756F73">
              <w:rPr>
                <w:rFonts w:cstheme="minorHAnsi"/>
                <w:lang w:val="en-GB" w:eastAsia="en-GB"/>
              </w:rPr>
              <w:t xml:space="preserve"> </w:t>
            </w:r>
            <w:r w:rsidRPr="00756F73">
              <w:rPr>
                <w:rFonts w:cstheme="minorHAnsi"/>
                <w:lang w:val="en-GB" w:eastAsia="en-GB"/>
              </w:rPr>
              <w:t>inclusive service delivery. A participatory, multi-sectoral evaluation will be conducted</w:t>
            </w:r>
            <w:r w:rsidRPr="00756F73" w:rsidDel="00892049">
              <w:rPr>
                <w:rFonts w:cstheme="minorHAnsi"/>
                <w:lang w:val="en-GB" w:eastAsia="en-GB"/>
              </w:rPr>
              <w:t xml:space="preserve"> </w:t>
            </w:r>
            <w:r w:rsidRPr="00756F73">
              <w:rPr>
                <w:rFonts w:cstheme="minorHAnsi"/>
                <w:lang w:val="en-GB" w:eastAsia="en-GB"/>
              </w:rPr>
              <w:t>of the LPD and</w:t>
            </w:r>
            <w:r w:rsidR="009223CB" w:rsidRPr="00756F73">
              <w:rPr>
                <w:rFonts w:cstheme="minorHAnsi"/>
                <w:lang w:val="en-GB" w:eastAsia="en-GB"/>
              </w:rPr>
              <w:t xml:space="preserve"> other</w:t>
            </w:r>
            <w:r w:rsidRPr="00756F73">
              <w:rPr>
                <w:rFonts w:cstheme="minorHAnsi"/>
                <w:lang w:val="en-GB" w:eastAsia="en-GB"/>
              </w:rPr>
              <w:t xml:space="preserve"> policies</w:t>
            </w:r>
            <w:r w:rsidR="009223CB" w:rsidRPr="00756F73">
              <w:rPr>
                <w:rFonts w:cstheme="minorHAnsi"/>
                <w:lang w:val="en-GB" w:eastAsia="en-GB"/>
              </w:rPr>
              <w:t xml:space="preserve">, including those supporting </w:t>
            </w:r>
            <w:r w:rsidR="00042395" w:rsidRPr="00756F73">
              <w:rPr>
                <w:lang w:val="en-GB" w:eastAsia="en-GB"/>
              </w:rPr>
              <w:t xml:space="preserve">Marrakesh Treaty </w:t>
            </w:r>
            <w:r w:rsidR="009223CB" w:rsidRPr="00756F73">
              <w:rPr>
                <w:lang w:val="en-GB" w:eastAsia="en-GB"/>
              </w:rPr>
              <w:t>ratification</w:t>
            </w:r>
            <w:r w:rsidRPr="00756F73">
              <w:rPr>
                <w:lang w:val="en-GB" w:eastAsia="en-GB"/>
              </w:rPr>
              <w:t>.</w:t>
            </w:r>
          </w:p>
          <w:p w14:paraId="130895B2" w14:textId="77777777" w:rsidR="003B1D31" w:rsidRPr="00E54107" w:rsidRDefault="003B1D31" w:rsidP="00F36D6A">
            <w:pPr>
              <w:rPr>
                <w:rFonts w:cstheme="minorHAnsi"/>
                <w:lang w:val="en-GB" w:eastAsia="en-GB"/>
              </w:rPr>
            </w:pPr>
          </w:p>
          <w:p w14:paraId="4B639898" w14:textId="21953F58" w:rsidR="003B1D31" w:rsidRPr="0068168E" w:rsidRDefault="003B1D31" w:rsidP="00F36D6A">
            <w:pPr>
              <w:rPr>
                <w:rFonts w:cstheme="minorHAnsi"/>
                <w:lang w:val="en-GB" w:eastAsia="en-GB"/>
              </w:rPr>
            </w:pPr>
            <w:r w:rsidRPr="00756F73">
              <w:rPr>
                <w:rFonts w:cstheme="minorHAnsi"/>
                <w:lang w:val="en-GB" w:eastAsia="en-GB"/>
              </w:rPr>
              <w:t>Th</w:t>
            </w:r>
            <w:r w:rsidR="00A03A5E" w:rsidRPr="00756F73">
              <w:rPr>
                <w:rFonts w:cstheme="minorHAnsi"/>
                <w:lang w:val="en-GB" w:eastAsia="en-GB"/>
              </w:rPr>
              <w:t>is</w:t>
            </w:r>
            <w:r w:rsidRPr="00756F73">
              <w:rPr>
                <w:rFonts w:cstheme="minorHAnsi"/>
                <w:lang w:val="en-GB" w:eastAsia="en-GB"/>
              </w:rPr>
              <w:t xml:space="preserve"> UNJP will undertake activities </w:t>
            </w:r>
            <w:r w:rsidR="00A03A5E" w:rsidRPr="00756F73">
              <w:rPr>
                <w:rFonts w:cstheme="minorHAnsi"/>
                <w:lang w:val="en-GB" w:eastAsia="en-GB"/>
              </w:rPr>
              <w:t>address</w:t>
            </w:r>
            <w:r w:rsidR="00042395" w:rsidRPr="00756F73">
              <w:rPr>
                <w:rFonts w:cstheme="minorHAnsi"/>
                <w:lang w:val="en-GB" w:eastAsia="en-GB"/>
              </w:rPr>
              <w:t>ing</w:t>
            </w:r>
            <w:r w:rsidRPr="00756F73">
              <w:rPr>
                <w:rFonts w:cstheme="minorHAnsi"/>
                <w:lang w:val="en-GB" w:eastAsia="en-GB"/>
              </w:rPr>
              <w:t xml:space="preserve"> needs of women and children with disabilities</w:t>
            </w:r>
            <w:r w:rsidR="00A03A5E" w:rsidRPr="00756F73">
              <w:rPr>
                <w:rFonts w:cstheme="minorHAnsi"/>
                <w:lang w:val="en-GB" w:eastAsia="en-GB"/>
              </w:rPr>
              <w:t xml:space="preserve"> (</w:t>
            </w:r>
            <w:proofErr w:type="spellStart"/>
            <w:r w:rsidR="00A03A5E" w:rsidRPr="00756F73">
              <w:rPr>
                <w:rFonts w:cstheme="minorHAnsi"/>
                <w:lang w:val="en-GB" w:eastAsia="en-GB"/>
              </w:rPr>
              <w:t>CwD</w:t>
            </w:r>
            <w:proofErr w:type="spellEnd"/>
            <w:r w:rsidR="00A03A5E" w:rsidRPr="00756F73">
              <w:rPr>
                <w:rFonts w:cstheme="minorHAnsi"/>
                <w:lang w:val="en-GB" w:eastAsia="en-GB"/>
              </w:rPr>
              <w:t>)</w:t>
            </w:r>
            <w:r w:rsidRPr="00756F73">
              <w:rPr>
                <w:rFonts w:cstheme="minorHAnsi"/>
                <w:lang w:val="en-GB" w:eastAsia="en-GB"/>
              </w:rPr>
              <w:t>. It will combine UNDP</w:t>
            </w:r>
            <w:r w:rsidR="00665FA5" w:rsidRPr="00756F73">
              <w:rPr>
                <w:rFonts w:cstheme="minorHAnsi"/>
                <w:lang w:val="en-GB" w:eastAsia="en-GB"/>
              </w:rPr>
              <w:t>’s</w:t>
            </w:r>
            <w:r w:rsidRPr="00756F73">
              <w:rPr>
                <w:rFonts w:cstheme="minorHAnsi"/>
                <w:lang w:val="en-GB" w:eastAsia="en-GB"/>
              </w:rPr>
              <w:t>, UNICEF</w:t>
            </w:r>
            <w:r w:rsidR="00665FA5" w:rsidRPr="00756F73">
              <w:rPr>
                <w:rFonts w:cstheme="minorHAnsi"/>
                <w:lang w:val="en-GB" w:eastAsia="en-GB"/>
              </w:rPr>
              <w:t>’s</w:t>
            </w:r>
            <w:r w:rsidRPr="00756F73">
              <w:rPr>
                <w:rFonts w:cstheme="minorHAnsi"/>
                <w:lang w:val="en-GB" w:eastAsia="en-GB"/>
              </w:rPr>
              <w:t xml:space="preserve"> and UNFPA’s</w:t>
            </w:r>
            <w:r w:rsidRPr="00756F73" w:rsidDel="00523D90">
              <w:rPr>
                <w:rFonts w:cstheme="minorHAnsi"/>
                <w:lang w:val="en-GB" w:eastAsia="en-GB"/>
              </w:rPr>
              <w:t xml:space="preserve"> </w:t>
            </w:r>
            <w:r w:rsidR="00FF39E7" w:rsidRPr="00756F73">
              <w:rPr>
                <w:rFonts w:cstheme="minorHAnsi"/>
                <w:lang w:val="en-GB" w:eastAsia="en-GB"/>
              </w:rPr>
              <w:t xml:space="preserve">expertise </w:t>
            </w:r>
            <w:r w:rsidRPr="00756F73">
              <w:rPr>
                <w:rFonts w:cstheme="minorHAnsi"/>
                <w:lang w:val="en-GB" w:eastAsia="en-GB"/>
              </w:rPr>
              <w:t>with</w:t>
            </w:r>
            <w:r w:rsidR="00A03A5E" w:rsidRPr="00756F73">
              <w:rPr>
                <w:rFonts w:cstheme="minorHAnsi"/>
                <w:lang w:val="en-GB" w:eastAsia="en-GB"/>
              </w:rPr>
              <w:t xml:space="preserve"> the</w:t>
            </w:r>
            <w:r w:rsidRPr="00756F73">
              <w:rPr>
                <w:rFonts w:cstheme="minorHAnsi"/>
                <w:lang w:val="en-GB" w:eastAsia="en-GB"/>
              </w:rPr>
              <w:t xml:space="preserve"> skills of national and provincial authorities and OPDs to build capacity in disability</w:t>
            </w:r>
            <w:r w:rsidR="006744DB" w:rsidRPr="00756F73">
              <w:rPr>
                <w:rFonts w:cstheme="minorHAnsi"/>
                <w:lang w:val="en-GB" w:eastAsia="en-GB"/>
              </w:rPr>
              <w:t xml:space="preserve"> </w:t>
            </w:r>
            <w:r w:rsidRPr="00756F73">
              <w:rPr>
                <w:rFonts w:cstheme="minorHAnsi"/>
                <w:lang w:val="en-GB" w:eastAsia="en-GB"/>
              </w:rPr>
              <w:t>inclusive SRH services, comprehensive sexuality education (CSE)</w:t>
            </w:r>
            <w:r w:rsidR="00A03A5E" w:rsidRPr="00756F73">
              <w:rPr>
                <w:rFonts w:cstheme="minorHAnsi"/>
                <w:lang w:val="en-GB" w:eastAsia="en-GB"/>
              </w:rPr>
              <w:t>,</w:t>
            </w:r>
            <w:r w:rsidRPr="00756F73">
              <w:rPr>
                <w:rFonts w:cstheme="minorHAnsi"/>
                <w:lang w:val="en-GB" w:eastAsia="en-GB"/>
              </w:rPr>
              <w:t xml:space="preserve"> Life</w:t>
            </w:r>
            <w:r w:rsidR="00BF7FE9" w:rsidRPr="00756F73">
              <w:rPr>
                <w:rFonts w:cstheme="minorHAnsi"/>
                <w:lang w:val="en-GB" w:eastAsia="en-GB"/>
              </w:rPr>
              <w:t xml:space="preserve"> </w:t>
            </w:r>
            <w:r w:rsidRPr="00756F73">
              <w:rPr>
                <w:rFonts w:cstheme="minorHAnsi"/>
                <w:lang w:val="en-GB" w:eastAsia="en-GB"/>
              </w:rPr>
              <w:t>Skills Education</w:t>
            </w:r>
            <w:r w:rsidRPr="00E70E7D">
              <w:rPr>
                <w:rFonts w:cstheme="minorHAnsi"/>
                <w:lang w:val="en-GB" w:eastAsia="en-GB"/>
              </w:rPr>
              <w:t>, day-care services for children</w:t>
            </w:r>
            <w:r w:rsidR="00BF7FE9" w:rsidRPr="00ED7FDD">
              <w:rPr>
                <w:rFonts w:cstheme="minorHAnsi"/>
                <w:lang w:val="en-GB" w:eastAsia="en-GB"/>
              </w:rPr>
              <w:t>,</w:t>
            </w:r>
            <w:r w:rsidRPr="00ED7FDD">
              <w:rPr>
                <w:rFonts w:cstheme="minorHAnsi"/>
                <w:lang w:val="en-GB" w:eastAsia="en-GB"/>
              </w:rPr>
              <w:t xml:space="preserve"> and social and child protection</w:t>
            </w:r>
            <w:r w:rsidR="00BF7FE9" w:rsidRPr="002D0869">
              <w:rPr>
                <w:rFonts w:cstheme="minorHAnsi"/>
                <w:lang w:val="en-GB" w:eastAsia="en-GB"/>
              </w:rPr>
              <w:t xml:space="preserve"> services</w:t>
            </w:r>
            <w:r w:rsidRPr="002D0869">
              <w:rPr>
                <w:rFonts w:cstheme="minorHAnsi"/>
                <w:lang w:val="en-GB" w:eastAsia="en-GB"/>
              </w:rPr>
              <w:t xml:space="preserve">. Cross-sectoral collaborations will build skills, </w:t>
            </w:r>
            <w:proofErr w:type="gramStart"/>
            <w:r w:rsidRPr="002D0869">
              <w:rPr>
                <w:rFonts w:cstheme="minorHAnsi"/>
                <w:lang w:val="en-GB" w:eastAsia="en-GB"/>
              </w:rPr>
              <w:t>knowledge</w:t>
            </w:r>
            <w:proofErr w:type="gramEnd"/>
            <w:r w:rsidRPr="002D0869">
              <w:rPr>
                <w:rFonts w:cstheme="minorHAnsi"/>
                <w:lang w:val="en-GB" w:eastAsia="en-GB"/>
              </w:rPr>
              <w:t> and trust, fostering sustainable partnerships to advance disability rights. </w:t>
            </w:r>
          </w:p>
        </w:tc>
      </w:tr>
      <w:tr w:rsidR="003B1D31" w:rsidRPr="00AB693B" w14:paraId="66AD8B95" w14:textId="77777777" w:rsidTr="0A1C6B4A">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7E3BC"/>
            <w:hideMark/>
          </w:tcPr>
          <w:p w14:paraId="5F3FFDEA" w14:textId="77777777" w:rsidR="003B1D31" w:rsidRPr="00756F73" w:rsidRDefault="003B1D31" w:rsidP="00F36D6A">
            <w:pPr>
              <w:rPr>
                <w:rFonts w:cstheme="minorHAnsi"/>
                <w:lang w:val="en-GB" w:eastAsia="en-GB"/>
              </w:rPr>
            </w:pPr>
            <w:r w:rsidRPr="00756F73">
              <w:rPr>
                <w:rFonts w:cstheme="minorHAnsi"/>
                <w:lang w:val="en-GB" w:eastAsia="en-GB"/>
              </w:rPr>
              <w:t>Output 1.1.  </w:t>
            </w:r>
          </w:p>
          <w:p w14:paraId="34FCF0C5" w14:textId="3E5D09EB" w:rsidR="003B1D31" w:rsidRPr="0047300C" w:rsidRDefault="00BF7FE9" w:rsidP="00F36D6A">
            <w:pPr>
              <w:rPr>
                <w:rFonts w:cstheme="minorHAnsi"/>
                <w:lang w:val="en-GB" w:eastAsia="en-GB"/>
              </w:rPr>
            </w:pPr>
            <w:r w:rsidRPr="00E70E7D">
              <w:rPr>
                <w:rFonts w:cstheme="minorHAnsi"/>
                <w:color w:val="000000"/>
                <w:lang w:val="en-GB" w:eastAsia="en-GB"/>
              </w:rPr>
              <w:t>The c</w:t>
            </w:r>
            <w:r w:rsidR="003B1D31" w:rsidRPr="00ED7FDD">
              <w:rPr>
                <w:rFonts w:cstheme="minorHAnsi"/>
                <w:color w:val="000000"/>
                <w:lang w:val="en-GB" w:eastAsia="en-GB"/>
              </w:rPr>
              <w:t>apacity of O</w:t>
            </w:r>
            <w:r w:rsidR="003B1D31" w:rsidRPr="00ED7FDD">
              <w:rPr>
                <w:rFonts w:cstheme="minorHAnsi"/>
                <w:lang w:val="en-GB" w:eastAsia="en-GB"/>
              </w:rPr>
              <w:t>PDs</w:t>
            </w:r>
            <w:r w:rsidRPr="00ED7FDD">
              <w:rPr>
                <w:rFonts w:cstheme="minorHAnsi"/>
                <w:lang w:val="en-GB" w:eastAsia="en-GB"/>
              </w:rPr>
              <w:t>,</w:t>
            </w:r>
            <w:r w:rsidR="003B1D31" w:rsidRPr="00ED7FDD">
              <w:rPr>
                <w:rFonts w:cstheme="minorHAnsi"/>
                <w:lang w:val="en-GB" w:eastAsia="en-GB"/>
              </w:rPr>
              <w:t xml:space="preserve"> with a focus on women and girls, adolescents, </w:t>
            </w:r>
            <w:proofErr w:type="gramStart"/>
            <w:r w:rsidR="003B1D31" w:rsidRPr="00ED7FDD">
              <w:rPr>
                <w:rFonts w:cstheme="minorHAnsi"/>
                <w:lang w:val="en-GB" w:eastAsia="en-GB"/>
              </w:rPr>
              <w:t>youth</w:t>
            </w:r>
            <w:proofErr w:type="gramEnd"/>
            <w:r w:rsidR="003B1D31" w:rsidRPr="00ED7FDD">
              <w:rPr>
                <w:rFonts w:cstheme="minorHAnsi"/>
                <w:lang w:val="en-GB" w:eastAsia="en-GB"/>
              </w:rPr>
              <w:t xml:space="preserve"> and underrepresented groups is enhanced in policy advocacy particularly in </w:t>
            </w:r>
            <w:proofErr w:type="spellStart"/>
            <w:r w:rsidR="003B1D31" w:rsidRPr="00ED7FDD">
              <w:rPr>
                <w:rFonts w:cstheme="minorHAnsi"/>
                <w:lang w:val="en-GB" w:eastAsia="en-GB"/>
              </w:rPr>
              <w:t>i</w:t>
            </w:r>
            <w:proofErr w:type="spellEnd"/>
            <w:r w:rsidR="003B1D31" w:rsidRPr="00ED7FDD">
              <w:rPr>
                <w:rFonts w:cstheme="minorHAnsi"/>
                <w:lang w:val="en-GB" w:eastAsia="en-GB"/>
              </w:rPr>
              <w:t xml:space="preserve">) right of access to information ii) the revision of the cross-sectoral </w:t>
            </w:r>
            <w:r w:rsidR="00BD594F" w:rsidRPr="002D0869">
              <w:rPr>
                <w:rFonts w:cstheme="minorHAnsi"/>
                <w:lang w:val="en-GB" w:eastAsia="en-GB"/>
              </w:rPr>
              <w:t>LPD</w:t>
            </w:r>
            <w:r w:rsidR="003B1D31" w:rsidRPr="002D0869">
              <w:rPr>
                <w:rFonts w:cstheme="minorHAnsi"/>
                <w:lang w:val="en-GB" w:eastAsia="en-GB"/>
              </w:rPr>
              <w:t xml:space="preserve"> iii) t</w:t>
            </w:r>
            <w:r w:rsidR="003B1D31" w:rsidRPr="002D0869">
              <w:rPr>
                <w:rFonts w:cstheme="minorHAnsi"/>
                <w:color w:val="000000"/>
                <w:lang w:val="en-GB" w:eastAsia="en-GB"/>
              </w:rPr>
              <w:t>he design</w:t>
            </w:r>
            <w:r w:rsidR="00BD12AC" w:rsidRPr="002D0869">
              <w:rPr>
                <w:rFonts w:cstheme="minorHAnsi"/>
                <w:color w:val="000000"/>
                <w:lang w:val="en-GB" w:eastAsia="en-GB"/>
              </w:rPr>
              <w:t>,</w:t>
            </w:r>
            <w:r w:rsidR="003B1D31" w:rsidRPr="002D0869">
              <w:rPr>
                <w:rFonts w:cstheme="minorHAnsi"/>
                <w:color w:val="000000"/>
                <w:lang w:val="en-GB" w:eastAsia="en-GB"/>
              </w:rPr>
              <w:t xml:space="preserve"> monitoring</w:t>
            </w:r>
            <w:r w:rsidR="00BD12AC" w:rsidRPr="0068168E">
              <w:rPr>
                <w:rFonts w:cstheme="minorHAnsi"/>
                <w:color w:val="000000"/>
                <w:lang w:val="en-GB" w:eastAsia="en-GB"/>
              </w:rPr>
              <w:t xml:space="preserve"> and</w:t>
            </w:r>
            <w:r w:rsidR="003B1D31" w:rsidRPr="0068168E">
              <w:rPr>
                <w:rFonts w:cstheme="minorHAnsi"/>
                <w:color w:val="000000"/>
                <w:lang w:val="en-GB" w:eastAsia="en-GB"/>
              </w:rPr>
              <w:t xml:space="preserve"> implementation of the </w:t>
            </w:r>
            <w:r w:rsidR="00BD12AC" w:rsidRPr="0068168E">
              <w:rPr>
                <w:rFonts w:cstheme="minorHAnsi"/>
                <w:color w:val="000000"/>
                <w:lang w:val="en-GB" w:eastAsia="en-GB"/>
              </w:rPr>
              <w:t>N</w:t>
            </w:r>
            <w:r w:rsidR="003B1D31" w:rsidRPr="0068168E">
              <w:rPr>
                <w:rFonts w:cstheme="minorHAnsi"/>
                <w:color w:val="000000"/>
                <w:lang w:val="en-GB" w:eastAsia="en-GB"/>
              </w:rPr>
              <w:t xml:space="preserve">ational </w:t>
            </w:r>
            <w:r w:rsidR="00BD12AC" w:rsidRPr="0068168E">
              <w:rPr>
                <w:rFonts w:cstheme="minorHAnsi"/>
                <w:color w:val="000000"/>
                <w:lang w:val="en-GB" w:eastAsia="en-GB"/>
              </w:rPr>
              <w:t>S</w:t>
            </w:r>
            <w:r w:rsidR="003B1D31" w:rsidRPr="0068168E">
              <w:rPr>
                <w:rFonts w:cstheme="minorHAnsi"/>
                <w:color w:val="000000"/>
                <w:lang w:val="en-GB" w:eastAsia="en-GB"/>
              </w:rPr>
              <w:t>ocio-</w:t>
            </w:r>
            <w:r w:rsidR="00BD12AC" w:rsidRPr="0068168E">
              <w:rPr>
                <w:rFonts w:cstheme="minorHAnsi"/>
                <w:color w:val="000000"/>
                <w:lang w:val="en-GB" w:eastAsia="en-GB"/>
              </w:rPr>
              <w:t>E</w:t>
            </w:r>
            <w:r w:rsidR="003B1D31" w:rsidRPr="0068168E">
              <w:rPr>
                <w:rFonts w:cstheme="minorHAnsi"/>
                <w:color w:val="000000"/>
                <w:lang w:val="en-GB" w:eastAsia="en-GB"/>
              </w:rPr>
              <w:t xml:space="preserve">conomic </w:t>
            </w:r>
            <w:r w:rsidR="00BD12AC" w:rsidRPr="0068168E">
              <w:rPr>
                <w:rFonts w:cstheme="minorHAnsi"/>
                <w:color w:val="000000"/>
                <w:lang w:val="en-GB" w:eastAsia="en-GB"/>
              </w:rPr>
              <w:t>D</w:t>
            </w:r>
            <w:r w:rsidR="003B1D31" w:rsidRPr="0068168E">
              <w:rPr>
                <w:rFonts w:cstheme="minorHAnsi"/>
                <w:color w:val="000000"/>
                <w:lang w:val="en-GB" w:eastAsia="en-GB"/>
              </w:rPr>
              <w:t xml:space="preserve">evelopment </w:t>
            </w:r>
            <w:r w:rsidR="00BD12AC" w:rsidRPr="0068168E">
              <w:rPr>
                <w:rFonts w:cstheme="minorHAnsi"/>
                <w:color w:val="000000"/>
                <w:lang w:val="en-GB" w:eastAsia="en-GB"/>
              </w:rPr>
              <w:t>P</w:t>
            </w:r>
            <w:r w:rsidR="003B1D31" w:rsidRPr="0068168E">
              <w:rPr>
                <w:rFonts w:cstheme="minorHAnsi"/>
                <w:color w:val="000000"/>
                <w:lang w:val="en-GB" w:eastAsia="en-GB"/>
              </w:rPr>
              <w:t>lan</w:t>
            </w:r>
            <w:r w:rsidR="00BD12AC" w:rsidRPr="0068168E">
              <w:rPr>
                <w:rFonts w:cstheme="minorHAnsi"/>
                <w:color w:val="000000"/>
                <w:lang w:val="en-GB" w:eastAsia="en-GB"/>
              </w:rPr>
              <w:t xml:space="preserve"> (N</w:t>
            </w:r>
            <w:r w:rsidR="00CB3166" w:rsidRPr="0068168E">
              <w:rPr>
                <w:rFonts w:cstheme="minorHAnsi"/>
                <w:color w:val="000000"/>
                <w:lang w:val="en-GB" w:eastAsia="en-GB"/>
              </w:rPr>
              <w:t>SEDP)</w:t>
            </w:r>
            <w:r w:rsidR="00F51BFC" w:rsidRPr="00E54107">
              <w:rPr>
                <w:rFonts w:cstheme="minorHAnsi"/>
                <w:color w:val="000000"/>
                <w:lang w:val="en-GB" w:eastAsia="en-GB"/>
              </w:rPr>
              <w:t>, 2021-</w:t>
            </w:r>
            <w:r w:rsidR="003B1D31" w:rsidRPr="00E54107">
              <w:rPr>
                <w:rFonts w:cstheme="minorHAnsi"/>
                <w:lang w:val="en-GB" w:eastAsia="en-GB"/>
              </w:rPr>
              <w:t> </w:t>
            </w:r>
            <w:r w:rsidR="00F51BFC" w:rsidRPr="00E54107">
              <w:rPr>
                <w:rFonts w:cstheme="minorHAnsi"/>
                <w:lang w:val="en-GB" w:eastAsia="en-GB"/>
              </w:rPr>
              <w:t>2025.</w:t>
            </w:r>
          </w:p>
        </w:tc>
      </w:tr>
      <w:tr w:rsidR="003B1D31" w:rsidRPr="00AB693B" w14:paraId="18B15E37" w14:textId="77777777" w:rsidTr="0A1C6B4A">
        <w:trPr>
          <w:trHeight w:val="633"/>
        </w:trPr>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845C26C" w14:textId="77777777" w:rsidR="0064125E" w:rsidRPr="00756F73" w:rsidRDefault="003B1D31" w:rsidP="00F36D6A">
            <w:pPr>
              <w:rPr>
                <w:rFonts w:cstheme="minorHAnsi"/>
                <w:lang w:val="en-GB" w:eastAsia="en-GB"/>
              </w:rPr>
            </w:pPr>
            <w:r w:rsidRPr="00756F73">
              <w:rPr>
                <w:rFonts w:cstheme="minorHAnsi"/>
                <w:i/>
                <w:iCs/>
                <w:u w:val="single"/>
                <w:lang w:val="en-GB" w:eastAsia="en-GB"/>
              </w:rPr>
              <w:t>Description:</w:t>
            </w:r>
            <w:r w:rsidRPr="00756F73">
              <w:rPr>
                <w:rFonts w:cstheme="minorHAnsi"/>
                <w:lang w:val="en-GB" w:eastAsia="en-GB"/>
              </w:rPr>
              <w:t xml:space="preserve"> </w:t>
            </w:r>
          </w:p>
          <w:p w14:paraId="2AD0C10D" w14:textId="56B992E8" w:rsidR="003B1D31" w:rsidRPr="00756F73" w:rsidRDefault="003B1D31" w:rsidP="00F36D6A">
            <w:pPr>
              <w:rPr>
                <w:rFonts w:cstheme="minorHAnsi"/>
                <w:lang w:val="en-GB" w:eastAsia="en-GB"/>
              </w:rPr>
            </w:pPr>
            <w:r w:rsidRPr="00756F73">
              <w:rPr>
                <w:rFonts w:cstheme="minorHAnsi"/>
                <w:lang w:val="en-GB" w:eastAsia="en-GB"/>
              </w:rPr>
              <w:t>Under Output 1.1:</w:t>
            </w:r>
          </w:p>
          <w:p w14:paraId="258AD51C" w14:textId="1BB270D6" w:rsidR="003B1D31" w:rsidRPr="00E54107" w:rsidRDefault="003B1D31" w:rsidP="00F36D6A">
            <w:pPr>
              <w:pStyle w:val="ListParagraph"/>
              <w:numPr>
                <w:ilvl w:val="0"/>
                <w:numId w:val="8"/>
              </w:numPr>
              <w:rPr>
                <w:rFonts w:cstheme="minorHAnsi"/>
                <w:lang w:val="en-GB" w:eastAsia="en-GB"/>
              </w:rPr>
            </w:pPr>
            <w:r w:rsidRPr="00756F73">
              <w:rPr>
                <w:rFonts w:cstheme="minorHAnsi"/>
                <w:lang w:val="en-GB" w:eastAsia="en-GB"/>
              </w:rPr>
              <w:t xml:space="preserve">Activity 1.1.1. One training workshop for 30 OPDs on the Marrakesh Treaty and </w:t>
            </w:r>
            <w:r w:rsidR="00CB3166" w:rsidRPr="00756F73">
              <w:rPr>
                <w:rFonts w:cstheme="minorHAnsi"/>
                <w:lang w:val="en-GB" w:eastAsia="en-GB"/>
              </w:rPr>
              <w:t xml:space="preserve">the </w:t>
            </w:r>
            <w:r w:rsidRPr="00756F73">
              <w:rPr>
                <w:rFonts w:cstheme="minorHAnsi"/>
                <w:lang w:val="en-GB" w:eastAsia="en-GB"/>
              </w:rPr>
              <w:t xml:space="preserve">new Law on </w:t>
            </w:r>
            <w:r w:rsidRPr="00756F73">
              <w:rPr>
                <w:lang w:val="en-GB" w:eastAsia="en-GB"/>
              </w:rPr>
              <w:t>Intellectual Property</w:t>
            </w:r>
            <w:r w:rsidRPr="00E70E7D">
              <w:rPr>
                <w:rFonts w:cstheme="minorHAnsi"/>
                <w:lang w:val="en-GB" w:eastAsia="en-GB"/>
              </w:rPr>
              <w:t> </w:t>
            </w:r>
            <w:r w:rsidR="00BF133A" w:rsidRPr="00ED7FDD">
              <w:rPr>
                <w:rFonts w:cstheme="minorHAnsi"/>
                <w:lang w:val="en-GB" w:eastAsia="en-GB"/>
              </w:rPr>
              <w:t xml:space="preserve">to enhance </w:t>
            </w:r>
            <w:r w:rsidR="00A356A0" w:rsidRPr="00ED7FDD">
              <w:rPr>
                <w:rFonts w:cstheme="minorHAnsi"/>
                <w:lang w:val="en-GB" w:eastAsia="en-GB"/>
              </w:rPr>
              <w:t>OPD</w:t>
            </w:r>
            <w:r w:rsidR="009B1CE2" w:rsidRPr="00ED7FDD">
              <w:rPr>
                <w:rFonts w:cstheme="minorHAnsi"/>
                <w:lang w:val="en-GB" w:eastAsia="en-GB"/>
              </w:rPr>
              <w:t>s’</w:t>
            </w:r>
            <w:r w:rsidR="00BF133A" w:rsidRPr="00ED7FDD">
              <w:rPr>
                <w:rFonts w:cstheme="minorHAnsi"/>
                <w:lang w:val="en-GB" w:eastAsia="en-GB"/>
              </w:rPr>
              <w:t xml:space="preserve"> knowledge </w:t>
            </w:r>
            <w:r w:rsidR="00E169E8" w:rsidRPr="00ED7FDD">
              <w:rPr>
                <w:rFonts w:cstheme="minorHAnsi"/>
                <w:lang w:val="en-GB" w:eastAsia="en-GB"/>
              </w:rPr>
              <w:t>on rights to access to information</w:t>
            </w:r>
            <w:r w:rsidR="00580267" w:rsidRPr="00BC1253">
              <w:rPr>
                <w:rFonts w:cstheme="minorHAnsi"/>
                <w:lang w:val="en-GB" w:eastAsia="en-GB"/>
              </w:rPr>
              <w:t xml:space="preserve"> and copyright exceptions </w:t>
            </w:r>
            <w:r w:rsidR="00F51BFC" w:rsidRPr="002D0869">
              <w:rPr>
                <w:rFonts w:cstheme="minorHAnsi"/>
                <w:lang w:val="en-GB" w:eastAsia="en-GB"/>
              </w:rPr>
              <w:t>for printed materials for PwDs.</w:t>
            </w:r>
          </w:p>
          <w:p w14:paraId="5A1E4E4A" w14:textId="5393D984" w:rsidR="003B1D31" w:rsidRPr="00756F73" w:rsidRDefault="003B1D31" w:rsidP="00F36D6A">
            <w:pPr>
              <w:pStyle w:val="ListParagraph"/>
              <w:numPr>
                <w:ilvl w:val="0"/>
                <w:numId w:val="8"/>
              </w:numPr>
              <w:rPr>
                <w:rFonts w:cstheme="minorHAnsi"/>
                <w:lang w:val="en-GB" w:eastAsia="en-GB"/>
              </w:rPr>
            </w:pPr>
            <w:r w:rsidRPr="00756F73">
              <w:rPr>
                <w:rFonts w:cstheme="minorHAnsi"/>
                <w:lang w:val="en-GB" w:eastAsia="en-GB"/>
              </w:rPr>
              <w:t>Activity 1.1.2. One training workshop for 15 provincial umbrella OPDs on</w:t>
            </w:r>
            <w:r w:rsidR="00A356A0" w:rsidRPr="00756F73">
              <w:rPr>
                <w:rFonts w:cstheme="minorHAnsi"/>
                <w:lang w:val="en-GB" w:eastAsia="en-GB"/>
              </w:rPr>
              <w:t xml:space="preserve"> </w:t>
            </w:r>
            <w:r w:rsidRPr="00756F73">
              <w:rPr>
                <w:rFonts w:cstheme="minorHAnsi"/>
                <w:lang w:val="en-GB" w:eastAsia="en-GB"/>
              </w:rPr>
              <w:t>feedback mechanisms for</w:t>
            </w:r>
            <w:r w:rsidR="00F51BFC" w:rsidRPr="00756F73">
              <w:rPr>
                <w:rFonts w:cstheme="minorHAnsi"/>
                <w:lang w:val="en-GB" w:eastAsia="en-GB"/>
              </w:rPr>
              <w:t xml:space="preserve"> Viet Nam’s</w:t>
            </w:r>
            <w:r w:rsidRPr="00756F73">
              <w:rPr>
                <w:rFonts w:cstheme="minorHAnsi"/>
                <w:lang w:val="en-GB" w:eastAsia="en-GB"/>
              </w:rPr>
              <w:t xml:space="preserve"> laws and policies to enhance OPDs’ contributions to the review of LPD. </w:t>
            </w:r>
          </w:p>
          <w:p w14:paraId="57AE52C9" w14:textId="77777777" w:rsidR="003B1D31" w:rsidRPr="00756F73" w:rsidRDefault="003B1D31" w:rsidP="00F36D6A">
            <w:pPr>
              <w:pStyle w:val="ListParagraph"/>
              <w:numPr>
                <w:ilvl w:val="0"/>
                <w:numId w:val="8"/>
              </w:numPr>
              <w:rPr>
                <w:rFonts w:cstheme="minorHAnsi"/>
                <w:lang w:val="en-GB" w:eastAsia="en-GB"/>
              </w:rPr>
            </w:pPr>
            <w:r w:rsidRPr="00756F73">
              <w:rPr>
                <w:rFonts w:cstheme="minorHAnsi"/>
                <w:lang w:val="en-GB" w:eastAsia="en-GB"/>
              </w:rPr>
              <w:t>Activity 1.1.3. One training workshop for 15 provincial umbrella OPDs on using the CRPD to evaluate the NSEDP (2021-2025).</w:t>
            </w:r>
          </w:p>
          <w:p w14:paraId="08DA9D24" w14:textId="77777777" w:rsidR="00064899" w:rsidRPr="00756F73" w:rsidRDefault="00064899" w:rsidP="00043F27">
            <w:pPr>
              <w:ind w:left="360"/>
              <w:rPr>
                <w:rFonts w:cstheme="minorHAnsi"/>
                <w:lang w:val="en-GB" w:eastAsia="en-GB"/>
              </w:rPr>
            </w:pPr>
          </w:p>
          <w:p w14:paraId="55AAC40E" w14:textId="77777777" w:rsidR="003B1D31" w:rsidRPr="00756F73" w:rsidRDefault="003B1D31" w:rsidP="008D7F1F">
            <w:pPr>
              <w:pStyle w:val="ListParagraph"/>
              <w:numPr>
                <w:ilvl w:val="0"/>
                <w:numId w:val="27"/>
              </w:numPr>
              <w:rPr>
                <w:rFonts w:cstheme="minorHAnsi"/>
                <w:i/>
                <w:iCs/>
                <w:lang w:val="en-GB" w:eastAsia="en-GB"/>
              </w:rPr>
            </w:pPr>
            <w:r w:rsidRPr="00756F73">
              <w:rPr>
                <w:rFonts w:cstheme="minorHAnsi"/>
                <w:i/>
                <w:iCs/>
                <w:lang w:val="en-GB" w:eastAsia="en-GB"/>
              </w:rPr>
              <w:t xml:space="preserve">Data of OPDs will be disaggregated by type (umbrella- disability specific- women- underrepresented other) and type of activities. </w:t>
            </w:r>
          </w:p>
          <w:p w14:paraId="13304187" w14:textId="4761DE72" w:rsidR="003B1D31" w:rsidRPr="00E70E7D" w:rsidRDefault="003B1D31" w:rsidP="008D7F1F">
            <w:pPr>
              <w:pStyle w:val="ListParagraph"/>
              <w:numPr>
                <w:ilvl w:val="0"/>
                <w:numId w:val="27"/>
              </w:numPr>
              <w:rPr>
                <w:rFonts w:cstheme="minorHAnsi"/>
                <w:i/>
                <w:iCs/>
                <w:lang w:val="en-GB" w:eastAsia="en-GB"/>
              </w:rPr>
            </w:pPr>
            <w:r w:rsidRPr="00756F73">
              <w:rPr>
                <w:rFonts w:eastAsia="Calibri" w:cstheme="minorHAnsi"/>
                <w:i/>
                <w:iCs/>
                <w:color w:val="000000"/>
                <w:lang w:val="en-GB" w:eastAsia="en-GB"/>
              </w:rPr>
              <w:t>Data of trainings will be disaggregated by type of capacity building and topics.</w:t>
            </w:r>
          </w:p>
          <w:p w14:paraId="0AD7ED25" w14:textId="41F048D6" w:rsidR="003B1D31" w:rsidRPr="00E70E7D" w:rsidRDefault="003B1D31" w:rsidP="00D82A78">
            <w:pPr>
              <w:pStyle w:val="ListParagraph"/>
              <w:numPr>
                <w:ilvl w:val="0"/>
                <w:numId w:val="27"/>
              </w:numPr>
              <w:rPr>
                <w:rFonts w:cstheme="minorHAnsi"/>
                <w:lang w:val="en-GB" w:eastAsia="en-GB"/>
              </w:rPr>
            </w:pPr>
            <w:r w:rsidRPr="00756F73">
              <w:rPr>
                <w:rFonts w:eastAsia="Calibri" w:cstheme="minorHAnsi"/>
                <w:i/>
                <w:iCs/>
                <w:color w:val="000000"/>
                <w:lang w:val="en-GB" w:eastAsia="en-GB"/>
              </w:rPr>
              <w:lastRenderedPageBreak/>
              <w:t>Data of participants will be disaggregated by type of stakeholder</w:t>
            </w:r>
            <w:r w:rsidRPr="00756F73">
              <w:rPr>
                <w:rStyle w:val="FootnoteReference"/>
                <w:rFonts w:eastAsia="Calibri" w:cstheme="minorHAnsi"/>
                <w:i/>
                <w:iCs/>
                <w:color w:val="000000"/>
                <w:lang w:val="en-GB" w:eastAsia="en-GB"/>
              </w:rPr>
              <w:footnoteReference w:id="5"/>
            </w:r>
            <w:r w:rsidRPr="00756F73">
              <w:rPr>
                <w:rFonts w:eastAsia="Calibri" w:cstheme="minorHAnsi"/>
                <w:i/>
                <w:iCs/>
                <w:color w:val="000000"/>
                <w:lang w:val="en-GB" w:eastAsia="en-GB"/>
              </w:rPr>
              <w:t>) disaggregated by sex,</w:t>
            </w:r>
            <w:r w:rsidR="002B4982" w:rsidRPr="00756F73">
              <w:rPr>
                <w:rFonts w:eastAsia="Calibri" w:cstheme="minorHAnsi"/>
                <w:i/>
                <w:iCs/>
                <w:color w:val="000000"/>
                <w:lang w:val="en-GB" w:eastAsia="en-GB"/>
              </w:rPr>
              <w:t xml:space="preserve"> </w:t>
            </w:r>
            <w:r w:rsidRPr="00756F73">
              <w:rPr>
                <w:rFonts w:eastAsia="Calibri" w:cstheme="minorHAnsi"/>
                <w:i/>
                <w:iCs/>
                <w:color w:val="000000"/>
                <w:lang w:val="en-GB" w:eastAsia="en-GB"/>
              </w:rPr>
              <w:t>disability,</w:t>
            </w:r>
            <w:r w:rsidR="002B4982" w:rsidRPr="00756F73">
              <w:rPr>
                <w:rFonts w:eastAsia="Calibri" w:cstheme="minorHAnsi"/>
                <w:i/>
                <w:iCs/>
                <w:color w:val="000000"/>
                <w:lang w:val="en-GB" w:eastAsia="en-GB"/>
              </w:rPr>
              <w:t xml:space="preserve"> </w:t>
            </w:r>
            <w:r w:rsidRPr="00756F73">
              <w:rPr>
                <w:rFonts w:eastAsia="Calibri" w:cstheme="minorHAnsi"/>
                <w:i/>
                <w:iCs/>
                <w:color w:val="000000"/>
                <w:lang w:val="en-GB" w:eastAsia="en-GB"/>
              </w:rPr>
              <w:t>rural/urban participating in capacity building activities funded or provided by UNPRPD programmes</w:t>
            </w:r>
          </w:p>
        </w:tc>
      </w:tr>
      <w:tr w:rsidR="003B1D31" w:rsidRPr="00AB693B" w14:paraId="056AD235" w14:textId="77777777" w:rsidTr="00756F73">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Pr>
          <w:p w14:paraId="6778192D" w14:textId="3A270EC9" w:rsidR="003B1D31" w:rsidRPr="00E70E7D" w:rsidRDefault="003B1D31" w:rsidP="00F36D6A">
            <w:pPr>
              <w:rPr>
                <w:rFonts w:cstheme="minorHAnsi"/>
                <w:lang w:val="en-GB" w:eastAsia="en-GB"/>
              </w:rPr>
            </w:pPr>
            <w:r w:rsidRPr="00756F73">
              <w:rPr>
                <w:rFonts w:eastAsia="Calibri" w:cstheme="minorHAnsi"/>
                <w:color w:val="000000"/>
                <w:lang w:val="en-GB" w:eastAsia="en-GB"/>
              </w:rPr>
              <w:lastRenderedPageBreak/>
              <w:t>Indicator 1.1.1: # of trainings</w:t>
            </w:r>
            <w:r w:rsidR="00FA29C7" w:rsidRPr="00756F73">
              <w:rPr>
                <w:rFonts w:eastAsia="Calibri" w:cstheme="minorHAnsi"/>
                <w:color w:val="000000"/>
                <w:lang w:val="en-GB" w:eastAsia="en-GB"/>
              </w:rPr>
              <w:t xml:space="preserve"> </w:t>
            </w:r>
            <w:r w:rsidRPr="00756F73">
              <w:rPr>
                <w:rFonts w:eastAsia="Calibri" w:cstheme="minorHAnsi"/>
                <w:color w:val="000000"/>
                <w:lang w:val="en-GB" w:eastAsia="en-GB"/>
              </w:rPr>
              <w:t>(disaggregation by type of capacity building</w:t>
            </w:r>
            <w:r w:rsidRPr="00756F73">
              <w:rPr>
                <w:rStyle w:val="FootnoteReference"/>
                <w:rFonts w:eastAsia="Calibri" w:cstheme="minorHAnsi"/>
                <w:color w:val="000000"/>
                <w:lang w:val="en-GB" w:eastAsia="en-GB"/>
              </w:rPr>
              <w:footnoteReference w:id="6"/>
            </w:r>
            <w:r w:rsidRPr="00756F73">
              <w:rPr>
                <w:rFonts w:eastAsia="Calibri" w:cstheme="minorHAnsi"/>
                <w:color w:val="000000"/>
                <w:lang w:val="en-GB" w:eastAsia="en-GB"/>
              </w:rPr>
              <w:t>)  developed and delivered in the UNPRPD programme. (Disaggregated by topics</w:t>
            </w:r>
            <w:r w:rsidRPr="00756F73">
              <w:rPr>
                <w:rStyle w:val="FootnoteReference"/>
                <w:rFonts w:eastAsia="Calibri" w:cstheme="minorHAnsi"/>
                <w:color w:val="000000"/>
                <w:lang w:val="en-GB" w:eastAsia="en-GB"/>
              </w:rPr>
              <w:footnoteReference w:id="7"/>
            </w:r>
            <w:r w:rsidRPr="00756F73">
              <w:rPr>
                <w:rFonts w:eastAsia="Calibri" w:cstheme="minorHAnsi"/>
                <w:color w:val="000000"/>
                <w:lang w:val="en-GB" w:eastAsia="en-GB"/>
              </w:rPr>
              <w:t>)</w:t>
            </w:r>
          </w:p>
        </w:tc>
      </w:tr>
      <w:tr w:rsidR="003B1D31" w:rsidRPr="00AB693B" w14:paraId="4B234D8C" w14:textId="77777777" w:rsidTr="0A1C6B4A">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E0EDC38" w14:textId="77777777" w:rsidR="003B1D31" w:rsidRPr="00756F73" w:rsidRDefault="003B1D31" w:rsidP="00F36D6A">
            <w:pPr>
              <w:rPr>
                <w:rFonts w:eastAsia="Calibri" w:cstheme="minorHAnsi"/>
                <w:color w:val="000000"/>
                <w:lang w:val="en-GB" w:eastAsia="en-GB"/>
              </w:rPr>
            </w:pPr>
            <w:r w:rsidRPr="00756F73">
              <w:rPr>
                <w:rFonts w:eastAsia="Calibri" w:cstheme="minorHAnsi"/>
                <w:i/>
                <w:iCs/>
                <w:color w:val="000000"/>
                <w:u w:val="single"/>
                <w:lang w:val="en-GB" w:eastAsia="en-GB"/>
              </w:rPr>
              <w:t>Baseline:</w:t>
            </w:r>
            <w:r w:rsidRPr="00756F73">
              <w:rPr>
                <w:rFonts w:eastAsia="Calibri" w:cstheme="minorHAnsi"/>
                <w:color w:val="000000"/>
                <w:lang w:val="en-GB" w:eastAsia="en-GB"/>
              </w:rPr>
              <w:t xml:space="preserve"> 0</w:t>
            </w:r>
          </w:p>
        </w:tc>
      </w:tr>
      <w:tr w:rsidR="003B1D31" w:rsidRPr="00AB693B" w14:paraId="007C7B0B" w14:textId="77777777" w:rsidTr="0A1C6B4A">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462E1C8" w14:textId="064CC19F" w:rsidR="003B1D31" w:rsidRPr="00756F73" w:rsidRDefault="003B1D31" w:rsidP="00F36D6A">
            <w:pPr>
              <w:rPr>
                <w:rFonts w:eastAsia="Calibri" w:cstheme="minorHAnsi"/>
                <w:color w:val="000000"/>
                <w:lang w:val="en-GB" w:eastAsia="en-GB"/>
              </w:rPr>
            </w:pPr>
            <w:r w:rsidRPr="00756F73">
              <w:rPr>
                <w:rFonts w:eastAsia="Calibri" w:cstheme="minorHAnsi"/>
                <w:i/>
                <w:iCs/>
                <w:color w:val="000000"/>
                <w:u w:val="single"/>
                <w:lang w:val="en-GB" w:eastAsia="en-GB"/>
              </w:rPr>
              <w:t>Milestone Year 1</w:t>
            </w:r>
            <w:r w:rsidRPr="00756F73">
              <w:rPr>
                <w:rFonts w:eastAsia="Calibri" w:cstheme="minorHAnsi"/>
                <w:color w:val="000000"/>
                <w:u w:val="single"/>
                <w:lang w:val="en-GB" w:eastAsia="en-GB"/>
              </w:rPr>
              <w:t>:</w:t>
            </w:r>
            <w:r w:rsidRPr="00756F73">
              <w:rPr>
                <w:rFonts w:eastAsia="Calibri" w:cstheme="minorHAnsi"/>
                <w:color w:val="000000"/>
                <w:lang w:val="en-GB" w:eastAsia="en-GB"/>
              </w:rPr>
              <w:t xml:space="preserve"> </w:t>
            </w:r>
            <w:r w:rsidR="002D0869">
              <w:rPr>
                <w:rFonts w:eastAsia="Calibri" w:cstheme="minorHAnsi"/>
                <w:color w:val="000000"/>
                <w:lang w:val="en-GB" w:eastAsia="en-GB"/>
              </w:rPr>
              <w:t>3</w:t>
            </w:r>
            <w:r w:rsidR="002D0869" w:rsidRPr="00633EE0">
              <w:rPr>
                <w:rFonts w:eastAsia="Calibri" w:cstheme="minorHAnsi"/>
                <w:color w:val="000000"/>
                <w:lang w:val="en-GB" w:eastAsia="en-GB"/>
              </w:rPr>
              <w:t xml:space="preserve"> </w:t>
            </w:r>
            <w:r w:rsidRPr="00756F73">
              <w:rPr>
                <w:rFonts w:eastAsia="Calibri" w:cstheme="minorHAnsi"/>
                <w:color w:val="000000"/>
                <w:lang w:val="en-GB" w:eastAsia="en-GB"/>
              </w:rPr>
              <w:t>training</w:t>
            </w:r>
            <w:r w:rsidR="003929E3" w:rsidRPr="00756F73">
              <w:rPr>
                <w:rFonts w:eastAsia="Calibri" w:cstheme="minorHAnsi"/>
                <w:color w:val="000000"/>
                <w:lang w:val="en-GB" w:eastAsia="en-GB"/>
              </w:rPr>
              <w:t>s</w:t>
            </w:r>
            <w:r w:rsidR="0066542C" w:rsidRPr="00756F73">
              <w:rPr>
                <w:rFonts w:eastAsia="Calibri" w:cstheme="minorHAnsi"/>
                <w:color w:val="000000"/>
                <w:lang w:val="en-GB" w:eastAsia="en-GB"/>
              </w:rPr>
              <w:t xml:space="preserve"> </w:t>
            </w:r>
            <w:r w:rsidRPr="00756F73">
              <w:rPr>
                <w:rFonts w:eastAsia="Calibri" w:cstheme="minorHAnsi"/>
                <w:color w:val="000000"/>
                <w:lang w:val="en-GB" w:eastAsia="en-GB"/>
              </w:rPr>
              <w:t>(disaggregation by type of capacity building and topics</w:t>
            </w:r>
            <w:r w:rsidRPr="00756F73">
              <w:rPr>
                <w:rStyle w:val="FootnoteReference"/>
                <w:rFonts w:eastAsia="Calibri" w:cstheme="minorHAnsi"/>
                <w:color w:val="000000"/>
                <w:lang w:val="en-GB" w:eastAsia="en-GB"/>
              </w:rPr>
              <w:footnoteReference w:id="8"/>
            </w:r>
            <w:r w:rsidRPr="00756F73">
              <w:rPr>
                <w:rFonts w:eastAsia="Calibri" w:cstheme="minorHAnsi"/>
                <w:color w:val="000000"/>
                <w:lang w:val="en-GB" w:eastAsia="en-GB"/>
              </w:rPr>
              <w:t>)</w:t>
            </w:r>
          </w:p>
        </w:tc>
      </w:tr>
      <w:tr w:rsidR="003B1D31" w:rsidRPr="00AB693B" w14:paraId="1F3C0E71" w14:textId="77777777" w:rsidTr="0A1C6B4A">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289101D" w14:textId="77777777" w:rsidR="003B1D31" w:rsidRPr="00756F73" w:rsidRDefault="003B1D31" w:rsidP="00F36D6A">
            <w:pPr>
              <w:rPr>
                <w:rFonts w:eastAsia="Calibri" w:cstheme="minorHAnsi"/>
                <w:color w:val="000000"/>
                <w:lang w:val="en-GB" w:eastAsia="en-GB"/>
              </w:rPr>
            </w:pPr>
            <w:r w:rsidRPr="00756F73">
              <w:rPr>
                <w:rFonts w:eastAsia="Calibri" w:cstheme="minorHAnsi"/>
                <w:i/>
                <w:iCs/>
                <w:color w:val="000000"/>
                <w:u w:val="single"/>
                <w:lang w:val="en-GB" w:eastAsia="en-GB"/>
              </w:rPr>
              <w:t>Milestone Year 2</w:t>
            </w:r>
            <w:r w:rsidRPr="00756F73">
              <w:rPr>
                <w:rFonts w:eastAsia="Calibri" w:cstheme="minorHAnsi"/>
                <w:color w:val="000000"/>
                <w:u w:val="single"/>
                <w:lang w:val="en-GB" w:eastAsia="en-GB"/>
              </w:rPr>
              <w:t>:</w:t>
            </w:r>
            <w:r w:rsidRPr="00756F73">
              <w:rPr>
                <w:rFonts w:eastAsia="Calibri" w:cstheme="minorHAnsi"/>
                <w:color w:val="000000"/>
                <w:lang w:val="en-GB" w:eastAsia="en-GB"/>
              </w:rPr>
              <w:t xml:space="preserve"> 0</w:t>
            </w:r>
          </w:p>
        </w:tc>
      </w:tr>
      <w:tr w:rsidR="003B1D31" w:rsidRPr="00AB693B" w14:paraId="2B53AEDC" w14:textId="77777777" w:rsidTr="0A1C6B4A">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E02C530" w14:textId="7C6B0941" w:rsidR="003B1D31" w:rsidRPr="00756F73" w:rsidRDefault="003B1D31" w:rsidP="00F36D6A">
            <w:pPr>
              <w:rPr>
                <w:rFonts w:eastAsia="Calibri" w:cstheme="minorHAnsi"/>
                <w:color w:val="000000"/>
                <w:lang w:val="en-GB" w:eastAsia="en-GB"/>
              </w:rPr>
            </w:pPr>
            <w:r w:rsidRPr="00756F73">
              <w:rPr>
                <w:rFonts w:eastAsia="Calibri" w:cstheme="minorHAnsi"/>
                <w:i/>
                <w:iCs/>
                <w:color w:val="000000"/>
                <w:u w:val="single"/>
                <w:lang w:val="en-GB" w:eastAsia="en-GB"/>
              </w:rPr>
              <w:t>Target</w:t>
            </w:r>
            <w:r w:rsidRPr="00756F73">
              <w:rPr>
                <w:rFonts w:eastAsia="Calibri" w:cstheme="minorHAnsi"/>
                <w:i/>
                <w:iCs/>
                <w:color w:val="000000"/>
                <w:lang w:val="en-GB" w:eastAsia="en-GB"/>
              </w:rPr>
              <w:t>:</w:t>
            </w:r>
            <w:r w:rsidRPr="00756F73">
              <w:rPr>
                <w:rFonts w:eastAsia="Calibri" w:cstheme="minorHAnsi"/>
                <w:color w:val="000000"/>
                <w:lang w:val="en-GB" w:eastAsia="en-GB"/>
              </w:rPr>
              <w:t xml:space="preserve"> </w:t>
            </w:r>
            <w:r w:rsidR="002D0869">
              <w:rPr>
                <w:rFonts w:eastAsia="Calibri" w:cstheme="minorHAnsi"/>
                <w:color w:val="000000"/>
                <w:lang w:val="en-GB" w:eastAsia="en-GB"/>
              </w:rPr>
              <w:t>3</w:t>
            </w:r>
            <w:r w:rsidR="002D0869" w:rsidRPr="00633EE0">
              <w:rPr>
                <w:rFonts w:eastAsia="Calibri" w:cstheme="minorHAnsi"/>
                <w:color w:val="000000"/>
                <w:lang w:val="en-GB" w:eastAsia="en-GB"/>
              </w:rPr>
              <w:t xml:space="preserve"> </w:t>
            </w:r>
            <w:r w:rsidRPr="00756F73">
              <w:rPr>
                <w:rFonts w:eastAsia="Calibri" w:cstheme="minorHAnsi"/>
                <w:color w:val="000000"/>
                <w:lang w:val="en-GB" w:eastAsia="en-GB"/>
              </w:rPr>
              <w:t>training</w:t>
            </w:r>
            <w:r w:rsidR="003929E3" w:rsidRPr="00756F73">
              <w:rPr>
                <w:rFonts w:eastAsia="Calibri" w:cstheme="minorHAnsi"/>
                <w:color w:val="000000"/>
                <w:lang w:val="en-GB" w:eastAsia="en-GB"/>
              </w:rPr>
              <w:t>s</w:t>
            </w:r>
            <w:r w:rsidR="0066542C" w:rsidRPr="00756F73">
              <w:rPr>
                <w:rFonts w:eastAsia="Calibri" w:cstheme="minorHAnsi"/>
                <w:color w:val="000000"/>
                <w:lang w:val="en-GB" w:eastAsia="en-GB"/>
              </w:rPr>
              <w:t xml:space="preserve"> </w:t>
            </w:r>
            <w:r w:rsidRPr="00756F73">
              <w:rPr>
                <w:rFonts w:eastAsia="Calibri" w:cstheme="minorHAnsi"/>
                <w:color w:val="000000"/>
                <w:lang w:val="en-GB" w:eastAsia="en-GB"/>
              </w:rPr>
              <w:t>(disaggregation by type of capacity building and topics</w:t>
            </w:r>
            <w:r w:rsidRPr="00756F73">
              <w:rPr>
                <w:rStyle w:val="FootnoteReference"/>
                <w:rFonts w:eastAsia="Calibri" w:cstheme="minorHAnsi"/>
                <w:color w:val="000000"/>
                <w:lang w:val="en-GB" w:eastAsia="en-GB"/>
              </w:rPr>
              <w:footnoteReference w:id="9"/>
            </w:r>
            <w:r w:rsidRPr="00756F73">
              <w:rPr>
                <w:rFonts w:eastAsia="Calibri" w:cstheme="minorHAnsi"/>
                <w:color w:val="000000"/>
                <w:lang w:val="en-GB" w:eastAsia="en-GB"/>
              </w:rPr>
              <w:t>)</w:t>
            </w:r>
          </w:p>
        </w:tc>
      </w:tr>
      <w:tr w:rsidR="003B1D31" w:rsidRPr="00AB693B" w14:paraId="650A4081" w14:textId="77777777" w:rsidTr="0A1C6B4A">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4680164" w14:textId="23CD8E59" w:rsidR="003B1D31" w:rsidRPr="00756F73" w:rsidRDefault="003B1D31" w:rsidP="00CB747A">
            <w:pPr>
              <w:tabs>
                <w:tab w:val="left" w:pos="9180"/>
              </w:tabs>
              <w:rPr>
                <w:rFonts w:cstheme="minorHAnsi"/>
                <w:lang w:val="en-GB" w:eastAsia="en-GB"/>
              </w:rPr>
            </w:pPr>
            <w:r w:rsidRPr="00756F73">
              <w:rPr>
                <w:rFonts w:cstheme="minorHAnsi"/>
                <w:i/>
                <w:iCs/>
                <w:u w:val="single"/>
                <w:lang w:val="en-GB" w:eastAsia="en-GB"/>
              </w:rPr>
              <w:t>Means of verification</w:t>
            </w:r>
            <w:r w:rsidRPr="00756F73">
              <w:rPr>
                <w:rFonts w:cstheme="minorHAnsi"/>
                <w:u w:val="single"/>
                <w:lang w:val="en-GB" w:eastAsia="en-GB"/>
              </w:rPr>
              <w:t>:</w:t>
            </w:r>
            <w:r w:rsidRPr="00756F73">
              <w:rPr>
                <w:rFonts w:cstheme="minorHAnsi"/>
                <w:lang w:val="en-GB" w:eastAsia="en-GB"/>
              </w:rPr>
              <w:t> Attendance sheets, </w:t>
            </w:r>
            <w:r w:rsidR="00924BB0" w:rsidRPr="00756F73">
              <w:rPr>
                <w:rFonts w:cstheme="minorHAnsi"/>
                <w:lang w:val="en-GB" w:eastAsia="en-GB"/>
              </w:rPr>
              <w:t>pre-</w:t>
            </w:r>
            <w:r w:rsidRPr="00756F73">
              <w:rPr>
                <w:rFonts w:cstheme="minorHAnsi"/>
                <w:lang w:val="en-GB" w:eastAsia="en-GB"/>
              </w:rPr>
              <w:t> and post-course tests, training report</w:t>
            </w:r>
            <w:r w:rsidR="006F09B2" w:rsidRPr="00756F73">
              <w:rPr>
                <w:rFonts w:cstheme="minorHAnsi"/>
                <w:lang w:val="en-GB" w:eastAsia="en-GB"/>
              </w:rPr>
              <w:t>s</w:t>
            </w:r>
          </w:p>
        </w:tc>
      </w:tr>
      <w:tr w:rsidR="003B1D31" w:rsidRPr="00AB693B" w14:paraId="63A8192C" w14:textId="77777777" w:rsidTr="0A1C6B4A">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5597346" w14:textId="78410948" w:rsidR="003B1D31" w:rsidRPr="00756F73" w:rsidRDefault="003B1D31" w:rsidP="00F36D6A">
            <w:pPr>
              <w:rPr>
                <w:rFonts w:cstheme="minorHAnsi"/>
                <w:lang w:val="en-GB" w:eastAsia="en-GB"/>
              </w:rPr>
            </w:pPr>
            <w:r w:rsidRPr="00756F73">
              <w:rPr>
                <w:rFonts w:cstheme="minorHAnsi"/>
                <w:i/>
                <w:iCs/>
                <w:u w:val="single"/>
                <w:lang w:val="en-GB" w:eastAsia="en-GB"/>
              </w:rPr>
              <w:t>Responsible:</w:t>
            </w:r>
            <w:r w:rsidRPr="00756F73">
              <w:rPr>
                <w:rFonts w:cstheme="minorHAnsi"/>
                <w:lang w:val="en-GB" w:eastAsia="en-GB"/>
              </w:rPr>
              <w:t> </w:t>
            </w:r>
            <w:r w:rsidRPr="00756F73">
              <w:rPr>
                <w:lang w:val="en-GB" w:eastAsia="en-GB"/>
              </w:rPr>
              <w:t xml:space="preserve">UNDP, VFD </w:t>
            </w:r>
            <w:r w:rsidR="00057478" w:rsidRPr="00756F73">
              <w:rPr>
                <w:lang w:val="en-GB" w:eastAsia="en-GB"/>
              </w:rPr>
              <w:t xml:space="preserve">and </w:t>
            </w:r>
            <w:r w:rsidRPr="00756F73">
              <w:rPr>
                <w:lang w:val="en-GB" w:eastAsia="en-GB"/>
              </w:rPr>
              <w:t>VBA</w:t>
            </w:r>
            <w:r w:rsidR="00F36D6A" w:rsidRPr="00E70E7D">
              <w:rPr>
                <w:rFonts w:cstheme="minorHAnsi"/>
                <w:lang w:val="en-GB" w:eastAsia="en-GB"/>
              </w:rPr>
              <w:t xml:space="preserve"> </w:t>
            </w:r>
          </w:p>
        </w:tc>
      </w:tr>
      <w:tr w:rsidR="003B1D31" w:rsidRPr="00AB693B" w14:paraId="56F4217C" w14:textId="77777777" w:rsidTr="00756F73">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Pr>
          <w:p w14:paraId="42DA9788" w14:textId="43D04917" w:rsidR="003B1D31" w:rsidRPr="00E70E7D" w:rsidRDefault="003B1D31" w:rsidP="00F36D6A">
            <w:pPr>
              <w:rPr>
                <w:rFonts w:cstheme="minorHAnsi"/>
                <w:u w:val="single"/>
                <w:lang w:val="en-GB" w:eastAsia="en-GB"/>
              </w:rPr>
            </w:pPr>
            <w:r w:rsidRPr="00756F73">
              <w:rPr>
                <w:rFonts w:eastAsia="Calibri" w:cstheme="minorHAnsi"/>
                <w:color w:val="000000"/>
                <w:lang w:val="en-GB" w:eastAsia="en-GB"/>
              </w:rPr>
              <w:t>Indicator 1.1.2: # of participants (disaggregated by type of stakeholder</w:t>
            </w:r>
            <w:r w:rsidRPr="00756F73">
              <w:rPr>
                <w:rStyle w:val="FootnoteReference"/>
                <w:rFonts w:eastAsia="Calibri" w:cstheme="minorHAnsi"/>
                <w:color w:val="000000"/>
                <w:lang w:val="en-GB" w:eastAsia="en-GB"/>
              </w:rPr>
              <w:footnoteReference w:id="10"/>
            </w:r>
            <w:r w:rsidRPr="00756F73">
              <w:rPr>
                <w:rFonts w:eastAsia="Calibri" w:cstheme="minorHAnsi"/>
                <w:color w:val="000000"/>
                <w:lang w:val="en-GB" w:eastAsia="en-GB"/>
              </w:rPr>
              <w:t>) disaggregated by sex,</w:t>
            </w:r>
            <w:r w:rsidR="00AC7AC5" w:rsidRPr="00756F73">
              <w:rPr>
                <w:rFonts w:eastAsia="Calibri" w:cstheme="minorHAnsi"/>
                <w:color w:val="000000"/>
                <w:lang w:val="en-GB" w:eastAsia="en-GB"/>
              </w:rPr>
              <w:t xml:space="preserve"> </w:t>
            </w:r>
            <w:r w:rsidRPr="00756F73">
              <w:rPr>
                <w:rFonts w:eastAsia="Calibri" w:cstheme="minorHAnsi"/>
                <w:color w:val="000000"/>
                <w:lang w:val="en-GB" w:eastAsia="en-GB"/>
              </w:rPr>
              <w:t>disability,</w:t>
            </w:r>
            <w:r w:rsidR="00AC7AC5" w:rsidRPr="00756F73">
              <w:rPr>
                <w:rFonts w:eastAsia="Calibri" w:cstheme="minorHAnsi"/>
                <w:color w:val="000000"/>
                <w:lang w:val="en-GB" w:eastAsia="en-GB"/>
              </w:rPr>
              <w:t xml:space="preserve"> </w:t>
            </w:r>
            <w:r w:rsidRPr="00756F73">
              <w:rPr>
                <w:rFonts w:eastAsia="Calibri" w:cstheme="minorHAnsi"/>
                <w:color w:val="000000"/>
                <w:lang w:val="en-GB" w:eastAsia="en-GB"/>
              </w:rPr>
              <w:t>rural/urban participating in capacity building activities funded or provided by UNPRPD programmes</w:t>
            </w:r>
          </w:p>
        </w:tc>
      </w:tr>
      <w:tr w:rsidR="003B1D31" w:rsidRPr="00AB693B" w14:paraId="412992F0" w14:textId="77777777" w:rsidTr="0A1C6B4A">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EB56D28" w14:textId="77777777" w:rsidR="003B1D31" w:rsidRPr="00756F73" w:rsidRDefault="003B1D31" w:rsidP="00F36D6A">
            <w:pPr>
              <w:rPr>
                <w:rFonts w:eastAsia="Calibri" w:cstheme="minorHAnsi"/>
                <w:color w:val="000000"/>
                <w:lang w:val="en-GB" w:eastAsia="en-GB"/>
              </w:rPr>
            </w:pPr>
            <w:r w:rsidRPr="00756F73">
              <w:rPr>
                <w:rFonts w:eastAsia="Calibri" w:cstheme="minorHAnsi"/>
                <w:i/>
                <w:iCs/>
                <w:color w:val="000000"/>
                <w:u w:val="single"/>
                <w:lang w:val="en-GB" w:eastAsia="en-GB"/>
              </w:rPr>
              <w:t>Baseline</w:t>
            </w:r>
            <w:r w:rsidRPr="00756F73">
              <w:rPr>
                <w:rFonts w:eastAsia="Calibri" w:cstheme="minorHAnsi"/>
                <w:color w:val="000000"/>
                <w:u w:val="single"/>
                <w:lang w:val="en-GB" w:eastAsia="en-GB"/>
              </w:rPr>
              <w:t>:</w:t>
            </w:r>
            <w:r w:rsidRPr="00756F73">
              <w:rPr>
                <w:rFonts w:eastAsia="Calibri" w:cstheme="minorHAnsi"/>
                <w:color w:val="000000"/>
                <w:lang w:val="en-GB" w:eastAsia="en-GB"/>
              </w:rPr>
              <w:t xml:space="preserve"> 0</w:t>
            </w:r>
          </w:p>
        </w:tc>
      </w:tr>
      <w:tr w:rsidR="003B1D31" w:rsidRPr="00AB693B" w14:paraId="042EE25B" w14:textId="77777777" w:rsidTr="0A1C6B4A">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2F6E151" w14:textId="54F0CB9F" w:rsidR="003B1D31" w:rsidRPr="00756F73" w:rsidRDefault="003B1D31" w:rsidP="00F36D6A">
            <w:pPr>
              <w:rPr>
                <w:rFonts w:eastAsia="Calibri" w:cstheme="minorHAnsi"/>
                <w:color w:val="000000"/>
                <w:lang w:val="en-GB" w:eastAsia="en-GB"/>
              </w:rPr>
            </w:pPr>
            <w:r w:rsidRPr="00756F73">
              <w:rPr>
                <w:rFonts w:eastAsia="Calibri" w:cstheme="minorHAnsi"/>
                <w:i/>
                <w:iCs/>
                <w:color w:val="000000"/>
                <w:u w:val="single"/>
                <w:lang w:val="en-GB" w:eastAsia="en-GB"/>
              </w:rPr>
              <w:t>Milestone Year 1</w:t>
            </w:r>
            <w:r w:rsidRPr="00756F73">
              <w:rPr>
                <w:rFonts w:eastAsia="Calibri" w:cstheme="minorHAnsi"/>
                <w:color w:val="000000"/>
                <w:u w:val="single"/>
                <w:lang w:val="en-GB" w:eastAsia="en-GB"/>
              </w:rPr>
              <w:t>:</w:t>
            </w:r>
            <w:r w:rsidRPr="00756F73">
              <w:rPr>
                <w:rFonts w:eastAsia="Calibri" w:cstheme="minorHAnsi"/>
                <w:color w:val="000000"/>
                <w:lang w:val="en-GB" w:eastAsia="en-GB"/>
              </w:rPr>
              <w:t xml:space="preserve"> 80</w:t>
            </w:r>
            <w:r w:rsidRPr="00756F73">
              <w:rPr>
                <w:rStyle w:val="FootnoteReference"/>
                <w:rFonts w:eastAsia="Calibri" w:cstheme="minorHAnsi"/>
                <w:color w:val="000000"/>
                <w:lang w:val="en-GB" w:eastAsia="en-GB"/>
              </w:rPr>
              <w:footnoteReference w:id="11"/>
            </w:r>
            <w:r w:rsidRPr="00756F73">
              <w:rPr>
                <w:rFonts w:eastAsia="Calibri" w:cstheme="minorHAnsi"/>
                <w:color w:val="000000"/>
                <w:lang w:val="en-GB" w:eastAsia="en-GB"/>
              </w:rPr>
              <w:t xml:space="preserve"> participants (</w:t>
            </w:r>
            <w:r w:rsidR="00F36D6A" w:rsidRPr="00756F73">
              <w:rPr>
                <w:rFonts w:eastAsia="Calibri" w:cstheme="minorHAnsi"/>
                <w:color w:val="000000"/>
                <w:lang w:val="en-GB" w:eastAsia="en-GB"/>
              </w:rPr>
              <w:t>disaggregated by</w:t>
            </w:r>
            <w:r w:rsidRPr="00756F73">
              <w:rPr>
                <w:rFonts w:eastAsia="Calibri" w:cstheme="minorHAnsi"/>
                <w:color w:val="000000"/>
                <w:lang w:val="en-GB" w:eastAsia="en-GB"/>
              </w:rPr>
              <w:t xml:space="preserve"> type of stakeholder, sex, disability, rural/urban) </w:t>
            </w:r>
            <w:r w:rsidR="0064125E" w:rsidRPr="00756F73">
              <w:rPr>
                <w:rFonts w:eastAsia="Calibri" w:cstheme="minorHAnsi"/>
                <w:color w:val="000000"/>
                <w:lang w:val="en-GB" w:eastAsia="en-GB"/>
              </w:rPr>
              <w:t xml:space="preserve"> </w:t>
            </w:r>
          </w:p>
        </w:tc>
      </w:tr>
      <w:tr w:rsidR="003B1D31" w:rsidRPr="00AB693B" w14:paraId="5FF20B82" w14:textId="77777777" w:rsidTr="0A1C6B4A">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5AE6F57" w14:textId="65B54CB3" w:rsidR="003B1D31" w:rsidRPr="00756F73" w:rsidRDefault="003B1D31" w:rsidP="00F36D6A">
            <w:pPr>
              <w:rPr>
                <w:rFonts w:eastAsia="Calibri" w:cstheme="minorHAnsi"/>
                <w:color w:val="000000"/>
                <w:lang w:val="en-GB" w:eastAsia="en-GB"/>
              </w:rPr>
            </w:pPr>
            <w:r w:rsidRPr="00756F73">
              <w:rPr>
                <w:rFonts w:eastAsia="Calibri" w:cstheme="minorHAnsi"/>
                <w:i/>
                <w:iCs/>
                <w:color w:val="000000"/>
                <w:u w:val="single"/>
                <w:lang w:val="en-GB" w:eastAsia="en-GB"/>
              </w:rPr>
              <w:t>Milestone Year 2</w:t>
            </w:r>
            <w:r w:rsidRPr="00756F73">
              <w:rPr>
                <w:rFonts w:eastAsia="Calibri" w:cstheme="minorHAnsi"/>
                <w:color w:val="000000"/>
                <w:u w:val="single"/>
                <w:lang w:val="en-GB" w:eastAsia="en-GB"/>
              </w:rPr>
              <w:t>:</w:t>
            </w:r>
            <w:r w:rsidRPr="00756F73">
              <w:rPr>
                <w:rFonts w:eastAsia="Calibri" w:cstheme="minorHAnsi"/>
                <w:color w:val="000000"/>
                <w:lang w:val="en-GB" w:eastAsia="en-GB"/>
              </w:rPr>
              <w:t xml:space="preserve"> 0</w:t>
            </w:r>
          </w:p>
        </w:tc>
      </w:tr>
      <w:tr w:rsidR="003B1D31" w:rsidRPr="00AB693B" w14:paraId="02A67309" w14:textId="77777777" w:rsidTr="0A1C6B4A">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3B06F30" w14:textId="71836BE8" w:rsidR="003B1D31" w:rsidRPr="00756F73" w:rsidRDefault="003B1D31" w:rsidP="00F36D6A">
            <w:pPr>
              <w:rPr>
                <w:rFonts w:eastAsia="Calibri" w:cstheme="minorHAnsi"/>
                <w:color w:val="000000"/>
                <w:lang w:val="en-GB" w:eastAsia="en-GB"/>
              </w:rPr>
            </w:pPr>
            <w:r w:rsidRPr="00756F73">
              <w:rPr>
                <w:rFonts w:eastAsia="Calibri" w:cstheme="minorHAnsi"/>
                <w:i/>
                <w:iCs/>
                <w:color w:val="000000"/>
                <w:lang w:val="en-GB" w:eastAsia="en-GB"/>
              </w:rPr>
              <w:t>Target:</w:t>
            </w:r>
            <w:r w:rsidRPr="00756F73">
              <w:rPr>
                <w:rFonts w:eastAsia="Calibri" w:cstheme="minorHAnsi"/>
                <w:color w:val="000000"/>
                <w:lang w:val="en-GB" w:eastAsia="en-GB"/>
              </w:rPr>
              <w:t xml:space="preserve"> 80</w:t>
            </w:r>
            <w:r w:rsidRPr="00756F73">
              <w:rPr>
                <w:rStyle w:val="FootnoteReference"/>
                <w:rFonts w:eastAsia="Calibri" w:cstheme="minorHAnsi"/>
                <w:color w:val="000000"/>
                <w:lang w:val="en-GB" w:eastAsia="en-GB"/>
              </w:rPr>
              <w:footnoteReference w:id="12"/>
            </w:r>
            <w:r w:rsidRPr="00756F73">
              <w:rPr>
                <w:rFonts w:eastAsia="Calibri" w:cstheme="minorHAnsi"/>
                <w:color w:val="000000"/>
                <w:lang w:val="en-GB" w:eastAsia="en-GB"/>
              </w:rPr>
              <w:t xml:space="preserve"> participants (</w:t>
            </w:r>
            <w:r w:rsidR="008F57FC" w:rsidRPr="00756F73">
              <w:rPr>
                <w:rFonts w:eastAsia="Calibri" w:cstheme="minorHAnsi"/>
                <w:color w:val="000000"/>
                <w:lang w:val="en-GB" w:eastAsia="en-GB"/>
              </w:rPr>
              <w:t>disaggregated by</w:t>
            </w:r>
            <w:r w:rsidRPr="00756F73">
              <w:rPr>
                <w:rFonts w:eastAsia="Calibri" w:cstheme="minorHAnsi"/>
                <w:color w:val="000000"/>
                <w:lang w:val="en-GB" w:eastAsia="en-GB"/>
              </w:rPr>
              <w:t xml:space="preserve"> type of stakeholder, sex, disability, rural/urban)</w:t>
            </w:r>
          </w:p>
        </w:tc>
      </w:tr>
      <w:tr w:rsidR="003B1D31" w:rsidRPr="00AB693B" w14:paraId="4A389156" w14:textId="77777777" w:rsidTr="0A1C6B4A">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697D7A4" w14:textId="763662D8" w:rsidR="003B1D31" w:rsidRPr="00756F73" w:rsidRDefault="003B1D31" w:rsidP="00F36D6A">
            <w:pPr>
              <w:rPr>
                <w:rFonts w:cstheme="minorHAnsi"/>
                <w:lang w:val="en-GB" w:eastAsia="en-GB"/>
              </w:rPr>
            </w:pPr>
            <w:r w:rsidRPr="00756F73">
              <w:rPr>
                <w:rFonts w:cstheme="minorHAnsi"/>
                <w:i/>
                <w:iCs/>
                <w:u w:val="single"/>
                <w:lang w:val="en-GB" w:eastAsia="en-GB"/>
              </w:rPr>
              <w:t>Means of verification:</w:t>
            </w:r>
            <w:r w:rsidRPr="00756F73">
              <w:rPr>
                <w:rFonts w:cstheme="minorHAnsi"/>
                <w:lang w:val="en-GB" w:eastAsia="en-GB"/>
              </w:rPr>
              <w:t> Attendance sheets, </w:t>
            </w:r>
            <w:r w:rsidR="008F57FC" w:rsidRPr="00756F73">
              <w:rPr>
                <w:rFonts w:cstheme="minorHAnsi"/>
                <w:lang w:val="en-GB" w:eastAsia="en-GB"/>
              </w:rPr>
              <w:t>pre-</w:t>
            </w:r>
            <w:r w:rsidRPr="00756F73">
              <w:rPr>
                <w:rFonts w:cstheme="minorHAnsi"/>
                <w:lang w:val="en-GB" w:eastAsia="en-GB"/>
              </w:rPr>
              <w:t> and post-course tests, training report</w:t>
            </w:r>
            <w:r w:rsidR="00CA0AD6" w:rsidRPr="00756F73">
              <w:rPr>
                <w:rFonts w:cstheme="minorHAnsi"/>
                <w:lang w:val="en-GB" w:eastAsia="en-GB"/>
              </w:rPr>
              <w:t>s</w:t>
            </w:r>
          </w:p>
        </w:tc>
      </w:tr>
      <w:tr w:rsidR="003B1D31" w:rsidRPr="00AB693B" w14:paraId="7DF1592B" w14:textId="77777777" w:rsidTr="0A1C6B4A">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72C6A27" w14:textId="70B3F824" w:rsidR="003B1D31" w:rsidRPr="00E70E7D" w:rsidRDefault="003B1D31" w:rsidP="00F36D6A">
            <w:pPr>
              <w:rPr>
                <w:rFonts w:cstheme="minorHAnsi"/>
              </w:rPr>
            </w:pPr>
            <w:r w:rsidRPr="00756F73">
              <w:rPr>
                <w:rFonts w:cstheme="minorHAnsi"/>
                <w:i/>
                <w:iCs/>
                <w:u w:val="single"/>
                <w:lang w:val="en-GB" w:eastAsia="en-GB"/>
              </w:rPr>
              <w:t>Responsible:</w:t>
            </w:r>
            <w:r w:rsidRPr="00756F73">
              <w:rPr>
                <w:rFonts w:cstheme="minorHAnsi"/>
                <w:lang w:val="en-GB" w:eastAsia="en-GB"/>
              </w:rPr>
              <w:t> </w:t>
            </w:r>
            <w:r w:rsidRPr="00756F73">
              <w:rPr>
                <w:lang w:val="en-GB" w:eastAsia="en-GB"/>
              </w:rPr>
              <w:t xml:space="preserve">UNDP, VFD </w:t>
            </w:r>
            <w:r w:rsidR="00E90E8E" w:rsidRPr="00756F73">
              <w:rPr>
                <w:lang w:val="en-GB" w:eastAsia="en-GB"/>
              </w:rPr>
              <w:t xml:space="preserve">and </w:t>
            </w:r>
            <w:r w:rsidRPr="00756F73">
              <w:rPr>
                <w:lang w:val="en-GB" w:eastAsia="en-GB"/>
              </w:rPr>
              <w:t>VBA</w:t>
            </w:r>
          </w:p>
        </w:tc>
      </w:tr>
      <w:tr w:rsidR="003B1D31" w:rsidRPr="00AB693B" w14:paraId="4B89E629" w14:textId="77777777" w:rsidTr="00756F73">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Pr>
          <w:p w14:paraId="2EF6C254" w14:textId="77777777" w:rsidR="003B1D31" w:rsidRPr="00E70E7D" w:rsidRDefault="003B1D31" w:rsidP="00F36D6A">
            <w:pPr>
              <w:rPr>
                <w:rFonts w:cstheme="minorHAnsi"/>
                <w:u w:val="single"/>
                <w:lang w:val="en-GB" w:eastAsia="en-GB"/>
              </w:rPr>
            </w:pPr>
            <w:r w:rsidRPr="00756F73">
              <w:rPr>
                <w:rFonts w:eastAsia="Calibri" w:cstheme="minorHAnsi"/>
                <w:color w:val="000000"/>
                <w:lang w:val="en-GB" w:eastAsia="en-GB"/>
              </w:rPr>
              <w:t xml:space="preserve">Indicator 1.1.3: # and % of participants reporting increased knowledge or capacity to design or revise policies or systems to be more disability inclusive.  </w:t>
            </w:r>
          </w:p>
        </w:tc>
      </w:tr>
      <w:tr w:rsidR="003B1D31" w:rsidRPr="00AB693B" w14:paraId="78A09371" w14:textId="77777777" w:rsidTr="0A1C6B4A">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44F7DFA" w14:textId="77777777" w:rsidR="003B1D31" w:rsidRPr="00756F73" w:rsidRDefault="003B1D31" w:rsidP="00F36D6A">
            <w:pPr>
              <w:rPr>
                <w:rFonts w:cstheme="minorHAnsi"/>
                <w:u w:val="single"/>
                <w:lang w:val="en-GB" w:eastAsia="en-GB"/>
              </w:rPr>
            </w:pPr>
            <w:r w:rsidRPr="00756F73">
              <w:rPr>
                <w:rFonts w:cstheme="minorHAnsi"/>
                <w:i/>
                <w:iCs/>
                <w:u w:val="single"/>
                <w:lang w:val="en-GB" w:eastAsia="en-GB"/>
              </w:rPr>
              <w:t>Baseline</w:t>
            </w:r>
            <w:r w:rsidRPr="00756F73">
              <w:rPr>
                <w:rFonts w:cstheme="minorHAnsi"/>
                <w:u w:val="single"/>
                <w:lang w:val="en-GB" w:eastAsia="en-GB"/>
              </w:rPr>
              <w:t>: 0</w:t>
            </w:r>
          </w:p>
        </w:tc>
      </w:tr>
      <w:tr w:rsidR="003B1D31" w:rsidRPr="00AB693B" w14:paraId="56E82353" w14:textId="77777777" w:rsidTr="0A1C6B4A">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3455C06" w14:textId="77777777" w:rsidR="003B1D31" w:rsidRPr="00E70E7D" w:rsidRDefault="003B1D31" w:rsidP="00F36D6A">
            <w:pPr>
              <w:rPr>
                <w:rFonts w:cstheme="minorHAnsi"/>
                <w:u w:val="single"/>
                <w:lang w:val="en-GB" w:eastAsia="en-GB"/>
              </w:rPr>
            </w:pPr>
            <w:r w:rsidRPr="00756F73">
              <w:rPr>
                <w:rFonts w:cstheme="minorHAnsi"/>
                <w:i/>
                <w:iCs/>
                <w:u w:val="single"/>
                <w:lang w:val="en-GB" w:eastAsia="en-GB"/>
              </w:rPr>
              <w:t>Milestone Year 1</w:t>
            </w:r>
            <w:r w:rsidRPr="00756F73">
              <w:rPr>
                <w:rFonts w:cstheme="minorHAnsi"/>
                <w:u w:val="single"/>
                <w:lang w:val="en-GB" w:eastAsia="en-GB"/>
              </w:rPr>
              <w:t>:</w:t>
            </w:r>
            <w:r w:rsidRPr="00756F73">
              <w:rPr>
                <w:lang w:val="en-GB" w:eastAsia="en-GB"/>
              </w:rPr>
              <w:t xml:space="preserve"> 60 (75%) of </w:t>
            </w:r>
            <w:r w:rsidRPr="00756F73">
              <w:rPr>
                <w:rFonts w:eastAsia="Calibri" w:cstheme="minorHAnsi"/>
                <w:color w:val="000000"/>
                <w:lang w:val="en-GB" w:eastAsia="en-GB"/>
              </w:rPr>
              <w:t xml:space="preserve">participants reporting increased knowledge or capacity to design or revise policies or systems to be more disability inclusive.  </w:t>
            </w:r>
          </w:p>
        </w:tc>
      </w:tr>
      <w:tr w:rsidR="003B1D31" w:rsidRPr="00AB693B" w14:paraId="7371D27B" w14:textId="77777777" w:rsidTr="0A1C6B4A">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2A01C7E" w14:textId="77777777" w:rsidR="003B1D31" w:rsidRPr="00E70E7D" w:rsidRDefault="003B1D31" w:rsidP="00F36D6A">
            <w:pPr>
              <w:rPr>
                <w:rFonts w:cstheme="minorHAnsi"/>
                <w:u w:val="single"/>
                <w:lang w:val="en-GB" w:eastAsia="en-GB"/>
              </w:rPr>
            </w:pPr>
            <w:r w:rsidRPr="00756F73">
              <w:rPr>
                <w:rFonts w:cstheme="minorHAnsi"/>
                <w:i/>
                <w:iCs/>
                <w:u w:val="single"/>
                <w:lang w:val="en-GB" w:eastAsia="en-GB"/>
              </w:rPr>
              <w:t>Milestone Year 2</w:t>
            </w:r>
            <w:r w:rsidRPr="00756F73">
              <w:rPr>
                <w:rFonts w:cstheme="minorHAnsi"/>
                <w:u w:val="single"/>
                <w:lang w:val="en-GB" w:eastAsia="en-GB"/>
              </w:rPr>
              <w:t>:</w:t>
            </w:r>
            <w:r w:rsidRPr="00756F73">
              <w:rPr>
                <w:lang w:val="en-GB" w:eastAsia="en-GB"/>
              </w:rPr>
              <w:t xml:space="preserve"> 0</w:t>
            </w:r>
          </w:p>
        </w:tc>
      </w:tr>
      <w:tr w:rsidR="003B1D31" w:rsidRPr="00AB693B" w14:paraId="77D4AAF9" w14:textId="77777777" w:rsidTr="0A1C6B4A">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0A4A82D" w14:textId="59CF855C" w:rsidR="003B1D31" w:rsidRPr="00E70E7D" w:rsidRDefault="003B1D31" w:rsidP="00F36D6A">
            <w:pPr>
              <w:rPr>
                <w:rFonts w:cstheme="minorHAnsi"/>
                <w:u w:val="single"/>
                <w:lang w:val="en-GB" w:eastAsia="en-GB"/>
              </w:rPr>
            </w:pPr>
            <w:r w:rsidRPr="00756F73">
              <w:rPr>
                <w:rFonts w:cstheme="minorHAnsi"/>
                <w:i/>
                <w:iCs/>
                <w:u w:val="single"/>
                <w:lang w:val="en-GB" w:eastAsia="en-GB"/>
              </w:rPr>
              <w:t>Target:</w:t>
            </w:r>
            <w:r w:rsidRPr="00756F73">
              <w:rPr>
                <w:i/>
                <w:lang w:val="en-GB" w:eastAsia="en-GB"/>
              </w:rPr>
              <w:t xml:space="preserve"> </w:t>
            </w:r>
            <w:r w:rsidRPr="00756F73">
              <w:rPr>
                <w:lang w:val="en-GB" w:eastAsia="en-GB"/>
              </w:rPr>
              <w:t xml:space="preserve">60 (75%) of </w:t>
            </w:r>
            <w:r w:rsidRPr="00756F73">
              <w:rPr>
                <w:rFonts w:eastAsia="Calibri" w:cstheme="minorHAnsi"/>
                <w:color w:val="000000"/>
                <w:lang w:val="en-GB" w:eastAsia="en-GB"/>
              </w:rPr>
              <w:t xml:space="preserve">participants reporting increased knowledge or capacity to design or revise policies or systems to be more disability inclusive. </w:t>
            </w:r>
          </w:p>
        </w:tc>
      </w:tr>
      <w:tr w:rsidR="003B1D31" w:rsidRPr="00AB693B" w14:paraId="617832C3" w14:textId="77777777" w:rsidTr="00756F73">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4B01090" w14:textId="62208388" w:rsidR="003B1D31" w:rsidRPr="00756F73" w:rsidRDefault="003B1D31" w:rsidP="00F36D6A">
            <w:pPr>
              <w:rPr>
                <w:rFonts w:cstheme="minorHAnsi"/>
                <w:lang w:val="en-GB" w:eastAsia="en-GB"/>
              </w:rPr>
            </w:pPr>
            <w:r w:rsidRPr="00756F73">
              <w:rPr>
                <w:rFonts w:cstheme="minorHAnsi"/>
                <w:i/>
                <w:iCs/>
                <w:u w:val="single"/>
                <w:lang w:val="en-GB" w:eastAsia="en-GB"/>
              </w:rPr>
              <w:t>Means of verification:</w:t>
            </w:r>
            <w:r w:rsidRPr="00756F73">
              <w:rPr>
                <w:rFonts w:cstheme="minorHAnsi"/>
                <w:lang w:val="en-GB" w:eastAsia="en-GB"/>
              </w:rPr>
              <w:t> Attendance sheets, </w:t>
            </w:r>
            <w:proofErr w:type="gramStart"/>
            <w:r w:rsidRPr="00756F73">
              <w:rPr>
                <w:rFonts w:cstheme="minorHAnsi"/>
                <w:lang w:val="en-GB" w:eastAsia="en-GB"/>
              </w:rPr>
              <w:t>pre</w:t>
            </w:r>
            <w:proofErr w:type="gramEnd"/>
            <w:r w:rsidRPr="00756F73">
              <w:rPr>
                <w:rFonts w:cstheme="minorHAnsi"/>
                <w:lang w:val="en-GB" w:eastAsia="en-GB"/>
              </w:rPr>
              <w:t> and post-course tests, training report</w:t>
            </w:r>
            <w:r w:rsidR="00CA0AD6" w:rsidRPr="00756F73">
              <w:rPr>
                <w:rFonts w:cstheme="minorHAnsi"/>
                <w:lang w:val="en-GB" w:eastAsia="en-GB"/>
              </w:rPr>
              <w:t>s</w:t>
            </w:r>
            <w:r w:rsidR="009069CC" w:rsidRPr="00756F73">
              <w:rPr>
                <w:rStyle w:val="CommentReference"/>
                <w:rFonts w:cstheme="minorHAnsi"/>
                <w:sz w:val="20"/>
                <w:szCs w:val="20"/>
              </w:rPr>
              <w:t xml:space="preserve"> </w:t>
            </w:r>
          </w:p>
        </w:tc>
      </w:tr>
      <w:tr w:rsidR="003B1D31" w:rsidRPr="00AB693B" w14:paraId="4B6A451D" w14:textId="77777777" w:rsidTr="00756F73">
        <w:tc>
          <w:tcPr>
            <w:tcW w:w="9884"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5B40437F" w14:textId="3789090E" w:rsidR="003B1D31" w:rsidRPr="00756F73" w:rsidRDefault="003B1D31" w:rsidP="00F36D6A">
            <w:pPr>
              <w:rPr>
                <w:rFonts w:cstheme="minorHAnsi"/>
                <w:lang w:val="en-GB" w:eastAsia="en-GB"/>
              </w:rPr>
            </w:pPr>
            <w:r w:rsidRPr="00756F73">
              <w:rPr>
                <w:rFonts w:cstheme="minorHAnsi"/>
                <w:i/>
                <w:iCs/>
                <w:u w:val="single"/>
                <w:lang w:val="en-GB" w:eastAsia="en-GB"/>
              </w:rPr>
              <w:t>Responsible:</w:t>
            </w:r>
            <w:r w:rsidRPr="00756F73">
              <w:rPr>
                <w:rFonts w:cstheme="minorHAnsi"/>
                <w:lang w:val="en-GB" w:eastAsia="en-GB"/>
              </w:rPr>
              <w:t> </w:t>
            </w:r>
            <w:r w:rsidRPr="00756F73">
              <w:rPr>
                <w:lang w:val="en-GB" w:eastAsia="en-GB"/>
              </w:rPr>
              <w:t xml:space="preserve">UNDP, VFD </w:t>
            </w:r>
            <w:r w:rsidR="00A07500" w:rsidRPr="00756F73">
              <w:rPr>
                <w:lang w:val="en-GB" w:eastAsia="en-GB"/>
              </w:rPr>
              <w:t xml:space="preserve">and </w:t>
            </w:r>
            <w:r w:rsidRPr="00756F73">
              <w:rPr>
                <w:lang w:val="en-GB" w:eastAsia="en-GB"/>
              </w:rPr>
              <w:t>VBA</w:t>
            </w:r>
          </w:p>
        </w:tc>
      </w:tr>
    </w:tbl>
    <w:p w14:paraId="3AB45AB4" w14:textId="314F0657" w:rsidR="00C93563" w:rsidRPr="00756F73" w:rsidRDefault="00C93563">
      <w:pPr>
        <w:rPr>
          <w:rFonts w:cstheme="minorHAnsi"/>
        </w:rPr>
      </w:pPr>
    </w:p>
    <w:tbl>
      <w:tblPr>
        <w:tblW w:w="98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62"/>
        <w:gridCol w:w="22"/>
      </w:tblGrid>
      <w:tr w:rsidR="003B1D31" w:rsidRPr="00AB693B" w14:paraId="2560DD74" w14:textId="77777777" w:rsidTr="00756F73">
        <w:tc>
          <w:tcPr>
            <w:tcW w:w="988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hideMark/>
          </w:tcPr>
          <w:p w14:paraId="46EA4B8B" w14:textId="5F6B8403" w:rsidR="003B1D31" w:rsidRPr="00756F73" w:rsidRDefault="003B1D31" w:rsidP="00F36D6A">
            <w:pPr>
              <w:rPr>
                <w:rFonts w:cstheme="minorHAnsi"/>
                <w:lang w:val="en-GB" w:eastAsia="en-GB"/>
              </w:rPr>
            </w:pPr>
            <w:r w:rsidRPr="00756F73">
              <w:rPr>
                <w:rFonts w:cstheme="minorHAnsi"/>
                <w:lang w:val="en-GB" w:eastAsia="en-GB"/>
              </w:rPr>
              <w:t>Indicator 1.1.4. # of OPDs (disaggregated by type umbrella- disability specific- women- underrepresented other) that benefitted from capacity building activities (type of activities</w:t>
            </w:r>
            <w:r w:rsidRPr="00756F73">
              <w:rPr>
                <w:rFonts w:cstheme="minorHAnsi"/>
                <w:vertAlign w:val="superscript"/>
                <w:lang w:val="en-GB" w:eastAsia="en-GB"/>
              </w:rPr>
              <w:t>4</w:t>
            </w:r>
            <w:r w:rsidRPr="00756F73">
              <w:rPr>
                <w:rFonts w:cstheme="minorHAnsi"/>
                <w:lang w:val="en-GB" w:eastAsia="en-GB"/>
              </w:rPr>
              <w:t xml:space="preserve">) funded by UNPRPD programmes to </w:t>
            </w:r>
            <w:r w:rsidRPr="00756F73">
              <w:t>strengthen</w:t>
            </w:r>
            <w:r w:rsidRPr="0068168E">
              <w:rPr>
                <w:rFonts w:cstheme="minorHAnsi"/>
                <w:lang w:val="en-GB" w:eastAsia="en-GB"/>
              </w:rPr>
              <w:t xml:space="preserve"> the capacity of organizations of persons with disabilities</w:t>
            </w:r>
            <w:r w:rsidRPr="00E70E7D">
              <w:rPr>
                <w:rFonts w:cstheme="minorHAnsi"/>
                <w:lang w:val="en-GB" w:eastAsia="en-GB"/>
              </w:rPr>
              <w:t>. </w:t>
            </w:r>
          </w:p>
        </w:tc>
      </w:tr>
      <w:tr w:rsidR="003B1D31" w:rsidRPr="00AB693B" w14:paraId="2D01B294" w14:textId="77777777" w:rsidTr="75DFD798">
        <w:tc>
          <w:tcPr>
            <w:tcW w:w="988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01C6956" w14:textId="77777777" w:rsidR="003B1D31" w:rsidRPr="00756F73" w:rsidRDefault="003B1D31" w:rsidP="00F36D6A">
            <w:pPr>
              <w:rPr>
                <w:rFonts w:cstheme="minorHAnsi"/>
                <w:lang w:val="en-GB" w:eastAsia="en-GB"/>
              </w:rPr>
            </w:pPr>
            <w:r w:rsidRPr="00756F73">
              <w:rPr>
                <w:rFonts w:cstheme="minorHAnsi"/>
                <w:i/>
                <w:iCs/>
                <w:u w:val="single"/>
                <w:lang w:val="en-GB" w:eastAsia="en-GB"/>
              </w:rPr>
              <w:t>Baseline:</w:t>
            </w:r>
            <w:r w:rsidRPr="00756F73">
              <w:rPr>
                <w:rFonts w:cstheme="minorHAnsi"/>
                <w:lang w:val="en-GB" w:eastAsia="en-GB"/>
              </w:rPr>
              <w:t xml:space="preserve"> 0</w:t>
            </w:r>
          </w:p>
        </w:tc>
      </w:tr>
      <w:tr w:rsidR="003B1D31" w:rsidRPr="00AB693B" w14:paraId="0C8151AF" w14:textId="77777777" w:rsidTr="75DFD798">
        <w:tc>
          <w:tcPr>
            <w:tcW w:w="988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52CA34B" w14:textId="3FA98FDA" w:rsidR="003B1D31" w:rsidRPr="00756F73" w:rsidRDefault="003B1D31" w:rsidP="00F36D6A">
            <w:pPr>
              <w:rPr>
                <w:rFonts w:cstheme="minorHAnsi"/>
                <w:lang w:val="en-GB" w:eastAsia="en-GB"/>
              </w:rPr>
            </w:pPr>
            <w:r w:rsidRPr="00756F73">
              <w:rPr>
                <w:rFonts w:cstheme="minorHAnsi"/>
                <w:i/>
                <w:iCs/>
                <w:u w:val="single"/>
                <w:lang w:val="en-GB" w:eastAsia="en-GB"/>
              </w:rPr>
              <w:t>Milestone year 1</w:t>
            </w:r>
            <w:r w:rsidR="00D61988" w:rsidRPr="00756F73">
              <w:rPr>
                <w:rFonts w:cstheme="minorHAnsi"/>
                <w:lang w:val="en-GB" w:eastAsia="en-GB"/>
              </w:rPr>
              <w:t> </w:t>
            </w:r>
            <w:r w:rsidRPr="00756F73">
              <w:rPr>
                <w:rFonts w:cstheme="minorHAnsi"/>
                <w:lang w:val="en-GB" w:eastAsia="en-GB"/>
              </w:rPr>
              <w:t xml:space="preserve">40 OPDs (disaggregated by type umbrella- disability specific- women- underrepresented other) </w:t>
            </w:r>
          </w:p>
        </w:tc>
      </w:tr>
      <w:tr w:rsidR="003B1D31" w:rsidRPr="00AB693B" w14:paraId="7B9EF4E5" w14:textId="77777777" w:rsidTr="75DFD798">
        <w:tc>
          <w:tcPr>
            <w:tcW w:w="988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8276D75" w14:textId="77777777" w:rsidR="003B1D31" w:rsidRPr="00756F73" w:rsidRDefault="003B1D31" w:rsidP="00F36D6A">
            <w:pPr>
              <w:rPr>
                <w:rFonts w:cstheme="minorHAnsi"/>
                <w:lang w:val="en-GB" w:eastAsia="en-GB"/>
              </w:rPr>
            </w:pPr>
            <w:r w:rsidRPr="00756F73">
              <w:rPr>
                <w:rFonts w:cstheme="minorHAnsi"/>
                <w:i/>
                <w:iCs/>
                <w:u w:val="single"/>
                <w:lang w:val="en-GB" w:eastAsia="en-GB"/>
              </w:rPr>
              <w:lastRenderedPageBreak/>
              <w:t>Milestone year 2</w:t>
            </w:r>
            <w:r w:rsidRPr="00756F73">
              <w:rPr>
                <w:rFonts w:cstheme="minorHAnsi"/>
                <w:i/>
                <w:iCs/>
                <w:lang w:val="en-GB" w:eastAsia="en-GB"/>
              </w:rPr>
              <w:t>:</w:t>
            </w:r>
            <w:r w:rsidRPr="00756F73">
              <w:rPr>
                <w:rFonts w:cstheme="minorHAnsi"/>
                <w:lang w:val="en-GB" w:eastAsia="en-GB"/>
              </w:rPr>
              <w:t> 0 </w:t>
            </w:r>
          </w:p>
        </w:tc>
      </w:tr>
      <w:tr w:rsidR="003B1D31" w:rsidRPr="00AB693B" w14:paraId="78384A5E" w14:textId="77777777" w:rsidTr="75DFD798">
        <w:tc>
          <w:tcPr>
            <w:tcW w:w="988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C25FBC4" w14:textId="77777777" w:rsidR="003B1D31" w:rsidRPr="00756F73" w:rsidRDefault="003B1D31" w:rsidP="00F36D6A">
            <w:pPr>
              <w:rPr>
                <w:rFonts w:cstheme="minorHAnsi"/>
                <w:lang w:val="en-GB" w:eastAsia="en-GB"/>
              </w:rPr>
            </w:pPr>
            <w:r w:rsidRPr="00756F73">
              <w:rPr>
                <w:rFonts w:cstheme="minorHAnsi"/>
                <w:i/>
                <w:iCs/>
                <w:u w:val="single"/>
                <w:lang w:val="en-GB" w:eastAsia="en-GB"/>
              </w:rPr>
              <w:t>Target: </w:t>
            </w:r>
            <w:r w:rsidRPr="00756F73">
              <w:rPr>
                <w:rFonts w:cstheme="minorHAnsi"/>
                <w:lang w:val="en-GB" w:eastAsia="en-GB"/>
              </w:rPr>
              <w:t xml:space="preserve">40 OPDs (disaggregated by type umbrella- disability specific- women- underrepresented other) </w:t>
            </w:r>
          </w:p>
        </w:tc>
      </w:tr>
      <w:tr w:rsidR="003B1D31" w:rsidRPr="00AB693B" w14:paraId="21378FF6" w14:textId="77777777" w:rsidTr="75DFD798">
        <w:tc>
          <w:tcPr>
            <w:tcW w:w="988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289F2E2" w14:textId="2FEC1030" w:rsidR="003B1D31" w:rsidRPr="00756F73" w:rsidRDefault="003B1D31" w:rsidP="00F36D6A">
            <w:pPr>
              <w:rPr>
                <w:rFonts w:cstheme="minorHAnsi"/>
                <w:lang w:val="en-GB" w:eastAsia="en-GB"/>
              </w:rPr>
            </w:pPr>
            <w:bookmarkStart w:id="1" w:name="_Hlk87689706"/>
            <w:r w:rsidRPr="00756F73">
              <w:rPr>
                <w:rFonts w:cstheme="minorHAnsi"/>
                <w:i/>
                <w:iCs/>
                <w:u w:val="single"/>
                <w:lang w:val="en-GB" w:eastAsia="en-GB"/>
              </w:rPr>
              <w:t>Means of verification</w:t>
            </w:r>
            <w:r w:rsidRPr="00756F73">
              <w:rPr>
                <w:rFonts w:cstheme="minorHAnsi"/>
                <w:u w:val="single"/>
                <w:lang w:val="en-GB" w:eastAsia="en-GB"/>
              </w:rPr>
              <w:t>:</w:t>
            </w:r>
            <w:r w:rsidRPr="00756F73">
              <w:rPr>
                <w:rFonts w:cstheme="minorHAnsi"/>
                <w:lang w:val="en-GB" w:eastAsia="en-GB"/>
              </w:rPr>
              <w:t> Attendance sheets, pre</w:t>
            </w:r>
            <w:r w:rsidR="00774FF2" w:rsidRPr="00756F73">
              <w:rPr>
                <w:rFonts w:cstheme="minorHAnsi"/>
                <w:lang w:val="en-GB" w:eastAsia="en-GB"/>
              </w:rPr>
              <w:t>-</w:t>
            </w:r>
            <w:r w:rsidRPr="00756F73">
              <w:rPr>
                <w:rFonts w:cstheme="minorHAnsi"/>
                <w:lang w:val="en-GB" w:eastAsia="en-GB"/>
              </w:rPr>
              <w:t> and post-course tests, training report</w:t>
            </w:r>
            <w:r w:rsidR="009069CC" w:rsidRPr="00756F73">
              <w:rPr>
                <w:rFonts w:cstheme="minorHAnsi"/>
                <w:lang w:val="en-GB" w:eastAsia="en-GB"/>
              </w:rPr>
              <w:t>s</w:t>
            </w:r>
          </w:p>
        </w:tc>
      </w:tr>
      <w:tr w:rsidR="003B1D31" w:rsidRPr="00AB693B" w14:paraId="22DD5A57" w14:textId="77777777" w:rsidTr="75DFD798">
        <w:tc>
          <w:tcPr>
            <w:tcW w:w="988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B9A8B42" w14:textId="4A8C1853" w:rsidR="003B1D31" w:rsidRPr="00756F73" w:rsidRDefault="003B1D31" w:rsidP="00F36D6A">
            <w:pPr>
              <w:rPr>
                <w:rFonts w:cstheme="minorHAnsi"/>
                <w:lang w:val="en-GB" w:eastAsia="en-GB"/>
              </w:rPr>
            </w:pPr>
            <w:r w:rsidRPr="00756F73">
              <w:rPr>
                <w:rFonts w:cstheme="minorHAnsi"/>
                <w:i/>
                <w:iCs/>
                <w:u w:val="single"/>
                <w:lang w:val="en-GB" w:eastAsia="en-GB"/>
              </w:rPr>
              <w:t>Responsible:</w:t>
            </w:r>
            <w:r w:rsidRPr="00756F73">
              <w:rPr>
                <w:rFonts w:cstheme="minorHAnsi"/>
                <w:lang w:val="en-GB" w:eastAsia="en-GB"/>
              </w:rPr>
              <w:t> </w:t>
            </w:r>
            <w:r w:rsidRPr="00756F73">
              <w:rPr>
                <w:lang w:val="en-GB" w:eastAsia="en-GB"/>
              </w:rPr>
              <w:t xml:space="preserve">UNDP, VFD </w:t>
            </w:r>
            <w:r w:rsidR="00EC2B7A" w:rsidRPr="00756F73">
              <w:rPr>
                <w:lang w:val="en-GB" w:eastAsia="en-GB"/>
              </w:rPr>
              <w:t xml:space="preserve">and </w:t>
            </w:r>
            <w:r w:rsidRPr="00756F73">
              <w:rPr>
                <w:lang w:val="en-GB" w:eastAsia="en-GB"/>
              </w:rPr>
              <w:t>VBA</w:t>
            </w:r>
          </w:p>
        </w:tc>
      </w:tr>
      <w:bookmarkEnd w:id="1"/>
      <w:tr w:rsidR="003B1D31" w:rsidRPr="00AB693B" w14:paraId="38C072C4" w14:textId="77777777" w:rsidTr="75DFD798">
        <w:tc>
          <w:tcPr>
            <w:tcW w:w="988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hideMark/>
          </w:tcPr>
          <w:p w14:paraId="20DF7CB8" w14:textId="77777777" w:rsidR="003B1D31" w:rsidRPr="00756F73" w:rsidRDefault="003B1D31" w:rsidP="00F36D6A">
            <w:pPr>
              <w:rPr>
                <w:rFonts w:cstheme="minorHAnsi"/>
                <w:lang w:val="en-GB" w:eastAsia="en-GB"/>
              </w:rPr>
            </w:pPr>
            <w:r w:rsidRPr="00756F73">
              <w:rPr>
                <w:rFonts w:cstheme="minorHAnsi"/>
                <w:lang w:val="en-GB" w:eastAsia="en-GB"/>
              </w:rPr>
              <w:t>Indicator 1.1.5. # of capacity building activities funded by UNPRPD programmes, directed at women and girls with disabilities on their rights and requirements and/or directed at underrepresented groups of persons with disabilities on their rights and requirements. (disaggregated by target group) </w:t>
            </w:r>
          </w:p>
        </w:tc>
      </w:tr>
      <w:tr w:rsidR="003B1D31" w:rsidRPr="00AB693B" w14:paraId="6BE2D3E9" w14:textId="77777777" w:rsidTr="75DFD798">
        <w:tc>
          <w:tcPr>
            <w:tcW w:w="988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9FF8D76" w14:textId="77777777" w:rsidR="003B1D31" w:rsidRPr="00756F73" w:rsidRDefault="003B1D31" w:rsidP="00F36D6A">
            <w:pPr>
              <w:rPr>
                <w:rFonts w:cstheme="minorHAnsi"/>
                <w:lang w:val="en-GB" w:eastAsia="en-GB"/>
              </w:rPr>
            </w:pPr>
            <w:r w:rsidRPr="00756F73">
              <w:rPr>
                <w:rFonts w:cstheme="minorHAnsi"/>
                <w:i/>
                <w:iCs/>
                <w:color w:val="000000"/>
                <w:u w:val="single"/>
                <w:lang w:val="en-GB" w:eastAsia="en-GB"/>
              </w:rPr>
              <w:t>Baseline:</w:t>
            </w:r>
            <w:r w:rsidRPr="00756F73">
              <w:rPr>
                <w:rFonts w:cstheme="minorHAnsi"/>
                <w:color w:val="000000"/>
                <w:lang w:val="en-GB" w:eastAsia="en-GB"/>
              </w:rPr>
              <w:t xml:space="preserve"> 0 </w:t>
            </w:r>
          </w:p>
        </w:tc>
      </w:tr>
      <w:tr w:rsidR="003B1D31" w:rsidRPr="00AB693B" w14:paraId="2FC2C87F" w14:textId="77777777" w:rsidTr="75DFD798">
        <w:tc>
          <w:tcPr>
            <w:tcW w:w="988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7E88EFF" w14:textId="460BD0B6" w:rsidR="003B1D31" w:rsidRPr="00E70E7D" w:rsidRDefault="003B1D31" w:rsidP="00F36D6A">
            <w:pPr>
              <w:rPr>
                <w:rFonts w:cstheme="minorHAnsi"/>
                <w:lang w:val="en-GB" w:eastAsia="en-GB"/>
              </w:rPr>
            </w:pPr>
            <w:r w:rsidRPr="00756F73">
              <w:rPr>
                <w:rFonts w:cstheme="minorHAnsi"/>
                <w:i/>
                <w:iCs/>
                <w:lang w:val="en-GB" w:eastAsia="en-GB"/>
              </w:rPr>
              <w:t>Milestone year 1</w:t>
            </w:r>
            <w:r w:rsidRPr="00756F73">
              <w:rPr>
                <w:rFonts w:cstheme="minorHAnsi"/>
                <w:lang w:val="en-GB" w:eastAsia="en-GB"/>
              </w:rPr>
              <w:t xml:space="preserve">: </w:t>
            </w:r>
            <w:r w:rsidR="002D0869">
              <w:rPr>
                <w:rFonts w:cstheme="minorHAnsi"/>
                <w:lang w:val="en-GB" w:eastAsia="en-GB"/>
              </w:rPr>
              <w:t>3</w:t>
            </w:r>
            <w:r w:rsidR="002D0869" w:rsidRPr="002D0869">
              <w:rPr>
                <w:rFonts w:cstheme="minorHAnsi"/>
                <w:lang w:val="en-GB" w:eastAsia="en-GB"/>
              </w:rPr>
              <w:t xml:space="preserve"> </w:t>
            </w:r>
            <w:r w:rsidRPr="002D0869">
              <w:rPr>
                <w:rFonts w:cstheme="minorHAnsi"/>
                <w:lang w:val="en-GB" w:eastAsia="en-GB"/>
              </w:rPr>
              <w:t>training</w:t>
            </w:r>
            <w:r w:rsidR="006D3C09" w:rsidRPr="0068168E">
              <w:rPr>
                <w:rFonts w:cstheme="minorHAnsi"/>
                <w:lang w:val="en-GB" w:eastAsia="en-GB"/>
              </w:rPr>
              <w:t>s</w:t>
            </w:r>
            <w:r w:rsidRPr="0068168E">
              <w:rPr>
                <w:rFonts w:cstheme="minorHAnsi"/>
                <w:lang w:val="en-GB" w:eastAsia="en-GB"/>
              </w:rPr>
              <w:t xml:space="preserve"> directed at underrepresented groups of </w:t>
            </w:r>
            <w:r w:rsidR="00774FF2" w:rsidRPr="0068168E">
              <w:rPr>
                <w:rFonts w:cstheme="minorHAnsi"/>
                <w:lang w:val="en-GB" w:eastAsia="en-GB"/>
              </w:rPr>
              <w:t>PwDs</w:t>
            </w:r>
            <w:r w:rsidRPr="0068168E">
              <w:rPr>
                <w:rFonts w:cstheme="minorHAnsi"/>
                <w:lang w:val="en-GB" w:eastAsia="en-GB"/>
              </w:rPr>
              <w:t xml:space="preserve"> on their rights and requirements</w:t>
            </w:r>
            <w:r w:rsidRPr="00756F73">
              <w:rPr>
                <w:rFonts w:cstheme="minorHAnsi"/>
                <w:lang w:val="en-GB" w:eastAsia="en-GB"/>
              </w:rPr>
              <w:t xml:space="preserve"> (disaggregated by target group)</w:t>
            </w:r>
          </w:p>
        </w:tc>
      </w:tr>
      <w:tr w:rsidR="003B1D31" w:rsidRPr="00AB693B" w14:paraId="3279FEE5" w14:textId="77777777" w:rsidTr="75DFD798">
        <w:tc>
          <w:tcPr>
            <w:tcW w:w="988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E926D5A" w14:textId="3A8B7FF2" w:rsidR="003B1D31" w:rsidRPr="00756F73" w:rsidRDefault="003B1D31" w:rsidP="00F36D6A">
            <w:pPr>
              <w:rPr>
                <w:rFonts w:cstheme="minorHAnsi"/>
                <w:lang w:val="en-GB" w:eastAsia="en-GB"/>
              </w:rPr>
            </w:pPr>
            <w:r w:rsidRPr="00756F73">
              <w:rPr>
                <w:rFonts w:cstheme="minorHAnsi"/>
                <w:i/>
                <w:iCs/>
                <w:lang w:val="en-GB" w:eastAsia="en-GB"/>
              </w:rPr>
              <w:t>Milestone Year 2:</w:t>
            </w:r>
            <w:r w:rsidRPr="00756F73">
              <w:rPr>
                <w:rFonts w:cstheme="minorHAnsi"/>
                <w:lang w:val="en-GB" w:eastAsia="en-GB"/>
              </w:rPr>
              <w:t> 0 </w:t>
            </w:r>
            <w:r w:rsidR="0089294F" w:rsidRPr="00756F73">
              <w:rPr>
                <w:rFonts w:cstheme="minorHAnsi"/>
                <w:lang w:val="en-GB" w:eastAsia="en-GB"/>
              </w:rPr>
              <w:t xml:space="preserve"> </w:t>
            </w:r>
          </w:p>
        </w:tc>
      </w:tr>
      <w:tr w:rsidR="003B1D31" w:rsidRPr="00AB693B" w14:paraId="30039007" w14:textId="77777777" w:rsidTr="75DFD798">
        <w:tc>
          <w:tcPr>
            <w:tcW w:w="988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D3471EF" w14:textId="49F466AD" w:rsidR="003B1D31" w:rsidRPr="00756F73" w:rsidRDefault="003B1D31" w:rsidP="00F36D6A">
            <w:pPr>
              <w:rPr>
                <w:rFonts w:cstheme="minorHAnsi"/>
                <w:lang w:val="en-GB" w:eastAsia="en-GB"/>
              </w:rPr>
            </w:pPr>
            <w:r w:rsidRPr="00756F73">
              <w:rPr>
                <w:rFonts w:cstheme="minorHAnsi"/>
                <w:i/>
                <w:iCs/>
                <w:u w:val="single"/>
                <w:lang w:val="en-GB" w:eastAsia="en-GB"/>
              </w:rPr>
              <w:t>Target:</w:t>
            </w:r>
            <w:r w:rsidRPr="00756F73">
              <w:rPr>
                <w:rFonts w:cstheme="minorHAnsi"/>
                <w:lang w:val="en-GB" w:eastAsia="en-GB"/>
              </w:rPr>
              <w:t xml:space="preserve"> </w:t>
            </w:r>
            <w:r w:rsidR="002D0869">
              <w:rPr>
                <w:rFonts w:cstheme="minorHAnsi"/>
                <w:lang w:val="en-GB" w:eastAsia="en-GB"/>
              </w:rPr>
              <w:t>3</w:t>
            </w:r>
            <w:r w:rsidR="002D0869" w:rsidRPr="002D0869">
              <w:rPr>
                <w:rFonts w:cstheme="minorHAnsi"/>
                <w:lang w:val="en-GB" w:eastAsia="en-GB"/>
              </w:rPr>
              <w:t xml:space="preserve"> </w:t>
            </w:r>
            <w:r w:rsidRPr="002D0869">
              <w:rPr>
                <w:rFonts w:cstheme="minorHAnsi"/>
                <w:lang w:val="en-GB" w:eastAsia="en-GB"/>
              </w:rPr>
              <w:t>training</w:t>
            </w:r>
            <w:r w:rsidR="006D3C09" w:rsidRPr="0068168E">
              <w:rPr>
                <w:rFonts w:cstheme="minorHAnsi"/>
                <w:lang w:val="en-GB" w:eastAsia="en-GB"/>
              </w:rPr>
              <w:t>s</w:t>
            </w:r>
            <w:r w:rsidRPr="0068168E">
              <w:rPr>
                <w:rFonts w:cstheme="minorHAnsi"/>
                <w:lang w:val="en-GB" w:eastAsia="en-GB"/>
              </w:rPr>
              <w:t xml:space="preserve"> directed at underrepresented groups of </w:t>
            </w:r>
            <w:r w:rsidR="00774FF2" w:rsidRPr="0068168E">
              <w:rPr>
                <w:rFonts w:cstheme="minorHAnsi"/>
                <w:lang w:val="en-GB" w:eastAsia="en-GB"/>
              </w:rPr>
              <w:t xml:space="preserve">PwDs </w:t>
            </w:r>
            <w:r w:rsidRPr="0068168E">
              <w:rPr>
                <w:rFonts w:cstheme="minorHAnsi"/>
                <w:lang w:val="en-GB" w:eastAsia="en-GB"/>
              </w:rPr>
              <w:t>on their rights and requirements</w:t>
            </w:r>
            <w:r w:rsidRPr="00756F73">
              <w:rPr>
                <w:rFonts w:cstheme="minorHAnsi"/>
                <w:lang w:val="en-GB" w:eastAsia="en-GB"/>
              </w:rPr>
              <w:t xml:space="preserve"> (disaggregated by target group)</w:t>
            </w:r>
          </w:p>
        </w:tc>
      </w:tr>
      <w:tr w:rsidR="003B1D31" w:rsidRPr="00AB693B" w14:paraId="41AD7331" w14:textId="77777777" w:rsidTr="75DFD798">
        <w:tc>
          <w:tcPr>
            <w:tcW w:w="988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3B92AD9" w14:textId="0BA06A13" w:rsidR="003B1D31" w:rsidRPr="00756F73" w:rsidRDefault="003B1D31" w:rsidP="00F36D6A">
            <w:pPr>
              <w:rPr>
                <w:rFonts w:cstheme="minorHAnsi"/>
                <w:u w:val="single"/>
                <w:lang w:val="en-GB" w:eastAsia="en-GB"/>
              </w:rPr>
            </w:pPr>
            <w:r w:rsidRPr="00756F73">
              <w:rPr>
                <w:rFonts w:cstheme="minorHAnsi"/>
                <w:i/>
                <w:iCs/>
                <w:u w:val="single"/>
                <w:lang w:val="en-GB" w:eastAsia="en-GB"/>
              </w:rPr>
              <w:t>Means of verification:</w:t>
            </w:r>
            <w:r w:rsidRPr="00756F73">
              <w:rPr>
                <w:rFonts w:cstheme="minorHAnsi"/>
                <w:lang w:val="en-GB" w:eastAsia="en-GB"/>
              </w:rPr>
              <w:t> </w:t>
            </w:r>
            <w:r w:rsidR="00774FF2" w:rsidRPr="00756F73">
              <w:rPr>
                <w:rFonts w:cstheme="minorHAnsi"/>
                <w:lang w:val="en-GB" w:eastAsia="en-GB"/>
              </w:rPr>
              <w:t>Attendance sheets, pre- and post-course tests, training report</w:t>
            </w:r>
            <w:r w:rsidR="009069CC" w:rsidRPr="00756F73">
              <w:rPr>
                <w:rFonts w:cstheme="minorHAnsi"/>
                <w:lang w:val="en-GB" w:eastAsia="en-GB"/>
              </w:rPr>
              <w:t>s</w:t>
            </w:r>
          </w:p>
        </w:tc>
      </w:tr>
      <w:tr w:rsidR="003B1D31" w:rsidRPr="00AB693B" w14:paraId="5A259C49" w14:textId="77777777" w:rsidTr="75DFD798">
        <w:tc>
          <w:tcPr>
            <w:tcW w:w="988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628E6A8" w14:textId="3ACAB41A" w:rsidR="003B1D31" w:rsidRPr="00E70E7D" w:rsidRDefault="003B1D31" w:rsidP="00F36D6A">
            <w:pPr>
              <w:rPr>
                <w:rFonts w:cstheme="minorHAnsi"/>
                <w:u w:val="single"/>
                <w:lang w:val="en-GB" w:eastAsia="en-GB"/>
              </w:rPr>
            </w:pPr>
            <w:r w:rsidRPr="00756F73">
              <w:rPr>
                <w:rFonts w:cstheme="minorHAnsi"/>
                <w:i/>
                <w:iCs/>
                <w:u w:val="single"/>
                <w:lang w:val="en-GB" w:eastAsia="en-GB"/>
              </w:rPr>
              <w:t>Responsible:</w:t>
            </w:r>
            <w:r w:rsidRPr="00756F73">
              <w:rPr>
                <w:rFonts w:cstheme="minorHAnsi"/>
                <w:lang w:val="en-GB" w:eastAsia="en-GB"/>
              </w:rPr>
              <w:t> </w:t>
            </w:r>
            <w:r w:rsidRPr="00756F73">
              <w:rPr>
                <w:lang w:val="en-GB" w:eastAsia="en-GB"/>
              </w:rPr>
              <w:t xml:space="preserve">UNDP, VFD </w:t>
            </w:r>
            <w:r w:rsidR="00010316" w:rsidRPr="00756F73">
              <w:rPr>
                <w:lang w:val="en-GB" w:eastAsia="en-GB"/>
              </w:rPr>
              <w:t xml:space="preserve">and </w:t>
            </w:r>
            <w:r w:rsidR="00F36D6A" w:rsidRPr="00756F73">
              <w:rPr>
                <w:lang w:val="en-GB" w:eastAsia="en-GB"/>
              </w:rPr>
              <w:t>VBA</w:t>
            </w:r>
          </w:p>
        </w:tc>
      </w:tr>
      <w:tr w:rsidR="003B1D31" w:rsidRPr="00AB693B" w14:paraId="63876007" w14:textId="77777777" w:rsidTr="75DFD798">
        <w:tc>
          <w:tcPr>
            <w:tcW w:w="988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7E3BC"/>
            <w:hideMark/>
          </w:tcPr>
          <w:p w14:paraId="6FE993E1" w14:textId="77777777" w:rsidR="003B1D31" w:rsidRPr="00756F73" w:rsidRDefault="003B1D31" w:rsidP="00F36D6A">
            <w:pPr>
              <w:rPr>
                <w:rFonts w:cstheme="minorHAnsi"/>
                <w:lang w:val="en-GB" w:eastAsia="en-GB"/>
              </w:rPr>
            </w:pPr>
            <w:r w:rsidRPr="00756F73">
              <w:rPr>
                <w:rFonts w:cstheme="minorHAnsi"/>
                <w:shd w:val="clear" w:color="auto" w:fill="D7E3BC"/>
                <w:lang w:val="en-GB" w:eastAsia="en-GB"/>
              </w:rPr>
              <w:t>Output 1.2. </w:t>
            </w:r>
            <w:r w:rsidRPr="00756F73">
              <w:rPr>
                <w:rFonts w:cstheme="minorHAnsi"/>
                <w:lang w:val="en-GB" w:eastAsia="en-GB"/>
              </w:rPr>
              <w:t> </w:t>
            </w:r>
          </w:p>
          <w:p w14:paraId="2CED6052" w14:textId="386D3574" w:rsidR="003B1D31" w:rsidRPr="00756F73" w:rsidRDefault="00DB24B2" w:rsidP="75DFD798">
            <w:pPr>
              <w:rPr>
                <w:rFonts w:cstheme="minorHAnsi"/>
                <w:lang w:val="en-GB" w:eastAsia="en-GB"/>
              </w:rPr>
            </w:pPr>
            <w:r w:rsidRPr="00E70E7D">
              <w:rPr>
                <w:rFonts w:cstheme="minorHAnsi"/>
                <w:shd w:val="clear" w:color="auto" w:fill="D7E3BC"/>
                <w:lang w:val="en-GB" w:eastAsia="en-GB"/>
              </w:rPr>
              <w:t>The c</w:t>
            </w:r>
            <w:r w:rsidR="003B1D31" w:rsidRPr="00ED7FDD">
              <w:rPr>
                <w:rFonts w:cstheme="minorHAnsi"/>
                <w:shd w:val="clear" w:color="auto" w:fill="D7E3BC"/>
                <w:lang w:val="en-GB" w:eastAsia="en-GB"/>
              </w:rPr>
              <w:t>apacity of</w:t>
            </w:r>
            <w:r w:rsidRPr="00ED7FDD">
              <w:rPr>
                <w:rFonts w:cstheme="minorHAnsi"/>
                <w:shd w:val="clear" w:color="auto" w:fill="D7E3BC"/>
                <w:lang w:val="en-GB" w:eastAsia="en-GB"/>
              </w:rPr>
              <w:t xml:space="preserve"> the</w:t>
            </w:r>
            <w:r w:rsidR="003B1D31" w:rsidRPr="002D0869">
              <w:rPr>
                <w:rFonts w:cstheme="minorHAnsi"/>
                <w:shd w:val="clear" w:color="auto" w:fill="D7E3BC"/>
                <w:lang w:val="en-GB" w:eastAsia="en-GB"/>
              </w:rPr>
              <w:t xml:space="preserve"> National Council on Disability</w:t>
            </w:r>
            <w:r w:rsidR="00D70AD4">
              <w:rPr>
                <w:rFonts w:cstheme="minorHAnsi"/>
                <w:shd w:val="clear" w:color="auto" w:fill="D7E3BC"/>
                <w:lang w:val="en-GB" w:eastAsia="en-GB"/>
              </w:rPr>
              <w:t xml:space="preserve"> (NCD)</w:t>
            </w:r>
            <w:r w:rsidR="003B1D31" w:rsidRPr="002D0869">
              <w:rPr>
                <w:rFonts w:cstheme="minorHAnsi"/>
                <w:shd w:val="clear" w:color="auto" w:fill="D7E3BC"/>
                <w:lang w:val="en-GB" w:eastAsia="en-GB"/>
              </w:rPr>
              <w:t xml:space="preserve"> is increased in developing, implementing and monitoring disability</w:t>
            </w:r>
            <w:r w:rsidR="003501D1" w:rsidRPr="002D0869">
              <w:rPr>
                <w:rFonts w:cstheme="minorHAnsi"/>
                <w:shd w:val="clear" w:color="auto" w:fill="D7E3BC"/>
                <w:lang w:val="en-GB" w:eastAsia="en-GB"/>
              </w:rPr>
              <w:t xml:space="preserve"> </w:t>
            </w:r>
            <w:r w:rsidR="003B1D31" w:rsidRPr="002D0869">
              <w:rPr>
                <w:rFonts w:cstheme="minorHAnsi"/>
                <w:shd w:val="clear" w:color="auto" w:fill="D7E3BC"/>
                <w:lang w:val="en-GB" w:eastAsia="en-GB"/>
              </w:rPr>
              <w:t xml:space="preserve">inclusive policies </w:t>
            </w:r>
            <w:r w:rsidRPr="0068168E">
              <w:rPr>
                <w:rFonts w:cstheme="minorHAnsi"/>
                <w:shd w:val="clear" w:color="auto" w:fill="D7E3BC"/>
                <w:lang w:val="en-GB" w:eastAsia="en-GB"/>
              </w:rPr>
              <w:t xml:space="preserve">using </w:t>
            </w:r>
            <w:r w:rsidR="003B1D31" w:rsidRPr="0068168E">
              <w:rPr>
                <w:rFonts w:cstheme="minorHAnsi"/>
                <w:shd w:val="clear" w:color="auto" w:fill="D7E3BC"/>
                <w:lang w:val="en-GB" w:eastAsia="en-GB"/>
              </w:rPr>
              <w:t>participatory approach</w:t>
            </w:r>
            <w:r w:rsidRPr="0068168E">
              <w:rPr>
                <w:rFonts w:cstheme="minorHAnsi"/>
                <w:shd w:val="clear" w:color="auto" w:fill="D7E3BC"/>
                <w:lang w:val="en-GB" w:eastAsia="en-GB"/>
              </w:rPr>
              <w:t>es</w:t>
            </w:r>
            <w:r w:rsidR="003B1D31" w:rsidRPr="0068168E">
              <w:rPr>
                <w:rFonts w:cstheme="minorHAnsi"/>
                <w:shd w:val="clear" w:color="auto" w:fill="D7E3BC"/>
                <w:lang w:val="en-GB" w:eastAsia="en-GB"/>
              </w:rPr>
              <w:t>, in particular: </w:t>
            </w:r>
            <w:proofErr w:type="spellStart"/>
            <w:r w:rsidR="000050DD">
              <w:rPr>
                <w:rFonts w:cstheme="minorHAnsi"/>
                <w:shd w:val="clear" w:color="auto" w:fill="D7E3BC"/>
                <w:lang w:val="en-GB" w:eastAsia="en-GB"/>
              </w:rPr>
              <w:t>i</w:t>
            </w:r>
            <w:proofErr w:type="spellEnd"/>
            <w:r w:rsidR="000050DD">
              <w:rPr>
                <w:rFonts w:cstheme="minorHAnsi"/>
                <w:shd w:val="clear" w:color="auto" w:fill="D7E3BC"/>
                <w:lang w:val="en-GB" w:eastAsia="en-GB"/>
              </w:rPr>
              <w:t>)</w:t>
            </w:r>
            <w:r w:rsidR="003B1D31" w:rsidRPr="00756F73">
              <w:rPr>
                <w:rFonts w:cstheme="minorHAnsi"/>
                <w:shd w:val="clear" w:color="auto" w:fill="D7E3BC"/>
                <w:lang w:val="en-GB" w:eastAsia="en-GB"/>
              </w:rPr>
              <w:t> </w:t>
            </w:r>
            <w:r w:rsidR="004E095A">
              <w:rPr>
                <w:rFonts w:cstheme="minorHAnsi"/>
                <w:shd w:val="clear" w:color="auto" w:fill="D7E3BC"/>
                <w:lang w:val="en-GB" w:eastAsia="en-GB"/>
              </w:rPr>
              <w:t xml:space="preserve">MOH, </w:t>
            </w:r>
            <w:r w:rsidR="003B1D31" w:rsidRPr="00E70E7D">
              <w:rPr>
                <w:rFonts w:cstheme="minorHAnsi"/>
                <w:shd w:val="clear" w:color="auto" w:fill="D7E3BC"/>
                <w:lang w:val="en-GB" w:eastAsia="en-GB"/>
              </w:rPr>
              <w:t>MOLISA</w:t>
            </w:r>
            <w:r w:rsidR="004E095A">
              <w:rPr>
                <w:rFonts w:cstheme="minorHAnsi"/>
                <w:shd w:val="clear" w:color="auto" w:fill="D7E3BC"/>
                <w:lang w:val="en-GB" w:eastAsia="en-GB"/>
              </w:rPr>
              <w:t xml:space="preserve"> (</w:t>
            </w:r>
            <w:r w:rsidR="003B1D31" w:rsidRPr="00E70E7D">
              <w:rPr>
                <w:rFonts w:cstheme="minorHAnsi"/>
                <w:shd w:val="clear" w:color="auto" w:fill="D7E3BC"/>
                <w:lang w:val="en-GB" w:eastAsia="en-GB"/>
              </w:rPr>
              <w:t>chair of NCD</w:t>
            </w:r>
            <w:r w:rsidR="004E095A">
              <w:rPr>
                <w:rFonts w:cstheme="minorHAnsi"/>
                <w:shd w:val="clear" w:color="auto" w:fill="D7E3BC"/>
                <w:lang w:val="en-GB" w:eastAsia="en-GB"/>
              </w:rPr>
              <w:t xml:space="preserve">) </w:t>
            </w:r>
            <w:r w:rsidR="000B33F5" w:rsidRPr="00ED7FDD">
              <w:rPr>
                <w:rFonts w:cstheme="minorHAnsi"/>
                <w:shd w:val="clear" w:color="auto" w:fill="D7E3BC"/>
                <w:lang w:val="en-GB" w:eastAsia="en-GB"/>
              </w:rPr>
              <w:t>and MOET</w:t>
            </w:r>
            <w:r w:rsidR="004E095A">
              <w:rPr>
                <w:rFonts w:cstheme="minorHAnsi"/>
                <w:shd w:val="clear" w:color="auto" w:fill="D7E3BC"/>
                <w:lang w:val="en-GB" w:eastAsia="en-GB"/>
              </w:rPr>
              <w:t xml:space="preserve"> (</w:t>
            </w:r>
            <w:r w:rsidR="000B33F5" w:rsidRPr="00ED7FDD">
              <w:rPr>
                <w:rFonts w:cstheme="minorHAnsi"/>
                <w:shd w:val="clear" w:color="auto" w:fill="D7E3BC"/>
                <w:lang w:val="en-GB" w:eastAsia="en-GB"/>
              </w:rPr>
              <w:t>member of NCD</w:t>
            </w:r>
            <w:r w:rsidR="004E095A">
              <w:rPr>
                <w:rFonts w:cstheme="minorHAnsi"/>
                <w:shd w:val="clear" w:color="auto" w:fill="D7E3BC"/>
                <w:lang w:val="en-GB" w:eastAsia="en-GB"/>
              </w:rPr>
              <w:t>)</w:t>
            </w:r>
            <w:r w:rsidR="000B33F5" w:rsidRPr="00ED7FDD">
              <w:rPr>
                <w:rFonts w:cstheme="minorHAnsi"/>
                <w:shd w:val="clear" w:color="auto" w:fill="D7E3BC"/>
                <w:lang w:val="en-GB" w:eastAsia="en-GB"/>
              </w:rPr>
              <w:t xml:space="preserve"> </w:t>
            </w:r>
            <w:r w:rsidR="003B1D31" w:rsidRPr="00E54107">
              <w:rPr>
                <w:rFonts w:cstheme="minorHAnsi"/>
                <w:shd w:val="clear" w:color="auto" w:fill="D7E3BC"/>
                <w:lang w:val="en-GB" w:eastAsia="en-GB"/>
              </w:rPr>
              <w:t>on coordinating the revision of the</w:t>
            </w:r>
            <w:r w:rsidRPr="0047300C">
              <w:rPr>
                <w:rFonts w:cstheme="minorHAnsi"/>
                <w:shd w:val="clear" w:color="auto" w:fill="D7E3BC"/>
                <w:lang w:val="en-GB" w:eastAsia="en-GB"/>
              </w:rPr>
              <w:t xml:space="preserve"> </w:t>
            </w:r>
            <w:r w:rsidR="00F36D6A" w:rsidRPr="00756F73">
              <w:rPr>
                <w:rFonts w:cstheme="minorHAnsi"/>
                <w:shd w:val="clear" w:color="auto" w:fill="D7E3BC"/>
                <w:lang w:val="en-GB" w:eastAsia="en-GB"/>
              </w:rPr>
              <w:t>LPD</w:t>
            </w:r>
            <w:r w:rsidR="000B33F5" w:rsidRPr="00756F73">
              <w:rPr>
                <w:rFonts w:cstheme="minorHAnsi"/>
                <w:shd w:val="clear" w:color="auto" w:fill="D7E3BC"/>
                <w:lang w:val="en-GB" w:eastAsia="en-GB"/>
              </w:rPr>
              <w:t xml:space="preserve">, including the </w:t>
            </w:r>
            <w:r w:rsidR="00BD234E" w:rsidRPr="00756F73">
              <w:rPr>
                <w:rFonts w:cstheme="minorHAnsi"/>
                <w:shd w:val="clear" w:color="auto" w:fill="D7E3BC"/>
                <w:lang w:val="en-GB" w:eastAsia="en-GB"/>
              </w:rPr>
              <w:t xml:space="preserve">areas of </w:t>
            </w:r>
            <w:r w:rsidR="00C962E1">
              <w:rPr>
                <w:rFonts w:cstheme="minorHAnsi"/>
              </w:rPr>
              <w:t>SRH</w:t>
            </w:r>
            <w:r w:rsidR="00BD234E" w:rsidRPr="00756F73">
              <w:rPr>
                <w:rFonts w:cstheme="minorHAnsi"/>
              </w:rPr>
              <w:t xml:space="preserve"> services and school-based comprehensive sexuality education for persons with disabilities, with a focus on women and girls, children, adolescents and youth with disabilities</w:t>
            </w:r>
            <w:r w:rsidR="00F36D6A" w:rsidRPr="00E70E7D">
              <w:rPr>
                <w:rFonts w:cstheme="minorHAnsi"/>
                <w:shd w:val="clear" w:color="auto" w:fill="D7E3BC"/>
                <w:lang w:val="en-GB" w:eastAsia="en-GB"/>
              </w:rPr>
              <w:t>;</w:t>
            </w:r>
            <w:r w:rsidR="000050DD">
              <w:rPr>
                <w:rFonts w:cstheme="minorHAnsi"/>
                <w:shd w:val="clear" w:color="auto" w:fill="D7E3BC"/>
                <w:lang w:val="en-GB" w:eastAsia="en-GB"/>
              </w:rPr>
              <w:t xml:space="preserve"> ii)</w:t>
            </w:r>
            <w:r w:rsidR="00F36D6A" w:rsidRPr="00E70E7D">
              <w:rPr>
                <w:rFonts w:cstheme="minorHAnsi"/>
                <w:shd w:val="clear" w:color="auto" w:fill="D7E3BC"/>
                <w:lang w:val="en-GB" w:eastAsia="en-GB"/>
              </w:rPr>
              <w:t xml:space="preserve"> MOCST</w:t>
            </w:r>
            <w:r w:rsidR="003B1D31" w:rsidRPr="00ED7FDD">
              <w:rPr>
                <w:rFonts w:cstheme="minorHAnsi"/>
                <w:shd w:val="clear" w:color="auto" w:fill="D7E3BC"/>
                <w:lang w:val="en-GB" w:eastAsia="en-GB"/>
              </w:rPr>
              <w:t xml:space="preserve"> </w:t>
            </w:r>
            <w:r w:rsidR="00DD6FE0">
              <w:rPr>
                <w:rFonts w:cstheme="minorHAnsi"/>
                <w:shd w:val="clear" w:color="auto" w:fill="D7E3BC"/>
                <w:lang w:val="en-GB" w:eastAsia="en-GB"/>
              </w:rPr>
              <w:t>(</w:t>
            </w:r>
            <w:r w:rsidR="003B1D31" w:rsidRPr="00ED7FDD">
              <w:rPr>
                <w:rFonts w:cstheme="minorHAnsi"/>
                <w:shd w:val="clear" w:color="auto" w:fill="D7E3BC"/>
                <w:lang w:val="en-GB" w:eastAsia="en-GB"/>
              </w:rPr>
              <w:t>member of NCD</w:t>
            </w:r>
            <w:r w:rsidR="00DD6FE0">
              <w:rPr>
                <w:rFonts w:cstheme="minorHAnsi"/>
                <w:shd w:val="clear" w:color="auto" w:fill="D7E3BC"/>
                <w:lang w:val="en-GB" w:eastAsia="en-GB"/>
              </w:rPr>
              <w:t>)</w:t>
            </w:r>
            <w:r w:rsidR="003B1D31" w:rsidRPr="00ED7FDD">
              <w:rPr>
                <w:rFonts w:cstheme="minorHAnsi"/>
                <w:shd w:val="clear" w:color="auto" w:fill="D7E3BC"/>
                <w:lang w:val="en-GB" w:eastAsia="en-GB"/>
              </w:rPr>
              <w:t xml:space="preserve"> on policy reforms to protect the rights to information access for </w:t>
            </w:r>
            <w:r w:rsidR="003B1D31" w:rsidRPr="002D0869">
              <w:rPr>
                <w:rFonts w:cstheme="minorHAnsi"/>
                <w:lang w:val="en-GB" w:eastAsia="en-GB"/>
              </w:rPr>
              <w:t>PwDs</w:t>
            </w:r>
            <w:r w:rsidR="00DD6FE0">
              <w:rPr>
                <w:rFonts w:cstheme="minorHAnsi"/>
                <w:lang w:val="en-GB" w:eastAsia="en-GB"/>
              </w:rPr>
              <w:t>.</w:t>
            </w:r>
          </w:p>
          <w:p w14:paraId="6EDB0623" w14:textId="0A83E8F3" w:rsidR="003B1D31" w:rsidRPr="00E70E7D" w:rsidRDefault="003B1D31" w:rsidP="00F36D6A">
            <w:pPr>
              <w:rPr>
                <w:rFonts w:cstheme="minorHAnsi"/>
                <w:lang w:val="en-GB" w:eastAsia="en-GB"/>
              </w:rPr>
            </w:pPr>
          </w:p>
        </w:tc>
      </w:tr>
      <w:tr w:rsidR="003B1D31" w:rsidRPr="00AB693B" w14:paraId="5D17C388" w14:textId="77777777" w:rsidTr="75DFD798">
        <w:trPr>
          <w:gridAfter w:val="1"/>
          <w:wAfter w:w="22" w:type="dxa"/>
        </w:trPr>
        <w:tc>
          <w:tcPr>
            <w:tcW w:w="98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B7BDB5C" w14:textId="77777777" w:rsidR="003B1D31" w:rsidRPr="00756F73" w:rsidRDefault="003B1D31" w:rsidP="00F36D6A">
            <w:pPr>
              <w:rPr>
                <w:rFonts w:cstheme="minorHAnsi"/>
                <w:lang w:val="en-GB" w:eastAsia="en-GB"/>
              </w:rPr>
            </w:pPr>
            <w:r w:rsidRPr="00756F73">
              <w:rPr>
                <w:rFonts w:cstheme="minorHAnsi"/>
                <w:i/>
                <w:iCs/>
                <w:u w:val="single"/>
                <w:lang w:val="en-GB" w:eastAsia="en-GB"/>
              </w:rPr>
              <w:t>Description:</w:t>
            </w:r>
            <w:r w:rsidRPr="00756F73">
              <w:rPr>
                <w:rFonts w:cstheme="minorHAnsi"/>
                <w:lang w:val="en-GB" w:eastAsia="en-GB"/>
              </w:rPr>
              <w:t> Under Output 1.2: </w:t>
            </w:r>
          </w:p>
          <w:p w14:paraId="399B4B10" w14:textId="241F7358" w:rsidR="003B1D31" w:rsidRPr="00756F73" w:rsidRDefault="003B1D31" w:rsidP="00F36D6A">
            <w:pPr>
              <w:pStyle w:val="ListParagraph"/>
              <w:numPr>
                <w:ilvl w:val="0"/>
                <w:numId w:val="9"/>
              </w:numPr>
              <w:rPr>
                <w:rFonts w:cstheme="minorHAnsi"/>
                <w:lang w:val="en-GB" w:eastAsia="en-GB"/>
              </w:rPr>
            </w:pPr>
            <w:r w:rsidRPr="00756F73">
              <w:rPr>
                <w:rFonts w:cstheme="minorHAnsi"/>
              </w:rPr>
              <w:t>Activity 1.2.1. One tr</w:t>
            </w:r>
            <w:proofErr w:type="spellStart"/>
            <w:r w:rsidRPr="00756F73">
              <w:rPr>
                <w:rFonts w:cstheme="minorHAnsi"/>
                <w:lang w:val="en-GB" w:eastAsia="en-GB"/>
              </w:rPr>
              <w:t>aining</w:t>
            </w:r>
            <w:proofErr w:type="spellEnd"/>
            <w:r w:rsidRPr="00756F73">
              <w:rPr>
                <w:rFonts w:cstheme="minorHAnsi"/>
                <w:lang w:val="en-GB" w:eastAsia="en-GB"/>
              </w:rPr>
              <w:t xml:space="preserve"> for 40 local NCD staff on the coordination of the Law revision process - administered by the Department of Labour, Invalids and Social Affairs. </w:t>
            </w:r>
          </w:p>
          <w:p w14:paraId="159B7B35" w14:textId="1B193468" w:rsidR="003B1D31" w:rsidRPr="00756F73" w:rsidRDefault="003B1D31" w:rsidP="001D5BB2">
            <w:pPr>
              <w:pStyle w:val="ListParagraph"/>
              <w:numPr>
                <w:ilvl w:val="0"/>
                <w:numId w:val="30"/>
              </w:numPr>
              <w:jc w:val="left"/>
              <w:rPr>
                <w:rFonts w:cstheme="minorHAnsi"/>
                <w:lang w:val="en-GB" w:eastAsia="en-GB"/>
              </w:rPr>
            </w:pPr>
            <w:r w:rsidRPr="00756F73">
              <w:rPr>
                <w:rFonts w:cstheme="minorHAnsi"/>
                <w:lang w:val="en-GB" w:eastAsia="en-GB"/>
              </w:rPr>
              <w:t>Activity 1.2.2. One training</w:t>
            </w:r>
            <w:r w:rsidR="00A352BE" w:rsidRPr="00756F73">
              <w:rPr>
                <w:rFonts w:cstheme="minorHAnsi"/>
                <w:lang w:val="en-GB" w:eastAsia="en-GB"/>
              </w:rPr>
              <w:t xml:space="preserve"> </w:t>
            </w:r>
            <w:r w:rsidRPr="00756F73">
              <w:rPr>
                <w:rFonts w:cstheme="minorHAnsi"/>
                <w:lang w:val="en-GB" w:eastAsia="en-GB"/>
              </w:rPr>
              <w:t>for 40</w:t>
            </w:r>
            <w:r w:rsidR="00A352BE" w:rsidRPr="00756F73">
              <w:rPr>
                <w:rFonts w:cstheme="minorHAnsi"/>
                <w:lang w:val="en-GB" w:eastAsia="en-GB"/>
              </w:rPr>
              <w:t xml:space="preserve"> </w:t>
            </w:r>
            <w:r w:rsidRPr="00756F73">
              <w:rPr>
                <w:rFonts w:cstheme="minorHAnsi"/>
                <w:lang w:val="en-GB" w:eastAsia="en-GB"/>
              </w:rPr>
              <w:t xml:space="preserve">MOCST officials, lawyers, librarians, educators and </w:t>
            </w:r>
            <w:r w:rsidR="00F36D6A" w:rsidRPr="00756F73">
              <w:rPr>
                <w:rFonts w:cstheme="minorHAnsi"/>
                <w:lang w:val="en-GB" w:eastAsia="en-GB"/>
              </w:rPr>
              <w:t>publishers on</w:t>
            </w:r>
            <w:r w:rsidRPr="00756F73">
              <w:rPr>
                <w:rFonts w:cstheme="minorHAnsi"/>
                <w:lang w:val="en-GB" w:eastAsia="en-GB"/>
              </w:rPr>
              <w:t> the Marrakesh Treaty and copyright exceptions to protect access to information rights of PwDs. </w:t>
            </w:r>
          </w:p>
          <w:p w14:paraId="4C75BCB6" w14:textId="77777777" w:rsidR="00B52A2E" w:rsidRPr="00756F73" w:rsidRDefault="00B52A2E" w:rsidP="001D5BB2">
            <w:pPr>
              <w:ind w:left="360"/>
              <w:rPr>
                <w:rFonts w:cstheme="minorHAnsi"/>
                <w:lang w:val="en-GB" w:eastAsia="en-GB"/>
              </w:rPr>
            </w:pPr>
          </w:p>
          <w:p w14:paraId="08D2644B" w14:textId="77777777" w:rsidR="003B1D31" w:rsidRPr="00756F73" w:rsidRDefault="003B1D31">
            <w:pPr>
              <w:pStyle w:val="ListParagraph"/>
              <w:numPr>
                <w:ilvl w:val="0"/>
                <w:numId w:val="25"/>
              </w:numPr>
              <w:rPr>
                <w:rFonts w:cstheme="minorHAnsi"/>
                <w:i/>
                <w:iCs/>
                <w:lang w:val="en-GB" w:eastAsia="en-GB"/>
              </w:rPr>
            </w:pPr>
            <w:r w:rsidRPr="00756F73">
              <w:rPr>
                <w:rFonts w:cstheme="minorHAnsi"/>
                <w:i/>
                <w:iCs/>
                <w:lang w:val="en-GB" w:eastAsia="en-GB"/>
              </w:rPr>
              <w:t>Data of these training participants will be disaggregated by type of stakeholder, sex, disability, rural/urban participating in capacity building activities.</w:t>
            </w:r>
          </w:p>
          <w:p w14:paraId="0A5E4207" w14:textId="77777777" w:rsidR="003B1D31" w:rsidRPr="00E70E7D" w:rsidRDefault="003B1D31" w:rsidP="00DF0B70">
            <w:pPr>
              <w:pStyle w:val="ListParagraph"/>
              <w:numPr>
                <w:ilvl w:val="0"/>
                <w:numId w:val="25"/>
              </w:numPr>
              <w:rPr>
                <w:rFonts w:cstheme="minorHAnsi"/>
                <w:lang w:val="en-GB" w:eastAsia="en-GB"/>
              </w:rPr>
            </w:pPr>
            <w:r w:rsidRPr="00756F73">
              <w:rPr>
                <w:rFonts w:eastAsia="Calibri" w:cstheme="minorHAnsi"/>
                <w:i/>
                <w:iCs/>
                <w:color w:val="000000"/>
                <w:lang w:val="en-GB" w:eastAsia="en-GB"/>
              </w:rPr>
              <w:t>Data of trainings will be disaggregated by type of capacity building and topics).</w:t>
            </w:r>
          </w:p>
        </w:tc>
      </w:tr>
    </w:tbl>
    <w:p w14:paraId="54D2FFAB" w14:textId="4013DF8D" w:rsidR="003501D1" w:rsidRPr="00756F73" w:rsidRDefault="003501D1">
      <w:pPr>
        <w:rPr>
          <w:rFonts w:cstheme="minorHAnsi"/>
        </w:rPr>
      </w:pPr>
    </w:p>
    <w:tbl>
      <w:tblPr>
        <w:tblW w:w="98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84"/>
      </w:tblGrid>
      <w:tr w:rsidR="003B1D31" w:rsidRPr="00AB693B" w14:paraId="64393EFD" w14:textId="77777777" w:rsidTr="75DFD798">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tbl>
            <w:tblPr>
              <w:tblW w:w="9884"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9853"/>
              <w:gridCol w:w="31"/>
            </w:tblGrid>
            <w:tr w:rsidR="003B1D31" w:rsidRPr="00AB693B" w14:paraId="0974D3EB" w14:textId="77777777" w:rsidTr="00756F73">
              <w:trPr>
                <w:gridAfter w:val="1"/>
                <w:wAfter w:w="31" w:type="dxa"/>
              </w:trPr>
              <w:tc>
                <w:tcPr>
                  <w:tcW w:w="9853" w:type="dxa"/>
                  <w:shd w:val="clear" w:color="auto" w:fill="C6D9F1" w:themeFill="text2" w:themeFillTint="33"/>
                </w:tcPr>
                <w:p w14:paraId="73B53310" w14:textId="2B4DB740" w:rsidR="003B1D31" w:rsidRPr="00E70E7D" w:rsidRDefault="003B1D31" w:rsidP="00F36D6A">
                  <w:pPr>
                    <w:rPr>
                      <w:rFonts w:cstheme="minorHAnsi"/>
                      <w:lang w:val="en-GB" w:eastAsia="en-GB"/>
                    </w:rPr>
                  </w:pPr>
                  <w:r w:rsidRPr="00756F73">
                    <w:rPr>
                      <w:rFonts w:eastAsia="Calibri" w:cstheme="minorHAnsi"/>
                      <w:color w:val="000000"/>
                      <w:lang w:val="en-GB" w:eastAsia="en-GB"/>
                    </w:rPr>
                    <w:t xml:space="preserve">Indicator 1.1.1: # of </w:t>
                  </w:r>
                  <w:r w:rsidR="00F36D6A" w:rsidRPr="00756F73">
                    <w:rPr>
                      <w:rFonts w:eastAsia="Calibri" w:cstheme="minorHAnsi"/>
                      <w:color w:val="000000"/>
                      <w:lang w:val="en-GB" w:eastAsia="en-GB"/>
                    </w:rPr>
                    <w:t>trainings (</w:t>
                  </w:r>
                  <w:r w:rsidRPr="00756F73">
                    <w:rPr>
                      <w:rFonts w:eastAsia="Calibri" w:cstheme="minorHAnsi"/>
                      <w:color w:val="000000"/>
                      <w:lang w:val="en-GB" w:eastAsia="en-GB"/>
                    </w:rPr>
                    <w:t>disaggregation by type of capacity building</w:t>
                  </w:r>
                  <w:r w:rsidRPr="00756F73">
                    <w:rPr>
                      <w:rStyle w:val="FootnoteReference"/>
                      <w:rFonts w:eastAsia="Calibri" w:cstheme="minorHAnsi"/>
                      <w:color w:val="000000"/>
                      <w:lang w:val="en-GB" w:eastAsia="en-GB"/>
                    </w:rPr>
                    <w:footnoteReference w:id="13"/>
                  </w:r>
                  <w:r w:rsidRPr="00756F73">
                    <w:rPr>
                      <w:rFonts w:eastAsia="Calibri" w:cstheme="minorHAnsi"/>
                      <w:color w:val="000000"/>
                      <w:lang w:val="en-GB" w:eastAsia="en-GB"/>
                    </w:rPr>
                    <w:t>)  developed and delivered in the UNPRPD programme. (</w:t>
                  </w:r>
                  <w:r w:rsidR="00F36D6A" w:rsidRPr="00756F73">
                    <w:rPr>
                      <w:rFonts w:eastAsia="Calibri" w:cstheme="minorHAnsi"/>
                      <w:color w:val="000000"/>
                      <w:lang w:val="en-GB" w:eastAsia="en-GB"/>
                    </w:rPr>
                    <w:t>Disaggregated</w:t>
                  </w:r>
                  <w:r w:rsidRPr="00756F73">
                    <w:rPr>
                      <w:rFonts w:eastAsia="Calibri" w:cstheme="minorHAnsi"/>
                      <w:color w:val="000000"/>
                      <w:lang w:val="en-GB" w:eastAsia="en-GB"/>
                    </w:rPr>
                    <w:t xml:space="preserve"> by topics</w:t>
                  </w:r>
                  <w:r w:rsidRPr="00756F73">
                    <w:rPr>
                      <w:rStyle w:val="FootnoteReference"/>
                      <w:rFonts w:eastAsia="Calibri" w:cstheme="minorHAnsi"/>
                      <w:color w:val="000000"/>
                      <w:lang w:val="en-GB" w:eastAsia="en-GB"/>
                    </w:rPr>
                    <w:footnoteReference w:id="14"/>
                  </w:r>
                  <w:r w:rsidRPr="00756F73">
                    <w:rPr>
                      <w:rFonts w:eastAsia="Calibri" w:cstheme="minorHAnsi"/>
                      <w:color w:val="000000"/>
                      <w:lang w:val="en-GB" w:eastAsia="en-GB"/>
                    </w:rPr>
                    <w:t>)</w:t>
                  </w:r>
                </w:p>
              </w:tc>
            </w:tr>
            <w:tr w:rsidR="003B1D31" w:rsidRPr="00AB693B" w14:paraId="317607A5" w14:textId="77777777" w:rsidTr="00756F73">
              <w:tc>
                <w:tcPr>
                  <w:tcW w:w="9884" w:type="dxa"/>
                  <w:gridSpan w:val="2"/>
                  <w:shd w:val="clear" w:color="auto" w:fill="FFFFFF" w:themeFill="background1"/>
                </w:tcPr>
                <w:p w14:paraId="61F28F73" w14:textId="77777777" w:rsidR="003B1D31" w:rsidRPr="00756F73" w:rsidRDefault="003B1D31" w:rsidP="00F36D6A">
                  <w:pPr>
                    <w:rPr>
                      <w:rFonts w:eastAsia="Calibri" w:cstheme="minorHAnsi"/>
                      <w:color w:val="000000"/>
                      <w:lang w:val="en-GB" w:eastAsia="en-GB"/>
                    </w:rPr>
                  </w:pPr>
                  <w:r w:rsidRPr="00756F73">
                    <w:rPr>
                      <w:rFonts w:eastAsia="Calibri" w:cstheme="minorHAnsi"/>
                      <w:i/>
                      <w:iCs/>
                      <w:color w:val="000000"/>
                      <w:u w:val="single"/>
                      <w:lang w:val="en-GB" w:eastAsia="en-GB"/>
                    </w:rPr>
                    <w:t>Baseline:</w:t>
                  </w:r>
                  <w:r w:rsidRPr="00756F73">
                    <w:rPr>
                      <w:rFonts w:eastAsia="Calibri" w:cstheme="minorHAnsi"/>
                      <w:color w:val="000000"/>
                      <w:lang w:val="en-GB" w:eastAsia="en-GB"/>
                    </w:rPr>
                    <w:t xml:space="preserve"> 0</w:t>
                  </w:r>
                </w:p>
              </w:tc>
            </w:tr>
            <w:tr w:rsidR="003B1D31" w:rsidRPr="00AB693B" w14:paraId="3A2C965A" w14:textId="77777777" w:rsidTr="00756F73">
              <w:tc>
                <w:tcPr>
                  <w:tcW w:w="9884" w:type="dxa"/>
                  <w:gridSpan w:val="2"/>
                  <w:shd w:val="clear" w:color="auto" w:fill="FFFFFF" w:themeFill="background1"/>
                </w:tcPr>
                <w:p w14:paraId="181008C1" w14:textId="00035071" w:rsidR="003B1D31" w:rsidRPr="00756F73" w:rsidRDefault="003B1D31" w:rsidP="00F36D6A">
                  <w:pPr>
                    <w:rPr>
                      <w:rFonts w:eastAsia="Calibri" w:cstheme="minorHAnsi"/>
                      <w:color w:val="000000"/>
                      <w:lang w:val="en-GB" w:eastAsia="en-GB"/>
                    </w:rPr>
                  </w:pPr>
                  <w:r w:rsidRPr="00756F73">
                    <w:rPr>
                      <w:rFonts w:eastAsia="Calibri" w:cstheme="minorHAnsi"/>
                      <w:i/>
                      <w:iCs/>
                      <w:color w:val="000000"/>
                      <w:u w:val="single"/>
                      <w:lang w:val="en-GB" w:eastAsia="en-GB"/>
                    </w:rPr>
                    <w:t>Milestone Year 1:</w:t>
                  </w:r>
                  <w:r w:rsidRPr="00756F73">
                    <w:rPr>
                      <w:rFonts w:eastAsia="Calibri" w:cstheme="minorHAnsi"/>
                      <w:color w:val="000000"/>
                      <w:lang w:val="en-GB" w:eastAsia="en-GB"/>
                    </w:rPr>
                    <w:t xml:space="preserve"> </w:t>
                  </w:r>
                  <w:r w:rsidR="002D0869">
                    <w:rPr>
                      <w:rFonts w:eastAsia="Calibri" w:cstheme="minorHAnsi"/>
                      <w:color w:val="000000"/>
                      <w:lang w:val="en-GB" w:eastAsia="en-GB"/>
                    </w:rPr>
                    <w:t>2</w:t>
                  </w:r>
                  <w:r w:rsidR="002D0869" w:rsidRPr="00633EE0">
                    <w:rPr>
                      <w:rFonts w:eastAsia="Calibri" w:cstheme="minorHAnsi"/>
                      <w:color w:val="000000"/>
                      <w:lang w:val="en-GB" w:eastAsia="en-GB"/>
                    </w:rPr>
                    <w:t xml:space="preserve"> </w:t>
                  </w:r>
                  <w:r w:rsidRPr="00756F73">
                    <w:rPr>
                      <w:rFonts w:eastAsia="Calibri" w:cstheme="minorHAnsi"/>
                      <w:color w:val="000000"/>
                      <w:lang w:val="en-GB" w:eastAsia="en-GB"/>
                    </w:rPr>
                    <w:t>trainings</w:t>
                  </w:r>
                  <w:r w:rsidR="003362F7" w:rsidRPr="00756F73">
                    <w:rPr>
                      <w:rFonts w:eastAsia="Calibri" w:cstheme="minorHAnsi"/>
                      <w:color w:val="000000"/>
                      <w:lang w:val="en-GB" w:eastAsia="en-GB"/>
                    </w:rPr>
                    <w:t xml:space="preserve"> </w:t>
                  </w:r>
                  <w:r w:rsidRPr="00756F73">
                    <w:rPr>
                      <w:rFonts w:eastAsia="Calibri" w:cstheme="minorHAnsi"/>
                      <w:color w:val="000000"/>
                      <w:lang w:val="en-GB" w:eastAsia="en-GB"/>
                    </w:rPr>
                    <w:t>(disaggregat</w:t>
                  </w:r>
                  <w:r w:rsidR="00011BD9" w:rsidRPr="00633EE0">
                    <w:rPr>
                      <w:rFonts w:eastAsia="Calibri" w:cstheme="minorHAnsi"/>
                      <w:color w:val="000000"/>
                      <w:lang w:val="en-GB" w:eastAsia="en-GB"/>
                    </w:rPr>
                    <w:t>ed</w:t>
                  </w:r>
                  <w:r w:rsidRPr="00756F73">
                    <w:rPr>
                      <w:rFonts w:eastAsia="Calibri" w:cstheme="minorHAnsi"/>
                      <w:color w:val="000000"/>
                      <w:lang w:val="en-GB" w:eastAsia="en-GB"/>
                    </w:rPr>
                    <w:t xml:space="preserve"> by type of capacity building and topics</w:t>
                  </w:r>
                  <w:r w:rsidRPr="00756F73">
                    <w:rPr>
                      <w:rStyle w:val="FootnoteReference"/>
                      <w:rFonts w:eastAsia="Calibri" w:cstheme="minorHAnsi"/>
                      <w:color w:val="000000"/>
                      <w:lang w:val="en-GB" w:eastAsia="en-GB"/>
                    </w:rPr>
                    <w:footnoteReference w:id="15"/>
                  </w:r>
                  <w:r w:rsidRPr="00756F73">
                    <w:rPr>
                      <w:rFonts w:eastAsia="Calibri" w:cstheme="minorHAnsi"/>
                      <w:color w:val="000000"/>
                      <w:lang w:val="en-GB" w:eastAsia="en-GB"/>
                    </w:rPr>
                    <w:t>)</w:t>
                  </w:r>
                </w:p>
              </w:tc>
            </w:tr>
            <w:tr w:rsidR="003B1D31" w:rsidRPr="00AB693B" w14:paraId="5BBDF9E4" w14:textId="77777777" w:rsidTr="00756F73">
              <w:tc>
                <w:tcPr>
                  <w:tcW w:w="9884" w:type="dxa"/>
                  <w:gridSpan w:val="2"/>
                  <w:shd w:val="clear" w:color="auto" w:fill="FFFFFF" w:themeFill="background1"/>
                </w:tcPr>
                <w:p w14:paraId="5B90C40C" w14:textId="77777777" w:rsidR="003B1D31" w:rsidRPr="00756F73" w:rsidRDefault="003B1D31" w:rsidP="00F36D6A">
                  <w:pPr>
                    <w:rPr>
                      <w:rFonts w:eastAsia="Calibri" w:cstheme="minorHAnsi"/>
                      <w:color w:val="000000"/>
                      <w:lang w:val="en-GB" w:eastAsia="en-GB"/>
                    </w:rPr>
                  </w:pPr>
                  <w:r w:rsidRPr="00756F73">
                    <w:rPr>
                      <w:rFonts w:eastAsia="Calibri" w:cstheme="minorHAnsi"/>
                      <w:i/>
                      <w:iCs/>
                      <w:color w:val="000000"/>
                      <w:u w:val="single"/>
                      <w:lang w:val="en-GB" w:eastAsia="en-GB"/>
                    </w:rPr>
                    <w:t>Milestone Year 2</w:t>
                  </w:r>
                  <w:r w:rsidRPr="00756F73">
                    <w:rPr>
                      <w:rFonts w:eastAsia="Calibri" w:cstheme="minorHAnsi"/>
                      <w:i/>
                      <w:iCs/>
                      <w:color w:val="000000"/>
                      <w:lang w:val="en-GB" w:eastAsia="en-GB"/>
                    </w:rPr>
                    <w:t>:</w:t>
                  </w:r>
                  <w:r w:rsidRPr="00756F73">
                    <w:rPr>
                      <w:rFonts w:eastAsia="Calibri" w:cstheme="minorHAnsi"/>
                      <w:color w:val="000000"/>
                      <w:lang w:val="en-GB" w:eastAsia="en-GB"/>
                    </w:rPr>
                    <w:t xml:space="preserve"> 0</w:t>
                  </w:r>
                </w:p>
              </w:tc>
            </w:tr>
            <w:tr w:rsidR="003B1D31" w:rsidRPr="00AB693B" w14:paraId="09627DAC" w14:textId="77777777" w:rsidTr="00756F73">
              <w:tc>
                <w:tcPr>
                  <w:tcW w:w="9884" w:type="dxa"/>
                  <w:gridSpan w:val="2"/>
                  <w:shd w:val="clear" w:color="auto" w:fill="FFFFFF" w:themeFill="background1"/>
                </w:tcPr>
                <w:p w14:paraId="2228917F" w14:textId="00C2B1A8" w:rsidR="003B1D31" w:rsidRPr="00756F73" w:rsidRDefault="003B1D31" w:rsidP="00F36D6A">
                  <w:pPr>
                    <w:rPr>
                      <w:rFonts w:eastAsia="Calibri" w:cstheme="minorHAnsi"/>
                      <w:color w:val="000000"/>
                      <w:lang w:val="en-GB" w:eastAsia="en-GB"/>
                    </w:rPr>
                  </w:pPr>
                  <w:r w:rsidRPr="00756F73">
                    <w:rPr>
                      <w:rFonts w:eastAsia="Calibri" w:cstheme="minorHAnsi"/>
                      <w:i/>
                      <w:iCs/>
                      <w:color w:val="000000"/>
                      <w:u w:val="single"/>
                      <w:lang w:val="en-GB" w:eastAsia="en-GB"/>
                    </w:rPr>
                    <w:t>Target:</w:t>
                  </w:r>
                  <w:r w:rsidRPr="00756F73">
                    <w:rPr>
                      <w:rFonts w:eastAsia="Calibri" w:cstheme="minorHAnsi"/>
                      <w:color w:val="000000"/>
                      <w:lang w:val="en-GB" w:eastAsia="en-GB"/>
                    </w:rPr>
                    <w:t xml:space="preserve"> </w:t>
                  </w:r>
                  <w:r w:rsidR="002D0869">
                    <w:rPr>
                      <w:rFonts w:eastAsia="Calibri" w:cstheme="minorHAnsi"/>
                      <w:color w:val="000000"/>
                      <w:lang w:val="en-GB" w:eastAsia="en-GB"/>
                    </w:rPr>
                    <w:t>2</w:t>
                  </w:r>
                  <w:r w:rsidR="002D0869" w:rsidRPr="00633EE0">
                    <w:rPr>
                      <w:rFonts w:eastAsia="Calibri" w:cstheme="minorHAnsi"/>
                      <w:color w:val="000000"/>
                      <w:lang w:val="en-GB" w:eastAsia="en-GB"/>
                    </w:rPr>
                    <w:t xml:space="preserve"> </w:t>
                  </w:r>
                  <w:r w:rsidRPr="00756F73">
                    <w:rPr>
                      <w:rFonts w:eastAsia="Calibri" w:cstheme="minorHAnsi"/>
                      <w:color w:val="000000"/>
                      <w:lang w:val="en-GB" w:eastAsia="en-GB"/>
                    </w:rPr>
                    <w:t>trainings</w:t>
                  </w:r>
                  <w:r w:rsidR="000D5834" w:rsidRPr="00756F73">
                    <w:rPr>
                      <w:rFonts w:eastAsia="Calibri" w:cstheme="minorHAnsi"/>
                      <w:color w:val="000000"/>
                      <w:lang w:val="en-GB" w:eastAsia="en-GB"/>
                    </w:rPr>
                    <w:t xml:space="preserve"> </w:t>
                  </w:r>
                  <w:r w:rsidRPr="00756F73">
                    <w:rPr>
                      <w:rFonts w:eastAsia="Calibri" w:cstheme="minorHAnsi"/>
                      <w:color w:val="000000"/>
                      <w:lang w:val="en-GB" w:eastAsia="en-GB"/>
                    </w:rPr>
                    <w:t>(disaggregat</w:t>
                  </w:r>
                  <w:r w:rsidR="00011BD9" w:rsidRPr="00633EE0">
                    <w:rPr>
                      <w:rFonts w:eastAsia="Calibri" w:cstheme="minorHAnsi"/>
                      <w:color w:val="000000"/>
                      <w:lang w:val="en-GB" w:eastAsia="en-GB"/>
                    </w:rPr>
                    <w:t>ed</w:t>
                  </w:r>
                  <w:r w:rsidRPr="00756F73">
                    <w:rPr>
                      <w:rFonts w:eastAsia="Calibri" w:cstheme="minorHAnsi"/>
                      <w:color w:val="000000"/>
                      <w:lang w:val="en-GB" w:eastAsia="en-GB"/>
                    </w:rPr>
                    <w:t xml:space="preserve"> by type of capacity building and topics</w:t>
                  </w:r>
                  <w:r w:rsidRPr="00756F73">
                    <w:rPr>
                      <w:rStyle w:val="FootnoteReference"/>
                      <w:rFonts w:eastAsia="Calibri" w:cstheme="minorHAnsi"/>
                      <w:color w:val="000000"/>
                      <w:lang w:val="en-GB" w:eastAsia="en-GB"/>
                    </w:rPr>
                    <w:footnoteReference w:id="16"/>
                  </w:r>
                  <w:r w:rsidRPr="00756F73">
                    <w:rPr>
                      <w:rFonts w:eastAsia="Calibri" w:cstheme="minorHAnsi"/>
                      <w:color w:val="000000"/>
                      <w:lang w:val="en-GB" w:eastAsia="en-GB"/>
                    </w:rPr>
                    <w:t>)</w:t>
                  </w:r>
                </w:p>
              </w:tc>
            </w:tr>
            <w:tr w:rsidR="003B1D31" w:rsidRPr="00AB693B" w14:paraId="04C1D46C" w14:textId="77777777" w:rsidTr="00756F73">
              <w:trPr>
                <w:gridAfter w:val="1"/>
                <w:wAfter w:w="31" w:type="dxa"/>
              </w:trPr>
              <w:tc>
                <w:tcPr>
                  <w:tcW w:w="9853" w:type="dxa"/>
                  <w:shd w:val="clear" w:color="auto" w:fill="auto"/>
                  <w:hideMark/>
                </w:tcPr>
                <w:p w14:paraId="227BDC5E" w14:textId="77777777" w:rsidR="003B1D31" w:rsidRPr="00756F73" w:rsidRDefault="003B1D31" w:rsidP="00F36D6A">
                  <w:pPr>
                    <w:rPr>
                      <w:rFonts w:cstheme="minorHAnsi"/>
                      <w:lang w:val="en-GB" w:eastAsia="en-GB"/>
                    </w:rPr>
                  </w:pPr>
                  <w:r w:rsidRPr="00756F73">
                    <w:rPr>
                      <w:rFonts w:cstheme="minorHAnsi"/>
                      <w:i/>
                      <w:iCs/>
                      <w:u w:val="single"/>
                      <w:lang w:val="en-GB" w:eastAsia="en-GB"/>
                    </w:rPr>
                    <w:lastRenderedPageBreak/>
                    <w:t>Means of verification</w:t>
                  </w:r>
                  <w:r w:rsidRPr="00756F73">
                    <w:rPr>
                      <w:rFonts w:cstheme="minorHAnsi"/>
                      <w:u w:val="single"/>
                      <w:lang w:val="en-GB" w:eastAsia="en-GB"/>
                    </w:rPr>
                    <w:t>:</w:t>
                  </w:r>
                  <w:r w:rsidRPr="00756F73">
                    <w:rPr>
                      <w:rFonts w:cstheme="minorHAnsi"/>
                      <w:lang w:val="en-GB" w:eastAsia="en-GB"/>
                    </w:rPr>
                    <w:t> Attendance sheets, pre and post course tests, training report, periodical reports by partner ministries</w:t>
                  </w:r>
                </w:p>
              </w:tc>
            </w:tr>
            <w:tr w:rsidR="003B1D31" w:rsidRPr="00AB693B" w14:paraId="426F4890" w14:textId="77777777" w:rsidTr="00756F73">
              <w:trPr>
                <w:gridAfter w:val="1"/>
                <w:wAfter w:w="31" w:type="dxa"/>
                <w:trHeight w:val="300"/>
              </w:trPr>
              <w:tc>
                <w:tcPr>
                  <w:tcW w:w="9853" w:type="dxa"/>
                  <w:shd w:val="clear" w:color="auto" w:fill="auto"/>
                  <w:hideMark/>
                </w:tcPr>
                <w:p w14:paraId="1AFEF7A6" w14:textId="35A939F4" w:rsidR="003B1D31" w:rsidRPr="00756F73" w:rsidRDefault="003B1D31" w:rsidP="00F36D6A">
                  <w:pPr>
                    <w:rPr>
                      <w:rFonts w:cstheme="minorHAnsi"/>
                      <w:lang w:val="en-GB" w:eastAsia="en-GB"/>
                    </w:rPr>
                  </w:pPr>
                  <w:r w:rsidRPr="00756F73">
                    <w:rPr>
                      <w:rFonts w:cstheme="minorHAnsi"/>
                      <w:i/>
                      <w:iCs/>
                      <w:u w:val="single"/>
                      <w:lang w:val="en-GB" w:eastAsia="en-GB"/>
                    </w:rPr>
                    <w:t>Responsible:</w:t>
                  </w:r>
                  <w:r w:rsidRPr="00756F73">
                    <w:rPr>
                      <w:rFonts w:cstheme="minorHAnsi"/>
                      <w:lang w:val="en-GB" w:eastAsia="en-GB"/>
                    </w:rPr>
                    <w:t xml:space="preserve"> UNDP, MOLISA </w:t>
                  </w:r>
                  <w:r w:rsidR="00EC2B7A" w:rsidRPr="00756F73">
                    <w:rPr>
                      <w:rFonts w:cstheme="minorHAnsi"/>
                      <w:lang w:val="en-GB" w:eastAsia="en-GB"/>
                    </w:rPr>
                    <w:t xml:space="preserve">and </w:t>
                  </w:r>
                  <w:r w:rsidRPr="00756F73">
                    <w:rPr>
                      <w:rFonts w:cstheme="minorHAnsi"/>
                      <w:lang w:val="en-GB" w:eastAsia="en-GB"/>
                    </w:rPr>
                    <w:t>MOCST</w:t>
                  </w:r>
                </w:p>
              </w:tc>
            </w:tr>
            <w:tr w:rsidR="003B1D31" w:rsidRPr="00AB693B" w14:paraId="1AC6BAFC" w14:textId="77777777" w:rsidTr="00756F73">
              <w:trPr>
                <w:gridAfter w:val="1"/>
                <w:wAfter w:w="31" w:type="dxa"/>
              </w:trPr>
              <w:tc>
                <w:tcPr>
                  <w:tcW w:w="9853" w:type="dxa"/>
                  <w:shd w:val="clear" w:color="auto" w:fill="C6D9F1" w:themeFill="text2" w:themeFillTint="33"/>
                  <w:hideMark/>
                </w:tcPr>
                <w:p w14:paraId="423F8B10" w14:textId="6700F7B8" w:rsidR="003B1D31" w:rsidRPr="00756F73" w:rsidRDefault="003B1D31" w:rsidP="00F36D6A">
                  <w:pPr>
                    <w:rPr>
                      <w:rFonts w:cstheme="minorHAnsi"/>
                      <w:lang w:val="en-GB" w:eastAsia="en-GB"/>
                    </w:rPr>
                  </w:pPr>
                  <w:r w:rsidRPr="00756F73">
                    <w:rPr>
                      <w:rFonts w:cstheme="minorHAnsi"/>
                      <w:lang w:val="en-GB" w:eastAsia="en-GB"/>
                    </w:rPr>
                    <w:t>Indicator 1.1.2. # of participants (disaggregated by type of stakeholder</w:t>
                  </w:r>
                  <w:r w:rsidR="000D02DA" w:rsidRPr="00633EE0">
                    <w:rPr>
                      <w:rStyle w:val="FootnoteReference"/>
                      <w:rFonts w:eastAsia="Calibri" w:cstheme="minorHAnsi"/>
                      <w:color w:val="000000"/>
                      <w:lang w:val="en-GB" w:eastAsia="en-GB"/>
                    </w:rPr>
                    <w:footnoteReference w:id="17"/>
                  </w:r>
                  <w:r w:rsidRPr="00756F73">
                    <w:rPr>
                      <w:rFonts w:cstheme="minorHAnsi"/>
                      <w:lang w:val="en-GB" w:eastAsia="en-GB"/>
                    </w:rPr>
                    <w:t>) disaggregated by sex, disability, rural/urban participating in capacity building activities funded or provided by UNPRPD programmes </w:t>
                  </w:r>
                </w:p>
              </w:tc>
            </w:tr>
            <w:tr w:rsidR="003B1D31" w:rsidRPr="00AB693B" w14:paraId="7CC04459" w14:textId="77777777" w:rsidTr="00756F73">
              <w:trPr>
                <w:gridAfter w:val="1"/>
                <w:wAfter w:w="31" w:type="dxa"/>
              </w:trPr>
              <w:tc>
                <w:tcPr>
                  <w:tcW w:w="9853" w:type="dxa"/>
                  <w:shd w:val="clear" w:color="auto" w:fill="auto"/>
                  <w:hideMark/>
                </w:tcPr>
                <w:p w14:paraId="550004AD" w14:textId="482639D5" w:rsidR="003B1D31" w:rsidRPr="00756F73" w:rsidRDefault="003B1D31" w:rsidP="00F36D6A">
                  <w:pPr>
                    <w:rPr>
                      <w:rFonts w:cstheme="minorHAnsi"/>
                      <w:lang w:val="en-GB" w:eastAsia="en-GB"/>
                    </w:rPr>
                  </w:pPr>
                  <w:r w:rsidRPr="00756F73">
                    <w:rPr>
                      <w:rFonts w:cstheme="minorHAnsi"/>
                      <w:i/>
                      <w:iCs/>
                      <w:u w:val="single"/>
                      <w:lang w:val="en-GB" w:eastAsia="en-GB"/>
                    </w:rPr>
                    <w:t>Baseline</w:t>
                  </w:r>
                  <w:r w:rsidRPr="00756F73">
                    <w:rPr>
                      <w:rFonts w:cstheme="minorHAnsi"/>
                      <w:i/>
                      <w:iCs/>
                      <w:lang w:val="en-GB" w:eastAsia="en-GB"/>
                    </w:rPr>
                    <w:t>:</w:t>
                  </w:r>
                  <w:r w:rsidRPr="00756F73">
                    <w:rPr>
                      <w:rFonts w:cstheme="minorHAnsi"/>
                      <w:lang w:val="en-GB" w:eastAsia="en-GB"/>
                    </w:rPr>
                    <w:t xml:space="preserve"> 0 </w:t>
                  </w:r>
                </w:p>
              </w:tc>
            </w:tr>
            <w:tr w:rsidR="003B1D31" w:rsidRPr="00AB693B" w14:paraId="456028D2" w14:textId="77777777" w:rsidTr="00756F73">
              <w:trPr>
                <w:gridAfter w:val="1"/>
                <w:wAfter w:w="31" w:type="dxa"/>
              </w:trPr>
              <w:tc>
                <w:tcPr>
                  <w:tcW w:w="9853" w:type="dxa"/>
                  <w:shd w:val="clear" w:color="auto" w:fill="auto"/>
                  <w:hideMark/>
                </w:tcPr>
                <w:p w14:paraId="770B12EC" w14:textId="43400277" w:rsidR="003B1D31" w:rsidRPr="00756F73" w:rsidRDefault="003B1D31" w:rsidP="00F36D6A">
                  <w:pPr>
                    <w:rPr>
                      <w:rFonts w:cstheme="minorHAnsi"/>
                      <w:lang w:val="en-GB" w:eastAsia="en-GB"/>
                    </w:rPr>
                  </w:pPr>
                  <w:r w:rsidRPr="00756F73">
                    <w:rPr>
                      <w:rFonts w:cstheme="minorHAnsi"/>
                      <w:i/>
                      <w:iCs/>
                      <w:u w:val="single"/>
                      <w:lang w:val="en-GB" w:eastAsia="en-GB"/>
                    </w:rPr>
                    <w:t>Milestone year 1:</w:t>
                  </w:r>
                  <w:r w:rsidR="0039763A" w:rsidRPr="00633EE0">
                    <w:rPr>
                      <w:rFonts w:cstheme="minorHAnsi"/>
                      <w:lang w:val="en-GB" w:eastAsia="en-GB"/>
                    </w:rPr>
                    <w:t xml:space="preserve"> </w:t>
                  </w:r>
                  <w:r w:rsidRPr="00756F73">
                    <w:rPr>
                      <w:rFonts w:cstheme="minorHAnsi"/>
                      <w:lang w:val="en-GB" w:eastAsia="en-GB"/>
                    </w:rPr>
                    <w:t xml:space="preserve">80 </w:t>
                  </w:r>
                  <w:r w:rsidRPr="00756F73">
                    <w:rPr>
                      <w:rFonts w:eastAsia="Calibri" w:cstheme="minorHAnsi"/>
                      <w:color w:val="000000"/>
                      <w:lang w:val="en-GB" w:eastAsia="en-GB"/>
                    </w:rPr>
                    <w:t>participants (</w:t>
                  </w:r>
                  <w:r w:rsidR="00F36D6A" w:rsidRPr="00756F73">
                    <w:rPr>
                      <w:rFonts w:eastAsia="Calibri" w:cstheme="minorHAnsi"/>
                      <w:color w:val="000000"/>
                      <w:lang w:val="en-GB" w:eastAsia="en-GB"/>
                    </w:rPr>
                    <w:t>disaggregated by</w:t>
                  </w:r>
                  <w:r w:rsidRPr="00756F73">
                    <w:rPr>
                      <w:rFonts w:eastAsia="Calibri" w:cstheme="minorHAnsi"/>
                      <w:color w:val="000000"/>
                      <w:lang w:val="en-GB" w:eastAsia="en-GB"/>
                    </w:rPr>
                    <w:t xml:space="preserve"> type of stakeholder, sex, disability, rural/urban)</w:t>
                  </w:r>
                  <w:r w:rsidRPr="00756F73">
                    <w:rPr>
                      <w:rFonts w:cstheme="minorHAnsi"/>
                      <w:lang w:val="en-GB" w:eastAsia="en-GB"/>
                    </w:rPr>
                    <w:t>, including:</w:t>
                  </w:r>
                </w:p>
                <w:p w14:paraId="7EE1ED07" w14:textId="0CEE0B9D" w:rsidR="003B1D31" w:rsidRPr="00756F73" w:rsidRDefault="003B1D31" w:rsidP="00424895">
                  <w:pPr>
                    <w:pStyle w:val="ListParagraph"/>
                    <w:numPr>
                      <w:ilvl w:val="0"/>
                      <w:numId w:val="31"/>
                    </w:numPr>
                    <w:rPr>
                      <w:rFonts w:cstheme="minorHAnsi"/>
                      <w:lang w:val="en-GB" w:eastAsia="en-GB"/>
                    </w:rPr>
                  </w:pPr>
                  <w:r w:rsidRPr="00756F73">
                    <w:rPr>
                      <w:rFonts w:cstheme="minorHAnsi"/>
                      <w:lang w:val="en-GB" w:eastAsia="en-GB"/>
                    </w:rPr>
                    <w:t>4</w:t>
                  </w:r>
                  <w:r w:rsidR="00A22A3A" w:rsidRPr="00633EE0">
                    <w:rPr>
                      <w:rFonts w:cstheme="minorHAnsi"/>
                      <w:lang w:val="en-GB" w:eastAsia="en-GB"/>
                    </w:rPr>
                    <w:t>3</w:t>
                  </w:r>
                  <w:r w:rsidRPr="00756F73">
                    <w:rPr>
                      <w:rFonts w:cstheme="minorHAnsi"/>
                      <w:lang w:val="en-GB" w:eastAsia="en-GB"/>
                    </w:rPr>
                    <w:t xml:space="preserve"> </w:t>
                  </w:r>
                  <w:r w:rsidR="00A22A3A" w:rsidRPr="00633EE0">
                    <w:rPr>
                      <w:rFonts w:cstheme="minorHAnsi"/>
                      <w:lang w:val="en-GB" w:eastAsia="en-GB"/>
                    </w:rPr>
                    <w:t>government officials</w:t>
                  </w:r>
                  <w:r w:rsidRPr="00756F73">
                    <w:rPr>
                      <w:rFonts w:cstheme="minorHAnsi"/>
                      <w:lang w:val="en-GB" w:eastAsia="en-GB"/>
                    </w:rPr>
                    <w:t>, 15 IP lawyers, 10 librarians, 6 publishers and 6 educators.</w:t>
                  </w:r>
                </w:p>
                <w:p w14:paraId="3C4F2B24" w14:textId="77777777" w:rsidR="003B1D31" w:rsidRPr="00756F73" w:rsidRDefault="003B1D31" w:rsidP="00424895">
                  <w:pPr>
                    <w:pStyle w:val="ListParagraph"/>
                    <w:numPr>
                      <w:ilvl w:val="0"/>
                      <w:numId w:val="31"/>
                    </w:numPr>
                    <w:rPr>
                      <w:rFonts w:cstheme="minorHAnsi"/>
                      <w:lang w:val="en-GB" w:eastAsia="en-GB"/>
                    </w:rPr>
                  </w:pPr>
                  <w:r w:rsidRPr="00756F73">
                    <w:rPr>
                      <w:rFonts w:cstheme="minorHAnsi"/>
                      <w:lang w:val="en-GB" w:eastAsia="en-GB"/>
                    </w:rPr>
                    <w:t>50% are male, 50% are females.</w:t>
                  </w:r>
                </w:p>
                <w:p w14:paraId="4436D8D2" w14:textId="10638812" w:rsidR="003B1D31" w:rsidRPr="00756F73" w:rsidRDefault="003B1D31" w:rsidP="00424895">
                  <w:pPr>
                    <w:pStyle w:val="ListParagraph"/>
                    <w:numPr>
                      <w:ilvl w:val="0"/>
                      <w:numId w:val="31"/>
                    </w:numPr>
                    <w:rPr>
                      <w:rFonts w:cstheme="minorHAnsi"/>
                      <w:lang w:val="en-GB" w:eastAsia="en-GB"/>
                    </w:rPr>
                  </w:pPr>
                  <w:r w:rsidRPr="00756F73">
                    <w:rPr>
                      <w:rFonts w:cstheme="minorHAnsi"/>
                      <w:lang w:val="en-GB" w:eastAsia="en-GB"/>
                    </w:rPr>
                    <w:t>70% are from urban</w:t>
                  </w:r>
                  <w:r w:rsidR="000D02DA" w:rsidRPr="00633EE0">
                    <w:rPr>
                      <w:rFonts w:cstheme="minorHAnsi"/>
                      <w:lang w:val="en-GB" w:eastAsia="en-GB"/>
                    </w:rPr>
                    <w:t xml:space="preserve"> areas</w:t>
                  </w:r>
                  <w:r w:rsidRPr="00756F73">
                    <w:rPr>
                      <w:rFonts w:cstheme="minorHAnsi"/>
                      <w:lang w:val="en-GB" w:eastAsia="en-GB"/>
                    </w:rPr>
                    <w:t>, and 30% from rural areas.</w:t>
                  </w:r>
                </w:p>
                <w:p w14:paraId="0728DAD7" w14:textId="77777777" w:rsidR="003B1D31" w:rsidRPr="00756F73" w:rsidRDefault="003B1D31" w:rsidP="00F36D6A">
                  <w:pPr>
                    <w:rPr>
                      <w:rFonts w:cstheme="minorHAnsi"/>
                      <w:lang w:val="en-GB" w:eastAsia="en-GB"/>
                    </w:rPr>
                  </w:pPr>
                </w:p>
              </w:tc>
            </w:tr>
            <w:tr w:rsidR="003B1D31" w:rsidRPr="00AB693B" w14:paraId="5C8FD376" w14:textId="77777777" w:rsidTr="00756F73">
              <w:trPr>
                <w:gridAfter w:val="1"/>
                <w:wAfter w:w="31" w:type="dxa"/>
              </w:trPr>
              <w:tc>
                <w:tcPr>
                  <w:tcW w:w="9853" w:type="dxa"/>
                  <w:shd w:val="clear" w:color="auto" w:fill="auto"/>
                  <w:hideMark/>
                </w:tcPr>
                <w:p w14:paraId="150ADB68" w14:textId="77777777" w:rsidR="003B1D31" w:rsidRPr="00756F73" w:rsidRDefault="003B1D31" w:rsidP="00F36D6A">
                  <w:pPr>
                    <w:rPr>
                      <w:rFonts w:cstheme="minorHAnsi"/>
                      <w:lang w:val="en-GB" w:eastAsia="en-GB"/>
                    </w:rPr>
                  </w:pPr>
                  <w:r w:rsidRPr="00756F73">
                    <w:rPr>
                      <w:rFonts w:cstheme="minorHAnsi"/>
                      <w:i/>
                      <w:iCs/>
                      <w:u w:val="single"/>
                      <w:lang w:val="en-GB" w:eastAsia="en-GB"/>
                    </w:rPr>
                    <w:t>Milestone Year 2:</w:t>
                  </w:r>
                  <w:r w:rsidRPr="00756F73">
                    <w:rPr>
                      <w:rFonts w:cstheme="minorHAnsi"/>
                      <w:lang w:val="en-GB" w:eastAsia="en-GB"/>
                    </w:rPr>
                    <w:t> 0 </w:t>
                  </w:r>
                </w:p>
              </w:tc>
            </w:tr>
            <w:tr w:rsidR="003B1D31" w:rsidRPr="00AB693B" w14:paraId="56A2E818" w14:textId="77777777" w:rsidTr="00756F73">
              <w:trPr>
                <w:gridAfter w:val="1"/>
                <w:wAfter w:w="31" w:type="dxa"/>
              </w:trPr>
              <w:tc>
                <w:tcPr>
                  <w:tcW w:w="9853" w:type="dxa"/>
                  <w:shd w:val="clear" w:color="auto" w:fill="auto"/>
                  <w:hideMark/>
                </w:tcPr>
                <w:p w14:paraId="14B035EE" w14:textId="742FEDA1" w:rsidR="003B1D31" w:rsidRPr="00756F73" w:rsidRDefault="003B1D31" w:rsidP="00F36D6A">
                  <w:pPr>
                    <w:rPr>
                      <w:rFonts w:cstheme="minorHAnsi"/>
                      <w:lang w:val="en-GB" w:eastAsia="en-GB"/>
                    </w:rPr>
                  </w:pPr>
                  <w:r w:rsidRPr="00756F73">
                    <w:rPr>
                      <w:rFonts w:cstheme="minorHAnsi"/>
                      <w:i/>
                      <w:iCs/>
                      <w:u w:val="single"/>
                      <w:lang w:val="en-GB" w:eastAsia="en-GB"/>
                    </w:rPr>
                    <w:t>Target:</w:t>
                  </w:r>
                  <w:r w:rsidR="0039763A" w:rsidRPr="00633EE0">
                    <w:rPr>
                      <w:rFonts w:cstheme="minorHAnsi"/>
                      <w:lang w:val="en-GB" w:eastAsia="en-GB"/>
                    </w:rPr>
                    <w:t xml:space="preserve"> </w:t>
                  </w:r>
                  <w:r w:rsidRPr="00756F73">
                    <w:rPr>
                      <w:rFonts w:cstheme="minorHAnsi"/>
                      <w:lang w:val="en-GB" w:eastAsia="en-GB"/>
                    </w:rPr>
                    <w:t xml:space="preserve">80 </w:t>
                  </w:r>
                  <w:r w:rsidRPr="00756F73">
                    <w:rPr>
                      <w:rFonts w:eastAsia="Calibri" w:cstheme="minorHAnsi"/>
                      <w:color w:val="000000"/>
                      <w:lang w:val="en-GB" w:eastAsia="en-GB"/>
                    </w:rPr>
                    <w:t>participants (</w:t>
                  </w:r>
                  <w:r w:rsidR="00F36D6A" w:rsidRPr="00756F73">
                    <w:rPr>
                      <w:rFonts w:eastAsia="Calibri" w:cstheme="minorHAnsi"/>
                      <w:color w:val="000000"/>
                      <w:lang w:val="en-GB" w:eastAsia="en-GB"/>
                    </w:rPr>
                    <w:t>disaggregated by</w:t>
                  </w:r>
                  <w:r w:rsidRPr="00756F73">
                    <w:rPr>
                      <w:rFonts w:eastAsia="Calibri" w:cstheme="minorHAnsi"/>
                      <w:color w:val="000000"/>
                      <w:lang w:val="en-GB" w:eastAsia="en-GB"/>
                    </w:rPr>
                    <w:t xml:space="preserve"> type of stakeholder, sex, disability, rural/urban</w:t>
                  </w:r>
                  <w:r w:rsidR="00F36D6A" w:rsidRPr="00756F73">
                    <w:rPr>
                      <w:rFonts w:eastAsia="Calibri" w:cstheme="minorHAnsi"/>
                      <w:color w:val="000000"/>
                      <w:lang w:val="en-GB" w:eastAsia="en-GB"/>
                    </w:rPr>
                    <w:t>)</w:t>
                  </w:r>
                  <w:r w:rsidR="00F36D6A" w:rsidRPr="00756F73">
                    <w:rPr>
                      <w:rFonts w:cstheme="minorHAnsi"/>
                      <w:lang w:val="en-GB" w:eastAsia="en-GB"/>
                    </w:rPr>
                    <w:t>,</w:t>
                  </w:r>
                  <w:r w:rsidRPr="00756F73">
                    <w:rPr>
                      <w:rFonts w:cstheme="minorHAnsi"/>
                      <w:lang w:val="en-GB" w:eastAsia="en-GB"/>
                    </w:rPr>
                    <w:t xml:space="preserve"> including:</w:t>
                  </w:r>
                </w:p>
                <w:p w14:paraId="471199B1" w14:textId="656BF62C" w:rsidR="003B1D31" w:rsidRPr="00756F73" w:rsidRDefault="003B1D31" w:rsidP="00A82182">
                  <w:pPr>
                    <w:pStyle w:val="ListParagraph"/>
                    <w:numPr>
                      <w:ilvl w:val="0"/>
                      <w:numId w:val="32"/>
                    </w:numPr>
                    <w:rPr>
                      <w:rFonts w:cstheme="minorHAnsi"/>
                      <w:lang w:val="en-GB" w:eastAsia="en-GB"/>
                    </w:rPr>
                  </w:pPr>
                  <w:r w:rsidRPr="00756F73">
                    <w:rPr>
                      <w:rFonts w:cstheme="minorHAnsi"/>
                      <w:lang w:val="en-GB" w:eastAsia="en-GB"/>
                    </w:rPr>
                    <w:t>4</w:t>
                  </w:r>
                  <w:r w:rsidR="0039763A" w:rsidRPr="00633EE0">
                    <w:rPr>
                      <w:rFonts w:cstheme="minorHAnsi"/>
                      <w:lang w:val="en-GB" w:eastAsia="en-GB"/>
                    </w:rPr>
                    <w:t>3</w:t>
                  </w:r>
                  <w:r w:rsidRPr="00756F73">
                    <w:rPr>
                      <w:rFonts w:cstheme="minorHAnsi"/>
                      <w:lang w:val="en-GB" w:eastAsia="en-GB"/>
                    </w:rPr>
                    <w:t xml:space="preserve"> </w:t>
                  </w:r>
                  <w:r w:rsidR="0039763A" w:rsidRPr="00633EE0">
                    <w:rPr>
                      <w:rFonts w:cstheme="minorHAnsi"/>
                      <w:lang w:val="en-GB" w:eastAsia="en-GB"/>
                    </w:rPr>
                    <w:t>government officials</w:t>
                  </w:r>
                  <w:r w:rsidRPr="00756F73">
                    <w:rPr>
                      <w:rFonts w:cstheme="minorHAnsi"/>
                      <w:lang w:val="en-GB" w:eastAsia="en-GB"/>
                    </w:rPr>
                    <w:t>, 15 IP lawyers, 10 librarians, 6 publishers and 6 educators.</w:t>
                  </w:r>
                </w:p>
                <w:p w14:paraId="50074ED3" w14:textId="77777777" w:rsidR="00F36D6A" w:rsidRPr="00756F73" w:rsidRDefault="003B1D31" w:rsidP="00F36D6A">
                  <w:pPr>
                    <w:pStyle w:val="ListParagraph"/>
                    <w:numPr>
                      <w:ilvl w:val="0"/>
                      <w:numId w:val="32"/>
                    </w:numPr>
                    <w:rPr>
                      <w:rFonts w:cstheme="minorHAnsi"/>
                      <w:lang w:val="en-GB" w:eastAsia="en-GB"/>
                    </w:rPr>
                  </w:pPr>
                  <w:r w:rsidRPr="00756F73">
                    <w:rPr>
                      <w:rFonts w:cstheme="minorHAnsi"/>
                      <w:lang w:val="en-GB" w:eastAsia="en-GB"/>
                    </w:rPr>
                    <w:t>50% are male, 50% are females.</w:t>
                  </w:r>
                  <w:r w:rsidR="00F36D6A" w:rsidRPr="00756F73">
                    <w:rPr>
                      <w:rFonts w:cstheme="minorHAnsi"/>
                      <w:lang w:val="en-GB" w:eastAsia="en-GB"/>
                    </w:rPr>
                    <w:t xml:space="preserve">  </w:t>
                  </w:r>
                </w:p>
                <w:p w14:paraId="42D092F7" w14:textId="58AFC624" w:rsidR="003B1D31" w:rsidRPr="00756F73" w:rsidRDefault="003B1D31" w:rsidP="00F36D6A">
                  <w:pPr>
                    <w:pStyle w:val="ListParagraph"/>
                    <w:numPr>
                      <w:ilvl w:val="0"/>
                      <w:numId w:val="32"/>
                    </w:numPr>
                    <w:rPr>
                      <w:rFonts w:cstheme="minorHAnsi"/>
                      <w:lang w:val="en-GB" w:eastAsia="en-GB"/>
                    </w:rPr>
                  </w:pPr>
                  <w:r w:rsidRPr="00756F73">
                    <w:rPr>
                      <w:rFonts w:cstheme="minorHAnsi"/>
                      <w:lang w:val="en-GB" w:eastAsia="en-GB"/>
                    </w:rPr>
                    <w:t>70% are from urban</w:t>
                  </w:r>
                  <w:r w:rsidR="0039763A" w:rsidRPr="00633EE0">
                    <w:rPr>
                      <w:rFonts w:cstheme="minorHAnsi"/>
                      <w:lang w:val="en-GB" w:eastAsia="en-GB"/>
                    </w:rPr>
                    <w:t xml:space="preserve"> areas</w:t>
                  </w:r>
                  <w:r w:rsidRPr="00756F73">
                    <w:rPr>
                      <w:rFonts w:cstheme="minorHAnsi"/>
                      <w:lang w:val="en-GB" w:eastAsia="en-GB"/>
                    </w:rPr>
                    <w:t>, and 30% from rural areas. </w:t>
                  </w:r>
                </w:p>
              </w:tc>
            </w:tr>
            <w:tr w:rsidR="003B1D31" w:rsidRPr="00AB693B" w14:paraId="448E0DBE" w14:textId="77777777" w:rsidTr="00756F73">
              <w:trPr>
                <w:gridAfter w:val="1"/>
                <w:wAfter w:w="31" w:type="dxa"/>
              </w:trPr>
              <w:tc>
                <w:tcPr>
                  <w:tcW w:w="9853" w:type="dxa"/>
                  <w:shd w:val="clear" w:color="auto" w:fill="auto"/>
                  <w:hideMark/>
                </w:tcPr>
                <w:p w14:paraId="42AEBCCE" w14:textId="0E776865" w:rsidR="003B1D31" w:rsidRPr="00756F73" w:rsidRDefault="003B1D31" w:rsidP="00F36D6A">
                  <w:pPr>
                    <w:rPr>
                      <w:rFonts w:cstheme="minorHAnsi"/>
                      <w:lang w:val="en-GB" w:eastAsia="en-GB"/>
                    </w:rPr>
                  </w:pPr>
                  <w:r w:rsidRPr="00756F73">
                    <w:rPr>
                      <w:rFonts w:cstheme="minorHAnsi"/>
                      <w:i/>
                      <w:iCs/>
                      <w:u w:val="single"/>
                      <w:lang w:val="en-GB" w:eastAsia="en-GB"/>
                    </w:rPr>
                    <w:t>Means of verification:</w:t>
                  </w:r>
                  <w:r w:rsidRPr="00756F73">
                    <w:rPr>
                      <w:rFonts w:cstheme="minorHAnsi"/>
                      <w:lang w:val="en-GB" w:eastAsia="en-GB"/>
                    </w:rPr>
                    <w:t> Attendance sheets, pre</w:t>
                  </w:r>
                  <w:r w:rsidR="00415296" w:rsidRPr="00756F73">
                    <w:rPr>
                      <w:rFonts w:cstheme="minorHAnsi"/>
                      <w:lang w:val="en-GB" w:eastAsia="en-GB"/>
                    </w:rPr>
                    <w:t xml:space="preserve">- </w:t>
                  </w:r>
                  <w:r w:rsidRPr="00756F73">
                    <w:rPr>
                      <w:rFonts w:cstheme="minorHAnsi"/>
                      <w:lang w:val="en-GB" w:eastAsia="en-GB"/>
                    </w:rPr>
                    <w:t>and post</w:t>
                  </w:r>
                  <w:r w:rsidR="00415296" w:rsidRPr="00756F73">
                    <w:rPr>
                      <w:rFonts w:cstheme="minorHAnsi"/>
                      <w:lang w:val="en-GB" w:eastAsia="en-GB"/>
                    </w:rPr>
                    <w:t>-</w:t>
                  </w:r>
                  <w:r w:rsidRPr="00756F73">
                    <w:rPr>
                      <w:rFonts w:cstheme="minorHAnsi"/>
                      <w:lang w:val="en-GB" w:eastAsia="en-GB"/>
                    </w:rPr>
                    <w:t>course tests, training report, periodical reports by partner ministries</w:t>
                  </w:r>
                </w:p>
              </w:tc>
            </w:tr>
            <w:tr w:rsidR="003B1D31" w:rsidRPr="00AB693B" w14:paraId="0024FE7B" w14:textId="77777777" w:rsidTr="00756F73">
              <w:trPr>
                <w:gridAfter w:val="1"/>
                <w:wAfter w:w="31" w:type="dxa"/>
                <w:trHeight w:val="300"/>
              </w:trPr>
              <w:tc>
                <w:tcPr>
                  <w:tcW w:w="9853" w:type="dxa"/>
                  <w:shd w:val="clear" w:color="auto" w:fill="auto"/>
                  <w:hideMark/>
                </w:tcPr>
                <w:p w14:paraId="18B202E0" w14:textId="6E83DB5B" w:rsidR="003B1D31" w:rsidRPr="00756F73" w:rsidRDefault="003B1D31" w:rsidP="00F36D6A">
                  <w:pPr>
                    <w:rPr>
                      <w:rFonts w:cstheme="minorHAnsi"/>
                      <w:lang w:val="en-GB" w:eastAsia="en-GB"/>
                    </w:rPr>
                  </w:pPr>
                  <w:r w:rsidRPr="00756F73">
                    <w:rPr>
                      <w:rFonts w:cstheme="minorHAnsi"/>
                      <w:u w:val="single"/>
                      <w:lang w:val="en-GB" w:eastAsia="en-GB"/>
                    </w:rPr>
                    <w:t>Responsible:</w:t>
                  </w:r>
                  <w:r w:rsidRPr="00756F73">
                    <w:rPr>
                      <w:rFonts w:cstheme="minorHAnsi"/>
                      <w:lang w:val="en-GB" w:eastAsia="en-GB"/>
                    </w:rPr>
                    <w:t xml:space="preserve"> UNDP, MOLISA </w:t>
                  </w:r>
                  <w:r w:rsidR="00EC2B7A" w:rsidRPr="00756F73">
                    <w:rPr>
                      <w:rFonts w:cstheme="minorHAnsi"/>
                      <w:lang w:val="en-GB" w:eastAsia="en-GB"/>
                    </w:rPr>
                    <w:t>and</w:t>
                  </w:r>
                  <w:r w:rsidRPr="00756F73">
                    <w:rPr>
                      <w:rFonts w:cstheme="minorHAnsi"/>
                      <w:lang w:val="en-GB" w:eastAsia="en-GB"/>
                    </w:rPr>
                    <w:t xml:space="preserve"> MOCST</w:t>
                  </w:r>
                  <w:r w:rsidR="00F36D6A" w:rsidRPr="00756F73">
                    <w:rPr>
                      <w:rFonts w:cstheme="minorHAnsi"/>
                      <w:lang w:val="en-GB" w:eastAsia="en-GB"/>
                    </w:rPr>
                    <w:t xml:space="preserve"> </w:t>
                  </w:r>
                </w:p>
              </w:tc>
            </w:tr>
            <w:tr w:rsidR="003B1D31" w:rsidRPr="00AB693B" w14:paraId="024D8697" w14:textId="77777777" w:rsidTr="00756F73">
              <w:tc>
                <w:tcPr>
                  <w:tcW w:w="9884" w:type="dxa"/>
                  <w:gridSpan w:val="2"/>
                  <w:shd w:val="clear" w:color="auto" w:fill="C6D9F1" w:themeFill="text2" w:themeFillTint="33"/>
                </w:tcPr>
                <w:p w14:paraId="26436384" w14:textId="179CBD49" w:rsidR="003B1D31" w:rsidRPr="00756F73" w:rsidRDefault="003B1D31" w:rsidP="00F36D6A">
                  <w:pPr>
                    <w:rPr>
                      <w:rFonts w:cstheme="minorHAnsi"/>
                      <w:u w:val="single"/>
                      <w:lang w:val="en-GB" w:eastAsia="en-GB"/>
                    </w:rPr>
                  </w:pPr>
                  <w:r w:rsidRPr="00756F73">
                    <w:rPr>
                      <w:rFonts w:eastAsia="Calibri" w:cstheme="minorHAnsi"/>
                      <w:color w:val="000000"/>
                      <w:lang w:val="en-GB" w:eastAsia="en-GB"/>
                    </w:rPr>
                    <w:t xml:space="preserve">Indicator 1.1.3: # and % of participants reporting increased knowledge or capacity to design or revise policies or systems to be more disability inclusive. </w:t>
                  </w:r>
                </w:p>
              </w:tc>
            </w:tr>
            <w:tr w:rsidR="003B1D31" w:rsidRPr="00AB693B" w14:paraId="3A55C700" w14:textId="77777777" w:rsidTr="00756F73">
              <w:tc>
                <w:tcPr>
                  <w:tcW w:w="9884" w:type="dxa"/>
                  <w:gridSpan w:val="2"/>
                  <w:shd w:val="clear" w:color="auto" w:fill="auto"/>
                </w:tcPr>
                <w:p w14:paraId="7331033A" w14:textId="77777777" w:rsidR="003B1D31" w:rsidRPr="00756F73" w:rsidRDefault="003B1D31" w:rsidP="00F36D6A">
                  <w:pPr>
                    <w:rPr>
                      <w:rFonts w:cstheme="minorHAnsi"/>
                      <w:u w:val="single"/>
                      <w:lang w:val="en-GB" w:eastAsia="en-GB"/>
                    </w:rPr>
                  </w:pPr>
                  <w:r w:rsidRPr="00756F73">
                    <w:rPr>
                      <w:rFonts w:cstheme="minorHAnsi"/>
                      <w:i/>
                      <w:iCs/>
                      <w:u w:val="single"/>
                      <w:lang w:val="en-GB" w:eastAsia="en-GB"/>
                    </w:rPr>
                    <w:t>Baseline:</w:t>
                  </w:r>
                  <w:r w:rsidRPr="00756F73">
                    <w:rPr>
                      <w:rFonts w:cstheme="minorHAnsi"/>
                      <w:lang w:val="en-GB" w:eastAsia="en-GB"/>
                    </w:rPr>
                    <w:t xml:space="preserve"> 0</w:t>
                  </w:r>
                </w:p>
              </w:tc>
            </w:tr>
            <w:tr w:rsidR="003B1D31" w:rsidRPr="00AB693B" w14:paraId="730CC9DC" w14:textId="77777777" w:rsidTr="00756F73">
              <w:tc>
                <w:tcPr>
                  <w:tcW w:w="9884" w:type="dxa"/>
                  <w:gridSpan w:val="2"/>
                  <w:shd w:val="clear" w:color="auto" w:fill="auto"/>
                </w:tcPr>
                <w:p w14:paraId="07C03062" w14:textId="4E9CD1F4" w:rsidR="003B1D31" w:rsidRPr="00756F73" w:rsidRDefault="003B1D31" w:rsidP="00ED7FDD">
                  <w:pPr>
                    <w:rPr>
                      <w:rFonts w:cstheme="minorHAnsi"/>
                      <w:u w:val="single"/>
                      <w:lang w:val="en-GB" w:eastAsia="en-GB"/>
                    </w:rPr>
                  </w:pPr>
                  <w:r w:rsidRPr="00756F73">
                    <w:rPr>
                      <w:rFonts w:cstheme="minorHAnsi"/>
                      <w:i/>
                      <w:iCs/>
                      <w:u w:val="single"/>
                      <w:lang w:val="en-GB" w:eastAsia="en-GB"/>
                    </w:rPr>
                    <w:t>Milestone Year 1:</w:t>
                  </w:r>
                  <w:r w:rsidRPr="00756F73">
                    <w:rPr>
                      <w:rFonts w:cstheme="minorHAnsi"/>
                      <w:i/>
                      <w:iCs/>
                      <w:lang w:val="en-GB" w:eastAsia="en-GB"/>
                    </w:rPr>
                    <w:t xml:space="preserve"> </w:t>
                  </w:r>
                  <w:r w:rsidRPr="00756F73">
                    <w:rPr>
                      <w:rFonts w:cstheme="minorHAnsi"/>
                      <w:lang w:val="en-GB" w:eastAsia="en-GB"/>
                    </w:rPr>
                    <w:t>60 (75%) of</w:t>
                  </w:r>
                  <w:r w:rsidRPr="00756F73">
                    <w:rPr>
                      <w:rFonts w:cstheme="minorHAnsi"/>
                      <w:i/>
                      <w:iCs/>
                      <w:lang w:val="en-GB" w:eastAsia="en-GB"/>
                    </w:rPr>
                    <w:t xml:space="preserve"> </w:t>
                  </w:r>
                  <w:r w:rsidRPr="00756F73">
                    <w:rPr>
                      <w:rFonts w:eastAsia="Calibri" w:cstheme="minorHAnsi"/>
                      <w:color w:val="000000"/>
                      <w:lang w:val="en-GB" w:eastAsia="en-GB"/>
                    </w:rPr>
                    <w:t xml:space="preserve">participants reporting increased knowledge or capacity to design or revise policies or systems to be more disability inclusive. </w:t>
                  </w:r>
                </w:p>
              </w:tc>
            </w:tr>
            <w:tr w:rsidR="003B1D31" w:rsidRPr="00AB693B" w14:paraId="06D32B1B" w14:textId="77777777" w:rsidTr="00756F73">
              <w:tc>
                <w:tcPr>
                  <w:tcW w:w="9884" w:type="dxa"/>
                  <w:gridSpan w:val="2"/>
                  <w:shd w:val="clear" w:color="auto" w:fill="auto"/>
                </w:tcPr>
                <w:p w14:paraId="4CA8E7D8" w14:textId="77777777" w:rsidR="003B1D31" w:rsidRPr="00756F73" w:rsidRDefault="003B1D31" w:rsidP="00F36D6A">
                  <w:pPr>
                    <w:rPr>
                      <w:rFonts w:cstheme="minorHAnsi"/>
                      <w:u w:val="single"/>
                      <w:lang w:val="en-GB" w:eastAsia="en-GB"/>
                    </w:rPr>
                  </w:pPr>
                  <w:r w:rsidRPr="00756F73">
                    <w:rPr>
                      <w:rFonts w:cstheme="minorHAnsi"/>
                      <w:i/>
                      <w:iCs/>
                      <w:u w:val="single"/>
                      <w:lang w:val="en-GB" w:eastAsia="en-GB"/>
                    </w:rPr>
                    <w:t>Milestone Year 2:</w:t>
                  </w:r>
                  <w:r w:rsidRPr="00756F73">
                    <w:rPr>
                      <w:rFonts w:cstheme="minorHAnsi"/>
                      <w:lang w:val="en-GB" w:eastAsia="en-GB"/>
                    </w:rPr>
                    <w:t xml:space="preserve"> 0</w:t>
                  </w:r>
                </w:p>
              </w:tc>
            </w:tr>
            <w:tr w:rsidR="003B1D31" w:rsidRPr="00AB693B" w14:paraId="42389D88" w14:textId="77777777" w:rsidTr="00756F73">
              <w:tc>
                <w:tcPr>
                  <w:tcW w:w="9884" w:type="dxa"/>
                  <w:gridSpan w:val="2"/>
                  <w:shd w:val="clear" w:color="auto" w:fill="auto"/>
                </w:tcPr>
                <w:p w14:paraId="6E2951EB" w14:textId="27B0BD84" w:rsidR="003B1D31" w:rsidRPr="00756F73" w:rsidRDefault="003B1D31" w:rsidP="00E70E7D">
                  <w:pPr>
                    <w:rPr>
                      <w:rFonts w:cstheme="minorHAnsi"/>
                      <w:u w:val="single"/>
                      <w:lang w:val="en-GB" w:eastAsia="en-GB"/>
                    </w:rPr>
                  </w:pPr>
                  <w:r w:rsidRPr="00756F73">
                    <w:rPr>
                      <w:rFonts w:cstheme="minorHAnsi"/>
                      <w:i/>
                      <w:iCs/>
                      <w:u w:val="single"/>
                      <w:lang w:val="en-GB" w:eastAsia="en-GB"/>
                    </w:rPr>
                    <w:t>Target:</w:t>
                  </w:r>
                  <w:r w:rsidRPr="00756F73">
                    <w:rPr>
                      <w:rFonts w:cstheme="minorHAnsi"/>
                      <w:lang w:val="en-GB" w:eastAsia="en-GB"/>
                    </w:rPr>
                    <w:t xml:space="preserve"> 60 (75%) of </w:t>
                  </w:r>
                  <w:r w:rsidRPr="00756F73">
                    <w:rPr>
                      <w:rFonts w:eastAsia="Calibri" w:cstheme="minorHAnsi"/>
                      <w:color w:val="000000"/>
                      <w:lang w:val="en-GB" w:eastAsia="en-GB"/>
                    </w:rPr>
                    <w:t xml:space="preserve">participants reporting increased knowledge or capacity to design or revise policies or systems to be more disability inclusive.  </w:t>
                  </w:r>
                </w:p>
              </w:tc>
            </w:tr>
            <w:tr w:rsidR="003B1D31" w:rsidRPr="00AB693B" w14:paraId="50A34970" w14:textId="77777777" w:rsidTr="00756F73">
              <w:trPr>
                <w:gridAfter w:val="1"/>
                <w:wAfter w:w="31" w:type="dxa"/>
              </w:trPr>
              <w:tc>
                <w:tcPr>
                  <w:tcW w:w="9853" w:type="dxa"/>
                  <w:tcBorders>
                    <w:top w:val="single" w:sz="4" w:space="0" w:color="auto"/>
                    <w:bottom w:val="single" w:sz="4" w:space="0" w:color="auto"/>
                    <w:right w:val="nil"/>
                  </w:tcBorders>
                  <w:shd w:val="clear" w:color="auto" w:fill="auto"/>
                  <w:hideMark/>
                </w:tcPr>
                <w:p w14:paraId="1100394F" w14:textId="1051FDA5" w:rsidR="003B1D31" w:rsidRPr="00756F73" w:rsidRDefault="003B1D31" w:rsidP="00F36D6A">
                  <w:pPr>
                    <w:rPr>
                      <w:rFonts w:cstheme="minorHAnsi"/>
                      <w:lang w:val="en-GB" w:eastAsia="en-GB"/>
                    </w:rPr>
                  </w:pPr>
                  <w:r w:rsidRPr="00756F73">
                    <w:rPr>
                      <w:rFonts w:cstheme="minorHAnsi"/>
                      <w:i/>
                      <w:u w:val="single"/>
                      <w:lang w:val="en-GB" w:eastAsia="en-GB"/>
                    </w:rPr>
                    <w:t>Means of verification</w:t>
                  </w:r>
                  <w:r w:rsidRPr="00756F73">
                    <w:rPr>
                      <w:rFonts w:cstheme="minorHAnsi"/>
                      <w:u w:val="single"/>
                      <w:lang w:val="en-GB" w:eastAsia="en-GB"/>
                    </w:rPr>
                    <w:t>:</w:t>
                  </w:r>
                  <w:r w:rsidRPr="00756F73">
                    <w:rPr>
                      <w:rFonts w:cstheme="minorHAnsi"/>
                      <w:lang w:val="en-GB" w:eastAsia="en-GB"/>
                    </w:rPr>
                    <w:t> Attendance sheets, pre</w:t>
                  </w:r>
                  <w:r w:rsidR="002175C8" w:rsidRPr="00756F73">
                    <w:rPr>
                      <w:rFonts w:cstheme="minorHAnsi"/>
                      <w:lang w:val="en-GB" w:eastAsia="en-GB"/>
                    </w:rPr>
                    <w:t>-</w:t>
                  </w:r>
                  <w:r w:rsidRPr="00756F73">
                    <w:rPr>
                      <w:rFonts w:cstheme="minorHAnsi"/>
                      <w:lang w:val="en-GB" w:eastAsia="en-GB"/>
                    </w:rPr>
                    <w:t xml:space="preserve"> and post</w:t>
                  </w:r>
                  <w:r w:rsidR="002175C8" w:rsidRPr="00756F73">
                    <w:rPr>
                      <w:rFonts w:cstheme="minorHAnsi"/>
                      <w:lang w:val="en-GB" w:eastAsia="en-GB"/>
                    </w:rPr>
                    <w:t>-</w:t>
                  </w:r>
                  <w:r w:rsidRPr="00756F73">
                    <w:rPr>
                      <w:rFonts w:cstheme="minorHAnsi"/>
                      <w:lang w:val="en-GB" w:eastAsia="en-GB"/>
                    </w:rPr>
                    <w:t>course tests, training report, </w:t>
                  </w:r>
                  <w:r w:rsidRPr="00756F73">
                    <w:rPr>
                      <w:lang w:val="en-GB" w:eastAsia="en-GB"/>
                    </w:rPr>
                    <w:t>periodical reports by partner ministries</w:t>
                  </w:r>
                  <w:r w:rsidR="00375EEC" w:rsidRPr="00E70E7D">
                    <w:rPr>
                      <w:rFonts w:cstheme="minorHAnsi"/>
                      <w:lang w:val="en-GB" w:eastAsia="en-GB"/>
                    </w:rPr>
                    <w:t>.</w:t>
                  </w:r>
                </w:p>
              </w:tc>
            </w:tr>
            <w:tr w:rsidR="003B1D31" w:rsidRPr="00AB693B" w14:paraId="32E70B3A" w14:textId="77777777" w:rsidTr="00756F73">
              <w:trPr>
                <w:gridAfter w:val="1"/>
                <w:wAfter w:w="31" w:type="dxa"/>
                <w:trHeight w:val="300"/>
              </w:trPr>
              <w:tc>
                <w:tcPr>
                  <w:tcW w:w="9853" w:type="dxa"/>
                  <w:tcBorders>
                    <w:top w:val="single" w:sz="4" w:space="0" w:color="auto"/>
                    <w:left w:val="single" w:sz="4" w:space="0" w:color="auto"/>
                    <w:bottom w:val="single" w:sz="4" w:space="0" w:color="auto"/>
                    <w:right w:val="nil"/>
                  </w:tcBorders>
                  <w:shd w:val="clear" w:color="auto" w:fill="auto"/>
                  <w:hideMark/>
                </w:tcPr>
                <w:p w14:paraId="2345414E" w14:textId="0DCBA42A" w:rsidR="003B1D31" w:rsidRPr="00756F73" w:rsidRDefault="003B1D31" w:rsidP="00F36D6A">
                  <w:pPr>
                    <w:rPr>
                      <w:rFonts w:cstheme="minorHAnsi"/>
                      <w:lang w:val="en-GB" w:eastAsia="en-GB"/>
                    </w:rPr>
                  </w:pPr>
                  <w:r w:rsidRPr="00756F73">
                    <w:rPr>
                      <w:rFonts w:cstheme="minorHAnsi"/>
                      <w:u w:val="single"/>
                      <w:lang w:val="en-GB" w:eastAsia="en-GB"/>
                    </w:rPr>
                    <w:t>Responsible:</w:t>
                  </w:r>
                  <w:r w:rsidRPr="00756F73">
                    <w:rPr>
                      <w:rFonts w:cstheme="minorHAnsi"/>
                      <w:lang w:val="en-GB" w:eastAsia="en-GB"/>
                    </w:rPr>
                    <w:t> </w:t>
                  </w:r>
                  <w:r w:rsidRPr="00756F73">
                    <w:rPr>
                      <w:lang w:val="en-GB" w:eastAsia="en-GB"/>
                    </w:rPr>
                    <w:t xml:space="preserve">UNDP, MOLISA </w:t>
                  </w:r>
                  <w:r w:rsidR="00EC2B7A" w:rsidRPr="00756F73">
                    <w:rPr>
                      <w:lang w:val="en-GB" w:eastAsia="en-GB"/>
                    </w:rPr>
                    <w:t>and</w:t>
                  </w:r>
                  <w:r w:rsidRPr="00756F73">
                    <w:rPr>
                      <w:lang w:val="en-GB" w:eastAsia="en-GB"/>
                    </w:rPr>
                    <w:t xml:space="preserve"> MOCST</w:t>
                  </w:r>
                </w:p>
              </w:tc>
            </w:tr>
          </w:tbl>
          <w:p w14:paraId="64A68B42" w14:textId="77777777" w:rsidR="003B1D31" w:rsidRPr="00756F73" w:rsidRDefault="003B1D31" w:rsidP="00F36D6A">
            <w:pPr>
              <w:rPr>
                <w:rFonts w:cstheme="minorHAnsi"/>
                <w:lang w:eastAsia="en-GB"/>
              </w:rPr>
            </w:pPr>
          </w:p>
        </w:tc>
      </w:tr>
      <w:tr w:rsidR="003B1D31" w:rsidRPr="00AB693B" w14:paraId="4D18CB14" w14:textId="77777777" w:rsidTr="75DFD798">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7E3BC"/>
            <w:hideMark/>
          </w:tcPr>
          <w:p w14:paraId="03324BDA" w14:textId="77777777" w:rsidR="003B1D31" w:rsidRPr="00756F73" w:rsidRDefault="003B1D31" w:rsidP="00F36D6A">
            <w:pPr>
              <w:rPr>
                <w:rFonts w:cstheme="minorHAnsi"/>
              </w:rPr>
            </w:pPr>
            <w:r w:rsidRPr="00756F73">
              <w:rPr>
                <w:rFonts w:cstheme="minorHAnsi"/>
              </w:rPr>
              <w:lastRenderedPageBreak/>
              <w:t>Output 1.3.</w:t>
            </w:r>
          </w:p>
          <w:p w14:paraId="09CAA3BF" w14:textId="5515E2A9" w:rsidR="003B1D31" w:rsidRPr="00E70E7D" w:rsidRDefault="002175C8" w:rsidP="00756F73">
            <w:pPr>
              <w:rPr>
                <w:lang w:val="en-GB" w:eastAsia="en-GB"/>
              </w:rPr>
            </w:pPr>
            <w:r w:rsidRPr="00AB693B">
              <w:t>The c</w:t>
            </w:r>
            <w:r w:rsidR="003B1D31" w:rsidRPr="00AB693B">
              <w:t>apacity of government officials is increased in disability inclusive service delivery, in particular:</w:t>
            </w:r>
            <w:r w:rsidR="00532C95" w:rsidRPr="00AB693B">
              <w:t xml:space="preserve"> </w:t>
            </w:r>
            <w:proofErr w:type="spellStart"/>
            <w:r w:rsidR="00634FA6">
              <w:t>i</w:t>
            </w:r>
            <w:proofErr w:type="spellEnd"/>
            <w:r w:rsidR="00634FA6">
              <w:t xml:space="preserve">) </w:t>
            </w:r>
            <w:r w:rsidR="003B1D31" w:rsidRPr="00756F73">
              <w:t>MOET</w:t>
            </w:r>
            <w:r w:rsidR="005703BE" w:rsidRPr="00756F73">
              <w:t>,</w:t>
            </w:r>
            <w:r w:rsidR="00532C95" w:rsidRPr="00756F73">
              <w:t xml:space="preserve"> </w:t>
            </w:r>
            <w:r w:rsidR="005703BE" w:rsidRPr="00756F73">
              <w:t>member</w:t>
            </w:r>
            <w:r w:rsidR="00AB693B" w:rsidRPr="00633EE0">
              <w:t>s</w:t>
            </w:r>
            <w:r w:rsidR="005703BE" w:rsidRPr="00756F73">
              <w:t xml:space="preserve"> of NCD,</w:t>
            </w:r>
            <w:r w:rsidR="00AB693B">
              <w:t xml:space="preserve"> </w:t>
            </w:r>
            <w:r w:rsidR="003B1D31" w:rsidRPr="00756F73">
              <w:t>on</w:t>
            </w:r>
            <w:r w:rsidR="00AB693B">
              <w:t xml:space="preserve"> </w:t>
            </w:r>
            <w:r w:rsidR="003B1D31" w:rsidRPr="00756F73">
              <w:t>inclusive</w:t>
            </w:r>
            <w:r w:rsidR="00AB693B">
              <w:t xml:space="preserve"> </w:t>
            </w:r>
            <w:r w:rsidR="003B1D31" w:rsidRPr="00756F73">
              <w:t>education</w:t>
            </w:r>
            <w:r w:rsidR="00AB693B">
              <w:t xml:space="preserve"> </w:t>
            </w:r>
            <w:r w:rsidR="003B1D31" w:rsidRPr="00756F73">
              <w:t>and</w:t>
            </w:r>
            <w:r w:rsidR="00AB693B">
              <w:t xml:space="preserve"> </w:t>
            </w:r>
            <w:r w:rsidR="003B1D31" w:rsidRPr="00756F73">
              <w:t>inclusive</w:t>
            </w:r>
            <w:r w:rsidR="00AB693B">
              <w:t xml:space="preserve"> </w:t>
            </w:r>
            <w:r w:rsidR="003B1D31" w:rsidRPr="00756F73">
              <w:t>education</w:t>
            </w:r>
            <w:r w:rsidR="00AB693B">
              <w:t xml:space="preserve"> </w:t>
            </w:r>
            <w:r w:rsidR="003B1D31" w:rsidRPr="00756F73">
              <w:t>resource</w:t>
            </w:r>
            <w:r w:rsidR="00AB693B">
              <w:t xml:space="preserve"> </w:t>
            </w:r>
            <w:proofErr w:type="spellStart"/>
            <w:r w:rsidR="003B1D31" w:rsidRPr="00756F73">
              <w:t>centres</w:t>
            </w:r>
            <w:proofErr w:type="spellEnd"/>
            <w:r w:rsidR="003B1D31" w:rsidRPr="00756F73">
              <w:t>;</w:t>
            </w:r>
            <w:r w:rsidR="00AB693B">
              <w:t xml:space="preserve"> </w:t>
            </w:r>
            <w:r w:rsidR="00634FA6">
              <w:t xml:space="preserve">ii) </w:t>
            </w:r>
            <w:r w:rsidR="003B1D31" w:rsidRPr="00756F73">
              <w:t>MOLISA</w:t>
            </w:r>
            <w:r w:rsidR="005703BE" w:rsidRPr="00756F73">
              <w:t>,</w:t>
            </w:r>
            <w:r w:rsidR="00AB693B">
              <w:t xml:space="preserve"> </w:t>
            </w:r>
            <w:r w:rsidR="005703BE" w:rsidRPr="00756F73">
              <w:t>chair</w:t>
            </w:r>
            <w:r w:rsidR="00AB693B">
              <w:t xml:space="preserve"> </w:t>
            </w:r>
            <w:r w:rsidR="005703BE" w:rsidRPr="00756F73">
              <w:t>of</w:t>
            </w:r>
            <w:r w:rsidR="00AB693B">
              <w:t xml:space="preserve"> </w:t>
            </w:r>
            <w:r w:rsidR="005703BE" w:rsidRPr="00756F73">
              <w:t>NCD,</w:t>
            </w:r>
            <w:r w:rsidR="00AB693B">
              <w:t xml:space="preserve"> </w:t>
            </w:r>
            <w:r w:rsidR="003B1D31" w:rsidRPr="00756F73">
              <w:t>on</w:t>
            </w:r>
            <w:r w:rsidR="00AB693B">
              <w:t xml:space="preserve"> </w:t>
            </w:r>
            <w:r w:rsidR="003B1D31" w:rsidRPr="00756F73">
              <w:t>social</w:t>
            </w:r>
            <w:r w:rsidR="00AB693B">
              <w:t xml:space="preserve"> </w:t>
            </w:r>
            <w:r w:rsidR="003B1D31" w:rsidRPr="00756F73">
              <w:t>protection,</w:t>
            </w:r>
            <w:r w:rsidR="00AB693B">
              <w:t xml:space="preserve"> </w:t>
            </w:r>
            <w:r w:rsidR="003B1D31" w:rsidRPr="00756F73">
              <w:t>child</w:t>
            </w:r>
            <w:r w:rsidR="00E24213">
              <w:t xml:space="preserve"> </w:t>
            </w:r>
            <w:r w:rsidR="003B1D31" w:rsidRPr="00756F73">
              <w:t>protection</w:t>
            </w:r>
            <w:r w:rsidR="00E24213">
              <w:t xml:space="preserve"> </w:t>
            </w:r>
            <w:r w:rsidR="003B1D31" w:rsidRPr="00756F73">
              <w:t>and</w:t>
            </w:r>
            <w:r w:rsidR="00E24213">
              <w:t xml:space="preserve"> </w:t>
            </w:r>
            <w:r w:rsidR="003B1D31" w:rsidRPr="00756F73">
              <w:t>day care services.</w:t>
            </w:r>
          </w:p>
          <w:p w14:paraId="555F8908" w14:textId="0D92E56A" w:rsidR="003B1D31" w:rsidRPr="00ED7FDD" w:rsidRDefault="003B1D31" w:rsidP="005B3AE9">
            <w:pPr>
              <w:pStyle w:val="ListParagraph"/>
              <w:ind w:left="0"/>
              <w:rPr>
                <w:rFonts w:cstheme="minorHAnsi"/>
                <w:lang w:val="en-GB" w:eastAsia="en-GB"/>
              </w:rPr>
            </w:pPr>
          </w:p>
        </w:tc>
      </w:tr>
      <w:tr w:rsidR="003B1D31" w:rsidRPr="00AB693B" w14:paraId="33C034EB" w14:textId="77777777" w:rsidTr="75DFD798">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B338991" w14:textId="169B26E0" w:rsidR="003B1D31" w:rsidRPr="00756F73" w:rsidRDefault="003B1D31" w:rsidP="00F36D6A">
            <w:pPr>
              <w:rPr>
                <w:rFonts w:cstheme="minorHAnsi"/>
                <w:lang w:val="en-GB" w:eastAsia="en-GB"/>
              </w:rPr>
            </w:pPr>
            <w:r w:rsidRPr="00756F73">
              <w:rPr>
                <w:rFonts w:cstheme="minorHAnsi"/>
                <w:i/>
                <w:iCs/>
                <w:u w:val="single"/>
                <w:lang w:val="en-GB" w:eastAsia="en-GB"/>
              </w:rPr>
              <w:t>Description:</w:t>
            </w:r>
            <w:r w:rsidRPr="00756F73">
              <w:rPr>
                <w:rFonts w:cstheme="minorHAnsi"/>
                <w:lang w:val="en-GB" w:eastAsia="en-GB"/>
              </w:rPr>
              <w:t xml:space="preserve"> </w:t>
            </w:r>
            <w:r w:rsidRPr="00756F73">
              <w:rPr>
                <w:rFonts w:cstheme="minorHAnsi"/>
                <w:lang w:eastAsia="en-GB"/>
              </w:rPr>
              <w:t>Under Output 1.3:</w:t>
            </w:r>
            <w:r w:rsidRPr="00756F73">
              <w:rPr>
                <w:rFonts w:cstheme="minorHAnsi"/>
                <w:lang w:val="en-GB" w:eastAsia="en-GB"/>
              </w:rPr>
              <w:t> </w:t>
            </w:r>
          </w:p>
          <w:p w14:paraId="13316E93" w14:textId="4C423FCC" w:rsidR="003B1D31" w:rsidRPr="00756F73" w:rsidRDefault="003B1D31" w:rsidP="00F36D6A">
            <w:pPr>
              <w:pStyle w:val="ListParagraph"/>
              <w:numPr>
                <w:ilvl w:val="0"/>
                <w:numId w:val="10"/>
              </w:numPr>
              <w:rPr>
                <w:rFonts w:cstheme="minorHAnsi"/>
              </w:rPr>
            </w:pPr>
            <w:r w:rsidRPr="00756F73">
              <w:rPr>
                <w:rFonts w:cstheme="minorHAnsi"/>
              </w:rPr>
              <w:t xml:space="preserve">Activity 1.3.1. Four training workshops (02 in 2022, 02 in 2023) for 300 government officials, school managers and teachers to provide inclusive education and operate Inclusive Education Resource Centers for </w:t>
            </w:r>
            <w:proofErr w:type="spellStart"/>
            <w:r w:rsidR="00A22161" w:rsidRPr="00756F73">
              <w:rPr>
                <w:rFonts w:cstheme="minorHAnsi"/>
              </w:rPr>
              <w:t>CwD</w:t>
            </w:r>
            <w:proofErr w:type="spellEnd"/>
            <w:r w:rsidRPr="00756F73">
              <w:rPr>
                <w:rFonts w:cstheme="minorHAnsi"/>
              </w:rPr>
              <w:t>.</w:t>
            </w:r>
          </w:p>
          <w:p w14:paraId="6A6BAA48" w14:textId="02E1B219" w:rsidR="003B1D31" w:rsidRPr="00756F73" w:rsidRDefault="003B1D31" w:rsidP="00265D36">
            <w:pPr>
              <w:pStyle w:val="ListParagraph"/>
              <w:numPr>
                <w:ilvl w:val="0"/>
                <w:numId w:val="10"/>
              </w:numPr>
              <w:rPr>
                <w:rFonts w:cstheme="minorHAnsi"/>
              </w:rPr>
            </w:pPr>
            <w:r w:rsidRPr="00756F73">
              <w:rPr>
                <w:rFonts w:cstheme="minorHAnsi"/>
              </w:rPr>
              <w:t>Activity 1.3.2. Two training workshops (01 in 2022; 01 in 2023) for 50 government officials in disability inclusive service delivery, in particular: day care center and child protection</w:t>
            </w:r>
            <w:r w:rsidR="00A22161" w:rsidRPr="00756F73">
              <w:rPr>
                <w:rFonts w:cstheme="minorHAnsi"/>
              </w:rPr>
              <w:t xml:space="preserve"> services</w:t>
            </w:r>
            <w:r w:rsidRPr="00756F73">
              <w:rPr>
                <w:rFonts w:cstheme="minorHAnsi"/>
              </w:rPr>
              <w:t>.</w:t>
            </w:r>
          </w:p>
          <w:p w14:paraId="137E01ED" w14:textId="77777777" w:rsidR="00A22161" w:rsidRPr="00756F73" w:rsidRDefault="00A22161" w:rsidP="00F36D6A">
            <w:pPr>
              <w:pStyle w:val="ListParagraph"/>
              <w:rPr>
                <w:rFonts w:cstheme="minorHAnsi"/>
              </w:rPr>
            </w:pPr>
          </w:p>
          <w:p w14:paraId="3F7084CB" w14:textId="77777777" w:rsidR="003B1D31" w:rsidRPr="00756F73" w:rsidRDefault="003B1D31" w:rsidP="00F36D6A">
            <w:pPr>
              <w:pStyle w:val="ListParagraph"/>
              <w:numPr>
                <w:ilvl w:val="0"/>
                <w:numId w:val="25"/>
              </w:numPr>
              <w:rPr>
                <w:rFonts w:cstheme="minorHAnsi"/>
                <w:i/>
                <w:iCs/>
                <w:lang w:val="en-GB" w:eastAsia="en-GB"/>
              </w:rPr>
            </w:pPr>
            <w:r w:rsidRPr="00756F73">
              <w:rPr>
                <w:rFonts w:cstheme="minorHAnsi"/>
                <w:i/>
                <w:iCs/>
                <w:lang w:val="en-GB" w:eastAsia="en-GB"/>
              </w:rPr>
              <w:t>Data of these training participants will be disaggregated by type of stakeholder, sex, disability, rural/urban participating in capacity building activities.</w:t>
            </w:r>
          </w:p>
          <w:p w14:paraId="5AA32428" w14:textId="614BA996" w:rsidR="003B1D31" w:rsidRPr="00E70E7D" w:rsidRDefault="003B1D31" w:rsidP="00F36D6A">
            <w:pPr>
              <w:pStyle w:val="ListParagraph"/>
              <w:numPr>
                <w:ilvl w:val="0"/>
                <w:numId w:val="25"/>
              </w:numPr>
              <w:rPr>
                <w:rFonts w:cstheme="minorHAnsi"/>
                <w:i/>
                <w:iCs/>
              </w:rPr>
            </w:pPr>
            <w:r w:rsidRPr="00756F73">
              <w:rPr>
                <w:rFonts w:eastAsia="Calibri" w:cstheme="minorHAnsi"/>
                <w:i/>
                <w:iCs/>
                <w:color w:val="000000"/>
                <w:lang w:val="en-GB" w:eastAsia="en-GB"/>
              </w:rPr>
              <w:t>Data of trainings will be disaggregated by type of capacity building and topics.</w:t>
            </w:r>
          </w:p>
          <w:p w14:paraId="3FAEE627" w14:textId="77777777" w:rsidR="003B1D31" w:rsidRPr="00756F73" w:rsidRDefault="003B1D31" w:rsidP="00F36D6A">
            <w:pPr>
              <w:rPr>
                <w:rFonts w:cstheme="minorHAnsi"/>
                <w:lang w:val="en-GB" w:eastAsia="en-GB"/>
              </w:rPr>
            </w:pPr>
          </w:p>
        </w:tc>
      </w:tr>
      <w:tr w:rsidR="003B1D31" w:rsidRPr="00AB693B" w14:paraId="71D110A0" w14:textId="77777777" w:rsidTr="00756F73">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Pr>
          <w:p w14:paraId="6FBAF189" w14:textId="592F2851" w:rsidR="003B1D31" w:rsidRPr="00E70E7D" w:rsidRDefault="003B1D31" w:rsidP="00F36D6A">
            <w:pPr>
              <w:rPr>
                <w:rFonts w:cstheme="minorHAnsi"/>
                <w:lang w:val="en-GB" w:eastAsia="en-GB"/>
              </w:rPr>
            </w:pPr>
            <w:r w:rsidRPr="00756F73">
              <w:rPr>
                <w:rFonts w:eastAsia="Calibri" w:cstheme="minorHAnsi"/>
                <w:color w:val="000000"/>
                <w:lang w:val="en-GB" w:eastAsia="en-GB"/>
              </w:rPr>
              <w:lastRenderedPageBreak/>
              <w:t xml:space="preserve">Indicator 1.1.1: # of </w:t>
            </w:r>
            <w:r w:rsidR="00F36D6A" w:rsidRPr="00756F73">
              <w:rPr>
                <w:rFonts w:eastAsia="Calibri" w:cstheme="minorHAnsi"/>
                <w:color w:val="000000"/>
                <w:lang w:val="en-GB" w:eastAsia="en-GB"/>
              </w:rPr>
              <w:t>trainings (</w:t>
            </w:r>
            <w:r w:rsidRPr="00756F73">
              <w:rPr>
                <w:rFonts w:eastAsia="Calibri" w:cstheme="minorHAnsi"/>
                <w:color w:val="000000"/>
                <w:lang w:val="en-GB" w:eastAsia="en-GB"/>
              </w:rPr>
              <w:t>disaggregation by type of capacity building</w:t>
            </w:r>
            <w:r w:rsidRPr="00756F73">
              <w:rPr>
                <w:rStyle w:val="FootnoteReference"/>
                <w:rFonts w:eastAsia="Calibri" w:cstheme="minorHAnsi"/>
                <w:color w:val="000000"/>
                <w:lang w:val="en-GB" w:eastAsia="en-GB"/>
              </w:rPr>
              <w:footnoteReference w:id="18"/>
            </w:r>
            <w:r w:rsidRPr="00756F73">
              <w:rPr>
                <w:rFonts w:eastAsia="Calibri" w:cstheme="minorHAnsi"/>
                <w:color w:val="000000"/>
                <w:lang w:val="en-GB" w:eastAsia="en-GB"/>
              </w:rPr>
              <w:t>) developed and delivered in the UNPRPD programme. (</w:t>
            </w:r>
            <w:r w:rsidR="00F36D6A" w:rsidRPr="00756F73">
              <w:rPr>
                <w:rFonts w:eastAsia="Calibri" w:cstheme="minorHAnsi"/>
                <w:color w:val="000000"/>
                <w:lang w:val="en-GB" w:eastAsia="en-GB"/>
              </w:rPr>
              <w:t>Disaggregated</w:t>
            </w:r>
            <w:r w:rsidRPr="00756F73">
              <w:rPr>
                <w:rFonts w:eastAsia="Calibri" w:cstheme="minorHAnsi"/>
                <w:color w:val="000000"/>
                <w:lang w:val="en-GB" w:eastAsia="en-GB"/>
              </w:rPr>
              <w:t xml:space="preserve"> by topics</w:t>
            </w:r>
            <w:r w:rsidRPr="00756F73">
              <w:rPr>
                <w:rStyle w:val="FootnoteReference"/>
                <w:rFonts w:eastAsia="Calibri" w:cstheme="minorHAnsi"/>
                <w:color w:val="000000"/>
                <w:lang w:val="en-GB" w:eastAsia="en-GB"/>
              </w:rPr>
              <w:footnoteReference w:id="19"/>
            </w:r>
            <w:r w:rsidRPr="00756F73">
              <w:rPr>
                <w:rFonts w:eastAsia="Calibri" w:cstheme="minorHAnsi"/>
                <w:color w:val="000000"/>
                <w:lang w:val="en-GB" w:eastAsia="en-GB"/>
              </w:rPr>
              <w:t>)</w:t>
            </w:r>
          </w:p>
        </w:tc>
      </w:tr>
      <w:tr w:rsidR="003B1D31" w:rsidRPr="00AB693B" w14:paraId="164FBBAB" w14:textId="77777777" w:rsidTr="75DFD798">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C77ADB4" w14:textId="77777777" w:rsidR="003B1D31" w:rsidRPr="00756F73" w:rsidRDefault="003B1D31" w:rsidP="00F36D6A">
            <w:pPr>
              <w:rPr>
                <w:rFonts w:eastAsia="Calibri" w:cstheme="minorHAnsi"/>
                <w:color w:val="000000"/>
                <w:lang w:val="en-GB" w:eastAsia="en-GB"/>
              </w:rPr>
            </w:pPr>
            <w:r w:rsidRPr="00756F73">
              <w:rPr>
                <w:rFonts w:eastAsia="Calibri" w:cstheme="minorHAnsi"/>
                <w:i/>
                <w:iCs/>
                <w:color w:val="000000"/>
                <w:u w:val="single"/>
                <w:lang w:val="en-GB" w:eastAsia="en-GB"/>
              </w:rPr>
              <w:t>Baseline:</w:t>
            </w:r>
            <w:r w:rsidRPr="00756F73">
              <w:rPr>
                <w:rFonts w:eastAsia="Calibri" w:cstheme="minorHAnsi"/>
                <w:color w:val="000000"/>
                <w:lang w:val="en-GB" w:eastAsia="en-GB"/>
              </w:rPr>
              <w:t xml:space="preserve"> 0</w:t>
            </w:r>
          </w:p>
        </w:tc>
      </w:tr>
      <w:tr w:rsidR="003B1D31" w:rsidRPr="00AB693B" w14:paraId="103B6B8C" w14:textId="77777777" w:rsidTr="75DFD798">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BDF4A8B" w14:textId="5928CDC0" w:rsidR="003B1D31" w:rsidRPr="00756F73" w:rsidRDefault="003B1D31" w:rsidP="00F36D6A">
            <w:pPr>
              <w:rPr>
                <w:rFonts w:eastAsia="Calibri" w:cstheme="minorHAnsi"/>
                <w:color w:val="000000"/>
                <w:lang w:val="en-GB" w:eastAsia="en-GB"/>
              </w:rPr>
            </w:pPr>
            <w:r w:rsidRPr="00756F73">
              <w:rPr>
                <w:rFonts w:eastAsia="Calibri" w:cstheme="minorHAnsi"/>
                <w:i/>
                <w:iCs/>
                <w:color w:val="000000"/>
                <w:u w:val="single"/>
                <w:lang w:val="en-GB" w:eastAsia="en-GB"/>
              </w:rPr>
              <w:t>Milestone Year 1</w:t>
            </w:r>
            <w:r w:rsidRPr="00756F73">
              <w:rPr>
                <w:rFonts w:eastAsia="Calibri" w:cstheme="minorHAnsi"/>
                <w:color w:val="000000"/>
                <w:u w:val="single"/>
                <w:lang w:val="en-GB" w:eastAsia="en-GB"/>
              </w:rPr>
              <w:t>:</w:t>
            </w:r>
            <w:r w:rsidRPr="00756F73">
              <w:rPr>
                <w:rFonts w:eastAsia="Calibri" w:cstheme="minorHAnsi"/>
                <w:color w:val="000000"/>
                <w:lang w:val="en-GB" w:eastAsia="en-GB"/>
              </w:rPr>
              <w:t xml:space="preserve"> </w:t>
            </w:r>
            <w:r w:rsidR="00313259" w:rsidRPr="00756F73">
              <w:rPr>
                <w:rFonts w:eastAsia="Calibri" w:cstheme="minorHAnsi"/>
                <w:color w:val="000000"/>
                <w:lang w:val="en-GB" w:eastAsia="en-GB"/>
              </w:rPr>
              <w:t xml:space="preserve"> </w:t>
            </w:r>
            <w:r w:rsidR="002D0869">
              <w:rPr>
                <w:rFonts w:eastAsia="Calibri" w:cstheme="minorHAnsi"/>
                <w:color w:val="000000"/>
                <w:lang w:val="en-GB" w:eastAsia="en-GB"/>
              </w:rPr>
              <w:t>3</w:t>
            </w:r>
            <w:r w:rsidR="002D0869" w:rsidRPr="00633EE0">
              <w:rPr>
                <w:rFonts w:eastAsia="Calibri" w:cstheme="minorHAnsi"/>
                <w:color w:val="000000"/>
                <w:lang w:val="en-GB" w:eastAsia="en-GB"/>
              </w:rPr>
              <w:t xml:space="preserve"> </w:t>
            </w:r>
            <w:r w:rsidRPr="00756F73">
              <w:rPr>
                <w:rFonts w:eastAsia="Calibri" w:cstheme="minorHAnsi"/>
                <w:color w:val="000000"/>
                <w:lang w:val="en-GB" w:eastAsia="en-GB"/>
              </w:rPr>
              <w:t>trainings</w:t>
            </w:r>
            <w:r w:rsidR="00313259" w:rsidRPr="00756F73">
              <w:rPr>
                <w:rFonts w:eastAsia="Calibri" w:cstheme="minorHAnsi"/>
                <w:color w:val="000000"/>
                <w:lang w:val="en-GB" w:eastAsia="en-GB"/>
              </w:rPr>
              <w:t xml:space="preserve"> </w:t>
            </w:r>
            <w:r w:rsidRPr="00756F73">
              <w:rPr>
                <w:rFonts w:eastAsia="Calibri" w:cstheme="minorHAnsi"/>
                <w:color w:val="000000"/>
                <w:lang w:val="en-GB" w:eastAsia="en-GB"/>
              </w:rPr>
              <w:t>(disaggregation by type of capacity building and topics</w:t>
            </w:r>
            <w:r w:rsidRPr="00756F73">
              <w:rPr>
                <w:rStyle w:val="FootnoteReference"/>
                <w:rFonts w:eastAsia="Calibri" w:cstheme="minorHAnsi"/>
                <w:color w:val="000000"/>
                <w:lang w:val="en-GB" w:eastAsia="en-GB"/>
              </w:rPr>
              <w:footnoteReference w:id="20"/>
            </w:r>
            <w:r w:rsidRPr="00756F73">
              <w:rPr>
                <w:rFonts w:eastAsia="Calibri" w:cstheme="minorHAnsi"/>
                <w:color w:val="000000"/>
                <w:lang w:val="en-GB" w:eastAsia="en-GB"/>
              </w:rPr>
              <w:t>)</w:t>
            </w:r>
          </w:p>
        </w:tc>
      </w:tr>
      <w:tr w:rsidR="003B1D31" w:rsidRPr="00AB693B" w14:paraId="6B454614" w14:textId="77777777" w:rsidTr="75DFD798">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299A46A" w14:textId="3ABCB04D" w:rsidR="003B1D31" w:rsidRPr="00756F73" w:rsidRDefault="003B1D31" w:rsidP="00F36D6A">
            <w:pPr>
              <w:rPr>
                <w:rFonts w:eastAsia="Calibri" w:cstheme="minorHAnsi"/>
                <w:color w:val="000000"/>
                <w:lang w:val="en-GB" w:eastAsia="en-GB"/>
              </w:rPr>
            </w:pPr>
            <w:r w:rsidRPr="00756F73">
              <w:rPr>
                <w:rFonts w:eastAsia="Calibri" w:cstheme="minorHAnsi"/>
                <w:i/>
                <w:iCs/>
                <w:color w:val="000000"/>
                <w:u w:val="single"/>
                <w:lang w:val="en-GB" w:eastAsia="en-GB"/>
              </w:rPr>
              <w:t>Milestone Year 2</w:t>
            </w:r>
            <w:r w:rsidRPr="00756F73">
              <w:rPr>
                <w:rFonts w:eastAsia="Calibri" w:cstheme="minorHAnsi"/>
                <w:color w:val="000000"/>
                <w:lang w:val="en-GB" w:eastAsia="en-GB"/>
              </w:rPr>
              <w:t xml:space="preserve">: </w:t>
            </w:r>
            <w:r w:rsidR="002D0869">
              <w:rPr>
                <w:rFonts w:eastAsia="Calibri" w:cstheme="minorHAnsi"/>
                <w:color w:val="000000"/>
                <w:lang w:val="en-GB" w:eastAsia="en-GB"/>
              </w:rPr>
              <w:t>3</w:t>
            </w:r>
            <w:r w:rsidR="002D0869" w:rsidRPr="00633EE0">
              <w:rPr>
                <w:rFonts w:eastAsia="Calibri" w:cstheme="minorHAnsi"/>
                <w:color w:val="000000"/>
                <w:lang w:val="en-GB" w:eastAsia="en-GB"/>
              </w:rPr>
              <w:t xml:space="preserve"> </w:t>
            </w:r>
            <w:r w:rsidRPr="00756F73">
              <w:rPr>
                <w:rFonts w:eastAsia="Calibri" w:cstheme="minorHAnsi"/>
                <w:color w:val="000000"/>
                <w:lang w:val="en-GB" w:eastAsia="en-GB"/>
              </w:rPr>
              <w:t>trainings</w:t>
            </w:r>
            <w:r w:rsidR="00313259" w:rsidRPr="00756F73">
              <w:rPr>
                <w:rFonts w:eastAsia="Calibri" w:cstheme="minorHAnsi"/>
                <w:color w:val="000000"/>
                <w:lang w:val="en-GB" w:eastAsia="en-GB"/>
              </w:rPr>
              <w:t xml:space="preserve"> </w:t>
            </w:r>
            <w:r w:rsidRPr="00756F73">
              <w:rPr>
                <w:rFonts w:eastAsia="Calibri" w:cstheme="minorHAnsi"/>
                <w:color w:val="000000"/>
                <w:lang w:val="en-GB" w:eastAsia="en-GB"/>
              </w:rPr>
              <w:t>(disaggregation by type of capacity building and topics</w:t>
            </w:r>
            <w:r w:rsidRPr="00756F73">
              <w:rPr>
                <w:rStyle w:val="FootnoteReference"/>
                <w:rFonts w:eastAsia="Calibri" w:cstheme="minorHAnsi"/>
                <w:color w:val="000000"/>
                <w:lang w:val="en-GB" w:eastAsia="en-GB"/>
              </w:rPr>
              <w:footnoteReference w:id="21"/>
            </w:r>
            <w:r w:rsidRPr="00756F73">
              <w:rPr>
                <w:rFonts w:eastAsia="Calibri" w:cstheme="minorHAnsi"/>
                <w:color w:val="000000"/>
                <w:lang w:val="en-GB" w:eastAsia="en-GB"/>
              </w:rPr>
              <w:t>)</w:t>
            </w:r>
          </w:p>
        </w:tc>
      </w:tr>
      <w:tr w:rsidR="003B1D31" w:rsidRPr="00AB693B" w14:paraId="674AACCE" w14:textId="77777777" w:rsidTr="75DFD798">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B9E69B8" w14:textId="4E1DC0BE" w:rsidR="003B1D31" w:rsidRPr="00756F73" w:rsidRDefault="003B1D31" w:rsidP="00F36D6A">
            <w:pPr>
              <w:rPr>
                <w:rFonts w:eastAsia="Calibri" w:cstheme="minorHAnsi"/>
                <w:color w:val="000000"/>
                <w:lang w:val="en-GB" w:eastAsia="en-GB"/>
              </w:rPr>
            </w:pPr>
            <w:r w:rsidRPr="00756F73">
              <w:rPr>
                <w:rFonts w:eastAsia="Calibri" w:cstheme="minorHAnsi"/>
                <w:i/>
                <w:iCs/>
                <w:color w:val="000000"/>
                <w:lang w:val="en-GB" w:eastAsia="en-GB"/>
              </w:rPr>
              <w:t>Target:</w:t>
            </w:r>
            <w:r w:rsidRPr="00756F73">
              <w:rPr>
                <w:rFonts w:eastAsia="Calibri" w:cstheme="minorHAnsi"/>
                <w:color w:val="000000"/>
                <w:lang w:val="en-GB" w:eastAsia="en-GB"/>
              </w:rPr>
              <w:t xml:space="preserve"> </w:t>
            </w:r>
            <w:r w:rsidR="00313259" w:rsidRPr="00756F73">
              <w:rPr>
                <w:rFonts w:eastAsia="Calibri" w:cstheme="minorHAnsi"/>
                <w:color w:val="000000"/>
                <w:lang w:val="en-GB" w:eastAsia="en-GB"/>
              </w:rPr>
              <w:t xml:space="preserve"> </w:t>
            </w:r>
            <w:r w:rsidR="002D0869">
              <w:rPr>
                <w:rFonts w:eastAsia="Calibri" w:cstheme="minorHAnsi"/>
                <w:color w:val="000000"/>
                <w:lang w:val="en-GB" w:eastAsia="en-GB"/>
              </w:rPr>
              <w:t>6</w:t>
            </w:r>
            <w:r w:rsidR="002D0869" w:rsidRPr="00633EE0">
              <w:rPr>
                <w:rFonts w:eastAsia="Calibri" w:cstheme="minorHAnsi"/>
                <w:color w:val="000000"/>
                <w:lang w:val="en-GB" w:eastAsia="en-GB"/>
              </w:rPr>
              <w:t xml:space="preserve"> </w:t>
            </w:r>
            <w:r w:rsidRPr="00756F73">
              <w:rPr>
                <w:rFonts w:eastAsia="Calibri" w:cstheme="minorHAnsi"/>
                <w:color w:val="000000"/>
                <w:lang w:val="en-GB" w:eastAsia="en-GB"/>
              </w:rPr>
              <w:t>trainings</w:t>
            </w:r>
            <w:r w:rsidR="00313259" w:rsidRPr="00756F73">
              <w:rPr>
                <w:rFonts w:eastAsia="Calibri" w:cstheme="minorHAnsi"/>
                <w:color w:val="000000"/>
                <w:lang w:val="en-GB" w:eastAsia="en-GB"/>
              </w:rPr>
              <w:t xml:space="preserve"> </w:t>
            </w:r>
            <w:r w:rsidRPr="00756F73">
              <w:rPr>
                <w:rFonts w:eastAsia="Calibri" w:cstheme="minorHAnsi"/>
                <w:color w:val="000000"/>
                <w:lang w:val="en-GB" w:eastAsia="en-GB"/>
              </w:rPr>
              <w:t>(disaggregation by type of capacity building and topics</w:t>
            </w:r>
            <w:r w:rsidRPr="00756F73">
              <w:rPr>
                <w:rStyle w:val="FootnoteReference"/>
                <w:rFonts w:eastAsia="Calibri" w:cstheme="minorHAnsi"/>
                <w:color w:val="000000"/>
                <w:lang w:val="en-GB" w:eastAsia="en-GB"/>
              </w:rPr>
              <w:footnoteReference w:id="22"/>
            </w:r>
            <w:r w:rsidRPr="00756F73">
              <w:rPr>
                <w:rFonts w:eastAsia="Calibri" w:cstheme="minorHAnsi"/>
                <w:color w:val="000000"/>
                <w:lang w:val="en-GB" w:eastAsia="en-GB"/>
              </w:rPr>
              <w:t>)</w:t>
            </w:r>
          </w:p>
        </w:tc>
      </w:tr>
      <w:tr w:rsidR="003B1D31" w:rsidRPr="00AB693B" w14:paraId="0911DEB3" w14:textId="77777777" w:rsidTr="75DFD798">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6D4496E" w14:textId="077C2E40" w:rsidR="003B1D31" w:rsidRPr="00756F73" w:rsidRDefault="003B1D31" w:rsidP="00F36D6A">
            <w:pPr>
              <w:rPr>
                <w:rFonts w:cstheme="minorHAnsi"/>
                <w:lang w:val="en-GB" w:eastAsia="en-GB"/>
              </w:rPr>
            </w:pPr>
            <w:r w:rsidRPr="00756F73">
              <w:rPr>
                <w:rFonts w:cstheme="minorHAnsi"/>
                <w:i/>
                <w:iCs/>
                <w:u w:val="single"/>
                <w:lang w:val="en-GB" w:eastAsia="en-GB"/>
              </w:rPr>
              <w:t>Means of verification</w:t>
            </w:r>
            <w:r w:rsidRPr="00756F73">
              <w:rPr>
                <w:rFonts w:cstheme="minorHAnsi"/>
                <w:u w:val="single"/>
                <w:lang w:val="en-GB" w:eastAsia="en-GB"/>
              </w:rPr>
              <w:t>:</w:t>
            </w:r>
            <w:r w:rsidRPr="00756F73">
              <w:rPr>
                <w:rFonts w:cstheme="minorHAnsi"/>
                <w:lang w:val="en-GB" w:eastAsia="en-GB"/>
              </w:rPr>
              <w:t xml:space="preserve"> Attendance sheets, </w:t>
            </w:r>
            <w:proofErr w:type="gramStart"/>
            <w:r w:rsidRPr="00756F73">
              <w:rPr>
                <w:rFonts w:cstheme="minorHAnsi"/>
                <w:lang w:val="en-GB" w:eastAsia="en-GB"/>
              </w:rPr>
              <w:t>pre</w:t>
            </w:r>
            <w:proofErr w:type="gramEnd"/>
            <w:r w:rsidRPr="00756F73">
              <w:rPr>
                <w:rFonts w:cstheme="minorHAnsi"/>
                <w:lang w:val="en-GB" w:eastAsia="en-GB"/>
              </w:rPr>
              <w:t xml:space="preserve"> and post</w:t>
            </w:r>
            <w:r w:rsidR="00313259" w:rsidRPr="00756F73">
              <w:rPr>
                <w:rFonts w:cstheme="minorHAnsi"/>
                <w:lang w:val="en-GB" w:eastAsia="en-GB"/>
              </w:rPr>
              <w:t>-</w:t>
            </w:r>
            <w:r w:rsidRPr="00756F73">
              <w:rPr>
                <w:rFonts w:cstheme="minorHAnsi"/>
                <w:lang w:val="en-GB" w:eastAsia="en-GB"/>
              </w:rPr>
              <w:t>course tests, training report, </w:t>
            </w:r>
            <w:r w:rsidRPr="00756F73">
              <w:rPr>
                <w:lang w:val="en-GB" w:eastAsia="en-GB"/>
              </w:rPr>
              <w:t>periodical reports by partner ministries</w:t>
            </w:r>
          </w:p>
        </w:tc>
      </w:tr>
      <w:tr w:rsidR="003B1D31" w:rsidRPr="00AB693B" w14:paraId="49A33325" w14:textId="77777777" w:rsidTr="75DFD798">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D99356C" w14:textId="27FCB403" w:rsidR="003B1D31" w:rsidRPr="00756F73" w:rsidRDefault="003B1D31" w:rsidP="00F36D6A">
            <w:pPr>
              <w:rPr>
                <w:rFonts w:cstheme="minorHAnsi"/>
                <w:lang w:val="en-GB" w:eastAsia="en-GB"/>
              </w:rPr>
            </w:pPr>
            <w:r w:rsidRPr="00756F73">
              <w:rPr>
                <w:rFonts w:cstheme="minorHAnsi"/>
                <w:u w:val="single"/>
                <w:lang w:val="en-GB" w:eastAsia="en-GB"/>
              </w:rPr>
              <w:t>Responsible:</w:t>
            </w:r>
            <w:r w:rsidRPr="00756F73">
              <w:rPr>
                <w:rFonts w:cstheme="minorHAnsi"/>
                <w:lang w:val="en-GB" w:eastAsia="en-GB"/>
              </w:rPr>
              <w:t> UNICEF, MOLISA</w:t>
            </w:r>
            <w:r w:rsidR="002D440A">
              <w:rPr>
                <w:rFonts w:cstheme="minorHAnsi"/>
                <w:lang w:val="en-GB" w:eastAsia="en-GB"/>
              </w:rPr>
              <w:t>,</w:t>
            </w:r>
            <w:r w:rsidRPr="00ED7FDD">
              <w:rPr>
                <w:rFonts w:cstheme="minorHAnsi"/>
                <w:lang w:val="en-GB" w:eastAsia="en-GB"/>
              </w:rPr>
              <w:t xml:space="preserve"> </w:t>
            </w:r>
            <w:r w:rsidRPr="00756F73">
              <w:rPr>
                <w:rFonts w:cstheme="minorHAnsi"/>
                <w:lang w:val="en-GB" w:eastAsia="en-GB"/>
              </w:rPr>
              <w:t>MOET</w:t>
            </w:r>
            <w:r w:rsidR="002D440A">
              <w:rPr>
                <w:rFonts w:cstheme="minorHAnsi"/>
                <w:lang w:val="en-GB" w:eastAsia="en-GB"/>
              </w:rPr>
              <w:t xml:space="preserve"> and </w:t>
            </w:r>
            <w:r w:rsidRPr="00756F73">
              <w:rPr>
                <w:rFonts w:cstheme="minorHAnsi"/>
                <w:lang w:val="en-GB" w:eastAsia="en-GB"/>
              </w:rPr>
              <w:t>VFD</w:t>
            </w:r>
          </w:p>
        </w:tc>
      </w:tr>
    </w:tbl>
    <w:p w14:paraId="60F52A90" w14:textId="24928C5E" w:rsidR="00313798" w:rsidRDefault="00313798"/>
    <w:tbl>
      <w:tblPr>
        <w:tblW w:w="98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84"/>
      </w:tblGrid>
      <w:tr w:rsidR="003B1D31" w:rsidRPr="009B1FDE" w14:paraId="07BC2A41"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hideMark/>
          </w:tcPr>
          <w:p w14:paraId="14EDF427" w14:textId="0992D4AA" w:rsidR="003B1D31" w:rsidRPr="009B1FDE" w:rsidRDefault="003B1D31" w:rsidP="00F36D6A">
            <w:pPr>
              <w:rPr>
                <w:rFonts w:ascii="Times New Roman" w:hAnsi="Times New Roman" w:cs="Times New Roman"/>
                <w:sz w:val="24"/>
                <w:szCs w:val="24"/>
                <w:lang w:val="en-GB" w:eastAsia="en-GB"/>
              </w:rPr>
            </w:pPr>
            <w:r>
              <w:rPr>
                <w:lang w:val="en-GB" w:eastAsia="en-GB"/>
              </w:rPr>
              <w:t xml:space="preserve">Indicator </w:t>
            </w:r>
            <w:r w:rsidRPr="009B1FDE">
              <w:rPr>
                <w:lang w:val="en-GB" w:eastAsia="en-GB"/>
              </w:rPr>
              <w:t>1.1.2. # of participants (disaggregated by type of stakeholder) disaggregated by sex, disability, rural/urban participating in capacity building activities funded or provided by UNPRPD programmes </w:t>
            </w:r>
          </w:p>
        </w:tc>
      </w:tr>
      <w:tr w:rsidR="003B1D31" w:rsidRPr="009B1FDE" w14:paraId="190FFE4D"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8ADA7EC" w14:textId="77777777" w:rsidR="003B1D31" w:rsidRPr="009B1FDE" w:rsidRDefault="003B1D31" w:rsidP="00F36D6A">
            <w:pPr>
              <w:rPr>
                <w:rFonts w:ascii="Times New Roman" w:hAnsi="Times New Roman" w:cs="Times New Roman"/>
                <w:lang w:val="en-GB" w:eastAsia="en-GB"/>
              </w:rPr>
            </w:pPr>
            <w:r w:rsidRPr="00C91125">
              <w:rPr>
                <w:i/>
                <w:iCs/>
                <w:u w:val="single"/>
                <w:lang w:val="en-GB" w:eastAsia="en-GB"/>
              </w:rPr>
              <w:t>Baseline</w:t>
            </w:r>
            <w:r w:rsidRPr="00C91125">
              <w:rPr>
                <w:u w:val="single"/>
                <w:lang w:val="en-GB" w:eastAsia="en-GB"/>
              </w:rPr>
              <w:t>:</w:t>
            </w:r>
            <w:r w:rsidRPr="009B1FDE">
              <w:rPr>
                <w:lang w:val="en-GB" w:eastAsia="en-GB"/>
              </w:rPr>
              <w:t> 0 </w:t>
            </w:r>
          </w:p>
        </w:tc>
      </w:tr>
      <w:tr w:rsidR="003B1D31" w:rsidRPr="009B1FDE" w14:paraId="72CCB43C"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59B833A" w14:textId="59F5BD4C" w:rsidR="003B1D31" w:rsidRPr="009B1FDE" w:rsidRDefault="003B1D31" w:rsidP="00F36D6A">
            <w:pPr>
              <w:rPr>
                <w:rFonts w:ascii="Times New Roman" w:hAnsi="Times New Roman" w:cs="Times New Roman"/>
                <w:lang w:val="en-GB" w:eastAsia="en-GB"/>
              </w:rPr>
            </w:pPr>
            <w:r w:rsidRPr="00C91125">
              <w:rPr>
                <w:i/>
                <w:iCs/>
                <w:u w:val="single"/>
                <w:lang w:val="en-GB" w:eastAsia="en-GB"/>
              </w:rPr>
              <w:t>Milestone year 1:</w:t>
            </w:r>
            <w:r w:rsidRPr="009B1FDE">
              <w:rPr>
                <w:lang w:val="en-GB" w:eastAsia="en-GB"/>
              </w:rPr>
              <w:t> 175</w:t>
            </w:r>
            <w:r>
              <w:rPr>
                <w:lang w:val="en-GB" w:eastAsia="en-GB"/>
              </w:rPr>
              <w:t xml:space="preserve"> </w:t>
            </w:r>
            <w:r w:rsidRPr="00AB281F">
              <w:rPr>
                <w:rFonts w:ascii="Calibri" w:eastAsia="Calibri" w:hAnsi="Calibri" w:cs="Calibri"/>
                <w:color w:val="000000"/>
                <w:lang w:val="en-GB" w:eastAsia="en-GB"/>
              </w:rPr>
              <w:t>participants (</w:t>
            </w:r>
            <w:r w:rsidR="00F36D6A" w:rsidRPr="00AB281F">
              <w:rPr>
                <w:rFonts w:ascii="Calibri" w:eastAsia="Calibri" w:hAnsi="Calibri" w:cs="Calibri"/>
                <w:color w:val="000000"/>
                <w:lang w:val="en-GB" w:eastAsia="en-GB"/>
              </w:rPr>
              <w:t>disaggregated by</w:t>
            </w:r>
            <w:r w:rsidRPr="00AB281F">
              <w:rPr>
                <w:rFonts w:ascii="Calibri" w:eastAsia="Calibri" w:hAnsi="Calibri" w:cs="Calibri"/>
                <w:color w:val="000000"/>
                <w:lang w:val="en-GB" w:eastAsia="en-GB"/>
              </w:rPr>
              <w:t xml:space="preserve"> type of stakeholder</w:t>
            </w:r>
            <w:r>
              <w:rPr>
                <w:rFonts w:ascii="Calibri" w:eastAsia="Calibri" w:hAnsi="Calibri" w:cs="Calibri"/>
                <w:color w:val="000000"/>
                <w:lang w:val="en-GB" w:eastAsia="en-GB"/>
              </w:rPr>
              <w:t>,</w:t>
            </w:r>
            <w:r w:rsidRPr="00AB281F">
              <w:rPr>
                <w:rFonts w:ascii="Calibri" w:eastAsia="Calibri" w:hAnsi="Calibri" w:cs="Calibri"/>
                <w:color w:val="000000"/>
                <w:lang w:val="en-GB" w:eastAsia="en-GB"/>
              </w:rPr>
              <w:t xml:space="preserve"> sex,</w:t>
            </w:r>
            <w:r>
              <w:rPr>
                <w:rFonts w:ascii="Calibri" w:eastAsia="Calibri" w:hAnsi="Calibri" w:cs="Calibri"/>
                <w:color w:val="000000"/>
                <w:lang w:val="en-GB" w:eastAsia="en-GB"/>
              </w:rPr>
              <w:t xml:space="preserve"> </w:t>
            </w:r>
            <w:r w:rsidRPr="00AB281F">
              <w:rPr>
                <w:rFonts w:ascii="Calibri" w:eastAsia="Calibri" w:hAnsi="Calibri" w:cs="Calibri"/>
                <w:color w:val="000000"/>
                <w:lang w:val="en-GB" w:eastAsia="en-GB"/>
              </w:rPr>
              <w:t>disability,</w:t>
            </w:r>
            <w:r>
              <w:rPr>
                <w:rFonts w:ascii="Calibri" w:eastAsia="Calibri" w:hAnsi="Calibri" w:cs="Calibri"/>
                <w:color w:val="000000"/>
                <w:lang w:val="en-GB" w:eastAsia="en-GB"/>
              </w:rPr>
              <w:t xml:space="preserve"> </w:t>
            </w:r>
            <w:r w:rsidRPr="00AB281F">
              <w:rPr>
                <w:rFonts w:ascii="Calibri" w:eastAsia="Calibri" w:hAnsi="Calibri" w:cs="Calibri"/>
                <w:color w:val="000000"/>
                <w:lang w:val="en-GB" w:eastAsia="en-GB"/>
              </w:rPr>
              <w:t>rural/urban</w:t>
            </w:r>
            <w:r>
              <w:rPr>
                <w:rFonts w:ascii="Calibri" w:eastAsia="Calibri" w:hAnsi="Calibri" w:cs="Calibri"/>
                <w:color w:val="000000"/>
                <w:lang w:val="en-GB" w:eastAsia="en-GB"/>
              </w:rPr>
              <w:t>), including:</w:t>
            </w:r>
          </w:p>
          <w:p w14:paraId="0A0604D7" w14:textId="2E7F6F3D" w:rsidR="003B1D31" w:rsidRPr="009B1FDE" w:rsidRDefault="003B1D31" w:rsidP="00756F73">
            <w:pPr>
              <w:pStyle w:val="ListBullet"/>
              <w:tabs>
                <w:tab w:val="clear" w:pos="360"/>
                <w:tab w:val="num" w:pos="839"/>
              </w:tabs>
              <w:ind w:left="697"/>
              <w:rPr>
                <w:lang w:val="en-GB" w:eastAsia="en-GB"/>
              </w:rPr>
            </w:pPr>
            <w:r w:rsidRPr="009B1FDE">
              <w:rPr>
                <w:lang w:val="en-GB" w:eastAsia="en-GB"/>
              </w:rPr>
              <w:t>150 government officials, school managers and teachers trained</w:t>
            </w:r>
            <w:r w:rsidRPr="009B1FDE" w:rsidDel="0009093A">
              <w:rPr>
                <w:lang w:val="en-GB" w:eastAsia="en-GB"/>
              </w:rPr>
              <w:t xml:space="preserve"> </w:t>
            </w:r>
            <w:r w:rsidRPr="009B1FDE">
              <w:rPr>
                <w:lang w:val="en-GB" w:eastAsia="en-GB"/>
              </w:rPr>
              <w:t xml:space="preserve">to provide inclusive education and operate Inclusive Education Resource </w:t>
            </w:r>
            <w:proofErr w:type="spellStart"/>
            <w:r w:rsidRPr="009B1FDE">
              <w:rPr>
                <w:lang w:val="en-GB" w:eastAsia="en-GB"/>
              </w:rPr>
              <w:t>Centers</w:t>
            </w:r>
            <w:proofErr w:type="spellEnd"/>
            <w:r w:rsidRPr="009B1FDE">
              <w:rPr>
                <w:lang w:val="en-GB" w:eastAsia="en-GB"/>
              </w:rPr>
              <w:t> for </w:t>
            </w:r>
            <w:proofErr w:type="spellStart"/>
            <w:r w:rsidRPr="009B1FDE">
              <w:rPr>
                <w:lang w:val="en-GB" w:eastAsia="en-GB"/>
              </w:rPr>
              <w:t>CwD</w:t>
            </w:r>
            <w:proofErr w:type="spellEnd"/>
            <w:r w:rsidR="00E70E7D">
              <w:rPr>
                <w:lang w:val="en-GB" w:eastAsia="en-GB"/>
              </w:rPr>
              <w:t>.</w:t>
            </w:r>
          </w:p>
          <w:p w14:paraId="23F46B7F" w14:textId="77777777" w:rsidR="003B1D31" w:rsidRPr="009B1FDE" w:rsidRDefault="003B1D31" w:rsidP="00756F73">
            <w:pPr>
              <w:pStyle w:val="ListBullet"/>
              <w:tabs>
                <w:tab w:val="clear" w:pos="360"/>
                <w:tab w:val="num" w:pos="839"/>
              </w:tabs>
              <w:ind w:left="697"/>
              <w:rPr>
                <w:rFonts w:ascii="Times New Roman" w:hAnsi="Times New Roman" w:cs="Times New Roman"/>
                <w:lang w:val="en-GB" w:eastAsia="en-GB"/>
              </w:rPr>
            </w:pPr>
            <w:r w:rsidRPr="009B1FDE">
              <w:rPr>
                <w:lang w:eastAsia="en-GB"/>
              </w:rPr>
              <w:t>25 government officials trained in disability inclusive service delivery, in particular: day care center and child protection.</w:t>
            </w:r>
          </w:p>
        </w:tc>
      </w:tr>
      <w:tr w:rsidR="003B1D31" w:rsidRPr="009B1FDE" w14:paraId="60936C12"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22B5E7B" w14:textId="61FF641C" w:rsidR="003B1D31" w:rsidRPr="009B1FDE" w:rsidRDefault="003B1D31" w:rsidP="00F36D6A">
            <w:pPr>
              <w:rPr>
                <w:rFonts w:ascii="Times New Roman" w:hAnsi="Times New Roman" w:cs="Times New Roman"/>
                <w:lang w:val="en-GB" w:eastAsia="en-GB"/>
              </w:rPr>
            </w:pPr>
            <w:r w:rsidRPr="00C91125">
              <w:rPr>
                <w:i/>
                <w:iCs/>
                <w:u w:val="single"/>
                <w:lang w:val="en-GB" w:eastAsia="en-GB"/>
              </w:rPr>
              <w:t>Milestone year 2</w:t>
            </w:r>
            <w:r w:rsidRPr="00C91125">
              <w:rPr>
                <w:i/>
                <w:iCs/>
                <w:lang w:val="en-GB" w:eastAsia="en-GB"/>
              </w:rPr>
              <w:t>:</w:t>
            </w:r>
            <w:r>
              <w:rPr>
                <w:lang w:val="en-GB" w:eastAsia="en-GB"/>
              </w:rPr>
              <w:t xml:space="preserve"> </w:t>
            </w:r>
            <w:r w:rsidRPr="009B1FDE">
              <w:rPr>
                <w:lang w:val="en-GB" w:eastAsia="en-GB"/>
              </w:rPr>
              <w:t>175</w:t>
            </w:r>
            <w:r>
              <w:rPr>
                <w:lang w:val="en-GB" w:eastAsia="en-GB"/>
              </w:rPr>
              <w:t xml:space="preserve"> </w:t>
            </w:r>
            <w:r w:rsidRPr="00AB281F">
              <w:rPr>
                <w:rFonts w:ascii="Calibri" w:eastAsia="Calibri" w:hAnsi="Calibri" w:cs="Calibri"/>
                <w:color w:val="000000"/>
                <w:lang w:val="en-GB" w:eastAsia="en-GB"/>
              </w:rPr>
              <w:t>participants (</w:t>
            </w:r>
            <w:r w:rsidR="00F36D6A" w:rsidRPr="00AB281F">
              <w:rPr>
                <w:rFonts w:ascii="Calibri" w:eastAsia="Calibri" w:hAnsi="Calibri" w:cs="Calibri"/>
                <w:color w:val="000000"/>
                <w:lang w:val="en-GB" w:eastAsia="en-GB"/>
              </w:rPr>
              <w:t>disaggregated by</w:t>
            </w:r>
            <w:r w:rsidRPr="00AB281F">
              <w:rPr>
                <w:rFonts w:ascii="Calibri" w:eastAsia="Calibri" w:hAnsi="Calibri" w:cs="Calibri"/>
                <w:color w:val="000000"/>
                <w:lang w:val="en-GB" w:eastAsia="en-GB"/>
              </w:rPr>
              <w:t xml:space="preserve"> type of stakeholder</w:t>
            </w:r>
            <w:r>
              <w:rPr>
                <w:rFonts w:ascii="Calibri" w:eastAsia="Calibri" w:hAnsi="Calibri" w:cs="Calibri"/>
                <w:color w:val="000000"/>
                <w:lang w:val="en-GB" w:eastAsia="en-GB"/>
              </w:rPr>
              <w:t>,</w:t>
            </w:r>
            <w:r w:rsidRPr="00AB281F">
              <w:rPr>
                <w:rFonts w:ascii="Calibri" w:eastAsia="Calibri" w:hAnsi="Calibri" w:cs="Calibri"/>
                <w:color w:val="000000"/>
                <w:lang w:val="en-GB" w:eastAsia="en-GB"/>
              </w:rPr>
              <w:t xml:space="preserve"> sex,</w:t>
            </w:r>
            <w:r>
              <w:rPr>
                <w:rFonts w:ascii="Calibri" w:eastAsia="Calibri" w:hAnsi="Calibri" w:cs="Calibri"/>
                <w:color w:val="000000"/>
                <w:lang w:val="en-GB" w:eastAsia="en-GB"/>
              </w:rPr>
              <w:t xml:space="preserve"> </w:t>
            </w:r>
            <w:r w:rsidRPr="00AB281F">
              <w:rPr>
                <w:rFonts w:ascii="Calibri" w:eastAsia="Calibri" w:hAnsi="Calibri" w:cs="Calibri"/>
                <w:color w:val="000000"/>
                <w:lang w:val="en-GB" w:eastAsia="en-GB"/>
              </w:rPr>
              <w:t>disability,</w:t>
            </w:r>
            <w:r>
              <w:rPr>
                <w:rFonts w:ascii="Calibri" w:eastAsia="Calibri" w:hAnsi="Calibri" w:cs="Calibri"/>
                <w:color w:val="000000"/>
                <w:lang w:val="en-GB" w:eastAsia="en-GB"/>
              </w:rPr>
              <w:t xml:space="preserve"> </w:t>
            </w:r>
            <w:r w:rsidRPr="00AB281F">
              <w:rPr>
                <w:rFonts w:ascii="Calibri" w:eastAsia="Calibri" w:hAnsi="Calibri" w:cs="Calibri"/>
                <w:color w:val="000000"/>
                <w:lang w:val="en-GB" w:eastAsia="en-GB"/>
              </w:rPr>
              <w:t>rural/urban</w:t>
            </w:r>
            <w:r>
              <w:rPr>
                <w:rFonts w:ascii="Calibri" w:eastAsia="Calibri" w:hAnsi="Calibri" w:cs="Calibri"/>
                <w:color w:val="000000"/>
                <w:lang w:val="en-GB" w:eastAsia="en-GB"/>
              </w:rPr>
              <w:t>), including:</w:t>
            </w:r>
          </w:p>
          <w:p w14:paraId="44D451C0" w14:textId="69DB4DB3" w:rsidR="003B1D31" w:rsidRPr="009B1FDE" w:rsidRDefault="003B1D31" w:rsidP="00756F73">
            <w:pPr>
              <w:pStyle w:val="ListBullet"/>
              <w:tabs>
                <w:tab w:val="clear" w:pos="360"/>
                <w:tab w:val="num" w:pos="839"/>
              </w:tabs>
              <w:ind w:left="697"/>
              <w:rPr>
                <w:lang w:val="en-GB" w:eastAsia="en-GB"/>
              </w:rPr>
            </w:pPr>
            <w:r w:rsidRPr="009B1FDE">
              <w:rPr>
                <w:lang w:val="en-GB" w:eastAsia="en-GB"/>
              </w:rPr>
              <w:t>150 government officials, school managers and teachers trained</w:t>
            </w:r>
            <w:r w:rsidRPr="009B1FDE" w:rsidDel="0009093A">
              <w:rPr>
                <w:lang w:val="en-GB" w:eastAsia="en-GB"/>
              </w:rPr>
              <w:t xml:space="preserve"> </w:t>
            </w:r>
            <w:r w:rsidRPr="009B1FDE">
              <w:rPr>
                <w:lang w:val="en-GB" w:eastAsia="en-GB"/>
              </w:rPr>
              <w:t xml:space="preserve">to provide inclusive education and operate Inclusive Education Resource </w:t>
            </w:r>
            <w:proofErr w:type="spellStart"/>
            <w:r w:rsidRPr="009B1FDE">
              <w:rPr>
                <w:lang w:val="en-GB" w:eastAsia="en-GB"/>
              </w:rPr>
              <w:t>Centers</w:t>
            </w:r>
            <w:proofErr w:type="spellEnd"/>
            <w:r w:rsidRPr="009B1FDE">
              <w:rPr>
                <w:lang w:val="en-GB" w:eastAsia="en-GB"/>
              </w:rPr>
              <w:t> for </w:t>
            </w:r>
            <w:proofErr w:type="spellStart"/>
            <w:r w:rsidRPr="009B1FDE">
              <w:rPr>
                <w:lang w:val="en-GB" w:eastAsia="en-GB"/>
              </w:rPr>
              <w:t>CwD</w:t>
            </w:r>
            <w:proofErr w:type="spellEnd"/>
            <w:r w:rsidR="00E70E7D">
              <w:rPr>
                <w:lang w:val="en-GB" w:eastAsia="en-GB"/>
              </w:rPr>
              <w:t>.</w:t>
            </w:r>
          </w:p>
          <w:p w14:paraId="20510E04" w14:textId="77777777" w:rsidR="003B1D31" w:rsidRPr="009B1FDE" w:rsidRDefault="003B1D31" w:rsidP="00756F73">
            <w:pPr>
              <w:pStyle w:val="ListBullet"/>
              <w:tabs>
                <w:tab w:val="clear" w:pos="360"/>
                <w:tab w:val="num" w:pos="839"/>
              </w:tabs>
              <w:ind w:left="697"/>
              <w:rPr>
                <w:rFonts w:ascii="Times New Roman" w:hAnsi="Times New Roman" w:cs="Times New Roman"/>
                <w:lang w:val="en-GB" w:eastAsia="en-GB"/>
              </w:rPr>
            </w:pPr>
            <w:r w:rsidRPr="009B1FDE">
              <w:rPr>
                <w:lang w:eastAsia="en-GB"/>
              </w:rPr>
              <w:t>25 government officials trained in disability inclusive service delivery, in particular: day care center and child protection.</w:t>
            </w:r>
          </w:p>
        </w:tc>
      </w:tr>
      <w:tr w:rsidR="003B1D31" w:rsidRPr="009B1FDE" w14:paraId="12DC782C"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2A5C65C" w14:textId="128840E4" w:rsidR="003B1D31" w:rsidRPr="009B1FDE" w:rsidRDefault="003B1D31" w:rsidP="00F36D6A">
            <w:pPr>
              <w:rPr>
                <w:rFonts w:ascii="Times New Roman" w:hAnsi="Times New Roman" w:cs="Times New Roman"/>
                <w:lang w:val="en-GB" w:eastAsia="en-GB"/>
              </w:rPr>
            </w:pPr>
            <w:r w:rsidRPr="00C91125">
              <w:rPr>
                <w:i/>
                <w:iCs/>
                <w:u w:val="single"/>
                <w:lang w:val="en-GB" w:eastAsia="en-GB"/>
              </w:rPr>
              <w:t>Target:</w:t>
            </w:r>
            <w:r w:rsidRPr="00756F73">
              <w:rPr>
                <w:i/>
                <w:iCs/>
                <w:lang w:val="en-GB" w:eastAsia="en-GB"/>
              </w:rPr>
              <w:t xml:space="preserve"> </w:t>
            </w:r>
            <w:r w:rsidRPr="00B80027">
              <w:rPr>
                <w:lang w:val="en-GB" w:eastAsia="en-GB"/>
              </w:rPr>
              <w:t xml:space="preserve">350 </w:t>
            </w:r>
            <w:r w:rsidRPr="009D76F7">
              <w:rPr>
                <w:rFonts w:ascii="Calibri" w:eastAsia="Calibri" w:hAnsi="Calibri" w:cs="Calibri"/>
                <w:color w:val="000000"/>
                <w:lang w:val="en-GB" w:eastAsia="en-GB"/>
              </w:rPr>
              <w:t>participants</w:t>
            </w:r>
            <w:r w:rsidRPr="00AB281F">
              <w:rPr>
                <w:rFonts w:ascii="Calibri" w:eastAsia="Calibri" w:hAnsi="Calibri" w:cs="Calibri"/>
                <w:color w:val="000000"/>
                <w:lang w:val="en-GB" w:eastAsia="en-GB"/>
              </w:rPr>
              <w:t xml:space="preserve"> (</w:t>
            </w:r>
            <w:r w:rsidR="00F36D6A" w:rsidRPr="00AB281F">
              <w:rPr>
                <w:rFonts w:ascii="Calibri" w:eastAsia="Calibri" w:hAnsi="Calibri" w:cs="Calibri"/>
                <w:color w:val="000000"/>
                <w:lang w:val="en-GB" w:eastAsia="en-GB"/>
              </w:rPr>
              <w:t>disaggregated by</w:t>
            </w:r>
            <w:r w:rsidRPr="00AB281F">
              <w:rPr>
                <w:rFonts w:ascii="Calibri" w:eastAsia="Calibri" w:hAnsi="Calibri" w:cs="Calibri"/>
                <w:color w:val="000000"/>
                <w:lang w:val="en-GB" w:eastAsia="en-GB"/>
              </w:rPr>
              <w:t xml:space="preserve"> type of stakeholder</w:t>
            </w:r>
            <w:r>
              <w:rPr>
                <w:rFonts w:ascii="Calibri" w:eastAsia="Calibri" w:hAnsi="Calibri" w:cs="Calibri"/>
                <w:color w:val="000000"/>
                <w:lang w:val="en-GB" w:eastAsia="en-GB"/>
              </w:rPr>
              <w:t>,</w:t>
            </w:r>
            <w:r w:rsidRPr="00AB281F">
              <w:rPr>
                <w:rFonts w:ascii="Calibri" w:eastAsia="Calibri" w:hAnsi="Calibri" w:cs="Calibri"/>
                <w:color w:val="000000"/>
                <w:lang w:val="en-GB" w:eastAsia="en-GB"/>
              </w:rPr>
              <w:t xml:space="preserve"> sex,</w:t>
            </w:r>
            <w:r>
              <w:rPr>
                <w:rFonts w:ascii="Calibri" w:eastAsia="Calibri" w:hAnsi="Calibri" w:cs="Calibri"/>
                <w:color w:val="000000"/>
                <w:lang w:val="en-GB" w:eastAsia="en-GB"/>
              </w:rPr>
              <w:t xml:space="preserve"> </w:t>
            </w:r>
            <w:r w:rsidRPr="00AB281F">
              <w:rPr>
                <w:rFonts w:ascii="Calibri" w:eastAsia="Calibri" w:hAnsi="Calibri" w:cs="Calibri"/>
                <w:color w:val="000000"/>
                <w:lang w:val="en-GB" w:eastAsia="en-GB"/>
              </w:rPr>
              <w:t>disability,</w:t>
            </w:r>
            <w:r>
              <w:rPr>
                <w:rFonts w:ascii="Calibri" w:eastAsia="Calibri" w:hAnsi="Calibri" w:cs="Calibri"/>
                <w:color w:val="000000"/>
                <w:lang w:val="en-GB" w:eastAsia="en-GB"/>
              </w:rPr>
              <w:t xml:space="preserve"> </w:t>
            </w:r>
            <w:r w:rsidRPr="00AB281F">
              <w:rPr>
                <w:rFonts w:ascii="Calibri" w:eastAsia="Calibri" w:hAnsi="Calibri" w:cs="Calibri"/>
                <w:color w:val="000000"/>
                <w:lang w:val="en-GB" w:eastAsia="en-GB"/>
              </w:rPr>
              <w:t>rural/urban</w:t>
            </w:r>
            <w:r>
              <w:rPr>
                <w:rFonts w:ascii="Calibri" w:eastAsia="Calibri" w:hAnsi="Calibri" w:cs="Calibri"/>
                <w:color w:val="000000"/>
                <w:lang w:val="en-GB" w:eastAsia="en-GB"/>
              </w:rPr>
              <w:t>), including:</w:t>
            </w:r>
          </w:p>
          <w:p w14:paraId="7CB76666" w14:textId="4A8DC409" w:rsidR="003B1D31" w:rsidRPr="009B1FDE" w:rsidRDefault="003B1D31" w:rsidP="00756F73">
            <w:pPr>
              <w:pStyle w:val="ListBullet"/>
              <w:tabs>
                <w:tab w:val="clear" w:pos="360"/>
                <w:tab w:val="num" w:pos="839"/>
              </w:tabs>
              <w:ind w:left="697"/>
              <w:rPr>
                <w:lang w:val="en-GB" w:eastAsia="en-GB"/>
              </w:rPr>
            </w:pPr>
            <w:r>
              <w:rPr>
                <w:lang w:val="en-GB" w:eastAsia="en-GB"/>
              </w:rPr>
              <w:t xml:space="preserve">300 </w:t>
            </w:r>
            <w:r w:rsidRPr="009B1FDE">
              <w:rPr>
                <w:lang w:val="en-GB" w:eastAsia="en-GB"/>
              </w:rPr>
              <w:t>government officials, school managers and teachers trained</w:t>
            </w:r>
            <w:r w:rsidRPr="009B1FDE" w:rsidDel="0009093A">
              <w:rPr>
                <w:lang w:val="en-GB" w:eastAsia="en-GB"/>
              </w:rPr>
              <w:t xml:space="preserve"> </w:t>
            </w:r>
            <w:r w:rsidRPr="009B1FDE">
              <w:rPr>
                <w:lang w:val="en-GB" w:eastAsia="en-GB"/>
              </w:rPr>
              <w:t xml:space="preserve">to provide inclusive education and operate Inclusive Education Resource </w:t>
            </w:r>
            <w:proofErr w:type="spellStart"/>
            <w:r w:rsidRPr="009B1FDE">
              <w:rPr>
                <w:lang w:val="en-GB" w:eastAsia="en-GB"/>
              </w:rPr>
              <w:t>Centers</w:t>
            </w:r>
            <w:proofErr w:type="spellEnd"/>
            <w:r w:rsidRPr="009B1FDE">
              <w:rPr>
                <w:lang w:val="en-GB" w:eastAsia="en-GB"/>
              </w:rPr>
              <w:t> for </w:t>
            </w:r>
            <w:proofErr w:type="spellStart"/>
            <w:r w:rsidRPr="009B1FDE">
              <w:rPr>
                <w:lang w:val="en-GB" w:eastAsia="en-GB"/>
              </w:rPr>
              <w:t>CwD</w:t>
            </w:r>
            <w:proofErr w:type="spellEnd"/>
            <w:r w:rsidR="00276E61">
              <w:rPr>
                <w:lang w:val="en-GB" w:eastAsia="en-GB"/>
              </w:rPr>
              <w:t>.</w:t>
            </w:r>
          </w:p>
          <w:p w14:paraId="22E052FD" w14:textId="77777777" w:rsidR="003B1D31" w:rsidRPr="009B1FDE" w:rsidRDefault="003B1D31" w:rsidP="00756F73">
            <w:pPr>
              <w:pStyle w:val="ListBullet"/>
              <w:tabs>
                <w:tab w:val="clear" w:pos="360"/>
                <w:tab w:val="num" w:pos="839"/>
              </w:tabs>
              <w:ind w:left="697"/>
              <w:rPr>
                <w:rFonts w:ascii="Times New Roman" w:hAnsi="Times New Roman" w:cs="Times New Roman"/>
                <w:lang w:val="en-GB" w:eastAsia="en-GB"/>
              </w:rPr>
            </w:pPr>
            <w:r>
              <w:rPr>
                <w:lang w:eastAsia="en-GB"/>
              </w:rPr>
              <w:t xml:space="preserve">50 </w:t>
            </w:r>
            <w:r w:rsidRPr="009B1FDE">
              <w:rPr>
                <w:lang w:eastAsia="en-GB"/>
              </w:rPr>
              <w:t>government officials trained in disability inclusive service delivery, in particular: day care center and child protection.</w:t>
            </w:r>
          </w:p>
        </w:tc>
      </w:tr>
      <w:tr w:rsidR="003B1D31" w:rsidRPr="009B1FDE" w14:paraId="6CAF781C"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EFAF5AB" w14:textId="3A14AF1D" w:rsidR="003B1D31" w:rsidRPr="009B1FDE" w:rsidRDefault="003B1D31" w:rsidP="00F36D6A">
            <w:pPr>
              <w:rPr>
                <w:rFonts w:ascii="Times New Roman" w:hAnsi="Times New Roman" w:cs="Times New Roman"/>
                <w:lang w:val="en-GB" w:eastAsia="en-GB"/>
              </w:rPr>
            </w:pPr>
            <w:r w:rsidRPr="00B80027">
              <w:rPr>
                <w:i/>
                <w:iCs/>
                <w:u w:val="single"/>
                <w:lang w:val="en-GB" w:eastAsia="en-GB"/>
              </w:rPr>
              <w:t>Means of verification:</w:t>
            </w:r>
            <w:r w:rsidRPr="009B1FDE">
              <w:rPr>
                <w:lang w:val="en-GB" w:eastAsia="en-GB"/>
              </w:rPr>
              <w:t> Attendance sheets, pre</w:t>
            </w:r>
            <w:r w:rsidR="00D702D7">
              <w:rPr>
                <w:lang w:val="en-GB" w:eastAsia="en-GB"/>
              </w:rPr>
              <w:t>-</w:t>
            </w:r>
            <w:r w:rsidRPr="009B1FDE">
              <w:rPr>
                <w:lang w:val="en-GB" w:eastAsia="en-GB"/>
              </w:rPr>
              <w:t xml:space="preserve"> and post</w:t>
            </w:r>
            <w:r w:rsidR="00DE61AA">
              <w:rPr>
                <w:lang w:val="en-GB" w:eastAsia="en-GB"/>
              </w:rPr>
              <w:t>-</w:t>
            </w:r>
            <w:r w:rsidRPr="009B1FDE">
              <w:rPr>
                <w:lang w:val="en-GB" w:eastAsia="en-GB"/>
              </w:rPr>
              <w:t>course tests, training report</w:t>
            </w:r>
            <w:r w:rsidR="00665511">
              <w:rPr>
                <w:lang w:val="en-GB" w:eastAsia="en-GB"/>
              </w:rPr>
              <w:t>s</w:t>
            </w:r>
            <w:r w:rsidRPr="009B1FDE">
              <w:rPr>
                <w:lang w:val="en-GB" w:eastAsia="en-GB"/>
              </w:rPr>
              <w:t>, </w:t>
            </w:r>
            <w:r w:rsidRPr="00756F73">
              <w:rPr>
                <w:lang w:val="en-GB" w:eastAsia="en-GB"/>
              </w:rPr>
              <w:t>periodical reports by partner ministries</w:t>
            </w:r>
          </w:p>
        </w:tc>
      </w:tr>
      <w:tr w:rsidR="003B1D31" w:rsidRPr="009B1FDE" w14:paraId="6679FE2D"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29FC5F5" w14:textId="53E02CEC" w:rsidR="003B1D31" w:rsidRPr="009B1FDE" w:rsidRDefault="003B1D31" w:rsidP="00F36D6A">
            <w:pPr>
              <w:rPr>
                <w:rFonts w:ascii="Times New Roman" w:hAnsi="Times New Roman" w:cs="Times New Roman"/>
                <w:lang w:val="en-GB" w:eastAsia="en-GB"/>
              </w:rPr>
            </w:pPr>
            <w:r w:rsidRPr="009B6049">
              <w:rPr>
                <w:i/>
                <w:iCs/>
                <w:u w:val="single"/>
                <w:lang w:val="en-GB" w:eastAsia="en-GB"/>
              </w:rPr>
              <w:t>Responsible:</w:t>
            </w:r>
            <w:r w:rsidRPr="009B1FDE">
              <w:rPr>
                <w:lang w:val="en-GB" w:eastAsia="en-GB"/>
              </w:rPr>
              <w:t> UNICEF, MOLISA</w:t>
            </w:r>
            <w:r w:rsidR="002D440A">
              <w:rPr>
                <w:lang w:val="en-GB" w:eastAsia="en-GB"/>
              </w:rPr>
              <w:t>,</w:t>
            </w:r>
            <w:r w:rsidRPr="009B1FDE">
              <w:rPr>
                <w:lang w:val="en-GB" w:eastAsia="en-GB"/>
              </w:rPr>
              <w:t xml:space="preserve"> MOET</w:t>
            </w:r>
            <w:r w:rsidR="002D440A">
              <w:rPr>
                <w:lang w:val="en-GB" w:eastAsia="en-GB"/>
              </w:rPr>
              <w:t xml:space="preserve"> and</w:t>
            </w:r>
            <w:r>
              <w:rPr>
                <w:lang w:val="en-GB" w:eastAsia="en-GB"/>
              </w:rPr>
              <w:t xml:space="preserve"> VFD</w:t>
            </w:r>
          </w:p>
        </w:tc>
      </w:tr>
      <w:tr w:rsidR="003B1D31" w:rsidRPr="009B1FDE" w14:paraId="63F0B383" w14:textId="77777777" w:rsidTr="00756F73">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Pr>
          <w:p w14:paraId="7118EAB2" w14:textId="5A283645" w:rsidR="003B1D31" w:rsidRPr="009B1FDE" w:rsidRDefault="003B1D31" w:rsidP="00F36D6A">
            <w:pPr>
              <w:rPr>
                <w:u w:val="single"/>
                <w:lang w:val="en-GB" w:eastAsia="en-GB"/>
              </w:rPr>
            </w:pPr>
            <w:r>
              <w:rPr>
                <w:rFonts w:ascii="Calibri" w:eastAsia="Calibri" w:hAnsi="Calibri" w:cs="Calibri"/>
                <w:color w:val="000000"/>
                <w:lang w:val="en-GB" w:eastAsia="en-GB"/>
              </w:rPr>
              <w:t>Indicator 1.1.3</w:t>
            </w:r>
            <w:r w:rsidR="0024591B">
              <w:rPr>
                <w:rFonts w:ascii="Calibri" w:eastAsia="Calibri" w:hAnsi="Calibri" w:cs="Calibri"/>
                <w:color w:val="000000"/>
                <w:lang w:val="en-GB" w:eastAsia="en-GB"/>
              </w:rPr>
              <w:t>.</w:t>
            </w:r>
            <w:r>
              <w:rPr>
                <w:rFonts w:ascii="Calibri" w:eastAsia="Calibri" w:hAnsi="Calibri" w:cs="Calibri"/>
                <w:color w:val="000000"/>
                <w:lang w:val="en-GB" w:eastAsia="en-GB"/>
              </w:rPr>
              <w:t xml:space="preserve"> </w:t>
            </w:r>
            <w:r w:rsidRPr="00AB281F">
              <w:rPr>
                <w:rFonts w:ascii="Calibri" w:eastAsia="Calibri" w:hAnsi="Calibri" w:cs="Calibri"/>
                <w:color w:val="000000"/>
                <w:lang w:val="en-GB" w:eastAsia="en-GB"/>
              </w:rPr>
              <w:t>#</w:t>
            </w:r>
            <w:r>
              <w:rPr>
                <w:rFonts w:ascii="Calibri" w:eastAsia="Calibri" w:hAnsi="Calibri" w:cs="Calibri"/>
                <w:color w:val="000000"/>
                <w:lang w:val="en-GB" w:eastAsia="en-GB"/>
              </w:rPr>
              <w:t xml:space="preserve"> and %</w:t>
            </w:r>
            <w:r w:rsidRPr="00AB281F">
              <w:rPr>
                <w:rFonts w:ascii="Calibri" w:eastAsia="Calibri" w:hAnsi="Calibri" w:cs="Calibri"/>
                <w:color w:val="000000"/>
                <w:lang w:val="en-GB" w:eastAsia="en-GB"/>
              </w:rPr>
              <w:t xml:space="preserve"> of participants reporting increased knowledge or capacity to design or revise policies or systems to be more disability inclusive.  </w:t>
            </w:r>
          </w:p>
        </w:tc>
      </w:tr>
      <w:tr w:rsidR="003B1D31" w:rsidRPr="009B1FDE" w14:paraId="019A4446"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4238461" w14:textId="77777777" w:rsidR="003B1D31" w:rsidRPr="009B1FDE" w:rsidRDefault="003B1D31" w:rsidP="00F36D6A">
            <w:pPr>
              <w:rPr>
                <w:u w:val="single"/>
                <w:lang w:val="en-GB" w:eastAsia="en-GB"/>
              </w:rPr>
            </w:pPr>
            <w:r w:rsidRPr="000A02AB">
              <w:rPr>
                <w:i/>
                <w:iCs/>
                <w:u w:val="single"/>
                <w:lang w:val="en-GB" w:eastAsia="en-GB"/>
              </w:rPr>
              <w:t>Baseline:</w:t>
            </w:r>
            <w:r>
              <w:rPr>
                <w:u w:val="single"/>
                <w:lang w:val="en-GB" w:eastAsia="en-GB"/>
              </w:rPr>
              <w:t xml:space="preserve"> 0</w:t>
            </w:r>
          </w:p>
        </w:tc>
      </w:tr>
      <w:tr w:rsidR="003B1D31" w:rsidRPr="009B1FDE" w14:paraId="472EDD06"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639EC67" w14:textId="77777777" w:rsidR="003B1D31" w:rsidRPr="009B1FDE" w:rsidRDefault="003B1D31" w:rsidP="00F36D6A">
            <w:pPr>
              <w:rPr>
                <w:u w:val="single"/>
                <w:lang w:val="en-GB" w:eastAsia="en-GB"/>
              </w:rPr>
            </w:pPr>
            <w:r w:rsidRPr="000A02AB">
              <w:rPr>
                <w:i/>
                <w:iCs/>
                <w:u w:val="single"/>
                <w:lang w:val="en-GB" w:eastAsia="en-GB"/>
              </w:rPr>
              <w:t>Milestone Year 1:</w:t>
            </w:r>
            <w:r w:rsidRPr="00756F73">
              <w:rPr>
                <w:lang w:val="en-GB" w:eastAsia="en-GB"/>
              </w:rPr>
              <w:t xml:space="preserve"> </w:t>
            </w:r>
            <w:r w:rsidRPr="000A02AB">
              <w:rPr>
                <w:lang w:val="en-GB" w:eastAsia="en-GB"/>
              </w:rPr>
              <w:t xml:space="preserve">132 (75%) of </w:t>
            </w:r>
            <w:r w:rsidRPr="00BA1E5B">
              <w:rPr>
                <w:rFonts w:ascii="Calibri" w:eastAsia="Calibri" w:hAnsi="Calibri" w:cs="Calibri"/>
                <w:color w:val="000000"/>
                <w:lang w:val="en-GB" w:eastAsia="en-GB"/>
              </w:rPr>
              <w:t>participants reporting increased knowledge or capacity to design or revise policies or systems to be more disability inclusive</w:t>
            </w:r>
            <w:r w:rsidRPr="00AB281F">
              <w:rPr>
                <w:rFonts w:ascii="Calibri" w:eastAsia="Calibri" w:hAnsi="Calibri" w:cs="Calibri"/>
                <w:color w:val="000000"/>
                <w:lang w:val="en-GB" w:eastAsia="en-GB"/>
              </w:rPr>
              <w:t xml:space="preserve">.  </w:t>
            </w:r>
          </w:p>
        </w:tc>
      </w:tr>
      <w:tr w:rsidR="003B1D31" w:rsidRPr="009B1FDE" w14:paraId="56E48498"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BE1F798" w14:textId="77777777" w:rsidR="003B1D31" w:rsidRPr="009B1FDE" w:rsidRDefault="003B1D31" w:rsidP="00F36D6A">
            <w:pPr>
              <w:rPr>
                <w:u w:val="single"/>
                <w:lang w:val="en-GB" w:eastAsia="en-GB"/>
              </w:rPr>
            </w:pPr>
            <w:r w:rsidRPr="000A02AB">
              <w:rPr>
                <w:i/>
                <w:iCs/>
                <w:u w:val="single"/>
                <w:lang w:val="en-GB" w:eastAsia="en-GB"/>
              </w:rPr>
              <w:lastRenderedPageBreak/>
              <w:t>Milestone Year 2</w:t>
            </w:r>
            <w:r>
              <w:rPr>
                <w:u w:val="single"/>
                <w:lang w:val="en-GB" w:eastAsia="en-GB"/>
              </w:rPr>
              <w:t>:</w:t>
            </w:r>
            <w:r w:rsidRPr="00756F73">
              <w:rPr>
                <w:lang w:val="en-GB" w:eastAsia="en-GB"/>
              </w:rPr>
              <w:t xml:space="preserve"> </w:t>
            </w:r>
            <w:r w:rsidRPr="000A02AB">
              <w:rPr>
                <w:lang w:val="en-GB" w:eastAsia="en-GB"/>
              </w:rPr>
              <w:t xml:space="preserve">132 (75%) of </w:t>
            </w:r>
            <w:r w:rsidRPr="00BA1E5B">
              <w:rPr>
                <w:rFonts w:ascii="Calibri" w:eastAsia="Calibri" w:hAnsi="Calibri" w:cs="Calibri"/>
                <w:color w:val="000000"/>
                <w:lang w:val="en-GB" w:eastAsia="en-GB"/>
              </w:rPr>
              <w:t>participants reporting increased knowledge or capacity to design or revise policies or systems to be more disability inclusive</w:t>
            </w:r>
            <w:r w:rsidRPr="00AB281F">
              <w:rPr>
                <w:rFonts w:ascii="Calibri" w:eastAsia="Calibri" w:hAnsi="Calibri" w:cs="Calibri"/>
                <w:color w:val="000000"/>
                <w:lang w:val="en-GB" w:eastAsia="en-GB"/>
              </w:rPr>
              <w:t xml:space="preserve">.  </w:t>
            </w:r>
          </w:p>
        </w:tc>
      </w:tr>
      <w:tr w:rsidR="003B1D31" w:rsidRPr="00245DB7" w14:paraId="2C16AE80"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7BF9729" w14:textId="77777777" w:rsidR="003B1D31" w:rsidRDefault="003B1D31" w:rsidP="00F36D6A">
            <w:pPr>
              <w:rPr>
                <w:u w:val="single"/>
                <w:lang w:val="en-GB" w:eastAsia="en-GB"/>
              </w:rPr>
            </w:pPr>
            <w:r w:rsidRPr="00C62AB1">
              <w:rPr>
                <w:i/>
                <w:iCs/>
                <w:u w:val="single"/>
                <w:lang w:val="en-GB" w:eastAsia="en-GB"/>
              </w:rPr>
              <w:t>Target:</w:t>
            </w:r>
            <w:r w:rsidRPr="00756F73">
              <w:rPr>
                <w:lang w:val="en-GB" w:eastAsia="en-GB"/>
              </w:rPr>
              <w:t xml:space="preserve"> </w:t>
            </w:r>
            <w:r w:rsidRPr="00C62AB1">
              <w:rPr>
                <w:lang w:val="en-GB" w:eastAsia="en-GB"/>
              </w:rPr>
              <w:t>264 (75%) of</w:t>
            </w:r>
            <w:r w:rsidRPr="00756F73">
              <w:rPr>
                <w:lang w:val="en-GB" w:eastAsia="en-GB"/>
              </w:rPr>
              <w:t xml:space="preserve"> </w:t>
            </w:r>
            <w:r w:rsidRPr="00AB281F">
              <w:rPr>
                <w:rFonts w:ascii="Calibri" w:eastAsia="Calibri" w:hAnsi="Calibri" w:cs="Calibri"/>
                <w:color w:val="000000"/>
                <w:lang w:val="en-GB" w:eastAsia="en-GB"/>
              </w:rPr>
              <w:t xml:space="preserve">participants reporting increased knowledge or capacity to design or revise policies or systems to be more disability inclusive.  </w:t>
            </w:r>
          </w:p>
        </w:tc>
      </w:tr>
      <w:tr w:rsidR="003B1D31" w:rsidRPr="009B1FDE" w14:paraId="6514A292"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D313D96" w14:textId="468EC7B2" w:rsidR="003B1D31" w:rsidRPr="009B1FDE" w:rsidRDefault="003B1D31" w:rsidP="00F36D6A">
            <w:pPr>
              <w:rPr>
                <w:rFonts w:ascii="Times New Roman" w:hAnsi="Times New Roman" w:cs="Times New Roman"/>
                <w:lang w:val="en-GB" w:eastAsia="en-GB"/>
              </w:rPr>
            </w:pPr>
            <w:r w:rsidRPr="001311BE">
              <w:rPr>
                <w:i/>
                <w:iCs/>
                <w:u w:val="single"/>
                <w:lang w:val="en-GB" w:eastAsia="en-GB"/>
              </w:rPr>
              <w:t>Means of verification</w:t>
            </w:r>
            <w:r w:rsidRPr="009B1FDE">
              <w:rPr>
                <w:u w:val="single"/>
                <w:lang w:val="en-GB" w:eastAsia="en-GB"/>
              </w:rPr>
              <w:t>:</w:t>
            </w:r>
            <w:r w:rsidRPr="009B1FDE">
              <w:rPr>
                <w:lang w:val="en-GB" w:eastAsia="en-GB"/>
              </w:rPr>
              <w:t> Attendance sheets, pre and post course tests, training report</w:t>
            </w:r>
            <w:r w:rsidR="00665511">
              <w:rPr>
                <w:lang w:val="en-GB" w:eastAsia="en-GB"/>
              </w:rPr>
              <w:t>s</w:t>
            </w:r>
            <w:r w:rsidRPr="009B1FDE">
              <w:rPr>
                <w:lang w:val="en-GB" w:eastAsia="en-GB"/>
              </w:rPr>
              <w:t>, </w:t>
            </w:r>
            <w:r w:rsidRPr="00756F73">
              <w:rPr>
                <w:lang w:val="en-GB" w:eastAsia="en-GB"/>
              </w:rPr>
              <w:t>periodical reports by partner ministries</w:t>
            </w:r>
          </w:p>
        </w:tc>
      </w:tr>
      <w:tr w:rsidR="003B1D31" w:rsidRPr="009B1FDE" w14:paraId="15914946"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3AD9746" w14:textId="290C765B" w:rsidR="003B1D31" w:rsidRPr="009B1FDE" w:rsidRDefault="003B1D31" w:rsidP="00F36D6A">
            <w:pPr>
              <w:rPr>
                <w:rFonts w:ascii="Times New Roman" w:hAnsi="Times New Roman" w:cs="Times New Roman"/>
                <w:lang w:val="en-GB" w:eastAsia="en-GB"/>
              </w:rPr>
            </w:pPr>
            <w:r w:rsidRPr="009B1FDE">
              <w:rPr>
                <w:u w:val="single"/>
                <w:lang w:val="en-GB" w:eastAsia="en-GB"/>
              </w:rPr>
              <w:t>Responsible:</w:t>
            </w:r>
            <w:r w:rsidRPr="009B1FDE">
              <w:rPr>
                <w:lang w:val="en-GB" w:eastAsia="en-GB"/>
              </w:rPr>
              <w:t> UNICEF, MOLISA</w:t>
            </w:r>
            <w:r w:rsidR="002D440A">
              <w:rPr>
                <w:lang w:val="en-GB" w:eastAsia="en-GB"/>
              </w:rPr>
              <w:t>,</w:t>
            </w:r>
            <w:r w:rsidRPr="009B1FDE">
              <w:rPr>
                <w:lang w:val="en-GB" w:eastAsia="en-GB"/>
              </w:rPr>
              <w:t xml:space="preserve"> MOET</w:t>
            </w:r>
            <w:r w:rsidR="002D440A">
              <w:rPr>
                <w:lang w:val="en-GB" w:eastAsia="en-GB"/>
              </w:rPr>
              <w:t xml:space="preserve"> and</w:t>
            </w:r>
            <w:r>
              <w:rPr>
                <w:lang w:val="en-GB" w:eastAsia="en-GB"/>
              </w:rPr>
              <w:t xml:space="preserve"> VFD</w:t>
            </w:r>
          </w:p>
        </w:tc>
      </w:tr>
      <w:tr w:rsidR="003B1D31" w:rsidRPr="009B1FDE" w14:paraId="50AC4D33"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7E3BC"/>
            <w:hideMark/>
          </w:tcPr>
          <w:p w14:paraId="01B4CB0A" w14:textId="77777777" w:rsidR="003B1D31" w:rsidRPr="009B1FDE" w:rsidRDefault="003B1D31" w:rsidP="00F36D6A">
            <w:pPr>
              <w:rPr>
                <w:lang w:val="en-GB" w:eastAsia="en-GB"/>
              </w:rPr>
            </w:pPr>
            <w:r w:rsidRPr="009B1FDE">
              <w:rPr>
                <w:lang w:val="en-GB" w:eastAsia="en-GB"/>
              </w:rPr>
              <w:t xml:space="preserve">Output 1.4. </w:t>
            </w:r>
          </w:p>
          <w:p w14:paraId="0FDDF27D" w14:textId="67651F3A" w:rsidR="003B1D31" w:rsidRPr="009B1FDE" w:rsidRDefault="003B1D31" w:rsidP="00F36D6A">
            <w:pPr>
              <w:rPr>
                <w:rFonts w:ascii="Times New Roman" w:hAnsi="Times New Roman" w:cs="Times New Roman"/>
                <w:sz w:val="24"/>
                <w:szCs w:val="24"/>
                <w:lang w:val="en-GB" w:eastAsia="en-GB"/>
              </w:rPr>
            </w:pPr>
            <w:r w:rsidRPr="009B1FDE">
              <w:rPr>
                <w:lang w:val="en-GB" w:eastAsia="en-GB"/>
              </w:rPr>
              <w:t>A report with recommendations on the information barriers for persons with disabilities is published to inform the revision of the Law on Persons with Disabilities and relevant instruments on the right to access information</w:t>
            </w:r>
            <w:r w:rsidR="00EF6B5B">
              <w:rPr>
                <w:lang w:val="en-GB" w:eastAsia="en-GB"/>
              </w:rPr>
              <w:t>.</w:t>
            </w:r>
          </w:p>
        </w:tc>
      </w:tr>
      <w:tr w:rsidR="003B1D31" w:rsidRPr="009B1FDE" w14:paraId="53A2E4A5"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D1A7950" w14:textId="61F18729" w:rsidR="003B1D31" w:rsidRPr="009B1FDE" w:rsidRDefault="003B1D31" w:rsidP="00F36D6A">
            <w:pPr>
              <w:rPr>
                <w:rFonts w:ascii="Times New Roman" w:hAnsi="Times New Roman" w:cs="Times New Roman"/>
                <w:sz w:val="24"/>
                <w:szCs w:val="24"/>
                <w:lang w:val="en-GB" w:eastAsia="en-GB"/>
              </w:rPr>
            </w:pPr>
            <w:r w:rsidRPr="00756F73">
              <w:rPr>
                <w:i/>
                <w:iCs/>
                <w:u w:val="single"/>
                <w:lang w:val="en-GB" w:eastAsia="en-GB"/>
              </w:rPr>
              <w:t>Description:</w:t>
            </w:r>
            <w:r w:rsidR="00DB28F1">
              <w:rPr>
                <w:lang w:val="en-GB" w:eastAsia="en-GB"/>
              </w:rPr>
              <w:t xml:space="preserve"> </w:t>
            </w:r>
            <w:r w:rsidRPr="009B1FDE">
              <w:rPr>
                <w:lang w:val="en-GB" w:eastAsia="en-GB"/>
              </w:rPr>
              <w:t>Under Output 1.4: </w:t>
            </w:r>
          </w:p>
          <w:p w14:paraId="7BACDF74" w14:textId="616A0595" w:rsidR="003B1D31" w:rsidRPr="009B1FDE" w:rsidRDefault="003B1D31" w:rsidP="00F36D6A">
            <w:pPr>
              <w:pStyle w:val="ListParagraph"/>
              <w:numPr>
                <w:ilvl w:val="0"/>
                <w:numId w:val="12"/>
              </w:numPr>
              <w:rPr>
                <w:lang w:val="en-GB" w:eastAsia="en-GB"/>
              </w:rPr>
            </w:pPr>
            <w:r w:rsidRPr="009B1FDE">
              <w:rPr>
                <w:lang w:val="en-GB" w:eastAsia="en-GB"/>
              </w:rPr>
              <w:t>Activity 1.4.1. One study on the barriers to access to information for PwD</w:t>
            </w:r>
            <w:r w:rsidR="00EF6B5B">
              <w:rPr>
                <w:lang w:val="en-GB" w:eastAsia="en-GB"/>
              </w:rPr>
              <w:t>s</w:t>
            </w:r>
            <w:r w:rsidRPr="009B1FDE">
              <w:rPr>
                <w:lang w:val="en-GB" w:eastAsia="en-GB"/>
              </w:rPr>
              <w:t xml:space="preserve"> and </w:t>
            </w:r>
            <w:r w:rsidR="00EF6B5B">
              <w:rPr>
                <w:lang w:val="en-GB" w:eastAsia="en-GB"/>
              </w:rPr>
              <w:t xml:space="preserve">initial </w:t>
            </w:r>
            <w:r w:rsidRPr="009B1FDE">
              <w:rPr>
                <w:lang w:val="en-GB" w:eastAsia="en-GB"/>
              </w:rPr>
              <w:t>recommendations to overcome these barriers. </w:t>
            </w:r>
          </w:p>
          <w:p w14:paraId="3195223F" w14:textId="77777777" w:rsidR="00EF6B5B" w:rsidRPr="00C94F4D" w:rsidRDefault="003B1D31" w:rsidP="00EF6B5B">
            <w:pPr>
              <w:pStyle w:val="ListParagraph"/>
              <w:numPr>
                <w:ilvl w:val="0"/>
                <w:numId w:val="12"/>
              </w:numPr>
              <w:rPr>
                <w:rFonts w:ascii="Calibri" w:eastAsia="Times New Roman" w:hAnsi="Calibri" w:cs="Calibri"/>
                <w:lang w:val="en-GB" w:eastAsia="en-GB"/>
              </w:rPr>
            </w:pPr>
            <w:r w:rsidRPr="00EF6B5B">
              <w:rPr>
                <w:rFonts w:ascii="Calibri" w:eastAsia="Times New Roman" w:hAnsi="Calibri" w:cs="Calibri"/>
                <w:lang w:val="en-GB" w:eastAsia="en-GB"/>
              </w:rPr>
              <w:t>Activity 1.4.2. One consultation workshop for </w:t>
            </w:r>
            <w:r w:rsidRPr="009B1FDE">
              <w:t xml:space="preserve">50 participants from MOCST, OPDs, librarians, schools, </w:t>
            </w:r>
            <w:proofErr w:type="gramStart"/>
            <w:r w:rsidRPr="009B1FDE">
              <w:t>publishers</w:t>
            </w:r>
            <w:proofErr w:type="gramEnd"/>
            <w:r w:rsidRPr="009B1FDE">
              <w:t xml:space="preserve"> and law firms to consult on key findings and recommendations of the study</w:t>
            </w:r>
            <w:r w:rsidR="00EF6B5B">
              <w:t>.</w:t>
            </w:r>
            <w:r w:rsidRPr="009B1FDE">
              <w:t xml:space="preserve"> </w:t>
            </w:r>
          </w:p>
          <w:p w14:paraId="0E6FF31E" w14:textId="77777777" w:rsidR="00114B01" w:rsidRPr="00C94F4D" w:rsidRDefault="00114B01" w:rsidP="00C94F4D">
            <w:pPr>
              <w:ind w:left="360"/>
              <w:rPr>
                <w:rFonts w:ascii="Calibri" w:eastAsia="Times New Roman" w:hAnsi="Calibri" w:cs="Calibri"/>
                <w:lang w:val="en-GB" w:eastAsia="en-GB"/>
              </w:rPr>
            </w:pPr>
          </w:p>
          <w:p w14:paraId="152D25C9" w14:textId="5A1D500E" w:rsidR="003B1D31" w:rsidRPr="001311BE" w:rsidRDefault="003B1D31">
            <w:pPr>
              <w:pStyle w:val="ListParagraph"/>
              <w:numPr>
                <w:ilvl w:val="0"/>
                <w:numId w:val="25"/>
              </w:numPr>
              <w:rPr>
                <w:rFonts w:ascii="Calibri" w:eastAsia="Times New Roman" w:hAnsi="Calibri" w:cs="Calibri"/>
                <w:i/>
                <w:iCs/>
                <w:lang w:val="en-GB" w:eastAsia="en-GB"/>
              </w:rPr>
            </w:pPr>
            <w:r w:rsidRPr="001311BE">
              <w:rPr>
                <w:rFonts w:ascii="Calibri" w:eastAsia="Times New Roman" w:hAnsi="Calibri" w:cs="Calibri"/>
                <w:i/>
                <w:iCs/>
                <w:lang w:val="en-GB" w:eastAsia="en-GB"/>
              </w:rPr>
              <w:t xml:space="preserve">Knowledge products funded by UNPRPD will be disaggregated by </w:t>
            </w:r>
            <w:r w:rsidRPr="001311BE">
              <w:rPr>
                <w:i/>
                <w:iCs/>
                <w:lang w:val="en-GB" w:eastAsia="en-GB"/>
              </w:rPr>
              <w:t xml:space="preserve">type of product/thematic focus, developed, </w:t>
            </w:r>
            <w:proofErr w:type="gramStart"/>
            <w:r w:rsidRPr="001311BE">
              <w:rPr>
                <w:i/>
                <w:iCs/>
                <w:lang w:val="en-GB" w:eastAsia="en-GB"/>
              </w:rPr>
              <w:t>piloted</w:t>
            </w:r>
            <w:proofErr w:type="gramEnd"/>
            <w:r w:rsidRPr="001311BE">
              <w:rPr>
                <w:i/>
                <w:iCs/>
                <w:lang w:val="en-GB" w:eastAsia="en-GB"/>
              </w:rPr>
              <w:t xml:space="preserve"> and disseminated to the relevant stakeholders to inform inclusive practices.</w:t>
            </w:r>
          </w:p>
          <w:p w14:paraId="000F53E9" w14:textId="77777777" w:rsidR="003B1D31" w:rsidRPr="001311BE" w:rsidRDefault="003B1D31" w:rsidP="001311BE">
            <w:pPr>
              <w:pStyle w:val="ListParagraph"/>
              <w:numPr>
                <w:ilvl w:val="0"/>
                <w:numId w:val="25"/>
              </w:numPr>
              <w:rPr>
                <w:rFonts w:ascii="Calibri" w:eastAsia="Times New Roman" w:hAnsi="Calibri" w:cs="Calibri"/>
                <w:i/>
                <w:iCs/>
                <w:lang w:val="en-GB" w:eastAsia="en-GB"/>
              </w:rPr>
            </w:pPr>
            <w:r w:rsidRPr="001311BE">
              <w:rPr>
                <w:rFonts w:ascii="Calibri" w:eastAsia="Calibri" w:hAnsi="Calibri" w:cs="Calibri"/>
                <w:i/>
                <w:iCs/>
                <w:color w:val="000000"/>
                <w:lang w:val="en-GB" w:eastAsia="en-GB"/>
              </w:rPr>
              <w:t>Data of actors involved in developing and testing of knowledge products will be disaggregated by actor (GOV/NGOs/OPDs/Other).</w:t>
            </w:r>
          </w:p>
          <w:p w14:paraId="6712B47C" w14:textId="77777777" w:rsidR="003B1D31" w:rsidRPr="009B1FDE" w:rsidRDefault="003B1D31" w:rsidP="00F36D6A">
            <w:pPr>
              <w:rPr>
                <w:lang w:val="en-GB" w:eastAsia="en-GB"/>
              </w:rPr>
            </w:pPr>
          </w:p>
        </w:tc>
      </w:tr>
      <w:tr w:rsidR="003B1D31" w:rsidRPr="009B1FDE" w14:paraId="15F5E8A8"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hideMark/>
          </w:tcPr>
          <w:p w14:paraId="2B2A6F20" w14:textId="77777777" w:rsidR="003B1D31" w:rsidRPr="009B1FDE" w:rsidRDefault="003B1D31" w:rsidP="00F36D6A">
            <w:pPr>
              <w:rPr>
                <w:rFonts w:ascii="Times New Roman" w:hAnsi="Times New Roman" w:cs="Times New Roman"/>
                <w:sz w:val="24"/>
                <w:szCs w:val="24"/>
                <w:lang w:val="en-GB" w:eastAsia="en-GB"/>
              </w:rPr>
            </w:pPr>
            <w:r w:rsidRPr="009B1FDE">
              <w:rPr>
                <w:lang w:val="en-GB" w:eastAsia="en-GB"/>
              </w:rPr>
              <w:t xml:space="preserve">Indicator 1.2.1. # of knowledge products (disaggregated by type of product/thematic focus) developed, </w:t>
            </w:r>
            <w:proofErr w:type="gramStart"/>
            <w:r w:rsidRPr="009B1FDE">
              <w:rPr>
                <w:lang w:val="en-GB" w:eastAsia="en-GB"/>
              </w:rPr>
              <w:t>piloted</w:t>
            </w:r>
            <w:proofErr w:type="gramEnd"/>
            <w:r w:rsidRPr="009B1FDE">
              <w:rPr>
                <w:lang w:val="en-GB" w:eastAsia="en-GB"/>
              </w:rPr>
              <w:t xml:space="preserve"> and disseminated to the relevant stakeholders to inform inclusive practices </w:t>
            </w:r>
          </w:p>
        </w:tc>
      </w:tr>
      <w:tr w:rsidR="003B1D31" w:rsidRPr="009B1FDE" w14:paraId="7C243660"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5EB3A31" w14:textId="77777777" w:rsidR="003B1D31" w:rsidRPr="009B1FDE" w:rsidRDefault="003B1D31" w:rsidP="00F36D6A">
            <w:pPr>
              <w:rPr>
                <w:rFonts w:ascii="Times New Roman" w:hAnsi="Times New Roman" w:cs="Times New Roman"/>
                <w:sz w:val="24"/>
                <w:szCs w:val="24"/>
                <w:lang w:val="en-GB" w:eastAsia="en-GB"/>
              </w:rPr>
            </w:pPr>
            <w:r w:rsidRPr="001311BE">
              <w:rPr>
                <w:i/>
                <w:iCs/>
                <w:u w:val="single"/>
                <w:lang w:val="en-GB" w:eastAsia="en-GB"/>
              </w:rPr>
              <w:t>Baseline:</w:t>
            </w:r>
            <w:r w:rsidRPr="001311BE">
              <w:rPr>
                <w:u w:val="single"/>
                <w:lang w:val="en-GB" w:eastAsia="en-GB"/>
              </w:rPr>
              <w:t> </w:t>
            </w:r>
            <w:r w:rsidRPr="009B1FDE">
              <w:rPr>
                <w:lang w:val="en-GB" w:eastAsia="en-GB"/>
              </w:rPr>
              <w:t>0</w:t>
            </w:r>
          </w:p>
        </w:tc>
      </w:tr>
      <w:tr w:rsidR="003B1D31" w:rsidRPr="006B5021" w14:paraId="00EA8612"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446F325" w14:textId="35028C99" w:rsidR="003B1D31" w:rsidRPr="009B1FDE" w:rsidRDefault="003B1D31" w:rsidP="00F36D6A">
            <w:pPr>
              <w:rPr>
                <w:rFonts w:ascii="Times New Roman" w:hAnsi="Times New Roman" w:cs="Times New Roman"/>
                <w:sz w:val="24"/>
                <w:szCs w:val="24"/>
                <w:lang w:val="en-GB" w:eastAsia="en-GB"/>
              </w:rPr>
            </w:pPr>
            <w:r w:rsidRPr="001311BE">
              <w:rPr>
                <w:i/>
                <w:iCs/>
                <w:u w:val="single"/>
                <w:lang w:val="en-GB" w:eastAsia="en-GB"/>
              </w:rPr>
              <w:t>Milestone Year 1</w:t>
            </w:r>
            <w:r w:rsidRPr="009B1FDE">
              <w:rPr>
                <w:u w:val="single"/>
                <w:lang w:val="en-GB" w:eastAsia="en-GB"/>
              </w:rPr>
              <w:t>:</w:t>
            </w:r>
            <w:r w:rsidRPr="009B1FDE">
              <w:rPr>
                <w:lang w:val="en-GB" w:eastAsia="en-GB"/>
              </w:rPr>
              <w:t> </w:t>
            </w:r>
            <w:r w:rsidR="002D0869">
              <w:rPr>
                <w:lang w:val="en-GB" w:eastAsia="en-GB"/>
              </w:rPr>
              <w:t xml:space="preserve">1 </w:t>
            </w:r>
            <w:r w:rsidR="00D702D7">
              <w:rPr>
                <w:lang w:val="en-GB" w:eastAsia="en-GB"/>
              </w:rPr>
              <w:t>study</w:t>
            </w:r>
            <w:r>
              <w:rPr>
                <w:lang w:val="en-GB" w:eastAsia="en-GB"/>
              </w:rPr>
              <w:t xml:space="preserve"> report</w:t>
            </w:r>
            <w:r w:rsidR="0001406D">
              <w:rPr>
                <w:lang w:val="en-GB" w:eastAsia="en-GB"/>
              </w:rPr>
              <w:t xml:space="preserve"> on</w:t>
            </w:r>
            <w:r>
              <w:rPr>
                <w:lang w:val="en-GB" w:eastAsia="en-GB"/>
              </w:rPr>
              <w:t xml:space="preserve"> </w:t>
            </w:r>
            <w:r w:rsidR="00C138FA">
              <w:rPr>
                <w:lang w:val="en-GB" w:eastAsia="en-GB"/>
              </w:rPr>
              <w:t xml:space="preserve">barriers to access to </w:t>
            </w:r>
            <w:r w:rsidRPr="009B1FDE">
              <w:rPr>
                <w:lang w:val="en-GB" w:eastAsia="en-GB"/>
              </w:rPr>
              <w:t xml:space="preserve">information for </w:t>
            </w:r>
            <w:r w:rsidR="0057040B">
              <w:rPr>
                <w:lang w:val="en-GB" w:eastAsia="en-GB"/>
              </w:rPr>
              <w:t>PwDs</w:t>
            </w:r>
            <w:r w:rsidR="0001406D">
              <w:rPr>
                <w:lang w:val="en-GB" w:eastAsia="en-GB"/>
              </w:rPr>
              <w:t xml:space="preserve"> </w:t>
            </w:r>
          </w:p>
        </w:tc>
      </w:tr>
      <w:tr w:rsidR="003B1D31" w:rsidRPr="009B1FDE" w14:paraId="10B8052C"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02619C9" w14:textId="77777777" w:rsidR="003B1D31" w:rsidRPr="009B1FDE" w:rsidRDefault="003B1D31" w:rsidP="00F36D6A">
            <w:pPr>
              <w:rPr>
                <w:rFonts w:ascii="Times New Roman" w:hAnsi="Times New Roman" w:cs="Times New Roman"/>
                <w:sz w:val="24"/>
                <w:szCs w:val="24"/>
                <w:lang w:val="en-GB" w:eastAsia="en-GB"/>
              </w:rPr>
            </w:pPr>
            <w:r w:rsidRPr="001311BE">
              <w:rPr>
                <w:i/>
                <w:iCs/>
                <w:u w:val="single"/>
                <w:lang w:val="en-GB" w:eastAsia="en-GB"/>
              </w:rPr>
              <w:t>Milestone Year 2</w:t>
            </w:r>
            <w:r w:rsidRPr="009B1FDE">
              <w:rPr>
                <w:lang w:val="en-GB" w:eastAsia="en-GB"/>
              </w:rPr>
              <w:t>: 0  </w:t>
            </w:r>
          </w:p>
        </w:tc>
      </w:tr>
      <w:tr w:rsidR="003B1D31" w:rsidRPr="009B1FDE" w14:paraId="0586AB82"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EAB1D0E" w14:textId="3DD88C92" w:rsidR="003B1D31" w:rsidRPr="009B1FDE" w:rsidRDefault="003B1D31" w:rsidP="00F36D6A">
            <w:pPr>
              <w:rPr>
                <w:rFonts w:ascii="Times New Roman" w:hAnsi="Times New Roman" w:cs="Times New Roman"/>
                <w:sz w:val="24"/>
                <w:szCs w:val="24"/>
                <w:lang w:val="en-GB" w:eastAsia="en-GB"/>
              </w:rPr>
            </w:pPr>
            <w:r w:rsidRPr="001311BE">
              <w:rPr>
                <w:i/>
                <w:iCs/>
                <w:u w:val="single"/>
                <w:lang w:val="en-GB" w:eastAsia="en-GB"/>
              </w:rPr>
              <w:t>Target:</w:t>
            </w:r>
            <w:r w:rsidRPr="009B1FDE">
              <w:rPr>
                <w:lang w:val="en-GB" w:eastAsia="en-GB"/>
              </w:rPr>
              <w:t xml:space="preserve"> </w:t>
            </w:r>
            <w:r w:rsidR="002D0869">
              <w:rPr>
                <w:lang w:val="en-GB" w:eastAsia="en-GB"/>
              </w:rPr>
              <w:t xml:space="preserve">1 </w:t>
            </w:r>
            <w:r w:rsidR="00F36D6A">
              <w:rPr>
                <w:lang w:val="en-GB" w:eastAsia="en-GB"/>
              </w:rPr>
              <w:t>study</w:t>
            </w:r>
            <w:r w:rsidR="0001406D">
              <w:rPr>
                <w:lang w:val="en-GB" w:eastAsia="en-GB"/>
              </w:rPr>
              <w:t xml:space="preserve"> </w:t>
            </w:r>
            <w:r>
              <w:rPr>
                <w:lang w:val="en-GB" w:eastAsia="en-GB"/>
              </w:rPr>
              <w:t xml:space="preserve">report </w:t>
            </w:r>
            <w:r w:rsidRPr="009B1FDE">
              <w:rPr>
                <w:lang w:val="en-GB" w:eastAsia="en-GB"/>
              </w:rPr>
              <w:t>with recommendations on</w:t>
            </w:r>
            <w:r w:rsidR="0001406D">
              <w:rPr>
                <w:lang w:val="en-GB" w:eastAsia="en-GB"/>
              </w:rPr>
              <w:t xml:space="preserve"> addressing barriers </w:t>
            </w:r>
            <w:r w:rsidR="00151265">
              <w:rPr>
                <w:lang w:val="en-GB" w:eastAsia="en-GB"/>
              </w:rPr>
              <w:t>to access to</w:t>
            </w:r>
            <w:r w:rsidRPr="009B1FDE">
              <w:rPr>
                <w:lang w:val="en-GB" w:eastAsia="en-GB"/>
              </w:rPr>
              <w:t xml:space="preserve"> information for </w:t>
            </w:r>
            <w:r w:rsidR="0057040B">
              <w:rPr>
                <w:lang w:val="en-GB" w:eastAsia="en-GB"/>
              </w:rPr>
              <w:t>PwDs</w:t>
            </w:r>
          </w:p>
        </w:tc>
      </w:tr>
      <w:tr w:rsidR="003B1D31" w:rsidRPr="009B1FDE" w14:paraId="156B3B45"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A6E52CD" w14:textId="07AC8EC5" w:rsidR="003B1D31" w:rsidRPr="009B1FDE" w:rsidRDefault="003B1D31" w:rsidP="00F36D6A">
            <w:pPr>
              <w:rPr>
                <w:rFonts w:ascii="Times New Roman" w:hAnsi="Times New Roman" w:cs="Times New Roman"/>
                <w:sz w:val="24"/>
                <w:szCs w:val="24"/>
                <w:lang w:val="en-GB" w:eastAsia="en-GB"/>
              </w:rPr>
            </w:pPr>
            <w:r w:rsidRPr="001311BE">
              <w:rPr>
                <w:i/>
                <w:iCs/>
                <w:u w:val="single"/>
                <w:lang w:val="en-GB" w:eastAsia="en-GB"/>
              </w:rPr>
              <w:t>Means of Verification:</w:t>
            </w:r>
            <w:r w:rsidRPr="009B1FDE">
              <w:rPr>
                <w:lang w:val="en-GB" w:eastAsia="en-GB"/>
              </w:rPr>
              <w:t> </w:t>
            </w:r>
            <w:r w:rsidR="006249E9">
              <w:rPr>
                <w:lang w:val="en-GB" w:eastAsia="en-GB"/>
              </w:rPr>
              <w:t xml:space="preserve"> </w:t>
            </w:r>
            <w:r w:rsidR="00DF2854">
              <w:rPr>
                <w:lang w:val="en-GB" w:eastAsia="en-GB"/>
              </w:rPr>
              <w:t>One final</w:t>
            </w:r>
            <w:r w:rsidR="006249E9">
              <w:rPr>
                <w:lang w:val="en-GB" w:eastAsia="en-GB"/>
              </w:rPr>
              <w:t xml:space="preserve"> k</w:t>
            </w:r>
            <w:r w:rsidRPr="009B1FDE">
              <w:rPr>
                <w:lang w:val="en-GB" w:eastAsia="en-GB"/>
              </w:rPr>
              <w:t>nowledge product</w:t>
            </w:r>
            <w:r w:rsidR="006249E9">
              <w:rPr>
                <w:lang w:val="en-GB" w:eastAsia="en-GB"/>
              </w:rPr>
              <w:t xml:space="preserve"> (study)</w:t>
            </w:r>
            <w:r w:rsidRPr="009B1FDE">
              <w:rPr>
                <w:lang w:val="en-GB" w:eastAsia="en-GB"/>
              </w:rPr>
              <w:t>, </w:t>
            </w:r>
            <w:r w:rsidR="006249E9">
              <w:rPr>
                <w:lang w:val="en-GB" w:eastAsia="en-GB"/>
              </w:rPr>
              <w:t>attendee list,</w:t>
            </w:r>
            <w:r w:rsidRPr="009B1FDE">
              <w:rPr>
                <w:lang w:val="en-GB" w:eastAsia="en-GB"/>
              </w:rPr>
              <w:t xml:space="preserve"> consultation workshop report. </w:t>
            </w:r>
          </w:p>
        </w:tc>
      </w:tr>
      <w:tr w:rsidR="003B1D31" w:rsidRPr="009B1FDE" w14:paraId="62AAADE7"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DCD93C4" w14:textId="77777777" w:rsidR="003B1D31" w:rsidRPr="009B1FDE" w:rsidRDefault="003B1D31" w:rsidP="00F36D6A">
            <w:pPr>
              <w:rPr>
                <w:rFonts w:ascii="Times New Roman" w:hAnsi="Times New Roman" w:cs="Times New Roman"/>
                <w:sz w:val="24"/>
                <w:szCs w:val="24"/>
                <w:lang w:val="en-GB" w:eastAsia="en-GB"/>
              </w:rPr>
            </w:pPr>
            <w:r w:rsidRPr="001311BE">
              <w:rPr>
                <w:i/>
                <w:iCs/>
                <w:u w:val="single"/>
                <w:lang w:val="en-GB" w:eastAsia="en-GB"/>
              </w:rPr>
              <w:t>Responsible:</w:t>
            </w:r>
            <w:r w:rsidRPr="009B1FDE">
              <w:rPr>
                <w:lang w:val="en-GB" w:eastAsia="en-GB"/>
              </w:rPr>
              <w:t> UNDP</w:t>
            </w:r>
            <w:r>
              <w:rPr>
                <w:lang w:val="en-GB" w:eastAsia="en-GB"/>
              </w:rPr>
              <w:t>,</w:t>
            </w:r>
            <w:r w:rsidRPr="009B1FDE">
              <w:rPr>
                <w:lang w:val="en-GB" w:eastAsia="en-GB"/>
              </w:rPr>
              <w:t xml:space="preserve"> MOCST</w:t>
            </w:r>
            <w:r>
              <w:rPr>
                <w:lang w:val="en-GB" w:eastAsia="en-GB"/>
              </w:rPr>
              <w:t xml:space="preserve"> and VBA</w:t>
            </w:r>
          </w:p>
        </w:tc>
      </w:tr>
      <w:tr w:rsidR="003B1D31" w:rsidRPr="009B1FDE" w14:paraId="160BDA49" w14:textId="77777777" w:rsidTr="00756F73">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Pr>
          <w:p w14:paraId="48DE5FBE" w14:textId="37957F5A" w:rsidR="003B1D31" w:rsidRPr="009B1FDE" w:rsidRDefault="003B1D31" w:rsidP="00F36D6A">
            <w:pPr>
              <w:rPr>
                <w:u w:val="single"/>
                <w:lang w:val="en-GB" w:eastAsia="en-GB"/>
              </w:rPr>
            </w:pPr>
            <w:r w:rsidRPr="00756F73">
              <w:rPr>
                <w:lang w:val="en-GB" w:eastAsia="en-GB"/>
              </w:rPr>
              <w:t xml:space="preserve">Indicator 1.2.3 # </w:t>
            </w:r>
            <w:r w:rsidRPr="00AB281F">
              <w:rPr>
                <w:rFonts w:ascii="Calibri" w:eastAsia="Calibri" w:hAnsi="Calibri" w:cs="Calibri"/>
                <w:color w:val="000000"/>
                <w:lang w:val="en-GB" w:eastAsia="en-GB"/>
              </w:rPr>
              <w:t>actors involved in developing and testing of knowledge products (disaggregated by actor (GOV/NGOs/OPDs/Other)</w:t>
            </w:r>
          </w:p>
        </w:tc>
      </w:tr>
      <w:tr w:rsidR="003B1D31" w:rsidRPr="009B1FDE" w14:paraId="2D2107F2"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FC1E953" w14:textId="77777777" w:rsidR="003B1D31" w:rsidRPr="00756F73" w:rsidRDefault="003B1D31" w:rsidP="00F36D6A">
            <w:pPr>
              <w:rPr>
                <w:lang w:eastAsia="en-GB"/>
              </w:rPr>
            </w:pPr>
            <w:r w:rsidRPr="00C94F4D">
              <w:rPr>
                <w:i/>
                <w:iCs/>
                <w:u w:val="single"/>
                <w:lang w:eastAsia="en-GB"/>
              </w:rPr>
              <w:t>Baseline:</w:t>
            </w:r>
            <w:r w:rsidRPr="00756F73">
              <w:rPr>
                <w:lang w:eastAsia="en-GB"/>
              </w:rPr>
              <w:t xml:space="preserve"> 0</w:t>
            </w:r>
          </w:p>
        </w:tc>
      </w:tr>
      <w:tr w:rsidR="003B1D31" w:rsidRPr="009B1FDE" w14:paraId="57F9BBC9"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73A8CE1" w14:textId="7483B964" w:rsidR="003B1D31" w:rsidRDefault="003B1D31" w:rsidP="00F36D6A">
            <w:pPr>
              <w:rPr>
                <w:rFonts w:ascii="Calibri" w:eastAsia="Calibri" w:hAnsi="Calibri" w:cs="Calibri"/>
                <w:color w:val="000000"/>
                <w:lang w:val="en-GB" w:eastAsia="en-GB"/>
              </w:rPr>
            </w:pPr>
            <w:r w:rsidRPr="0077532E">
              <w:rPr>
                <w:i/>
                <w:iCs/>
                <w:u w:val="single"/>
                <w:lang w:val="en-GB" w:eastAsia="en-GB"/>
              </w:rPr>
              <w:t>Milestone Year 1:</w:t>
            </w:r>
            <w:r w:rsidRPr="00756F73">
              <w:rPr>
                <w:i/>
                <w:iCs/>
                <w:lang w:val="en-GB" w:eastAsia="en-GB"/>
              </w:rPr>
              <w:t xml:space="preserve"> </w:t>
            </w:r>
            <w:r w:rsidR="00D940F9">
              <w:rPr>
                <w:lang w:val="en-GB" w:eastAsia="en-GB"/>
              </w:rPr>
              <w:t xml:space="preserve">6 </w:t>
            </w:r>
            <w:r w:rsidR="00DF7BB1" w:rsidRPr="0077532E">
              <w:rPr>
                <w:lang w:val="en-GB" w:eastAsia="en-GB"/>
              </w:rPr>
              <w:t>actors</w:t>
            </w:r>
            <w:r w:rsidRPr="00756F73">
              <w:rPr>
                <w:lang w:val="en-GB" w:eastAsia="en-GB"/>
              </w:rPr>
              <w:t xml:space="preserve"> </w:t>
            </w:r>
            <w:r w:rsidRPr="00AB281F">
              <w:rPr>
                <w:rFonts w:ascii="Calibri" w:eastAsia="Calibri" w:hAnsi="Calibri" w:cs="Calibri"/>
                <w:color w:val="000000"/>
                <w:lang w:val="en-GB" w:eastAsia="en-GB"/>
              </w:rPr>
              <w:t>involved in developing and testing of knowledge products</w:t>
            </w:r>
            <w:r>
              <w:rPr>
                <w:rFonts w:ascii="Calibri" w:eastAsia="Calibri" w:hAnsi="Calibri" w:cs="Calibri"/>
                <w:color w:val="000000"/>
                <w:lang w:val="en-GB" w:eastAsia="en-GB"/>
              </w:rPr>
              <w:t>, including:</w:t>
            </w:r>
          </w:p>
          <w:p w14:paraId="4C3B75E5" w14:textId="77777777" w:rsidR="003B1D31" w:rsidRDefault="003B1D31" w:rsidP="008C7F82">
            <w:pPr>
              <w:pStyle w:val="ListBullet"/>
              <w:ind w:left="720"/>
              <w:rPr>
                <w:lang w:val="en-GB" w:eastAsia="en-GB"/>
              </w:rPr>
            </w:pPr>
            <w:r>
              <w:rPr>
                <w:lang w:val="en-GB" w:eastAsia="en-GB"/>
              </w:rPr>
              <w:t xml:space="preserve">UN agencies and </w:t>
            </w:r>
            <w:proofErr w:type="gramStart"/>
            <w:r>
              <w:rPr>
                <w:lang w:val="en-GB" w:eastAsia="en-GB"/>
              </w:rPr>
              <w:t>RCO;</w:t>
            </w:r>
            <w:proofErr w:type="gramEnd"/>
          </w:p>
          <w:p w14:paraId="2026AA16" w14:textId="77777777" w:rsidR="003B1D31" w:rsidRDefault="003B1D31" w:rsidP="008C7F82">
            <w:pPr>
              <w:pStyle w:val="ListBullet"/>
              <w:ind w:left="720"/>
              <w:rPr>
                <w:lang w:val="en-GB" w:eastAsia="en-GB"/>
              </w:rPr>
            </w:pPr>
            <w:r>
              <w:rPr>
                <w:lang w:val="en-GB" w:eastAsia="en-GB"/>
              </w:rPr>
              <w:t xml:space="preserve">OPDs, including </w:t>
            </w:r>
            <w:proofErr w:type="gramStart"/>
            <w:r>
              <w:rPr>
                <w:lang w:val="en-GB" w:eastAsia="en-GB"/>
              </w:rPr>
              <w:t>VBA;</w:t>
            </w:r>
            <w:proofErr w:type="gramEnd"/>
          </w:p>
          <w:p w14:paraId="0657C3F2" w14:textId="77777777" w:rsidR="003B1D31" w:rsidRDefault="003B1D31" w:rsidP="008C7F82">
            <w:pPr>
              <w:pStyle w:val="ListBullet"/>
              <w:ind w:left="720"/>
              <w:rPr>
                <w:lang w:val="en-GB" w:eastAsia="en-GB"/>
              </w:rPr>
            </w:pPr>
            <w:r>
              <w:rPr>
                <w:lang w:val="en-GB" w:eastAsia="en-GB"/>
              </w:rPr>
              <w:t xml:space="preserve">MOCST and line </w:t>
            </w:r>
            <w:proofErr w:type="gramStart"/>
            <w:r>
              <w:rPr>
                <w:lang w:val="en-GB" w:eastAsia="en-GB"/>
              </w:rPr>
              <w:t>ministries;</w:t>
            </w:r>
            <w:proofErr w:type="gramEnd"/>
          </w:p>
          <w:p w14:paraId="7004C5FF" w14:textId="77777777" w:rsidR="003B1D31" w:rsidRDefault="003B1D31" w:rsidP="008C7F82">
            <w:pPr>
              <w:pStyle w:val="ListBullet"/>
              <w:ind w:left="720"/>
              <w:rPr>
                <w:lang w:val="en-GB" w:eastAsia="en-GB"/>
              </w:rPr>
            </w:pPr>
            <w:r>
              <w:rPr>
                <w:lang w:val="en-GB" w:eastAsia="en-GB"/>
              </w:rPr>
              <w:t>Service providers (including publishers, librarians and educators</w:t>
            </w:r>
            <w:proofErr w:type="gramStart"/>
            <w:r>
              <w:rPr>
                <w:lang w:val="en-GB" w:eastAsia="en-GB"/>
              </w:rPr>
              <w:t>);</w:t>
            </w:r>
            <w:proofErr w:type="gramEnd"/>
          </w:p>
          <w:p w14:paraId="022CB27D" w14:textId="77777777" w:rsidR="003B1D31" w:rsidRDefault="003B1D31" w:rsidP="008C7F82">
            <w:pPr>
              <w:pStyle w:val="ListBullet"/>
              <w:ind w:left="720"/>
              <w:rPr>
                <w:lang w:val="en-GB" w:eastAsia="en-GB"/>
              </w:rPr>
            </w:pPr>
            <w:r>
              <w:rPr>
                <w:lang w:val="en-GB" w:eastAsia="en-GB"/>
              </w:rPr>
              <w:t>Lawyers; and</w:t>
            </w:r>
          </w:p>
          <w:p w14:paraId="22920C97" w14:textId="01AE9A54" w:rsidR="003B1D31" w:rsidRPr="00E37499" w:rsidRDefault="003B1D31" w:rsidP="00756F73">
            <w:pPr>
              <w:pStyle w:val="ListBullet"/>
              <w:ind w:left="720"/>
              <w:rPr>
                <w:lang w:val="en-GB" w:eastAsia="en-GB"/>
              </w:rPr>
            </w:pPr>
            <w:r>
              <w:rPr>
                <w:lang w:val="en-GB" w:eastAsia="en-GB"/>
              </w:rPr>
              <w:t>Researchers.</w:t>
            </w:r>
          </w:p>
        </w:tc>
      </w:tr>
      <w:tr w:rsidR="003B1D31" w:rsidRPr="009B1FDE" w14:paraId="52C69898"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2A5EECB" w14:textId="77777777" w:rsidR="003B1D31" w:rsidRPr="00D940F9" w:rsidRDefault="003B1D31" w:rsidP="00F36D6A">
            <w:pPr>
              <w:rPr>
                <w:lang w:val="en-GB" w:eastAsia="en-GB"/>
              </w:rPr>
            </w:pPr>
            <w:r w:rsidRPr="00706034">
              <w:rPr>
                <w:i/>
                <w:iCs/>
                <w:u w:val="single"/>
                <w:lang w:val="en-GB" w:eastAsia="en-GB"/>
              </w:rPr>
              <w:t>Milestone Year 2:</w:t>
            </w:r>
            <w:r w:rsidRPr="00D940F9">
              <w:rPr>
                <w:lang w:val="en-GB" w:eastAsia="en-GB"/>
              </w:rPr>
              <w:t xml:space="preserve"> 0</w:t>
            </w:r>
          </w:p>
        </w:tc>
      </w:tr>
      <w:tr w:rsidR="003B1D31" w:rsidRPr="009B1FDE" w14:paraId="1B01D9EB"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7D8D790" w14:textId="53CF7FB1" w:rsidR="003B1D31" w:rsidRDefault="003B1D31" w:rsidP="00F36D6A">
            <w:pPr>
              <w:rPr>
                <w:rFonts w:ascii="Calibri" w:eastAsia="Calibri" w:hAnsi="Calibri" w:cs="Calibri"/>
                <w:color w:val="000000"/>
                <w:lang w:val="en-GB" w:eastAsia="en-GB"/>
              </w:rPr>
            </w:pPr>
            <w:r w:rsidRPr="00D940F9">
              <w:rPr>
                <w:i/>
                <w:iCs/>
                <w:u w:val="single"/>
                <w:lang w:val="en-GB" w:eastAsia="en-GB"/>
              </w:rPr>
              <w:t>Target:</w:t>
            </w:r>
            <w:r w:rsidRPr="00756F73">
              <w:rPr>
                <w:i/>
                <w:iCs/>
                <w:lang w:val="en-GB" w:eastAsia="en-GB"/>
              </w:rPr>
              <w:t xml:space="preserve"> </w:t>
            </w:r>
            <w:r w:rsidRPr="00D940F9">
              <w:rPr>
                <w:lang w:val="en-GB" w:eastAsia="en-GB"/>
              </w:rPr>
              <w:t xml:space="preserve">6 actors </w:t>
            </w:r>
            <w:r w:rsidRPr="001E2EEA">
              <w:rPr>
                <w:rFonts w:ascii="Calibri" w:eastAsia="Calibri" w:hAnsi="Calibri" w:cs="Calibri"/>
                <w:color w:val="000000"/>
                <w:lang w:val="en-GB" w:eastAsia="en-GB"/>
              </w:rPr>
              <w:t>involved</w:t>
            </w:r>
            <w:r w:rsidRPr="00AB281F">
              <w:rPr>
                <w:rFonts w:ascii="Calibri" w:eastAsia="Calibri" w:hAnsi="Calibri" w:cs="Calibri"/>
                <w:color w:val="000000"/>
                <w:lang w:val="en-GB" w:eastAsia="en-GB"/>
              </w:rPr>
              <w:t xml:space="preserve"> in developing and testing of knowledge products</w:t>
            </w:r>
            <w:r>
              <w:rPr>
                <w:rFonts w:ascii="Calibri" w:eastAsia="Calibri" w:hAnsi="Calibri" w:cs="Calibri"/>
                <w:color w:val="000000"/>
                <w:lang w:val="en-GB" w:eastAsia="en-GB"/>
              </w:rPr>
              <w:t>, including:</w:t>
            </w:r>
          </w:p>
          <w:p w14:paraId="44D268B5" w14:textId="77777777" w:rsidR="003B1D31" w:rsidRDefault="003B1D31" w:rsidP="004A171A">
            <w:pPr>
              <w:pStyle w:val="ListBullet"/>
              <w:ind w:left="720"/>
              <w:rPr>
                <w:lang w:val="en-GB" w:eastAsia="en-GB"/>
              </w:rPr>
            </w:pPr>
            <w:r>
              <w:rPr>
                <w:lang w:val="en-GB" w:eastAsia="en-GB"/>
              </w:rPr>
              <w:t xml:space="preserve">UN agencies and </w:t>
            </w:r>
            <w:proofErr w:type="gramStart"/>
            <w:r>
              <w:rPr>
                <w:lang w:val="en-GB" w:eastAsia="en-GB"/>
              </w:rPr>
              <w:t>RCO;</w:t>
            </w:r>
            <w:proofErr w:type="gramEnd"/>
          </w:p>
          <w:p w14:paraId="5707C6D6" w14:textId="77777777" w:rsidR="003B1D31" w:rsidRDefault="003B1D31" w:rsidP="004A171A">
            <w:pPr>
              <w:pStyle w:val="ListBullet"/>
              <w:ind w:left="720"/>
              <w:rPr>
                <w:lang w:val="en-GB" w:eastAsia="en-GB"/>
              </w:rPr>
            </w:pPr>
            <w:r>
              <w:rPr>
                <w:lang w:val="en-GB" w:eastAsia="en-GB"/>
              </w:rPr>
              <w:t xml:space="preserve">OPDs, including </w:t>
            </w:r>
            <w:proofErr w:type="gramStart"/>
            <w:r>
              <w:rPr>
                <w:lang w:val="en-GB" w:eastAsia="en-GB"/>
              </w:rPr>
              <w:t>VBA;</w:t>
            </w:r>
            <w:proofErr w:type="gramEnd"/>
          </w:p>
          <w:p w14:paraId="6063ECD6" w14:textId="77777777" w:rsidR="003B1D31" w:rsidRDefault="003B1D31" w:rsidP="004A171A">
            <w:pPr>
              <w:pStyle w:val="ListBullet"/>
              <w:ind w:left="720"/>
              <w:rPr>
                <w:lang w:val="en-GB" w:eastAsia="en-GB"/>
              </w:rPr>
            </w:pPr>
            <w:r>
              <w:rPr>
                <w:lang w:val="en-GB" w:eastAsia="en-GB"/>
              </w:rPr>
              <w:t xml:space="preserve">MOCST and line </w:t>
            </w:r>
            <w:proofErr w:type="gramStart"/>
            <w:r>
              <w:rPr>
                <w:lang w:val="en-GB" w:eastAsia="en-GB"/>
              </w:rPr>
              <w:t>ministries;</w:t>
            </w:r>
            <w:proofErr w:type="gramEnd"/>
          </w:p>
          <w:p w14:paraId="7481B990" w14:textId="77777777" w:rsidR="003B1D31" w:rsidRDefault="003B1D31" w:rsidP="004A171A">
            <w:pPr>
              <w:pStyle w:val="ListBullet"/>
              <w:ind w:left="720"/>
              <w:rPr>
                <w:lang w:val="en-GB" w:eastAsia="en-GB"/>
              </w:rPr>
            </w:pPr>
            <w:r>
              <w:rPr>
                <w:lang w:val="en-GB" w:eastAsia="en-GB"/>
              </w:rPr>
              <w:t>Service providers (including publishers, librarians and educators</w:t>
            </w:r>
            <w:proofErr w:type="gramStart"/>
            <w:r>
              <w:rPr>
                <w:lang w:val="en-GB" w:eastAsia="en-GB"/>
              </w:rPr>
              <w:t>);</w:t>
            </w:r>
            <w:proofErr w:type="gramEnd"/>
          </w:p>
          <w:p w14:paraId="2FB8B1C4" w14:textId="77777777" w:rsidR="003B1D31" w:rsidRDefault="003B1D31" w:rsidP="004A171A">
            <w:pPr>
              <w:pStyle w:val="ListBullet"/>
              <w:ind w:left="720"/>
              <w:rPr>
                <w:lang w:val="en-GB" w:eastAsia="en-GB"/>
              </w:rPr>
            </w:pPr>
            <w:r>
              <w:rPr>
                <w:lang w:val="en-GB" w:eastAsia="en-GB"/>
              </w:rPr>
              <w:lastRenderedPageBreak/>
              <w:t>Lawyers; and</w:t>
            </w:r>
          </w:p>
          <w:p w14:paraId="5B8867C5" w14:textId="54EDA747" w:rsidR="001E2EEA" w:rsidRPr="00E37499" w:rsidRDefault="003B1D31" w:rsidP="00756F73">
            <w:pPr>
              <w:pStyle w:val="ListBullet"/>
              <w:ind w:left="720"/>
              <w:rPr>
                <w:u w:val="single"/>
                <w:lang w:val="en-GB" w:eastAsia="en-GB"/>
              </w:rPr>
            </w:pPr>
            <w:r>
              <w:rPr>
                <w:lang w:val="en-GB" w:eastAsia="en-GB"/>
              </w:rPr>
              <w:t>Researchers.</w:t>
            </w:r>
          </w:p>
        </w:tc>
      </w:tr>
      <w:tr w:rsidR="003B1D31" w:rsidRPr="009B1FDE" w14:paraId="1332DFE7"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111CEAF" w14:textId="3C3731C6" w:rsidR="003B1D31" w:rsidRPr="009B1FDE" w:rsidRDefault="003B1D31" w:rsidP="00F36D6A">
            <w:pPr>
              <w:rPr>
                <w:rFonts w:ascii="Times New Roman" w:hAnsi="Times New Roman" w:cs="Times New Roman"/>
                <w:sz w:val="24"/>
                <w:szCs w:val="24"/>
                <w:lang w:val="en-GB" w:eastAsia="en-GB"/>
              </w:rPr>
            </w:pPr>
            <w:r w:rsidRPr="00EC1DBE">
              <w:rPr>
                <w:i/>
                <w:iCs/>
                <w:u w:val="single"/>
                <w:lang w:val="en-GB" w:eastAsia="en-GB"/>
              </w:rPr>
              <w:lastRenderedPageBreak/>
              <w:t>Means of Verification</w:t>
            </w:r>
            <w:r w:rsidRPr="009B1FDE">
              <w:rPr>
                <w:u w:val="single"/>
                <w:lang w:val="en-GB" w:eastAsia="en-GB"/>
              </w:rPr>
              <w:t>:</w:t>
            </w:r>
            <w:r w:rsidRPr="009B1FDE">
              <w:rPr>
                <w:lang w:val="en-GB" w:eastAsia="en-GB"/>
              </w:rPr>
              <w:t> </w:t>
            </w:r>
            <w:r w:rsidR="006249E9">
              <w:rPr>
                <w:lang w:val="en-GB" w:eastAsia="en-GB"/>
              </w:rPr>
              <w:t>One final k</w:t>
            </w:r>
            <w:r w:rsidRPr="009B1FDE">
              <w:rPr>
                <w:lang w:val="en-GB" w:eastAsia="en-GB"/>
              </w:rPr>
              <w:t>nowledge product</w:t>
            </w:r>
            <w:r w:rsidR="006249E9">
              <w:rPr>
                <w:lang w:val="en-GB" w:eastAsia="en-GB"/>
              </w:rPr>
              <w:t xml:space="preserve"> (study)</w:t>
            </w:r>
            <w:r w:rsidRPr="009B1FDE">
              <w:rPr>
                <w:lang w:val="en-GB" w:eastAsia="en-GB"/>
              </w:rPr>
              <w:t>, </w:t>
            </w:r>
            <w:r w:rsidR="006249E9">
              <w:rPr>
                <w:lang w:val="en-GB" w:eastAsia="en-GB"/>
              </w:rPr>
              <w:t>attendee list,</w:t>
            </w:r>
            <w:r w:rsidR="006249E9" w:rsidRPr="009B1FDE">
              <w:rPr>
                <w:lang w:val="en-GB" w:eastAsia="en-GB"/>
              </w:rPr>
              <w:t xml:space="preserve"> consultation workshop report. </w:t>
            </w:r>
          </w:p>
        </w:tc>
      </w:tr>
      <w:tr w:rsidR="003B1D31" w:rsidRPr="009B1FDE" w14:paraId="02488AFE"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1C4499B" w14:textId="77777777" w:rsidR="003B1D31" w:rsidRPr="009B1FDE" w:rsidRDefault="003B1D31" w:rsidP="00F36D6A">
            <w:pPr>
              <w:rPr>
                <w:rFonts w:ascii="Times New Roman" w:hAnsi="Times New Roman" w:cs="Times New Roman"/>
                <w:sz w:val="24"/>
                <w:szCs w:val="24"/>
                <w:lang w:val="en-GB" w:eastAsia="en-GB"/>
              </w:rPr>
            </w:pPr>
            <w:r w:rsidRPr="00EC1DBE">
              <w:rPr>
                <w:i/>
                <w:iCs/>
                <w:u w:val="single"/>
                <w:lang w:val="en-GB" w:eastAsia="en-GB"/>
              </w:rPr>
              <w:t>Responsible:</w:t>
            </w:r>
            <w:r w:rsidRPr="009B1FDE">
              <w:rPr>
                <w:lang w:val="en-GB" w:eastAsia="en-GB"/>
              </w:rPr>
              <w:t> UNDP</w:t>
            </w:r>
            <w:r>
              <w:rPr>
                <w:lang w:val="en-GB" w:eastAsia="en-GB"/>
              </w:rPr>
              <w:t>,</w:t>
            </w:r>
            <w:r w:rsidRPr="009B1FDE">
              <w:rPr>
                <w:lang w:val="en-GB" w:eastAsia="en-GB"/>
              </w:rPr>
              <w:t xml:space="preserve"> MOCST</w:t>
            </w:r>
            <w:r>
              <w:rPr>
                <w:lang w:val="en-GB" w:eastAsia="en-GB"/>
              </w:rPr>
              <w:t xml:space="preserve"> and VBA</w:t>
            </w:r>
          </w:p>
        </w:tc>
      </w:tr>
      <w:tr w:rsidR="003B1D31" w:rsidRPr="009B1FDE" w14:paraId="2C38CA06"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7E3BC"/>
            <w:hideMark/>
          </w:tcPr>
          <w:p w14:paraId="3408D0EC" w14:textId="77777777" w:rsidR="003B1D31" w:rsidRPr="009B1FDE" w:rsidRDefault="003B1D31" w:rsidP="00F36D6A">
            <w:pPr>
              <w:rPr>
                <w:lang w:val="en-GB" w:eastAsia="en-GB"/>
              </w:rPr>
            </w:pPr>
            <w:r w:rsidRPr="009B1FDE">
              <w:rPr>
                <w:lang w:val="en-GB" w:eastAsia="en-GB"/>
              </w:rPr>
              <w:t xml:space="preserve">Output 1.5. </w:t>
            </w:r>
          </w:p>
          <w:p w14:paraId="5143AC60" w14:textId="2C7D50BF" w:rsidR="003B1D31" w:rsidRPr="009B1FDE" w:rsidRDefault="003B1D31" w:rsidP="00F36D6A">
            <w:pPr>
              <w:rPr>
                <w:rFonts w:ascii="Times New Roman" w:hAnsi="Times New Roman" w:cs="Times New Roman"/>
                <w:sz w:val="24"/>
                <w:szCs w:val="24"/>
                <w:lang w:val="en-GB" w:eastAsia="en-GB"/>
              </w:rPr>
            </w:pPr>
            <w:r w:rsidRPr="009B1FDE">
              <w:rPr>
                <w:lang w:val="en-GB" w:eastAsia="en-GB"/>
              </w:rPr>
              <w:t>An analysis report on best practices of CRPD-compliant legal reforms and their feasibility in Viet Nam to inform the revision of the L</w:t>
            </w:r>
            <w:r w:rsidR="0031725B">
              <w:rPr>
                <w:lang w:val="en-GB" w:eastAsia="en-GB"/>
              </w:rPr>
              <w:t>PD</w:t>
            </w:r>
            <w:r w:rsidR="001D48E3">
              <w:rPr>
                <w:lang w:val="en-GB" w:eastAsia="en-GB"/>
              </w:rPr>
              <w:t>.</w:t>
            </w:r>
          </w:p>
        </w:tc>
      </w:tr>
      <w:tr w:rsidR="003B1D31" w:rsidRPr="009B1FDE" w14:paraId="613CD6A7"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9AB1848" w14:textId="389C4BF9" w:rsidR="003B1D31" w:rsidRPr="009B1FDE" w:rsidRDefault="003B1D31" w:rsidP="00F36D6A">
            <w:pPr>
              <w:rPr>
                <w:lang w:val="en-GB" w:eastAsia="en-GB"/>
              </w:rPr>
            </w:pPr>
            <w:r w:rsidRPr="00EC1DBE">
              <w:rPr>
                <w:i/>
                <w:iCs/>
                <w:u w:val="single"/>
                <w:lang w:val="en-GB" w:eastAsia="en-GB"/>
              </w:rPr>
              <w:t>Description:</w:t>
            </w:r>
            <w:r w:rsidRPr="00756F73">
              <w:rPr>
                <w:lang w:val="en-GB" w:eastAsia="en-GB"/>
              </w:rPr>
              <w:t> </w:t>
            </w:r>
            <w:r w:rsidRPr="009B1FDE">
              <w:rPr>
                <w:lang w:val="en-GB" w:eastAsia="en-GB"/>
              </w:rPr>
              <w:t>Under Output 1.5:</w:t>
            </w:r>
          </w:p>
          <w:p w14:paraId="53CF3C4D" w14:textId="77777777" w:rsidR="003B1D31" w:rsidRPr="009B1FDE" w:rsidRDefault="003B1D31" w:rsidP="00F36D6A">
            <w:pPr>
              <w:pStyle w:val="ListParagraph"/>
              <w:numPr>
                <w:ilvl w:val="0"/>
                <w:numId w:val="18"/>
              </w:numPr>
            </w:pPr>
            <w:r w:rsidRPr="009B1FDE">
              <w:t>Activity 1.5.1. One comparative study on international best practices of CRPD-compliant legal reforms and recommendations made on adapt and apply them to Viet Nam. (2 parts) </w:t>
            </w:r>
          </w:p>
          <w:p w14:paraId="7854CDCC" w14:textId="47947DC1" w:rsidR="005C506E" w:rsidRDefault="003B1D31" w:rsidP="005C506E">
            <w:pPr>
              <w:pStyle w:val="ListParagraph"/>
              <w:numPr>
                <w:ilvl w:val="0"/>
                <w:numId w:val="18"/>
              </w:numPr>
            </w:pPr>
            <w:r w:rsidRPr="009B1FDE">
              <w:t>Activity 1.5.2. One consultation workshop</w:t>
            </w:r>
            <w:r w:rsidR="005C506E">
              <w:t>,</w:t>
            </w:r>
            <w:r w:rsidRPr="009B1FDE">
              <w:t> </w:t>
            </w:r>
            <w:r w:rsidR="005C506E" w:rsidRPr="009B1FDE">
              <w:t>with 50 participants from MOLISA, line ministries, OPDs and lawyers</w:t>
            </w:r>
            <w:r w:rsidR="005C506E">
              <w:t>,</w:t>
            </w:r>
            <w:r w:rsidR="005C506E" w:rsidRPr="009B1FDE">
              <w:t> </w:t>
            </w:r>
          </w:p>
          <w:p w14:paraId="50492E03" w14:textId="6867F701" w:rsidR="003B1D31" w:rsidRDefault="003B1D31" w:rsidP="005B28C7">
            <w:pPr>
              <w:ind w:left="720"/>
            </w:pPr>
            <w:r w:rsidRPr="009B1FDE">
              <w:t xml:space="preserve">to </w:t>
            </w:r>
            <w:r w:rsidR="0031725B">
              <w:t xml:space="preserve">agree </w:t>
            </w:r>
            <w:r w:rsidRPr="009B1FDE">
              <w:t xml:space="preserve">key findings and recommendations </w:t>
            </w:r>
            <w:r w:rsidR="00F5307E">
              <w:t>of study report</w:t>
            </w:r>
            <w:r w:rsidRPr="009B1FDE">
              <w:t xml:space="preserve"> with 50 participants from MOLISA, line ministries, OPDs and lawyers. </w:t>
            </w:r>
          </w:p>
          <w:p w14:paraId="7705D7CF" w14:textId="77777777" w:rsidR="00C55EC1" w:rsidRDefault="00C55EC1" w:rsidP="00F96BDC">
            <w:pPr>
              <w:ind w:left="720"/>
            </w:pPr>
          </w:p>
          <w:p w14:paraId="22771357" w14:textId="77777777" w:rsidR="003B1D31" w:rsidRPr="001029E9" w:rsidRDefault="003B1D31" w:rsidP="00EC1DBE">
            <w:pPr>
              <w:pStyle w:val="ListParagraph"/>
              <w:numPr>
                <w:ilvl w:val="0"/>
                <w:numId w:val="25"/>
              </w:numPr>
              <w:rPr>
                <w:rFonts w:ascii="Calibri" w:eastAsia="Times New Roman" w:hAnsi="Calibri" w:cs="Calibri"/>
                <w:i/>
                <w:iCs/>
                <w:lang w:val="en-GB" w:eastAsia="en-GB"/>
              </w:rPr>
            </w:pPr>
            <w:r w:rsidRPr="001029E9">
              <w:rPr>
                <w:rFonts w:ascii="Calibri" w:eastAsia="Times New Roman" w:hAnsi="Calibri" w:cs="Calibri"/>
                <w:i/>
                <w:iCs/>
                <w:lang w:val="en-GB" w:eastAsia="en-GB"/>
              </w:rPr>
              <w:t xml:space="preserve">Knowledge products funded by UNPRPD will be disaggregated by </w:t>
            </w:r>
            <w:r w:rsidRPr="001029E9">
              <w:rPr>
                <w:i/>
                <w:iCs/>
                <w:lang w:val="en-GB" w:eastAsia="en-GB"/>
              </w:rPr>
              <w:t xml:space="preserve">type of product/thematic focus, developed, </w:t>
            </w:r>
            <w:proofErr w:type="gramStart"/>
            <w:r w:rsidRPr="001029E9">
              <w:rPr>
                <w:i/>
                <w:iCs/>
                <w:lang w:val="en-GB" w:eastAsia="en-GB"/>
              </w:rPr>
              <w:t>piloted</w:t>
            </w:r>
            <w:proofErr w:type="gramEnd"/>
            <w:r w:rsidRPr="001029E9">
              <w:rPr>
                <w:i/>
                <w:iCs/>
                <w:lang w:val="en-GB" w:eastAsia="en-GB"/>
              </w:rPr>
              <w:t xml:space="preserve"> and disseminated to the relevant stakeholders to inform inclusive practices.</w:t>
            </w:r>
          </w:p>
          <w:p w14:paraId="4D2DB9CF" w14:textId="77777777" w:rsidR="003B1D31" w:rsidRPr="001029E9" w:rsidRDefault="003B1D31" w:rsidP="00F36D6A">
            <w:pPr>
              <w:pStyle w:val="ListParagraph"/>
              <w:numPr>
                <w:ilvl w:val="0"/>
                <w:numId w:val="25"/>
              </w:numPr>
              <w:rPr>
                <w:i/>
                <w:iCs/>
              </w:rPr>
            </w:pPr>
            <w:r w:rsidRPr="001029E9">
              <w:rPr>
                <w:rFonts w:ascii="Calibri" w:eastAsia="Calibri" w:hAnsi="Calibri" w:cs="Calibri"/>
                <w:i/>
                <w:iCs/>
                <w:color w:val="000000"/>
                <w:lang w:val="en-GB" w:eastAsia="en-GB"/>
              </w:rPr>
              <w:t>Data of actors involved in developing and testing of knowledge products will be disaggregated by actor (GOV/NGOs/OPDs/Other).</w:t>
            </w:r>
          </w:p>
          <w:p w14:paraId="6E3E25CB" w14:textId="77777777" w:rsidR="003B1D31" w:rsidRPr="009B1FDE" w:rsidRDefault="003B1D31" w:rsidP="00F36D6A">
            <w:pPr>
              <w:rPr>
                <w:lang w:val="en-GB" w:eastAsia="en-GB"/>
              </w:rPr>
            </w:pPr>
          </w:p>
        </w:tc>
      </w:tr>
      <w:tr w:rsidR="003B1D31" w:rsidRPr="009B1FDE" w14:paraId="06F28FBA"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hideMark/>
          </w:tcPr>
          <w:p w14:paraId="7603B2E2" w14:textId="77777777" w:rsidR="003B1D31" w:rsidRPr="009B1FDE" w:rsidRDefault="003B1D31" w:rsidP="00F36D6A">
            <w:pPr>
              <w:rPr>
                <w:lang w:val="en-GB" w:eastAsia="en-GB"/>
              </w:rPr>
            </w:pPr>
            <w:r w:rsidRPr="009B1FDE">
              <w:rPr>
                <w:lang w:val="en-GB" w:eastAsia="en-GB"/>
              </w:rPr>
              <w:t xml:space="preserve">Indicator 1.2.1. # of knowledge products (disaggregated by type of product/thematic focus) developed, </w:t>
            </w:r>
            <w:proofErr w:type="gramStart"/>
            <w:r w:rsidRPr="009B1FDE">
              <w:rPr>
                <w:lang w:val="en-GB" w:eastAsia="en-GB"/>
              </w:rPr>
              <w:t>piloted</w:t>
            </w:r>
            <w:proofErr w:type="gramEnd"/>
            <w:r w:rsidRPr="009B1FDE">
              <w:rPr>
                <w:lang w:val="en-GB" w:eastAsia="en-GB"/>
              </w:rPr>
              <w:t xml:space="preserve"> and disseminated to the relevant stakeholders to inform inclusive practices </w:t>
            </w:r>
          </w:p>
        </w:tc>
      </w:tr>
      <w:tr w:rsidR="003B1D31" w:rsidRPr="009B1FDE" w14:paraId="3655DB09"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2807D5B" w14:textId="77777777" w:rsidR="003B1D31" w:rsidRPr="009B1FDE" w:rsidRDefault="003B1D31" w:rsidP="00F36D6A">
            <w:pPr>
              <w:rPr>
                <w:rFonts w:ascii="Times New Roman" w:hAnsi="Times New Roman" w:cs="Times New Roman"/>
                <w:lang w:val="en-GB" w:eastAsia="en-GB"/>
              </w:rPr>
            </w:pPr>
            <w:r w:rsidRPr="00162229">
              <w:rPr>
                <w:i/>
                <w:iCs/>
                <w:u w:val="single"/>
                <w:lang w:val="en-GB" w:eastAsia="en-GB"/>
              </w:rPr>
              <w:t>Baseline</w:t>
            </w:r>
            <w:r w:rsidRPr="00162229">
              <w:rPr>
                <w:u w:val="single"/>
                <w:lang w:val="en-GB" w:eastAsia="en-GB"/>
              </w:rPr>
              <w:t>:</w:t>
            </w:r>
            <w:r w:rsidRPr="009B1FDE">
              <w:rPr>
                <w:lang w:val="en-GB" w:eastAsia="en-GB"/>
              </w:rPr>
              <w:t> 0 </w:t>
            </w:r>
          </w:p>
        </w:tc>
      </w:tr>
      <w:tr w:rsidR="003B1D31" w:rsidRPr="009B1FDE" w14:paraId="78B8E24F"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6C0ACFB" w14:textId="1DA02403" w:rsidR="003B1D31" w:rsidRPr="00756F73" w:rsidRDefault="003B1D31" w:rsidP="00F36D6A">
            <w:pPr>
              <w:rPr>
                <w:rFonts w:ascii="Times New Roman" w:hAnsi="Times New Roman" w:cs="Times New Roman"/>
                <w:lang w:val="en-GB" w:eastAsia="en-GB"/>
              </w:rPr>
            </w:pPr>
            <w:r w:rsidRPr="00756F73">
              <w:rPr>
                <w:i/>
                <w:iCs/>
                <w:u w:val="single"/>
                <w:lang w:val="en-GB" w:eastAsia="en-GB"/>
              </w:rPr>
              <w:t>Milestone year 1</w:t>
            </w:r>
            <w:r w:rsidRPr="00756F73">
              <w:rPr>
                <w:u w:val="single"/>
                <w:lang w:val="en-GB" w:eastAsia="en-GB"/>
              </w:rPr>
              <w:t>:</w:t>
            </w:r>
            <w:r w:rsidRPr="00756F73">
              <w:rPr>
                <w:lang w:val="en-GB" w:eastAsia="en-GB"/>
              </w:rPr>
              <w:t> 50% (</w:t>
            </w:r>
            <w:r w:rsidR="00686DCB" w:rsidRPr="00E37499">
              <w:rPr>
                <w:lang w:val="en-GB" w:eastAsia="en-GB"/>
              </w:rPr>
              <w:t>research undertaken and data collected</w:t>
            </w:r>
            <w:r w:rsidRPr="00756F73">
              <w:rPr>
                <w:lang w:val="en-GB" w:eastAsia="en-GB"/>
              </w:rPr>
              <w:t>)</w:t>
            </w:r>
          </w:p>
        </w:tc>
      </w:tr>
      <w:tr w:rsidR="003B1D31" w:rsidRPr="009B1FDE" w14:paraId="0A9A8D0C"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7CEFBB0" w14:textId="5F1B6D91" w:rsidR="003B1D31" w:rsidRPr="00756F73" w:rsidRDefault="003B1D31" w:rsidP="00F36D6A">
            <w:pPr>
              <w:rPr>
                <w:rFonts w:ascii="Times New Roman" w:hAnsi="Times New Roman" w:cs="Times New Roman"/>
                <w:lang w:val="en-GB" w:eastAsia="en-GB"/>
              </w:rPr>
            </w:pPr>
            <w:r w:rsidRPr="00756F73">
              <w:rPr>
                <w:i/>
                <w:iCs/>
                <w:u w:val="single"/>
                <w:lang w:val="en-GB" w:eastAsia="en-GB"/>
              </w:rPr>
              <w:t>Milestone year 2:</w:t>
            </w:r>
            <w:r w:rsidRPr="00756F73">
              <w:rPr>
                <w:lang w:val="en-GB" w:eastAsia="en-GB"/>
              </w:rPr>
              <w:t> 100% (</w:t>
            </w:r>
            <w:r w:rsidRPr="00E37499">
              <w:rPr>
                <w:lang w:val="en-GB" w:eastAsia="en-GB"/>
              </w:rPr>
              <w:t>report</w:t>
            </w:r>
            <w:r w:rsidR="00D135F7" w:rsidRPr="00E37499">
              <w:rPr>
                <w:lang w:val="en-GB" w:eastAsia="en-GB"/>
              </w:rPr>
              <w:t xml:space="preserve"> completed)</w:t>
            </w:r>
          </w:p>
        </w:tc>
      </w:tr>
      <w:tr w:rsidR="003B1D31" w:rsidRPr="009B1FDE" w14:paraId="3504EF34"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621AD5E" w14:textId="3679D91E" w:rsidR="003B1D31" w:rsidRPr="009B1FDE" w:rsidRDefault="003B1D31" w:rsidP="00F36D6A">
            <w:pPr>
              <w:rPr>
                <w:rFonts w:ascii="Times New Roman" w:hAnsi="Times New Roman" w:cs="Times New Roman"/>
                <w:lang w:val="en-GB" w:eastAsia="en-GB"/>
              </w:rPr>
            </w:pPr>
            <w:r w:rsidRPr="0086397F">
              <w:rPr>
                <w:i/>
                <w:iCs/>
                <w:u w:val="single"/>
                <w:lang w:val="en-GB" w:eastAsia="en-GB"/>
              </w:rPr>
              <w:t>Target:</w:t>
            </w:r>
            <w:r w:rsidRPr="009B1FDE">
              <w:rPr>
                <w:lang w:val="en-GB" w:eastAsia="en-GB"/>
              </w:rPr>
              <w:t> 1</w:t>
            </w:r>
            <w:r>
              <w:rPr>
                <w:lang w:val="en-GB" w:eastAsia="en-GB"/>
              </w:rPr>
              <w:t xml:space="preserve"> </w:t>
            </w:r>
            <w:r w:rsidRPr="009B1FDE">
              <w:rPr>
                <w:lang w:val="en-GB" w:eastAsia="en-GB"/>
              </w:rPr>
              <w:t xml:space="preserve">analysis report on best practices of CRPD-compliant legal reforms and their feasibility in Viet Nam to inform the revision of the </w:t>
            </w:r>
            <w:r w:rsidR="00C55EC1">
              <w:rPr>
                <w:lang w:val="en-GB" w:eastAsia="en-GB"/>
              </w:rPr>
              <w:t>LPD</w:t>
            </w:r>
          </w:p>
        </w:tc>
      </w:tr>
      <w:tr w:rsidR="003B1D31" w:rsidRPr="009B1FDE" w14:paraId="150318C2" w14:textId="77777777" w:rsidTr="78A523FE">
        <w:trPr>
          <w:trHeight w:val="53"/>
        </w:trPr>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95961A1" w14:textId="24B53156" w:rsidR="003B1D31" w:rsidRPr="009B1FDE" w:rsidRDefault="003B1D31" w:rsidP="00F36D6A">
            <w:pPr>
              <w:rPr>
                <w:rFonts w:ascii="Times New Roman" w:hAnsi="Times New Roman" w:cs="Times New Roman"/>
                <w:lang w:val="en-GB" w:eastAsia="en-GB"/>
              </w:rPr>
            </w:pPr>
            <w:r w:rsidRPr="0086397F">
              <w:rPr>
                <w:i/>
                <w:iCs/>
                <w:u w:val="single"/>
                <w:lang w:val="en-GB" w:eastAsia="en-GB"/>
              </w:rPr>
              <w:t>Means of Verification</w:t>
            </w:r>
            <w:r w:rsidRPr="009B1FDE">
              <w:rPr>
                <w:u w:val="single"/>
                <w:lang w:val="en-GB" w:eastAsia="en-GB"/>
              </w:rPr>
              <w:t>:</w:t>
            </w:r>
            <w:r w:rsidRPr="009B1FDE">
              <w:rPr>
                <w:lang w:val="en-GB" w:eastAsia="en-GB"/>
              </w:rPr>
              <w:t xml:space="preserve"> </w:t>
            </w:r>
            <w:r w:rsidR="00D141D4">
              <w:rPr>
                <w:lang w:val="en-GB" w:eastAsia="en-GB"/>
              </w:rPr>
              <w:t xml:space="preserve"> One</w:t>
            </w:r>
            <w:r w:rsidR="00C07501">
              <w:rPr>
                <w:lang w:val="en-GB" w:eastAsia="en-GB"/>
              </w:rPr>
              <w:t xml:space="preserve"> final</w:t>
            </w:r>
            <w:r w:rsidR="00D141D4">
              <w:rPr>
                <w:lang w:val="en-GB" w:eastAsia="en-GB"/>
              </w:rPr>
              <w:t xml:space="preserve"> </w:t>
            </w:r>
            <w:r w:rsidRPr="009B1FDE">
              <w:rPr>
                <w:lang w:val="en-GB" w:eastAsia="en-GB"/>
              </w:rPr>
              <w:t>knowledge product</w:t>
            </w:r>
            <w:r w:rsidR="00C07501">
              <w:rPr>
                <w:lang w:val="en-GB" w:eastAsia="en-GB"/>
              </w:rPr>
              <w:t xml:space="preserve"> (study)</w:t>
            </w:r>
            <w:r w:rsidRPr="009B1FDE">
              <w:rPr>
                <w:lang w:val="en-GB" w:eastAsia="en-GB"/>
              </w:rPr>
              <w:t>, </w:t>
            </w:r>
            <w:r w:rsidR="00D141D4">
              <w:rPr>
                <w:lang w:val="en-GB" w:eastAsia="en-GB"/>
              </w:rPr>
              <w:t>study</w:t>
            </w:r>
            <w:r w:rsidRPr="009B1FDE">
              <w:rPr>
                <w:lang w:val="en-GB" w:eastAsia="en-GB"/>
              </w:rPr>
              <w:t xml:space="preserve"> progress report</w:t>
            </w:r>
            <w:r w:rsidR="005E235F">
              <w:rPr>
                <w:lang w:val="en-GB" w:eastAsia="en-GB"/>
              </w:rPr>
              <w:t>, attendee list,</w:t>
            </w:r>
            <w:r w:rsidR="005E235F" w:rsidRPr="009B1FDE">
              <w:rPr>
                <w:lang w:val="en-GB" w:eastAsia="en-GB"/>
              </w:rPr>
              <w:t xml:space="preserve"> consultation workshop report. </w:t>
            </w:r>
          </w:p>
        </w:tc>
      </w:tr>
      <w:tr w:rsidR="003B1D31" w:rsidRPr="009B1FDE" w14:paraId="60A73E6F"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2D997F4" w14:textId="77777777" w:rsidR="003B1D31" w:rsidRPr="009B1FDE" w:rsidRDefault="003B1D31" w:rsidP="00F36D6A">
            <w:pPr>
              <w:rPr>
                <w:rFonts w:ascii="Times New Roman" w:hAnsi="Times New Roman" w:cs="Times New Roman"/>
                <w:lang w:val="en-GB" w:eastAsia="en-GB"/>
              </w:rPr>
            </w:pPr>
            <w:r w:rsidRPr="00E37499">
              <w:rPr>
                <w:i/>
                <w:u w:val="single"/>
                <w:lang w:val="en-GB" w:eastAsia="en-GB"/>
              </w:rPr>
              <w:t>Responsible:</w:t>
            </w:r>
            <w:r w:rsidRPr="00E37499">
              <w:rPr>
                <w:lang w:val="en-GB" w:eastAsia="en-GB"/>
              </w:rPr>
              <w:t xml:space="preserve"> </w:t>
            </w:r>
            <w:r w:rsidRPr="00756F73">
              <w:rPr>
                <w:lang w:val="en-GB" w:eastAsia="en-GB"/>
              </w:rPr>
              <w:t>UNDP and NCD</w:t>
            </w:r>
            <w:r w:rsidRPr="009B1FDE">
              <w:rPr>
                <w:lang w:val="en-GB" w:eastAsia="en-GB"/>
              </w:rPr>
              <w:t> </w:t>
            </w:r>
          </w:p>
        </w:tc>
      </w:tr>
      <w:tr w:rsidR="003B1D31" w:rsidRPr="009B1FDE" w14:paraId="776007B9" w14:textId="77777777" w:rsidTr="00756F73">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Pr>
          <w:p w14:paraId="0B131D84" w14:textId="3A4732E9" w:rsidR="003B1D31" w:rsidRPr="009B1FDE" w:rsidRDefault="003B1D31" w:rsidP="00F36D6A">
            <w:pPr>
              <w:rPr>
                <w:u w:val="single"/>
                <w:lang w:val="en-GB" w:eastAsia="en-GB"/>
              </w:rPr>
            </w:pPr>
            <w:r w:rsidRPr="00756F73">
              <w:rPr>
                <w:lang w:val="en-GB" w:eastAsia="en-GB"/>
              </w:rPr>
              <w:t xml:space="preserve">Indicator 1.2.3 # </w:t>
            </w:r>
            <w:r w:rsidRPr="00AB281F">
              <w:rPr>
                <w:rFonts w:ascii="Calibri" w:eastAsia="Calibri" w:hAnsi="Calibri" w:cs="Calibri"/>
                <w:color w:val="000000"/>
                <w:lang w:val="en-GB" w:eastAsia="en-GB"/>
              </w:rPr>
              <w:t>actors involved in developing and testing of knowledge products (disaggregated by actor (GOV/NGOs/OPDs/Other)</w:t>
            </w:r>
          </w:p>
        </w:tc>
      </w:tr>
      <w:tr w:rsidR="003B1D31" w:rsidRPr="009B1FDE" w14:paraId="5BA97094"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A153BF1" w14:textId="77777777" w:rsidR="003B1D31" w:rsidRPr="00245DB7" w:rsidRDefault="003B1D31" w:rsidP="00F36D6A">
            <w:pPr>
              <w:rPr>
                <w:u w:val="single"/>
                <w:lang w:eastAsia="en-GB"/>
              </w:rPr>
            </w:pPr>
            <w:r w:rsidRPr="00BB0DCC">
              <w:rPr>
                <w:i/>
                <w:iCs/>
                <w:u w:val="single"/>
                <w:lang w:eastAsia="en-GB"/>
              </w:rPr>
              <w:t>Baseline:</w:t>
            </w:r>
            <w:r w:rsidRPr="00756F73">
              <w:rPr>
                <w:lang w:eastAsia="en-GB"/>
              </w:rPr>
              <w:t xml:space="preserve"> 0</w:t>
            </w:r>
          </w:p>
        </w:tc>
      </w:tr>
      <w:tr w:rsidR="003B1D31" w:rsidRPr="009B1FDE" w14:paraId="07895D06"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E50CA6A" w14:textId="077D2609" w:rsidR="003B1D31" w:rsidRDefault="003B1D31" w:rsidP="00F36D6A">
            <w:pPr>
              <w:rPr>
                <w:rFonts w:ascii="Calibri" w:eastAsia="Calibri" w:hAnsi="Calibri" w:cs="Calibri"/>
                <w:color w:val="000000"/>
                <w:lang w:val="en-GB" w:eastAsia="en-GB"/>
              </w:rPr>
            </w:pPr>
            <w:r w:rsidRPr="00BB0DCC">
              <w:rPr>
                <w:i/>
                <w:iCs/>
                <w:u w:val="single"/>
                <w:lang w:val="en-GB" w:eastAsia="en-GB"/>
              </w:rPr>
              <w:t>Milestone Year 1:</w:t>
            </w:r>
            <w:r w:rsidRPr="00756F73">
              <w:rPr>
                <w:i/>
                <w:iCs/>
                <w:lang w:val="en-GB" w:eastAsia="en-GB"/>
              </w:rPr>
              <w:t xml:space="preserve"> </w:t>
            </w:r>
            <w:r w:rsidRPr="00BB0DCC">
              <w:rPr>
                <w:lang w:val="en-GB" w:eastAsia="en-GB"/>
              </w:rPr>
              <w:t>3 actors</w:t>
            </w:r>
            <w:r w:rsidRPr="00756F73">
              <w:rPr>
                <w:lang w:val="en-GB" w:eastAsia="en-GB"/>
              </w:rPr>
              <w:t xml:space="preserve"> </w:t>
            </w:r>
            <w:r w:rsidRPr="00AB281F">
              <w:rPr>
                <w:rFonts w:ascii="Calibri" w:eastAsia="Calibri" w:hAnsi="Calibri" w:cs="Calibri"/>
                <w:color w:val="000000"/>
                <w:lang w:val="en-GB" w:eastAsia="en-GB"/>
              </w:rPr>
              <w:t>involved in developing knowledge products</w:t>
            </w:r>
            <w:r>
              <w:rPr>
                <w:rFonts w:ascii="Calibri" w:eastAsia="Calibri" w:hAnsi="Calibri" w:cs="Calibri"/>
                <w:color w:val="000000"/>
                <w:lang w:val="en-GB" w:eastAsia="en-GB"/>
              </w:rPr>
              <w:t>, including:</w:t>
            </w:r>
          </w:p>
          <w:p w14:paraId="4C720685" w14:textId="77777777" w:rsidR="003B1D31" w:rsidRDefault="003B1D31" w:rsidP="00F36D6A">
            <w:pPr>
              <w:pStyle w:val="ListBullet"/>
              <w:rPr>
                <w:lang w:val="en-GB" w:eastAsia="en-GB"/>
              </w:rPr>
            </w:pPr>
            <w:r>
              <w:rPr>
                <w:lang w:val="en-GB" w:eastAsia="en-GB"/>
              </w:rPr>
              <w:t xml:space="preserve">UN agencies and </w:t>
            </w:r>
            <w:proofErr w:type="gramStart"/>
            <w:r>
              <w:rPr>
                <w:lang w:val="en-GB" w:eastAsia="en-GB"/>
              </w:rPr>
              <w:t>RCO;</w:t>
            </w:r>
            <w:proofErr w:type="gramEnd"/>
          </w:p>
          <w:p w14:paraId="4D70F721" w14:textId="77777777" w:rsidR="003B1D31" w:rsidRDefault="003B1D31" w:rsidP="00F36D6A">
            <w:pPr>
              <w:pStyle w:val="ListBullet"/>
              <w:rPr>
                <w:lang w:val="en-GB" w:eastAsia="en-GB"/>
              </w:rPr>
            </w:pPr>
            <w:proofErr w:type="gramStart"/>
            <w:r>
              <w:rPr>
                <w:lang w:val="en-GB" w:eastAsia="en-GB"/>
              </w:rPr>
              <w:t>OPDs;</w:t>
            </w:r>
            <w:proofErr w:type="gramEnd"/>
          </w:p>
          <w:p w14:paraId="12ACBADD" w14:textId="1B3B47B3" w:rsidR="003B1D31" w:rsidRPr="00ED7FDD" w:rsidRDefault="003B1D31" w:rsidP="00756F73">
            <w:pPr>
              <w:pStyle w:val="ListBullet"/>
              <w:rPr>
                <w:lang w:val="en-GB" w:eastAsia="en-GB"/>
              </w:rPr>
            </w:pPr>
            <w:r>
              <w:rPr>
                <w:lang w:val="en-GB" w:eastAsia="en-GB"/>
              </w:rPr>
              <w:t>NCD and line ministries.</w:t>
            </w:r>
          </w:p>
        </w:tc>
      </w:tr>
      <w:tr w:rsidR="003B1D31" w:rsidRPr="009B1FDE" w14:paraId="30DE2DBE"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BC26428" w14:textId="1D65D259" w:rsidR="003B1D31" w:rsidRDefault="003B1D31" w:rsidP="00F36D6A">
            <w:pPr>
              <w:rPr>
                <w:rFonts w:ascii="Calibri" w:eastAsia="Calibri" w:hAnsi="Calibri" w:cs="Calibri"/>
                <w:color w:val="000000"/>
                <w:lang w:val="en-GB" w:eastAsia="en-GB"/>
              </w:rPr>
            </w:pPr>
            <w:r w:rsidRPr="00BB0DCC">
              <w:rPr>
                <w:i/>
                <w:iCs/>
                <w:u w:val="single"/>
                <w:lang w:val="en-GB" w:eastAsia="en-GB"/>
              </w:rPr>
              <w:t>Milestone Year 2:</w:t>
            </w:r>
            <w:r w:rsidRPr="00756F73">
              <w:rPr>
                <w:i/>
                <w:iCs/>
                <w:lang w:val="en-GB" w:eastAsia="en-GB"/>
              </w:rPr>
              <w:t xml:space="preserve"> </w:t>
            </w:r>
            <w:r w:rsidRPr="00F254D4">
              <w:rPr>
                <w:lang w:val="en-GB" w:eastAsia="en-GB"/>
              </w:rPr>
              <w:t xml:space="preserve">5 actors </w:t>
            </w:r>
            <w:r w:rsidRPr="00AB281F">
              <w:rPr>
                <w:rFonts w:ascii="Calibri" w:eastAsia="Calibri" w:hAnsi="Calibri" w:cs="Calibri"/>
                <w:color w:val="000000"/>
                <w:lang w:val="en-GB" w:eastAsia="en-GB"/>
              </w:rPr>
              <w:t>involved in developing knowledge products</w:t>
            </w:r>
            <w:r>
              <w:rPr>
                <w:rFonts w:ascii="Calibri" w:eastAsia="Calibri" w:hAnsi="Calibri" w:cs="Calibri"/>
                <w:color w:val="000000"/>
                <w:lang w:val="en-GB" w:eastAsia="en-GB"/>
              </w:rPr>
              <w:t>, including:</w:t>
            </w:r>
          </w:p>
          <w:p w14:paraId="2B89161E" w14:textId="77777777" w:rsidR="003B1D31" w:rsidRDefault="003B1D31" w:rsidP="00F137FF">
            <w:pPr>
              <w:pStyle w:val="ListBullet"/>
              <w:ind w:left="720"/>
              <w:rPr>
                <w:lang w:val="en-GB" w:eastAsia="en-GB"/>
              </w:rPr>
            </w:pPr>
            <w:r>
              <w:rPr>
                <w:lang w:val="en-GB" w:eastAsia="en-GB"/>
              </w:rPr>
              <w:t xml:space="preserve">UN agencies and </w:t>
            </w:r>
            <w:proofErr w:type="gramStart"/>
            <w:r>
              <w:rPr>
                <w:lang w:val="en-GB" w:eastAsia="en-GB"/>
              </w:rPr>
              <w:t>RCO;</w:t>
            </w:r>
            <w:proofErr w:type="gramEnd"/>
          </w:p>
          <w:p w14:paraId="45225098" w14:textId="77777777" w:rsidR="003B1D31" w:rsidRDefault="003B1D31" w:rsidP="00F137FF">
            <w:pPr>
              <w:pStyle w:val="ListBullet"/>
              <w:ind w:left="720"/>
              <w:rPr>
                <w:lang w:val="en-GB" w:eastAsia="en-GB"/>
              </w:rPr>
            </w:pPr>
            <w:proofErr w:type="gramStart"/>
            <w:r>
              <w:rPr>
                <w:lang w:val="en-GB" w:eastAsia="en-GB"/>
              </w:rPr>
              <w:t>OPDs;</w:t>
            </w:r>
            <w:proofErr w:type="gramEnd"/>
          </w:p>
          <w:p w14:paraId="507AACF0" w14:textId="77777777" w:rsidR="003B1D31" w:rsidRPr="00143CDF" w:rsidRDefault="003B1D31" w:rsidP="00F137FF">
            <w:pPr>
              <w:pStyle w:val="ListBullet"/>
              <w:ind w:left="720"/>
              <w:rPr>
                <w:lang w:val="en-GB" w:eastAsia="en-GB"/>
              </w:rPr>
            </w:pPr>
            <w:r>
              <w:rPr>
                <w:lang w:val="en-GB" w:eastAsia="en-GB"/>
              </w:rPr>
              <w:t>NCD and line ministries.</w:t>
            </w:r>
          </w:p>
          <w:p w14:paraId="0D49453D" w14:textId="77777777" w:rsidR="003B1D31" w:rsidRPr="00756F73" w:rsidRDefault="003B1D31" w:rsidP="00F137FF">
            <w:pPr>
              <w:pStyle w:val="ListBullet"/>
              <w:ind w:left="720"/>
              <w:rPr>
                <w:lang w:val="en-GB" w:eastAsia="en-GB"/>
              </w:rPr>
            </w:pPr>
            <w:r w:rsidRPr="00756F73">
              <w:rPr>
                <w:lang w:val="en-GB" w:eastAsia="en-GB"/>
              </w:rPr>
              <w:t>Lawyers; and</w:t>
            </w:r>
          </w:p>
          <w:p w14:paraId="4EF1E4AA" w14:textId="77777777" w:rsidR="003B1D31" w:rsidRPr="009B1FDE" w:rsidRDefault="003B1D31" w:rsidP="00F137FF">
            <w:pPr>
              <w:pStyle w:val="ListBullet"/>
              <w:ind w:left="720"/>
              <w:rPr>
                <w:u w:val="single"/>
                <w:lang w:val="en-GB" w:eastAsia="en-GB"/>
              </w:rPr>
            </w:pPr>
            <w:r w:rsidRPr="00756F73">
              <w:rPr>
                <w:lang w:val="en-GB" w:eastAsia="en-GB"/>
              </w:rPr>
              <w:t>Researchers.</w:t>
            </w:r>
          </w:p>
        </w:tc>
      </w:tr>
      <w:tr w:rsidR="003B1D31" w:rsidRPr="009B1FDE" w14:paraId="341D5F12"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68D9FA6" w14:textId="4AA83E71" w:rsidR="003B1D31" w:rsidRDefault="003B1D31" w:rsidP="00F36D6A">
            <w:pPr>
              <w:rPr>
                <w:rFonts w:ascii="Calibri" w:eastAsia="Calibri" w:hAnsi="Calibri" w:cs="Calibri"/>
                <w:color w:val="000000"/>
                <w:lang w:val="en-GB" w:eastAsia="en-GB"/>
              </w:rPr>
            </w:pPr>
            <w:r w:rsidRPr="00F137FF">
              <w:rPr>
                <w:i/>
                <w:iCs/>
                <w:u w:val="single"/>
                <w:lang w:val="en-GB" w:eastAsia="en-GB"/>
              </w:rPr>
              <w:t>Target:</w:t>
            </w:r>
            <w:r w:rsidRPr="00756F73">
              <w:rPr>
                <w:i/>
                <w:iCs/>
                <w:lang w:val="en-GB" w:eastAsia="en-GB"/>
              </w:rPr>
              <w:t xml:space="preserve"> </w:t>
            </w:r>
            <w:r w:rsidRPr="00F137FF">
              <w:rPr>
                <w:lang w:val="en-GB" w:eastAsia="en-GB"/>
              </w:rPr>
              <w:t>5 actors</w:t>
            </w:r>
            <w:r w:rsidRPr="00756F73">
              <w:rPr>
                <w:lang w:val="en-GB" w:eastAsia="en-GB"/>
              </w:rPr>
              <w:t xml:space="preserve"> </w:t>
            </w:r>
            <w:r w:rsidRPr="00AB281F">
              <w:rPr>
                <w:rFonts w:ascii="Calibri" w:eastAsia="Calibri" w:hAnsi="Calibri" w:cs="Calibri"/>
                <w:color w:val="000000"/>
                <w:lang w:val="en-GB" w:eastAsia="en-GB"/>
              </w:rPr>
              <w:t>involved in developing knowledge products</w:t>
            </w:r>
            <w:r>
              <w:rPr>
                <w:rFonts w:ascii="Calibri" w:eastAsia="Calibri" w:hAnsi="Calibri" w:cs="Calibri"/>
                <w:color w:val="000000"/>
                <w:lang w:val="en-GB" w:eastAsia="en-GB"/>
              </w:rPr>
              <w:t>, including:</w:t>
            </w:r>
          </w:p>
          <w:p w14:paraId="1232840A" w14:textId="77777777" w:rsidR="003B1D31" w:rsidRDefault="003B1D31" w:rsidP="001F08FD">
            <w:pPr>
              <w:pStyle w:val="ListBullet"/>
              <w:ind w:left="720"/>
              <w:rPr>
                <w:lang w:val="en-GB" w:eastAsia="en-GB"/>
              </w:rPr>
            </w:pPr>
            <w:r>
              <w:rPr>
                <w:lang w:val="en-GB" w:eastAsia="en-GB"/>
              </w:rPr>
              <w:t xml:space="preserve">UN agencies and </w:t>
            </w:r>
            <w:proofErr w:type="gramStart"/>
            <w:r>
              <w:rPr>
                <w:lang w:val="en-GB" w:eastAsia="en-GB"/>
              </w:rPr>
              <w:t>RCO;</w:t>
            </w:r>
            <w:proofErr w:type="gramEnd"/>
          </w:p>
          <w:p w14:paraId="37003A37" w14:textId="77777777" w:rsidR="003B1D31" w:rsidRDefault="003B1D31" w:rsidP="001F08FD">
            <w:pPr>
              <w:pStyle w:val="ListBullet"/>
              <w:ind w:left="720"/>
              <w:rPr>
                <w:lang w:val="en-GB" w:eastAsia="en-GB"/>
              </w:rPr>
            </w:pPr>
            <w:r>
              <w:rPr>
                <w:lang w:val="en-GB" w:eastAsia="en-GB"/>
              </w:rPr>
              <w:t xml:space="preserve">OPDs, including </w:t>
            </w:r>
            <w:proofErr w:type="gramStart"/>
            <w:r>
              <w:rPr>
                <w:lang w:val="en-GB" w:eastAsia="en-GB"/>
              </w:rPr>
              <w:t>VBA;</w:t>
            </w:r>
            <w:proofErr w:type="gramEnd"/>
          </w:p>
          <w:p w14:paraId="1EC62DDE" w14:textId="77777777" w:rsidR="003B1D31" w:rsidRDefault="003B1D31" w:rsidP="001F08FD">
            <w:pPr>
              <w:pStyle w:val="ListBullet"/>
              <w:ind w:left="720"/>
              <w:rPr>
                <w:lang w:val="en-GB" w:eastAsia="en-GB"/>
              </w:rPr>
            </w:pPr>
            <w:r>
              <w:rPr>
                <w:lang w:val="en-GB" w:eastAsia="en-GB"/>
              </w:rPr>
              <w:lastRenderedPageBreak/>
              <w:t xml:space="preserve">MOCST and line </w:t>
            </w:r>
            <w:proofErr w:type="gramStart"/>
            <w:r>
              <w:rPr>
                <w:lang w:val="en-GB" w:eastAsia="en-GB"/>
              </w:rPr>
              <w:t>ministries;</w:t>
            </w:r>
            <w:proofErr w:type="gramEnd"/>
          </w:p>
          <w:p w14:paraId="33DA67FA" w14:textId="77777777" w:rsidR="003B1D31" w:rsidRDefault="003B1D31" w:rsidP="001F08FD">
            <w:pPr>
              <w:pStyle w:val="ListBullet"/>
              <w:ind w:left="720"/>
              <w:rPr>
                <w:lang w:val="en-GB" w:eastAsia="en-GB"/>
              </w:rPr>
            </w:pPr>
            <w:r>
              <w:rPr>
                <w:lang w:val="en-GB" w:eastAsia="en-GB"/>
              </w:rPr>
              <w:t>Service providers (including publishers, librarians and educators</w:t>
            </w:r>
            <w:proofErr w:type="gramStart"/>
            <w:r>
              <w:rPr>
                <w:lang w:val="en-GB" w:eastAsia="en-GB"/>
              </w:rPr>
              <w:t>);</w:t>
            </w:r>
            <w:proofErr w:type="gramEnd"/>
          </w:p>
          <w:p w14:paraId="5CD3C2DA" w14:textId="77777777" w:rsidR="003B1D31" w:rsidRDefault="003B1D31" w:rsidP="001F08FD">
            <w:pPr>
              <w:pStyle w:val="ListBullet"/>
              <w:ind w:left="720"/>
              <w:rPr>
                <w:lang w:val="en-GB" w:eastAsia="en-GB"/>
              </w:rPr>
            </w:pPr>
            <w:r>
              <w:rPr>
                <w:lang w:val="en-GB" w:eastAsia="en-GB"/>
              </w:rPr>
              <w:t>Lawyers; and</w:t>
            </w:r>
          </w:p>
          <w:p w14:paraId="42E707A7" w14:textId="77777777" w:rsidR="003B1D31" w:rsidRDefault="003B1D31" w:rsidP="001F08FD">
            <w:pPr>
              <w:pStyle w:val="ListBullet"/>
              <w:ind w:left="720"/>
              <w:rPr>
                <w:u w:val="single"/>
                <w:lang w:val="en-GB" w:eastAsia="en-GB"/>
              </w:rPr>
            </w:pPr>
            <w:r>
              <w:rPr>
                <w:lang w:val="en-GB" w:eastAsia="en-GB"/>
              </w:rPr>
              <w:t>Researchers.</w:t>
            </w:r>
          </w:p>
        </w:tc>
      </w:tr>
      <w:tr w:rsidR="003B1D31" w:rsidRPr="009B1FDE" w14:paraId="37A24618" w14:textId="77777777" w:rsidTr="78A523FE">
        <w:trPr>
          <w:trHeight w:val="53"/>
        </w:trPr>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5D5015D" w14:textId="114C30FC" w:rsidR="003B1D31" w:rsidRPr="009B1FDE" w:rsidRDefault="003B1D31" w:rsidP="00F36D6A">
            <w:pPr>
              <w:rPr>
                <w:rFonts w:ascii="Times New Roman" w:hAnsi="Times New Roman" w:cs="Times New Roman"/>
                <w:lang w:val="en-GB" w:eastAsia="en-GB"/>
              </w:rPr>
            </w:pPr>
            <w:r w:rsidRPr="001F08FD">
              <w:rPr>
                <w:i/>
                <w:iCs/>
                <w:u w:val="single"/>
                <w:lang w:val="en-GB" w:eastAsia="en-GB"/>
              </w:rPr>
              <w:lastRenderedPageBreak/>
              <w:t>Means of Verification</w:t>
            </w:r>
            <w:r w:rsidRPr="009B1FDE">
              <w:rPr>
                <w:u w:val="single"/>
                <w:lang w:val="en-GB" w:eastAsia="en-GB"/>
              </w:rPr>
              <w:t>:</w:t>
            </w:r>
            <w:r w:rsidRPr="009B1FDE">
              <w:rPr>
                <w:lang w:val="en-GB" w:eastAsia="en-GB"/>
              </w:rPr>
              <w:t xml:space="preserve"> </w:t>
            </w:r>
            <w:r w:rsidR="005E235F">
              <w:rPr>
                <w:lang w:val="en-GB" w:eastAsia="en-GB"/>
              </w:rPr>
              <w:t>One final k</w:t>
            </w:r>
            <w:r w:rsidR="005E235F" w:rsidRPr="009B1FDE">
              <w:rPr>
                <w:lang w:val="en-GB" w:eastAsia="en-GB"/>
              </w:rPr>
              <w:t>nowledge product</w:t>
            </w:r>
            <w:r w:rsidR="005E235F">
              <w:rPr>
                <w:lang w:val="en-GB" w:eastAsia="en-GB"/>
              </w:rPr>
              <w:t xml:space="preserve"> (study)</w:t>
            </w:r>
            <w:r w:rsidR="005E235F" w:rsidRPr="009B1FDE">
              <w:rPr>
                <w:lang w:val="en-GB" w:eastAsia="en-GB"/>
              </w:rPr>
              <w:t>, </w:t>
            </w:r>
            <w:r w:rsidR="005E235F">
              <w:rPr>
                <w:lang w:val="en-GB" w:eastAsia="en-GB"/>
              </w:rPr>
              <w:t>attendee list,</w:t>
            </w:r>
            <w:r w:rsidR="005E235F" w:rsidRPr="009B1FDE">
              <w:rPr>
                <w:lang w:val="en-GB" w:eastAsia="en-GB"/>
              </w:rPr>
              <w:t xml:space="preserve"> consultation workshop report. </w:t>
            </w:r>
          </w:p>
        </w:tc>
      </w:tr>
      <w:tr w:rsidR="003B1D31" w:rsidRPr="009B1FDE" w14:paraId="178EBA95"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767E37A" w14:textId="77777777" w:rsidR="003B1D31" w:rsidRPr="009B1FDE" w:rsidRDefault="003B1D31" w:rsidP="00F36D6A">
            <w:pPr>
              <w:rPr>
                <w:rFonts w:ascii="Times New Roman" w:hAnsi="Times New Roman" w:cs="Times New Roman"/>
                <w:lang w:val="en-GB" w:eastAsia="en-GB"/>
              </w:rPr>
            </w:pPr>
            <w:r w:rsidRPr="00E37499">
              <w:rPr>
                <w:i/>
                <w:u w:val="single"/>
                <w:lang w:val="en-GB" w:eastAsia="en-GB"/>
              </w:rPr>
              <w:t>Responsible:</w:t>
            </w:r>
            <w:r w:rsidRPr="00E37499">
              <w:rPr>
                <w:lang w:val="en-GB" w:eastAsia="en-GB"/>
              </w:rPr>
              <w:t xml:space="preserve"> </w:t>
            </w:r>
            <w:r w:rsidRPr="00756F73">
              <w:rPr>
                <w:lang w:val="en-GB" w:eastAsia="en-GB"/>
              </w:rPr>
              <w:t>UNDP and NCD</w:t>
            </w:r>
            <w:r w:rsidRPr="009B1FDE">
              <w:rPr>
                <w:lang w:val="en-GB" w:eastAsia="en-GB"/>
              </w:rPr>
              <w:t> </w:t>
            </w:r>
          </w:p>
        </w:tc>
      </w:tr>
      <w:tr w:rsidR="003B1D31" w:rsidRPr="009B1FDE" w14:paraId="1B5CFBD6"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7E3BC"/>
            <w:hideMark/>
          </w:tcPr>
          <w:p w14:paraId="599891E3" w14:textId="77777777" w:rsidR="003B1D31" w:rsidRPr="009B1FDE" w:rsidRDefault="003B1D31" w:rsidP="00F36D6A">
            <w:pPr>
              <w:rPr>
                <w:lang w:val="en-GB" w:eastAsia="en-GB"/>
              </w:rPr>
            </w:pPr>
            <w:r w:rsidRPr="009B1FDE">
              <w:rPr>
                <w:lang w:val="en-GB" w:eastAsia="en-GB"/>
              </w:rPr>
              <w:t xml:space="preserve">Output 1.6. </w:t>
            </w:r>
          </w:p>
          <w:p w14:paraId="4D218E4D" w14:textId="77777777" w:rsidR="003B1D31" w:rsidRPr="009B1FDE" w:rsidRDefault="003B1D31" w:rsidP="00F36D6A">
            <w:pPr>
              <w:rPr>
                <w:rFonts w:ascii="Times New Roman" w:hAnsi="Times New Roman" w:cs="Times New Roman"/>
                <w:sz w:val="24"/>
                <w:szCs w:val="24"/>
                <w:lang w:val="en-GB" w:eastAsia="en-GB"/>
              </w:rPr>
            </w:pPr>
            <w:r w:rsidRPr="009B1FDE">
              <w:rPr>
                <w:lang w:val="en-GB" w:eastAsia="en-GB"/>
              </w:rPr>
              <w:t>An assessment is completed of the alignment with the CRPD of the availability and accessibility of social protection, child protection and education services and policies (Pre-condition 2: Inclusive service delivery). </w:t>
            </w:r>
          </w:p>
        </w:tc>
      </w:tr>
      <w:tr w:rsidR="003B1D31" w:rsidRPr="009B1FDE" w14:paraId="6720BD3A" w14:textId="77777777" w:rsidTr="78A523FE">
        <w:trPr>
          <w:trHeight w:val="885"/>
        </w:trPr>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9360EBE" w14:textId="7768D43A" w:rsidR="003B1D31" w:rsidRPr="009B1FDE" w:rsidRDefault="003B1D31" w:rsidP="00F36D6A">
            <w:pPr>
              <w:rPr>
                <w:rFonts w:ascii="Times New Roman" w:hAnsi="Times New Roman" w:cs="Times New Roman"/>
                <w:sz w:val="24"/>
                <w:szCs w:val="24"/>
                <w:lang w:val="en-GB" w:eastAsia="en-GB"/>
              </w:rPr>
            </w:pPr>
            <w:r w:rsidRPr="00873EF9">
              <w:rPr>
                <w:i/>
                <w:iCs/>
                <w:u w:val="single"/>
                <w:lang w:val="en-GB" w:eastAsia="en-GB"/>
              </w:rPr>
              <w:t>Description:</w:t>
            </w:r>
            <w:r w:rsidRPr="00873EF9">
              <w:rPr>
                <w:i/>
                <w:iCs/>
                <w:lang w:val="en-GB" w:eastAsia="en-GB"/>
              </w:rPr>
              <w:t> </w:t>
            </w:r>
            <w:r w:rsidRPr="009B1FDE">
              <w:rPr>
                <w:lang w:val="en-GB" w:eastAsia="en-GB"/>
              </w:rPr>
              <w:t>Under Output 1.6:</w:t>
            </w:r>
          </w:p>
          <w:p w14:paraId="09E06C3D" w14:textId="77777777" w:rsidR="003B1D31" w:rsidRPr="009B1FDE" w:rsidRDefault="003B1D31" w:rsidP="00873EF9">
            <w:pPr>
              <w:pStyle w:val="ListParagraph"/>
              <w:numPr>
                <w:ilvl w:val="0"/>
                <w:numId w:val="13"/>
              </w:numPr>
              <w:rPr>
                <w:lang w:val="en-GB" w:eastAsia="en-GB"/>
              </w:rPr>
            </w:pPr>
            <w:r w:rsidRPr="009B1FDE">
              <w:rPr>
                <w:lang w:val="en-GB" w:eastAsia="en-GB"/>
              </w:rPr>
              <w:t>Activity 1.6.1. An assessment to compare the alignment with the CRPD of the availability and accessibility of social protection, child protection and education services and policies.</w:t>
            </w:r>
          </w:p>
          <w:p w14:paraId="01A51224" w14:textId="1D5EB859" w:rsidR="003B1D31" w:rsidRDefault="003B1D31" w:rsidP="00F36D6A">
            <w:pPr>
              <w:pStyle w:val="ListParagraph"/>
              <w:numPr>
                <w:ilvl w:val="0"/>
                <w:numId w:val="13"/>
              </w:numPr>
              <w:rPr>
                <w:lang w:val="en-GB" w:eastAsia="en-GB"/>
              </w:rPr>
            </w:pPr>
            <w:r w:rsidRPr="009B1FDE">
              <w:rPr>
                <w:lang w:val="en-GB" w:eastAsia="en-GB"/>
              </w:rPr>
              <w:t xml:space="preserve">Activity 1.6.2. Two consultation workshops </w:t>
            </w:r>
            <w:r w:rsidRPr="00756F73">
              <w:rPr>
                <w:lang w:val="en-GB" w:eastAsia="en-GB"/>
              </w:rPr>
              <w:t>with stakeholders</w:t>
            </w:r>
            <w:r w:rsidRPr="009B1FDE">
              <w:rPr>
                <w:lang w:val="en-GB" w:eastAsia="en-GB"/>
              </w:rPr>
              <w:t xml:space="preserve"> on the first draft of the assessment</w:t>
            </w:r>
            <w:r w:rsidR="00A2227F">
              <w:rPr>
                <w:lang w:val="en-GB" w:eastAsia="en-GB"/>
              </w:rPr>
              <w:t xml:space="preserve"> report</w:t>
            </w:r>
            <w:r w:rsidRPr="009B1FDE">
              <w:rPr>
                <w:lang w:val="en-GB" w:eastAsia="en-GB"/>
              </w:rPr>
              <w:t>.</w:t>
            </w:r>
          </w:p>
          <w:p w14:paraId="23B8F2EA" w14:textId="77777777" w:rsidR="00A2227F" w:rsidRPr="00A2227F" w:rsidRDefault="00A2227F" w:rsidP="00F5737C">
            <w:pPr>
              <w:ind w:left="360"/>
              <w:rPr>
                <w:lang w:val="en-GB" w:eastAsia="en-GB"/>
              </w:rPr>
            </w:pPr>
          </w:p>
          <w:p w14:paraId="34B5A879" w14:textId="0BA2BA5F" w:rsidR="003B1D31" w:rsidRPr="00756F73" w:rsidRDefault="003B1D31" w:rsidP="00633EE0">
            <w:pPr>
              <w:pStyle w:val="ListParagraph"/>
              <w:numPr>
                <w:ilvl w:val="0"/>
                <w:numId w:val="33"/>
              </w:numPr>
              <w:rPr>
                <w:rFonts w:ascii="Calibri" w:eastAsia="Times New Roman" w:hAnsi="Calibri" w:cs="Calibri"/>
                <w:i/>
                <w:iCs/>
                <w:lang w:val="en-GB" w:eastAsia="en-GB"/>
              </w:rPr>
            </w:pPr>
            <w:r w:rsidRPr="00756F73">
              <w:rPr>
                <w:rFonts w:ascii="Calibri" w:eastAsia="Times New Roman" w:hAnsi="Calibri" w:cs="Calibri"/>
                <w:i/>
                <w:iCs/>
                <w:lang w:val="en-GB" w:eastAsia="en-GB"/>
              </w:rPr>
              <w:t xml:space="preserve">Knowledge products funded by UNPRPD will be disaggregated by </w:t>
            </w:r>
            <w:r w:rsidRPr="00756F73">
              <w:rPr>
                <w:i/>
                <w:iCs/>
                <w:lang w:val="en-GB" w:eastAsia="en-GB"/>
              </w:rPr>
              <w:t xml:space="preserve">type of product/thematic focus, developed, </w:t>
            </w:r>
            <w:proofErr w:type="gramStart"/>
            <w:r w:rsidRPr="00756F73">
              <w:rPr>
                <w:i/>
                <w:iCs/>
                <w:lang w:val="en-GB" w:eastAsia="en-GB"/>
              </w:rPr>
              <w:t>piloted</w:t>
            </w:r>
            <w:proofErr w:type="gramEnd"/>
            <w:r w:rsidRPr="00756F73">
              <w:rPr>
                <w:i/>
                <w:iCs/>
                <w:lang w:val="en-GB" w:eastAsia="en-GB"/>
              </w:rPr>
              <w:t xml:space="preserve"> and disseminated to the relevant stakeholders to inform inclusive practices.</w:t>
            </w:r>
          </w:p>
          <w:p w14:paraId="380D090B" w14:textId="7CD48761" w:rsidR="003B1D31" w:rsidRPr="00E37499" w:rsidRDefault="003B1D31" w:rsidP="00756F73">
            <w:pPr>
              <w:pStyle w:val="ListParagraph"/>
              <w:numPr>
                <w:ilvl w:val="0"/>
                <w:numId w:val="33"/>
              </w:numPr>
              <w:rPr>
                <w:lang w:val="en-GB" w:eastAsia="en-GB"/>
              </w:rPr>
            </w:pPr>
            <w:r w:rsidRPr="00756F73">
              <w:rPr>
                <w:rFonts w:ascii="Calibri" w:eastAsia="Calibri" w:hAnsi="Calibri" w:cs="Calibri"/>
                <w:i/>
                <w:iCs/>
                <w:color w:val="000000"/>
                <w:lang w:val="en-GB" w:eastAsia="en-GB"/>
              </w:rPr>
              <w:t>Data of actors involved in developing and testing of knowledge products will be disaggregated by actor (GOV/NGOs/OPDs/Other).</w:t>
            </w:r>
          </w:p>
        </w:tc>
      </w:tr>
      <w:tr w:rsidR="003B1D31" w:rsidRPr="009B1FDE" w14:paraId="509EAB0F"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hideMark/>
          </w:tcPr>
          <w:p w14:paraId="6E085480" w14:textId="77777777" w:rsidR="003B1D31" w:rsidRPr="009B1FDE" w:rsidRDefault="003B1D31" w:rsidP="00F36D6A">
            <w:pPr>
              <w:rPr>
                <w:rFonts w:ascii="Times New Roman" w:hAnsi="Times New Roman" w:cs="Times New Roman"/>
                <w:sz w:val="24"/>
                <w:szCs w:val="24"/>
                <w:lang w:val="en-GB" w:eastAsia="en-GB"/>
              </w:rPr>
            </w:pPr>
            <w:r w:rsidRPr="009B1FDE">
              <w:rPr>
                <w:lang w:val="en-GB" w:eastAsia="en-GB"/>
              </w:rPr>
              <w:t xml:space="preserve">Indicator 1.2.1. # of knowledge products (disaggregated by type of product/thematic focus) developed, </w:t>
            </w:r>
            <w:proofErr w:type="gramStart"/>
            <w:r w:rsidRPr="009B1FDE">
              <w:rPr>
                <w:lang w:val="en-GB" w:eastAsia="en-GB"/>
              </w:rPr>
              <w:t>piloted</w:t>
            </w:r>
            <w:proofErr w:type="gramEnd"/>
            <w:r w:rsidRPr="009B1FDE">
              <w:rPr>
                <w:lang w:val="en-GB" w:eastAsia="en-GB"/>
              </w:rPr>
              <w:t xml:space="preserve"> and disseminated to the relevant stakeholders to inform inclusive practices </w:t>
            </w:r>
          </w:p>
        </w:tc>
      </w:tr>
      <w:tr w:rsidR="003B1D31" w:rsidRPr="009B1FDE" w14:paraId="349E6F3A" w14:textId="77777777" w:rsidTr="78A523FE">
        <w:trPr>
          <w:trHeight w:val="135"/>
        </w:trPr>
        <w:tc>
          <w:tcPr>
            <w:tcW w:w="9884"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2154253" w14:textId="77777777" w:rsidR="003B1D31" w:rsidRPr="009B1FDE" w:rsidRDefault="003B1D31" w:rsidP="00F36D6A">
            <w:pPr>
              <w:rPr>
                <w:rFonts w:ascii="Times New Roman" w:hAnsi="Times New Roman" w:cs="Times New Roman"/>
                <w:sz w:val="24"/>
                <w:szCs w:val="24"/>
                <w:lang w:val="en-GB" w:eastAsia="en-GB"/>
              </w:rPr>
            </w:pPr>
            <w:r w:rsidRPr="005D79FC">
              <w:rPr>
                <w:i/>
                <w:iCs/>
                <w:u w:val="single"/>
                <w:lang w:val="en-GB" w:eastAsia="en-GB"/>
              </w:rPr>
              <w:t>Baseline:</w:t>
            </w:r>
            <w:r w:rsidRPr="009B1FDE">
              <w:rPr>
                <w:lang w:val="en-GB" w:eastAsia="en-GB"/>
              </w:rPr>
              <w:t xml:space="preserve"> 0 </w:t>
            </w:r>
          </w:p>
        </w:tc>
      </w:tr>
      <w:tr w:rsidR="003B1D31" w:rsidRPr="009B1FDE" w14:paraId="3B812037" w14:textId="77777777" w:rsidTr="78A523FE">
        <w:tc>
          <w:tcPr>
            <w:tcW w:w="9884"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D1DCE53" w14:textId="77777777" w:rsidR="003B1D31" w:rsidRPr="009B1FDE" w:rsidRDefault="003B1D31" w:rsidP="00F36D6A">
            <w:pPr>
              <w:rPr>
                <w:rFonts w:ascii="Times New Roman" w:hAnsi="Times New Roman" w:cs="Times New Roman"/>
                <w:sz w:val="24"/>
                <w:szCs w:val="24"/>
                <w:lang w:val="en-GB" w:eastAsia="en-GB"/>
              </w:rPr>
            </w:pPr>
            <w:r w:rsidRPr="005D79FC">
              <w:rPr>
                <w:i/>
                <w:iCs/>
                <w:u w:val="single"/>
                <w:lang w:val="en-GB" w:eastAsia="en-GB"/>
              </w:rPr>
              <w:t>Milestone year 1:</w:t>
            </w:r>
            <w:r w:rsidRPr="009B1FDE">
              <w:rPr>
                <w:lang w:val="en-GB" w:eastAsia="en-GB"/>
              </w:rPr>
              <w:t> </w:t>
            </w:r>
            <w:r>
              <w:rPr>
                <w:lang w:val="en-GB" w:eastAsia="en-GB"/>
              </w:rPr>
              <w:t>50%</w:t>
            </w:r>
            <w:r w:rsidRPr="009B1FDE">
              <w:rPr>
                <w:lang w:val="en-GB" w:eastAsia="en-GB"/>
              </w:rPr>
              <w:t xml:space="preserve"> (The first draft of the report)</w:t>
            </w:r>
          </w:p>
        </w:tc>
      </w:tr>
      <w:tr w:rsidR="003B1D31" w:rsidRPr="009B1FDE" w14:paraId="022A6EFB" w14:textId="77777777" w:rsidTr="78A523FE">
        <w:tc>
          <w:tcPr>
            <w:tcW w:w="9884"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3BDC48E" w14:textId="77777777" w:rsidR="003B1D31" w:rsidRPr="009B1FDE" w:rsidRDefault="003B1D31" w:rsidP="00F36D6A">
            <w:pPr>
              <w:rPr>
                <w:rFonts w:ascii="Times New Roman" w:hAnsi="Times New Roman" w:cs="Times New Roman"/>
                <w:sz w:val="24"/>
                <w:szCs w:val="24"/>
                <w:lang w:val="en-GB" w:eastAsia="en-GB"/>
              </w:rPr>
            </w:pPr>
            <w:r w:rsidRPr="005D79FC">
              <w:rPr>
                <w:i/>
                <w:iCs/>
                <w:u w:val="single"/>
                <w:lang w:val="en-GB" w:eastAsia="en-GB"/>
              </w:rPr>
              <w:t>Milestone year 2:</w:t>
            </w:r>
            <w:r w:rsidRPr="009B1FDE">
              <w:rPr>
                <w:lang w:val="en-GB" w:eastAsia="en-GB"/>
              </w:rPr>
              <w:t> </w:t>
            </w:r>
            <w:r>
              <w:rPr>
                <w:lang w:val="en-GB" w:eastAsia="en-GB"/>
              </w:rPr>
              <w:t>100%</w:t>
            </w:r>
            <w:r w:rsidRPr="009B1FDE">
              <w:rPr>
                <w:lang w:val="en-GB" w:eastAsia="en-GB"/>
              </w:rPr>
              <w:t xml:space="preserve"> (The final draft of the report)</w:t>
            </w:r>
          </w:p>
        </w:tc>
      </w:tr>
      <w:tr w:rsidR="003B1D31" w:rsidRPr="009B1FDE" w14:paraId="0B41252E" w14:textId="77777777" w:rsidTr="78A523FE">
        <w:tc>
          <w:tcPr>
            <w:tcW w:w="9884"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0F03C2C" w14:textId="2D372DCC" w:rsidR="003B1D31" w:rsidRPr="009B1FDE" w:rsidRDefault="003B1D31" w:rsidP="00F36D6A">
            <w:pPr>
              <w:rPr>
                <w:rFonts w:ascii="Times New Roman" w:hAnsi="Times New Roman" w:cs="Times New Roman"/>
                <w:sz w:val="24"/>
                <w:szCs w:val="24"/>
                <w:lang w:val="en-GB" w:eastAsia="en-GB"/>
              </w:rPr>
            </w:pPr>
            <w:r w:rsidRPr="005D79FC">
              <w:rPr>
                <w:i/>
                <w:iCs/>
                <w:u w:val="single"/>
                <w:lang w:val="en-GB" w:eastAsia="en-GB"/>
              </w:rPr>
              <w:t>Target:</w:t>
            </w:r>
            <w:r w:rsidRPr="009B1FDE">
              <w:rPr>
                <w:lang w:val="en-GB" w:eastAsia="en-GB"/>
              </w:rPr>
              <w:t> </w:t>
            </w:r>
            <w:r w:rsidR="002D0869">
              <w:rPr>
                <w:lang w:val="en-GB" w:eastAsia="en-GB"/>
              </w:rPr>
              <w:t xml:space="preserve">1 </w:t>
            </w:r>
            <w:r w:rsidR="007C1541">
              <w:rPr>
                <w:lang w:val="en-GB" w:eastAsia="en-GB"/>
              </w:rPr>
              <w:t xml:space="preserve">study </w:t>
            </w:r>
            <w:r>
              <w:rPr>
                <w:lang w:val="en-GB" w:eastAsia="en-GB"/>
              </w:rPr>
              <w:t xml:space="preserve">report </w:t>
            </w:r>
            <w:r w:rsidRPr="009B1FDE">
              <w:rPr>
                <w:lang w:val="en-GB" w:eastAsia="en-GB"/>
              </w:rPr>
              <w:t>to compare the alignment with the CRPD of the availability and accessibility of social protection, child protection and education services and policies.</w:t>
            </w:r>
          </w:p>
        </w:tc>
      </w:tr>
      <w:tr w:rsidR="003B1D31" w:rsidRPr="009B1FDE" w14:paraId="611440CF"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D3BFAE0" w14:textId="02A856C5" w:rsidR="003B1D31" w:rsidRPr="009B1FDE" w:rsidRDefault="003B1D31" w:rsidP="00F36D6A">
            <w:pPr>
              <w:rPr>
                <w:rFonts w:ascii="Times New Roman" w:hAnsi="Times New Roman" w:cs="Times New Roman"/>
                <w:sz w:val="24"/>
                <w:szCs w:val="24"/>
                <w:lang w:val="en-GB" w:eastAsia="en-GB"/>
              </w:rPr>
            </w:pPr>
            <w:r w:rsidRPr="00730B1F">
              <w:rPr>
                <w:i/>
                <w:iCs/>
                <w:u w:val="single"/>
                <w:lang w:val="en-GB" w:eastAsia="en-GB"/>
              </w:rPr>
              <w:t>Means of verification</w:t>
            </w:r>
            <w:r w:rsidRPr="009B1FDE">
              <w:rPr>
                <w:u w:val="single"/>
                <w:lang w:val="en-GB" w:eastAsia="en-GB"/>
              </w:rPr>
              <w:t>:</w:t>
            </w:r>
            <w:r w:rsidRPr="009B1FDE">
              <w:rPr>
                <w:lang w:val="en-GB" w:eastAsia="en-GB"/>
              </w:rPr>
              <w:t> </w:t>
            </w:r>
            <w:r w:rsidR="007C1541">
              <w:rPr>
                <w:lang w:val="en-GB" w:eastAsia="en-GB"/>
              </w:rPr>
              <w:t>One final k</w:t>
            </w:r>
            <w:r w:rsidR="007C1541" w:rsidRPr="009B1FDE">
              <w:rPr>
                <w:lang w:val="en-GB" w:eastAsia="en-GB"/>
              </w:rPr>
              <w:t>nowledge product</w:t>
            </w:r>
            <w:r w:rsidR="007C1541">
              <w:rPr>
                <w:lang w:val="en-GB" w:eastAsia="en-GB"/>
              </w:rPr>
              <w:t xml:space="preserve"> (study)</w:t>
            </w:r>
            <w:r w:rsidR="007C1541" w:rsidRPr="009B1FDE">
              <w:rPr>
                <w:lang w:val="en-GB" w:eastAsia="en-GB"/>
              </w:rPr>
              <w:t>, </w:t>
            </w:r>
            <w:r w:rsidR="007C1541">
              <w:rPr>
                <w:lang w:val="en-GB" w:eastAsia="en-GB"/>
              </w:rPr>
              <w:t>attendee list,</w:t>
            </w:r>
            <w:r w:rsidR="007C1541" w:rsidRPr="009B1FDE">
              <w:rPr>
                <w:lang w:val="en-GB" w:eastAsia="en-GB"/>
              </w:rPr>
              <w:t xml:space="preserve"> consultation workshop report. </w:t>
            </w:r>
          </w:p>
        </w:tc>
      </w:tr>
      <w:tr w:rsidR="003B1D31" w:rsidRPr="009B1FDE" w14:paraId="6C2712CF" w14:textId="77777777" w:rsidTr="78A523FE">
        <w:trPr>
          <w:trHeight w:val="189"/>
        </w:trPr>
        <w:tc>
          <w:tcPr>
            <w:tcW w:w="9884"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1073271" w14:textId="77777777" w:rsidR="003B1D31" w:rsidRPr="009B1FDE" w:rsidRDefault="003B1D31" w:rsidP="00F36D6A">
            <w:pPr>
              <w:rPr>
                <w:rFonts w:ascii="Times New Roman" w:hAnsi="Times New Roman" w:cs="Times New Roman"/>
                <w:sz w:val="24"/>
                <w:szCs w:val="24"/>
                <w:lang w:val="en-GB" w:eastAsia="en-GB"/>
              </w:rPr>
            </w:pPr>
            <w:r w:rsidRPr="00730B1F">
              <w:rPr>
                <w:i/>
                <w:iCs/>
                <w:u w:val="single"/>
                <w:lang w:val="en-GB" w:eastAsia="en-GB"/>
              </w:rPr>
              <w:t>Responsible:</w:t>
            </w:r>
            <w:r w:rsidRPr="009B1FDE">
              <w:rPr>
                <w:lang w:val="en-GB" w:eastAsia="en-GB"/>
              </w:rPr>
              <w:t> UNICEF and MOLISA </w:t>
            </w:r>
          </w:p>
        </w:tc>
      </w:tr>
      <w:tr w:rsidR="003B1D31" w:rsidRPr="009B1FDE" w14:paraId="2F03CB50" w14:textId="77777777" w:rsidTr="00756F73">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Pr>
          <w:p w14:paraId="32096F69" w14:textId="38E4BBE2" w:rsidR="003B1D31" w:rsidRPr="009B1FDE" w:rsidRDefault="003B1D31" w:rsidP="00F36D6A">
            <w:pPr>
              <w:rPr>
                <w:u w:val="single"/>
                <w:lang w:val="en-GB" w:eastAsia="en-GB"/>
              </w:rPr>
            </w:pPr>
            <w:r w:rsidRPr="00756F73">
              <w:rPr>
                <w:lang w:val="en-GB" w:eastAsia="en-GB"/>
              </w:rPr>
              <w:t xml:space="preserve">Indicator 1.2.3 # </w:t>
            </w:r>
            <w:r w:rsidRPr="00AB281F">
              <w:rPr>
                <w:rFonts w:ascii="Calibri" w:eastAsia="Calibri" w:hAnsi="Calibri" w:cs="Calibri"/>
                <w:color w:val="000000"/>
                <w:lang w:val="en-GB" w:eastAsia="en-GB"/>
              </w:rPr>
              <w:t>actors involved in developing and testing of knowledge products (disaggregated by actor (GOV/NGOs/OPDs/Other)</w:t>
            </w:r>
          </w:p>
        </w:tc>
      </w:tr>
      <w:tr w:rsidR="003B1D31" w:rsidRPr="009B1FDE" w14:paraId="4E00BA08"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F9B906F" w14:textId="77777777" w:rsidR="003B1D31" w:rsidRPr="00245DB7" w:rsidRDefault="003B1D31" w:rsidP="00F36D6A">
            <w:pPr>
              <w:rPr>
                <w:u w:val="single"/>
                <w:lang w:eastAsia="en-GB"/>
              </w:rPr>
            </w:pPr>
            <w:r w:rsidRPr="00124F1F">
              <w:rPr>
                <w:i/>
                <w:iCs/>
                <w:u w:val="single"/>
                <w:lang w:eastAsia="en-GB"/>
              </w:rPr>
              <w:t>Baseline:</w:t>
            </w:r>
            <w:r>
              <w:rPr>
                <w:u w:val="single"/>
                <w:lang w:eastAsia="en-GB"/>
              </w:rPr>
              <w:t xml:space="preserve"> 0</w:t>
            </w:r>
          </w:p>
        </w:tc>
      </w:tr>
      <w:tr w:rsidR="003B1D31" w:rsidRPr="009B1FDE" w14:paraId="1FFD72F9"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CED983B" w14:textId="1E987937" w:rsidR="003B1D31" w:rsidRDefault="003B1D31" w:rsidP="00F36D6A">
            <w:pPr>
              <w:rPr>
                <w:rFonts w:ascii="Calibri" w:eastAsia="Calibri" w:hAnsi="Calibri" w:cs="Calibri"/>
                <w:color w:val="000000"/>
                <w:lang w:val="en-GB" w:eastAsia="en-GB"/>
              </w:rPr>
            </w:pPr>
            <w:r w:rsidRPr="00E02EE9">
              <w:rPr>
                <w:i/>
                <w:iCs/>
                <w:u w:val="single"/>
                <w:lang w:val="en-GB" w:eastAsia="en-GB"/>
              </w:rPr>
              <w:t>Milestone Year 1</w:t>
            </w:r>
            <w:r>
              <w:rPr>
                <w:u w:val="single"/>
                <w:lang w:val="en-GB" w:eastAsia="en-GB"/>
              </w:rPr>
              <w:t>:</w:t>
            </w:r>
            <w:r w:rsidRPr="00756F73">
              <w:rPr>
                <w:lang w:val="en-GB" w:eastAsia="en-GB"/>
              </w:rPr>
              <w:t xml:space="preserve"> </w:t>
            </w:r>
            <w:r w:rsidR="002D0869">
              <w:rPr>
                <w:lang w:val="en-GB" w:eastAsia="en-GB"/>
              </w:rPr>
              <w:t>3</w:t>
            </w:r>
            <w:r w:rsidR="002D0869" w:rsidRPr="00E02EE9">
              <w:rPr>
                <w:lang w:val="en-GB" w:eastAsia="en-GB"/>
              </w:rPr>
              <w:t xml:space="preserve"> </w:t>
            </w:r>
            <w:r w:rsidRPr="00E02EE9">
              <w:rPr>
                <w:lang w:val="en-GB" w:eastAsia="en-GB"/>
              </w:rPr>
              <w:t>actors</w:t>
            </w:r>
            <w:r>
              <w:rPr>
                <w:u w:val="single"/>
                <w:lang w:val="en-GB" w:eastAsia="en-GB"/>
              </w:rPr>
              <w:t xml:space="preserve"> </w:t>
            </w:r>
            <w:r w:rsidRPr="00AB281F">
              <w:rPr>
                <w:rFonts w:ascii="Calibri" w:eastAsia="Calibri" w:hAnsi="Calibri" w:cs="Calibri"/>
                <w:color w:val="000000"/>
                <w:lang w:val="en-GB" w:eastAsia="en-GB"/>
              </w:rPr>
              <w:t>involved in developing knowledge products</w:t>
            </w:r>
            <w:r>
              <w:rPr>
                <w:rFonts w:ascii="Calibri" w:eastAsia="Calibri" w:hAnsi="Calibri" w:cs="Calibri"/>
                <w:color w:val="000000"/>
                <w:lang w:val="en-GB" w:eastAsia="en-GB"/>
              </w:rPr>
              <w:t>, including:</w:t>
            </w:r>
          </w:p>
          <w:p w14:paraId="11F5C250" w14:textId="77777777" w:rsidR="003B1D31" w:rsidRDefault="003B1D31" w:rsidP="00E02EE9">
            <w:pPr>
              <w:pStyle w:val="ListBullet"/>
              <w:ind w:left="720"/>
              <w:rPr>
                <w:lang w:val="en-GB" w:eastAsia="en-GB"/>
              </w:rPr>
            </w:pPr>
            <w:r>
              <w:rPr>
                <w:lang w:val="en-GB" w:eastAsia="en-GB"/>
              </w:rPr>
              <w:t xml:space="preserve">UN agencies and </w:t>
            </w:r>
            <w:proofErr w:type="gramStart"/>
            <w:r>
              <w:rPr>
                <w:lang w:val="en-GB" w:eastAsia="en-GB"/>
              </w:rPr>
              <w:t>RCO;</w:t>
            </w:r>
            <w:proofErr w:type="gramEnd"/>
          </w:p>
          <w:p w14:paraId="1C2C375A" w14:textId="1C5B59A6" w:rsidR="003B1D31" w:rsidRDefault="003B1D31" w:rsidP="00E02EE9">
            <w:pPr>
              <w:pStyle w:val="ListBullet"/>
              <w:ind w:left="720"/>
              <w:rPr>
                <w:lang w:val="en-GB" w:eastAsia="en-GB"/>
              </w:rPr>
            </w:pPr>
            <w:r>
              <w:rPr>
                <w:lang w:val="en-GB" w:eastAsia="en-GB"/>
              </w:rPr>
              <w:t>OPDs;</w:t>
            </w:r>
            <w:r w:rsidR="00E37499">
              <w:rPr>
                <w:lang w:val="en-GB" w:eastAsia="en-GB"/>
              </w:rPr>
              <w:t xml:space="preserve"> and</w:t>
            </w:r>
          </w:p>
          <w:p w14:paraId="27E89088" w14:textId="2DA2BDE5" w:rsidR="003B1D31" w:rsidRPr="00E37499" w:rsidRDefault="003B1D31" w:rsidP="00756F73">
            <w:pPr>
              <w:pStyle w:val="ListBullet"/>
              <w:ind w:left="720"/>
              <w:rPr>
                <w:lang w:val="en-GB" w:eastAsia="en-GB"/>
              </w:rPr>
            </w:pPr>
            <w:r>
              <w:rPr>
                <w:lang w:val="en-GB" w:eastAsia="en-GB"/>
              </w:rPr>
              <w:t>MOLISA and line ministries.</w:t>
            </w:r>
          </w:p>
        </w:tc>
      </w:tr>
      <w:tr w:rsidR="003B1D31" w:rsidRPr="009B1FDE" w14:paraId="6E5E2F7C"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9306B75" w14:textId="2486DC96" w:rsidR="003B1D31" w:rsidRDefault="003B1D31" w:rsidP="00F36D6A">
            <w:pPr>
              <w:rPr>
                <w:rFonts w:ascii="Calibri" w:eastAsia="Calibri" w:hAnsi="Calibri" w:cs="Calibri"/>
                <w:color w:val="000000"/>
                <w:lang w:val="en-GB" w:eastAsia="en-GB"/>
              </w:rPr>
            </w:pPr>
            <w:r w:rsidRPr="00AC337F">
              <w:rPr>
                <w:i/>
                <w:iCs/>
                <w:u w:val="single"/>
                <w:lang w:val="en-GB" w:eastAsia="en-GB"/>
              </w:rPr>
              <w:t>Milestone Year 2</w:t>
            </w:r>
            <w:r>
              <w:rPr>
                <w:u w:val="single"/>
                <w:lang w:val="en-GB" w:eastAsia="en-GB"/>
              </w:rPr>
              <w:t>:</w:t>
            </w:r>
            <w:r w:rsidR="002243EF">
              <w:rPr>
                <w:lang w:val="en-GB" w:eastAsia="en-GB"/>
              </w:rPr>
              <w:t xml:space="preserve"> </w:t>
            </w:r>
            <w:r w:rsidR="00AC337F">
              <w:rPr>
                <w:lang w:val="en-GB" w:eastAsia="en-GB"/>
              </w:rPr>
              <w:t xml:space="preserve">5 </w:t>
            </w:r>
            <w:r w:rsidRPr="00AC337F">
              <w:rPr>
                <w:lang w:val="en-GB" w:eastAsia="en-GB"/>
              </w:rPr>
              <w:t xml:space="preserve">actors </w:t>
            </w:r>
            <w:r w:rsidRPr="00383310">
              <w:rPr>
                <w:rFonts w:ascii="Calibri" w:eastAsia="Calibri" w:hAnsi="Calibri" w:cs="Calibri"/>
                <w:color w:val="000000"/>
                <w:lang w:val="en-GB" w:eastAsia="en-GB"/>
              </w:rPr>
              <w:t>involved</w:t>
            </w:r>
            <w:r w:rsidRPr="00AB281F">
              <w:rPr>
                <w:rFonts w:ascii="Calibri" w:eastAsia="Calibri" w:hAnsi="Calibri" w:cs="Calibri"/>
                <w:color w:val="000000"/>
                <w:lang w:val="en-GB" w:eastAsia="en-GB"/>
              </w:rPr>
              <w:t xml:space="preserve"> in developing of knowledge products</w:t>
            </w:r>
            <w:r>
              <w:rPr>
                <w:rFonts w:ascii="Calibri" w:eastAsia="Calibri" w:hAnsi="Calibri" w:cs="Calibri"/>
                <w:color w:val="000000"/>
                <w:lang w:val="en-GB" w:eastAsia="en-GB"/>
              </w:rPr>
              <w:t>, including:</w:t>
            </w:r>
          </w:p>
          <w:p w14:paraId="31975FC4" w14:textId="77777777" w:rsidR="003B1D31" w:rsidRDefault="003B1D31" w:rsidP="00173AB5">
            <w:pPr>
              <w:pStyle w:val="ListBullet"/>
              <w:ind w:left="720"/>
              <w:rPr>
                <w:lang w:val="en-GB" w:eastAsia="en-GB"/>
              </w:rPr>
            </w:pPr>
            <w:r>
              <w:rPr>
                <w:lang w:val="en-GB" w:eastAsia="en-GB"/>
              </w:rPr>
              <w:t xml:space="preserve">UN agencies and </w:t>
            </w:r>
            <w:proofErr w:type="gramStart"/>
            <w:r>
              <w:rPr>
                <w:lang w:val="en-GB" w:eastAsia="en-GB"/>
              </w:rPr>
              <w:t>RCO;</w:t>
            </w:r>
            <w:proofErr w:type="gramEnd"/>
          </w:p>
          <w:p w14:paraId="1741AA23" w14:textId="77777777" w:rsidR="003B1D31" w:rsidRDefault="003B1D31" w:rsidP="00173AB5">
            <w:pPr>
              <w:pStyle w:val="ListBullet"/>
              <w:ind w:left="720"/>
              <w:rPr>
                <w:lang w:val="en-GB" w:eastAsia="en-GB"/>
              </w:rPr>
            </w:pPr>
            <w:r>
              <w:rPr>
                <w:lang w:val="en-GB" w:eastAsia="en-GB"/>
              </w:rPr>
              <w:t xml:space="preserve">OPDs and </w:t>
            </w:r>
            <w:proofErr w:type="gramStart"/>
            <w:r>
              <w:rPr>
                <w:lang w:val="en-GB" w:eastAsia="en-GB"/>
              </w:rPr>
              <w:t>NGOs;</w:t>
            </w:r>
            <w:proofErr w:type="gramEnd"/>
          </w:p>
          <w:p w14:paraId="4D28C294" w14:textId="77777777" w:rsidR="003B1D31" w:rsidRPr="00143CDF" w:rsidRDefault="003B1D31" w:rsidP="00173AB5">
            <w:pPr>
              <w:pStyle w:val="ListBullet"/>
              <w:ind w:left="720"/>
              <w:rPr>
                <w:lang w:val="en-GB" w:eastAsia="en-GB"/>
              </w:rPr>
            </w:pPr>
            <w:r>
              <w:rPr>
                <w:lang w:val="en-GB" w:eastAsia="en-GB"/>
              </w:rPr>
              <w:t xml:space="preserve">MOLISA and line </w:t>
            </w:r>
            <w:proofErr w:type="gramStart"/>
            <w:r>
              <w:rPr>
                <w:lang w:val="en-GB" w:eastAsia="en-GB"/>
              </w:rPr>
              <w:t>ministries;</w:t>
            </w:r>
            <w:proofErr w:type="gramEnd"/>
          </w:p>
          <w:p w14:paraId="2FBD74A5" w14:textId="77777777" w:rsidR="003B1D31" w:rsidRDefault="003B1D31" w:rsidP="00173AB5">
            <w:pPr>
              <w:pStyle w:val="ListBullet"/>
              <w:ind w:left="720"/>
              <w:rPr>
                <w:lang w:val="en-GB" w:eastAsia="en-GB"/>
              </w:rPr>
            </w:pPr>
            <w:r>
              <w:rPr>
                <w:lang w:val="en-GB" w:eastAsia="en-GB"/>
              </w:rPr>
              <w:t>Service providers, including social workers and educators; and</w:t>
            </w:r>
          </w:p>
          <w:p w14:paraId="12309F5B" w14:textId="77777777" w:rsidR="003B1D31" w:rsidRPr="009B1FDE" w:rsidRDefault="003B1D31" w:rsidP="00173AB5">
            <w:pPr>
              <w:pStyle w:val="ListBullet"/>
              <w:ind w:left="720"/>
              <w:rPr>
                <w:u w:val="single"/>
                <w:lang w:val="en-GB" w:eastAsia="en-GB"/>
              </w:rPr>
            </w:pPr>
            <w:r>
              <w:rPr>
                <w:lang w:val="en-GB" w:eastAsia="en-GB"/>
              </w:rPr>
              <w:t>Researchers.</w:t>
            </w:r>
          </w:p>
        </w:tc>
      </w:tr>
      <w:tr w:rsidR="003B1D31" w:rsidRPr="009B1FDE" w14:paraId="5860BA05"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E50A88D" w14:textId="528050A3" w:rsidR="003B1D31" w:rsidRDefault="003B1D31" w:rsidP="00F36D6A">
            <w:pPr>
              <w:rPr>
                <w:rFonts w:ascii="Calibri" w:eastAsia="Calibri" w:hAnsi="Calibri" w:cs="Calibri"/>
                <w:color w:val="000000"/>
                <w:lang w:val="en-GB" w:eastAsia="en-GB"/>
              </w:rPr>
            </w:pPr>
            <w:r w:rsidRPr="00173AB5">
              <w:rPr>
                <w:i/>
                <w:iCs/>
                <w:u w:val="single"/>
                <w:lang w:val="en-GB" w:eastAsia="en-GB"/>
              </w:rPr>
              <w:t>Target:</w:t>
            </w:r>
            <w:r w:rsidR="002D0869">
              <w:rPr>
                <w:lang w:val="en-GB" w:eastAsia="en-GB"/>
              </w:rPr>
              <w:t xml:space="preserve"> </w:t>
            </w:r>
            <w:r w:rsidR="00173AB5">
              <w:rPr>
                <w:lang w:val="en-GB" w:eastAsia="en-GB"/>
              </w:rPr>
              <w:t xml:space="preserve">5 </w:t>
            </w:r>
            <w:r w:rsidRPr="00173AB5">
              <w:rPr>
                <w:lang w:val="en-GB" w:eastAsia="en-GB"/>
              </w:rPr>
              <w:t xml:space="preserve">actors </w:t>
            </w:r>
            <w:r w:rsidRPr="00383310">
              <w:rPr>
                <w:rFonts w:ascii="Calibri" w:eastAsia="Calibri" w:hAnsi="Calibri" w:cs="Calibri"/>
                <w:color w:val="000000"/>
                <w:lang w:val="en-GB" w:eastAsia="en-GB"/>
              </w:rPr>
              <w:t>involved</w:t>
            </w:r>
            <w:r w:rsidRPr="00AB281F">
              <w:rPr>
                <w:rFonts w:ascii="Calibri" w:eastAsia="Calibri" w:hAnsi="Calibri" w:cs="Calibri"/>
                <w:color w:val="000000"/>
                <w:lang w:val="en-GB" w:eastAsia="en-GB"/>
              </w:rPr>
              <w:t xml:space="preserve"> in developing knowledge products</w:t>
            </w:r>
            <w:r>
              <w:rPr>
                <w:rFonts w:ascii="Calibri" w:eastAsia="Calibri" w:hAnsi="Calibri" w:cs="Calibri"/>
                <w:color w:val="000000"/>
                <w:lang w:val="en-GB" w:eastAsia="en-GB"/>
              </w:rPr>
              <w:t>, including:</w:t>
            </w:r>
          </w:p>
          <w:p w14:paraId="675EF07A" w14:textId="77777777" w:rsidR="003B1D31" w:rsidRDefault="003B1D31" w:rsidP="00173AB5">
            <w:pPr>
              <w:pStyle w:val="ListBullet"/>
              <w:ind w:left="720"/>
              <w:rPr>
                <w:lang w:val="en-GB" w:eastAsia="en-GB"/>
              </w:rPr>
            </w:pPr>
            <w:r>
              <w:rPr>
                <w:lang w:val="en-GB" w:eastAsia="en-GB"/>
              </w:rPr>
              <w:t xml:space="preserve">UN agencies and </w:t>
            </w:r>
            <w:proofErr w:type="gramStart"/>
            <w:r>
              <w:rPr>
                <w:lang w:val="en-GB" w:eastAsia="en-GB"/>
              </w:rPr>
              <w:t>RCO;</w:t>
            </w:r>
            <w:proofErr w:type="gramEnd"/>
          </w:p>
          <w:p w14:paraId="403C6E8F" w14:textId="77777777" w:rsidR="003B1D31" w:rsidRDefault="003B1D31" w:rsidP="00173AB5">
            <w:pPr>
              <w:pStyle w:val="ListBullet"/>
              <w:ind w:left="720"/>
              <w:rPr>
                <w:lang w:val="en-GB" w:eastAsia="en-GB"/>
              </w:rPr>
            </w:pPr>
            <w:r>
              <w:rPr>
                <w:lang w:val="en-GB" w:eastAsia="en-GB"/>
              </w:rPr>
              <w:t xml:space="preserve">OPDs and </w:t>
            </w:r>
            <w:proofErr w:type="gramStart"/>
            <w:r>
              <w:rPr>
                <w:lang w:val="en-GB" w:eastAsia="en-GB"/>
              </w:rPr>
              <w:t>NGOs;</w:t>
            </w:r>
            <w:proofErr w:type="gramEnd"/>
          </w:p>
          <w:p w14:paraId="696A2F8D" w14:textId="77777777" w:rsidR="003B1D31" w:rsidRPr="00143CDF" w:rsidRDefault="003B1D31" w:rsidP="00173AB5">
            <w:pPr>
              <w:pStyle w:val="ListBullet"/>
              <w:ind w:left="720"/>
              <w:rPr>
                <w:lang w:val="en-GB" w:eastAsia="en-GB"/>
              </w:rPr>
            </w:pPr>
            <w:r>
              <w:rPr>
                <w:lang w:val="en-GB" w:eastAsia="en-GB"/>
              </w:rPr>
              <w:lastRenderedPageBreak/>
              <w:t xml:space="preserve">MOLISA and line </w:t>
            </w:r>
            <w:proofErr w:type="gramStart"/>
            <w:r>
              <w:rPr>
                <w:lang w:val="en-GB" w:eastAsia="en-GB"/>
              </w:rPr>
              <w:t>ministries;</w:t>
            </w:r>
            <w:proofErr w:type="gramEnd"/>
          </w:p>
          <w:p w14:paraId="29AF18A1" w14:textId="77777777" w:rsidR="003B1D31" w:rsidRDefault="003B1D31" w:rsidP="00173AB5">
            <w:pPr>
              <w:pStyle w:val="ListBullet"/>
              <w:ind w:left="720"/>
              <w:rPr>
                <w:lang w:val="en-GB" w:eastAsia="en-GB"/>
              </w:rPr>
            </w:pPr>
            <w:r>
              <w:rPr>
                <w:lang w:val="en-GB" w:eastAsia="en-GB"/>
              </w:rPr>
              <w:t>Service providers, including social workers and educators; and</w:t>
            </w:r>
          </w:p>
          <w:p w14:paraId="3D509B40" w14:textId="77777777" w:rsidR="003B1D31" w:rsidRDefault="003B1D31" w:rsidP="00173AB5">
            <w:pPr>
              <w:pStyle w:val="ListBullet"/>
              <w:ind w:left="720"/>
              <w:rPr>
                <w:u w:val="single"/>
                <w:lang w:val="en-GB" w:eastAsia="en-GB"/>
              </w:rPr>
            </w:pPr>
            <w:r>
              <w:rPr>
                <w:lang w:val="en-GB" w:eastAsia="en-GB"/>
              </w:rPr>
              <w:t>Researchers.</w:t>
            </w:r>
          </w:p>
        </w:tc>
      </w:tr>
      <w:tr w:rsidR="003B1D31" w:rsidRPr="009B1FDE" w14:paraId="077DD8CB"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1CD2E81" w14:textId="6B171D4A" w:rsidR="003B1D31" w:rsidRPr="009B1FDE" w:rsidRDefault="003B1D31" w:rsidP="00F36D6A">
            <w:pPr>
              <w:rPr>
                <w:rFonts w:ascii="Times New Roman" w:hAnsi="Times New Roman" w:cs="Times New Roman"/>
                <w:sz w:val="24"/>
                <w:szCs w:val="24"/>
                <w:lang w:val="en-GB" w:eastAsia="en-GB"/>
              </w:rPr>
            </w:pPr>
            <w:r w:rsidRPr="00173AB5">
              <w:rPr>
                <w:i/>
                <w:iCs/>
                <w:u w:val="single"/>
                <w:lang w:val="en-GB" w:eastAsia="en-GB"/>
              </w:rPr>
              <w:lastRenderedPageBreak/>
              <w:t>Means of verification</w:t>
            </w:r>
            <w:r w:rsidRPr="009B1FDE">
              <w:rPr>
                <w:u w:val="single"/>
                <w:lang w:val="en-GB" w:eastAsia="en-GB"/>
              </w:rPr>
              <w:t>:</w:t>
            </w:r>
            <w:r w:rsidRPr="009B1FDE">
              <w:rPr>
                <w:lang w:val="en-GB" w:eastAsia="en-GB"/>
              </w:rPr>
              <w:t> </w:t>
            </w:r>
            <w:r w:rsidR="007C1541">
              <w:rPr>
                <w:lang w:val="en-GB" w:eastAsia="en-GB"/>
              </w:rPr>
              <w:t>One final k</w:t>
            </w:r>
            <w:r w:rsidR="007C1541" w:rsidRPr="009B1FDE">
              <w:rPr>
                <w:lang w:val="en-GB" w:eastAsia="en-GB"/>
              </w:rPr>
              <w:t>nowledge product</w:t>
            </w:r>
            <w:r w:rsidR="007C1541">
              <w:rPr>
                <w:lang w:val="en-GB" w:eastAsia="en-GB"/>
              </w:rPr>
              <w:t xml:space="preserve"> (study)</w:t>
            </w:r>
            <w:r w:rsidR="007C1541" w:rsidRPr="009B1FDE">
              <w:rPr>
                <w:lang w:val="en-GB" w:eastAsia="en-GB"/>
              </w:rPr>
              <w:t>, </w:t>
            </w:r>
            <w:r w:rsidR="007C1541">
              <w:rPr>
                <w:lang w:val="en-GB" w:eastAsia="en-GB"/>
              </w:rPr>
              <w:t>attendee list,</w:t>
            </w:r>
            <w:r w:rsidR="007C1541" w:rsidRPr="009B1FDE">
              <w:rPr>
                <w:lang w:val="en-GB" w:eastAsia="en-GB"/>
              </w:rPr>
              <w:t xml:space="preserve"> consultation workshop report. </w:t>
            </w:r>
          </w:p>
        </w:tc>
      </w:tr>
      <w:tr w:rsidR="003B1D31" w:rsidRPr="009B1FDE" w14:paraId="52163D96" w14:textId="77777777" w:rsidTr="78A523FE">
        <w:trPr>
          <w:trHeight w:val="189"/>
        </w:trPr>
        <w:tc>
          <w:tcPr>
            <w:tcW w:w="9884"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1F293A1" w14:textId="77777777" w:rsidR="003B1D31" w:rsidRPr="009B1FDE" w:rsidRDefault="003B1D31" w:rsidP="00F36D6A">
            <w:pPr>
              <w:rPr>
                <w:rFonts w:ascii="Times New Roman" w:hAnsi="Times New Roman" w:cs="Times New Roman"/>
                <w:sz w:val="24"/>
                <w:szCs w:val="24"/>
                <w:lang w:val="en-GB" w:eastAsia="en-GB"/>
              </w:rPr>
            </w:pPr>
            <w:r w:rsidRPr="00173AB5">
              <w:rPr>
                <w:i/>
                <w:iCs/>
                <w:u w:val="single"/>
                <w:lang w:val="en-GB" w:eastAsia="en-GB"/>
              </w:rPr>
              <w:t>Responsible</w:t>
            </w:r>
            <w:r w:rsidRPr="009B1FDE">
              <w:rPr>
                <w:u w:val="single"/>
                <w:lang w:val="en-GB" w:eastAsia="en-GB"/>
              </w:rPr>
              <w:t>:</w:t>
            </w:r>
            <w:r w:rsidRPr="009B1FDE">
              <w:rPr>
                <w:lang w:val="en-GB" w:eastAsia="en-GB"/>
              </w:rPr>
              <w:t> UNICEF and MOLISA </w:t>
            </w:r>
          </w:p>
        </w:tc>
      </w:tr>
      <w:tr w:rsidR="003B1D31" w:rsidRPr="009B1FDE" w14:paraId="7323C9D1"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7E3BC"/>
            <w:hideMark/>
          </w:tcPr>
          <w:p w14:paraId="3A4582E1" w14:textId="77777777" w:rsidR="003B1D31" w:rsidRPr="009B1FDE" w:rsidRDefault="003B1D31" w:rsidP="00F36D6A">
            <w:pPr>
              <w:rPr>
                <w:lang w:val="en-GB" w:eastAsia="en-GB"/>
              </w:rPr>
            </w:pPr>
            <w:r w:rsidRPr="009B1FDE">
              <w:rPr>
                <w:lang w:val="en-GB" w:eastAsia="en-GB"/>
              </w:rPr>
              <w:t xml:space="preserve">Output 1.7. </w:t>
            </w:r>
          </w:p>
          <w:p w14:paraId="17BAC4FD" w14:textId="13A2F5CB" w:rsidR="003B1D31" w:rsidRPr="009B1FDE" w:rsidRDefault="003B1D31" w:rsidP="00F36D6A">
            <w:pPr>
              <w:rPr>
                <w:rFonts w:ascii="Times New Roman" w:hAnsi="Times New Roman" w:cs="Times New Roman"/>
                <w:lang w:val="en-GB" w:eastAsia="en-GB"/>
              </w:rPr>
            </w:pPr>
            <w:r w:rsidRPr="009B1FDE">
              <w:rPr>
                <w:lang w:val="en-GB" w:eastAsia="en-GB"/>
              </w:rPr>
              <w:t xml:space="preserve">Guidelines on </w:t>
            </w:r>
            <w:r w:rsidR="00E325D5">
              <w:rPr>
                <w:lang w:val="en-GB" w:eastAsia="en-GB"/>
              </w:rPr>
              <w:t xml:space="preserve">SRH </w:t>
            </w:r>
            <w:r w:rsidRPr="009B1FDE">
              <w:rPr>
                <w:lang w:val="en-GB" w:eastAsia="en-GB"/>
              </w:rPr>
              <w:t>services and</w:t>
            </w:r>
            <w:r w:rsidR="004604CE">
              <w:rPr>
                <w:lang w:val="en-GB" w:eastAsia="en-GB"/>
              </w:rPr>
              <w:t xml:space="preserve"> </w:t>
            </w:r>
            <w:r w:rsidR="002D41FF">
              <w:rPr>
                <w:lang w:val="en-GB" w:eastAsia="en-GB"/>
              </w:rPr>
              <w:t xml:space="preserve">guidelines </w:t>
            </w:r>
            <w:r w:rsidR="004604CE">
              <w:rPr>
                <w:lang w:val="en-GB" w:eastAsia="en-GB"/>
              </w:rPr>
              <w:t>on</w:t>
            </w:r>
            <w:r w:rsidR="001748FB">
              <w:rPr>
                <w:lang w:val="en-GB" w:eastAsia="en-GB"/>
              </w:rPr>
              <w:t xml:space="preserve"> </w:t>
            </w:r>
            <w:r w:rsidR="00E325D5">
              <w:rPr>
                <w:lang w:val="en-GB" w:eastAsia="en-GB"/>
              </w:rPr>
              <w:t>CSE</w:t>
            </w:r>
            <w:r w:rsidRPr="009B1FDE">
              <w:rPr>
                <w:lang w:val="en-GB" w:eastAsia="en-GB"/>
              </w:rPr>
              <w:t xml:space="preserve"> in line with UNCRPD are developed and disseminated</w:t>
            </w:r>
            <w:r w:rsidR="00E325D5">
              <w:rPr>
                <w:lang w:val="en-GB" w:eastAsia="en-GB"/>
              </w:rPr>
              <w:t>.</w:t>
            </w:r>
          </w:p>
        </w:tc>
      </w:tr>
      <w:tr w:rsidR="003B1D31" w:rsidRPr="009B1FDE" w14:paraId="3A7AC18D" w14:textId="77777777" w:rsidTr="78A523FE">
        <w:trPr>
          <w:trHeight w:val="128"/>
        </w:trPr>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F0241B3" w14:textId="29C02FFD" w:rsidR="003B1D31" w:rsidRPr="009B1FDE" w:rsidRDefault="003B1D31" w:rsidP="00F36D6A">
            <w:pPr>
              <w:rPr>
                <w:rFonts w:ascii="Times New Roman" w:hAnsi="Times New Roman" w:cs="Times New Roman"/>
                <w:lang w:val="en-GB" w:eastAsia="en-GB"/>
              </w:rPr>
            </w:pPr>
            <w:r w:rsidRPr="00173AB5">
              <w:rPr>
                <w:i/>
                <w:iCs/>
                <w:u w:val="single"/>
                <w:lang w:val="en-GB" w:eastAsia="en-GB"/>
              </w:rPr>
              <w:t>Description:</w:t>
            </w:r>
            <w:r w:rsidRPr="009B1FDE">
              <w:rPr>
                <w:lang w:val="en-GB" w:eastAsia="en-GB"/>
              </w:rPr>
              <w:t> Under Output 1.7:</w:t>
            </w:r>
          </w:p>
          <w:p w14:paraId="549F43B9" w14:textId="264BDD8F" w:rsidR="003B1D31" w:rsidRPr="009B1FDE" w:rsidRDefault="003B1D31" w:rsidP="00F36D6A">
            <w:pPr>
              <w:pStyle w:val="ListParagraph"/>
              <w:numPr>
                <w:ilvl w:val="0"/>
                <w:numId w:val="14"/>
              </w:numPr>
              <w:rPr>
                <w:lang w:val="en-GB" w:eastAsia="en-GB"/>
              </w:rPr>
            </w:pPr>
            <w:r w:rsidRPr="009B1FDE">
              <w:rPr>
                <w:lang w:val="en-GB" w:eastAsia="en-GB"/>
              </w:rPr>
              <w:t xml:space="preserve">Activity 1.7.1. One review of the national CSE guideline to identify the gaps in disability inclusion of the national CSE guidelines, examine international good practice examples of disability inclusive CSE </w:t>
            </w:r>
            <w:r w:rsidR="00AC67DF">
              <w:rPr>
                <w:lang w:val="en-GB" w:eastAsia="en-GB"/>
              </w:rPr>
              <w:t>programme</w:t>
            </w:r>
            <w:r w:rsidRPr="009B1FDE">
              <w:rPr>
                <w:lang w:val="en-GB" w:eastAsia="en-GB"/>
              </w:rPr>
              <w:t>s to adapt to the Vietnamese contex</w:t>
            </w:r>
            <w:r w:rsidR="00C43227">
              <w:rPr>
                <w:lang w:val="en-GB" w:eastAsia="en-GB"/>
              </w:rPr>
              <w:t>t.</w:t>
            </w:r>
          </w:p>
          <w:p w14:paraId="7CF5E5EC" w14:textId="01308619" w:rsidR="003B1D31" w:rsidRPr="009B1FDE" w:rsidRDefault="003B1D31" w:rsidP="00F36D6A">
            <w:pPr>
              <w:pStyle w:val="ListParagraph"/>
              <w:numPr>
                <w:ilvl w:val="0"/>
                <w:numId w:val="14"/>
              </w:numPr>
              <w:rPr>
                <w:lang w:val="en-GB" w:eastAsia="en-GB"/>
              </w:rPr>
            </w:pPr>
            <w:r w:rsidRPr="009B1FDE">
              <w:rPr>
                <w:lang w:val="en-GB" w:eastAsia="en-GB"/>
              </w:rPr>
              <w:t>Activity 1.7.2. Two orientation workshops on the disability inclusive CSE for 80 officials of MOET at national and provincial levels</w:t>
            </w:r>
            <w:r w:rsidR="00C43227">
              <w:rPr>
                <w:lang w:val="en-GB" w:eastAsia="en-GB"/>
              </w:rPr>
              <w:t>.</w:t>
            </w:r>
          </w:p>
          <w:p w14:paraId="00828726" w14:textId="1BBBAEE3" w:rsidR="003B1D31" w:rsidRPr="009B1FDE" w:rsidRDefault="003B1D31" w:rsidP="00F36D6A">
            <w:pPr>
              <w:pStyle w:val="ListParagraph"/>
              <w:numPr>
                <w:ilvl w:val="0"/>
                <w:numId w:val="14"/>
              </w:numPr>
              <w:rPr>
                <w:lang w:val="en-GB" w:eastAsia="en-GB"/>
              </w:rPr>
            </w:pPr>
            <w:r w:rsidRPr="009B1FDE">
              <w:rPr>
                <w:lang w:val="en-GB" w:eastAsia="en-GB"/>
              </w:rPr>
              <w:t>Activity 1.7.3. Revision of the national </w:t>
            </w:r>
            <w:r w:rsidR="007C1541" w:rsidRPr="009B1FDE">
              <w:rPr>
                <w:lang w:val="en-GB" w:eastAsia="en-GB"/>
              </w:rPr>
              <w:t>disability inclusive</w:t>
            </w:r>
            <w:r w:rsidRPr="009B1FDE">
              <w:rPr>
                <w:lang w:val="en-GB" w:eastAsia="en-GB"/>
              </w:rPr>
              <w:t> CSE curriculum and guideline for teachers on CSE in line with UNCRPD</w:t>
            </w:r>
            <w:r w:rsidR="00C43227">
              <w:rPr>
                <w:lang w:val="en-GB" w:eastAsia="en-GB"/>
              </w:rPr>
              <w:t>.</w:t>
            </w:r>
          </w:p>
          <w:p w14:paraId="2A876C63" w14:textId="20899EC2" w:rsidR="003B1D31" w:rsidRPr="009B1FDE" w:rsidRDefault="003B1D31" w:rsidP="00F36D6A">
            <w:pPr>
              <w:pStyle w:val="ListParagraph"/>
              <w:numPr>
                <w:ilvl w:val="0"/>
                <w:numId w:val="14"/>
              </w:numPr>
              <w:rPr>
                <w:lang w:val="en-GB" w:eastAsia="en-GB"/>
              </w:rPr>
            </w:pPr>
            <w:r w:rsidRPr="009B1FDE">
              <w:rPr>
                <w:lang w:val="en-GB" w:eastAsia="en-GB"/>
              </w:rPr>
              <w:t>Activity 1.7.4. One consultation workshop with teachers and with students with disabilities on the revised national </w:t>
            </w:r>
            <w:r w:rsidR="007C1541" w:rsidRPr="009B1FDE">
              <w:rPr>
                <w:lang w:val="en-GB" w:eastAsia="en-GB"/>
              </w:rPr>
              <w:t>disability inclusive</w:t>
            </w:r>
            <w:r w:rsidRPr="009B1FDE">
              <w:rPr>
                <w:lang w:val="en-GB" w:eastAsia="en-GB"/>
              </w:rPr>
              <w:t> CSE curriculum and guideline for teachers on CSE in line with UNCRPD</w:t>
            </w:r>
            <w:r w:rsidR="00133A30">
              <w:rPr>
                <w:lang w:val="en-GB" w:eastAsia="en-GB"/>
              </w:rPr>
              <w:t>.</w:t>
            </w:r>
          </w:p>
          <w:p w14:paraId="2855D28E" w14:textId="372360B9" w:rsidR="003B1D31" w:rsidRPr="009B1FDE" w:rsidRDefault="003B1D31" w:rsidP="00F36D6A">
            <w:pPr>
              <w:pStyle w:val="ListParagraph"/>
              <w:numPr>
                <w:ilvl w:val="0"/>
                <w:numId w:val="14"/>
              </w:numPr>
              <w:rPr>
                <w:lang w:val="en-GB" w:eastAsia="en-GB"/>
              </w:rPr>
            </w:pPr>
            <w:r w:rsidRPr="009B1FDE">
              <w:rPr>
                <w:lang w:val="en-GB" w:eastAsia="en-GB"/>
              </w:rPr>
              <w:t>Activity 1.7.5. Finalization of the national disability inclusion CSE curriculum and guideline for teachers on CSE in line with UNCRPD</w:t>
            </w:r>
            <w:r w:rsidR="00133A30">
              <w:rPr>
                <w:lang w:val="en-GB" w:eastAsia="en-GB"/>
              </w:rPr>
              <w:t>.</w:t>
            </w:r>
          </w:p>
          <w:p w14:paraId="7F7B6697" w14:textId="6BBE4D0B" w:rsidR="003B1D31" w:rsidRPr="009B1FDE" w:rsidRDefault="003B1D31" w:rsidP="00F36D6A">
            <w:pPr>
              <w:pStyle w:val="ListParagraph"/>
              <w:numPr>
                <w:ilvl w:val="0"/>
                <w:numId w:val="14"/>
              </w:numPr>
              <w:rPr>
                <w:lang w:val="en-GB" w:eastAsia="en-GB"/>
              </w:rPr>
            </w:pPr>
            <w:r w:rsidRPr="009B1FDE">
              <w:rPr>
                <w:lang w:val="en-GB" w:eastAsia="en-GB"/>
              </w:rPr>
              <w:t>Activity 1.7.6. One final consultation on the final draft of national </w:t>
            </w:r>
            <w:r w:rsidR="007C1541" w:rsidRPr="009B1FDE">
              <w:rPr>
                <w:lang w:val="en-GB" w:eastAsia="en-GB"/>
              </w:rPr>
              <w:t>disability inclusive</w:t>
            </w:r>
            <w:r w:rsidRPr="009B1FDE">
              <w:rPr>
                <w:lang w:val="en-GB" w:eastAsia="en-GB"/>
              </w:rPr>
              <w:t> CSE curriculum and guideline for teachers on CSE in line with UNCRPD with participation of students with disabilities and their teachers</w:t>
            </w:r>
            <w:r w:rsidR="00133A30">
              <w:rPr>
                <w:lang w:val="en-GB" w:eastAsia="en-GB"/>
              </w:rPr>
              <w:t>.</w:t>
            </w:r>
          </w:p>
          <w:p w14:paraId="3C1B9E9D" w14:textId="7E9E7DED" w:rsidR="003B1D31" w:rsidRPr="009B1FDE" w:rsidRDefault="003B1D31" w:rsidP="00F36D6A">
            <w:pPr>
              <w:pStyle w:val="ListParagraph"/>
              <w:numPr>
                <w:ilvl w:val="0"/>
                <w:numId w:val="14"/>
              </w:numPr>
            </w:pPr>
            <w:r w:rsidRPr="009B1FDE">
              <w:rPr>
                <w:rFonts w:ascii="Calibri" w:eastAsia="Times New Roman" w:hAnsi="Calibri" w:cs="Calibri"/>
                <w:lang w:val="en-GB" w:eastAsia="en-GB"/>
              </w:rPr>
              <w:t xml:space="preserve">Activity 1.7.7. </w:t>
            </w:r>
            <w:r w:rsidRPr="009B1FDE">
              <w:t>Development of national guidelines on provision of SRH services for PwDs</w:t>
            </w:r>
            <w:r w:rsidR="00133A30">
              <w:t>.</w:t>
            </w:r>
          </w:p>
          <w:p w14:paraId="0AA0B08D" w14:textId="2151F2B2" w:rsidR="003B1D31" w:rsidRPr="000403AF" w:rsidRDefault="003B1D31" w:rsidP="007C25B7">
            <w:pPr>
              <w:pStyle w:val="ListBullet"/>
              <w:ind w:left="720"/>
              <w:rPr>
                <w:rFonts w:ascii="Times New Roman" w:hAnsi="Times New Roman" w:cs="Times New Roman"/>
                <w:lang w:val="en-GB" w:eastAsia="en-GB"/>
              </w:rPr>
            </w:pPr>
            <w:r w:rsidRPr="009B1FDE">
              <w:rPr>
                <w:lang w:val="en-GB" w:eastAsia="en-GB"/>
              </w:rPr>
              <w:t xml:space="preserve">Activity 1.7.8. </w:t>
            </w:r>
            <w:r w:rsidRPr="009B1FDE">
              <w:t>Dissemination of the approved national guidelines on provision of SRH services for PwDs</w:t>
            </w:r>
            <w:r w:rsidR="00133A30">
              <w:t>.</w:t>
            </w:r>
          </w:p>
          <w:p w14:paraId="1E1FCF8E" w14:textId="77777777" w:rsidR="007C25B7" w:rsidRPr="000403AF" w:rsidRDefault="007C25B7" w:rsidP="000403AF">
            <w:pPr>
              <w:pStyle w:val="ListBullet"/>
              <w:numPr>
                <w:ilvl w:val="0"/>
                <w:numId w:val="0"/>
              </w:numPr>
              <w:ind w:left="360"/>
              <w:rPr>
                <w:rFonts w:ascii="Times New Roman" w:hAnsi="Times New Roman" w:cs="Times New Roman"/>
                <w:lang w:val="en-GB" w:eastAsia="en-GB"/>
              </w:rPr>
            </w:pPr>
          </w:p>
          <w:p w14:paraId="51A1B796" w14:textId="1E37ADBD" w:rsidR="003B1D31" w:rsidRPr="00756F73" w:rsidRDefault="003B1D31" w:rsidP="00633EE0">
            <w:pPr>
              <w:pStyle w:val="ListParagraph"/>
              <w:numPr>
                <w:ilvl w:val="0"/>
                <w:numId w:val="34"/>
              </w:numPr>
              <w:rPr>
                <w:rFonts w:ascii="Calibri" w:eastAsia="Times New Roman" w:hAnsi="Calibri" w:cs="Calibri"/>
                <w:i/>
                <w:iCs/>
                <w:lang w:val="en-GB" w:eastAsia="en-GB"/>
              </w:rPr>
            </w:pPr>
            <w:r w:rsidRPr="00756F73">
              <w:rPr>
                <w:rFonts w:ascii="Calibri" w:eastAsia="Times New Roman" w:hAnsi="Calibri" w:cs="Calibri"/>
                <w:i/>
                <w:iCs/>
                <w:lang w:val="en-GB" w:eastAsia="en-GB"/>
              </w:rPr>
              <w:t xml:space="preserve">Knowledge products funded by UNPRPD will be disaggregated by </w:t>
            </w:r>
            <w:r w:rsidRPr="00756F73">
              <w:rPr>
                <w:i/>
                <w:iCs/>
                <w:lang w:val="en-GB" w:eastAsia="en-GB"/>
              </w:rPr>
              <w:t>type of product/thematic focus, </w:t>
            </w:r>
            <w:proofErr w:type="gramStart"/>
            <w:r w:rsidRPr="00756F73">
              <w:rPr>
                <w:i/>
                <w:iCs/>
                <w:lang w:val="en-GB" w:eastAsia="en-GB"/>
              </w:rPr>
              <w:t>developed</w:t>
            </w:r>
            <w:proofErr w:type="gramEnd"/>
            <w:r w:rsidR="00E37499" w:rsidRPr="00633EE0">
              <w:rPr>
                <w:i/>
                <w:iCs/>
                <w:lang w:val="en-GB" w:eastAsia="en-GB"/>
              </w:rPr>
              <w:t xml:space="preserve"> </w:t>
            </w:r>
            <w:r w:rsidRPr="00756F73">
              <w:rPr>
                <w:i/>
                <w:iCs/>
                <w:lang w:val="en-GB" w:eastAsia="en-GB"/>
              </w:rPr>
              <w:t>and disseminated to the relevant stakeholders to inform inclusive practices.</w:t>
            </w:r>
          </w:p>
          <w:p w14:paraId="440CCF55" w14:textId="5910F22B" w:rsidR="003B1D31" w:rsidRPr="009B1FDE" w:rsidRDefault="003B1D31" w:rsidP="00756F73">
            <w:pPr>
              <w:pStyle w:val="ListBullet"/>
              <w:numPr>
                <w:ilvl w:val="0"/>
                <w:numId w:val="34"/>
              </w:numPr>
              <w:rPr>
                <w:rFonts w:ascii="Times New Roman" w:hAnsi="Times New Roman" w:cs="Times New Roman"/>
                <w:lang w:val="en-GB" w:eastAsia="en-GB"/>
              </w:rPr>
            </w:pPr>
            <w:r w:rsidRPr="000403AF">
              <w:rPr>
                <w:rFonts w:ascii="Calibri" w:eastAsia="Calibri" w:hAnsi="Calibri" w:cs="Calibri"/>
                <w:i/>
                <w:iCs/>
                <w:color w:val="000000"/>
                <w:lang w:val="en-GB" w:eastAsia="en-GB"/>
              </w:rPr>
              <w:t>Data of actors involved in developing and testing of knowledge products will be disaggregated by actor (GOV/NGOs/OPDs/Other).</w:t>
            </w:r>
          </w:p>
        </w:tc>
      </w:tr>
      <w:tr w:rsidR="003B1D31" w:rsidRPr="009B1FDE" w14:paraId="0B76B044"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hideMark/>
          </w:tcPr>
          <w:p w14:paraId="1260179D" w14:textId="77777777" w:rsidR="003B1D31" w:rsidRPr="009B1FDE" w:rsidRDefault="003B1D31" w:rsidP="00F36D6A">
            <w:pPr>
              <w:rPr>
                <w:rFonts w:ascii="Times New Roman" w:hAnsi="Times New Roman" w:cs="Times New Roman"/>
                <w:lang w:val="en-GB" w:eastAsia="en-GB"/>
              </w:rPr>
            </w:pPr>
            <w:r w:rsidRPr="009B1FDE">
              <w:rPr>
                <w:lang w:val="en-GB" w:eastAsia="en-GB"/>
              </w:rPr>
              <w:t>Indicator 1.2.1. # of knowledge products (disaggregated by type of product/thematic focus)</w:t>
            </w:r>
            <w:r>
              <w:rPr>
                <w:lang w:val="en-GB" w:eastAsia="en-GB"/>
              </w:rPr>
              <w:t xml:space="preserve"> </w:t>
            </w:r>
            <w:r w:rsidRPr="009B1FDE">
              <w:rPr>
                <w:lang w:val="en-GB" w:eastAsia="en-GB"/>
              </w:rPr>
              <w:t xml:space="preserve">developed, </w:t>
            </w:r>
            <w:proofErr w:type="gramStart"/>
            <w:r w:rsidRPr="009B1FDE">
              <w:rPr>
                <w:lang w:val="en-GB" w:eastAsia="en-GB"/>
              </w:rPr>
              <w:t>piloted</w:t>
            </w:r>
            <w:proofErr w:type="gramEnd"/>
            <w:r w:rsidRPr="009B1FDE">
              <w:rPr>
                <w:lang w:val="en-GB" w:eastAsia="en-GB"/>
              </w:rPr>
              <w:t xml:space="preserve"> and disseminated to the relevant stakeholders to inform inclusive practices </w:t>
            </w:r>
          </w:p>
        </w:tc>
      </w:tr>
      <w:tr w:rsidR="003B1D31" w:rsidRPr="009B1FDE" w14:paraId="464052B2"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354C617" w14:textId="4CE04FB9" w:rsidR="003B1D31" w:rsidRPr="009B1FDE" w:rsidRDefault="003B1D31" w:rsidP="00F36D6A">
            <w:pPr>
              <w:rPr>
                <w:rFonts w:ascii="Times New Roman" w:hAnsi="Times New Roman" w:cs="Times New Roman"/>
                <w:lang w:val="en-GB" w:eastAsia="en-GB"/>
              </w:rPr>
            </w:pPr>
            <w:r w:rsidRPr="00CB0B2F">
              <w:rPr>
                <w:i/>
                <w:iCs/>
                <w:u w:val="single"/>
                <w:lang w:val="en-GB" w:eastAsia="en-GB"/>
              </w:rPr>
              <w:t>Baseline</w:t>
            </w:r>
            <w:r w:rsidR="00DB28F1">
              <w:rPr>
                <w:i/>
                <w:iCs/>
                <w:u w:val="single"/>
                <w:lang w:val="en-GB" w:eastAsia="en-GB"/>
              </w:rPr>
              <w:t>:</w:t>
            </w:r>
            <w:r w:rsidRPr="009B1FDE">
              <w:rPr>
                <w:lang w:val="en-GB" w:eastAsia="en-GB"/>
              </w:rPr>
              <w:t> 0 </w:t>
            </w:r>
          </w:p>
        </w:tc>
      </w:tr>
      <w:tr w:rsidR="003B1D31" w:rsidRPr="009B1FDE" w14:paraId="2A786A61"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31BCDB8" w14:textId="7A273289" w:rsidR="003B1D31" w:rsidRPr="00756F73" w:rsidRDefault="003B1D31" w:rsidP="086676C9">
            <w:pPr>
              <w:rPr>
                <w:lang w:val="en-GB" w:eastAsia="en-GB"/>
              </w:rPr>
            </w:pPr>
            <w:r w:rsidRPr="00756F73">
              <w:rPr>
                <w:i/>
                <w:u w:val="single"/>
                <w:lang w:val="en-GB" w:eastAsia="en-GB"/>
              </w:rPr>
              <w:t>Milestone Year 1</w:t>
            </w:r>
            <w:r w:rsidRPr="00756F73">
              <w:rPr>
                <w:lang w:val="en-GB" w:eastAsia="en-GB"/>
              </w:rPr>
              <w:t xml:space="preserve">: </w:t>
            </w:r>
            <w:r w:rsidR="00675C77" w:rsidRPr="00756F73">
              <w:rPr>
                <w:lang w:val="en-GB" w:eastAsia="en-GB"/>
              </w:rPr>
              <w:t xml:space="preserve"> </w:t>
            </w:r>
            <w:r w:rsidR="3E7011A7" w:rsidRPr="00756F73">
              <w:rPr>
                <w:lang w:val="en-GB" w:eastAsia="en-GB"/>
              </w:rPr>
              <w:t>2 draft</w:t>
            </w:r>
            <w:r w:rsidR="00306C53">
              <w:rPr>
                <w:lang w:val="en-GB" w:eastAsia="en-GB"/>
              </w:rPr>
              <w:t>s</w:t>
            </w:r>
            <w:r w:rsidR="3E7011A7" w:rsidRPr="00756F73">
              <w:rPr>
                <w:lang w:val="en-GB" w:eastAsia="en-GB"/>
              </w:rPr>
              <w:t xml:space="preserve"> of two guidelines (National</w:t>
            </w:r>
            <w:r w:rsidRPr="00756F73">
              <w:rPr>
                <w:lang w:val="en-GB" w:eastAsia="en-GB"/>
              </w:rPr>
              <w:t xml:space="preserve"> disability inclusive CSE curriculum and guideline</w:t>
            </w:r>
            <w:r w:rsidR="3E7011A7" w:rsidRPr="00756F73">
              <w:rPr>
                <w:lang w:val="en-GB" w:eastAsia="en-GB"/>
              </w:rPr>
              <w:t>, National guideline on provision of SRH services for PwDs)</w:t>
            </w:r>
          </w:p>
          <w:p w14:paraId="2CB1578C" w14:textId="36F436AA" w:rsidR="003B1D31" w:rsidRPr="00756F73" w:rsidRDefault="003B1D31" w:rsidP="00F36D6A">
            <w:pPr>
              <w:rPr>
                <w:lang w:val="en-GB" w:eastAsia="en-GB"/>
              </w:rPr>
            </w:pPr>
          </w:p>
        </w:tc>
      </w:tr>
      <w:tr w:rsidR="003B1D31" w:rsidRPr="009B1FDE" w14:paraId="4C2A03B3"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895E0E1" w14:textId="4CCAA695" w:rsidR="003B1D31" w:rsidRPr="00756F73" w:rsidRDefault="2728E933" w:rsidP="00F36D6A">
            <w:pPr>
              <w:rPr>
                <w:lang w:val="en-GB" w:eastAsia="en-GB"/>
              </w:rPr>
            </w:pPr>
            <w:r w:rsidRPr="00756F73">
              <w:rPr>
                <w:i/>
                <w:u w:val="single"/>
                <w:lang w:val="en-GB" w:eastAsia="en-GB"/>
              </w:rPr>
              <w:t>Milestone Year 2:</w:t>
            </w:r>
            <w:r w:rsidRPr="00756F73">
              <w:rPr>
                <w:lang w:val="en-GB" w:eastAsia="en-GB"/>
              </w:rPr>
              <w:t xml:space="preserve"> </w:t>
            </w:r>
            <w:r w:rsidR="5A82D95D" w:rsidRPr="00756F73">
              <w:rPr>
                <w:lang w:val="en-GB" w:eastAsia="en-GB"/>
              </w:rPr>
              <w:t xml:space="preserve"> </w:t>
            </w:r>
            <w:r w:rsidR="17DF1091" w:rsidRPr="00756F73">
              <w:rPr>
                <w:lang w:val="en-GB" w:eastAsia="en-GB"/>
              </w:rPr>
              <w:t>2 guidelines</w:t>
            </w:r>
            <w:r w:rsidR="54502984" w:rsidRPr="00756F73">
              <w:rPr>
                <w:lang w:val="en-GB" w:eastAsia="en-GB"/>
              </w:rPr>
              <w:t xml:space="preserve">: </w:t>
            </w:r>
            <w:r w:rsidR="17DF1091" w:rsidRPr="00756F73">
              <w:rPr>
                <w:lang w:val="en-GB" w:eastAsia="en-GB"/>
              </w:rPr>
              <w:t>N</w:t>
            </w:r>
            <w:r w:rsidR="5A82D95D" w:rsidRPr="00756F73">
              <w:rPr>
                <w:lang w:val="en-GB" w:eastAsia="en-GB"/>
              </w:rPr>
              <w:t>ational disability inclusive CSE curriculum and guideline,</w:t>
            </w:r>
            <w:r w:rsidR="3E06FE1F" w:rsidRPr="00756F73">
              <w:rPr>
                <w:lang w:val="en-GB" w:eastAsia="en-GB"/>
              </w:rPr>
              <w:t xml:space="preserve"> </w:t>
            </w:r>
            <w:r w:rsidR="7A849D21" w:rsidRPr="00756F73">
              <w:rPr>
                <w:lang w:val="en-GB" w:eastAsia="en-GB"/>
              </w:rPr>
              <w:t>N</w:t>
            </w:r>
            <w:r w:rsidRPr="00756F73">
              <w:rPr>
                <w:lang w:val="en-GB" w:eastAsia="en-GB"/>
              </w:rPr>
              <w:t>ational</w:t>
            </w:r>
            <w:r w:rsidR="003B1D31" w:rsidRPr="00756F73">
              <w:rPr>
                <w:lang w:val="en-GB" w:eastAsia="en-GB"/>
              </w:rPr>
              <w:t xml:space="preserve"> guideline on provision of SRH services for PwDs</w:t>
            </w:r>
            <w:r w:rsidR="4AE2EA4A" w:rsidRPr="00756F73">
              <w:rPr>
                <w:lang w:val="en-GB" w:eastAsia="en-GB"/>
              </w:rPr>
              <w:t xml:space="preserve"> are approved and disseminated</w:t>
            </w:r>
            <w:r w:rsidR="4AE2EA4A" w:rsidRPr="00E37499">
              <w:rPr>
                <w:lang w:val="en-GB" w:eastAsia="en-GB"/>
              </w:rPr>
              <w:t xml:space="preserve"> </w:t>
            </w:r>
          </w:p>
          <w:p w14:paraId="58E1092E" w14:textId="77777777" w:rsidR="003B1D31" w:rsidRPr="00756F73" w:rsidRDefault="003B1D31" w:rsidP="00F36D6A">
            <w:pPr>
              <w:rPr>
                <w:lang w:val="en-GB" w:eastAsia="en-GB"/>
              </w:rPr>
            </w:pPr>
          </w:p>
        </w:tc>
      </w:tr>
      <w:tr w:rsidR="003B1D31" w:rsidRPr="009B1FDE" w14:paraId="6B30435C"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2DCC9A4" w14:textId="725A1EDD" w:rsidR="003B1D31" w:rsidRPr="00E37499" w:rsidRDefault="003B1D31" w:rsidP="00F36D6A">
            <w:pPr>
              <w:rPr>
                <w:lang w:val="en-GB" w:eastAsia="en-GB"/>
              </w:rPr>
            </w:pPr>
            <w:r w:rsidRPr="00E37499">
              <w:rPr>
                <w:i/>
                <w:u w:val="single"/>
                <w:lang w:val="en-GB" w:eastAsia="en-GB"/>
              </w:rPr>
              <w:t>Target:</w:t>
            </w:r>
            <w:r w:rsidRPr="00E37499">
              <w:rPr>
                <w:lang w:val="en-GB" w:eastAsia="en-GB"/>
              </w:rPr>
              <w:t xml:space="preserve"> </w:t>
            </w:r>
            <w:r w:rsidR="002D0869">
              <w:rPr>
                <w:lang w:val="en-GB" w:eastAsia="en-GB"/>
              </w:rPr>
              <w:t>2</w:t>
            </w:r>
            <w:r w:rsidR="002D0869" w:rsidRPr="00E37499">
              <w:rPr>
                <w:lang w:val="en-GB" w:eastAsia="en-GB"/>
              </w:rPr>
              <w:t xml:space="preserve"> </w:t>
            </w:r>
            <w:r w:rsidRPr="00E37499">
              <w:rPr>
                <w:lang w:val="en-GB" w:eastAsia="en-GB"/>
              </w:rPr>
              <w:t xml:space="preserve">national guidelines on </w:t>
            </w:r>
            <w:r w:rsidR="0088393B" w:rsidRPr="00E37499">
              <w:rPr>
                <w:lang w:val="en-GB" w:eastAsia="en-GB"/>
              </w:rPr>
              <w:t>disability inclusive</w:t>
            </w:r>
            <w:r w:rsidRPr="00E37499">
              <w:rPr>
                <w:lang w:val="en-GB" w:eastAsia="en-GB"/>
              </w:rPr>
              <w:t xml:space="preserve"> SRH and CSE</w:t>
            </w:r>
            <w:r w:rsidR="71CE03E8" w:rsidRPr="00E37499">
              <w:rPr>
                <w:lang w:val="en-GB" w:eastAsia="en-GB"/>
              </w:rPr>
              <w:t xml:space="preserve"> </w:t>
            </w:r>
            <w:r w:rsidR="71CE03E8" w:rsidRPr="00756F73">
              <w:rPr>
                <w:lang w:val="en-GB" w:eastAsia="en-GB"/>
              </w:rPr>
              <w:t>are approved and disseminated</w:t>
            </w:r>
          </w:p>
        </w:tc>
      </w:tr>
      <w:tr w:rsidR="003B1D31" w:rsidRPr="009B1FDE" w14:paraId="05F4A886"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370B5A1" w14:textId="5C36CF27" w:rsidR="003B1D31" w:rsidRPr="009B1FDE" w:rsidRDefault="003B1D31">
            <w:pPr>
              <w:rPr>
                <w:lang w:val="en-GB" w:eastAsia="en-GB"/>
              </w:rPr>
            </w:pPr>
            <w:r w:rsidRPr="00C126D1">
              <w:rPr>
                <w:i/>
                <w:iCs/>
                <w:u w:val="single"/>
                <w:lang w:val="en-GB" w:eastAsia="en-GB"/>
              </w:rPr>
              <w:t>Means of Verification</w:t>
            </w:r>
            <w:r w:rsidRPr="009B1FDE">
              <w:rPr>
                <w:u w:val="single"/>
                <w:lang w:val="en-GB" w:eastAsia="en-GB"/>
              </w:rPr>
              <w:t>:</w:t>
            </w:r>
            <w:r w:rsidRPr="009B1FDE">
              <w:rPr>
                <w:lang w:val="en-GB" w:eastAsia="en-GB"/>
              </w:rPr>
              <w:t xml:space="preserve"> </w:t>
            </w:r>
            <w:r w:rsidR="0088393B">
              <w:rPr>
                <w:lang w:val="en-GB" w:eastAsia="en-GB"/>
              </w:rPr>
              <w:t>Two</w:t>
            </w:r>
            <w:r w:rsidR="007C1541">
              <w:rPr>
                <w:lang w:val="en-GB" w:eastAsia="en-GB"/>
              </w:rPr>
              <w:t xml:space="preserve"> final k</w:t>
            </w:r>
            <w:r w:rsidR="007C1541" w:rsidRPr="009B1FDE">
              <w:rPr>
                <w:lang w:val="en-GB" w:eastAsia="en-GB"/>
              </w:rPr>
              <w:t>nowledge product</w:t>
            </w:r>
            <w:r w:rsidR="007C1541">
              <w:rPr>
                <w:lang w:val="en-GB" w:eastAsia="en-GB"/>
              </w:rPr>
              <w:t xml:space="preserve"> (guidelin</w:t>
            </w:r>
            <w:r w:rsidR="0088393B">
              <w:rPr>
                <w:lang w:val="en-GB" w:eastAsia="en-GB"/>
              </w:rPr>
              <w:t>es</w:t>
            </w:r>
            <w:r w:rsidR="007C1541">
              <w:rPr>
                <w:lang w:val="en-GB" w:eastAsia="en-GB"/>
              </w:rPr>
              <w:t>)</w:t>
            </w:r>
            <w:r w:rsidR="007C1541" w:rsidRPr="009B1FDE">
              <w:rPr>
                <w:lang w:val="en-GB" w:eastAsia="en-GB"/>
              </w:rPr>
              <w:t>, </w:t>
            </w:r>
            <w:r w:rsidR="007C1541">
              <w:rPr>
                <w:lang w:val="en-GB" w:eastAsia="en-GB"/>
              </w:rPr>
              <w:t>attendee list,</w:t>
            </w:r>
            <w:r w:rsidR="007C1541" w:rsidRPr="009B1FDE">
              <w:rPr>
                <w:lang w:val="en-GB" w:eastAsia="en-GB"/>
              </w:rPr>
              <w:t xml:space="preserve"> consultation workshop report. </w:t>
            </w:r>
          </w:p>
        </w:tc>
      </w:tr>
      <w:tr w:rsidR="003B1D31" w:rsidRPr="009B1FDE" w14:paraId="79EAD344"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5F1D7A7" w14:textId="091AD235" w:rsidR="003B1D31" w:rsidRPr="009B1FDE" w:rsidRDefault="003B1D31" w:rsidP="00F36D6A">
            <w:pPr>
              <w:rPr>
                <w:rFonts w:ascii="Times New Roman" w:hAnsi="Times New Roman" w:cs="Times New Roman"/>
                <w:lang w:val="en-GB" w:eastAsia="en-GB"/>
              </w:rPr>
            </w:pPr>
            <w:r w:rsidRPr="00C126D1">
              <w:rPr>
                <w:i/>
                <w:iCs/>
                <w:u w:val="single"/>
                <w:lang w:val="en-GB" w:eastAsia="en-GB"/>
              </w:rPr>
              <w:t>Responsible:</w:t>
            </w:r>
            <w:r w:rsidRPr="009B1FDE">
              <w:rPr>
                <w:lang w:val="en-GB" w:eastAsia="en-GB"/>
              </w:rPr>
              <w:t xml:space="preserve"> UNFPA, MOET, MOH </w:t>
            </w:r>
            <w:r w:rsidR="00EC2B7A">
              <w:rPr>
                <w:lang w:val="en-GB" w:eastAsia="en-GB"/>
              </w:rPr>
              <w:t>and</w:t>
            </w:r>
            <w:r w:rsidRPr="009B1FDE">
              <w:rPr>
                <w:lang w:val="en-GB" w:eastAsia="en-GB"/>
              </w:rPr>
              <w:t xml:space="preserve"> </w:t>
            </w:r>
            <w:r>
              <w:rPr>
                <w:lang w:val="en-GB" w:eastAsia="en-GB"/>
              </w:rPr>
              <w:t>VFD</w:t>
            </w:r>
          </w:p>
        </w:tc>
      </w:tr>
      <w:tr w:rsidR="003B1D31" w:rsidRPr="009B1FDE" w14:paraId="694CE0BB" w14:textId="77777777" w:rsidTr="00756F73">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Pr>
          <w:p w14:paraId="40B7E159" w14:textId="065F088A" w:rsidR="003B1D31" w:rsidRPr="009B1FDE" w:rsidRDefault="00E70E7D" w:rsidP="00F36D6A">
            <w:pPr>
              <w:rPr>
                <w:u w:val="single"/>
                <w:lang w:val="en-GB" w:eastAsia="en-GB"/>
              </w:rPr>
            </w:pPr>
            <w:r>
              <w:rPr>
                <w:rFonts w:ascii="Calibri" w:eastAsia="Calibri" w:hAnsi="Calibri" w:cs="Calibri"/>
                <w:color w:val="000000"/>
                <w:lang w:val="en-GB" w:eastAsia="en-GB"/>
              </w:rPr>
              <w:t xml:space="preserve">Indicator </w:t>
            </w:r>
            <w:r w:rsidR="003B1D31" w:rsidRPr="00AB281F">
              <w:rPr>
                <w:rFonts w:ascii="Calibri" w:eastAsia="Calibri" w:hAnsi="Calibri" w:cs="Calibri"/>
                <w:color w:val="000000"/>
                <w:lang w:val="en-GB" w:eastAsia="en-GB"/>
              </w:rPr>
              <w:t>1.2.2</w:t>
            </w:r>
            <w:r>
              <w:rPr>
                <w:rFonts w:ascii="Calibri" w:eastAsia="Calibri" w:hAnsi="Calibri" w:cs="Calibri"/>
                <w:color w:val="000000"/>
                <w:lang w:val="en-GB" w:eastAsia="en-GB"/>
              </w:rPr>
              <w:t xml:space="preserve">. </w:t>
            </w:r>
            <w:r w:rsidR="003B1D31" w:rsidRPr="00AB281F">
              <w:rPr>
                <w:rFonts w:ascii="Calibri" w:eastAsia="Calibri" w:hAnsi="Calibri" w:cs="Calibri"/>
                <w:color w:val="000000"/>
                <w:lang w:val="en-GB" w:eastAsia="en-GB"/>
              </w:rPr>
              <w:t xml:space="preserve"># of knowledge products developed that address gaps related to inclusion of women and girls with disabilities and/or underrepresented groups of persons with disabilities (disaggregated by </w:t>
            </w:r>
            <w:r w:rsidR="003B1D31">
              <w:rPr>
                <w:rFonts w:ascii="Calibri" w:eastAsia="Calibri" w:hAnsi="Calibri" w:cs="Calibri"/>
                <w:color w:val="000000"/>
                <w:lang w:val="en-GB" w:eastAsia="en-GB"/>
              </w:rPr>
              <w:t xml:space="preserve">thematic </w:t>
            </w:r>
            <w:r w:rsidR="003B1D31" w:rsidRPr="00AB281F">
              <w:rPr>
                <w:rFonts w:ascii="Calibri" w:eastAsia="Calibri" w:hAnsi="Calibri" w:cs="Calibri"/>
                <w:color w:val="000000"/>
                <w:lang w:val="en-GB" w:eastAsia="en-GB"/>
              </w:rPr>
              <w:t>focus)</w:t>
            </w:r>
          </w:p>
        </w:tc>
      </w:tr>
      <w:tr w:rsidR="003B1D31" w:rsidRPr="009B1FDE" w14:paraId="1C7F9693"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5565820" w14:textId="012F473E" w:rsidR="003B1D31" w:rsidRPr="009B1FDE" w:rsidRDefault="003B1D31" w:rsidP="00F36D6A">
            <w:pPr>
              <w:rPr>
                <w:rFonts w:ascii="Times New Roman" w:hAnsi="Times New Roman" w:cs="Times New Roman"/>
                <w:lang w:val="en-GB" w:eastAsia="en-GB"/>
              </w:rPr>
            </w:pPr>
            <w:r w:rsidRPr="00C126D1">
              <w:rPr>
                <w:i/>
                <w:iCs/>
                <w:u w:val="single"/>
                <w:lang w:val="en-GB" w:eastAsia="en-GB"/>
              </w:rPr>
              <w:t>Baseline</w:t>
            </w:r>
            <w:r w:rsidR="00DA69CC" w:rsidRPr="00C126D1">
              <w:rPr>
                <w:u w:val="single"/>
                <w:lang w:val="en-GB" w:eastAsia="en-GB"/>
              </w:rPr>
              <w:t>:</w:t>
            </w:r>
            <w:r w:rsidRPr="00DA69CC">
              <w:rPr>
                <w:lang w:val="en-GB" w:eastAsia="en-GB"/>
              </w:rPr>
              <w:t> </w:t>
            </w:r>
            <w:r w:rsidRPr="009B1FDE">
              <w:rPr>
                <w:lang w:val="en-GB" w:eastAsia="en-GB"/>
              </w:rPr>
              <w:t>0 </w:t>
            </w:r>
          </w:p>
        </w:tc>
      </w:tr>
      <w:tr w:rsidR="003B1D31" w:rsidRPr="009B1FDE" w14:paraId="1AC2FC5E"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5C03BCC" w14:textId="06D73A2D" w:rsidR="003B1D31" w:rsidRPr="00756F73" w:rsidRDefault="003B1D31" w:rsidP="00F36D6A">
            <w:pPr>
              <w:rPr>
                <w:lang w:val="en-GB" w:eastAsia="en-GB"/>
              </w:rPr>
            </w:pPr>
            <w:r w:rsidRPr="00E37499">
              <w:rPr>
                <w:i/>
                <w:u w:val="single"/>
                <w:lang w:val="en-GB" w:eastAsia="en-GB"/>
              </w:rPr>
              <w:t>Milestone Year 1</w:t>
            </w:r>
            <w:r w:rsidRPr="00E37499">
              <w:rPr>
                <w:lang w:val="en-GB" w:eastAsia="en-GB"/>
              </w:rPr>
              <w:t>:</w:t>
            </w:r>
            <w:r w:rsidRPr="00756F73">
              <w:rPr>
                <w:lang w:val="en-GB" w:eastAsia="en-GB"/>
              </w:rPr>
              <w:t xml:space="preserve"> </w:t>
            </w:r>
            <w:r w:rsidR="72241A59" w:rsidRPr="00756F73">
              <w:rPr>
                <w:lang w:val="en-GB" w:eastAsia="en-GB"/>
              </w:rPr>
              <w:t>2</w:t>
            </w:r>
            <w:r w:rsidR="3272CECD" w:rsidRPr="00756F73">
              <w:rPr>
                <w:lang w:val="en-GB" w:eastAsia="en-GB"/>
              </w:rPr>
              <w:t xml:space="preserve"> draft</w:t>
            </w:r>
            <w:r w:rsidR="00306C53">
              <w:rPr>
                <w:lang w:val="en-GB" w:eastAsia="en-GB"/>
              </w:rPr>
              <w:t>s</w:t>
            </w:r>
            <w:r w:rsidR="3272CECD" w:rsidRPr="00756F73">
              <w:rPr>
                <w:lang w:val="en-GB" w:eastAsia="en-GB"/>
              </w:rPr>
              <w:t xml:space="preserve"> of </w:t>
            </w:r>
            <w:r w:rsidR="72241A59" w:rsidRPr="00756F73">
              <w:rPr>
                <w:lang w:val="en-GB" w:eastAsia="en-GB"/>
              </w:rPr>
              <w:t>two guidelines (</w:t>
            </w:r>
            <w:r w:rsidRPr="00756F73">
              <w:rPr>
                <w:lang w:val="en-GB" w:eastAsia="en-GB"/>
              </w:rPr>
              <w:t>National disability inclusive CSE curriculum and guideline</w:t>
            </w:r>
            <w:r w:rsidR="72241A59" w:rsidRPr="00756F73">
              <w:rPr>
                <w:lang w:val="en-GB" w:eastAsia="en-GB"/>
              </w:rPr>
              <w:t>, National guideline on provision of SRH services for PwDs)</w:t>
            </w:r>
          </w:p>
        </w:tc>
      </w:tr>
      <w:tr w:rsidR="003B1D31" w:rsidRPr="009B1FDE" w14:paraId="304614C8"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C904800" w14:textId="20C7DD0C" w:rsidR="5840F26D" w:rsidRPr="00E37499" w:rsidRDefault="2728E933" w:rsidP="5840F26D">
            <w:pPr>
              <w:rPr>
                <w:lang w:val="en-GB" w:eastAsia="en-GB"/>
              </w:rPr>
            </w:pPr>
            <w:r w:rsidRPr="00E37499">
              <w:rPr>
                <w:i/>
                <w:u w:val="single"/>
                <w:lang w:val="en-GB" w:eastAsia="en-GB"/>
              </w:rPr>
              <w:lastRenderedPageBreak/>
              <w:t>Milestone Year 2</w:t>
            </w:r>
            <w:r w:rsidRPr="00E37499">
              <w:rPr>
                <w:lang w:val="en-GB" w:eastAsia="en-GB"/>
              </w:rPr>
              <w:t>:</w:t>
            </w:r>
            <w:r w:rsidR="297F0CF9" w:rsidRPr="00E37499">
              <w:rPr>
                <w:lang w:val="en-GB" w:eastAsia="en-GB"/>
              </w:rPr>
              <w:t xml:space="preserve"> </w:t>
            </w:r>
            <w:r w:rsidR="3FECA630" w:rsidRPr="00756F73">
              <w:rPr>
                <w:lang w:val="en-GB" w:eastAsia="en-GB"/>
              </w:rPr>
              <w:t>2 guidelines: National disability inclusive CSE curriculum and guideline, National guideline on provision of SRH services for PwDs are approved and disseminated</w:t>
            </w:r>
          </w:p>
          <w:p w14:paraId="6D7157E6" w14:textId="77777777" w:rsidR="003B1D31" w:rsidRPr="00E37499" w:rsidRDefault="003B1D31" w:rsidP="00F36D6A">
            <w:pPr>
              <w:rPr>
                <w:lang w:val="en-GB" w:eastAsia="en-GB"/>
              </w:rPr>
            </w:pPr>
          </w:p>
        </w:tc>
      </w:tr>
      <w:tr w:rsidR="003B1D31" w:rsidRPr="009B1FDE" w14:paraId="62E36BFB"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B980ACF" w14:textId="46043888" w:rsidR="003B1D31" w:rsidRPr="00E37499" w:rsidRDefault="003B1D31" w:rsidP="00F36D6A">
            <w:pPr>
              <w:rPr>
                <w:lang w:val="en-GB" w:eastAsia="en-GB"/>
              </w:rPr>
            </w:pPr>
            <w:r w:rsidRPr="00E37499">
              <w:rPr>
                <w:i/>
                <w:u w:val="single"/>
                <w:lang w:val="en-GB" w:eastAsia="en-GB"/>
              </w:rPr>
              <w:t>Target:</w:t>
            </w:r>
            <w:r w:rsidRPr="00E37499">
              <w:rPr>
                <w:lang w:val="en-GB" w:eastAsia="en-GB"/>
              </w:rPr>
              <w:t xml:space="preserve"> </w:t>
            </w:r>
            <w:r w:rsidR="002D0869">
              <w:rPr>
                <w:lang w:val="en-GB" w:eastAsia="en-GB"/>
              </w:rPr>
              <w:t>2</w:t>
            </w:r>
            <w:r w:rsidR="002D0869" w:rsidRPr="00E37499">
              <w:rPr>
                <w:lang w:val="en-GB" w:eastAsia="en-GB"/>
              </w:rPr>
              <w:t xml:space="preserve"> </w:t>
            </w:r>
            <w:r w:rsidRPr="00E37499">
              <w:rPr>
                <w:lang w:val="en-GB" w:eastAsia="en-GB"/>
              </w:rPr>
              <w:t xml:space="preserve">national guidelines on </w:t>
            </w:r>
            <w:r w:rsidR="0088393B" w:rsidRPr="00E37499">
              <w:rPr>
                <w:lang w:val="en-GB" w:eastAsia="en-GB"/>
              </w:rPr>
              <w:t>disability inclusive</w:t>
            </w:r>
            <w:r w:rsidRPr="00E37499">
              <w:rPr>
                <w:lang w:val="en-GB" w:eastAsia="en-GB"/>
              </w:rPr>
              <w:t xml:space="preserve"> SRH and CSE</w:t>
            </w:r>
            <w:r w:rsidR="4900DCE4" w:rsidRPr="00756F73">
              <w:rPr>
                <w:lang w:val="en-GB" w:eastAsia="en-GB"/>
              </w:rPr>
              <w:t xml:space="preserve"> are approved and disseminated</w:t>
            </w:r>
          </w:p>
        </w:tc>
      </w:tr>
      <w:tr w:rsidR="003B1D31" w:rsidRPr="009B1FDE" w14:paraId="5DE50473" w14:textId="77777777" w:rsidTr="00756F73">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Pr>
          <w:p w14:paraId="49B272A5" w14:textId="2AF99EF0" w:rsidR="003B1D31" w:rsidRPr="00756F73" w:rsidRDefault="003B1D31" w:rsidP="00ED7FDD">
            <w:r w:rsidRPr="00756F73">
              <w:t>Indicator 1.2.3</w:t>
            </w:r>
            <w:r w:rsidR="00E70E7D" w:rsidRPr="00633EE0">
              <w:t>.</w:t>
            </w:r>
            <w:r w:rsidRPr="00756F73">
              <w:t xml:space="preserve"> # actors involved in developing and testing of knowledge products (disaggregated by actor (GOV/NGOs/OPDs/Other)</w:t>
            </w:r>
          </w:p>
        </w:tc>
      </w:tr>
      <w:tr w:rsidR="003B1D31" w:rsidRPr="009B1FDE" w14:paraId="34AF472D"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5E887D2" w14:textId="77777777" w:rsidR="003B1D31" w:rsidRPr="00847940" w:rsidRDefault="003B1D31" w:rsidP="00F36D6A">
            <w:pPr>
              <w:rPr>
                <w:lang w:eastAsia="en-GB"/>
              </w:rPr>
            </w:pPr>
            <w:r w:rsidRPr="00756F73">
              <w:rPr>
                <w:i/>
                <w:iCs/>
                <w:u w:val="single"/>
                <w:lang w:eastAsia="en-GB"/>
              </w:rPr>
              <w:t>Baseline:</w:t>
            </w:r>
            <w:r w:rsidRPr="00847940">
              <w:rPr>
                <w:lang w:eastAsia="en-GB"/>
              </w:rPr>
              <w:t xml:space="preserve"> 0</w:t>
            </w:r>
          </w:p>
        </w:tc>
      </w:tr>
      <w:tr w:rsidR="003B1D31" w:rsidRPr="009B1FDE" w14:paraId="1C030337"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34A528D" w14:textId="1F683349" w:rsidR="003B1D31" w:rsidRDefault="003B1D31" w:rsidP="00F36D6A">
            <w:pPr>
              <w:rPr>
                <w:rFonts w:ascii="Calibri" w:eastAsia="Calibri" w:hAnsi="Calibri" w:cs="Calibri"/>
                <w:color w:val="000000"/>
                <w:lang w:val="en-GB" w:eastAsia="en-GB"/>
              </w:rPr>
            </w:pPr>
            <w:r w:rsidRPr="00916F92">
              <w:rPr>
                <w:i/>
                <w:iCs/>
                <w:u w:val="single"/>
                <w:lang w:val="en-GB" w:eastAsia="en-GB"/>
              </w:rPr>
              <w:t>Milestone Year 1:</w:t>
            </w:r>
            <w:r w:rsidRPr="00A3169D">
              <w:rPr>
                <w:lang w:val="en-GB" w:eastAsia="en-GB"/>
              </w:rPr>
              <w:t xml:space="preserve"> </w:t>
            </w:r>
            <w:r w:rsidR="002D0869">
              <w:rPr>
                <w:lang w:val="en-GB" w:eastAsia="en-GB"/>
              </w:rPr>
              <w:t>4</w:t>
            </w:r>
            <w:r w:rsidR="002D0869" w:rsidRPr="00A3169D">
              <w:rPr>
                <w:lang w:val="en-GB" w:eastAsia="en-GB"/>
              </w:rPr>
              <w:t xml:space="preserve"> </w:t>
            </w:r>
            <w:r w:rsidRPr="00A3169D">
              <w:rPr>
                <w:lang w:val="en-GB" w:eastAsia="en-GB"/>
              </w:rPr>
              <w:t>actors</w:t>
            </w:r>
            <w:r w:rsidRPr="00756F73">
              <w:rPr>
                <w:lang w:val="en-GB" w:eastAsia="en-GB"/>
              </w:rPr>
              <w:t xml:space="preserve"> </w:t>
            </w:r>
            <w:r w:rsidRPr="00AB281F">
              <w:rPr>
                <w:rFonts w:ascii="Calibri" w:eastAsia="Calibri" w:hAnsi="Calibri" w:cs="Calibri"/>
                <w:color w:val="000000"/>
                <w:lang w:val="en-GB" w:eastAsia="en-GB"/>
              </w:rPr>
              <w:t>involved in developing of knowledge products</w:t>
            </w:r>
            <w:r>
              <w:rPr>
                <w:rFonts w:ascii="Calibri" w:eastAsia="Calibri" w:hAnsi="Calibri" w:cs="Calibri"/>
                <w:color w:val="000000"/>
                <w:lang w:val="en-GB" w:eastAsia="en-GB"/>
              </w:rPr>
              <w:t>, including:</w:t>
            </w:r>
          </w:p>
          <w:p w14:paraId="154DD6D3" w14:textId="77777777" w:rsidR="003B1D31" w:rsidRDefault="003B1D31" w:rsidP="00CF2694">
            <w:pPr>
              <w:pStyle w:val="ListBullet"/>
              <w:ind w:left="720"/>
              <w:rPr>
                <w:lang w:val="en-GB" w:eastAsia="en-GB"/>
              </w:rPr>
            </w:pPr>
            <w:r>
              <w:rPr>
                <w:lang w:val="en-GB" w:eastAsia="en-GB"/>
              </w:rPr>
              <w:t xml:space="preserve">UN agencies and </w:t>
            </w:r>
            <w:proofErr w:type="gramStart"/>
            <w:r>
              <w:rPr>
                <w:lang w:val="en-GB" w:eastAsia="en-GB"/>
              </w:rPr>
              <w:t>RCO;</w:t>
            </w:r>
            <w:proofErr w:type="gramEnd"/>
          </w:p>
          <w:p w14:paraId="663709D5" w14:textId="77777777" w:rsidR="003B1D31" w:rsidRDefault="003B1D31" w:rsidP="00CF2694">
            <w:pPr>
              <w:pStyle w:val="ListBullet"/>
              <w:ind w:left="720"/>
              <w:rPr>
                <w:lang w:val="en-GB" w:eastAsia="en-GB"/>
              </w:rPr>
            </w:pPr>
            <w:r>
              <w:rPr>
                <w:lang w:val="en-GB" w:eastAsia="en-GB"/>
              </w:rPr>
              <w:t xml:space="preserve">OPDs, led by VFD and </w:t>
            </w:r>
            <w:proofErr w:type="gramStart"/>
            <w:r>
              <w:rPr>
                <w:lang w:val="en-GB" w:eastAsia="en-GB"/>
              </w:rPr>
              <w:t>NGOs;</w:t>
            </w:r>
            <w:proofErr w:type="gramEnd"/>
          </w:p>
          <w:p w14:paraId="68811E85" w14:textId="77777777" w:rsidR="003B1D31" w:rsidRDefault="003B1D31" w:rsidP="00CF2694">
            <w:pPr>
              <w:pStyle w:val="ListBullet"/>
              <w:ind w:left="720"/>
              <w:rPr>
                <w:lang w:val="en-GB" w:eastAsia="en-GB"/>
              </w:rPr>
            </w:pPr>
            <w:r>
              <w:rPr>
                <w:lang w:val="en-GB" w:eastAsia="en-GB"/>
              </w:rPr>
              <w:t xml:space="preserve">MOET, MOH and line </w:t>
            </w:r>
            <w:proofErr w:type="gramStart"/>
            <w:r>
              <w:rPr>
                <w:lang w:val="en-GB" w:eastAsia="en-GB"/>
              </w:rPr>
              <w:t>ministries;</w:t>
            </w:r>
            <w:proofErr w:type="gramEnd"/>
          </w:p>
          <w:p w14:paraId="3C7CD4F8" w14:textId="77777777" w:rsidR="003B1D31" w:rsidRPr="00EA6ADA" w:rsidRDefault="003B1D31" w:rsidP="00CF2694">
            <w:pPr>
              <w:pStyle w:val="ListBullet"/>
              <w:ind w:left="720"/>
              <w:rPr>
                <w:lang w:val="en-GB" w:eastAsia="en-GB"/>
              </w:rPr>
            </w:pPr>
            <w:r>
              <w:rPr>
                <w:lang w:val="en-GB" w:eastAsia="en-GB"/>
              </w:rPr>
              <w:t>Service providers, including healthcare facilities and schools.</w:t>
            </w:r>
          </w:p>
        </w:tc>
      </w:tr>
      <w:tr w:rsidR="003B1D31" w:rsidRPr="009B1FDE" w14:paraId="5B49E6BA"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A9F15A5" w14:textId="7B843375" w:rsidR="003B1D31" w:rsidRDefault="003B1D31" w:rsidP="00F36D6A">
            <w:pPr>
              <w:rPr>
                <w:rFonts w:ascii="Calibri" w:eastAsia="Calibri" w:hAnsi="Calibri" w:cs="Calibri"/>
                <w:color w:val="000000"/>
                <w:lang w:val="en-GB" w:eastAsia="en-GB"/>
              </w:rPr>
            </w:pPr>
            <w:r w:rsidRPr="00BE1BC2">
              <w:rPr>
                <w:i/>
                <w:iCs/>
                <w:u w:val="single"/>
                <w:lang w:val="en-GB" w:eastAsia="en-GB"/>
              </w:rPr>
              <w:t>Milestone Year 2:</w:t>
            </w:r>
            <w:r w:rsidRPr="00CF2694">
              <w:rPr>
                <w:lang w:val="en-GB" w:eastAsia="en-GB"/>
              </w:rPr>
              <w:t xml:space="preserve"> </w:t>
            </w:r>
            <w:r w:rsidR="002D0869">
              <w:rPr>
                <w:lang w:val="en-GB" w:eastAsia="en-GB"/>
              </w:rPr>
              <w:t>4</w:t>
            </w:r>
            <w:r w:rsidR="00BE1BC2">
              <w:rPr>
                <w:lang w:val="en-GB" w:eastAsia="en-GB"/>
              </w:rPr>
              <w:t xml:space="preserve"> </w:t>
            </w:r>
            <w:r w:rsidRPr="00D2318D">
              <w:rPr>
                <w:lang w:val="en-GB" w:eastAsia="en-GB"/>
              </w:rPr>
              <w:t>actors</w:t>
            </w:r>
            <w:r w:rsidRPr="00756F73">
              <w:rPr>
                <w:lang w:val="en-GB" w:eastAsia="en-GB"/>
              </w:rPr>
              <w:t xml:space="preserve"> </w:t>
            </w:r>
            <w:r w:rsidRPr="00AB281F">
              <w:rPr>
                <w:rFonts w:ascii="Calibri" w:eastAsia="Calibri" w:hAnsi="Calibri" w:cs="Calibri"/>
                <w:color w:val="000000"/>
                <w:lang w:val="en-GB" w:eastAsia="en-GB"/>
              </w:rPr>
              <w:t>involved in developing of knowledge products</w:t>
            </w:r>
            <w:r>
              <w:rPr>
                <w:rFonts w:ascii="Calibri" w:eastAsia="Calibri" w:hAnsi="Calibri" w:cs="Calibri"/>
                <w:color w:val="000000"/>
                <w:lang w:val="en-GB" w:eastAsia="en-GB"/>
              </w:rPr>
              <w:t>, including:</w:t>
            </w:r>
          </w:p>
          <w:p w14:paraId="040E2B6B" w14:textId="77777777" w:rsidR="003B1D31" w:rsidRDefault="003B1D31" w:rsidP="0060075E">
            <w:pPr>
              <w:pStyle w:val="ListBullet"/>
              <w:ind w:left="720"/>
              <w:rPr>
                <w:lang w:val="en-GB" w:eastAsia="en-GB"/>
              </w:rPr>
            </w:pPr>
            <w:r>
              <w:rPr>
                <w:lang w:val="en-GB" w:eastAsia="en-GB"/>
              </w:rPr>
              <w:t xml:space="preserve">UN agencies and </w:t>
            </w:r>
            <w:proofErr w:type="gramStart"/>
            <w:r>
              <w:rPr>
                <w:lang w:val="en-GB" w:eastAsia="en-GB"/>
              </w:rPr>
              <w:t>RCO;</w:t>
            </w:r>
            <w:proofErr w:type="gramEnd"/>
          </w:p>
          <w:p w14:paraId="2EA45E7F" w14:textId="77777777" w:rsidR="003B1D31" w:rsidRDefault="003B1D31" w:rsidP="0060075E">
            <w:pPr>
              <w:pStyle w:val="ListBullet"/>
              <w:ind w:left="720"/>
              <w:rPr>
                <w:lang w:val="en-GB" w:eastAsia="en-GB"/>
              </w:rPr>
            </w:pPr>
            <w:r>
              <w:rPr>
                <w:lang w:val="en-GB" w:eastAsia="en-GB"/>
              </w:rPr>
              <w:t xml:space="preserve">OPDs led by VFD and </w:t>
            </w:r>
            <w:proofErr w:type="gramStart"/>
            <w:r>
              <w:rPr>
                <w:lang w:val="en-GB" w:eastAsia="en-GB"/>
              </w:rPr>
              <w:t>NGOs;</w:t>
            </w:r>
            <w:proofErr w:type="gramEnd"/>
          </w:p>
          <w:p w14:paraId="72C9F192" w14:textId="77777777" w:rsidR="003B1D31" w:rsidRDefault="003B1D31" w:rsidP="0060075E">
            <w:pPr>
              <w:pStyle w:val="ListBullet"/>
              <w:ind w:left="720"/>
              <w:rPr>
                <w:lang w:val="en-GB" w:eastAsia="en-GB"/>
              </w:rPr>
            </w:pPr>
            <w:r>
              <w:rPr>
                <w:lang w:val="en-GB" w:eastAsia="en-GB"/>
              </w:rPr>
              <w:t>MOH, MOET and line ministries; and</w:t>
            </w:r>
          </w:p>
          <w:p w14:paraId="27A0B4EE" w14:textId="5A38915D" w:rsidR="003B1D31" w:rsidRPr="00E37499" w:rsidRDefault="003B1D31" w:rsidP="00756F73">
            <w:pPr>
              <w:pStyle w:val="ListBullet"/>
              <w:ind w:left="720"/>
              <w:rPr>
                <w:u w:val="single"/>
                <w:lang w:val="en-GB" w:eastAsia="en-GB"/>
              </w:rPr>
            </w:pPr>
            <w:r>
              <w:rPr>
                <w:lang w:val="en-GB" w:eastAsia="en-GB"/>
              </w:rPr>
              <w:t>Service providers, including healthcare facilities and schools.</w:t>
            </w:r>
          </w:p>
        </w:tc>
      </w:tr>
      <w:tr w:rsidR="003B1D31" w:rsidRPr="009B1FDE" w14:paraId="16168486"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D25465C" w14:textId="03EF13F9" w:rsidR="003B1D31" w:rsidRDefault="003B1D31" w:rsidP="00F36D6A">
            <w:pPr>
              <w:rPr>
                <w:rFonts w:ascii="Calibri" w:eastAsia="Calibri" w:hAnsi="Calibri" w:cs="Calibri"/>
                <w:color w:val="000000"/>
                <w:lang w:val="en-GB" w:eastAsia="en-GB"/>
              </w:rPr>
            </w:pPr>
            <w:r w:rsidRPr="003245B4">
              <w:rPr>
                <w:i/>
                <w:iCs/>
                <w:u w:val="single"/>
                <w:lang w:val="en-GB" w:eastAsia="en-GB"/>
              </w:rPr>
              <w:t>Target:</w:t>
            </w:r>
            <w:r w:rsidRPr="00756F73">
              <w:rPr>
                <w:lang w:val="en-GB" w:eastAsia="en-GB"/>
              </w:rPr>
              <w:t xml:space="preserve"> </w:t>
            </w:r>
            <w:r w:rsidR="002D0869">
              <w:rPr>
                <w:lang w:val="en-GB" w:eastAsia="en-GB"/>
              </w:rPr>
              <w:t>4</w:t>
            </w:r>
            <w:r w:rsidR="002D0869" w:rsidRPr="00633EE0">
              <w:rPr>
                <w:lang w:val="en-GB" w:eastAsia="en-GB"/>
              </w:rPr>
              <w:t xml:space="preserve"> </w:t>
            </w:r>
            <w:r w:rsidRPr="00756F73">
              <w:rPr>
                <w:lang w:val="en-GB" w:eastAsia="en-GB"/>
              </w:rPr>
              <w:t xml:space="preserve">actors </w:t>
            </w:r>
            <w:r w:rsidRPr="00AB281F">
              <w:rPr>
                <w:rFonts w:ascii="Calibri" w:eastAsia="Calibri" w:hAnsi="Calibri" w:cs="Calibri"/>
                <w:color w:val="000000"/>
                <w:lang w:val="en-GB" w:eastAsia="en-GB"/>
              </w:rPr>
              <w:t>involved in developing knowledge products</w:t>
            </w:r>
            <w:r>
              <w:rPr>
                <w:rFonts w:ascii="Calibri" w:eastAsia="Calibri" w:hAnsi="Calibri" w:cs="Calibri"/>
                <w:color w:val="000000"/>
                <w:lang w:val="en-GB" w:eastAsia="en-GB"/>
              </w:rPr>
              <w:t>, including:</w:t>
            </w:r>
          </w:p>
          <w:p w14:paraId="5A091AA0" w14:textId="77777777" w:rsidR="003B1D31" w:rsidRDefault="003B1D31" w:rsidP="003245B4">
            <w:pPr>
              <w:pStyle w:val="ListBullet"/>
              <w:ind w:left="720"/>
              <w:rPr>
                <w:lang w:val="en-GB" w:eastAsia="en-GB"/>
              </w:rPr>
            </w:pPr>
            <w:r>
              <w:rPr>
                <w:lang w:val="en-GB" w:eastAsia="en-GB"/>
              </w:rPr>
              <w:t xml:space="preserve">UN agencies and </w:t>
            </w:r>
            <w:proofErr w:type="gramStart"/>
            <w:r>
              <w:rPr>
                <w:lang w:val="en-GB" w:eastAsia="en-GB"/>
              </w:rPr>
              <w:t>RCO;</w:t>
            </w:r>
            <w:proofErr w:type="gramEnd"/>
          </w:p>
          <w:p w14:paraId="2A4F58D9" w14:textId="77777777" w:rsidR="003B1D31" w:rsidRDefault="003B1D31" w:rsidP="003245B4">
            <w:pPr>
              <w:pStyle w:val="ListBullet"/>
              <w:ind w:left="720"/>
              <w:rPr>
                <w:lang w:val="en-GB" w:eastAsia="en-GB"/>
              </w:rPr>
            </w:pPr>
            <w:r>
              <w:rPr>
                <w:lang w:val="en-GB" w:eastAsia="en-GB"/>
              </w:rPr>
              <w:t xml:space="preserve">OPDs led by VFD and </w:t>
            </w:r>
            <w:proofErr w:type="gramStart"/>
            <w:r>
              <w:rPr>
                <w:lang w:val="en-GB" w:eastAsia="en-GB"/>
              </w:rPr>
              <w:t>NGOs;</w:t>
            </w:r>
            <w:proofErr w:type="gramEnd"/>
          </w:p>
          <w:p w14:paraId="411045D0" w14:textId="77777777" w:rsidR="003B1D31" w:rsidRDefault="003B1D31" w:rsidP="003245B4">
            <w:pPr>
              <w:pStyle w:val="ListBullet"/>
              <w:ind w:left="720"/>
              <w:rPr>
                <w:lang w:val="en-GB" w:eastAsia="en-GB"/>
              </w:rPr>
            </w:pPr>
            <w:r>
              <w:rPr>
                <w:lang w:val="en-GB" w:eastAsia="en-GB"/>
              </w:rPr>
              <w:t>MOH, MOET and line ministries; and</w:t>
            </w:r>
          </w:p>
          <w:p w14:paraId="28531342" w14:textId="77777777" w:rsidR="003B1D31" w:rsidRDefault="003B1D31" w:rsidP="003245B4">
            <w:pPr>
              <w:pStyle w:val="ListBullet"/>
              <w:ind w:left="720"/>
              <w:rPr>
                <w:u w:val="single"/>
                <w:lang w:val="en-GB" w:eastAsia="en-GB"/>
              </w:rPr>
            </w:pPr>
            <w:r>
              <w:rPr>
                <w:lang w:val="en-GB" w:eastAsia="en-GB"/>
              </w:rPr>
              <w:t>Service providers, including healthcare facilities and schools.</w:t>
            </w:r>
          </w:p>
        </w:tc>
      </w:tr>
      <w:tr w:rsidR="003B1D31" w:rsidRPr="009B1FDE" w14:paraId="0C29B471"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8E6CF55" w14:textId="302E261B" w:rsidR="003B1D31" w:rsidRPr="009B1FDE" w:rsidRDefault="003B1D31" w:rsidP="00F36D6A">
            <w:pPr>
              <w:rPr>
                <w:lang w:val="en-GB" w:eastAsia="en-GB"/>
              </w:rPr>
            </w:pPr>
            <w:r w:rsidRPr="00473C16">
              <w:rPr>
                <w:i/>
                <w:iCs/>
                <w:u w:val="single"/>
                <w:lang w:val="en-GB" w:eastAsia="en-GB"/>
              </w:rPr>
              <w:t>Means of Verification:</w:t>
            </w:r>
            <w:r w:rsidR="0088393B">
              <w:rPr>
                <w:i/>
                <w:iCs/>
                <w:u w:val="single"/>
                <w:lang w:val="en-GB" w:eastAsia="en-GB"/>
              </w:rPr>
              <w:t xml:space="preserve"> </w:t>
            </w:r>
            <w:r w:rsidR="00F42CFB">
              <w:rPr>
                <w:lang w:val="en-GB" w:eastAsia="en-GB"/>
              </w:rPr>
              <w:t>Two</w:t>
            </w:r>
            <w:r w:rsidR="0088393B">
              <w:rPr>
                <w:lang w:val="en-GB" w:eastAsia="en-GB"/>
              </w:rPr>
              <w:t xml:space="preserve"> final k</w:t>
            </w:r>
            <w:r w:rsidR="0088393B" w:rsidRPr="009B1FDE">
              <w:rPr>
                <w:lang w:val="en-GB" w:eastAsia="en-GB"/>
              </w:rPr>
              <w:t>nowledge product</w:t>
            </w:r>
            <w:r w:rsidR="0088393B">
              <w:rPr>
                <w:lang w:val="en-GB" w:eastAsia="en-GB"/>
              </w:rPr>
              <w:t xml:space="preserve"> (</w:t>
            </w:r>
            <w:r w:rsidR="00F42CFB">
              <w:rPr>
                <w:lang w:val="en-GB" w:eastAsia="en-GB"/>
              </w:rPr>
              <w:t>guidelines</w:t>
            </w:r>
            <w:r w:rsidR="0088393B">
              <w:rPr>
                <w:lang w:val="en-GB" w:eastAsia="en-GB"/>
              </w:rPr>
              <w:t>)</w:t>
            </w:r>
            <w:r w:rsidR="0088393B" w:rsidRPr="009B1FDE">
              <w:rPr>
                <w:lang w:val="en-GB" w:eastAsia="en-GB"/>
              </w:rPr>
              <w:t>, </w:t>
            </w:r>
            <w:r w:rsidR="0088393B">
              <w:rPr>
                <w:lang w:val="en-GB" w:eastAsia="en-GB"/>
              </w:rPr>
              <w:t>attendee list,</w:t>
            </w:r>
            <w:r w:rsidR="0088393B" w:rsidRPr="009B1FDE">
              <w:rPr>
                <w:lang w:val="en-GB" w:eastAsia="en-GB"/>
              </w:rPr>
              <w:t xml:space="preserve"> consultation workshop report</w:t>
            </w:r>
          </w:p>
          <w:p w14:paraId="49ACFB18" w14:textId="77777777" w:rsidR="003B1D31" w:rsidRPr="009B1FDE" w:rsidRDefault="003B1D31" w:rsidP="00F36D6A">
            <w:pPr>
              <w:rPr>
                <w:lang w:val="en-GB" w:eastAsia="en-GB"/>
              </w:rPr>
            </w:pPr>
          </w:p>
        </w:tc>
      </w:tr>
      <w:tr w:rsidR="003B1D31" w:rsidRPr="009B1FDE" w14:paraId="00CC359A"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6FC1C08" w14:textId="5E60D396" w:rsidR="003B1D31" w:rsidRPr="009B1FDE" w:rsidRDefault="003B1D31" w:rsidP="00F36D6A">
            <w:pPr>
              <w:rPr>
                <w:rFonts w:ascii="Times New Roman" w:hAnsi="Times New Roman" w:cs="Times New Roman"/>
                <w:lang w:val="en-GB" w:eastAsia="en-GB"/>
              </w:rPr>
            </w:pPr>
            <w:r w:rsidRPr="009B1FDE">
              <w:rPr>
                <w:u w:val="single"/>
                <w:lang w:val="en-GB" w:eastAsia="en-GB"/>
              </w:rPr>
              <w:t>Responsible:</w:t>
            </w:r>
            <w:r w:rsidRPr="009B1FDE">
              <w:rPr>
                <w:lang w:val="en-GB" w:eastAsia="en-GB"/>
              </w:rPr>
              <w:t xml:space="preserve"> UNFPA, MOET, MOH </w:t>
            </w:r>
            <w:r w:rsidR="00EC2B7A">
              <w:rPr>
                <w:lang w:val="en-GB" w:eastAsia="en-GB"/>
              </w:rPr>
              <w:t>and</w:t>
            </w:r>
            <w:r w:rsidRPr="009B1FDE">
              <w:rPr>
                <w:lang w:val="en-GB" w:eastAsia="en-GB"/>
              </w:rPr>
              <w:t xml:space="preserve"> </w:t>
            </w:r>
            <w:r>
              <w:rPr>
                <w:lang w:val="en-GB" w:eastAsia="en-GB"/>
              </w:rPr>
              <w:t>VFD</w:t>
            </w:r>
          </w:p>
        </w:tc>
      </w:tr>
      <w:tr w:rsidR="003B1D31" w:rsidRPr="009B1FDE" w14:paraId="15677252"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7E3BC"/>
            <w:hideMark/>
          </w:tcPr>
          <w:p w14:paraId="35310E7E" w14:textId="77777777" w:rsidR="003B1D31" w:rsidRPr="009B1FDE" w:rsidRDefault="003B1D31" w:rsidP="00F36D6A">
            <w:pPr>
              <w:rPr>
                <w:lang w:val="en-GB" w:eastAsia="en-GB"/>
              </w:rPr>
            </w:pPr>
            <w:r w:rsidRPr="009B1FDE">
              <w:rPr>
                <w:lang w:val="en-GB" w:eastAsia="en-GB"/>
              </w:rPr>
              <w:t xml:space="preserve">Output 1.8. </w:t>
            </w:r>
          </w:p>
          <w:p w14:paraId="3605BE6F" w14:textId="04C78C3B" w:rsidR="003B1D31" w:rsidRPr="009B1FDE" w:rsidRDefault="003B1D31" w:rsidP="00F36D6A">
            <w:pPr>
              <w:rPr>
                <w:rFonts w:ascii="Times New Roman" w:hAnsi="Times New Roman" w:cs="Times New Roman"/>
                <w:lang w:val="en-GB" w:eastAsia="en-GB"/>
              </w:rPr>
            </w:pPr>
            <w:r w:rsidRPr="009B1FDE">
              <w:rPr>
                <w:lang w:val="en-GB" w:eastAsia="en-GB"/>
              </w:rPr>
              <w:t xml:space="preserve">A </w:t>
            </w:r>
            <w:r w:rsidR="00F42CFB">
              <w:rPr>
                <w:lang w:val="en-GB" w:eastAsia="en-GB"/>
              </w:rPr>
              <w:t xml:space="preserve">study </w:t>
            </w:r>
            <w:r w:rsidRPr="009B1FDE">
              <w:rPr>
                <w:lang w:val="en-GB" w:eastAsia="en-GB"/>
              </w:rPr>
              <w:t>contributing data on disability inclusion to better align Viet Nam’s 2021-2025 Socio-Economic Development Plan and budgeting with CRPD and SDG standards</w:t>
            </w:r>
            <w:r w:rsidR="00824349">
              <w:rPr>
                <w:lang w:val="en-GB" w:eastAsia="en-GB"/>
              </w:rPr>
              <w:t>.</w:t>
            </w:r>
            <w:r w:rsidRPr="009B1FDE">
              <w:rPr>
                <w:lang w:val="en-GB" w:eastAsia="en-GB"/>
              </w:rPr>
              <w:t xml:space="preserve"> </w:t>
            </w:r>
          </w:p>
        </w:tc>
      </w:tr>
      <w:tr w:rsidR="003B1D31" w:rsidRPr="009B1FDE" w14:paraId="20AAFC3A"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C99623F" w14:textId="070CF89D" w:rsidR="003B1D31" w:rsidRPr="009B1FDE" w:rsidRDefault="003B1D31" w:rsidP="00F36D6A">
            <w:pPr>
              <w:rPr>
                <w:lang w:val="en-GB" w:eastAsia="en-GB"/>
              </w:rPr>
            </w:pPr>
            <w:r w:rsidRPr="009B1FDE">
              <w:rPr>
                <w:u w:val="single"/>
                <w:lang w:val="en-GB" w:eastAsia="en-GB"/>
              </w:rPr>
              <w:t>Description:</w:t>
            </w:r>
            <w:r w:rsidRPr="009B1FDE">
              <w:rPr>
                <w:lang w:val="en-GB" w:eastAsia="en-GB"/>
              </w:rPr>
              <w:t xml:space="preserve"> Under Output 1.8:</w:t>
            </w:r>
          </w:p>
          <w:p w14:paraId="635AD60A" w14:textId="4CF947C7" w:rsidR="003B1D31" w:rsidRPr="009B1FDE" w:rsidRDefault="003B1D31" w:rsidP="00F36D6A">
            <w:pPr>
              <w:pStyle w:val="ListParagraph"/>
              <w:numPr>
                <w:ilvl w:val="0"/>
                <w:numId w:val="15"/>
              </w:numPr>
              <w:rPr>
                <w:lang w:val="en-GB" w:eastAsia="en-GB"/>
              </w:rPr>
            </w:pPr>
            <w:r w:rsidRPr="009B1FDE">
              <w:rPr>
                <w:lang w:val="en-GB" w:eastAsia="en-GB"/>
              </w:rPr>
              <w:t>Activity 1.8.1. One study on disability</w:t>
            </w:r>
            <w:r w:rsidR="006744DB">
              <w:rPr>
                <w:lang w:val="en-GB" w:eastAsia="en-GB"/>
              </w:rPr>
              <w:t xml:space="preserve"> </w:t>
            </w:r>
            <w:r w:rsidRPr="009B1FDE">
              <w:rPr>
                <w:lang w:val="en-GB" w:eastAsia="en-GB"/>
              </w:rPr>
              <w:t>inclusive data to better align Viet Nam’s 2021-2025 Socio-Economic Development Plan and budgeting with CRPD and SDG standards.  </w:t>
            </w:r>
          </w:p>
          <w:p w14:paraId="6DA5D9A1" w14:textId="77777777" w:rsidR="00EF609B" w:rsidRPr="00641DC5" w:rsidRDefault="003B1D31" w:rsidP="00F36D6A">
            <w:pPr>
              <w:pStyle w:val="ListParagraph"/>
              <w:numPr>
                <w:ilvl w:val="0"/>
                <w:numId w:val="15"/>
              </w:numPr>
              <w:rPr>
                <w:rFonts w:ascii="Calibri" w:eastAsia="Times New Roman" w:hAnsi="Calibri" w:cs="Calibri"/>
                <w:lang w:val="en-GB" w:eastAsia="en-GB"/>
              </w:rPr>
            </w:pPr>
            <w:r w:rsidRPr="00EF609B">
              <w:rPr>
                <w:lang w:val="en-GB" w:eastAsia="en-GB"/>
              </w:rPr>
              <w:t>Activity 1.8.2. One consultative workshop with stakeholders on the first draft of the report</w:t>
            </w:r>
            <w:r w:rsidR="00EF609B">
              <w:rPr>
                <w:lang w:val="en-GB" w:eastAsia="en-GB"/>
              </w:rPr>
              <w:t>.</w:t>
            </w:r>
            <w:r w:rsidRPr="00EF609B">
              <w:rPr>
                <w:lang w:val="en-GB" w:eastAsia="en-GB"/>
              </w:rPr>
              <w:t xml:space="preserve"> </w:t>
            </w:r>
          </w:p>
          <w:p w14:paraId="68E1C3B4" w14:textId="77777777" w:rsidR="00EF609B" w:rsidRPr="00641DC5" w:rsidRDefault="00EF609B" w:rsidP="006E090C">
            <w:pPr>
              <w:ind w:left="360"/>
              <w:rPr>
                <w:rFonts w:ascii="Calibri" w:eastAsia="Times New Roman" w:hAnsi="Calibri" w:cs="Calibri"/>
                <w:lang w:val="en-GB" w:eastAsia="en-GB"/>
              </w:rPr>
            </w:pPr>
          </w:p>
          <w:p w14:paraId="4DEC6258" w14:textId="17AA4327" w:rsidR="003B1D31" w:rsidRPr="00756F73" w:rsidRDefault="003B1D31" w:rsidP="00633EE0">
            <w:pPr>
              <w:pStyle w:val="ListParagraph"/>
              <w:numPr>
                <w:ilvl w:val="0"/>
                <w:numId w:val="35"/>
              </w:numPr>
              <w:rPr>
                <w:rFonts w:ascii="Calibri" w:eastAsia="Times New Roman" w:hAnsi="Calibri" w:cs="Calibri"/>
                <w:i/>
                <w:iCs/>
                <w:lang w:val="en-GB" w:eastAsia="en-GB"/>
              </w:rPr>
            </w:pPr>
            <w:r w:rsidRPr="00756F73">
              <w:rPr>
                <w:rFonts w:ascii="Calibri" w:eastAsia="Times New Roman" w:hAnsi="Calibri" w:cs="Calibri"/>
                <w:i/>
                <w:iCs/>
                <w:lang w:val="en-GB" w:eastAsia="en-GB"/>
              </w:rPr>
              <w:t xml:space="preserve">Knowledge products funded by UNPRPD will be disaggregated by </w:t>
            </w:r>
            <w:r w:rsidRPr="00756F73">
              <w:rPr>
                <w:i/>
                <w:iCs/>
                <w:lang w:val="en-GB" w:eastAsia="en-GB"/>
              </w:rPr>
              <w:t xml:space="preserve">type of product/thematic focus, developed, </w:t>
            </w:r>
            <w:proofErr w:type="gramStart"/>
            <w:r w:rsidRPr="00756F73">
              <w:rPr>
                <w:i/>
                <w:iCs/>
                <w:lang w:val="en-GB" w:eastAsia="en-GB"/>
              </w:rPr>
              <w:t>piloted</w:t>
            </w:r>
            <w:proofErr w:type="gramEnd"/>
            <w:r w:rsidRPr="00756F73">
              <w:rPr>
                <w:i/>
                <w:iCs/>
                <w:lang w:val="en-GB" w:eastAsia="en-GB"/>
              </w:rPr>
              <w:t xml:space="preserve"> and disseminated to the relevant stakeholders to inform inclusive practices.</w:t>
            </w:r>
          </w:p>
          <w:p w14:paraId="00859B7F" w14:textId="79DEF7C5" w:rsidR="003B1D31" w:rsidRPr="0068168E" w:rsidRDefault="003B1D31" w:rsidP="00756F73">
            <w:pPr>
              <w:pStyle w:val="ListParagraph"/>
              <w:numPr>
                <w:ilvl w:val="0"/>
                <w:numId w:val="35"/>
              </w:numPr>
              <w:rPr>
                <w:lang w:val="en-GB" w:eastAsia="en-GB"/>
              </w:rPr>
            </w:pPr>
            <w:r w:rsidRPr="00756F73">
              <w:rPr>
                <w:rFonts w:ascii="Calibri" w:eastAsia="Calibri" w:hAnsi="Calibri" w:cs="Calibri"/>
                <w:i/>
                <w:iCs/>
                <w:color w:val="000000"/>
                <w:lang w:val="en-GB" w:eastAsia="en-GB"/>
              </w:rPr>
              <w:t>Data of actors involved in developing and testing of knowledge products will be disaggregated by actor (GOV/NGOs/OPDs/Other).</w:t>
            </w:r>
          </w:p>
        </w:tc>
      </w:tr>
      <w:tr w:rsidR="003B1D31" w:rsidRPr="009B1FDE" w14:paraId="0A496BA4"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hideMark/>
          </w:tcPr>
          <w:p w14:paraId="5A9B138A" w14:textId="77777777" w:rsidR="003B1D31" w:rsidRPr="009B1FDE" w:rsidRDefault="003B1D31" w:rsidP="00F36D6A">
            <w:pPr>
              <w:rPr>
                <w:rFonts w:ascii="Times New Roman" w:hAnsi="Times New Roman" w:cs="Times New Roman"/>
                <w:lang w:val="en-GB" w:eastAsia="en-GB"/>
              </w:rPr>
            </w:pPr>
            <w:r w:rsidRPr="009B1FDE">
              <w:rPr>
                <w:lang w:val="en-GB" w:eastAsia="en-GB"/>
              </w:rPr>
              <w:t xml:space="preserve">Indicator 1.2.1. # of knowledge products (disaggregated by type of product/thematic focus) developed, </w:t>
            </w:r>
            <w:proofErr w:type="gramStart"/>
            <w:r w:rsidRPr="009B1FDE">
              <w:rPr>
                <w:lang w:val="en-GB" w:eastAsia="en-GB"/>
              </w:rPr>
              <w:t>piloted</w:t>
            </w:r>
            <w:proofErr w:type="gramEnd"/>
            <w:r w:rsidRPr="009B1FDE">
              <w:rPr>
                <w:lang w:val="en-GB" w:eastAsia="en-GB"/>
              </w:rPr>
              <w:t xml:space="preserve"> and disseminated to the relevant stakeholders to inform inclusive practices </w:t>
            </w:r>
          </w:p>
        </w:tc>
      </w:tr>
      <w:tr w:rsidR="003B1D31" w:rsidRPr="009B1FDE" w14:paraId="1DF58B2E"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DB32DEC" w14:textId="77777777" w:rsidR="003B1D31" w:rsidRPr="009B1FDE" w:rsidRDefault="003B1D31" w:rsidP="00F36D6A">
            <w:pPr>
              <w:rPr>
                <w:rFonts w:ascii="Times New Roman" w:hAnsi="Times New Roman" w:cs="Times New Roman"/>
                <w:lang w:val="en-GB" w:eastAsia="en-GB"/>
              </w:rPr>
            </w:pPr>
            <w:r w:rsidRPr="006E090C">
              <w:rPr>
                <w:i/>
                <w:iCs/>
                <w:u w:val="single"/>
                <w:lang w:val="en-GB" w:eastAsia="en-GB"/>
              </w:rPr>
              <w:t>Baseline:</w:t>
            </w:r>
            <w:r w:rsidRPr="009B1FDE">
              <w:rPr>
                <w:lang w:val="en-GB" w:eastAsia="en-GB"/>
              </w:rPr>
              <w:t> 0 </w:t>
            </w:r>
          </w:p>
        </w:tc>
      </w:tr>
      <w:tr w:rsidR="003B1D31" w:rsidRPr="009B1FDE" w14:paraId="603ECF2A"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FE93262" w14:textId="77777777" w:rsidR="003B1D31" w:rsidRPr="009B1FDE" w:rsidRDefault="003B1D31" w:rsidP="00F36D6A">
            <w:pPr>
              <w:rPr>
                <w:rFonts w:ascii="Times New Roman" w:hAnsi="Times New Roman" w:cs="Times New Roman"/>
                <w:lang w:val="en-GB" w:eastAsia="en-GB"/>
              </w:rPr>
            </w:pPr>
            <w:r w:rsidRPr="006E090C">
              <w:rPr>
                <w:i/>
                <w:iCs/>
                <w:u w:val="single"/>
                <w:lang w:val="en-GB" w:eastAsia="en-GB"/>
              </w:rPr>
              <w:t>Milestone Year 1:</w:t>
            </w:r>
            <w:r w:rsidRPr="009B1FDE">
              <w:rPr>
                <w:lang w:val="en-GB" w:eastAsia="en-GB"/>
              </w:rPr>
              <w:t> 0</w:t>
            </w:r>
          </w:p>
        </w:tc>
      </w:tr>
      <w:tr w:rsidR="003B1D31" w:rsidRPr="00B36E69" w14:paraId="29A0C904"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49E57F2" w14:textId="5ED3F697" w:rsidR="003B1D31" w:rsidRPr="009B1FDE" w:rsidRDefault="003B1D31" w:rsidP="00F36D6A">
            <w:pPr>
              <w:rPr>
                <w:rFonts w:ascii="Times New Roman" w:hAnsi="Times New Roman" w:cs="Times New Roman"/>
                <w:lang w:val="en-GB" w:eastAsia="en-GB"/>
              </w:rPr>
            </w:pPr>
            <w:r w:rsidRPr="006E090C">
              <w:rPr>
                <w:i/>
                <w:iCs/>
                <w:u w:val="single"/>
                <w:lang w:val="en-GB" w:eastAsia="en-GB"/>
              </w:rPr>
              <w:t>Milestone Year 2</w:t>
            </w:r>
            <w:r w:rsidRPr="006E090C">
              <w:rPr>
                <w:u w:val="single"/>
                <w:lang w:val="en-GB" w:eastAsia="en-GB"/>
              </w:rPr>
              <w:t>:</w:t>
            </w:r>
            <w:r w:rsidRPr="009B1FDE">
              <w:rPr>
                <w:lang w:val="en-GB" w:eastAsia="en-GB"/>
              </w:rPr>
              <w:t xml:space="preserve"> </w:t>
            </w:r>
            <w:r w:rsidR="00824349">
              <w:rPr>
                <w:lang w:val="en-GB" w:eastAsia="en-GB"/>
              </w:rPr>
              <w:t xml:space="preserve"> </w:t>
            </w:r>
            <w:r w:rsidR="002D0869">
              <w:rPr>
                <w:lang w:val="en-GB" w:eastAsia="en-GB"/>
              </w:rPr>
              <w:t>1</w:t>
            </w:r>
            <w:r w:rsidR="002D0869" w:rsidRPr="009B1FDE">
              <w:rPr>
                <w:lang w:val="en-GB" w:eastAsia="en-GB"/>
              </w:rPr>
              <w:t xml:space="preserve"> </w:t>
            </w:r>
            <w:r w:rsidRPr="009B1FDE">
              <w:rPr>
                <w:lang w:val="en-GB" w:eastAsia="en-GB"/>
              </w:rPr>
              <w:t>study on disability</w:t>
            </w:r>
            <w:r w:rsidR="00B36E69">
              <w:rPr>
                <w:lang w:val="en-GB" w:eastAsia="en-GB"/>
              </w:rPr>
              <w:t xml:space="preserve"> </w:t>
            </w:r>
            <w:r w:rsidRPr="009B1FDE">
              <w:rPr>
                <w:lang w:val="en-GB" w:eastAsia="en-GB"/>
              </w:rPr>
              <w:t>inclusive data</w:t>
            </w:r>
          </w:p>
        </w:tc>
      </w:tr>
      <w:tr w:rsidR="003B1D31" w:rsidRPr="009B1FDE" w14:paraId="441ADBAF"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84C59B9" w14:textId="38CBD855" w:rsidR="003B1D31" w:rsidRPr="009B1FDE" w:rsidRDefault="003B1D31" w:rsidP="00F36D6A">
            <w:pPr>
              <w:rPr>
                <w:rFonts w:ascii="Times New Roman" w:hAnsi="Times New Roman" w:cs="Times New Roman"/>
                <w:lang w:val="en-GB" w:eastAsia="en-GB"/>
              </w:rPr>
            </w:pPr>
            <w:r w:rsidRPr="006E090C">
              <w:rPr>
                <w:i/>
                <w:iCs/>
                <w:u w:val="single"/>
                <w:lang w:val="en-GB" w:eastAsia="en-GB"/>
              </w:rPr>
              <w:t>Target</w:t>
            </w:r>
            <w:r w:rsidRPr="009B1FDE">
              <w:rPr>
                <w:u w:val="single"/>
                <w:lang w:val="en-GB" w:eastAsia="en-GB"/>
              </w:rPr>
              <w:t>:</w:t>
            </w:r>
            <w:r w:rsidRPr="009B1FDE">
              <w:rPr>
                <w:lang w:val="en-GB" w:eastAsia="en-GB"/>
              </w:rPr>
              <w:t> </w:t>
            </w:r>
            <w:r w:rsidR="002D0869">
              <w:rPr>
                <w:lang w:val="en-GB" w:eastAsia="en-GB"/>
              </w:rPr>
              <w:t xml:space="preserve">1 </w:t>
            </w:r>
            <w:r w:rsidRPr="009B1FDE">
              <w:rPr>
                <w:lang w:val="en-GB" w:eastAsia="en-GB"/>
              </w:rPr>
              <w:t>study on disability</w:t>
            </w:r>
            <w:r w:rsidR="00B36E69">
              <w:rPr>
                <w:lang w:val="en-GB" w:eastAsia="en-GB"/>
              </w:rPr>
              <w:t xml:space="preserve"> </w:t>
            </w:r>
            <w:r w:rsidRPr="009B1FDE">
              <w:rPr>
                <w:lang w:val="en-GB" w:eastAsia="en-GB"/>
              </w:rPr>
              <w:t>inclusive data</w:t>
            </w:r>
          </w:p>
        </w:tc>
      </w:tr>
      <w:tr w:rsidR="003B1D31" w:rsidRPr="009B1FDE" w14:paraId="75D75A55"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56A9B5E" w14:textId="7E9E361D" w:rsidR="003B1D31" w:rsidRPr="009B1FDE" w:rsidRDefault="003B1D31" w:rsidP="00F36D6A">
            <w:pPr>
              <w:rPr>
                <w:rFonts w:ascii="Times New Roman" w:hAnsi="Times New Roman" w:cs="Times New Roman"/>
                <w:lang w:val="en-GB" w:eastAsia="en-GB"/>
              </w:rPr>
            </w:pPr>
            <w:r w:rsidRPr="00CF2887">
              <w:rPr>
                <w:i/>
                <w:iCs/>
                <w:u w:val="single"/>
                <w:lang w:val="en-GB" w:eastAsia="en-GB"/>
              </w:rPr>
              <w:t>Means of Verification</w:t>
            </w:r>
            <w:r w:rsidRPr="009B1FDE">
              <w:rPr>
                <w:u w:val="single"/>
                <w:lang w:val="en-GB" w:eastAsia="en-GB"/>
              </w:rPr>
              <w:t>:</w:t>
            </w:r>
            <w:r w:rsidRPr="009B1FDE">
              <w:rPr>
                <w:lang w:val="en-GB" w:eastAsia="en-GB"/>
              </w:rPr>
              <w:t> </w:t>
            </w:r>
            <w:r w:rsidR="0088393B">
              <w:rPr>
                <w:lang w:val="en-GB" w:eastAsia="en-GB"/>
              </w:rPr>
              <w:t>One final k</w:t>
            </w:r>
            <w:r w:rsidR="0088393B" w:rsidRPr="009B1FDE">
              <w:rPr>
                <w:lang w:val="en-GB" w:eastAsia="en-GB"/>
              </w:rPr>
              <w:t>nowledge product</w:t>
            </w:r>
            <w:r w:rsidR="0088393B">
              <w:rPr>
                <w:lang w:val="en-GB" w:eastAsia="en-GB"/>
              </w:rPr>
              <w:t xml:space="preserve"> (study)</w:t>
            </w:r>
            <w:r w:rsidR="0088393B" w:rsidRPr="009B1FDE">
              <w:rPr>
                <w:lang w:val="en-GB" w:eastAsia="en-GB"/>
              </w:rPr>
              <w:t>, </w:t>
            </w:r>
            <w:r w:rsidR="0088393B">
              <w:rPr>
                <w:lang w:val="en-GB" w:eastAsia="en-GB"/>
              </w:rPr>
              <w:t>attendee list,</w:t>
            </w:r>
            <w:r w:rsidR="0088393B" w:rsidRPr="009B1FDE">
              <w:rPr>
                <w:lang w:val="en-GB" w:eastAsia="en-GB"/>
              </w:rPr>
              <w:t xml:space="preserve"> consultation workshop report</w:t>
            </w:r>
          </w:p>
        </w:tc>
      </w:tr>
      <w:tr w:rsidR="003B1D31" w:rsidRPr="009B1FDE" w14:paraId="6F7DC4AF"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1B17260" w14:textId="77777777" w:rsidR="003B1D31" w:rsidRPr="009B1FDE" w:rsidRDefault="003B1D31" w:rsidP="00F36D6A">
            <w:pPr>
              <w:rPr>
                <w:rFonts w:ascii="Times New Roman" w:hAnsi="Times New Roman" w:cs="Times New Roman"/>
                <w:lang w:val="en-GB" w:eastAsia="en-GB"/>
              </w:rPr>
            </w:pPr>
            <w:r w:rsidRPr="00CF2887">
              <w:rPr>
                <w:i/>
                <w:iCs/>
                <w:u w:val="single"/>
                <w:lang w:val="en-GB" w:eastAsia="en-GB"/>
              </w:rPr>
              <w:t>Responsible:</w:t>
            </w:r>
            <w:r w:rsidRPr="009B1FDE">
              <w:rPr>
                <w:lang w:val="en-GB" w:eastAsia="en-GB"/>
              </w:rPr>
              <w:t> </w:t>
            </w:r>
            <w:r w:rsidRPr="00756F73">
              <w:rPr>
                <w:lang w:val="en-GB" w:eastAsia="en-GB"/>
              </w:rPr>
              <w:t>UNDP and VFD</w:t>
            </w:r>
            <w:r w:rsidRPr="009B1FDE">
              <w:rPr>
                <w:lang w:val="en-GB" w:eastAsia="en-GB"/>
              </w:rPr>
              <w:t> </w:t>
            </w:r>
          </w:p>
        </w:tc>
      </w:tr>
      <w:tr w:rsidR="003B1D31" w:rsidRPr="009B1FDE" w14:paraId="672001F8" w14:textId="77777777" w:rsidTr="00756F73">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6D9F1" w:themeFill="text2" w:themeFillTint="33"/>
          </w:tcPr>
          <w:p w14:paraId="46EF586C" w14:textId="168F03A1" w:rsidR="003B1D31" w:rsidRPr="009B1FDE" w:rsidRDefault="003B1D31" w:rsidP="00F36D6A">
            <w:pPr>
              <w:rPr>
                <w:u w:val="single"/>
                <w:lang w:val="en-GB" w:eastAsia="en-GB"/>
              </w:rPr>
            </w:pPr>
            <w:r w:rsidRPr="00756F73">
              <w:rPr>
                <w:lang w:val="en-GB" w:eastAsia="en-GB"/>
              </w:rPr>
              <w:lastRenderedPageBreak/>
              <w:t>Indicator 1.2.3</w:t>
            </w:r>
            <w:r w:rsidR="00E70E7D" w:rsidRPr="00633EE0">
              <w:rPr>
                <w:lang w:val="en-GB" w:eastAsia="en-GB"/>
              </w:rPr>
              <w:t>.</w:t>
            </w:r>
            <w:r w:rsidRPr="00756F73">
              <w:rPr>
                <w:lang w:val="en-GB" w:eastAsia="en-GB"/>
              </w:rPr>
              <w:t xml:space="preserve"> # </w:t>
            </w:r>
            <w:r w:rsidRPr="00AB281F">
              <w:rPr>
                <w:rFonts w:ascii="Calibri" w:eastAsia="Calibri" w:hAnsi="Calibri" w:cs="Calibri"/>
                <w:color w:val="000000"/>
                <w:lang w:val="en-GB" w:eastAsia="en-GB"/>
              </w:rPr>
              <w:t>actors involved in developing and testing of knowledge products (disaggregated by actor (GOV/NGOs/OPDs/Other)</w:t>
            </w:r>
          </w:p>
        </w:tc>
      </w:tr>
      <w:tr w:rsidR="003B1D31" w:rsidRPr="009B1FDE" w14:paraId="463A627B"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1F88606" w14:textId="77777777" w:rsidR="003B1D31" w:rsidRPr="00245DB7" w:rsidRDefault="003B1D31" w:rsidP="00F36D6A">
            <w:pPr>
              <w:rPr>
                <w:u w:val="single"/>
                <w:lang w:eastAsia="en-GB"/>
              </w:rPr>
            </w:pPr>
            <w:r w:rsidRPr="00644F05">
              <w:rPr>
                <w:i/>
                <w:iCs/>
                <w:u w:val="single"/>
                <w:lang w:eastAsia="en-GB"/>
              </w:rPr>
              <w:t>Baseline:</w:t>
            </w:r>
            <w:r>
              <w:rPr>
                <w:u w:val="single"/>
                <w:lang w:eastAsia="en-GB"/>
              </w:rPr>
              <w:t xml:space="preserve"> 0</w:t>
            </w:r>
          </w:p>
        </w:tc>
      </w:tr>
      <w:tr w:rsidR="003B1D31" w:rsidRPr="009B1FDE" w14:paraId="497C0A79"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54DECA2" w14:textId="05941CFE" w:rsidR="003B1D31" w:rsidRPr="009B1FDE" w:rsidRDefault="003B1D31" w:rsidP="00FA513D">
            <w:pPr>
              <w:rPr>
                <w:lang w:val="en-GB" w:eastAsia="en-GB"/>
              </w:rPr>
            </w:pPr>
            <w:r w:rsidRPr="00FA513D">
              <w:rPr>
                <w:i/>
                <w:iCs/>
                <w:u w:val="single"/>
                <w:lang w:val="en-GB" w:eastAsia="en-GB"/>
              </w:rPr>
              <w:t>Milestone Year</w:t>
            </w:r>
            <w:r>
              <w:rPr>
                <w:u w:val="single"/>
                <w:lang w:val="en-GB" w:eastAsia="en-GB"/>
              </w:rPr>
              <w:t xml:space="preserve"> 1: </w:t>
            </w:r>
            <w:r w:rsidRPr="00FA513D">
              <w:rPr>
                <w:lang w:val="en-GB" w:eastAsia="en-GB"/>
              </w:rPr>
              <w:t>0</w:t>
            </w:r>
            <w:r w:rsidR="00884FD0" w:rsidRPr="00FA513D">
              <w:rPr>
                <w:lang w:val="en-GB" w:eastAsia="en-GB"/>
              </w:rPr>
              <w:t xml:space="preserve"> </w:t>
            </w:r>
          </w:p>
        </w:tc>
      </w:tr>
      <w:tr w:rsidR="003B1D31" w:rsidRPr="009B1FDE" w14:paraId="038389B9"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6AA951B" w14:textId="75CECDBE" w:rsidR="003B1D31" w:rsidRPr="00393EE8" w:rsidRDefault="003B1D31" w:rsidP="00F36D6A">
            <w:pPr>
              <w:rPr>
                <w:rFonts w:ascii="Calibri" w:eastAsia="Calibri" w:hAnsi="Calibri" w:cs="Calibri"/>
                <w:color w:val="000000"/>
                <w:lang w:val="en-GB" w:eastAsia="en-GB"/>
              </w:rPr>
            </w:pPr>
            <w:r w:rsidRPr="00884FD0">
              <w:rPr>
                <w:u w:val="single"/>
                <w:lang w:val="en-GB" w:eastAsia="en-GB"/>
              </w:rPr>
              <w:t>Milestone Year 2:</w:t>
            </w:r>
            <w:r w:rsidRPr="00756F73">
              <w:rPr>
                <w:lang w:val="en-GB" w:eastAsia="en-GB"/>
              </w:rPr>
              <w:t xml:space="preserve"> </w:t>
            </w:r>
            <w:r w:rsidRPr="00294ECD">
              <w:rPr>
                <w:lang w:val="en-GB" w:eastAsia="en-GB"/>
              </w:rPr>
              <w:t xml:space="preserve">4 actors </w:t>
            </w:r>
            <w:r w:rsidRPr="00393EE8">
              <w:rPr>
                <w:rFonts w:ascii="Calibri" w:eastAsia="Calibri" w:hAnsi="Calibri" w:cs="Calibri"/>
                <w:color w:val="000000"/>
                <w:lang w:val="en-GB" w:eastAsia="en-GB"/>
              </w:rPr>
              <w:t>involved in developing knowledge products, including:</w:t>
            </w:r>
          </w:p>
          <w:p w14:paraId="4926FBC8" w14:textId="77777777" w:rsidR="003B1D31" w:rsidRDefault="003B1D31" w:rsidP="00715461">
            <w:pPr>
              <w:pStyle w:val="ListBullet"/>
              <w:ind w:left="720"/>
              <w:rPr>
                <w:lang w:val="en-GB" w:eastAsia="en-GB"/>
              </w:rPr>
            </w:pPr>
            <w:r>
              <w:rPr>
                <w:lang w:val="en-GB" w:eastAsia="en-GB"/>
              </w:rPr>
              <w:t xml:space="preserve">UN agencies and </w:t>
            </w:r>
            <w:proofErr w:type="gramStart"/>
            <w:r>
              <w:rPr>
                <w:lang w:val="en-GB" w:eastAsia="en-GB"/>
              </w:rPr>
              <w:t>RCO;</w:t>
            </w:r>
            <w:proofErr w:type="gramEnd"/>
          </w:p>
          <w:p w14:paraId="779612BA" w14:textId="77777777" w:rsidR="003B1D31" w:rsidRDefault="003B1D31" w:rsidP="00715461">
            <w:pPr>
              <w:pStyle w:val="ListBullet"/>
              <w:ind w:left="720"/>
              <w:rPr>
                <w:lang w:val="en-GB" w:eastAsia="en-GB"/>
              </w:rPr>
            </w:pPr>
            <w:r>
              <w:rPr>
                <w:lang w:val="en-GB" w:eastAsia="en-GB"/>
              </w:rPr>
              <w:t xml:space="preserve">OPDs and </w:t>
            </w:r>
            <w:proofErr w:type="gramStart"/>
            <w:r>
              <w:rPr>
                <w:lang w:val="en-GB" w:eastAsia="en-GB"/>
              </w:rPr>
              <w:t>NGOs;</w:t>
            </w:r>
            <w:proofErr w:type="gramEnd"/>
          </w:p>
          <w:p w14:paraId="53595910" w14:textId="77777777" w:rsidR="003B1D31" w:rsidRPr="00143CDF" w:rsidRDefault="003B1D31" w:rsidP="00715461">
            <w:pPr>
              <w:pStyle w:val="ListBullet"/>
              <w:ind w:left="720"/>
              <w:rPr>
                <w:lang w:val="en-GB" w:eastAsia="en-GB"/>
              </w:rPr>
            </w:pPr>
            <w:r>
              <w:rPr>
                <w:lang w:val="en-GB" w:eastAsia="en-GB"/>
              </w:rPr>
              <w:t>Line ministries; and</w:t>
            </w:r>
          </w:p>
          <w:p w14:paraId="25BA9F71" w14:textId="77777777" w:rsidR="003B1D31" w:rsidRPr="009B1FDE" w:rsidRDefault="003B1D31" w:rsidP="00715461">
            <w:pPr>
              <w:pStyle w:val="ListBullet"/>
              <w:ind w:left="720"/>
              <w:rPr>
                <w:u w:val="single"/>
                <w:lang w:val="en-GB" w:eastAsia="en-GB"/>
              </w:rPr>
            </w:pPr>
            <w:r>
              <w:rPr>
                <w:lang w:val="en-GB" w:eastAsia="en-GB"/>
              </w:rPr>
              <w:t>Researchers.</w:t>
            </w:r>
          </w:p>
        </w:tc>
      </w:tr>
      <w:tr w:rsidR="003B1D31" w:rsidRPr="009B1FDE" w14:paraId="516F2D1B"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8471F40" w14:textId="18F352CF" w:rsidR="003B1D31" w:rsidRDefault="003B1D31" w:rsidP="00F36D6A">
            <w:pPr>
              <w:rPr>
                <w:rFonts w:ascii="Calibri" w:eastAsia="Calibri" w:hAnsi="Calibri" w:cs="Calibri"/>
                <w:color w:val="000000"/>
                <w:lang w:val="en-GB" w:eastAsia="en-GB"/>
              </w:rPr>
            </w:pPr>
            <w:r>
              <w:rPr>
                <w:u w:val="single"/>
                <w:lang w:val="en-GB" w:eastAsia="en-GB"/>
              </w:rPr>
              <w:t>Target:</w:t>
            </w:r>
            <w:r w:rsidRPr="00756F73">
              <w:rPr>
                <w:lang w:val="en-GB" w:eastAsia="en-GB"/>
              </w:rPr>
              <w:t xml:space="preserve"> </w:t>
            </w:r>
            <w:r w:rsidRPr="00715461">
              <w:rPr>
                <w:lang w:val="en-GB" w:eastAsia="en-GB"/>
              </w:rPr>
              <w:t>4 actors</w:t>
            </w:r>
            <w:r w:rsidRPr="00756F73">
              <w:rPr>
                <w:lang w:val="en-GB" w:eastAsia="en-GB"/>
              </w:rPr>
              <w:t xml:space="preserve"> </w:t>
            </w:r>
            <w:r w:rsidRPr="00AB281F">
              <w:rPr>
                <w:rFonts w:ascii="Calibri" w:eastAsia="Calibri" w:hAnsi="Calibri" w:cs="Calibri"/>
                <w:color w:val="000000"/>
                <w:lang w:val="en-GB" w:eastAsia="en-GB"/>
              </w:rPr>
              <w:t>involved in developing knowledge products</w:t>
            </w:r>
            <w:r>
              <w:rPr>
                <w:rFonts w:ascii="Calibri" w:eastAsia="Calibri" w:hAnsi="Calibri" w:cs="Calibri"/>
                <w:color w:val="000000"/>
                <w:lang w:val="en-GB" w:eastAsia="en-GB"/>
              </w:rPr>
              <w:t>, including:</w:t>
            </w:r>
          </w:p>
          <w:p w14:paraId="0B86B810" w14:textId="77777777" w:rsidR="003B1D31" w:rsidRDefault="003B1D31" w:rsidP="00715461">
            <w:pPr>
              <w:pStyle w:val="ListBullet"/>
              <w:ind w:left="720"/>
              <w:rPr>
                <w:lang w:val="en-GB" w:eastAsia="en-GB"/>
              </w:rPr>
            </w:pPr>
            <w:r>
              <w:rPr>
                <w:lang w:val="en-GB" w:eastAsia="en-GB"/>
              </w:rPr>
              <w:t xml:space="preserve">UN agencies and </w:t>
            </w:r>
            <w:proofErr w:type="gramStart"/>
            <w:r>
              <w:rPr>
                <w:lang w:val="en-GB" w:eastAsia="en-GB"/>
              </w:rPr>
              <w:t>RCO;</w:t>
            </w:r>
            <w:proofErr w:type="gramEnd"/>
          </w:p>
          <w:p w14:paraId="4A50012C" w14:textId="77777777" w:rsidR="003B1D31" w:rsidRDefault="003B1D31" w:rsidP="00715461">
            <w:pPr>
              <w:pStyle w:val="ListBullet"/>
              <w:ind w:left="720"/>
              <w:rPr>
                <w:lang w:val="en-GB" w:eastAsia="en-GB"/>
              </w:rPr>
            </w:pPr>
            <w:r>
              <w:rPr>
                <w:lang w:val="en-GB" w:eastAsia="en-GB"/>
              </w:rPr>
              <w:t xml:space="preserve">OPDs and </w:t>
            </w:r>
            <w:proofErr w:type="gramStart"/>
            <w:r>
              <w:rPr>
                <w:lang w:val="en-GB" w:eastAsia="en-GB"/>
              </w:rPr>
              <w:t>NGOs;</w:t>
            </w:r>
            <w:proofErr w:type="gramEnd"/>
          </w:p>
          <w:p w14:paraId="7A49DA22" w14:textId="77777777" w:rsidR="003B1D31" w:rsidRPr="00143CDF" w:rsidRDefault="003B1D31" w:rsidP="00715461">
            <w:pPr>
              <w:pStyle w:val="ListBullet"/>
              <w:ind w:left="720"/>
              <w:rPr>
                <w:lang w:val="en-GB" w:eastAsia="en-GB"/>
              </w:rPr>
            </w:pPr>
            <w:r>
              <w:rPr>
                <w:lang w:val="en-GB" w:eastAsia="en-GB"/>
              </w:rPr>
              <w:t>Line ministries; and</w:t>
            </w:r>
          </w:p>
          <w:p w14:paraId="7E4252CB" w14:textId="77777777" w:rsidR="003B1D31" w:rsidRDefault="003B1D31" w:rsidP="00715461">
            <w:pPr>
              <w:pStyle w:val="ListBullet"/>
              <w:ind w:left="720"/>
              <w:rPr>
                <w:u w:val="single"/>
                <w:lang w:val="en-GB" w:eastAsia="en-GB"/>
              </w:rPr>
            </w:pPr>
            <w:r>
              <w:rPr>
                <w:lang w:val="en-GB" w:eastAsia="en-GB"/>
              </w:rPr>
              <w:t>Researchers.</w:t>
            </w:r>
          </w:p>
        </w:tc>
      </w:tr>
      <w:tr w:rsidR="003B1D31" w:rsidRPr="009B1FDE" w14:paraId="0BD56071"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1224C49" w14:textId="411A5387" w:rsidR="003B1D31" w:rsidRPr="009B1FDE" w:rsidRDefault="003B1D31" w:rsidP="00F36D6A">
            <w:pPr>
              <w:rPr>
                <w:rFonts w:ascii="Times New Roman" w:hAnsi="Times New Roman" w:cs="Times New Roman"/>
                <w:lang w:val="en-GB" w:eastAsia="en-GB"/>
              </w:rPr>
            </w:pPr>
            <w:r w:rsidRPr="005E3877">
              <w:rPr>
                <w:i/>
                <w:iCs/>
                <w:u w:val="single"/>
                <w:lang w:val="en-GB" w:eastAsia="en-GB"/>
              </w:rPr>
              <w:t>Means of Verification</w:t>
            </w:r>
            <w:r w:rsidRPr="009B1FDE">
              <w:rPr>
                <w:u w:val="single"/>
                <w:lang w:val="en-GB" w:eastAsia="en-GB"/>
              </w:rPr>
              <w:t>:</w:t>
            </w:r>
            <w:r w:rsidRPr="009B1FDE">
              <w:rPr>
                <w:lang w:val="en-GB" w:eastAsia="en-GB"/>
              </w:rPr>
              <w:t> </w:t>
            </w:r>
            <w:r w:rsidR="0088393B">
              <w:rPr>
                <w:lang w:val="en-GB" w:eastAsia="en-GB"/>
              </w:rPr>
              <w:t>One final k</w:t>
            </w:r>
            <w:r w:rsidR="0088393B" w:rsidRPr="009B1FDE">
              <w:rPr>
                <w:lang w:val="en-GB" w:eastAsia="en-GB"/>
              </w:rPr>
              <w:t>nowledge product</w:t>
            </w:r>
            <w:r w:rsidR="0088393B">
              <w:rPr>
                <w:lang w:val="en-GB" w:eastAsia="en-GB"/>
              </w:rPr>
              <w:t xml:space="preserve"> (study)</w:t>
            </w:r>
            <w:r w:rsidR="0088393B" w:rsidRPr="009B1FDE">
              <w:rPr>
                <w:lang w:val="en-GB" w:eastAsia="en-GB"/>
              </w:rPr>
              <w:t>, </w:t>
            </w:r>
            <w:r w:rsidR="0088393B">
              <w:rPr>
                <w:lang w:val="en-GB" w:eastAsia="en-GB"/>
              </w:rPr>
              <w:t>attendee list,</w:t>
            </w:r>
            <w:r w:rsidR="0088393B" w:rsidRPr="009B1FDE">
              <w:rPr>
                <w:lang w:val="en-GB" w:eastAsia="en-GB"/>
              </w:rPr>
              <w:t xml:space="preserve"> consultation workshop report. </w:t>
            </w:r>
          </w:p>
        </w:tc>
      </w:tr>
      <w:tr w:rsidR="003B1D31" w:rsidRPr="009B1FDE" w14:paraId="4FDD29BF" w14:textId="77777777" w:rsidTr="78A523FE">
        <w:tc>
          <w:tcPr>
            <w:tcW w:w="98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3E19350" w14:textId="77777777" w:rsidR="003B1D31" w:rsidRPr="009B1FDE" w:rsidRDefault="003B1D31" w:rsidP="00F36D6A">
            <w:pPr>
              <w:rPr>
                <w:rFonts w:ascii="Times New Roman" w:hAnsi="Times New Roman" w:cs="Times New Roman"/>
                <w:lang w:val="en-GB" w:eastAsia="en-GB"/>
              </w:rPr>
            </w:pPr>
            <w:r w:rsidRPr="009B1FDE">
              <w:rPr>
                <w:u w:val="single"/>
                <w:lang w:val="en-GB" w:eastAsia="en-GB"/>
              </w:rPr>
              <w:t>Responsible:</w:t>
            </w:r>
            <w:r w:rsidRPr="009B1FDE">
              <w:rPr>
                <w:lang w:val="en-GB" w:eastAsia="en-GB"/>
              </w:rPr>
              <w:t> UNDP and VFD </w:t>
            </w:r>
          </w:p>
        </w:tc>
      </w:tr>
    </w:tbl>
    <w:p w14:paraId="4A4138C6" w14:textId="1521B729" w:rsidR="00E80198" w:rsidRDefault="00E80198"/>
    <w:tbl>
      <w:tblPr>
        <w:tblW w:w="98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84"/>
      </w:tblGrid>
      <w:tr w:rsidR="003B1D31" w:rsidRPr="009B1FDE" w14:paraId="2010A292" w14:textId="77777777" w:rsidTr="00F36D6A">
        <w:tc>
          <w:tcPr>
            <w:tcW w:w="9884"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hideMark/>
          </w:tcPr>
          <w:p w14:paraId="72975B60" w14:textId="78E6D333" w:rsidR="003B1D31" w:rsidRPr="009B1FDE" w:rsidRDefault="003B1D31" w:rsidP="00F36D6A">
            <w:r w:rsidRPr="009B1FDE">
              <w:t xml:space="preserve">Outcome 2. </w:t>
            </w:r>
          </w:p>
          <w:p w14:paraId="33996DA8" w14:textId="49BC9170" w:rsidR="003B1D31" w:rsidRPr="009B1FDE" w:rsidRDefault="003B1D31" w:rsidP="00F36D6A">
            <w:r w:rsidRPr="009B1FDE">
              <w:t>Gaps in achievement of essential building blocks or preconditions to C</w:t>
            </w:r>
            <w:r w:rsidR="00E82188">
              <w:t>RP</w:t>
            </w:r>
            <w:r w:rsidRPr="009B1FDE">
              <w:t xml:space="preserve">D implementation in development and humanitarian </w:t>
            </w:r>
            <w:r w:rsidR="00AC67DF">
              <w:t>programme</w:t>
            </w:r>
            <w:r w:rsidRPr="009B1FDE">
              <w:t>s are addressed. </w:t>
            </w:r>
          </w:p>
        </w:tc>
      </w:tr>
      <w:tr w:rsidR="003B1D31" w:rsidRPr="009B1FDE" w14:paraId="4037D60A" w14:textId="77777777" w:rsidTr="00756F73">
        <w:tc>
          <w:tcPr>
            <w:tcW w:w="9884" w:type="dxa"/>
            <w:tcBorders>
              <w:top w:val="single" w:sz="6" w:space="0" w:color="000000"/>
              <w:left w:val="single" w:sz="6" w:space="0" w:color="000000"/>
              <w:bottom w:val="single" w:sz="4" w:space="0" w:color="auto"/>
              <w:right w:val="single" w:sz="6" w:space="0" w:color="000000"/>
            </w:tcBorders>
            <w:shd w:val="clear" w:color="auto" w:fill="auto"/>
            <w:hideMark/>
          </w:tcPr>
          <w:p w14:paraId="39397B07" w14:textId="6743A8EC" w:rsidR="003B1D31" w:rsidRPr="009B1FDE" w:rsidRDefault="003B1D31" w:rsidP="00F36D6A">
            <w:pPr>
              <w:rPr>
                <w:rFonts w:ascii="Times New Roman" w:hAnsi="Times New Roman" w:cs="Times New Roman"/>
                <w:sz w:val="24"/>
                <w:szCs w:val="24"/>
                <w:lang w:val="en-GB" w:eastAsia="en-GB"/>
              </w:rPr>
            </w:pPr>
            <w:r w:rsidRPr="009B1FDE">
              <w:rPr>
                <w:lang w:val="en-GB" w:eastAsia="en-GB"/>
              </w:rPr>
              <w:t>Th</w:t>
            </w:r>
            <w:r w:rsidR="0039021C">
              <w:rPr>
                <w:lang w:val="en-GB" w:eastAsia="en-GB"/>
              </w:rPr>
              <w:t>is</w:t>
            </w:r>
            <w:r w:rsidRPr="009B1FDE">
              <w:rPr>
                <w:lang w:val="en-GB" w:eastAsia="en-GB"/>
              </w:rPr>
              <w:t xml:space="preserve"> UNJP will contribute to Outcome 2 through</w:t>
            </w:r>
            <w:r w:rsidR="00B61AB4">
              <w:rPr>
                <w:lang w:val="en-GB" w:eastAsia="en-GB"/>
              </w:rPr>
              <w:t xml:space="preserve"> the</w:t>
            </w:r>
            <w:r w:rsidRPr="009B1FDE">
              <w:rPr>
                <w:lang w:val="en-GB" w:eastAsia="en-GB"/>
              </w:rPr>
              <w:t xml:space="preserve"> application of skills and knowledge gained in Output 1 (CRPD-compliant </w:t>
            </w:r>
            <w:r w:rsidR="00B61AB4" w:rsidRPr="009B1FDE">
              <w:rPr>
                <w:lang w:val="en-GB" w:eastAsia="en-GB"/>
              </w:rPr>
              <w:t>policymaking</w:t>
            </w:r>
            <w:r w:rsidRPr="009B1FDE">
              <w:rPr>
                <w:lang w:val="en-GB" w:eastAsia="en-GB"/>
              </w:rPr>
              <w:t>)</w:t>
            </w:r>
            <w:r w:rsidRPr="009B1FDE" w:rsidDel="00232E5E">
              <w:rPr>
                <w:lang w:val="en-GB" w:eastAsia="en-GB"/>
              </w:rPr>
              <w:t xml:space="preserve"> </w:t>
            </w:r>
            <w:r w:rsidRPr="009B1FDE">
              <w:rPr>
                <w:lang w:val="en-GB" w:eastAsia="en-GB"/>
              </w:rPr>
              <w:t>to conduct analys</w:t>
            </w:r>
            <w:r w:rsidR="00F25A34">
              <w:rPr>
                <w:lang w:val="en-GB" w:eastAsia="en-GB"/>
              </w:rPr>
              <w:t>e</w:t>
            </w:r>
            <w:r w:rsidRPr="009B1FDE">
              <w:rPr>
                <w:lang w:val="en-GB" w:eastAsia="en-GB"/>
              </w:rPr>
              <w:t>s, generate evidence and advocate for specific recommendations</w:t>
            </w:r>
            <w:r w:rsidR="00B61AB4">
              <w:rPr>
                <w:lang w:val="en-GB" w:eastAsia="en-GB"/>
              </w:rPr>
              <w:t xml:space="preserve"> and</w:t>
            </w:r>
            <w:r w:rsidRPr="009B1FDE">
              <w:rPr>
                <w:lang w:val="en-GB" w:eastAsia="en-GB"/>
              </w:rPr>
              <w:t xml:space="preserve"> guid</w:t>
            </w:r>
            <w:r w:rsidR="00B61AB4">
              <w:rPr>
                <w:lang w:val="en-GB" w:eastAsia="en-GB"/>
              </w:rPr>
              <w:t>elines</w:t>
            </w:r>
            <w:r w:rsidRPr="009B1FDE">
              <w:rPr>
                <w:lang w:val="en-GB" w:eastAsia="en-GB"/>
              </w:rPr>
              <w:t xml:space="preserve"> </w:t>
            </w:r>
            <w:r w:rsidR="00B61AB4">
              <w:rPr>
                <w:lang w:val="en-GB" w:eastAsia="en-GB"/>
              </w:rPr>
              <w:t xml:space="preserve">to enhance the legal framework. </w:t>
            </w:r>
            <w:r w:rsidRPr="009B1FDE">
              <w:rPr>
                <w:lang w:val="en-GB" w:eastAsia="en-GB"/>
              </w:rPr>
              <w:t xml:space="preserve">These </w:t>
            </w:r>
            <w:r w:rsidR="00B61AB4">
              <w:rPr>
                <w:lang w:val="en-GB" w:eastAsia="en-GB"/>
              </w:rPr>
              <w:t xml:space="preserve">recommendations </w:t>
            </w:r>
            <w:r w:rsidRPr="009B1FDE">
              <w:rPr>
                <w:lang w:val="en-GB" w:eastAsia="en-GB"/>
              </w:rPr>
              <w:t>will inform efforts relating to disability inclusive access to information, SRH services and child services, such as social and child protection services. These themes were prioriti</w:t>
            </w:r>
            <w:r w:rsidR="00B61AB4">
              <w:rPr>
                <w:lang w:val="en-GB" w:eastAsia="en-GB"/>
              </w:rPr>
              <w:t>z</w:t>
            </w:r>
            <w:r w:rsidRPr="009B1FDE">
              <w:rPr>
                <w:lang w:val="en-GB" w:eastAsia="en-GB"/>
              </w:rPr>
              <w:t xml:space="preserve">ed </w:t>
            </w:r>
            <w:r w:rsidR="00F25A34">
              <w:rPr>
                <w:lang w:val="en-GB" w:eastAsia="en-GB"/>
              </w:rPr>
              <w:t xml:space="preserve">by OPDs </w:t>
            </w:r>
            <w:r w:rsidRPr="009B1FDE">
              <w:rPr>
                <w:lang w:val="en-GB" w:eastAsia="en-GB"/>
              </w:rPr>
              <w:t>in SA consultations. The activities will involve national and local authorities and OPDs in 23 selected provinces. </w:t>
            </w:r>
          </w:p>
          <w:p w14:paraId="6D319A06" w14:textId="77777777" w:rsidR="003B1D31" w:rsidRPr="009B1FDE" w:rsidRDefault="003B1D31" w:rsidP="00F36D6A">
            <w:pPr>
              <w:rPr>
                <w:rFonts w:ascii="Times New Roman" w:hAnsi="Times New Roman" w:cs="Times New Roman"/>
                <w:sz w:val="24"/>
                <w:szCs w:val="24"/>
                <w:lang w:val="en-GB" w:eastAsia="en-GB"/>
              </w:rPr>
            </w:pPr>
            <w:r w:rsidRPr="009B1FDE">
              <w:rPr>
                <w:lang w:val="en-GB" w:eastAsia="en-GB"/>
              </w:rPr>
              <w:t> </w:t>
            </w:r>
          </w:p>
          <w:p w14:paraId="22EEDA42" w14:textId="29B454A1" w:rsidR="003B1D31" w:rsidRPr="009B1FDE" w:rsidRDefault="003B1D31" w:rsidP="00F36D6A">
            <w:pPr>
              <w:rPr>
                <w:lang w:val="en-GB" w:eastAsia="en-GB"/>
              </w:rPr>
            </w:pPr>
            <w:r w:rsidRPr="009B1FDE">
              <w:rPr>
                <w:lang w:val="en-GB" w:eastAsia="en-GB"/>
              </w:rPr>
              <w:t>A more detailed assessment will be undertaken of CRPD-compliance of the LPD, and of information accessibility. Activities will support advocacy for ratification of the Marrakesh Treaty and address the access to information and</w:t>
            </w:r>
            <w:r w:rsidR="00EB3BD8">
              <w:rPr>
                <w:lang w:val="en-GB" w:eastAsia="en-GB"/>
              </w:rPr>
              <w:t xml:space="preserve"> SRH</w:t>
            </w:r>
            <w:r w:rsidRPr="009B1FDE">
              <w:rPr>
                <w:lang w:val="en-GB" w:eastAsia="en-GB"/>
              </w:rPr>
              <w:t xml:space="preserve"> services. Th</w:t>
            </w:r>
            <w:r w:rsidR="0039021C">
              <w:rPr>
                <w:lang w:val="en-GB" w:eastAsia="en-GB"/>
              </w:rPr>
              <w:t>is</w:t>
            </w:r>
            <w:r w:rsidRPr="009B1FDE">
              <w:rPr>
                <w:lang w:val="en-GB" w:eastAsia="en-GB"/>
              </w:rPr>
              <w:t xml:space="preserve"> UNJP has a particular focus on SRHR to ensure that the needs of PwDs</w:t>
            </w:r>
            <w:r w:rsidR="0039021C">
              <w:rPr>
                <w:lang w:val="en-GB" w:eastAsia="en-GB"/>
              </w:rPr>
              <w:t>, especially women</w:t>
            </w:r>
            <w:r w:rsidRPr="009B1FDE">
              <w:rPr>
                <w:lang w:val="en-GB" w:eastAsia="en-GB"/>
              </w:rPr>
              <w:t xml:space="preserve"> are </w:t>
            </w:r>
            <w:r w:rsidR="001C134E" w:rsidRPr="009B1FDE">
              <w:rPr>
                <w:lang w:val="en-GB" w:eastAsia="en-GB"/>
              </w:rPr>
              <w:t>understood,</w:t>
            </w:r>
            <w:r w:rsidRPr="009B1FDE">
              <w:rPr>
                <w:lang w:val="en-GB" w:eastAsia="en-GB"/>
              </w:rPr>
              <w:t xml:space="preserve"> and that stigma and discrimination encountered from service providers is reduced or eliminated. Th</w:t>
            </w:r>
            <w:r w:rsidR="0039021C">
              <w:rPr>
                <w:lang w:val="en-GB" w:eastAsia="en-GB"/>
              </w:rPr>
              <w:t>is</w:t>
            </w:r>
            <w:r w:rsidRPr="009B1FDE">
              <w:rPr>
                <w:lang w:val="en-GB" w:eastAsia="en-GB"/>
              </w:rPr>
              <w:t xml:space="preserve"> UNJP also addresses similar issues in social and child protection services. National guidelines</w:t>
            </w:r>
            <w:r w:rsidR="0039021C">
              <w:rPr>
                <w:lang w:val="en-GB" w:eastAsia="en-GB"/>
              </w:rPr>
              <w:t xml:space="preserve"> for these services</w:t>
            </w:r>
            <w:r w:rsidRPr="009B1FDE">
              <w:rPr>
                <w:lang w:val="en-GB" w:eastAsia="en-GB"/>
              </w:rPr>
              <w:t xml:space="preserve"> will be produced with the full participation of specialists, government officials and OPDs.</w:t>
            </w:r>
          </w:p>
        </w:tc>
      </w:tr>
      <w:tr w:rsidR="003B1D31" w:rsidRPr="009B1FDE" w14:paraId="51576CEE" w14:textId="77777777" w:rsidTr="00756F73">
        <w:tc>
          <w:tcPr>
            <w:tcW w:w="9884" w:type="dxa"/>
            <w:tcBorders>
              <w:top w:val="single" w:sz="4" w:space="0" w:color="auto"/>
              <w:left w:val="single" w:sz="4" w:space="0" w:color="auto"/>
              <w:bottom w:val="nil"/>
              <w:right w:val="single" w:sz="4" w:space="0" w:color="auto"/>
            </w:tcBorders>
            <w:shd w:val="clear" w:color="auto" w:fill="D7E3BC"/>
            <w:hideMark/>
          </w:tcPr>
          <w:p w14:paraId="391B2316" w14:textId="77777777" w:rsidR="003B1D31" w:rsidRPr="009B1FDE" w:rsidRDefault="003B1D31" w:rsidP="00F36D6A">
            <w:r w:rsidRPr="009B1FDE">
              <w:rPr>
                <w:lang w:val="en-GB" w:eastAsia="en-GB"/>
              </w:rPr>
              <w:t>Output 2.1</w:t>
            </w:r>
            <w:r w:rsidRPr="009B1FDE">
              <w:t xml:space="preserve">. </w:t>
            </w:r>
          </w:p>
          <w:p w14:paraId="611DDA95" w14:textId="7B07B973" w:rsidR="003B1D31" w:rsidRPr="009B1FDE" w:rsidRDefault="003B1D31" w:rsidP="00F36D6A">
            <w:pPr>
              <w:rPr>
                <w:rFonts w:ascii="Times New Roman" w:eastAsia="Times New Roman" w:hAnsi="Times New Roman" w:cs="Times New Roman"/>
                <w:sz w:val="24"/>
                <w:szCs w:val="24"/>
                <w:lang w:val="en-GB" w:eastAsia="en-GB"/>
              </w:rPr>
            </w:pPr>
            <w:r w:rsidRPr="009B1FDE">
              <w:t>The cross-sectoral LPD is revised to be better aligned with the CRPD.</w:t>
            </w:r>
          </w:p>
        </w:tc>
      </w:tr>
      <w:tr w:rsidR="003B1D31" w:rsidRPr="009B1FDE" w14:paraId="75652469" w14:textId="77777777" w:rsidTr="00756F73">
        <w:tc>
          <w:tcPr>
            <w:tcW w:w="9884" w:type="dxa"/>
            <w:tcBorders>
              <w:top w:val="nil"/>
              <w:left w:val="single" w:sz="4" w:space="0" w:color="auto"/>
              <w:bottom w:val="single" w:sz="4" w:space="0" w:color="auto"/>
              <w:right w:val="single" w:sz="4" w:space="0" w:color="auto"/>
            </w:tcBorders>
            <w:shd w:val="clear" w:color="auto" w:fill="C6D9F1" w:themeFill="text2" w:themeFillTint="33"/>
            <w:hideMark/>
          </w:tcPr>
          <w:tbl>
            <w:tblPr>
              <w:tblW w:w="98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84"/>
            </w:tblGrid>
            <w:tr w:rsidR="003B1D31" w:rsidRPr="009B1FDE" w14:paraId="23D60E86" w14:textId="77777777" w:rsidTr="00756F73">
              <w:tc>
                <w:tcPr>
                  <w:tcW w:w="98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FAC865" w14:textId="614A5A72" w:rsidR="003B1D31" w:rsidRPr="009B1FDE" w:rsidRDefault="003B1D31" w:rsidP="00F36D6A">
                  <w:pPr>
                    <w:rPr>
                      <w:rFonts w:ascii="Times New Roman" w:hAnsi="Times New Roman" w:cs="Times New Roman"/>
                      <w:lang w:val="en-GB" w:eastAsia="en-GB"/>
                    </w:rPr>
                  </w:pPr>
                  <w:r w:rsidRPr="003D5A94">
                    <w:rPr>
                      <w:i/>
                      <w:iCs/>
                      <w:u w:val="single"/>
                      <w:lang w:val="en-GB" w:eastAsia="en-GB"/>
                    </w:rPr>
                    <w:t>Description:</w:t>
                  </w:r>
                  <w:r w:rsidRPr="00756F73">
                    <w:rPr>
                      <w:i/>
                      <w:iCs/>
                      <w:lang w:val="en-GB" w:eastAsia="en-GB"/>
                    </w:rPr>
                    <w:t xml:space="preserve"> </w:t>
                  </w:r>
                  <w:r w:rsidRPr="009B1FDE">
                    <w:rPr>
                      <w:lang w:val="en-GB" w:eastAsia="en-GB"/>
                    </w:rPr>
                    <w:t>Under Output 2.1:</w:t>
                  </w:r>
                </w:p>
                <w:p w14:paraId="2CE68DAE" w14:textId="1D02E319" w:rsidR="003B1D31" w:rsidRPr="009B1FDE" w:rsidRDefault="00F13ACA" w:rsidP="00283996">
                  <w:pPr>
                    <w:pStyle w:val="ListBullet"/>
                    <w:rPr>
                      <w:rFonts w:ascii="Times New Roman" w:hAnsi="Times New Roman" w:cs="Times New Roman"/>
                      <w:lang w:val="en-GB" w:eastAsia="en-GB"/>
                    </w:rPr>
                  </w:pPr>
                  <w:r>
                    <w:rPr>
                      <w:lang w:val="en-GB" w:eastAsia="en-GB"/>
                    </w:rPr>
                    <w:t>Activity 2.1.</w:t>
                  </w:r>
                  <w:r w:rsidR="00773A3B">
                    <w:rPr>
                      <w:lang w:val="en-GB" w:eastAsia="en-GB"/>
                    </w:rPr>
                    <w:t>1.</w:t>
                  </w:r>
                  <w:r>
                    <w:rPr>
                      <w:lang w:val="en-GB" w:eastAsia="en-GB"/>
                    </w:rPr>
                    <w:t xml:space="preserve"> </w:t>
                  </w:r>
                  <w:r w:rsidR="003B1D31" w:rsidRPr="00756F73">
                    <w:rPr>
                      <w:lang w:val="en-GB" w:eastAsia="en-GB"/>
                    </w:rPr>
                    <w:t>One workshop on best practices in CRPD-compliant legal reforms with government officials, lawyers, OPDs and other stakeholders.</w:t>
                  </w:r>
                  <w:r w:rsidR="00CD096A">
                    <w:rPr>
                      <w:lang w:val="en-GB" w:eastAsia="en-GB"/>
                    </w:rPr>
                    <w:t xml:space="preserve"> </w:t>
                  </w:r>
                  <w:r w:rsidR="00591E29">
                    <w:rPr>
                      <w:lang w:val="en-GB" w:eastAsia="en-GB"/>
                    </w:rPr>
                    <w:t xml:space="preserve">This will lead to a MOLISA report documenting best practices to be applied in Viet Nam. </w:t>
                  </w:r>
                </w:p>
              </w:tc>
            </w:tr>
          </w:tbl>
          <w:p w14:paraId="65F7FB00" w14:textId="59144330" w:rsidR="003B1D31" w:rsidRPr="009B1FDE" w:rsidRDefault="003B1D31" w:rsidP="00F36D6A">
            <w:pPr>
              <w:rPr>
                <w:rFonts w:ascii="Times New Roman" w:hAnsi="Times New Roman" w:cs="Times New Roman"/>
                <w:lang w:val="en-GB" w:eastAsia="en-GB"/>
              </w:rPr>
            </w:pPr>
            <w:r w:rsidRPr="009B1FDE">
              <w:rPr>
                <w:lang w:val="en-GB" w:eastAsia="en-GB"/>
              </w:rPr>
              <w:t xml:space="preserve"> Indicator 2.1.1. # of national regulatory frameworks and systems changes targeted by the UNPRPD </w:t>
            </w:r>
            <w:r w:rsidR="00AC67DF">
              <w:rPr>
                <w:lang w:val="en-GB" w:eastAsia="en-GB"/>
              </w:rPr>
              <w:t>programme</w:t>
            </w:r>
            <w:r w:rsidRPr="009B1FDE">
              <w:rPr>
                <w:lang w:val="en-GB" w:eastAsia="en-GB"/>
              </w:rPr>
              <w:t xml:space="preserve"> disaggregated by 1) legislation/regulation, 2) policies/plans/strategies, 3) capacity building </w:t>
            </w:r>
            <w:r w:rsidR="00AC67DF">
              <w:rPr>
                <w:lang w:val="en-GB" w:eastAsia="en-GB"/>
              </w:rPr>
              <w:t>programme</w:t>
            </w:r>
            <w:r w:rsidRPr="009B1FDE">
              <w:rPr>
                <w:lang w:val="en-GB" w:eastAsia="en-GB"/>
              </w:rPr>
              <w:t>s, 5) direct services/service overhaul/service modelling </w:t>
            </w:r>
          </w:p>
        </w:tc>
      </w:tr>
      <w:tr w:rsidR="003B1D31" w:rsidRPr="009B1FDE" w14:paraId="6A507098" w14:textId="77777777" w:rsidTr="00756F73">
        <w:tc>
          <w:tcPr>
            <w:tcW w:w="9884" w:type="dxa"/>
            <w:tcBorders>
              <w:top w:val="single" w:sz="4" w:space="0" w:color="auto"/>
              <w:left w:val="single" w:sz="6" w:space="0" w:color="000000"/>
              <w:bottom w:val="single" w:sz="6" w:space="0" w:color="000000"/>
              <w:right w:val="single" w:sz="6" w:space="0" w:color="000000"/>
            </w:tcBorders>
            <w:shd w:val="clear" w:color="auto" w:fill="auto"/>
            <w:hideMark/>
          </w:tcPr>
          <w:p w14:paraId="4432C22F" w14:textId="77777777" w:rsidR="003B1D31" w:rsidRPr="009B1FDE" w:rsidRDefault="003B1D31" w:rsidP="00F36D6A">
            <w:pPr>
              <w:rPr>
                <w:rFonts w:ascii="Times New Roman" w:hAnsi="Times New Roman" w:cs="Times New Roman"/>
                <w:lang w:val="en-GB" w:eastAsia="en-GB"/>
              </w:rPr>
            </w:pPr>
            <w:r w:rsidRPr="00E10B79">
              <w:rPr>
                <w:i/>
                <w:iCs/>
                <w:u w:val="single"/>
                <w:lang w:val="en-GB" w:eastAsia="en-GB"/>
              </w:rPr>
              <w:t>Baseline:</w:t>
            </w:r>
            <w:r w:rsidRPr="009B1FDE">
              <w:rPr>
                <w:lang w:val="en-GB" w:eastAsia="en-GB"/>
              </w:rPr>
              <w:t xml:space="preserve"> 0 </w:t>
            </w:r>
          </w:p>
        </w:tc>
      </w:tr>
      <w:tr w:rsidR="003B1D31" w:rsidRPr="009B1FDE" w14:paraId="308172CC" w14:textId="77777777" w:rsidTr="00F36D6A">
        <w:tc>
          <w:tcPr>
            <w:tcW w:w="9884" w:type="dxa"/>
            <w:tcBorders>
              <w:top w:val="single" w:sz="6" w:space="0" w:color="000000"/>
              <w:left w:val="single" w:sz="6" w:space="0" w:color="000000"/>
              <w:bottom w:val="single" w:sz="6" w:space="0" w:color="000000"/>
              <w:right w:val="single" w:sz="6" w:space="0" w:color="000000"/>
            </w:tcBorders>
            <w:shd w:val="clear" w:color="auto" w:fill="auto"/>
            <w:hideMark/>
          </w:tcPr>
          <w:p w14:paraId="2AFC6A29" w14:textId="77777777" w:rsidR="003B1D31" w:rsidRPr="009B1FDE" w:rsidRDefault="003B1D31" w:rsidP="00F36D6A">
            <w:pPr>
              <w:rPr>
                <w:rFonts w:ascii="Times New Roman" w:hAnsi="Times New Roman" w:cs="Times New Roman"/>
                <w:lang w:val="en-GB" w:eastAsia="en-GB"/>
              </w:rPr>
            </w:pPr>
            <w:r w:rsidRPr="00E10B79">
              <w:rPr>
                <w:i/>
                <w:iCs/>
                <w:u w:val="single"/>
                <w:lang w:val="en-GB" w:eastAsia="en-GB"/>
              </w:rPr>
              <w:t>Milestone year 1:</w:t>
            </w:r>
            <w:r w:rsidRPr="009B1FDE">
              <w:rPr>
                <w:lang w:val="en-GB" w:eastAsia="en-GB"/>
              </w:rPr>
              <w:t> 0 </w:t>
            </w:r>
          </w:p>
        </w:tc>
      </w:tr>
      <w:tr w:rsidR="003B1D31" w:rsidRPr="009B1FDE" w14:paraId="20A87CD2" w14:textId="77777777" w:rsidTr="00F36D6A">
        <w:tc>
          <w:tcPr>
            <w:tcW w:w="9884" w:type="dxa"/>
            <w:tcBorders>
              <w:top w:val="single" w:sz="6" w:space="0" w:color="000000"/>
              <w:left w:val="single" w:sz="6" w:space="0" w:color="000000"/>
              <w:bottom w:val="single" w:sz="6" w:space="0" w:color="000000"/>
              <w:right w:val="single" w:sz="6" w:space="0" w:color="000000"/>
            </w:tcBorders>
            <w:shd w:val="clear" w:color="auto" w:fill="auto"/>
            <w:hideMark/>
          </w:tcPr>
          <w:p w14:paraId="711DD605" w14:textId="104E1DD2" w:rsidR="003B1D31" w:rsidRPr="009B1FDE" w:rsidRDefault="003B1D31" w:rsidP="00F36D6A">
            <w:pPr>
              <w:rPr>
                <w:rFonts w:ascii="Times New Roman" w:hAnsi="Times New Roman" w:cs="Times New Roman"/>
                <w:lang w:val="en-GB" w:eastAsia="en-GB"/>
              </w:rPr>
            </w:pPr>
            <w:r w:rsidRPr="00E10B79">
              <w:rPr>
                <w:i/>
                <w:iCs/>
                <w:u w:val="single"/>
                <w:lang w:val="en-GB" w:eastAsia="en-GB"/>
              </w:rPr>
              <w:t>Milestone year 2:</w:t>
            </w:r>
            <w:r w:rsidRPr="00E10B79">
              <w:rPr>
                <w:u w:val="single"/>
                <w:lang w:val="en-GB" w:eastAsia="en-GB"/>
              </w:rPr>
              <w:t> </w:t>
            </w:r>
            <w:r w:rsidR="003923CE">
              <w:rPr>
                <w:lang w:val="en-GB" w:eastAsia="en-GB"/>
              </w:rPr>
              <w:t>One</w:t>
            </w:r>
            <w:r>
              <w:rPr>
                <w:lang w:val="en-GB" w:eastAsia="en-GB"/>
              </w:rPr>
              <w:t xml:space="preserve"> Support Plan made by OPDs on list of recommendations for LPD revision submitted to NCD</w:t>
            </w:r>
          </w:p>
        </w:tc>
      </w:tr>
      <w:tr w:rsidR="003B1D31" w:rsidRPr="009B1FDE" w14:paraId="1980716C" w14:textId="77777777" w:rsidTr="00F36D6A">
        <w:tc>
          <w:tcPr>
            <w:tcW w:w="9884" w:type="dxa"/>
            <w:tcBorders>
              <w:top w:val="single" w:sz="6" w:space="0" w:color="000000"/>
              <w:left w:val="single" w:sz="6" w:space="0" w:color="000000"/>
              <w:bottom w:val="single" w:sz="6" w:space="0" w:color="000000"/>
              <w:right w:val="single" w:sz="6" w:space="0" w:color="000000"/>
            </w:tcBorders>
            <w:shd w:val="clear" w:color="auto" w:fill="auto"/>
            <w:hideMark/>
          </w:tcPr>
          <w:p w14:paraId="7AC959A1" w14:textId="6AD4F08F" w:rsidR="003B1D31" w:rsidRPr="009B1FDE" w:rsidRDefault="003B1D31" w:rsidP="00F36D6A">
            <w:pPr>
              <w:rPr>
                <w:rFonts w:ascii="Times New Roman" w:hAnsi="Times New Roman" w:cs="Times New Roman"/>
                <w:lang w:val="en-GB" w:eastAsia="en-GB"/>
              </w:rPr>
            </w:pPr>
            <w:r w:rsidRPr="00E10B79">
              <w:rPr>
                <w:i/>
                <w:iCs/>
                <w:u w:val="single"/>
                <w:lang w:val="en-GB" w:eastAsia="en-GB"/>
              </w:rPr>
              <w:t>Target:</w:t>
            </w:r>
            <w:r w:rsidRPr="009B1FDE">
              <w:rPr>
                <w:lang w:val="en-GB" w:eastAsia="en-GB"/>
              </w:rPr>
              <w:t> </w:t>
            </w:r>
            <w:r w:rsidR="003923CE">
              <w:rPr>
                <w:lang w:val="en-GB" w:eastAsia="en-GB"/>
              </w:rPr>
              <w:t xml:space="preserve"> One</w:t>
            </w:r>
            <w:r w:rsidRPr="009B1FDE">
              <w:rPr>
                <w:lang w:val="en-GB" w:eastAsia="en-GB"/>
              </w:rPr>
              <w:t> </w:t>
            </w:r>
            <w:r>
              <w:rPr>
                <w:lang w:val="en-GB" w:eastAsia="en-GB"/>
              </w:rPr>
              <w:t>Support Plan made by OPDs on list of recommendations for LPD revision submitted to NCD</w:t>
            </w:r>
          </w:p>
        </w:tc>
      </w:tr>
      <w:tr w:rsidR="003B1D31" w:rsidRPr="009B1FDE" w14:paraId="68FBCDD1" w14:textId="77777777" w:rsidTr="00F36D6A">
        <w:tc>
          <w:tcPr>
            <w:tcW w:w="9884" w:type="dxa"/>
            <w:tcBorders>
              <w:top w:val="single" w:sz="6" w:space="0" w:color="000000"/>
              <w:left w:val="single" w:sz="6" w:space="0" w:color="000000"/>
              <w:bottom w:val="single" w:sz="6" w:space="0" w:color="000000"/>
              <w:right w:val="single" w:sz="6" w:space="0" w:color="000000"/>
            </w:tcBorders>
            <w:shd w:val="clear" w:color="auto" w:fill="auto"/>
            <w:hideMark/>
          </w:tcPr>
          <w:p w14:paraId="6F8C007E" w14:textId="77777777" w:rsidR="003B1D31" w:rsidRPr="009B1FDE" w:rsidRDefault="003B1D31" w:rsidP="00F36D6A">
            <w:pPr>
              <w:rPr>
                <w:rFonts w:ascii="Times New Roman" w:hAnsi="Times New Roman" w:cs="Times New Roman"/>
                <w:lang w:val="en-GB" w:eastAsia="en-GB"/>
              </w:rPr>
            </w:pPr>
            <w:r w:rsidRPr="00E10B79">
              <w:rPr>
                <w:i/>
                <w:iCs/>
                <w:u w:val="single"/>
                <w:lang w:val="en-GB" w:eastAsia="en-GB"/>
              </w:rPr>
              <w:lastRenderedPageBreak/>
              <w:t>Means of verification</w:t>
            </w:r>
            <w:r w:rsidRPr="009B1FDE">
              <w:rPr>
                <w:u w:val="single"/>
                <w:lang w:val="en-GB" w:eastAsia="en-GB"/>
              </w:rPr>
              <w:t>:</w:t>
            </w:r>
            <w:r w:rsidRPr="009B1FDE">
              <w:rPr>
                <w:lang w:val="en-GB" w:eastAsia="en-GB"/>
              </w:rPr>
              <w:t xml:space="preserve"> Workshop report, </w:t>
            </w:r>
            <w:r w:rsidRPr="00756F73">
              <w:rPr>
                <w:lang w:val="en-GB" w:eastAsia="en-GB"/>
              </w:rPr>
              <w:t>MOLISA’s report documenting best practices to be applied in Viet Nam</w:t>
            </w:r>
            <w:r>
              <w:rPr>
                <w:lang w:val="en-GB" w:eastAsia="en-GB"/>
              </w:rPr>
              <w:t>, OPD’s Support Plan for the LPD revision</w:t>
            </w:r>
            <w:r w:rsidRPr="009F259B">
              <w:rPr>
                <w:lang w:val="en-GB" w:eastAsia="en-GB"/>
              </w:rPr>
              <w:t>  </w:t>
            </w:r>
          </w:p>
        </w:tc>
      </w:tr>
      <w:tr w:rsidR="003B1D31" w:rsidRPr="009B1FDE" w14:paraId="54FD0751" w14:textId="77777777" w:rsidTr="00F36D6A">
        <w:tc>
          <w:tcPr>
            <w:tcW w:w="9884" w:type="dxa"/>
            <w:tcBorders>
              <w:top w:val="single" w:sz="6" w:space="0" w:color="000000"/>
              <w:left w:val="single" w:sz="6" w:space="0" w:color="000000"/>
              <w:bottom w:val="single" w:sz="6" w:space="0" w:color="000000"/>
              <w:right w:val="single" w:sz="6" w:space="0" w:color="000000"/>
            </w:tcBorders>
            <w:shd w:val="clear" w:color="auto" w:fill="auto"/>
            <w:hideMark/>
          </w:tcPr>
          <w:p w14:paraId="1F13C86F" w14:textId="23022182" w:rsidR="003B1D31" w:rsidRPr="009B1FDE" w:rsidRDefault="003B1D31" w:rsidP="00F36D6A">
            <w:pPr>
              <w:rPr>
                <w:rFonts w:ascii="Times New Roman" w:hAnsi="Times New Roman" w:cs="Times New Roman"/>
                <w:lang w:val="en-GB" w:eastAsia="en-GB"/>
              </w:rPr>
            </w:pPr>
            <w:r w:rsidRPr="009B1FDE">
              <w:rPr>
                <w:u w:val="single"/>
                <w:lang w:val="en-GB" w:eastAsia="en-GB"/>
              </w:rPr>
              <w:t>Responsible:</w:t>
            </w:r>
            <w:r w:rsidRPr="009B1FDE">
              <w:rPr>
                <w:lang w:val="en-GB" w:eastAsia="en-GB"/>
              </w:rPr>
              <w:t> </w:t>
            </w:r>
            <w:r w:rsidRPr="00756F73">
              <w:rPr>
                <w:lang w:val="en-GB" w:eastAsia="en-GB"/>
              </w:rPr>
              <w:t>UNDP</w:t>
            </w:r>
            <w:r w:rsidR="002A5A33" w:rsidRPr="00756F73">
              <w:rPr>
                <w:lang w:val="en-GB" w:eastAsia="en-GB"/>
              </w:rPr>
              <w:t>,</w:t>
            </w:r>
            <w:r w:rsidRPr="00756F73">
              <w:rPr>
                <w:lang w:val="en-GB" w:eastAsia="en-GB"/>
              </w:rPr>
              <w:t xml:space="preserve"> MOLISA </w:t>
            </w:r>
            <w:r w:rsidR="002A5A33" w:rsidRPr="00756F73">
              <w:rPr>
                <w:lang w:val="en-GB" w:eastAsia="en-GB"/>
              </w:rPr>
              <w:t xml:space="preserve">and </w:t>
            </w:r>
            <w:r w:rsidRPr="00756F73">
              <w:rPr>
                <w:lang w:val="en-GB" w:eastAsia="en-GB"/>
              </w:rPr>
              <w:t>VFD</w:t>
            </w:r>
          </w:p>
        </w:tc>
      </w:tr>
      <w:tr w:rsidR="003B1D31" w:rsidRPr="009B1FDE" w14:paraId="1439225C" w14:textId="77777777" w:rsidTr="00F36D6A">
        <w:tc>
          <w:tcPr>
            <w:tcW w:w="9884" w:type="dxa"/>
            <w:tcBorders>
              <w:top w:val="single" w:sz="6" w:space="0" w:color="000000"/>
              <w:left w:val="single" w:sz="6" w:space="0" w:color="000000"/>
              <w:bottom w:val="single" w:sz="6" w:space="0" w:color="000000"/>
              <w:right w:val="single" w:sz="6" w:space="0" w:color="000000"/>
            </w:tcBorders>
            <w:shd w:val="clear" w:color="auto" w:fill="D7E3BC"/>
            <w:hideMark/>
          </w:tcPr>
          <w:p w14:paraId="0A0E82B9" w14:textId="77777777" w:rsidR="003B1D31" w:rsidRPr="009B1FDE" w:rsidRDefault="003B1D31" w:rsidP="00F36D6A">
            <w:pPr>
              <w:rPr>
                <w:lang w:val="en-GB" w:eastAsia="en-GB"/>
              </w:rPr>
            </w:pPr>
            <w:r w:rsidRPr="009B1FDE">
              <w:rPr>
                <w:lang w:val="en-GB" w:eastAsia="en-GB"/>
              </w:rPr>
              <w:t xml:space="preserve">Output 2.2. </w:t>
            </w:r>
          </w:p>
          <w:p w14:paraId="69B9B3F1" w14:textId="10875671" w:rsidR="003B1D31" w:rsidRPr="009B1FDE" w:rsidRDefault="003B1D31" w:rsidP="00F36D6A">
            <w:pPr>
              <w:rPr>
                <w:rFonts w:ascii="Times New Roman" w:hAnsi="Times New Roman" w:cs="Times New Roman"/>
                <w:sz w:val="24"/>
                <w:szCs w:val="24"/>
                <w:lang w:val="en-GB" w:eastAsia="en-GB"/>
              </w:rPr>
            </w:pPr>
            <w:r w:rsidRPr="009B1FDE">
              <w:rPr>
                <w:lang w:val="en-GB" w:eastAsia="en-GB"/>
              </w:rPr>
              <w:t>Policies to improve access to information for </w:t>
            </w:r>
            <w:proofErr w:type="spellStart"/>
            <w:r w:rsidRPr="009B1FDE">
              <w:rPr>
                <w:lang w:val="en-GB" w:eastAsia="en-GB"/>
              </w:rPr>
              <w:t>P</w:t>
            </w:r>
            <w:r w:rsidR="00C0671B">
              <w:rPr>
                <w:lang w:val="en-GB" w:eastAsia="en-GB"/>
              </w:rPr>
              <w:t>w</w:t>
            </w:r>
            <w:r w:rsidRPr="009B1FDE">
              <w:rPr>
                <w:lang w:val="en-GB" w:eastAsia="en-GB"/>
              </w:rPr>
              <w:t>DS</w:t>
            </w:r>
            <w:proofErr w:type="spellEnd"/>
            <w:r w:rsidRPr="009B1FDE">
              <w:rPr>
                <w:lang w:val="en-GB" w:eastAsia="en-GB"/>
              </w:rPr>
              <w:t> are revised and aligned with international standards. </w:t>
            </w:r>
          </w:p>
        </w:tc>
      </w:tr>
      <w:tr w:rsidR="003B1D31" w:rsidRPr="009B1FDE" w14:paraId="5D4CEB53" w14:textId="77777777" w:rsidTr="00F36D6A">
        <w:tc>
          <w:tcPr>
            <w:tcW w:w="9884" w:type="dxa"/>
            <w:tcBorders>
              <w:top w:val="single" w:sz="6" w:space="0" w:color="000000"/>
              <w:left w:val="single" w:sz="6" w:space="0" w:color="000000"/>
              <w:bottom w:val="single" w:sz="6" w:space="0" w:color="000000"/>
              <w:right w:val="single" w:sz="6" w:space="0" w:color="000000"/>
            </w:tcBorders>
            <w:shd w:val="clear" w:color="auto" w:fill="auto"/>
            <w:hideMark/>
          </w:tcPr>
          <w:p w14:paraId="6EE7D5EC" w14:textId="4AA09609" w:rsidR="003B1D31" w:rsidRPr="009B1FDE" w:rsidRDefault="003B1D31" w:rsidP="00F36D6A">
            <w:pPr>
              <w:rPr>
                <w:rFonts w:ascii="Times New Roman" w:hAnsi="Times New Roman" w:cs="Times New Roman"/>
                <w:lang w:val="en-GB" w:eastAsia="en-GB"/>
              </w:rPr>
            </w:pPr>
            <w:r w:rsidRPr="0077123B">
              <w:rPr>
                <w:i/>
                <w:iCs/>
                <w:u w:val="single"/>
                <w:lang w:val="en-GB" w:eastAsia="en-GB"/>
              </w:rPr>
              <w:t>Description:</w:t>
            </w:r>
            <w:r w:rsidRPr="00756F73">
              <w:rPr>
                <w:i/>
                <w:iCs/>
                <w:lang w:val="en-GB" w:eastAsia="en-GB"/>
              </w:rPr>
              <w:t xml:space="preserve"> </w:t>
            </w:r>
            <w:r w:rsidRPr="009B1FDE">
              <w:rPr>
                <w:lang w:val="en-GB" w:eastAsia="en-GB"/>
              </w:rPr>
              <w:t>Under Output 2.2:</w:t>
            </w:r>
          </w:p>
          <w:p w14:paraId="4F06A8E8" w14:textId="77777777" w:rsidR="003B1D31" w:rsidRPr="009B1FDE" w:rsidRDefault="003B1D31" w:rsidP="00F36D6A">
            <w:pPr>
              <w:pStyle w:val="ListParagraph"/>
              <w:numPr>
                <w:ilvl w:val="0"/>
                <w:numId w:val="16"/>
              </w:numPr>
              <w:rPr>
                <w:lang w:val="en-GB" w:eastAsia="en-GB"/>
              </w:rPr>
            </w:pPr>
            <w:r w:rsidRPr="009B1FDE">
              <w:rPr>
                <w:lang w:val="en-GB" w:eastAsia="en-GB"/>
              </w:rPr>
              <w:t>Activity 2.2.1. Provide technical support for the development of policies protecting the right to access information for PWDs for government officials. </w:t>
            </w:r>
          </w:p>
          <w:p w14:paraId="4D8AB4F5" w14:textId="77777777" w:rsidR="003B1D31" w:rsidRPr="009B1FDE" w:rsidRDefault="003B1D31" w:rsidP="00F36D6A">
            <w:pPr>
              <w:pStyle w:val="ListParagraph"/>
              <w:numPr>
                <w:ilvl w:val="0"/>
                <w:numId w:val="16"/>
              </w:numPr>
              <w:rPr>
                <w:lang w:val="en-GB" w:eastAsia="en-GB"/>
              </w:rPr>
            </w:pPr>
            <w:r w:rsidRPr="009B1FDE">
              <w:rPr>
                <w:lang w:val="en-GB" w:eastAsia="en-GB"/>
              </w:rPr>
              <w:t>Activity 2.2.2. A consultation workshop on the draft policy on information access.</w:t>
            </w:r>
          </w:p>
        </w:tc>
      </w:tr>
      <w:tr w:rsidR="003B1D31" w:rsidRPr="009B1FDE" w14:paraId="183DBA5B" w14:textId="77777777" w:rsidTr="00756F73">
        <w:tc>
          <w:tcPr>
            <w:tcW w:w="9884" w:type="dxa"/>
            <w:tcBorders>
              <w:top w:val="single" w:sz="6" w:space="0" w:color="000000"/>
              <w:left w:val="single" w:sz="6" w:space="0" w:color="000000"/>
              <w:bottom w:val="single" w:sz="6" w:space="0" w:color="000000"/>
              <w:right w:val="single" w:sz="6" w:space="0" w:color="000000"/>
            </w:tcBorders>
            <w:shd w:val="clear" w:color="auto" w:fill="C6D9F1" w:themeFill="text2" w:themeFillTint="33"/>
            <w:hideMark/>
          </w:tcPr>
          <w:p w14:paraId="6AECC490" w14:textId="1B6E730B" w:rsidR="003B1D31" w:rsidRPr="009B1FDE" w:rsidRDefault="003B1D31" w:rsidP="00F36D6A">
            <w:pPr>
              <w:rPr>
                <w:rFonts w:ascii="Times New Roman" w:hAnsi="Times New Roman" w:cs="Times New Roman"/>
                <w:lang w:val="en-GB" w:eastAsia="en-GB"/>
              </w:rPr>
            </w:pPr>
            <w:r w:rsidRPr="009B1FDE">
              <w:rPr>
                <w:lang w:val="en-GB" w:eastAsia="en-GB"/>
              </w:rPr>
              <w:t xml:space="preserve">Indicator 2.1.1. # of national regulatory frameworks and systems changes targeted by the UNPRPD </w:t>
            </w:r>
            <w:r w:rsidR="00AC67DF">
              <w:rPr>
                <w:lang w:val="en-GB" w:eastAsia="en-GB"/>
              </w:rPr>
              <w:t>programme</w:t>
            </w:r>
            <w:r w:rsidRPr="009B1FDE">
              <w:rPr>
                <w:lang w:val="en-GB" w:eastAsia="en-GB"/>
              </w:rPr>
              <w:t xml:space="preserve"> disaggregated by 1) legislation/regulation, 2) policies/plans/strategies, 3) capacity building </w:t>
            </w:r>
            <w:r w:rsidR="00AC67DF">
              <w:rPr>
                <w:lang w:val="en-GB" w:eastAsia="en-GB"/>
              </w:rPr>
              <w:t>programme</w:t>
            </w:r>
            <w:r w:rsidRPr="009B1FDE">
              <w:rPr>
                <w:lang w:val="en-GB" w:eastAsia="en-GB"/>
              </w:rPr>
              <w:t>s, 5) direct services/service overhaul/service modelling </w:t>
            </w:r>
          </w:p>
        </w:tc>
      </w:tr>
      <w:tr w:rsidR="003B1D31" w:rsidRPr="009B1FDE" w14:paraId="3FE602EC" w14:textId="77777777" w:rsidTr="00F36D6A">
        <w:tc>
          <w:tcPr>
            <w:tcW w:w="9884" w:type="dxa"/>
            <w:tcBorders>
              <w:top w:val="single" w:sz="6" w:space="0" w:color="000000"/>
              <w:left w:val="single" w:sz="6" w:space="0" w:color="000000"/>
              <w:bottom w:val="single" w:sz="6" w:space="0" w:color="000000"/>
              <w:right w:val="single" w:sz="6" w:space="0" w:color="000000"/>
            </w:tcBorders>
            <w:shd w:val="clear" w:color="auto" w:fill="auto"/>
            <w:hideMark/>
          </w:tcPr>
          <w:p w14:paraId="1322FA38" w14:textId="77777777" w:rsidR="003B1D31" w:rsidRPr="009B1FDE" w:rsidRDefault="003B1D31" w:rsidP="00F36D6A">
            <w:pPr>
              <w:rPr>
                <w:rFonts w:ascii="Times New Roman" w:hAnsi="Times New Roman" w:cs="Times New Roman"/>
                <w:lang w:val="en-GB" w:eastAsia="en-GB"/>
              </w:rPr>
            </w:pPr>
            <w:r w:rsidRPr="00F13B68">
              <w:rPr>
                <w:i/>
                <w:iCs/>
                <w:u w:val="single"/>
                <w:lang w:val="en-GB" w:eastAsia="en-GB"/>
              </w:rPr>
              <w:t>Baseline:</w:t>
            </w:r>
            <w:r w:rsidRPr="009B1FDE">
              <w:rPr>
                <w:lang w:val="en-GB" w:eastAsia="en-GB"/>
              </w:rPr>
              <w:t xml:space="preserve"> 0 </w:t>
            </w:r>
          </w:p>
        </w:tc>
      </w:tr>
      <w:tr w:rsidR="003B1D31" w:rsidRPr="009B1FDE" w14:paraId="1ACBBE22" w14:textId="77777777" w:rsidTr="00F36D6A">
        <w:tc>
          <w:tcPr>
            <w:tcW w:w="9884" w:type="dxa"/>
            <w:tcBorders>
              <w:top w:val="single" w:sz="6" w:space="0" w:color="000000"/>
              <w:left w:val="single" w:sz="6" w:space="0" w:color="000000"/>
              <w:bottom w:val="single" w:sz="6" w:space="0" w:color="000000"/>
              <w:right w:val="single" w:sz="6" w:space="0" w:color="000000"/>
            </w:tcBorders>
            <w:shd w:val="clear" w:color="auto" w:fill="auto"/>
            <w:hideMark/>
          </w:tcPr>
          <w:p w14:paraId="760AE3A2" w14:textId="77777777" w:rsidR="003B1D31" w:rsidRPr="009B1FDE" w:rsidRDefault="003B1D31" w:rsidP="00F36D6A">
            <w:pPr>
              <w:rPr>
                <w:rFonts w:ascii="Times New Roman" w:hAnsi="Times New Roman" w:cs="Times New Roman"/>
                <w:lang w:val="en-GB" w:eastAsia="en-GB"/>
              </w:rPr>
            </w:pPr>
            <w:r w:rsidRPr="00F13B68">
              <w:rPr>
                <w:i/>
                <w:iCs/>
                <w:u w:val="single"/>
                <w:lang w:val="en-GB" w:eastAsia="en-GB"/>
              </w:rPr>
              <w:t>Milestone year 1:</w:t>
            </w:r>
            <w:r w:rsidRPr="009B1FDE">
              <w:rPr>
                <w:lang w:val="en-GB" w:eastAsia="en-GB"/>
              </w:rPr>
              <w:t> 0 </w:t>
            </w:r>
          </w:p>
        </w:tc>
      </w:tr>
      <w:tr w:rsidR="003B1D31" w:rsidRPr="009B1FDE" w14:paraId="4BD585C2" w14:textId="77777777" w:rsidTr="00F36D6A">
        <w:tc>
          <w:tcPr>
            <w:tcW w:w="9884" w:type="dxa"/>
            <w:tcBorders>
              <w:top w:val="single" w:sz="6" w:space="0" w:color="000000"/>
              <w:left w:val="single" w:sz="6" w:space="0" w:color="000000"/>
              <w:bottom w:val="single" w:sz="6" w:space="0" w:color="000000"/>
              <w:right w:val="single" w:sz="6" w:space="0" w:color="000000"/>
            </w:tcBorders>
            <w:shd w:val="clear" w:color="auto" w:fill="auto"/>
            <w:hideMark/>
          </w:tcPr>
          <w:p w14:paraId="1549D0A2" w14:textId="0F2F3650" w:rsidR="003B1D31" w:rsidRPr="00951652" w:rsidRDefault="003B1D31" w:rsidP="00F36D6A">
            <w:pPr>
              <w:rPr>
                <w:rFonts w:ascii="Times New Roman" w:hAnsi="Times New Roman" w:cs="Times New Roman"/>
                <w:i/>
                <w:iCs/>
                <w:lang w:val="en-GB" w:eastAsia="en-GB"/>
              </w:rPr>
            </w:pPr>
            <w:r w:rsidRPr="00E55951">
              <w:rPr>
                <w:i/>
                <w:iCs/>
                <w:u w:val="single"/>
                <w:lang w:val="en-GB" w:eastAsia="en-GB"/>
              </w:rPr>
              <w:t>Milestone year 2:</w:t>
            </w:r>
            <w:r w:rsidR="00F26348" w:rsidRPr="00F26348">
              <w:rPr>
                <w:i/>
                <w:iCs/>
                <w:u w:val="single"/>
                <w:lang w:val="en-GB" w:eastAsia="en-GB"/>
              </w:rPr>
              <w:t xml:space="preserve"> </w:t>
            </w:r>
            <w:r w:rsidR="00F26348" w:rsidRPr="00E55951">
              <w:rPr>
                <w:u w:val="single"/>
                <w:lang w:val="en-GB" w:eastAsia="en-GB"/>
              </w:rPr>
              <w:t>O</w:t>
            </w:r>
            <w:r w:rsidR="00C0671B" w:rsidRPr="00283629">
              <w:rPr>
                <w:u w:val="single"/>
                <w:lang w:val="en-GB" w:eastAsia="en-GB"/>
              </w:rPr>
              <w:t xml:space="preserve">ne </w:t>
            </w:r>
            <w:r w:rsidRPr="00283629">
              <w:rPr>
                <w:lang w:val="en-GB" w:eastAsia="en-GB"/>
              </w:rPr>
              <w:t>draft policy on access to information</w:t>
            </w:r>
            <w:r w:rsidRPr="00951652">
              <w:rPr>
                <w:i/>
                <w:iCs/>
                <w:lang w:val="en-GB" w:eastAsia="en-GB"/>
              </w:rPr>
              <w:t> </w:t>
            </w:r>
          </w:p>
        </w:tc>
      </w:tr>
      <w:tr w:rsidR="003B1D31" w:rsidRPr="009B1FDE" w14:paraId="1982F180" w14:textId="77777777" w:rsidTr="00F36D6A">
        <w:tc>
          <w:tcPr>
            <w:tcW w:w="9884" w:type="dxa"/>
            <w:tcBorders>
              <w:top w:val="single" w:sz="6" w:space="0" w:color="000000"/>
              <w:left w:val="single" w:sz="6" w:space="0" w:color="000000"/>
              <w:bottom w:val="single" w:sz="6" w:space="0" w:color="000000"/>
              <w:right w:val="single" w:sz="6" w:space="0" w:color="000000"/>
            </w:tcBorders>
            <w:shd w:val="clear" w:color="auto" w:fill="auto"/>
            <w:hideMark/>
          </w:tcPr>
          <w:p w14:paraId="59793213" w14:textId="73F3713C" w:rsidR="003B1D31" w:rsidRPr="009B1FDE" w:rsidRDefault="003B1D31" w:rsidP="00F36D6A">
            <w:pPr>
              <w:rPr>
                <w:rFonts w:ascii="Times New Roman" w:hAnsi="Times New Roman" w:cs="Times New Roman"/>
                <w:lang w:val="en-GB" w:eastAsia="en-GB"/>
              </w:rPr>
            </w:pPr>
            <w:r w:rsidRPr="0014339D">
              <w:rPr>
                <w:i/>
                <w:iCs/>
                <w:u w:val="single"/>
                <w:lang w:val="en-GB" w:eastAsia="en-GB"/>
              </w:rPr>
              <w:t>Target:</w:t>
            </w:r>
            <w:r w:rsidRPr="009B1FDE">
              <w:rPr>
                <w:lang w:val="en-GB" w:eastAsia="en-GB"/>
              </w:rPr>
              <w:t xml:space="preserve"> </w:t>
            </w:r>
            <w:r w:rsidR="00C0671B">
              <w:rPr>
                <w:lang w:val="en-GB" w:eastAsia="en-GB"/>
              </w:rPr>
              <w:t xml:space="preserve">  One </w:t>
            </w:r>
            <w:r w:rsidRPr="009B1FDE">
              <w:rPr>
                <w:lang w:val="en-GB" w:eastAsia="en-GB"/>
              </w:rPr>
              <w:t>draft policy on access to information </w:t>
            </w:r>
          </w:p>
        </w:tc>
      </w:tr>
      <w:tr w:rsidR="003B1D31" w:rsidRPr="009B1FDE" w14:paraId="347EB7C5" w14:textId="77777777" w:rsidTr="00F36D6A">
        <w:tc>
          <w:tcPr>
            <w:tcW w:w="9884" w:type="dxa"/>
            <w:tcBorders>
              <w:top w:val="single" w:sz="6" w:space="0" w:color="000000"/>
              <w:left w:val="single" w:sz="6" w:space="0" w:color="000000"/>
              <w:bottom w:val="single" w:sz="6" w:space="0" w:color="000000"/>
              <w:right w:val="single" w:sz="6" w:space="0" w:color="000000"/>
            </w:tcBorders>
            <w:shd w:val="clear" w:color="auto" w:fill="auto"/>
            <w:hideMark/>
          </w:tcPr>
          <w:p w14:paraId="4F7772DF" w14:textId="77777777" w:rsidR="003B1D31" w:rsidRPr="009B1FDE" w:rsidRDefault="003B1D31" w:rsidP="00F36D6A">
            <w:pPr>
              <w:rPr>
                <w:rFonts w:ascii="Times New Roman" w:hAnsi="Times New Roman" w:cs="Times New Roman"/>
                <w:lang w:val="en-GB" w:eastAsia="en-GB"/>
              </w:rPr>
            </w:pPr>
            <w:r w:rsidRPr="0014339D">
              <w:rPr>
                <w:i/>
                <w:iCs/>
                <w:u w:val="single"/>
                <w:lang w:val="en-GB" w:eastAsia="en-GB"/>
              </w:rPr>
              <w:t>Means of verification</w:t>
            </w:r>
            <w:r w:rsidRPr="009B1FDE">
              <w:rPr>
                <w:u w:val="single"/>
                <w:lang w:val="en-GB" w:eastAsia="en-GB"/>
              </w:rPr>
              <w:t>:</w:t>
            </w:r>
            <w:r w:rsidRPr="009B1FDE">
              <w:rPr>
                <w:lang w:val="en-GB" w:eastAsia="en-GB"/>
              </w:rPr>
              <w:t> Attendee list, workshop report including recommendations for improving policy on access to information, Draft/Final policy on access to information </w:t>
            </w:r>
          </w:p>
        </w:tc>
      </w:tr>
      <w:tr w:rsidR="003B1D31" w:rsidRPr="009B1FDE" w14:paraId="0DC40108" w14:textId="77777777" w:rsidTr="00F36D6A">
        <w:tc>
          <w:tcPr>
            <w:tcW w:w="9884" w:type="dxa"/>
            <w:tcBorders>
              <w:top w:val="single" w:sz="6" w:space="0" w:color="000000"/>
              <w:left w:val="single" w:sz="6" w:space="0" w:color="000000"/>
              <w:bottom w:val="single" w:sz="6" w:space="0" w:color="000000"/>
              <w:right w:val="single" w:sz="6" w:space="0" w:color="000000"/>
            </w:tcBorders>
            <w:shd w:val="clear" w:color="auto" w:fill="auto"/>
            <w:hideMark/>
          </w:tcPr>
          <w:p w14:paraId="7C5CC379" w14:textId="1745FA5C" w:rsidR="003B1D31" w:rsidRPr="009B1FDE" w:rsidRDefault="003B1D31" w:rsidP="00F36D6A">
            <w:pPr>
              <w:rPr>
                <w:rFonts w:ascii="Times New Roman" w:hAnsi="Times New Roman" w:cs="Times New Roman"/>
                <w:lang w:val="en-GB" w:eastAsia="en-GB"/>
              </w:rPr>
            </w:pPr>
            <w:r w:rsidRPr="0014339D">
              <w:rPr>
                <w:i/>
                <w:iCs/>
                <w:u w:val="single"/>
                <w:lang w:val="en-GB" w:eastAsia="en-GB"/>
              </w:rPr>
              <w:t>Responsible:</w:t>
            </w:r>
            <w:r w:rsidRPr="009B1FDE">
              <w:rPr>
                <w:lang w:val="en-GB" w:eastAsia="en-GB"/>
              </w:rPr>
              <w:t xml:space="preserve"> UNDP, MOCST </w:t>
            </w:r>
            <w:r w:rsidR="002A5A33">
              <w:rPr>
                <w:lang w:val="en-GB" w:eastAsia="en-GB"/>
              </w:rPr>
              <w:t>and</w:t>
            </w:r>
            <w:r w:rsidRPr="009B1FDE">
              <w:rPr>
                <w:lang w:val="en-GB" w:eastAsia="en-GB"/>
              </w:rPr>
              <w:t xml:space="preserve"> VBA</w:t>
            </w:r>
          </w:p>
        </w:tc>
      </w:tr>
      <w:tr w:rsidR="003B1D31" w:rsidRPr="009B1FDE" w14:paraId="58C106B1" w14:textId="77777777" w:rsidTr="00F36D6A">
        <w:tc>
          <w:tcPr>
            <w:tcW w:w="9884" w:type="dxa"/>
            <w:tcBorders>
              <w:top w:val="single" w:sz="6" w:space="0" w:color="000000"/>
              <w:left w:val="single" w:sz="6" w:space="0" w:color="000000"/>
              <w:bottom w:val="single" w:sz="6" w:space="0" w:color="000000"/>
              <w:right w:val="single" w:sz="6" w:space="0" w:color="000000"/>
            </w:tcBorders>
            <w:shd w:val="clear" w:color="auto" w:fill="D7E3BC"/>
            <w:hideMark/>
          </w:tcPr>
          <w:p w14:paraId="33683DFD" w14:textId="77777777" w:rsidR="003B1D31" w:rsidRPr="009B1FDE" w:rsidRDefault="003B1D31" w:rsidP="00F36D6A">
            <w:pPr>
              <w:rPr>
                <w:lang w:val="en-GB" w:eastAsia="en-GB"/>
              </w:rPr>
            </w:pPr>
            <w:r w:rsidRPr="009B1FDE">
              <w:rPr>
                <w:lang w:val="en-GB" w:eastAsia="en-GB"/>
              </w:rPr>
              <w:t>Output 2.3.</w:t>
            </w:r>
          </w:p>
          <w:p w14:paraId="411EE196" w14:textId="77777777" w:rsidR="003B1D31" w:rsidRPr="009B1FDE" w:rsidRDefault="003B1D31" w:rsidP="00F36D6A">
            <w:pPr>
              <w:rPr>
                <w:rFonts w:ascii="Times New Roman" w:hAnsi="Times New Roman" w:cs="Times New Roman"/>
                <w:sz w:val="24"/>
                <w:szCs w:val="24"/>
                <w:lang w:val="en-GB" w:eastAsia="en-GB"/>
              </w:rPr>
            </w:pPr>
            <w:r w:rsidRPr="009B1FDE">
              <w:rPr>
                <w:lang w:val="en-GB" w:eastAsia="en-GB"/>
              </w:rPr>
              <w:t>Policies on sexual and reproductive health education are reviewed with an integrated approach to be better aligned with the CRPD, with a focus on women and girls with disabilities and underrepresented groups. </w:t>
            </w:r>
          </w:p>
        </w:tc>
      </w:tr>
      <w:tr w:rsidR="003B1D31" w:rsidRPr="009B1FDE" w14:paraId="07083728" w14:textId="77777777" w:rsidTr="00F36D6A">
        <w:tc>
          <w:tcPr>
            <w:tcW w:w="9884" w:type="dxa"/>
            <w:tcBorders>
              <w:top w:val="single" w:sz="6" w:space="0" w:color="000000"/>
              <w:left w:val="single" w:sz="6" w:space="0" w:color="000000"/>
              <w:bottom w:val="single" w:sz="6" w:space="0" w:color="000000"/>
              <w:right w:val="single" w:sz="6" w:space="0" w:color="000000"/>
            </w:tcBorders>
            <w:shd w:val="clear" w:color="auto" w:fill="auto"/>
            <w:hideMark/>
          </w:tcPr>
          <w:p w14:paraId="002A8DEB" w14:textId="77777777" w:rsidR="003B1D31" w:rsidRPr="009B1FDE" w:rsidRDefault="003B1D31" w:rsidP="00F36D6A">
            <w:pPr>
              <w:rPr>
                <w:lang w:val="en-GB" w:eastAsia="en-GB"/>
              </w:rPr>
            </w:pPr>
            <w:r w:rsidRPr="009B1FDE">
              <w:rPr>
                <w:lang w:val="en-GB" w:eastAsia="en-GB"/>
              </w:rPr>
              <w:t>Description: Under Output 2.3: </w:t>
            </w:r>
          </w:p>
          <w:p w14:paraId="7B932D22" w14:textId="0FB2D2C0" w:rsidR="003B1D31" w:rsidRPr="009B1FDE" w:rsidRDefault="003B1D31" w:rsidP="00474537">
            <w:pPr>
              <w:pStyle w:val="ListParagraph"/>
              <w:numPr>
                <w:ilvl w:val="1"/>
                <w:numId w:val="19"/>
              </w:numPr>
              <w:ind w:left="697"/>
              <w:rPr>
                <w:lang w:val="en-GB" w:eastAsia="en-GB"/>
              </w:rPr>
            </w:pPr>
            <w:r w:rsidRPr="009B1FDE">
              <w:rPr>
                <w:lang w:val="en-GB" w:eastAsia="en-GB"/>
              </w:rPr>
              <w:t>Activity 2.3.1. One workshop to disseminate the final national disability inclusive CSE curriculum and guideline for teachers on CSE in line with UNCRPD with relevant stakeholders in the revised LPD</w:t>
            </w:r>
            <w:r w:rsidR="007A5079">
              <w:rPr>
                <w:lang w:val="en-GB" w:eastAsia="en-GB"/>
              </w:rPr>
              <w:t>.</w:t>
            </w:r>
          </w:p>
          <w:p w14:paraId="58377D78" w14:textId="5A4BC76C" w:rsidR="003B1D31" w:rsidRPr="009B1FDE" w:rsidRDefault="003B1D31" w:rsidP="00474537">
            <w:pPr>
              <w:pStyle w:val="ListParagraph"/>
              <w:numPr>
                <w:ilvl w:val="1"/>
                <w:numId w:val="19"/>
              </w:numPr>
              <w:ind w:left="697"/>
              <w:rPr>
                <w:lang w:val="en-GB" w:eastAsia="en-GB"/>
              </w:rPr>
            </w:pPr>
            <w:r w:rsidRPr="009B1FDE">
              <w:rPr>
                <w:lang w:val="en-GB" w:eastAsia="en-GB"/>
              </w:rPr>
              <w:t>Activity 2.3.2. Advocacy to include national disability inclusion CSE curriculum and guideline for teachers on CSE in line with UNCRPD in the revised LPD</w:t>
            </w:r>
            <w:r w:rsidR="007A5079">
              <w:rPr>
                <w:lang w:val="en-GB" w:eastAsia="en-GB"/>
              </w:rPr>
              <w:t>.</w:t>
            </w:r>
          </w:p>
          <w:p w14:paraId="63D54014" w14:textId="77777777" w:rsidR="003B1D31" w:rsidRPr="009B1FDE" w:rsidRDefault="003B1D31" w:rsidP="00F36D6A">
            <w:pPr>
              <w:rPr>
                <w:rFonts w:ascii="Times New Roman" w:hAnsi="Times New Roman" w:cs="Times New Roman"/>
                <w:lang w:val="en-GB" w:eastAsia="en-GB"/>
              </w:rPr>
            </w:pPr>
          </w:p>
        </w:tc>
      </w:tr>
      <w:tr w:rsidR="003B1D31" w:rsidRPr="009B1FDE" w14:paraId="542A103A" w14:textId="77777777" w:rsidTr="00F36D6A">
        <w:tc>
          <w:tcPr>
            <w:tcW w:w="9884" w:type="dxa"/>
            <w:tcBorders>
              <w:top w:val="single" w:sz="6" w:space="0" w:color="000000"/>
              <w:left w:val="single" w:sz="6" w:space="0" w:color="000000"/>
              <w:bottom w:val="single" w:sz="6" w:space="0" w:color="000000"/>
              <w:right w:val="single" w:sz="6" w:space="0" w:color="000000"/>
            </w:tcBorders>
            <w:shd w:val="clear" w:color="auto" w:fill="C6D9F1" w:themeFill="text2" w:themeFillTint="33"/>
            <w:hideMark/>
          </w:tcPr>
          <w:p w14:paraId="61389E9E" w14:textId="76D93DB2" w:rsidR="003B1D31" w:rsidRPr="009B1FDE" w:rsidRDefault="003B1D31" w:rsidP="00F36D6A">
            <w:pPr>
              <w:rPr>
                <w:rFonts w:ascii="Times New Roman" w:hAnsi="Times New Roman" w:cs="Times New Roman"/>
                <w:lang w:val="en-GB" w:eastAsia="en-GB"/>
              </w:rPr>
            </w:pPr>
            <w:r w:rsidRPr="009B1FDE">
              <w:rPr>
                <w:lang w:val="en-GB" w:eastAsia="en-GB"/>
              </w:rPr>
              <w:t xml:space="preserve">Indicator 2.1.1. # of national regulatory frameworks and systems changes targeted by the UNPRPD </w:t>
            </w:r>
            <w:r w:rsidR="00AC67DF">
              <w:rPr>
                <w:lang w:val="en-GB" w:eastAsia="en-GB"/>
              </w:rPr>
              <w:t>programme</w:t>
            </w:r>
            <w:r w:rsidRPr="009B1FDE">
              <w:rPr>
                <w:lang w:val="en-GB" w:eastAsia="en-GB"/>
              </w:rPr>
              <w:t xml:space="preserve"> disaggregated by 1) legislation/regulation, 2) policies/plans/strategies, 3) capacity building </w:t>
            </w:r>
            <w:r w:rsidR="00AC67DF">
              <w:rPr>
                <w:lang w:val="en-GB" w:eastAsia="en-GB"/>
              </w:rPr>
              <w:t>programme</w:t>
            </w:r>
            <w:r w:rsidRPr="009B1FDE">
              <w:rPr>
                <w:lang w:val="en-GB" w:eastAsia="en-GB"/>
              </w:rPr>
              <w:t>s, 5) direct services/service overhaul/service modelling </w:t>
            </w:r>
          </w:p>
        </w:tc>
      </w:tr>
      <w:tr w:rsidR="003B1D31" w:rsidRPr="009B1FDE" w14:paraId="3ADC05B5" w14:textId="77777777" w:rsidTr="00F36D6A">
        <w:tc>
          <w:tcPr>
            <w:tcW w:w="9884" w:type="dxa"/>
            <w:tcBorders>
              <w:top w:val="single" w:sz="6" w:space="0" w:color="000000"/>
              <w:left w:val="single" w:sz="6" w:space="0" w:color="000000"/>
              <w:bottom w:val="single" w:sz="6" w:space="0" w:color="000000"/>
              <w:right w:val="single" w:sz="6" w:space="0" w:color="000000"/>
            </w:tcBorders>
            <w:shd w:val="clear" w:color="auto" w:fill="auto"/>
            <w:hideMark/>
          </w:tcPr>
          <w:p w14:paraId="6CBD726F" w14:textId="77777777" w:rsidR="003B1D31" w:rsidRPr="009B1FDE" w:rsidRDefault="003B1D31" w:rsidP="00F36D6A">
            <w:pPr>
              <w:rPr>
                <w:rFonts w:ascii="Times New Roman" w:hAnsi="Times New Roman" w:cs="Times New Roman"/>
                <w:lang w:val="en-GB" w:eastAsia="en-GB"/>
              </w:rPr>
            </w:pPr>
            <w:r w:rsidRPr="00A0039A">
              <w:rPr>
                <w:i/>
                <w:iCs/>
                <w:u w:val="single"/>
                <w:lang w:val="en-GB" w:eastAsia="en-GB"/>
              </w:rPr>
              <w:t>Baseline</w:t>
            </w:r>
            <w:r w:rsidRPr="004A7AE1">
              <w:rPr>
                <w:u w:val="single"/>
                <w:lang w:val="en-GB" w:eastAsia="en-GB"/>
              </w:rPr>
              <w:t>:</w:t>
            </w:r>
            <w:r w:rsidRPr="009B1FDE">
              <w:rPr>
                <w:lang w:val="en-GB" w:eastAsia="en-GB"/>
              </w:rPr>
              <w:t xml:space="preserve"> 0 </w:t>
            </w:r>
          </w:p>
        </w:tc>
      </w:tr>
      <w:tr w:rsidR="003B1D31" w:rsidRPr="009B1FDE" w14:paraId="4A8B69D2" w14:textId="77777777" w:rsidTr="00F36D6A">
        <w:tc>
          <w:tcPr>
            <w:tcW w:w="9884" w:type="dxa"/>
            <w:tcBorders>
              <w:top w:val="single" w:sz="6" w:space="0" w:color="000000"/>
              <w:left w:val="single" w:sz="6" w:space="0" w:color="000000"/>
              <w:bottom w:val="single" w:sz="4" w:space="0" w:color="auto"/>
              <w:right w:val="single" w:sz="6" w:space="0" w:color="000000"/>
            </w:tcBorders>
            <w:shd w:val="clear" w:color="auto" w:fill="auto"/>
            <w:hideMark/>
          </w:tcPr>
          <w:p w14:paraId="25D3D47C" w14:textId="77777777" w:rsidR="003B1D31" w:rsidRPr="009B1FDE" w:rsidRDefault="003B1D31" w:rsidP="00F36D6A">
            <w:pPr>
              <w:rPr>
                <w:rFonts w:ascii="Times New Roman" w:hAnsi="Times New Roman" w:cs="Times New Roman"/>
                <w:lang w:val="en-GB" w:eastAsia="en-GB"/>
              </w:rPr>
            </w:pPr>
            <w:r w:rsidRPr="00711080">
              <w:rPr>
                <w:i/>
                <w:iCs/>
                <w:u w:val="single"/>
                <w:lang w:val="en-GB" w:eastAsia="en-GB"/>
              </w:rPr>
              <w:t>Milestone year 1</w:t>
            </w:r>
            <w:r w:rsidRPr="00711080">
              <w:rPr>
                <w:u w:val="single"/>
                <w:lang w:val="en-GB" w:eastAsia="en-GB"/>
              </w:rPr>
              <w:t>:</w:t>
            </w:r>
            <w:r w:rsidRPr="009B1FDE">
              <w:rPr>
                <w:lang w:val="en-GB" w:eastAsia="en-GB"/>
              </w:rPr>
              <w:t xml:space="preserve"> 0</w:t>
            </w:r>
          </w:p>
        </w:tc>
      </w:tr>
      <w:tr w:rsidR="003B1D31" w:rsidRPr="009B1FDE" w14:paraId="58384B55" w14:textId="77777777" w:rsidTr="00F36D6A">
        <w:trPr>
          <w:trHeight w:val="300"/>
        </w:trPr>
        <w:tc>
          <w:tcPr>
            <w:tcW w:w="9884" w:type="dxa"/>
            <w:tcBorders>
              <w:top w:val="single" w:sz="4" w:space="0" w:color="auto"/>
              <w:left w:val="single" w:sz="6" w:space="0" w:color="000000"/>
              <w:bottom w:val="single" w:sz="6" w:space="0" w:color="000000"/>
              <w:right w:val="single" w:sz="6" w:space="0" w:color="000000"/>
            </w:tcBorders>
            <w:shd w:val="clear" w:color="auto" w:fill="auto"/>
            <w:hideMark/>
          </w:tcPr>
          <w:p w14:paraId="61676FC9" w14:textId="26A79B1E" w:rsidR="003B1D31" w:rsidRPr="00756F73" w:rsidRDefault="003B1D31" w:rsidP="00F36D6A">
            <w:pPr>
              <w:rPr>
                <w:lang w:val="en-GB" w:eastAsia="en-GB"/>
              </w:rPr>
            </w:pPr>
            <w:r w:rsidRPr="00756F73">
              <w:rPr>
                <w:i/>
                <w:iCs/>
                <w:u w:val="single"/>
                <w:lang w:val="en-GB" w:eastAsia="en-GB"/>
              </w:rPr>
              <w:t>Milestone year 2</w:t>
            </w:r>
            <w:r w:rsidRPr="00756F73">
              <w:rPr>
                <w:u w:val="single"/>
                <w:lang w:val="en-GB" w:eastAsia="en-GB"/>
              </w:rPr>
              <w:t>:</w:t>
            </w:r>
            <w:r w:rsidR="000014FC" w:rsidRPr="00756F73">
              <w:rPr>
                <w:lang w:val="en-GB" w:eastAsia="en-GB"/>
              </w:rPr>
              <w:t xml:space="preserve"> </w:t>
            </w:r>
            <w:r w:rsidR="00F706F2">
              <w:rPr>
                <w:lang w:val="en-GB" w:eastAsia="en-GB"/>
              </w:rPr>
              <w:t>1</w:t>
            </w:r>
            <w:r w:rsidR="00F706F2" w:rsidRPr="00633EE0">
              <w:rPr>
                <w:lang w:val="en-GB" w:eastAsia="en-GB"/>
              </w:rPr>
              <w:t xml:space="preserve"> </w:t>
            </w:r>
            <w:r w:rsidR="000014FC" w:rsidRPr="00756F73">
              <w:rPr>
                <w:lang w:val="en-GB" w:eastAsia="en-GB"/>
              </w:rPr>
              <w:t>p</w:t>
            </w:r>
            <w:r w:rsidRPr="00756F73">
              <w:rPr>
                <w:lang w:val="en-GB" w:eastAsia="en-GB"/>
              </w:rPr>
              <w:t>lan of MOET on using national disability</w:t>
            </w:r>
            <w:r w:rsidR="00B36E69" w:rsidRPr="00756F73">
              <w:rPr>
                <w:lang w:val="en-GB" w:eastAsia="en-GB"/>
              </w:rPr>
              <w:t xml:space="preserve"> </w:t>
            </w:r>
            <w:r w:rsidRPr="00756F73">
              <w:rPr>
                <w:lang w:val="en-GB" w:eastAsia="en-GB"/>
              </w:rPr>
              <w:t xml:space="preserve">inclusive CSE curriculum and guideline as an advocacy tool for MOET to recommend on CSE to NCD to revise the LPD  </w:t>
            </w:r>
          </w:p>
        </w:tc>
      </w:tr>
      <w:tr w:rsidR="003B1D31" w:rsidRPr="009B1FDE" w14:paraId="0B40A361" w14:textId="77777777" w:rsidTr="00F36D6A">
        <w:tc>
          <w:tcPr>
            <w:tcW w:w="9884" w:type="dxa"/>
            <w:tcBorders>
              <w:top w:val="single" w:sz="6" w:space="0" w:color="000000"/>
              <w:left w:val="single" w:sz="6" w:space="0" w:color="000000"/>
              <w:bottom w:val="single" w:sz="6" w:space="0" w:color="000000"/>
              <w:right w:val="single" w:sz="6" w:space="0" w:color="000000"/>
            </w:tcBorders>
            <w:shd w:val="clear" w:color="auto" w:fill="auto"/>
            <w:hideMark/>
          </w:tcPr>
          <w:p w14:paraId="02AEE981" w14:textId="3D0FAC0B" w:rsidR="003B1D31" w:rsidRPr="00756F73" w:rsidRDefault="003B1D31" w:rsidP="00F36D6A">
            <w:pPr>
              <w:rPr>
                <w:rFonts w:ascii="Times New Roman" w:hAnsi="Times New Roman" w:cs="Times New Roman"/>
                <w:lang w:val="en-GB" w:eastAsia="en-GB"/>
              </w:rPr>
            </w:pPr>
            <w:r w:rsidRPr="00756F73">
              <w:rPr>
                <w:i/>
                <w:iCs/>
                <w:u w:val="single"/>
                <w:lang w:val="en-GB" w:eastAsia="en-GB"/>
              </w:rPr>
              <w:t>Target:</w:t>
            </w:r>
            <w:r w:rsidRPr="00756F73">
              <w:rPr>
                <w:lang w:val="en-GB" w:eastAsia="en-GB"/>
              </w:rPr>
              <w:t> </w:t>
            </w:r>
            <w:r w:rsidR="00F706F2">
              <w:rPr>
                <w:lang w:val="en-GB" w:eastAsia="en-GB"/>
              </w:rPr>
              <w:t>1</w:t>
            </w:r>
            <w:r w:rsidR="00F706F2" w:rsidRPr="00633EE0">
              <w:rPr>
                <w:lang w:val="en-GB" w:eastAsia="en-GB"/>
              </w:rPr>
              <w:t xml:space="preserve"> </w:t>
            </w:r>
            <w:r w:rsidR="000014FC" w:rsidRPr="00756F73">
              <w:rPr>
                <w:lang w:val="en-GB" w:eastAsia="en-GB"/>
              </w:rPr>
              <w:t>p</w:t>
            </w:r>
            <w:r w:rsidRPr="00756F73">
              <w:rPr>
                <w:lang w:val="en-GB" w:eastAsia="en-GB"/>
              </w:rPr>
              <w:t>lan of MOET on using national disability</w:t>
            </w:r>
            <w:r w:rsidR="00B36E69" w:rsidRPr="00756F73">
              <w:rPr>
                <w:lang w:val="en-GB" w:eastAsia="en-GB"/>
              </w:rPr>
              <w:t xml:space="preserve"> </w:t>
            </w:r>
            <w:r w:rsidRPr="00756F73">
              <w:rPr>
                <w:lang w:val="en-GB" w:eastAsia="en-GB"/>
              </w:rPr>
              <w:t xml:space="preserve">inclusive CSE curriculum and guideline as an advocacy tool for MOET to recommend on CSE to NCD to revise the LPD  </w:t>
            </w:r>
          </w:p>
        </w:tc>
      </w:tr>
      <w:tr w:rsidR="003B1D31" w:rsidRPr="009B1FDE" w14:paraId="27E9F4B8" w14:textId="77777777" w:rsidTr="00F36D6A">
        <w:tc>
          <w:tcPr>
            <w:tcW w:w="9884" w:type="dxa"/>
            <w:tcBorders>
              <w:top w:val="single" w:sz="6" w:space="0" w:color="000000"/>
              <w:left w:val="single" w:sz="6" w:space="0" w:color="000000"/>
              <w:bottom w:val="single" w:sz="6" w:space="0" w:color="000000"/>
              <w:right w:val="single" w:sz="6" w:space="0" w:color="000000"/>
            </w:tcBorders>
            <w:shd w:val="clear" w:color="auto" w:fill="auto"/>
            <w:hideMark/>
          </w:tcPr>
          <w:p w14:paraId="49C8657B" w14:textId="16AEAEED" w:rsidR="003B1D31" w:rsidRPr="00756F73" w:rsidRDefault="003B1D31" w:rsidP="00F36D6A">
            <w:pPr>
              <w:rPr>
                <w:rFonts w:ascii="Times New Roman" w:hAnsi="Times New Roman" w:cs="Times New Roman"/>
                <w:lang w:val="en-GB" w:eastAsia="en-GB"/>
              </w:rPr>
            </w:pPr>
            <w:r w:rsidRPr="00756F73">
              <w:rPr>
                <w:i/>
                <w:iCs/>
                <w:u w:val="single"/>
                <w:lang w:val="en-GB" w:eastAsia="en-GB"/>
              </w:rPr>
              <w:t>Means of verification</w:t>
            </w:r>
            <w:r w:rsidRPr="00756F73">
              <w:rPr>
                <w:lang w:val="en-GB" w:eastAsia="en-GB"/>
              </w:rPr>
              <w:t>: Approved national guideline on disability</w:t>
            </w:r>
            <w:r w:rsidR="00B36E69" w:rsidRPr="00756F73">
              <w:rPr>
                <w:lang w:val="en-GB" w:eastAsia="en-GB"/>
              </w:rPr>
              <w:t xml:space="preserve"> </w:t>
            </w:r>
            <w:r w:rsidRPr="00756F73">
              <w:rPr>
                <w:lang w:val="en-GB" w:eastAsia="en-GB"/>
              </w:rPr>
              <w:t xml:space="preserve">inclusive CSE </w:t>
            </w:r>
          </w:p>
        </w:tc>
      </w:tr>
      <w:tr w:rsidR="003B1D31" w:rsidRPr="009B1FDE" w14:paraId="13570AE6" w14:textId="77777777" w:rsidTr="00F36D6A">
        <w:tc>
          <w:tcPr>
            <w:tcW w:w="9884" w:type="dxa"/>
            <w:tcBorders>
              <w:top w:val="single" w:sz="6" w:space="0" w:color="000000"/>
              <w:left w:val="single" w:sz="6" w:space="0" w:color="000000"/>
              <w:bottom w:val="single" w:sz="6" w:space="0" w:color="000000"/>
              <w:right w:val="single" w:sz="6" w:space="0" w:color="000000"/>
            </w:tcBorders>
            <w:shd w:val="clear" w:color="auto" w:fill="auto"/>
            <w:hideMark/>
          </w:tcPr>
          <w:p w14:paraId="555E079E" w14:textId="0E801FDD" w:rsidR="003B1D31" w:rsidRPr="009B1FDE" w:rsidRDefault="003B1D31" w:rsidP="00F36D6A">
            <w:pPr>
              <w:rPr>
                <w:rFonts w:ascii="Times New Roman" w:hAnsi="Times New Roman" w:cs="Times New Roman"/>
                <w:lang w:val="en-GB" w:eastAsia="en-GB"/>
              </w:rPr>
            </w:pPr>
            <w:r w:rsidRPr="00770937">
              <w:rPr>
                <w:i/>
                <w:iCs/>
                <w:u w:val="single"/>
                <w:lang w:val="en-GB" w:eastAsia="en-GB"/>
              </w:rPr>
              <w:t>Responsible</w:t>
            </w:r>
            <w:r w:rsidRPr="009B1FDE">
              <w:rPr>
                <w:u w:val="single"/>
                <w:lang w:val="en-GB" w:eastAsia="en-GB"/>
              </w:rPr>
              <w:t>:</w:t>
            </w:r>
            <w:r w:rsidRPr="009B1FDE">
              <w:rPr>
                <w:lang w:val="en-GB" w:eastAsia="en-GB"/>
              </w:rPr>
              <w:t xml:space="preserve"> UNFPA, MOET, MOH </w:t>
            </w:r>
            <w:r w:rsidR="002A5A33">
              <w:rPr>
                <w:lang w:val="en-GB" w:eastAsia="en-GB"/>
              </w:rPr>
              <w:t>and</w:t>
            </w:r>
            <w:r w:rsidRPr="009B1FDE">
              <w:rPr>
                <w:lang w:val="en-GB" w:eastAsia="en-GB"/>
              </w:rPr>
              <w:t xml:space="preserve"> </w:t>
            </w:r>
            <w:r>
              <w:rPr>
                <w:lang w:val="en-GB" w:eastAsia="en-GB"/>
              </w:rPr>
              <w:t xml:space="preserve">VFD </w:t>
            </w:r>
          </w:p>
        </w:tc>
      </w:tr>
      <w:tr w:rsidR="003B1D31" w:rsidRPr="009B1FDE" w14:paraId="5E308AEB" w14:textId="77777777" w:rsidTr="00756F73">
        <w:tc>
          <w:tcPr>
            <w:tcW w:w="9884" w:type="dxa"/>
            <w:tcBorders>
              <w:top w:val="single" w:sz="6" w:space="0" w:color="000000"/>
              <w:left w:val="single" w:sz="6" w:space="0" w:color="000000"/>
              <w:bottom w:val="single" w:sz="6" w:space="0" w:color="000000"/>
              <w:right w:val="single" w:sz="6" w:space="0" w:color="000000"/>
            </w:tcBorders>
            <w:shd w:val="clear" w:color="auto" w:fill="D6E3BC" w:themeFill="accent3" w:themeFillTint="66"/>
            <w:hideMark/>
          </w:tcPr>
          <w:p w14:paraId="0D49CC82" w14:textId="77777777" w:rsidR="003B1D31" w:rsidRPr="009B1FDE" w:rsidRDefault="003B1D31" w:rsidP="00F36D6A">
            <w:pPr>
              <w:rPr>
                <w:lang w:val="en-GB" w:eastAsia="en-GB"/>
              </w:rPr>
            </w:pPr>
            <w:r w:rsidRPr="009B1FDE">
              <w:rPr>
                <w:lang w:val="en-GB" w:eastAsia="en-GB"/>
              </w:rPr>
              <w:t xml:space="preserve">Output 2.4. </w:t>
            </w:r>
          </w:p>
          <w:p w14:paraId="63375E7B" w14:textId="77777777" w:rsidR="003B1D31" w:rsidRPr="009B1FDE" w:rsidRDefault="003B1D31" w:rsidP="00F36D6A">
            <w:pPr>
              <w:rPr>
                <w:rFonts w:ascii="Times New Roman" w:hAnsi="Times New Roman" w:cs="Times New Roman"/>
                <w:sz w:val="24"/>
                <w:szCs w:val="24"/>
                <w:lang w:val="en-GB" w:eastAsia="en-GB"/>
              </w:rPr>
            </w:pPr>
            <w:r w:rsidRPr="009B1FDE">
              <w:rPr>
                <w:lang w:val="en-GB" w:eastAsia="en-GB"/>
              </w:rPr>
              <w:t>Services for inclusive education, social protection, child protection, and sexual and reproductive health are developed in targeted provinces with potential to scale up, with an integrated approach to be better aligned with the CRPD, with a focus on women and girls with disabilities and underrepresented groups.</w:t>
            </w:r>
          </w:p>
        </w:tc>
      </w:tr>
      <w:tr w:rsidR="003B1D31" w:rsidRPr="009B1FDE" w14:paraId="76354CF1" w14:textId="77777777" w:rsidTr="00F36D6A">
        <w:tc>
          <w:tcPr>
            <w:tcW w:w="9884" w:type="dxa"/>
            <w:tcBorders>
              <w:top w:val="single" w:sz="6" w:space="0" w:color="000000"/>
              <w:left w:val="single" w:sz="6" w:space="0" w:color="000000"/>
              <w:bottom w:val="single" w:sz="6" w:space="0" w:color="000000"/>
              <w:right w:val="single" w:sz="6" w:space="0" w:color="000000"/>
            </w:tcBorders>
            <w:shd w:val="clear" w:color="auto" w:fill="auto"/>
            <w:hideMark/>
          </w:tcPr>
          <w:p w14:paraId="074E4B57" w14:textId="77777777" w:rsidR="003B1D31" w:rsidRPr="009B1FDE" w:rsidRDefault="003B1D31" w:rsidP="00F36D6A">
            <w:pPr>
              <w:rPr>
                <w:lang w:val="en-GB" w:eastAsia="en-GB"/>
              </w:rPr>
            </w:pPr>
            <w:r w:rsidRPr="009B1FDE">
              <w:rPr>
                <w:lang w:val="en-GB" w:eastAsia="en-GB"/>
              </w:rPr>
              <w:t>Description: Under output 2.4: </w:t>
            </w:r>
          </w:p>
          <w:p w14:paraId="61AD06A5" w14:textId="282E5280" w:rsidR="003B1D31" w:rsidRPr="009B1FDE" w:rsidRDefault="003B1D31" w:rsidP="00F36D6A">
            <w:pPr>
              <w:pStyle w:val="ListParagraph"/>
              <w:numPr>
                <w:ilvl w:val="0"/>
                <w:numId w:val="20"/>
              </w:numPr>
              <w:rPr>
                <w:lang w:val="en-GB" w:eastAsia="en-GB"/>
              </w:rPr>
            </w:pPr>
            <w:r w:rsidRPr="009B1FDE">
              <w:rPr>
                <w:lang w:val="en-GB" w:eastAsia="en-GB"/>
              </w:rPr>
              <w:lastRenderedPageBreak/>
              <w:t>Activity 2.4.1. Two training workshops (01 in 2022; 01 in 2023) for government officials improve quality of Day Care Service for children with disabilities model in selected provinces</w:t>
            </w:r>
            <w:r w:rsidR="007A5079">
              <w:rPr>
                <w:lang w:val="en-GB" w:eastAsia="en-GB"/>
              </w:rPr>
              <w:t>.</w:t>
            </w:r>
          </w:p>
          <w:p w14:paraId="45E4D111" w14:textId="23ACE717" w:rsidR="003B1D31" w:rsidRPr="009B1FDE" w:rsidRDefault="003B1D31" w:rsidP="00F36D6A">
            <w:pPr>
              <w:pStyle w:val="ListParagraph"/>
              <w:numPr>
                <w:ilvl w:val="0"/>
                <w:numId w:val="20"/>
              </w:numPr>
              <w:rPr>
                <w:lang w:val="en-GB" w:eastAsia="en-GB"/>
              </w:rPr>
            </w:pPr>
            <w:r w:rsidRPr="009B1FDE">
              <w:rPr>
                <w:lang w:val="en-GB" w:eastAsia="en-GB"/>
              </w:rPr>
              <w:t>Activity 2.4.2. Development of a training programme on provision of SRH services for PWDs</w:t>
            </w:r>
            <w:r w:rsidR="007A5079">
              <w:rPr>
                <w:lang w:val="en-GB" w:eastAsia="en-GB"/>
              </w:rPr>
              <w:t>.</w:t>
            </w:r>
          </w:p>
        </w:tc>
      </w:tr>
      <w:tr w:rsidR="003B1D31" w:rsidRPr="009B1FDE" w14:paraId="23B12DF3" w14:textId="77777777" w:rsidTr="00F36D6A">
        <w:tc>
          <w:tcPr>
            <w:tcW w:w="9884" w:type="dxa"/>
            <w:tcBorders>
              <w:top w:val="single" w:sz="6" w:space="0" w:color="000000"/>
              <w:left w:val="single" w:sz="6" w:space="0" w:color="000000"/>
              <w:bottom w:val="single" w:sz="6" w:space="0" w:color="000000"/>
              <w:right w:val="single" w:sz="6" w:space="0" w:color="000000"/>
            </w:tcBorders>
            <w:shd w:val="clear" w:color="auto" w:fill="C6D9F1" w:themeFill="text2" w:themeFillTint="33"/>
            <w:hideMark/>
          </w:tcPr>
          <w:p w14:paraId="75D5BC99" w14:textId="6CA39D46" w:rsidR="003B1D31" w:rsidRPr="009B1FDE" w:rsidRDefault="003B1D31" w:rsidP="00F36D6A">
            <w:pPr>
              <w:rPr>
                <w:rFonts w:ascii="Times New Roman" w:hAnsi="Times New Roman" w:cs="Times New Roman"/>
                <w:lang w:val="en-GB" w:eastAsia="en-GB"/>
              </w:rPr>
            </w:pPr>
            <w:r w:rsidRPr="009B1FDE">
              <w:rPr>
                <w:lang w:val="en-GB" w:eastAsia="en-GB"/>
              </w:rPr>
              <w:lastRenderedPageBreak/>
              <w:t xml:space="preserve">Indicator 2.1.1. # of national regulatory frameworks and systems changes targeted by the UNPRPD </w:t>
            </w:r>
            <w:r w:rsidR="00AC67DF">
              <w:rPr>
                <w:lang w:val="en-GB" w:eastAsia="en-GB"/>
              </w:rPr>
              <w:t>programme</w:t>
            </w:r>
            <w:r w:rsidRPr="009B1FDE">
              <w:rPr>
                <w:lang w:val="en-GB" w:eastAsia="en-GB"/>
              </w:rPr>
              <w:t xml:space="preserve"> disaggregated by 1) legislation/regulation, 2) policies/plans/strategies, 3) capacity building </w:t>
            </w:r>
            <w:r w:rsidR="00AC67DF">
              <w:rPr>
                <w:lang w:val="en-GB" w:eastAsia="en-GB"/>
              </w:rPr>
              <w:t>programme</w:t>
            </w:r>
            <w:r w:rsidRPr="009B1FDE">
              <w:rPr>
                <w:lang w:val="en-GB" w:eastAsia="en-GB"/>
              </w:rPr>
              <w:t>s, 5) direct services/service overhaul/service modelling </w:t>
            </w:r>
          </w:p>
        </w:tc>
      </w:tr>
      <w:tr w:rsidR="003B1D31" w:rsidRPr="009B1FDE" w14:paraId="2E28D5D6" w14:textId="77777777" w:rsidTr="00F36D6A">
        <w:tc>
          <w:tcPr>
            <w:tcW w:w="9884" w:type="dxa"/>
            <w:tcBorders>
              <w:top w:val="single" w:sz="6" w:space="0" w:color="000000"/>
              <w:left w:val="single" w:sz="6" w:space="0" w:color="000000"/>
              <w:bottom w:val="single" w:sz="6" w:space="0" w:color="000000"/>
              <w:right w:val="single" w:sz="6" w:space="0" w:color="000000"/>
            </w:tcBorders>
            <w:shd w:val="clear" w:color="auto" w:fill="auto"/>
            <w:hideMark/>
          </w:tcPr>
          <w:p w14:paraId="5F3C7A33" w14:textId="77777777" w:rsidR="003B1D31" w:rsidRPr="009B1FDE" w:rsidRDefault="003B1D31" w:rsidP="00F36D6A">
            <w:pPr>
              <w:rPr>
                <w:rFonts w:ascii="Times New Roman" w:hAnsi="Times New Roman" w:cs="Times New Roman"/>
                <w:lang w:val="en-GB" w:eastAsia="en-GB"/>
              </w:rPr>
            </w:pPr>
            <w:r w:rsidRPr="00770937">
              <w:rPr>
                <w:i/>
                <w:iCs/>
                <w:u w:val="single"/>
                <w:lang w:val="en-GB" w:eastAsia="en-GB"/>
              </w:rPr>
              <w:t>Baseline</w:t>
            </w:r>
            <w:r w:rsidRPr="00770937">
              <w:rPr>
                <w:u w:val="single"/>
                <w:lang w:val="en-GB" w:eastAsia="en-GB"/>
              </w:rPr>
              <w:t>:</w:t>
            </w:r>
            <w:r w:rsidRPr="009B1FDE">
              <w:rPr>
                <w:lang w:val="en-GB" w:eastAsia="en-GB"/>
              </w:rPr>
              <w:t xml:space="preserve"> 0 </w:t>
            </w:r>
          </w:p>
        </w:tc>
      </w:tr>
      <w:tr w:rsidR="003B1D31" w:rsidRPr="009B1FDE" w14:paraId="73EBBEB2" w14:textId="77777777" w:rsidTr="00F36D6A">
        <w:tc>
          <w:tcPr>
            <w:tcW w:w="9884" w:type="dxa"/>
            <w:tcBorders>
              <w:top w:val="single" w:sz="6" w:space="0" w:color="000000"/>
              <w:left w:val="single" w:sz="6" w:space="0" w:color="000000"/>
              <w:bottom w:val="single" w:sz="6" w:space="0" w:color="000000"/>
              <w:right w:val="single" w:sz="6" w:space="0" w:color="000000"/>
            </w:tcBorders>
            <w:shd w:val="clear" w:color="auto" w:fill="auto"/>
            <w:hideMark/>
          </w:tcPr>
          <w:p w14:paraId="6FA04E60" w14:textId="29AC05D3" w:rsidR="003B1D31" w:rsidRPr="00756F73" w:rsidRDefault="003B1D31" w:rsidP="00F36D6A">
            <w:pPr>
              <w:rPr>
                <w:rFonts w:ascii="Times New Roman" w:hAnsi="Times New Roman" w:cs="Times New Roman"/>
                <w:lang w:val="en-GB" w:eastAsia="en-GB"/>
              </w:rPr>
            </w:pPr>
            <w:r w:rsidRPr="00756F73">
              <w:rPr>
                <w:i/>
                <w:iCs/>
                <w:u w:val="single"/>
                <w:lang w:val="en-GB" w:eastAsia="en-GB"/>
              </w:rPr>
              <w:t>Milestone year 1</w:t>
            </w:r>
            <w:r w:rsidRPr="00756F73">
              <w:rPr>
                <w:lang w:val="en-GB" w:eastAsia="en-GB"/>
              </w:rPr>
              <w:t xml:space="preserve">: </w:t>
            </w:r>
            <w:r w:rsidR="00F706F2">
              <w:rPr>
                <w:lang w:val="en-GB" w:eastAsia="en-GB"/>
              </w:rPr>
              <w:t>1</w:t>
            </w:r>
            <w:r w:rsidR="00F706F2" w:rsidRPr="00633EE0">
              <w:rPr>
                <w:lang w:val="en-GB" w:eastAsia="en-GB"/>
              </w:rPr>
              <w:t xml:space="preserve"> </w:t>
            </w:r>
            <w:r w:rsidRPr="00756F73">
              <w:t xml:space="preserve">improved legal </w:t>
            </w:r>
            <w:r w:rsidR="00752DC3" w:rsidRPr="00756F73">
              <w:t>framework</w:t>
            </w:r>
            <w:r w:rsidRPr="00756F73">
              <w:t>, services</w:t>
            </w:r>
            <w:r w:rsidRPr="00756F73" w:rsidDel="00BB7DA6">
              <w:rPr>
                <w:lang w:val="en-GB" w:eastAsia="en-GB"/>
              </w:rPr>
              <w:t xml:space="preserve"> </w:t>
            </w:r>
            <w:r w:rsidRPr="00756F73">
              <w:rPr>
                <w:lang w:val="en-GB" w:eastAsia="en-GB"/>
              </w:rPr>
              <w:t>(social protection, child protection, and SRH) </w:t>
            </w:r>
          </w:p>
        </w:tc>
      </w:tr>
      <w:tr w:rsidR="003B1D31" w:rsidRPr="009B1FDE" w14:paraId="2A1F6732" w14:textId="77777777" w:rsidTr="00F36D6A">
        <w:tc>
          <w:tcPr>
            <w:tcW w:w="9884" w:type="dxa"/>
            <w:tcBorders>
              <w:top w:val="single" w:sz="6" w:space="0" w:color="000000"/>
              <w:left w:val="single" w:sz="6" w:space="0" w:color="000000"/>
              <w:bottom w:val="single" w:sz="6" w:space="0" w:color="000000"/>
              <w:right w:val="single" w:sz="6" w:space="0" w:color="000000"/>
            </w:tcBorders>
            <w:shd w:val="clear" w:color="auto" w:fill="auto"/>
            <w:hideMark/>
          </w:tcPr>
          <w:p w14:paraId="35FF9C64" w14:textId="041DB7E0" w:rsidR="003B1D31" w:rsidRPr="00756F73" w:rsidRDefault="003B1D31" w:rsidP="00F36D6A">
            <w:pPr>
              <w:rPr>
                <w:lang w:val="en-GB" w:eastAsia="en-GB"/>
              </w:rPr>
            </w:pPr>
            <w:r w:rsidRPr="00756F73">
              <w:rPr>
                <w:i/>
                <w:iCs/>
                <w:u w:val="single"/>
                <w:lang w:val="en-GB" w:eastAsia="en-GB"/>
              </w:rPr>
              <w:t>Milestone year 2</w:t>
            </w:r>
            <w:r w:rsidRPr="00756F73">
              <w:rPr>
                <w:u w:val="single"/>
                <w:lang w:val="en-GB" w:eastAsia="en-GB"/>
              </w:rPr>
              <w:t>:</w:t>
            </w:r>
            <w:r w:rsidRPr="00756F73">
              <w:rPr>
                <w:lang w:val="en-GB" w:eastAsia="en-GB"/>
              </w:rPr>
              <w:t xml:space="preserve"> </w:t>
            </w:r>
            <w:r w:rsidR="00F706F2">
              <w:rPr>
                <w:lang w:val="en-GB" w:eastAsia="en-GB"/>
              </w:rPr>
              <w:t>1</w:t>
            </w:r>
            <w:r w:rsidR="00F706F2" w:rsidRPr="00633EE0">
              <w:rPr>
                <w:lang w:val="en-GB" w:eastAsia="en-GB"/>
              </w:rPr>
              <w:t xml:space="preserve"> </w:t>
            </w:r>
            <w:r w:rsidRPr="00756F73">
              <w:t xml:space="preserve">improved legal </w:t>
            </w:r>
            <w:r w:rsidR="00752DC3" w:rsidRPr="00756F73">
              <w:t>framework</w:t>
            </w:r>
            <w:r w:rsidRPr="00756F73">
              <w:t>, services</w:t>
            </w:r>
            <w:r w:rsidRPr="00756F73" w:rsidDel="00BB7DA6">
              <w:rPr>
                <w:lang w:val="en-GB" w:eastAsia="en-GB"/>
              </w:rPr>
              <w:t xml:space="preserve"> </w:t>
            </w:r>
            <w:r w:rsidRPr="00756F73">
              <w:rPr>
                <w:lang w:val="en-GB" w:eastAsia="en-GB"/>
              </w:rPr>
              <w:t xml:space="preserve">(social protection, child protection, and SRH)  </w:t>
            </w:r>
          </w:p>
        </w:tc>
      </w:tr>
      <w:tr w:rsidR="003B1D31" w:rsidRPr="009B1FDE" w14:paraId="0DBB9700" w14:textId="77777777" w:rsidTr="00F36D6A">
        <w:tc>
          <w:tcPr>
            <w:tcW w:w="9884" w:type="dxa"/>
            <w:tcBorders>
              <w:top w:val="single" w:sz="6" w:space="0" w:color="000000"/>
              <w:left w:val="single" w:sz="6" w:space="0" w:color="000000"/>
              <w:bottom w:val="single" w:sz="6" w:space="0" w:color="000000"/>
              <w:right w:val="single" w:sz="6" w:space="0" w:color="000000"/>
            </w:tcBorders>
            <w:shd w:val="clear" w:color="auto" w:fill="auto"/>
            <w:hideMark/>
          </w:tcPr>
          <w:p w14:paraId="11C6ABDA" w14:textId="0E0AF9CB" w:rsidR="003B1D31" w:rsidRPr="00756F73" w:rsidRDefault="003B1D31" w:rsidP="00F36D6A">
            <w:pPr>
              <w:rPr>
                <w:rFonts w:ascii="Times New Roman" w:hAnsi="Times New Roman" w:cs="Times New Roman"/>
                <w:lang w:val="en-GB" w:eastAsia="en-GB"/>
              </w:rPr>
            </w:pPr>
            <w:r w:rsidRPr="00756F73">
              <w:rPr>
                <w:i/>
                <w:iCs/>
                <w:u w:val="single"/>
                <w:lang w:val="en-GB" w:eastAsia="en-GB"/>
              </w:rPr>
              <w:t>Target:</w:t>
            </w:r>
            <w:r w:rsidRPr="00756F73">
              <w:rPr>
                <w:lang w:val="en-GB" w:eastAsia="en-GB"/>
              </w:rPr>
              <w:t> </w:t>
            </w:r>
            <w:r w:rsidR="00F706F2">
              <w:rPr>
                <w:lang w:val="en-GB" w:eastAsia="en-GB"/>
              </w:rPr>
              <w:t>2</w:t>
            </w:r>
            <w:r w:rsidR="00F706F2" w:rsidRPr="00633EE0">
              <w:rPr>
                <w:lang w:val="en-GB" w:eastAsia="en-GB"/>
              </w:rPr>
              <w:t xml:space="preserve"> </w:t>
            </w:r>
            <w:r w:rsidRPr="00756F73">
              <w:t>improved legal frameworks, services</w:t>
            </w:r>
            <w:r w:rsidRPr="00756F73" w:rsidDel="00BB7DA6">
              <w:rPr>
                <w:lang w:val="en-GB" w:eastAsia="en-GB"/>
              </w:rPr>
              <w:t xml:space="preserve"> </w:t>
            </w:r>
            <w:r w:rsidRPr="00756F73">
              <w:rPr>
                <w:lang w:val="en-GB" w:eastAsia="en-GB"/>
              </w:rPr>
              <w:t>(social protection, child protection, and SRH) </w:t>
            </w:r>
          </w:p>
        </w:tc>
      </w:tr>
      <w:tr w:rsidR="003B1D31" w:rsidRPr="009B1FDE" w14:paraId="421E03F7" w14:textId="77777777" w:rsidTr="00F36D6A">
        <w:tc>
          <w:tcPr>
            <w:tcW w:w="9884" w:type="dxa"/>
            <w:tcBorders>
              <w:top w:val="single" w:sz="6" w:space="0" w:color="000000"/>
              <w:left w:val="single" w:sz="6" w:space="0" w:color="000000"/>
              <w:bottom w:val="single" w:sz="6" w:space="0" w:color="000000"/>
              <w:right w:val="single" w:sz="6" w:space="0" w:color="000000"/>
            </w:tcBorders>
            <w:shd w:val="clear" w:color="auto" w:fill="auto"/>
            <w:hideMark/>
          </w:tcPr>
          <w:p w14:paraId="709C9571" w14:textId="47731B64" w:rsidR="003B1D31" w:rsidRPr="009B1FDE" w:rsidRDefault="003B1D31" w:rsidP="00F36D6A">
            <w:pPr>
              <w:rPr>
                <w:u w:val="single"/>
                <w:lang w:val="en-GB" w:eastAsia="en-GB"/>
              </w:rPr>
            </w:pPr>
            <w:r w:rsidRPr="007D0A67">
              <w:rPr>
                <w:i/>
                <w:iCs/>
                <w:u w:val="single"/>
                <w:lang w:val="en-GB" w:eastAsia="en-GB"/>
              </w:rPr>
              <w:t>Means of verification</w:t>
            </w:r>
            <w:r w:rsidRPr="009B1FDE">
              <w:rPr>
                <w:u w:val="single"/>
                <w:lang w:val="en-GB" w:eastAsia="en-GB"/>
              </w:rPr>
              <w:t>:</w:t>
            </w:r>
            <w:r w:rsidRPr="009B1FDE">
              <w:rPr>
                <w:lang w:val="en-GB" w:eastAsia="en-GB"/>
              </w:rPr>
              <w:t xml:space="preserve"> Approved material training </w:t>
            </w:r>
            <w:r w:rsidR="00AC67DF">
              <w:rPr>
                <w:lang w:val="en-GB" w:eastAsia="en-GB"/>
              </w:rPr>
              <w:t>programme</w:t>
            </w:r>
            <w:r w:rsidRPr="009B1FDE">
              <w:rPr>
                <w:lang w:val="en-GB" w:eastAsia="en-GB"/>
              </w:rPr>
              <w:t>s, attendee list, workshop report and recommendations</w:t>
            </w:r>
          </w:p>
        </w:tc>
      </w:tr>
      <w:tr w:rsidR="003B1D31" w:rsidRPr="009B1FDE" w14:paraId="31D556B6" w14:textId="77777777" w:rsidTr="00F36D6A">
        <w:tc>
          <w:tcPr>
            <w:tcW w:w="9884" w:type="dxa"/>
            <w:tcBorders>
              <w:top w:val="single" w:sz="6" w:space="0" w:color="000000"/>
              <w:left w:val="single" w:sz="6" w:space="0" w:color="000000"/>
              <w:bottom w:val="single" w:sz="6" w:space="0" w:color="000000"/>
              <w:right w:val="single" w:sz="6" w:space="0" w:color="000000"/>
            </w:tcBorders>
            <w:shd w:val="clear" w:color="auto" w:fill="auto"/>
            <w:hideMark/>
          </w:tcPr>
          <w:p w14:paraId="148AF493" w14:textId="64532445" w:rsidR="003B1D31" w:rsidRPr="009B1FDE" w:rsidRDefault="003B1D31" w:rsidP="00F36D6A">
            <w:pPr>
              <w:rPr>
                <w:rFonts w:ascii="Times New Roman" w:hAnsi="Times New Roman" w:cs="Times New Roman"/>
                <w:sz w:val="24"/>
                <w:szCs w:val="24"/>
                <w:lang w:val="en-GB" w:eastAsia="en-GB"/>
              </w:rPr>
            </w:pPr>
            <w:r w:rsidRPr="007D0A67">
              <w:rPr>
                <w:i/>
                <w:iCs/>
                <w:u w:val="single"/>
                <w:lang w:val="en-GB" w:eastAsia="en-GB"/>
              </w:rPr>
              <w:t>Responsible:</w:t>
            </w:r>
            <w:r w:rsidRPr="009B1FDE">
              <w:rPr>
                <w:lang w:val="en-GB" w:eastAsia="en-GB"/>
              </w:rPr>
              <w:t xml:space="preserve"> UNICEF, UNFPA, MOLISA, MOH and </w:t>
            </w:r>
            <w:r>
              <w:rPr>
                <w:lang w:val="en-GB" w:eastAsia="en-GB"/>
              </w:rPr>
              <w:t xml:space="preserve">VFD </w:t>
            </w:r>
          </w:p>
        </w:tc>
      </w:tr>
    </w:tbl>
    <w:p w14:paraId="132FAFA7" w14:textId="25EEA851" w:rsidR="00B05E2E" w:rsidRDefault="00B05E2E"/>
    <w:tbl>
      <w:tblPr>
        <w:tblW w:w="98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84"/>
      </w:tblGrid>
      <w:tr w:rsidR="003B1D31" w:rsidRPr="009B1FDE" w14:paraId="596CB7E4" w14:textId="77777777" w:rsidTr="00F36D6A">
        <w:tc>
          <w:tcPr>
            <w:tcW w:w="9884"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hideMark/>
          </w:tcPr>
          <w:p w14:paraId="606C5D81" w14:textId="64079D70" w:rsidR="003B1D31" w:rsidRPr="009B1FDE" w:rsidRDefault="003B1D31" w:rsidP="00F36D6A">
            <w:pPr>
              <w:rPr>
                <w:lang w:val="en-GB" w:eastAsia="en-GB"/>
              </w:rPr>
            </w:pPr>
            <w:r w:rsidRPr="009B1FDE">
              <w:rPr>
                <w:lang w:val="en-GB" w:eastAsia="en-GB"/>
              </w:rPr>
              <w:t xml:space="preserve">Outcome 3. </w:t>
            </w:r>
          </w:p>
          <w:p w14:paraId="384C1274" w14:textId="4FBBEEDC" w:rsidR="003B1D31" w:rsidRPr="009B1FDE" w:rsidRDefault="003B1D31" w:rsidP="00F36D6A">
            <w:pPr>
              <w:rPr>
                <w:rFonts w:ascii="Times New Roman" w:hAnsi="Times New Roman" w:cs="Times New Roman"/>
                <w:sz w:val="24"/>
                <w:szCs w:val="24"/>
                <w:lang w:val="en-GB" w:eastAsia="en-GB"/>
              </w:rPr>
            </w:pPr>
            <w:r w:rsidRPr="009B1FDE">
              <w:rPr>
                <w:lang w:val="en-GB" w:eastAsia="en-GB"/>
              </w:rPr>
              <w:t xml:space="preserve">National development and humanitarian plans, budgets, </w:t>
            </w:r>
            <w:proofErr w:type="gramStart"/>
            <w:r w:rsidR="00AC67DF">
              <w:rPr>
                <w:lang w:val="en-GB" w:eastAsia="en-GB"/>
              </w:rPr>
              <w:t>programme</w:t>
            </w:r>
            <w:r w:rsidRPr="009B1FDE">
              <w:rPr>
                <w:lang w:val="en-GB" w:eastAsia="en-GB"/>
              </w:rPr>
              <w:t>s</w:t>
            </w:r>
            <w:proofErr w:type="gramEnd"/>
            <w:r w:rsidRPr="009B1FDE">
              <w:rPr>
                <w:lang w:val="en-GB" w:eastAsia="en-GB"/>
              </w:rPr>
              <w:t xml:space="preserve"> and monitoring processes are disability inclusive.</w:t>
            </w:r>
          </w:p>
        </w:tc>
      </w:tr>
      <w:tr w:rsidR="003B1D31" w:rsidRPr="009B1FDE" w14:paraId="28F46FF7" w14:textId="77777777" w:rsidTr="00F36D6A">
        <w:tc>
          <w:tcPr>
            <w:tcW w:w="9884" w:type="dxa"/>
            <w:tcBorders>
              <w:top w:val="single" w:sz="6" w:space="0" w:color="000000"/>
              <w:left w:val="single" w:sz="6" w:space="0" w:color="000000"/>
              <w:bottom w:val="single" w:sz="6" w:space="0" w:color="000000"/>
              <w:right w:val="single" w:sz="6" w:space="0" w:color="000000"/>
            </w:tcBorders>
            <w:shd w:val="clear" w:color="auto" w:fill="auto"/>
            <w:hideMark/>
          </w:tcPr>
          <w:p w14:paraId="7BF58A80" w14:textId="062CAF8E" w:rsidR="003B1D31" w:rsidRPr="009B1FDE" w:rsidRDefault="003B1D31" w:rsidP="00F36D6A">
            <w:pPr>
              <w:rPr>
                <w:rFonts w:ascii="Times New Roman" w:hAnsi="Times New Roman" w:cs="Times New Roman"/>
                <w:sz w:val="24"/>
                <w:szCs w:val="24"/>
                <w:lang w:val="en-GB" w:eastAsia="en-GB"/>
              </w:rPr>
            </w:pPr>
            <w:r w:rsidRPr="009B1FDE">
              <w:rPr>
                <w:lang w:val="en-GB" w:eastAsia="en-GB"/>
              </w:rPr>
              <w:t>Th</w:t>
            </w:r>
            <w:r w:rsidR="001C134E">
              <w:rPr>
                <w:lang w:val="en-GB" w:eastAsia="en-GB"/>
              </w:rPr>
              <w:t>is</w:t>
            </w:r>
            <w:r w:rsidRPr="009B1FDE">
              <w:rPr>
                <w:lang w:val="en-GB" w:eastAsia="en-GB"/>
              </w:rPr>
              <w:t xml:space="preserve"> UNJP will contribute to Outcome 3 through a review of the 2021-2025 NSEDP, focused on CRPD compliance and SDG achievement. The review will </w:t>
            </w:r>
            <w:r w:rsidR="001C134E">
              <w:rPr>
                <w:lang w:val="en-GB" w:eastAsia="en-GB"/>
              </w:rPr>
              <w:t>support</w:t>
            </w:r>
            <w:r w:rsidRPr="009B1FDE">
              <w:rPr>
                <w:lang w:val="en-GB" w:eastAsia="en-GB"/>
              </w:rPr>
              <w:t xml:space="preserve"> more disability inclusive development processes and systems in Viet Nam </w:t>
            </w:r>
            <w:r w:rsidR="001C134E">
              <w:rPr>
                <w:lang w:val="en-GB" w:eastAsia="en-GB"/>
              </w:rPr>
              <w:t>through the</w:t>
            </w:r>
            <w:r w:rsidRPr="009B1FDE">
              <w:rPr>
                <w:lang w:val="en-GB" w:eastAsia="en-GB"/>
              </w:rPr>
              <w:t xml:space="preserve"> effective and meaningful involvement of OPDs</w:t>
            </w:r>
            <w:r w:rsidR="001C134E">
              <w:rPr>
                <w:lang w:val="en-GB" w:eastAsia="en-GB"/>
              </w:rPr>
              <w:t>.</w:t>
            </w:r>
            <w:r w:rsidRPr="009B1FDE">
              <w:rPr>
                <w:lang w:val="en-GB" w:eastAsia="en-GB"/>
              </w:rPr>
              <w:t xml:space="preserve"> The SA particularly highlighted the lack of disability data to ensure appropriate policy planning, </w:t>
            </w:r>
            <w:proofErr w:type="gramStart"/>
            <w:r w:rsidRPr="009B1FDE">
              <w:rPr>
                <w:lang w:val="en-GB" w:eastAsia="en-GB"/>
              </w:rPr>
              <w:t>budgeting</w:t>
            </w:r>
            <w:proofErr w:type="gramEnd"/>
            <w:r w:rsidRPr="009B1FDE">
              <w:rPr>
                <w:lang w:val="en-GB" w:eastAsia="en-GB"/>
              </w:rPr>
              <w:t xml:space="preserve"> and implementation. This means that </w:t>
            </w:r>
            <w:proofErr w:type="spellStart"/>
            <w:r w:rsidRPr="009B1FDE">
              <w:rPr>
                <w:lang w:val="en-GB" w:eastAsia="en-GB"/>
              </w:rPr>
              <w:t>PwDs</w:t>
            </w:r>
            <w:proofErr w:type="spellEnd"/>
            <w:r w:rsidRPr="009B1FDE">
              <w:rPr>
                <w:lang w:val="en-GB" w:eastAsia="en-GB"/>
              </w:rPr>
              <w:t> are ‘</w:t>
            </w:r>
            <w:proofErr w:type="spellStart"/>
            <w:r w:rsidRPr="009B1FDE">
              <w:rPr>
                <w:lang w:val="en-GB" w:eastAsia="en-GB"/>
              </w:rPr>
              <w:t>invisibilized</w:t>
            </w:r>
            <w:proofErr w:type="spellEnd"/>
            <w:r w:rsidRPr="009B1FDE">
              <w:rPr>
                <w:lang w:val="en-GB" w:eastAsia="en-GB"/>
              </w:rPr>
              <w:t xml:space="preserve">’, and </w:t>
            </w:r>
            <w:r w:rsidR="00B83255">
              <w:rPr>
                <w:lang w:val="en-GB" w:eastAsia="en-GB"/>
              </w:rPr>
              <w:t xml:space="preserve">budgets </w:t>
            </w:r>
            <w:r w:rsidR="00D57BAB">
              <w:rPr>
                <w:lang w:val="en-GB" w:eastAsia="en-GB"/>
              </w:rPr>
              <w:t xml:space="preserve">are not adequately allocated to address their needs. </w:t>
            </w:r>
          </w:p>
          <w:p w14:paraId="15CF4B63" w14:textId="77777777" w:rsidR="003B1D31" w:rsidRPr="009B1FDE" w:rsidRDefault="003B1D31" w:rsidP="00F36D6A">
            <w:pPr>
              <w:rPr>
                <w:rFonts w:ascii="Times New Roman" w:hAnsi="Times New Roman" w:cs="Times New Roman"/>
                <w:sz w:val="24"/>
                <w:szCs w:val="24"/>
                <w:lang w:val="en-GB" w:eastAsia="en-GB"/>
              </w:rPr>
            </w:pPr>
            <w:r w:rsidRPr="009B1FDE">
              <w:rPr>
                <w:lang w:val="en-GB" w:eastAsia="en-GB"/>
              </w:rPr>
              <w:t> </w:t>
            </w:r>
          </w:p>
          <w:p w14:paraId="48230F2F" w14:textId="35D635F5" w:rsidR="00CE192D" w:rsidRDefault="003B1D31" w:rsidP="00F36D6A">
            <w:pPr>
              <w:rPr>
                <w:lang w:val="en-GB" w:eastAsia="en-GB"/>
              </w:rPr>
            </w:pPr>
            <w:r w:rsidRPr="009B1FDE">
              <w:rPr>
                <w:lang w:val="en-GB" w:eastAsia="en-GB"/>
              </w:rPr>
              <w:t>The NSEDP</w:t>
            </w:r>
            <w:r w:rsidRPr="009B1FDE" w:rsidDel="00900FB9">
              <w:rPr>
                <w:lang w:val="en-GB" w:eastAsia="en-GB"/>
              </w:rPr>
              <w:t xml:space="preserve"> </w:t>
            </w:r>
            <w:r w:rsidRPr="009B1FDE">
              <w:rPr>
                <w:lang w:val="en-GB" w:eastAsia="en-GB"/>
              </w:rPr>
              <w:t>review will be multi-sectoral and conducted with the full participation of OPDs, particularly those representing</w:t>
            </w:r>
            <w:r w:rsidR="00CE192D">
              <w:rPr>
                <w:lang w:val="en-GB" w:eastAsia="en-GB"/>
              </w:rPr>
              <w:t xml:space="preserve"> </w:t>
            </w:r>
            <w:r w:rsidRPr="009B1FDE">
              <w:rPr>
                <w:lang w:val="en-GB" w:eastAsia="en-GB"/>
              </w:rPr>
              <w:t>the most </w:t>
            </w:r>
            <w:r w:rsidR="0016135D">
              <w:rPr>
                <w:lang w:val="en-GB" w:eastAsia="en-GB"/>
              </w:rPr>
              <w:t>marginalized</w:t>
            </w:r>
            <w:r w:rsidRPr="009B1FDE">
              <w:rPr>
                <w:lang w:val="en-GB" w:eastAsia="en-GB"/>
              </w:rPr>
              <w:t xml:space="preserve"> groups. Specific training on disability inclusive planning and budgeting will be undertaken prior to the review. </w:t>
            </w:r>
          </w:p>
          <w:p w14:paraId="1D7F2ACD" w14:textId="77777777" w:rsidR="00CE192D" w:rsidRDefault="00CE192D" w:rsidP="00F36D6A">
            <w:pPr>
              <w:rPr>
                <w:lang w:val="en-GB" w:eastAsia="en-GB"/>
              </w:rPr>
            </w:pPr>
          </w:p>
          <w:p w14:paraId="268C9D3E" w14:textId="2E7C227F" w:rsidR="00DD2D3F" w:rsidRDefault="003B1D31" w:rsidP="00F36D6A">
            <w:pPr>
              <w:rPr>
                <w:lang w:val="en-GB" w:eastAsia="en-GB"/>
              </w:rPr>
            </w:pPr>
            <w:r w:rsidRPr="009B1FDE">
              <w:rPr>
                <w:lang w:val="en-GB" w:eastAsia="en-GB"/>
              </w:rPr>
              <w:t xml:space="preserve">The key output of this review will be a </w:t>
            </w:r>
            <w:r w:rsidR="00D57BAB">
              <w:rPr>
                <w:lang w:val="en-GB" w:eastAsia="en-GB"/>
              </w:rPr>
              <w:t xml:space="preserve">significant </w:t>
            </w:r>
            <w:r w:rsidRPr="009B1FDE">
              <w:rPr>
                <w:lang w:val="en-GB" w:eastAsia="en-GB"/>
              </w:rPr>
              <w:t>report providing recommendations to support a CRPD-compliant NSEDP that leaves no</w:t>
            </w:r>
            <w:r w:rsidR="00CE192D">
              <w:rPr>
                <w:lang w:val="en-GB" w:eastAsia="en-GB"/>
              </w:rPr>
              <w:t xml:space="preserve"> </w:t>
            </w:r>
            <w:r w:rsidRPr="009B1FDE">
              <w:rPr>
                <w:lang w:val="en-GB" w:eastAsia="en-GB"/>
              </w:rPr>
              <w:t>PWDS</w:t>
            </w:r>
            <w:r w:rsidR="00CE192D">
              <w:rPr>
                <w:lang w:val="en-GB" w:eastAsia="en-GB"/>
              </w:rPr>
              <w:t xml:space="preserve"> </w:t>
            </w:r>
            <w:r w:rsidRPr="009B1FDE">
              <w:rPr>
                <w:lang w:val="en-GB" w:eastAsia="en-GB"/>
              </w:rPr>
              <w:t>behind.</w:t>
            </w:r>
            <w:r w:rsidR="00CE192D">
              <w:rPr>
                <w:lang w:val="en-GB" w:eastAsia="en-GB"/>
              </w:rPr>
              <w:t xml:space="preserve"> </w:t>
            </w:r>
            <w:r w:rsidRPr="009B1FDE">
              <w:rPr>
                <w:lang w:val="en-GB" w:eastAsia="en-GB"/>
              </w:rPr>
              <w:t>The report will be disseminated at a conference for the UNJP involving PUNOs,</w:t>
            </w:r>
            <w:r w:rsidR="00CE192D">
              <w:rPr>
                <w:lang w:val="en-GB" w:eastAsia="en-GB"/>
              </w:rPr>
              <w:t xml:space="preserve"> </w:t>
            </w:r>
            <w:r w:rsidRPr="009B1FDE">
              <w:rPr>
                <w:lang w:val="en-GB" w:eastAsia="en-GB"/>
              </w:rPr>
              <w:t>OPDs,</w:t>
            </w:r>
            <w:r w:rsidR="00CE192D">
              <w:rPr>
                <w:lang w:val="en-GB" w:eastAsia="en-GB"/>
              </w:rPr>
              <w:t xml:space="preserve"> </w:t>
            </w:r>
            <w:r w:rsidRPr="009B1FDE">
              <w:rPr>
                <w:lang w:val="en-GB" w:eastAsia="en-GB"/>
              </w:rPr>
              <w:t>government agencies, and other UN agencies, together with a broader spectrum of civil society</w:t>
            </w:r>
            <w:r w:rsidR="00D57BAB">
              <w:rPr>
                <w:lang w:val="en-GB" w:eastAsia="en-GB"/>
              </w:rPr>
              <w:t>, development partners</w:t>
            </w:r>
            <w:r w:rsidRPr="009B1FDE">
              <w:rPr>
                <w:lang w:val="en-GB" w:eastAsia="en-GB"/>
              </w:rPr>
              <w:t xml:space="preserve"> and private sector representatives</w:t>
            </w:r>
            <w:r w:rsidR="00D57BAB">
              <w:rPr>
                <w:lang w:val="en-GB" w:eastAsia="en-GB"/>
              </w:rPr>
              <w:t>.</w:t>
            </w:r>
            <w:r w:rsidRPr="009B1FDE">
              <w:rPr>
                <w:lang w:val="en-GB" w:eastAsia="en-GB"/>
              </w:rPr>
              <w:t xml:space="preserve"> </w:t>
            </w:r>
          </w:p>
          <w:p w14:paraId="6E86EBBA" w14:textId="77777777" w:rsidR="00DD2D3F" w:rsidRDefault="00DD2D3F" w:rsidP="00F36D6A">
            <w:pPr>
              <w:rPr>
                <w:lang w:val="en-GB" w:eastAsia="en-GB"/>
              </w:rPr>
            </w:pPr>
          </w:p>
          <w:p w14:paraId="4C8BC43F" w14:textId="7B7910D0" w:rsidR="003B1D31" w:rsidRPr="009B1FDE" w:rsidRDefault="003B1D31" w:rsidP="00F36D6A">
            <w:pPr>
              <w:rPr>
                <w:rFonts w:ascii="Times New Roman" w:hAnsi="Times New Roman" w:cs="Times New Roman"/>
                <w:sz w:val="24"/>
                <w:szCs w:val="24"/>
                <w:lang w:val="en-GB" w:eastAsia="en-GB"/>
              </w:rPr>
            </w:pPr>
            <w:r w:rsidRPr="009B1FDE">
              <w:rPr>
                <w:lang w:val="en-GB" w:eastAsia="en-GB"/>
              </w:rPr>
              <w:t>The efforts seek to advance disability rights in Viet Nam and set out next steps for the achievement of a disability inclusive sustainable future.</w:t>
            </w:r>
          </w:p>
        </w:tc>
      </w:tr>
      <w:tr w:rsidR="003B1D31" w:rsidRPr="009B1FDE" w14:paraId="47894D4A" w14:textId="77777777" w:rsidTr="00756F73">
        <w:tc>
          <w:tcPr>
            <w:tcW w:w="9884" w:type="dxa"/>
            <w:tcBorders>
              <w:top w:val="single" w:sz="6" w:space="0" w:color="000000"/>
              <w:left w:val="single" w:sz="6" w:space="0" w:color="000000"/>
              <w:bottom w:val="single" w:sz="6" w:space="0" w:color="000000"/>
              <w:right w:val="single" w:sz="6" w:space="0" w:color="000000"/>
            </w:tcBorders>
            <w:shd w:val="clear" w:color="auto" w:fill="D6E3BC" w:themeFill="accent3" w:themeFillTint="66"/>
            <w:hideMark/>
          </w:tcPr>
          <w:p w14:paraId="447830B8" w14:textId="77777777" w:rsidR="003B1D31" w:rsidRPr="009B1FDE" w:rsidRDefault="003B1D31" w:rsidP="00F36D6A">
            <w:pPr>
              <w:rPr>
                <w:lang w:val="en-GB" w:eastAsia="en-GB"/>
              </w:rPr>
            </w:pPr>
            <w:r w:rsidRPr="009B1FDE">
              <w:rPr>
                <w:lang w:val="en-GB" w:eastAsia="en-GB"/>
              </w:rPr>
              <w:t>Output 3.1.</w:t>
            </w:r>
          </w:p>
          <w:p w14:paraId="51F1E274" w14:textId="77777777" w:rsidR="003B1D31" w:rsidRPr="009B1FDE" w:rsidRDefault="003B1D31" w:rsidP="00F36D6A">
            <w:pPr>
              <w:rPr>
                <w:rFonts w:ascii="Times New Roman" w:hAnsi="Times New Roman" w:cs="Times New Roman"/>
                <w:lang w:val="en-GB" w:eastAsia="en-GB"/>
              </w:rPr>
            </w:pPr>
            <w:r w:rsidRPr="009B1FDE">
              <w:rPr>
                <w:lang w:val="en-GB" w:eastAsia="en-GB"/>
              </w:rPr>
              <w:t>With active participation and contributions from OPDs, Viet Nam’s 2021-2025 Socio-Economic Development Plan and budgeting is strengthened with data on disability inclusion to be better aligned with CRPD and SDG standards.</w:t>
            </w:r>
          </w:p>
        </w:tc>
      </w:tr>
      <w:tr w:rsidR="003B1D31" w:rsidRPr="009B1FDE" w14:paraId="2A54AA0F" w14:textId="77777777" w:rsidTr="00756F73">
        <w:tc>
          <w:tcPr>
            <w:tcW w:w="9884" w:type="dxa"/>
            <w:tcBorders>
              <w:top w:val="single" w:sz="6" w:space="0" w:color="000000"/>
              <w:left w:val="single" w:sz="6" w:space="0" w:color="000000"/>
              <w:bottom w:val="single" w:sz="6" w:space="0" w:color="000000"/>
              <w:right w:val="single" w:sz="6" w:space="0" w:color="000000"/>
            </w:tcBorders>
            <w:shd w:val="clear" w:color="auto" w:fill="C6D9F1" w:themeFill="text2" w:themeFillTint="33"/>
            <w:hideMark/>
          </w:tcPr>
          <w:p w14:paraId="7966DEDB" w14:textId="77777777" w:rsidR="003B1D31" w:rsidRPr="009B1FDE" w:rsidRDefault="003B1D31" w:rsidP="00F36D6A">
            <w:pPr>
              <w:rPr>
                <w:rFonts w:ascii="Times New Roman" w:hAnsi="Times New Roman" w:cs="Times New Roman"/>
                <w:lang w:val="en-GB" w:eastAsia="en-GB"/>
              </w:rPr>
            </w:pPr>
            <w:r w:rsidRPr="009B1FDE">
              <w:rPr>
                <w:lang w:val="en-GB" w:eastAsia="en-GB"/>
              </w:rPr>
              <w:t>Indicator 3.2.1 # of national and subnational SDGs implementation plans integrating and mainstreaming actions towards persons with disabilities. </w:t>
            </w:r>
          </w:p>
          <w:p w14:paraId="7A8062A1" w14:textId="77777777" w:rsidR="003B1D31" w:rsidRPr="009B1FDE" w:rsidRDefault="003B1D31" w:rsidP="00F36D6A">
            <w:pPr>
              <w:rPr>
                <w:rFonts w:ascii="Times New Roman" w:hAnsi="Times New Roman" w:cs="Times New Roman"/>
                <w:lang w:val="en-GB" w:eastAsia="en-GB"/>
              </w:rPr>
            </w:pPr>
            <w:r w:rsidRPr="009B1FDE">
              <w:rPr>
                <w:lang w:val="en-GB" w:eastAsia="en-GB"/>
              </w:rPr>
              <w:t>3.2.4 # SDGs budgets/financial planning with explicit allocations to disability inclusion </w:t>
            </w:r>
          </w:p>
        </w:tc>
      </w:tr>
      <w:tr w:rsidR="003B1D31" w:rsidRPr="009B1FDE" w14:paraId="510F7C7D" w14:textId="77777777" w:rsidTr="00F36D6A">
        <w:tc>
          <w:tcPr>
            <w:tcW w:w="9884" w:type="dxa"/>
            <w:tcBorders>
              <w:top w:val="single" w:sz="6" w:space="0" w:color="000000"/>
              <w:left w:val="single" w:sz="6" w:space="0" w:color="000000"/>
              <w:bottom w:val="single" w:sz="6" w:space="0" w:color="000000"/>
              <w:right w:val="single" w:sz="6" w:space="0" w:color="000000"/>
            </w:tcBorders>
            <w:shd w:val="clear" w:color="auto" w:fill="auto"/>
            <w:hideMark/>
          </w:tcPr>
          <w:p w14:paraId="0D0CC6C3" w14:textId="77777777" w:rsidR="003B1D31" w:rsidRPr="009B1FDE" w:rsidRDefault="003B1D31" w:rsidP="00F36D6A">
            <w:pPr>
              <w:rPr>
                <w:rFonts w:ascii="Times New Roman" w:hAnsi="Times New Roman" w:cs="Times New Roman"/>
                <w:lang w:val="en-GB" w:eastAsia="en-GB"/>
              </w:rPr>
            </w:pPr>
            <w:r w:rsidRPr="009B1FDE">
              <w:rPr>
                <w:lang w:val="en-GB" w:eastAsia="en-GB"/>
              </w:rPr>
              <w:t>Description: Under Output 3.1:</w:t>
            </w:r>
          </w:p>
          <w:p w14:paraId="3E31DAFE" w14:textId="77777777" w:rsidR="003B1D31" w:rsidRPr="009B1FDE" w:rsidRDefault="003B1D31" w:rsidP="00F36D6A">
            <w:pPr>
              <w:pStyle w:val="ListParagraph"/>
              <w:numPr>
                <w:ilvl w:val="0"/>
                <w:numId w:val="17"/>
              </w:numPr>
              <w:rPr>
                <w:lang w:val="en-GB" w:eastAsia="en-GB"/>
              </w:rPr>
            </w:pPr>
            <w:r>
              <w:rPr>
                <w:lang w:val="en-GB" w:eastAsia="en-GB"/>
              </w:rPr>
              <w:t xml:space="preserve">Activity 3.1.1: </w:t>
            </w:r>
            <w:r w:rsidRPr="009B1FDE">
              <w:rPr>
                <w:lang w:val="en-GB" w:eastAsia="en-GB"/>
              </w:rPr>
              <w:t>Conference on the disability inclusion in the national SDGs and socio-economic development plan 2021-2025.  </w:t>
            </w:r>
          </w:p>
          <w:p w14:paraId="28B46987" w14:textId="77777777" w:rsidR="003B1D31" w:rsidRDefault="003B1D31" w:rsidP="00F36D6A">
            <w:pPr>
              <w:pStyle w:val="ListParagraph"/>
              <w:numPr>
                <w:ilvl w:val="0"/>
                <w:numId w:val="17"/>
              </w:numPr>
              <w:rPr>
                <w:lang w:val="en-GB" w:eastAsia="en-GB"/>
              </w:rPr>
            </w:pPr>
            <w:r>
              <w:rPr>
                <w:lang w:val="en-GB" w:eastAsia="en-GB"/>
              </w:rPr>
              <w:t xml:space="preserve">Activity 3.1.2: </w:t>
            </w:r>
            <w:r w:rsidRPr="009B1FDE">
              <w:rPr>
                <w:lang w:val="en-GB" w:eastAsia="en-GB"/>
              </w:rPr>
              <w:t>One Workshop on the role and contributions of PWDs in SDG achievement. </w:t>
            </w:r>
          </w:p>
          <w:p w14:paraId="029FDD34" w14:textId="77777777" w:rsidR="00FB41AD" w:rsidRPr="00633EE0" w:rsidRDefault="00FB41AD" w:rsidP="000C2385">
            <w:pPr>
              <w:pStyle w:val="ListParagraph"/>
              <w:rPr>
                <w:lang w:val="en-GB" w:eastAsia="en-GB"/>
              </w:rPr>
            </w:pPr>
          </w:p>
          <w:p w14:paraId="19AB05F0" w14:textId="6B4434EE" w:rsidR="00D57BAB" w:rsidRPr="00756F73" w:rsidRDefault="00FB41AD" w:rsidP="00633EE0">
            <w:pPr>
              <w:pStyle w:val="ListParagraph"/>
              <w:numPr>
                <w:ilvl w:val="0"/>
                <w:numId w:val="34"/>
              </w:numPr>
              <w:rPr>
                <w:i/>
                <w:iCs/>
                <w:lang w:val="en-GB" w:eastAsia="en-GB"/>
              </w:rPr>
            </w:pPr>
            <w:r w:rsidRPr="00633EE0">
              <w:rPr>
                <w:i/>
                <w:iCs/>
                <w:lang w:val="en-GB" w:eastAsia="en-GB"/>
              </w:rPr>
              <w:lastRenderedPageBreak/>
              <w:t>O</w:t>
            </w:r>
            <w:r w:rsidR="00D57BAB" w:rsidRPr="00756F73">
              <w:rPr>
                <w:i/>
                <w:iCs/>
                <w:lang w:val="en-GB" w:eastAsia="en-GB"/>
              </w:rPr>
              <w:t xml:space="preserve">pportunities will also be sought to disseminate findings through mainstream events such as the Annual </w:t>
            </w:r>
            <w:proofErr w:type="spellStart"/>
            <w:r w:rsidR="00D57BAB" w:rsidRPr="00756F73">
              <w:rPr>
                <w:i/>
                <w:iCs/>
                <w:lang w:val="en-GB" w:eastAsia="en-GB"/>
              </w:rPr>
              <w:t>GoV</w:t>
            </w:r>
            <w:proofErr w:type="spellEnd"/>
            <w:r w:rsidR="00D57BAB" w:rsidRPr="00756F73">
              <w:rPr>
                <w:i/>
                <w:iCs/>
                <w:lang w:val="en-GB" w:eastAsia="en-GB"/>
              </w:rPr>
              <w:t xml:space="preserve">-UN Partnership meeting. </w:t>
            </w:r>
          </w:p>
        </w:tc>
      </w:tr>
      <w:tr w:rsidR="003B1D31" w:rsidRPr="009B1FDE" w14:paraId="3C25B426" w14:textId="77777777" w:rsidTr="00F36D6A">
        <w:tc>
          <w:tcPr>
            <w:tcW w:w="9884" w:type="dxa"/>
            <w:tcBorders>
              <w:top w:val="single" w:sz="6" w:space="0" w:color="000000"/>
              <w:left w:val="single" w:sz="6" w:space="0" w:color="000000"/>
              <w:bottom w:val="single" w:sz="6" w:space="0" w:color="000000"/>
              <w:right w:val="single" w:sz="6" w:space="0" w:color="000000"/>
            </w:tcBorders>
            <w:shd w:val="clear" w:color="auto" w:fill="auto"/>
            <w:hideMark/>
          </w:tcPr>
          <w:p w14:paraId="5A279901" w14:textId="77777777" w:rsidR="003B1D31" w:rsidRPr="009B1FDE" w:rsidRDefault="003B1D31" w:rsidP="00F36D6A">
            <w:pPr>
              <w:rPr>
                <w:rFonts w:ascii="Times New Roman" w:hAnsi="Times New Roman" w:cs="Times New Roman"/>
                <w:lang w:val="en-GB" w:eastAsia="en-GB"/>
              </w:rPr>
            </w:pPr>
            <w:r w:rsidRPr="00756F73">
              <w:rPr>
                <w:i/>
                <w:iCs/>
                <w:u w:val="single"/>
                <w:lang w:val="en-GB" w:eastAsia="en-GB"/>
              </w:rPr>
              <w:lastRenderedPageBreak/>
              <w:t>Baseline:</w:t>
            </w:r>
            <w:r w:rsidRPr="009B1FDE">
              <w:rPr>
                <w:lang w:val="en-GB" w:eastAsia="en-GB"/>
              </w:rPr>
              <w:t> 0 </w:t>
            </w:r>
          </w:p>
        </w:tc>
      </w:tr>
      <w:tr w:rsidR="003B1D31" w:rsidRPr="009B1FDE" w14:paraId="0BE2EB8D" w14:textId="77777777" w:rsidTr="00F36D6A">
        <w:tc>
          <w:tcPr>
            <w:tcW w:w="9884" w:type="dxa"/>
            <w:tcBorders>
              <w:top w:val="single" w:sz="6" w:space="0" w:color="000000"/>
              <w:left w:val="single" w:sz="6" w:space="0" w:color="000000"/>
              <w:bottom w:val="single" w:sz="6" w:space="0" w:color="000000"/>
              <w:right w:val="single" w:sz="6" w:space="0" w:color="000000"/>
            </w:tcBorders>
            <w:shd w:val="clear" w:color="auto" w:fill="auto"/>
            <w:hideMark/>
          </w:tcPr>
          <w:p w14:paraId="0D7CE827" w14:textId="77777777" w:rsidR="003B1D31" w:rsidRPr="009B1FDE" w:rsidRDefault="003B1D31" w:rsidP="00F36D6A">
            <w:pPr>
              <w:rPr>
                <w:rFonts w:ascii="Times New Roman" w:hAnsi="Times New Roman" w:cs="Times New Roman"/>
                <w:lang w:val="en-GB" w:eastAsia="en-GB"/>
              </w:rPr>
            </w:pPr>
            <w:r w:rsidRPr="00756F73">
              <w:rPr>
                <w:i/>
                <w:iCs/>
                <w:u w:val="single"/>
                <w:lang w:val="en-GB" w:eastAsia="en-GB"/>
              </w:rPr>
              <w:t>Milestone year 1:</w:t>
            </w:r>
            <w:r w:rsidRPr="009B1FDE">
              <w:rPr>
                <w:lang w:val="en-GB" w:eastAsia="en-GB"/>
              </w:rPr>
              <w:t> 0</w:t>
            </w:r>
          </w:p>
        </w:tc>
      </w:tr>
      <w:tr w:rsidR="003B1D31" w:rsidRPr="009B1FDE" w14:paraId="2C067D8C" w14:textId="77777777" w:rsidTr="00F36D6A">
        <w:tc>
          <w:tcPr>
            <w:tcW w:w="9884" w:type="dxa"/>
            <w:tcBorders>
              <w:top w:val="single" w:sz="6" w:space="0" w:color="000000"/>
              <w:left w:val="single" w:sz="6" w:space="0" w:color="000000"/>
              <w:bottom w:val="single" w:sz="6" w:space="0" w:color="000000"/>
              <w:right w:val="single" w:sz="6" w:space="0" w:color="000000"/>
            </w:tcBorders>
            <w:shd w:val="clear" w:color="auto" w:fill="auto"/>
            <w:hideMark/>
          </w:tcPr>
          <w:p w14:paraId="1B73295C" w14:textId="2E66446D" w:rsidR="003B1D31" w:rsidRPr="009B1FDE" w:rsidRDefault="003B1D31" w:rsidP="00F36D6A">
            <w:pPr>
              <w:rPr>
                <w:rFonts w:ascii="Times New Roman" w:hAnsi="Times New Roman" w:cs="Times New Roman"/>
                <w:lang w:val="en-GB" w:eastAsia="en-GB"/>
              </w:rPr>
            </w:pPr>
            <w:r w:rsidRPr="00756F73">
              <w:rPr>
                <w:i/>
                <w:iCs/>
                <w:u w:val="single"/>
                <w:lang w:val="en-GB" w:eastAsia="en-GB"/>
              </w:rPr>
              <w:t>Milestone year 2:</w:t>
            </w:r>
            <w:r w:rsidRPr="009B1FDE">
              <w:rPr>
                <w:lang w:val="en-GB" w:eastAsia="en-GB"/>
              </w:rPr>
              <w:t> </w:t>
            </w:r>
            <w:r w:rsidR="00F75CBA">
              <w:rPr>
                <w:lang w:val="en-GB" w:eastAsia="en-GB"/>
              </w:rPr>
              <w:t xml:space="preserve">1 </w:t>
            </w:r>
            <w:r w:rsidR="005549E4">
              <w:rPr>
                <w:lang w:val="en-GB" w:eastAsia="en-GB"/>
              </w:rPr>
              <w:t>(</w:t>
            </w:r>
            <w:r w:rsidR="00B84907" w:rsidRPr="009B1FDE">
              <w:rPr>
                <w:lang w:val="en-GB" w:eastAsia="en-GB"/>
              </w:rPr>
              <w:t xml:space="preserve">NSEDP and budgeting are strengthened </w:t>
            </w:r>
            <w:r w:rsidR="00B84907">
              <w:rPr>
                <w:lang w:val="en-GB" w:eastAsia="en-GB"/>
              </w:rPr>
              <w:t xml:space="preserve">recommendations on </w:t>
            </w:r>
            <w:r w:rsidR="00B84907" w:rsidRPr="009B1FDE">
              <w:rPr>
                <w:lang w:val="en-GB" w:eastAsia="en-GB"/>
              </w:rPr>
              <w:t>specific references to PwDs</w:t>
            </w:r>
            <w:r w:rsidR="005549E4">
              <w:rPr>
                <w:lang w:val="en-GB" w:eastAsia="en-GB"/>
              </w:rPr>
              <w:t>)</w:t>
            </w:r>
          </w:p>
        </w:tc>
      </w:tr>
      <w:tr w:rsidR="003B1D31" w:rsidRPr="009B1FDE" w14:paraId="1936DA1E" w14:textId="77777777" w:rsidTr="00F36D6A">
        <w:tc>
          <w:tcPr>
            <w:tcW w:w="9884" w:type="dxa"/>
            <w:tcBorders>
              <w:top w:val="single" w:sz="6" w:space="0" w:color="000000"/>
              <w:left w:val="single" w:sz="6" w:space="0" w:color="000000"/>
              <w:bottom w:val="single" w:sz="6" w:space="0" w:color="000000"/>
              <w:right w:val="single" w:sz="6" w:space="0" w:color="000000"/>
            </w:tcBorders>
            <w:shd w:val="clear" w:color="auto" w:fill="auto"/>
            <w:hideMark/>
          </w:tcPr>
          <w:p w14:paraId="100B3682" w14:textId="457B7524" w:rsidR="003B1D31" w:rsidRPr="009B1FDE" w:rsidRDefault="003B1D31" w:rsidP="00F36D6A">
            <w:pPr>
              <w:rPr>
                <w:rFonts w:ascii="Times New Roman" w:hAnsi="Times New Roman" w:cs="Times New Roman"/>
                <w:lang w:val="en-GB" w:eastAsia="en-GB"/>
              </w:rPr>
            </w:pPr>
            <w:r w:rsidRPr="009B1FDE">
              <w:rPr>
                <w:u w:val="single"/>
                <w:lang w:val="en-GB" w:eastAsia="en-GB"/>
              </w:rPr>
              <w:t>Target:</w:t>
            </w:r>
            <w:r w:rsidRPr="009B1FDE">
              <w:rPr>
                <w:lang w:val="en-GB" w:eastAsia="en-GB"/>
              </w:rPr>
              <w:t> </w:t>
            </w:r>
            <w:r w:rsidR="00F75CBA">
              <w:rPr>
                <w:lang w:val="en-GB" w:eastAsia="en-GB"/>
              </w:rPr>
              <w:t xml:space="preserve">1 </w:t>
            </w:r>
            <w:r w:rsidR="009D4527">
              <w:rPr>
                <w:lang w:val="en-GB" w:eastAsia="en-GB"/>
              </w:rPr>
              <w:t xml:space="preserve">knowledge </w:t>
            </w:r>
            <w:r w:rsidR="00D57BAB">
              <w:rPr>
                <w:lang w:val="en-GB" w:eastAsia="en-GB"/>
              </w:rPr>
              <w:t>product (Recommendations to NSED</w:t>
            </w:r>
            <w:r w:rsidR="00FE7AD1">
              <w:rPr>
                <w:lang w:val="en-GB" w:eastAsia="en-GB"/>
              </w:rPr>
              <w:t>P)</w:t>
            </w:r>
          </w:p>
        </w:tc>
      </w:tr>
      <w:tr w:rsidR="003B1D31" w:rsidRPr="009B1FDE" w14:paraId="708434A1" w14:textId="77777777" w:rsidTr="00F36D6A">
        <w:trPr>
          <w:trHeight w:val="53"/>
        </w:trPr>
        <w:tc>
          <w:tcPr>
            <w:tcW w:w="9884" w:type="dxa"/>
            <w:tcBorders>
              <w:top w:val="single" w:sz="6" w:space="0" w:color="000000"/>
              <w:left w:val="single" w:sz="6" w:space="0" w:color="000000"/>
              <w:bottom w:val="single" w:sz="6" w:space="0" w:color="000000"/>
              <w:right w:val="single" w:sz="6" w:space="0" w:color="000000"/>
            </w:tcBorders>
            <w:shd w:val="clear" w:color="auto" w:fill="auto"/>
            <w:hideMark/>
          </w:tcPr>
          <w:p w14:paraId="685A6FE9" w14:textId="2C49C038" w:rsidR="003B1D31" w:rsidRPr="009B1FDE" w:rsidRDefault="003B1D31" w:rsidP="00F36D6A">
            <w:pPr>
              <w:rPr>
                <w:rFonts w:ascii="Times New Roman" w:hAnsi="Times New Roman" w:cs="Times New Roman"/>
                <w:lang w:val="en-GB" w:eastAsia="en-GB"/>
              </w:rPr>
            </w:pPr>
            <w:r w:rsidRPr="009B1FDE">
              <w:rPr>
                <w:u w:val="single"/>
                <w:lang w:val="en-GB" w:eastAsia="en-GB"/>
              </w:rPr>
              <w:t>Means of verification:</w:t>
            </w:r>
            <w:r w:rsidRPr="009B1FDE">
              <w:rPr>
                <w:lang w:val="en-GB" w:eastAsia="en-GB"/>
              </w:rPr>
              <w:t> </w:t>
            </w:r>
            <w:r w:rsidR="00FE7AD1">
              <w:rPr>
                <w:lang w:val="en-GB" w:eastAsia="en-GB"/>
              </w:rPr>
              <w:t>One knowledge product (Recommendations to NSEDP), a</w:t>
            </w:r>
            <w:r w:rsidRPr="009B1FDE">
              <w:rPr>
                <w:lang w:val="en-GB" w:eastAsia="en-GB"/>
              </w:rPr>
              <w:t>ttendee list, conference report</w:t>
            </w:r>
            <w:r w:rsidR="00FE7AD1">
              <w:rPr>
                <w:lang w:val="en-GB" w:eastAsia="en-GB"/>
              </w:rPr>
              <w:t>,</w:t>
            </w:r>
            <w:r w:rsidRPr="009B1FDE">
              <w:rPr>
                <w:lang w:val="en-GB" w:eastAsia="en-GB"/>
              </w:rPr>
              <w:t xml:space="preserve"> including summary of main outcomes, </w:t>
            </w:r>
            <w:r w:rsidR="00FE7AD1">
              <w:rPr>
                <w:lang w:val="en-GB" w:eastAsia="en-GB"/>
              </w:rPr>
              <w:t xml:space="preserve">revised </w:t>
            </w:r>
            <w:r w:rsidRPr="009B1FDE">
              <w:rPr>
                <w:lang w:val="en-GB" w:eastAsia="en-GB"/>
              </w:rPr>
              <w:t>national development plans and budgets</w:t>
            </w:r>
          </w:p>
        </w:tc>
      </w:tr>
      <w:tr w:rsidR="003B1D31" w:rsidRPr="009B1FDE" w14:paraId="356470C7" w14:textId="77777777" w:rsidTr="00F36D6A">
        <w:tc>
          <w:tcPr>
            <w:tcW w:w="9884" w:type="dxa"/>
            <w:tcBorders>
              <w:top w:val="single" w:sz="6" w:space="0" w:color="000000"/>
              <w:left w:val="single" w:sz="6" w:space="0" w:color="000000"/>
              <w:bottom w:val="single" w:sz="6" w:space="0" w:color="000000"/>
              <w:right w:val="single" w:sz="6" w:space="0" w:color="000000"/>
            </w:tcBorders>
            <w:shd w:val="clear" w:color="auto" w:fill="auto"/>
            <w:hideMark/>
          </w:tcPr>
          <w:p w14:paraId="1AE3EF6A" w14:textId="77777777" w:rsidR="003B1D31" w:rsidRPr="009B1FDE" w:rsidRDefault="003B1D31" w:rsidP="00F36D6A">
            <w:pPr>
              <w:rPr>
                <w:rFonts w:ascii="Times New Roman" w:hAnsi="Times New Roman" w:cs="Times New Roman"/>
                <w:lang w:val="en-GB" w:eastAsia="en-GB"/>
              </w:rPr>
            </w:pPr>
            <w:r w:rsidRPr="009B1FDE">
              <w:rPr>
                <w:u w:val="single"/>
                <w:lang w:val="en-GB" w:eastAsia="en-GB"/>
              </w:rPr>
              <w:t>Responsible:</w:t>
            </w:r>
            <w:r w:rsidRPr="009B1FDE">
              <w:rPr>
                <w:lang w:val="en-GB" w:eastAsia="en-GB"/>
              </w:rPr>
              <w:t> UNDP and VFD</w:t>
            </w:r>
          </w:p>
        </w:tc>
      </w:tr>
    </w:tbl>
    <w:p w14:paraId="69474FC4" w14:textId="77777777" w:rsidR="003B1D31" w:rsidRPr="009B1FDE" w:rsidRDefault="003B1D31" w:rsidP="003B1D31">
      <w:pPr>
        <w:rPr>
          <w:rFonts w:ascii="Segoe UI" w:hAnsi="Segoe UI" w:cs="Segoe UI"/>
          <w:sz w:val="18"/>
          <w:szCs w:val="18"/>
          <w:lang w:val="en-GB" w:eastAsia="en-GB"/>
        </w:rPr>
      </w:pPr>
      <w:r w:rsidRPr="009B1FDE">
        <w:rPr>
          <w:lang w:val="en-GB" w:eastAsia="en-GB"/>
        </w:rPr>
        <w:t> </w:t>
      </w:r>
    </w:p>
    <w:p w14:paraId="4E45AFD9" w14:textId="11815669" w:rsidR="000141C5" w:rsidRPr="009B1FDE" w:rsidRDefault="000141C5" w:rsidP="002B65AA">
      <w:pPr>
        <w:rPr>
          <w:rFonts w:ascii="Segoe UI" w:hAnsi="Segoe UI" w:cs="Segoe UI"/>
          <w:sz w:val="18"/>
          <w:szCs w:val="18"/>
          <w:lang w:val="en-GB" w:eastAsia="en-GB"/>
        </w:rPr>
      </w:pPr>
    </w:p>
    <w:p w14:paraId="31B4E05E" w14:textId="45CC8EF2" w:rsidR="00DD604A" w:rsidRPr="009B1FDE" w:rsidRDefault="00752DC3" w:rsidP="004337AE">
      <w:pPr>
        <w:pStyle w:val="Heading1"/>
        <w:numPr>
          <w:ilvl w:val="0"/>
          <w:numId w:val="21"/>
        </w:numPr>
      </w:pPr>
      <w:r w:rsidRPr="009B1FDE">
        <w:t>Outcome</w:t>
      </w:r>
      <w:r w:rsidR="005C65F3" w:rsidRPr="009B1FDE">
        <w:t xml:space="preserve"> strategy</w:t>
      </w:r>
    </w:p>
    <w:p w14:paraId="3BCA74D5" w14:textId="77777777" w:rsidR="009851F3" w:rsidRPr="009B1FDE" w:rsidRDefault="009851F3" w:rsidP="002B65AA"/>
    <w:p w14:paraId="6A106B9D" w14:textId="07848186" w:rsidR="00BC08F5" w:rsidRDefault="00DD4AB8" w:rsidP="002B65AA">
      <w:pPr>
        <w:pStyle w:val="Heading2"/>
      </w:pPr>
      <w:r w:rsidRPr="009B1FDE">
        <w:t>4</w:t>
      </w:r>
      <w:r w:rsidR="009851F3" w:rsidRPr="009B1FDE">
        <w:t xml:space="preserve">.1 </w:t>
      </w:r>
      <w:r w:rsidR="00BC08F5" w:rsidRPr="009B1FDE">
        <w:t>Theory of change</w:t>
      </w:r>
    </w:p>
    <w:p w14:paraId="2C8D6A3D" w14:textId="77777777" w:rsidR="00EE5F80" w:rsidRPr="00756F73" w:rsidRDefault="00EE5F80" w:rsidP="00633EE0"/>
    <w:p w14:paraId="3E2A0EC7" w14:textId="629EDB09" w:rsidR="000141C5" w:rsidRPr="009B1FDE" w:rsidRDefault="00874665" w:rsidP="002B65AA">
      <w:r>
        <w:t>First, t</w:t>
      </w:r>
      <w:r w:rsidR="000141C5" w:rsidRPr="009B1FDE">
        <w:t>h</w:t>
      </w:r>
      <w:r w:rsidR="00FE7AD1">
        <w:t>is</w:t>
      </w:r>
      <w:r w:rsidR="000141C5" w:rsidRPr="009B1FDE">
        <w:t xml:space="preserve"> UNJP shall seize the opportunities identified in the SA to trigger CRPD-compliant legal, policy and regulatory reform, </w:t>
      </w:r>
      <w:r w:rsidR="00752DC3" w:rsidRPr="009B1FDE">
        <w:t>e.g.,</w:t>
      </w:r>
      <w:r w:rsidR="000141C5" w:rsidRPr="009B1FDE">
        <w:t xml:space="preserve"> through </w:t>
      </w:r>
      <w:r w:rsidR="00D15897" w:rsidRPr="009B1FDE">
        <w:t xml:space="preserve">the </w:t>
      </w:r>
      <w:r w:rsidR="000141C5" w:rsidRPr="009B1FDE">
        <w:t>review and revisi</w:t>
      </w:r>
      <w:r w:rsidR="00D15897" w:rsidRPr="009B1FDE">
        <w:t>on of</w:t>
      </w:r>
      <w:r w:rsidR="000141C5" w:rsidRPr="009B1FDE">
        <w:t xml:space="preserve"> the LPD. </w:t>
      </w:r>
      <w:r>
        <w:t>Second, i</w:t>
      </w:r>
      <w:r w:rsidR="000141C5" w:rsidRPr="009B1FDE">
        <w:t>t will</w:t>
      </w:r>
      <w:r w:rsidR="00FE7AD1">
        <w:t xml:space="preserve"> </w:t>
      </w:r>
      <w:r w:rsidR="000141C5" w:rsidRPr="009B1FDE">
        <w:t>improve the disability inclusiveness of service delivery</w:t>
      </w:r>
      <w:r w:rsidR="00A9701C" w:rsidRPr="009B1FDE">
        <w:t>,</w:t>
      </w:r>
      <w:r w:rsidR="000141C5" w:rsidRPr="009B1FDE">
        <w:t xml:space="preserve"> e.g</w:t>
      </w:r>
      <w:r w:rsidR="00316211">
        <w:t>.</w:t>
      </w:r>
      <w:r w:rsidR="0068168E">
        <w:t>,</w:t>
      </w:r>
      <w:r w:rsidR="000141C5" w:rsidRPr="009B1FDE">
        <w:t xml:space="preserve"> through the development of SRH guidelines</w:t>
      </w:r>
      <w:r w:rsidR="00A9701C" w:rsidRPr="009B1FDE">
        <w:t>.</w:t>
      </w:r>
      <w:r w:rsidR="000141C5" w:rsidRPr="009B1FDE">
        <w:t xml:space="preserve"> </w:t>
      </w:r>
      <w:r>
        <w:t>Third,</w:t>
      </w:r>
      <w:r w:rsidR="00EB48E7">
        <w:t xml:space="preserve"> it</w:t>
      </w:r>
      <w:r w:rsidR="00A9701C" w:rsidRPr="009B1FDE">
        <w:t xml:space="preserve"> will </w:t>
      </w:r>
      <w:r w:rsidR="000141C5" w:rsidRPr="009B1FDE">
        <w:t>strengthen disability</w:t>
      </w:r>
      <w:r w:rsidR="00973981">
        <w:t xml:space="preserve"> </w:t>
      </w:r>
      <w:r w:rsidR="000141C5" w:rsidRPr="009B1FDE">
        <w:t>inclusive data and evidence as enablers towards CRPD compliance and the achievement of the SDGs</w:t>
      </w:r>
      <w:r w:rsidR="00BC6FDD" w:rsidRPr="009B1FDE">
        <w:t>,</w:t>
      </w:r>
      <w:r w:rsidR="000141C5" w:rsidRPr="009B1FDE">
        <w:t xml:space="preserve"> </w:t>
      </w:r>
      <w:r w:rsidR="00752DC3" w:rsidRPr="009B1FDE">
        <w:t>e.g.,</w:t>
      </w:r>
      <w:r w:rsidR="000141C5" w:rsidRPr="009B1FDE">
        <w:t xml:space="preserve"> through a CRPD compliance study on the NSEDP (2021-2025). Moreover, this UNJP will commence at the start of the new </w:t>
      </w:r>
      <w:r w:rsidR="0052126A">
        <w:t>One</w:t>
      </w:r>
      <w:r w:rsidR="00620E58">
        <w:t xml:space="preserve"> Stra</w:t>
      </w:r>
      <w:r w:rsidR="0052126A">
        <w:t xml:space="preserve">tegic </w:t>
      </w:r>
      <w:r w:rsidR="00A57539">
        <w:t>and Operational Framework for</w:t>
      </w:r>
      <w:r w:rsidR="00826A5D">
        <w:t xml:space="preserve"> </w:t>
      </w:r>
      <w:r w:rsidR="00826A5D" w:rsidRPr="009B1FDE">
        <w:t xml:space="preserve">Sustainable Cooperation between the UN and Viet Nam </w:t>
      </w:r>
      <w:r w:rsidR="00826A5D">
        <w:t xml:space="preserve">for </w:t>
      </w:r>
      <w:r w:rsidR="00826A5D" w:rsidRPr="009B1FDE">
        <w:t>2022-2026</w:t>
      </w:r>
      <w:r w:rsidR="00826A5D">
        <w:t xml:space="preserve"> (</w:t>
      </w:r>
      <w:r w:rsidR="00FF2202">
        <w:t xml:space="preserve">or </w:t>
      </w:r>
      <w:r w:rsidR="00752DC3">
        <w:t>CF) and</w:t>
      </w:r>
      <w:r w:rsidR="00FF2202">
        <w:t xml:space="preserve"> </w:t>
      </w:r>
      <w:r w:rsidR="000141C5" w:rsidRPr="009B1FDE">
        <w:t xml:space="preserve">in the context of Viet Nam’s </w:t>
      </w:r>
      <w:r w:rsidR="00316211">
        <w:t>increasing</w:t>
      </w:r>
      <w:r w:rsidR="000141C5" w:rsidRPr="009B1FDE">
        <w:t xml:space="preserve"> global integration, which require </w:t>
      </w:r>
      <w:r w:rsidR="00B463F2" w:rsidRPr="009B1FDE">
        <w:t xml:space="preserve">that it </w:t>
      </w:r>
      <w:r w:rsidR="000141C5" w:rsidRPr="009B1FDE">
        <w:t>meet international standards. These goals will be attained using a multisectoral approach</w:t>
      </w:r>
      <w:r w:rsidR="00225D8B">
        <w:t>,</w:t>
      </w:r>
      <w:r w:rsidR="000141C5" w:rsidRPr="009B1FDE">
        <w:t xml:space="preserve"> at the forefront of which is the meaningful participation of PwDs.</w:t>
      </w:r>
    </w:p>
    <w:p w14:paraId="4ECB7591" w14:textId="77777777" w:rsidR="002B65AA" w:rsidRPr="009B1FDE" w:rsidRDefault="002B65AA" w:rsidP="002B65AA"/>
    <w:p w14:paraId="6E85B3BE" w14:textId="04304461" w:rsidR="000141C5" w:rsidRPr="009B1FDE" w:rsidRDefault="000141C5" w:rsidP="002B65AA">
      <w:r w:rsidRPr="009B1FDE">
        <w:t>The UNJP will address some of the significant challenges identified by the SA, such as misalignment between the LPD and the CRPD, limited regulatory and accountability systems to monitor the</w:t>
      </w:r>
      <w:r w:rsidR="00724F96">
        <w:t xml:space="preserve"> implementation of the</w:t>
      </w:r>
      <w:r w:rsidRPr="009B1FDE">
        <w:t xml:space="preserve"> CRPD, and an absence of disability-disaggregated data. In confronting these</w:t>
      </w:r>
      <w:r w:rsidR="00724F96">
        <w:t xml:space="preserve"> challenges</w:t>
      </w:r>
      <w:r w:rsidRPr="009B1FDE">
        <w:t xml:space="preserve">, both duty bearers and rights holders will develop knowledge and skills through collaborative engagement and dialogue. This will enable the development of </w:t>
      </w:r>
      <w:r w:rsidR="00316211" w:rsidRPr="009B1FDE">
        <w:t>disability</w:t>
      </w:r>
      <w:r w:rsidR="00724F96">
        <w:t xml:space="preserve"> </w:t>
      </w:r>
      <w:r w:rsidRPr="009B1FDE">
        <w:t xml:space="preserve">inclusive policies that will cover all PwDs in Viet Nam, including women and </w:t>
      </w:r>
      <w:proofErr w:type="spellStart"/>
      <w:r w:rsidR="00724F96">
        <w:t>CwD</w:t>
      </w:r>
      <w:proofErr w:type="spellEnd"/>
      <w:r w:rsidRPr="009B1FDE">
        <w:t xml:space="preserve"> and the most marginalized groups. </w:t>
      </w:r>
    </w:p>
    <w:p w14:paraId="01CB0901" w14:textId="77777777" w:rsidR="002B65AA" w:rsidRPr="009B1FDE" w:rsidRDefault="002B65AA" w:rsidP="002B65AA"/>
    <w:p w14:paraId="1A4D7CDB" w14:textId="0EAC46DB" w:rsidR="000141C5" w:rsidRPr="009B1FDE" w:rsidRDefault="000141C5" w:rsidP="002B65AA">
      <w:r w:rsidRPr="009B1FDE">
        <w:t>The accomplishment of</w:t>
      </w:r>
      <w:r w:rsidR="00620E58">
        <w:t xml:space="preserve"> this</w:t>
      </w:r>
      <w:r w:rsidRPr="009B1FDE">
        <w:t xml:space="preserve"> UNJP</w:t>
      </w:r>
      <w:r w:rsidR="00620E58">
        <w:t>’s</w:t>
      </w:r>
      <w:r w:rsidRPr="009B1FDE">
        <w:t xml:space="preserve"> outputs and outcomes</w:t>
      </w:r>
      <w:r w:rsidR="00620E58">
        <w:t>,</w:t>
      </w:r>
      <w:r w:rsidRPr="009B1FDE">
        <w:t xml:space="preserve"> as defined in the Results Framework</w:t>
      </w:r>
      <w:r w:rsidR="00620E58">
        <w:t>,</w:t>
      </w:r>
      <w:r w:rsidRPr="009B1FDE">
        <w:t xml:space="preserve"> will further strengthen the CRPD implementation in Viet Nam (specifically articles 5, 7, 9, 21, 24, 25 and 31). Th</w:t>
      </w:r>
      <w:r w:rsidR="00620E58">
        <w:t>is</w:t>
      </w:r>
      <w:r w:rsidRPr="009B1FDE">
        <w:t xml:space="preserve"> UNJP</w:t>
      </w:r>
      <w:r w:rsidR="003E63C7" w:rsidRPr="009B1FDE">
        <w:t xml:space="preserve"> </w:t>
      </w:r>
      <w:r w:rsidRPr="009B1FDE">
        <w:t>will directly contribute to the</w:t>
      </w:r>
      <w:r w:rsidR="00FF2202">
        <w:t xml:space="preserve"> CF,</w:t>
      </w:r>
      <w:r w:rsidRPr="009B1FDE">
        <w:t xml:space="preserve"> most notably in the areas of </w:t>
      </w:r>
      <w:r w:rsidR="006D7545" w:rsidRPr="009B1FDE">
        <w:t xml:space="preserve">Inclusive </w:t>
      </w:r>
      <w:r w:rsidRPr="009B1FDE">
        <w:t xml:space="preserve">Social Development, </w:t>
      </w:r>
      <w:r w:rsidR="006D7545">
        <w:t xml:space="preserve">and </w:t>
      </w:r>
      <w:r w:rsidRPr="009B1FDE">
        <w:t xml:space="preserve">Governance and Access to Justice (SDGs 3, 4, 5, 10 and 16). </w:t>
      </w:r>
    </w:p>
    <w:p w14:paraId="608E59CB" w14:textId="77777777" w:rsidR="002B65AA" w:rsidRPr="009B1FDE" w:rsidRDefault="002B65AA" w:rsidP="002B65AA"/>
    <w:p w14:paraId="29BBA8B7" w14:textId="29C13121" w:rsidR="000141C5" w:rsidRPr="009B1FDE" w:rsidRDefault="000141C5" w:rsidP="002B65AA">
      <w:r w:rsidRPr="009B1FDE">
        <w:t>This approach can be encapsulated in an overarching Theory of Change (</w:t>
      </w:r>
      <w:proofErr w:type="spellStart"/>
      <w:r w:rsidRPr="009B1FDE">
        <w:t>ToC</w:t>
      </w:r>
      <w:proofErr w:type="spellEnd"/>
      <w:r w:rsidRPr="009B1FDE">
        <w:t xml:space="preserve">) based upon the UNPRPD Strategic and Operational Framework and universal human rights. The </w:t>
      </w:r>
      <w:proofErr w:type="spellStart"/>
      <w:r w:rsidRPr="009B1FDE">
        <w:t>ToC</w:t>
      </w:r>
      <w:proofErr w:type="spellEnd"/>
      <w:r w:rsidRPr="009B1FDE">
        <w:t xml:space="preserve"> envisions a Viet Nam where the rights of all PwDs are respected, protected, and fulfilled, and where every </w:t>
      </w:r>
      <w:proofErr w:type="spellStart"/>
      <w:r w:rsidRPr="009B1FDE">
        <w:t>PwD</w:t>
      </w:r>
      <w:proofErr w:type="spellEnd"/>
      <w:r w:rsidRPr="009B1FDE">
        <w:t xml:space="preserve"> can participate fully in society and achieve their aspirations. The overarching </w:t>
      </w:r>
      <w:proofErr w:type="spellStart"/>
      <w:r w:rsidRPr="009B1FDE">
        <w:t>ToC</w:t>
      </w:r>
      <w:proofErr w:type="spellEnd"/>
      <w:r w:rsidRPr="009B1FDE">
        <w:t xml:space="preserve"> states </w:t>
      </w:r>
      <w:r w:rsidR="00752DC3" w:rsidRPr="009B1FDE">
        <w:t>that.</w:t>
      </w:r>
    </w:p>
    <w:p w14:paraId="18EE8FD4" w14:textId="77777777" w:rsidR="002B65AA" w:rsidRPr="009B1FDE" w:rsidRDefault="002B65AA" w:rsidP="002B65AA"/>
    <w:p w14:paraId="079E8120" w14:textId="79A60359" w:rsidR="00555B73" w:rsidRPr="009B1FDE" w:rsidRDefault="00E63F50" w:rsidP="002B65AA">
      <w:r w:rsidRPr="009B1FDE">
        <w:rPr>
          <w:b/>
          <w:bCs/>
          <w:i/>
          <w:iCs/>
        </w:rPr>
        <w:t>IF</w:t>
      </w:r>
      <w:r w:rsidRPr="009B1FDE">
        <w:t xml:space="preserve"> </w:t>
      </w:r>
      <w:r w:rsidR="000141C5" w:rsidRPr="009B1FDE" w:rsidDel="00C22550">
        <w:t xml:space="preserve">stakeholders have the capacity </w:t>
      </w:r>
      <w:r w:rsidR="000141C5" w:rsidRPr="009B1FDE">
        <w:t xml:space="preserve">to </w:t>
      </w:r>
      <w:r w:rsidR="000141C5" w:rsidRPr="009B1FDE" w:rsidDel="00C22550">
        <w:t xml:space="preserve">develop </w:t>
      </w:r>
      <w:r w:rsidR="000141C5" w:rsidRPr="009B1FDE">
        <w:t>disability</w:t>
      </w:r>
      <w:r w:rsidR="00973981">
        <w:t xml:space="preserve"> </w:t>
      </w:r>
      <w:r w:rsidR="000141C5" w:rsidRPr="009B1FDE">
        <w:t xml:space="preserve">inclusive </w:t>
      </w:r>
      <w:r w:rsidR="000141C5" w:rsidRPr="009B1FDE" w:rsidDel="00C22550">
        <w:t>policies, laws and regulations</w:t>
      </w:r>
      <w:r w:rsidR="00FF2202">
        <w:t xml:space="preserve"> </w:t>
      </w:r>
      <w:r w:rsidR="00FF2202" w:rsidRPr="005B7589">
        <w:rPr>
          <w:b/>
          <w:bCs/>
          <w:i/>
          <w:iCs/>
        </w:rPr>
        <w:t>AND</w:t>
      </w:r>
      <w:r w:rsidR="00FF2202">
        <w:t xml:space="preserve"> can</w:t>
      </w:r>
      <w:r w:rsidR="000141C5" w:rsidRPr="009B1FDE" w:rsidDel="00C22550">
        <w:t xml:space="preserve"> </w:t>
      </w:r>
      <w:r w:rsidR="000141C5" w:rsidRPr="009B1FDE">
        <w:t>design and</w:t>
      </w:r>
      <w:r w:rsidR="000141C5" w:rsidRPr="009B1FDE">
        <w:rPr>
          <w:b/>
          <w:bCs/>
          <w:i/>
          <w:iCs/>
        </w:rPr>
        <w:t xml:space="preserve"> </w:t>
      </w:r>
      <w:r w:rsidR="000141C5" w:rsidRPr="009B1FDE" w:rsidDel="00C22550">
        <w:t>deliver disability</w:t>
      </w:r>
      <w:r w:rsidR="00973981">
        <w:t xml:space="preserve"> </w:t>
      </w:r>
      <w:r w:rsidR="000141C5" w:rsidRPr="009B1FDE" w:rsidDel="00C22550">
        <w:t xml:space="preserve">inclusive services </w:t>
      </w:r>
      <w:r w:rsidR="000141C5" w:rsidRPr="009B1FDE" w:rsidDel="00C22550">
        <w:rPr>
          <w:b/>
          <w:i/>
        </w:rPr>
        <w:t xml:space="preserve">AND </w:t>
      </w:r>
      <w:r w:rsidR="000141C5" w:rsidRPr="009B1FDE" w:rsidDel="00C22550">
        <w:t xml:space="preserve">conduct disability research to </w:t>
      </w:r>
      <w:r w:rsidR="000141C5" w:rsidRPr="009B1FDE">
        <w:t>provide more disability</w:t>
      </w:r>
      <w:r w:rsidR="00973981">
        <w:t xml:space="preserve"> </w:t>
      </w:r>
      <w:r w:rsidR="000141C5" w:rsidRPr="009B1FDE">
        <w:t xml:space="preserve">inclusive data and evidence for </w:t>
      </w:r>
      <w:r w:rsidR="000141C5" w:rsidRPr="009B1FDE" w:rsidDel="00C22550">
        <w:t>policy</w:t>
      </w:r>
      <w:r w:rsidR="000141C5" w:rsidRPr="009B1FDE">
        <w:t>-</w:t>
      </w:r>
      <w:r w:rsidR="000141C5" w:rsidRPr="009B1FDE" w:rsidDel="00C22550">
        <w:t>making</w:t>
      </w:r>
      <w:r w:rsidR="000141C5" w:rsidRPr="009B1FDE">
        <w:t>,</w:t>
      </w:r>
      <w:r w:rsidR="000141C5" w:rsidRPr="009B1FDE" w:rsidDel="00C22550">
        <w:t xml:space="preserve"> </w:t>
      </w:r>
      <w:r w:rsidRPr="009B1FDE">
        <w:rPr>
          <w:b/>
          <w:bCs/>
          <w:i/>
          <w:iCs/>
        </w:rPr>
        <w:t>AND</w:t>
      </w:r>
      <w:r w:rsidR="00FF2202">
        <w:rPr>
          <w:b/>
          <w:bCs/>
          <w:i/>
          <w:iCs/>
        </w:rPr>
        <w:t xml:space="preserve"> IF</w:t>
      </w:r>
      <w:r w:rsidRPr="009B1FDE">
        <w:t xml:space="preserve"> </w:t>
      </w:r>
      <w:r w:rsidR="000141C5" w:rsidRPr="009B1FDE">
        <w:t xml:space="preserve">PWDs can </w:t>
      </w:r>
      <w:r w:rsidR="000141C5" w:rsidRPr="009B1FDE" w:rsidDel="00C22550">
        <w:t>participat</w:t>
      </w:r>
      <w:r w:rsidR="000141C5" w:rsidRPr="009B1FDE">
        <w:t>e</w:t>
      </w:r>
      <w:r w:rsidR="000141C5" w:rsidRPr="009B1FDE" w:rsidDel="00C22550">
        <w:t xml:space="preserve"> </w:t>
      </w:r>
      <w:r w:rsidR="000141C5" w:rsidRPr="009B1FDE">
        <w:t xml:space="preserve">meaningfully in the decision-making process through their representative </w:t>
      </w:r>
      <w:r w:rsidR="000141C5" w:rsidRPr="009B1FDE">
        <w:lastRenderedPageBreak/>
        <w:t xml:space="preserve">organizations </w:t>
      </w:r>
      <w:r w:rsidR="000141C5" w:rsidRPr="009B1FDE" w:rsidDel="00C22550">
        <w:t xml:space="preserve">in multi-sectoral collaborations, </w:t>
      </w:r>
      <w:r w:rsidR="000141C5" w:rsidRPr="009B1FDE" w:rsidDel="00C22550">
        <w:rPr>
          <w:b/>
          <w:i/>
        </w:rPr>
        <w:t xml:space="preserve">THEN </w:t>
      </w:r>
      <w:r w:rsidR="000141C5" w:rsidRPr="009B1FDE" w:rsidDel="00C22550">
        <w:t>national stakeholders (both duty bearers</w:t>
      </w:r>
      <w:r w:rsidR="000141C5" w:rsidRPr="009B1FDE">
        <w:t>,</w:t>
      </w:r>
      <w:r w:rsidR="000141C5" w:rsidRPr="009B1FDE" w:rsidDel="00C22550">
        <w:t xml:space="preserve"> e.g</w:t>
      </w:r>
      <w:r w:rsidR="000141C5" w:rsidRPr="009B1FDE">
        <w:t>.,</w:t>
      </w:r>
      <w:r w:rsidR="000141C5" w:rsidRPr="009B1FDE" w:rsidDel="00C22550">
        <w:t xml:space="preserve"> </w:t>
      </w:r>
      <w:proofErr w:type="spellStart"/>
      <w:r w:rsidR="000141C5" w:rsidRPr="009B1FDE" w:rsidDel="00C22550">
        <w:t>GoV</w:t>
      </w:r>
      <w:proofErr w:type="spellEnd"/>
      <w:r w:rsidR="008475A6" w:rsidRPr="009B1FDE">
        <w:t>,</w:t>
      </w:r>
      <w:r w:rsidR="000141C5" w:rsidRPr="009B1FDE" w:rsidDel="00C22550">
        <w:t xml:space="preserve"> and rights holders</w:t>
      </w:r>
      <w:r w:rsidR="000141C5" w:rsidRPr="009B1FDE">
        <w:t>,</w:t>
      </w:r>
      <w:r w:rsidR="000141C5" w:rsidRPr="009B1FDE" w:rsidDel="00C22550">
        <w:t xml:space="preserve"> e.g</w:t>
      </w:r>
      <w:r w:rsidR="000141C5" w:rsidRPr="009B1FDE">
        <w:t>.,</w:t>
      </w:r>
      <w:r w:rsidR="000141C5" w:rsidRPr="009B1FDE" w:rsidDel="00C22550">
        <w:t xml:space="preserve"> O</w:t>
      </w:r>
      <w:r w:rsidR="000141C5" w:rsidRPr="009B1FDE">
        <w:t>PD</w:t>
      </w:r>
      <w:r w:rsidR="000141C5" w:rsidRPr="009B1FDE" w:rsidDel="00C22550">
        <w:t>s</w:t>
      </w:r>
      <w:r w:rsidR="000B2459">
        <w:t>)</w:t>
      </w:r>
      <w:r w:rsidR="000141C5" w:rsidRPr="009B1FDE">
        <w:t xml:space="preserve"> will be able to effectively implement the CRPD </w:t>
      </w:r>
      <w:r w:rsidR="000141C5" w:rsidRPr="009B1FDE">
        <w:rPr>
          <w:b/>
          <w:bCs/>
          <w:i/>
          <w:iCs/>
        </w:rPr>
        <w:t>LEADING</w:t>
      </w:r>
      <w:r w:rsidR="000141C5" w:rsidRPr="009B1FDE">
        <w:t xml:space="preserve"> to the advancement and realization of the rights of all PwDs in Viet Nam </w:t>
      </w:r>
      <w:r w:rsidR="00355EDF" w:rsidRPr="009B1FDE">
        <w:rPr>
          <w:b/>
          <w:bCs/>
          <w:i/>
          <w:iCs/>
        </w:rPr>
        <w:t xml:space="preserve">AND </w:t>
      </w:r>
      <w:r w:rsidR="00537543" w:rsidRPr="009B1FDE">
        <w:t xml:space="preserve">a </w:t>
      </w:r>
      <w:r w:rsidR="00316211" w:rsidRPr="009B1FDE">
        <w:t>disability</w:t>
      </w:r>
      <w:r w:rsidR="00FF2202">
        <w:t xml:space="preserve"> </w:t>
      </w:r>
      <w:r w:rsidR="000141C5" w:rsidRPr="009B1FDE">
        <w:t>inclusive national development process.</w:t>
      </w:r>
    </w:p>
    <w:p w14:paraId="30CF4A84" w14:textId="77777777" w:rsidR="000141C5" w:rsidRPr="009B1FDE" w:rsidRDefault="000141C5" w:rsidP="002B65AA"/>
    <w:p w14:paraId="19F20E65" w14:textId="1583110A" w:rsidR="001732D7" w:rsidRPr="009B1FDE" w:rsidRDefault="006361AA" w:rsidP="002B65AA">
      <w:pPr>
        <w:pStyle w:val="Heading2"/>
      </w:pPr>
      <w:r w:rsidRPr="009B1FDE">
        <w:t>4</w:t>
      </w:r>
      <w:r w:rsidR="00BC08F5" w:rsidRPr="009B1FDE">
        <w:t xml:space="preserve">.2 </w:t>
      </w:r>
      <w:r w:rsidR="001732D7" w:rsidRPr="009B1FDE">
        <w:t>Result Chain</w:t>
      </w:r>
      <w:r w:rsidR="00BC08F5" w:rsidRPr="009B1FDE">
        <w:t>s</w:t>
      </w:r>
    </w:p>
    <w:p w14:paraId="4AA125DA" w14:textId="77777777" w:rsidR="00B65F67" w:rsidRDefault="00B65F67" w:rsidP="002B65AA"/>
    <w:p w14:paraId="304EB786" w14:textId="1A5D1498" w:rsidR="000141C5" w:rsidRPr="009B1FDE" w:rsidRDefault="008777C7" w:rsidP="002B65AA">
      <w:r w:rsidRPr="009B1FDE">
        <w:t>This UNJP aims</w:t>
      </w:r>
      <w:r w:rsidR="000141C5" w:rsidRPr="009B1FDE">
        <w:t xml:space="preserve"> to secure and protect the rights of all PwDs in Viet Nam</w:t>
      </w:r>
      <w:r w:rsidR="0058440F" w:rsidRPr="009B1FDE">
        <w:t>. It will achieve this through</w:t>
      </w:r>
      <w:r w:rsidR="000141C5" w:rsidRPr="009B1FDE">
        <w:t xml:space="preserve"> empowering and building the capacity of key stakeholders, both duty bearers and rights holders, to advance and implement </w:t>
      </w:r>
      <w:r w:rsidR="00033114" w:rsidRPr="009B1FDE">
        <w:t xml:space="preserve">a </w:t>
      </w:r>
      <w:r w:rsidR="000141C5" w:rsidRPr="009B1FDE">
        <w:t>CRPD-compliant</w:t>
      </w:r>
      <w:r w:rsidR="0058440F" w:rsidRPr="009B1FDE">
        <w:t xml:space="preserve"> policy and legal framework</w:t>
      </w:r>
      <w:r w:rsidR="000141C5" w:rsidRPr="009B1FDE">
        <w:t>. Th</w:t>
      </w:r>
      <w:r w:rsidR="0058440F" w:rsidRPr="009B1FDE">
        <w:t>is</w:t>
      </w:r>
      <w:r w:rsidR="000141C5" w:rsidRPr="009B1FDE">
        <w:t xml:space="preserve"> can be accomplished by achieving </w:t>
      </w:r>
      <w:r w:rsidR="00B65F67">
        <w:t>three</w:t>
      </w:r>
      <w:r w:rsidR="000141C5" w:rsidRPr="009B1FDE">
        <w:t xml:space="preserve"> key UNPR</w:t>
      </w:r>
      <w:r w:rsidR="00033114" w:rsidRPr="009B1FDE">
        <w:t>P</w:t>
      </w:r>
      <w:r w:rsidR="000141C5" w:rsidRPr="009B1FDE">
        <w:t>D defined outcomes.</w:t>
      </w:r>
      <w:r w:rsidR="006F0BC9" w:rsidRPr="009B1FDE">
        <w:t xml:space="preserve"> </w:t>
      </w:r>
      <w:r w:rsidR="000141C5" w:rsidRPr="009B1FDE">
        <w:t>Firstly, the capacity of duty bearers (</w:t>
      </w:r>
      <w:proofErr w:type="spellStart"/>
      <w:r w:rsidR="000141C5" w:rsidRPr="009B1FDE">
        <w:t>GoV</w:t>
      </w:r>
      <w:proofErr w:type="spellEnd"/>
      <w:r w:rsidR="000141C5" w:rsidRPr="009B1FDE">
        <w:t xml:space="preserve">) and rights holders are strengthened (Outcome1), the skills acquired are </w:t>
      </w:r>
      <w:r w:rsidR="00B64413">
        <w:t xml:space="preserve">then </w:t>
      </w:r>
      <w:r w:rsidR="000141C5" w:rsidRPr="009B1FDE">
        <w:t xml:space="preserve">used </w:t>
      </w:r>
      <w:r w:rsidR="000B2459">
        <w:t xml:space="preserve">to </w:t>
      </w:r>
      <w:r w:rsidR="000141C5" w:rsidRPr="009B1FDE">
        <w:t>address gaps in the delivery of dis</w:t>
      </w:r>
      <w:r w:rsidR="00E95E56" w:rsidRPr="009B1FDE">
        <w:t>a</w:t>
      </w:r>
      <w:r w:rsidR="000141C5" w:rsidRPr="009B1FDE">
        <w:t>bility</w:t>
      </w:r>
      <w:r w:rsidR="00973981">
        <w:t xml:space="preserve"> </w:t>
      </w:r>
      <w:r w:rsidR="000141C5" w:rsidRPr="009B1FDE">
        <w:t xml:space="preserve">inclusive services (Outcome 2) and </w:t>
      </w:r>
      <w:r w:rsidR="00316211" w:rsidRPr="009B1FDE">
        <w:t>s</w:t>
      </w:r>
      <w:r w:rsidR="00316211">
        <w:t>upport</w:t>
      </w:r>
      <w:r w:rsidR="00316211" w:rsidRPr="009B1FDE">
        <w:t xml:space="preserve"> </w:t>
      </w:r>
      <w:r w:rsidR="000141C5" w:rsidRPr="009B1FDE">
        <w:t>the CRPD compliance of national plans and strategies</w:t>
      </w:r>
      <w:r w:rsidR="00033114" w:rsidRPr="009B1FDE">
        <w:t>,</w:t>
      </w:r>
      <w:r w:rsidR="000141C5" w:rsidRPr="009B1FDE">
        <w:t xml:space="preserve"> </w:t>
      </w:r>
      <w:r w:rsidR="00752DC3" w:rsidRPr="009B1FDE">
        <w:t>e.g.,</w:t>
      </w:r>
      <w:r w:rsidR="000141C5" w:rsidRPr="009B1FDE">
        <w:t xml:space="preserve"> the NSEDP (2021-2025)</w:t>
      </w:r>
      <w:r w:rsidR="009752E4" w:rsidRPr="009B1FDE">
        <w:t>.</w:t>
      </w:r>
    </w:p>
    <w:p w14:paraId="7443EF8B" w14:textId="77777777" w:rsidR="005C5D75" w:rsidRPr="009B1FDE" w:rsidRDefault="005C5D75" w:rsidP="002B65AA"/>
    <w:p w14:paraId="3887711A" w14:textId="7FEBBEB1" w:rsidR="002B65AA" w:rsidRPr="009B1FDE" w:rsidRDefault="000141C5" w:rsidP="002B65AA">
      <w:r w:rsidRPr="009B1FDE">
        <w:rPr>
          <w:b/>
          <w:bCs/>
          <w:i/>
          <w:iCs/>
        </w:rPr>
        <w:t>Outcome 1</w:t>
      </w:r>
      <w:r w:rsidR="002B65AA" w:rsidRPr="009B1FDE">
        <w:rPr>
          <w:b/>
          <w:bCs/>
          <w:i/>
          <w:iCs/>
        </w:rPr>
        <w:t>.</w:t>
      </w:r>
      <w:r w:rsidRPr="009B1FDE">
        <w:rPr>
          <w:b/>
          <w:bCs/>
          <w:i/>
          <w:iCs/>
        </w:rPr>
        <w:t xml:space="preserve"> National Stakeholders have the knowledge and practical tools to effectively contribute to the development and implementation of disability</w:t>
      </w:r>
      <w:r w:rsidR="00973981">
        <w:rPr>
          <w:b/>
          <w:bCs/>
          <w:i/>
          <w:iCs/>
        </w:rPr>
        <w:t xml:space="preserve"> </w:t>
      </w:r>
      <w:r w:rsidRPr="009B1FDE">
        <w:rPr>
          <w:b/>
          <w:bCs/>
          <w:i/>
          <w:iCs/>
        </w:rPr>
        <w:t>inclusive policies and systems</w:t>
      </w:r>
      <w:r w:rsidR="00B64413">
        <w:rPr>
          <w:b/>
          <w:bCs/>
          <w:i/>
          <w:iCs/>
        </w:rPr>
        <w:t>,</w:t>
      </w:r>
      <w:r w:rsidRPr="009B1FDE">
        <w:t xml:space="preserve"> </w:t>
      </w:r>
      <w:r w:rsidR="00316211">
        <w:t xml:space="preserve">which </w:t>
      </w:r>
      <w:r w:rsidRPr="009B1FDE">
        <w:t xml:space="preserve">will be achieved by increasing </w:t>
      </w:r>
      <w:r w:rsidR="009752E4" w:rsidRPr="009B1FDE">
        <w:t xml:space="preserve">OPDs’ </w:t>
      </w:r>
      <w:r w:rsidRPr="009B1FDE">
        <w:t>capacity to contribute to the development of disability</w:t>
      </w:r>
      <w:r w:rsidR="007432CF">
        <w:t xml:space="preserve"> </w:t>
      </w:r>
      <w:r w:rsidRPr="009B1FDE">
        <w:t>inclusive polic</w:t>
      </w:r>
      <w:r w:rsidR="00CD12AB" w:rsidRPr="009B1FDE">
        <w:t>ies</w:t>
      </w:r>
      <w:r w:rsidRPr="009B1FDE">
        <w:t xml:space="preserve"> and monitor and evaluate </w:t>
      </w:r>
      <w:r w:rsidR="00CD12AB" w:rsidRPr="009B1FDE">
        <w:t xml:space="preserve">their </w:t>
      </w:r>
      <w:r w:rsidRPr="009B1FDE">
        <w:t>implementation. In addition, the skills and knowledge of policymakers and officials to develop CRPD-compliant policies will be enhanced through training and specialist workshops. The revision of the LPD and other disability</w:t>
      </w:r>
      <w:r w:rsidR="007432CF">
        <w:t xml:space="preserve"> </w:t>
      </w:r>
      <w:r w:rsidRPr="009B1FDE">
        <w:t>related policies provide</w:t>
      </w:r>
      <w:r w:rsidR="007F3868" w:rsidRPr="009B1FDE">
        <w:t>s</w:t>
      </w:r>
      <w:r w:rsidRPr="009B1FDE">
        <w:t xml:space="preserve"> an ideal opportunity for </w:t>
      </w:r>
      <w:r w:rsidR="007F3868" w:rsidRPr="009B1FDE">
        <w:t xml:space="preserve">OPDs’ </w:t>
      </w:r>
      <w:r w:rsidRPr="009B1FDE">
        <w:t>meaningful participation in policy development processes to improve the CRPD compliance of the legal framework. OPDs, policymakers and other government officials will have the opportunity to use their skills to develop a policy brief and associated recommendations on themes that have been highlighted as priorities by PwDs. These themes include</w:t>
      </w:r>
      <w:r w:rsidR="00926FFF" w:rsidRPr="009B1FDE">
        <w:t xml:space="preserve"> </w:t>
      </w:r>
      <w:r w:rsidR="00E63F50" w:rsidRPr="009B1FDE">
        <w:t>the r</w:t>
      </w:r>
      <w:r w:rsidR="00926FFF" w:rsidRPr="009B1FDE">
        <w:t>ight of access to information</w:t>
      </w:r>
      <w:r w:rsidR="00316211">
        <w:t>,</w:t>
      </w:r>
      <w:r w:rsidR="00316211" w:rsidRPr="009B1FDE">
        <w:t xml:space="preserve"> </w:t>
      </w:r>
      <w:r w:rsidRPr="009B1FDE">
        <w:t>SRH</w:t>
      </w:r>
      <w:r w:rsidR="00E63F50" w:rsidRPr="009B1FDE">
        <w:t xml:space="preserve"> services</w:t>
      </w:r>
      <w:r w:rsidR="00316211">
        <w:t>,</w:t>
      </w:r>
      <w:r w:rsidR="00316211" w:rsidRPr="009B1FDE">
        <w:t xml:space="preserve"> </w:t>
      </w:r>
      <w:r w:rsidR="00E63F50" w:rsidRPr="009B1FDE">
        <w:t>disability</w:t>
      </w:r>
      <w:r w:rsidR="003A2566">
        <w:t xml:space="preserve"> </w:t>
      </w:r>
      <w:r w:rsidR="00E63F50" w:rsidRPr="009B1FDE">
        <w:t>inclusive CSE</w:t>
      </w:r>
      <w:r w:rsidRPr="009B1FDE">
        <w:t xml:space="preserve">, inclusive education and </w:t>
      </w:r>
      <w:r w:rsidR="008F430F" w:rsidRPr="009B1FDE">
        <w:t xml:space="preserve">social and </w:t>
      </w:r>
      <w:r w:rsidRPr="009B1FDE">
        <w:t>child protection</w:t>
      </w:r>
      <w:r w:rsidR="003A2566">
        <w:t xml:space="preserve"> services</w:t>
      </w:r>
      <w:r w:rsidRPr="009B1FDE">
        <w:t>.</w:t>
      </w:r>
    </w:p>
    <w:p w14:paraId="56E35476" w14:textId="06BE7537" w:rsidR="000141C5" w:rsidRPr="009B1FDE" w:rsidRDefault="000141C5" w:rsidP="002B65AA"/>
    <w:p w14:paraId="6A2C2954" w14:textId="0345D0CC" w:rsidR="000141C5" w:rsidRPr="009B1FDE" w:rsidRDefault="000141C5" w:rsidP="002B65AA">
      <w:r w:rsidRPr="009B1FDE">
        <w:rPr>
          <w:b/>
          <w:bCs/>
          <w:i/>
          <w:iCs/>
        </w:rPr>
        <w:t xml:space="preserve">Outcome 2. Gaps in </w:t>
      </w:r>
      <w:r w:rsidR="00316211">
        <w:rPr>
          <w:b/>
          <w:bCs/>
          <w:i/>
          <w:iCs/>
        </w:rPr>
        <w:t xml:space="preserve">the </w:t>
      </w:r>
      <w:r w:rsidRPr="009B1FDE">
        <w:rPr>
          <w:b/>
          <w:bCs/>
          <w:i/>
          <w:iCs/>
        </w:rPr>
        <w:t>achievement of essential building blocks or preconditions to C</w:t>
      </w:r>
      <w:r w:rsidR="00925858" w:rsidRPr="009B1FDE">
        <w:rPr>
          <w:b/>
          <w:bCs/>
          <w:i/>
          <w:iCs/>
        </w:rPr>
        <w:t>RPD</w:t>
      </w:r>
      <w:r w:rsidRPr="009B1FDE">
        <w:rPr>
          <w:b/>
          <w:bCs/>
          <w:i/>
          <w:iCs/>
        </w:rPr>
        <w:t xml:space="preserve"> implementation in development and humanitarian </w:t>
      </w:r>
      <w:r w:rsidR="00AC67DF">
        <w:rPr>
          <w:b/>
          <w:bCs/>
          <w:i/>
          <w:iCs/>
        </w:rPr>
        <w:t>programme</w:t>
      </w:r>
      <w:r w:rsidRPr="009B1FDE">
        <w:rPr>
          <w:b/>
          <w:bCs/>
          <w:i/>
          <w:iCs/>
        </w:rPr>
        <w:t>s are addressed</w:t>
      </w:r>
      <w:r w:rsidR="00D82ECC">
        <w:rPr>
          <w:b/>
          <w:bCs/>
          <w:i/>
          <w:iCs/>
        </w:rPr>
        <w:t>,</w:t>
      </w:r>
      <w:r w:rsidRPr="009B1FDE">
        <w:t xml:space="preserve"> </w:t>
      </w:r>
      <w:r w:rsidR="00D82ECC">
        <w:t xml:space="preserve">which </w:t>
      </w:r>
      <w:r w:rsidRPr="009B1FDE">
        <w:t>will be achieved through the improvement of policies and services in the priority areas</w:t>
      </w:r>
      <w:r w:rsidR="00FD369B" w:rsidRPr="009B1FDE">
        <w:t xml:space="preserve"> raised by PwDs and</w:t>
      </w:r>
      <w:r w:rsidRPr="009B1FDE">
        <w:t xml:space="preserve"> highlighted </w:t>
      </w:r>
      <w:r w:rsidR="00FD369B" w:rsidRPr="009B1FDE">
        <w:t>in the SA</w:t>
      </w:r>
      <w:r w:rsidRPr="009B1FDE">
        <w:t xml:space="preserve">. Significant attention will be given to </w:t>
      </w:r>
      <w:r w:rsidR="00316211">
        <w:t>including</w:t>
      </w:r>
      <w:r w:rsidRPr="009B1FDE">
        <w:t xml:space="preserve"> women and girls with disabilities</w:t>
      </w:r>
      <w:r w:rsidR="00FD369B" w:rsidRPr="009B1FDE">
        <w:t xml:space="preserve"> and</w:t>
      </w:r>
      <w:r w:rsidRPr="009B1FDE">
        <w:t xml:space="preserve"> </w:t>
      </w:r>
      <w:r w:rsidR="004E0D43" w:rsidRPr="009B1FDE">
        <w:t xml:space="preserve">children with extremely severe </w:t>
      </w:r>
      <w:r w:rsidR="00A910BE" w:rsidRPr="009B1FDE">
        <w:t>disabilities</w:t>
      </w:r>
      <w:r w:rsidR="00316211">
        <w:t>, f</w:t>
      </w:r>
      <w:r w:rsidR="00FD369B" w:rsidRPr="009B1FDE">
        <w:t>or example</w:t>
      </w:r>
      <w:r w:rsidR="007522A9">
        <w:t>,</w:t>
      </w:r>
      <w:r w:rsidR="00FD369B" w:rsidRPr="009B1FDE">
        <w:t xml:space="preserve"> </w:t>
      </w:r>
      <w:r w:rsidR="00752DC3" w:rsidRPr="009B1FDE">
        <w:t>through improving</w:t>
      </w:r>
      <w:r w:rsidR="00FD369B" w:rsidRPr="009B1FDE">
        <w:t xml:space="preserve"> disability</w:t>
      </w:r>
      <w:r w:rsidR="005655D1">
        <w:t xml:space="preserve"> </w:t>
      </w:r>
      <w:r w:rsidR="00FD369B" w:rsidRPr="009B1FDE">
        <w:t>inclusive CSE</w:t>
      </w:r>
      <w:r w:rsidR="003A641C">
        <w:t xml:space="preserve"> </w:t>
      </w:r>
      <w:r w:rsidR="00FD369B" w:rsidRPr="009B1FDE">
        <w:t>and access to SRHR services</w:t>
      </w:r>
      <w:r w:rsidR="003A641C">
        <w:t>.</w:t>
      </w:r>
      <w:r w:rsidRPr="009B1FDE">
        <w:t xml:space="preserve"> Guidelines shall incorporate the needs of under-represented groups of </w:t>
      </w:r>
      <w:proofErr w:type="spellStart"/>
      <w:r w:rsidRPr="009B1FDE">
        <w:t>PwDs</w:t>
      </w:r>
      <w:proofErr w:type="spellEnd"/>
      <w:r w:rsidRPr="009B1FDE">
        <w:t xml:space="preserve"> and </w:t>
      </w:r>
      <w:proofErr w:type="spellStart"/>
      <w:r w:rsidRPr="009B1FDE">
        <w:t>CwD</w:t>
      </w:r>
      <w:proofErr w:type="spellEnd"/>
      <w:r w:rsidR="00555B73" w:rsidRPr="009B1FDE">
        <w:t>,</w:t>
      </w:r>
      <w:r w:rsidRPr="009B1FDE">
        <w:t xml:space="preserve"> such as those with psychosocial disabilities</w:t>
      </w:r>
      <w:r w:rsidR="003A641C">
        <w:t>,</w:t>
      </w:r>
      <w:r w:rsidRPr="009B1FDE">
        <w:t xml:space="preserve"> and marginalized groups such as </w:t>
      </w:r>
      <w:r w:rsidR="007B730B">
        <w:t xml:space="preserve">children, </w:t>
      </w:r>
      <w:r w:rsidRPr="009B1FDE">
        <w:t xml:space="preserve">young </w:t>
      </w:r>
      <w:proofErr w:type="gramStart"/>
      <w:r w:rsidRPr="009B1FDE">
        <w:t>women</w:t>
      </w:r>
      <w:proofErr w:type="gramEnd"/>
      <w:r w:rsidRPr="009B1FDE">
        <w:t xml:space="preserve"> and girls with disabilities.</w:t>
      </w:r>
      <w:r w:rsidR="006F0BC9" w:rsidRPr="009B1FDE">
        <w:t xml:space="preserve"> </w:t>
      </w:r>
      <w:r w:rsidRPr="009B1FDE">
        <w:t xml:space="preserve">The revised guidelines and processes will be developed and evaluated in collaboration with local authorities in selected provinces throughout Viet Nam to acquire new insights and assess their suitability for incorporation and scale-up </w:t>
      </w:r>
      <w:r w:rsidR="003A641C">
        <w:t>nat</w:t>
      </w:r>
      <w:r w:rsidR="00D96AED">
        <w:t>ionwide.</w:t>
      </w:r>
      <w:r w:rsidRPr="009B1FDE">
        <w:t xml:space="preserve"> </w:t>
      </w:r>
    </w:p>
    <w:p w14:paraId="5F0CFCC7" w14:textId="77777777" w:rsidR="002B65AA" w:rsidRPr="009B1FDE" w:rsidRDefault="002B65AA" w:rsidP="002B65AA"/>
    <w:p w14:paraId="3B3A5C06" w14:textId="2867E47F" w:rsidR="000141C5" w:rsidRPr="009B1FDE" w:rsidRDefault="000141C5" w:rsidP="002B65AA">
      <w:r w:rsidRPr="009B1FDE">
        <w:rPr>
          <w:b/>
          <w:i/>
          <w:iCs/>
        </w:rPr>
        <w:t xml:space="preserve">Outcome 3. National development and humanitarian plans, budgets, </w:t>
      </w:r>
      <w:proofErr w:type="gramStart"/>
      <w:r w:rsidR="00AC67DF">
        <w:rPr>
          <w:b/>
          <w:i/>
          <w:iCs/>
        </w:rPr>
        <w:t>programme</w:t>
      </w:r>
      <w:r w:rsidRPr="009B1FDE">
        <w:rPr>
          <w:b/>
          <w:i/>
          <w:iCs/>
        </w:rPr>
        <w:t>s</w:t>
      </w:r>
      <w:proofErr w:type="gramEnd"/>
      <w:r w:rsidRPr="009B1FDE">
        <w:rPr>
          <w:b/>
          <w:i/>
          <w:iCs/>
        </w:rPr>
        <w:t xml:space="preserve"> and monitoring processes are </w:t>
      </w:r>
      <w:r w:rsidR="00316211" w:rsidRPr="009B1FDE">
        <w:rPr>
          <w:b/>
          <w:i/>
          <w:iCs/>
        </w:rPr>
        <w:t>disability</w:t>
      </w:r>
      <w:r w:rsidR="00973981">
        <w:rPr>
          <w:b/>
          <w:i/>
          <w:iCs/>
        </w:rPr>
        <w:t xml:space="preserve"> </w:t>
      </w:r>
      <w:r w:rsidRPr="009B1FDE">
        <w:rPr>
          <w:b/>
          <w:i/>
          <w:iCs/>
        </w:rPr>
        <w:t>inclusive</w:t>
      </w:r>
      <w:r w:rsidRPr="00756F73">
        <w:rPr>
          <w:b/>
          <w:i/>
          <w:iCs/>
        </w:rPr>
        <w:t>,</w:t>
      </w:r>
      <w:r w:rsidRPr="009B1FDE">
        <w:rPr>
          <w:b/>
          <w:i/>
          <w:iCs/>
        </w:rPr>
        <w:t xml:space="preserve"> </w:t>
      </w:r>
      <w:r w:rsidRPr="009B1FDE">
        <w:rPr>
          <w:bCs/>
        </w:rPr>
        <w:t>will be achieved through using the</w:t>
      </w:r>
      <w:r w:rsidRPr="009B1FDE">
        <w:t xml:space="preserve"> knowledge, capacities and practices acquired throughout this </w:t>
      </w:r>
      <w:r w:rsidR="00D96AED">
        <w:t>UNJP</w:t>
      </w:r>
      <w:r w:rsidRPr="009B1FDE">
        <w:t xml:space="preserve"> to evaluate other key policies and plans, such as the </w:t>
      </w:r>
      <w:r w:rsidR="005C341D" w:rsidRPr="009B1FDE">
        <w:t xml:space="preserve">NSEDP </w:t>
      </w:r>
      <w:r w:rsidRPr="009B1FDE">
        <w:t xml:space="preserve">(2021-2025) and assure their alignment with the CRPD. Particular attention shall be paid to ensuring that budget allocations for the SDG achievement are </w:t>
      </w:r>
      <w:r w:rsidR="00316211" w:rsidRPr="009B1FDE">
        <w:t>disability</w:t>
      </w:r>
      <w:r w:rsidR="00D96AED">
        <w:t xml:space="preserve"> </w:t>
      </w:r>
      <w:r w:rsidRPr="009B1FDE">
        <w:t xml:space="preserve">inclusive. </w:t>
      </w:r>
    </w:p>
    <w:p w14:paraId="071E3280" w14:textId="77777777" w:rsidR="002B65AA" w:rsidRPr="009B1FDE" w:rsidRDefault="002B65AA" w:rsidP="002B65AA"/>
    <w:p w14:paraId="48E92A38" w14:textId="13FAF826" w:rsidR="000141C5" w:rsidRPr="009B1FDE" w:rsidRDefault="000141C5" w:rsidP="002B65AA">
      <w:r w:rsidRPr="009B1FDE">
        <w:t xml:space="preserve">This results chain </w:t>
      </w:r>
      <w:r w:rsidR="0058440F" w:rsidRPr="009B1FDE">
        <w:t xml:space="preserve">supports </w:t>
      </w:r>
      <w:r w:rsidRPr="009B1FDE">
        <w:t>the aims of the UNPR</w:t>
      </w:r>
      <w:r w:rsidR="00D45A23">
        <w:t>PD</w:t>
      </w:r>
      <w:r w:rsidRPr="009B1FDE">
        <w:t xml:space="preserve"> and the CF</w:t>
      </w:r>
      <w:r w:rsidR="00C129F4">
        <w:t xml:space="preserve"> for 2022-2026</w:t>
      </w:r>
      <w:r w:rsidRPr="009B1FDE">
        <w:t xml:space="preserve"> to support Viet Nam in </w:t>
      </w:r>
      <w:r w:rsidR="00555B73" w:rsidRPr="009B1FDE">
        <w:t xml:space="preserve">SDG </w:t>
      </w:r>
      <w:r w:rsidRPr="009B1FDE">
        <w:t>achievement by unleashing the potential of all PwD</w:t>
      </w:r>
      <w:r w:rsidR="0058440F" w:rsidRPr="009B1FDE">
        <w:t>s</w:t>
      </w:r>
      <w:r w:rsidRPr="009B1FDE">
        <w:t xml:space="preserve"> in Viet Nam.</w:t>
      </w:r>
    </w:p>
    <w:p w14:paraId="61736762" w14:textId="77777777" w:rsidR="00555B73" w:rsidRDefault="00555B73" w:rsidP="002B65AA"/>
    <w:p w14:paraId="2AA9F879" w14:textId="77777777" w:rsidR="00EE5F80" w:rsidRDefault="00EE5F80" w:rsidP="002B65AA"/>
    <w:p w14:paraId="0DB6BEC6" w14:textId="77777777" w:rsidR="00EE5F80" w:rsidRPr="009B1FDE" w:rsidRDefault="00EE5F80" w:rsidP="002B65AA"/>
    <w:p w14:paraId="7CE99598" w14:textId="51D9AA89" w:rsidR="007111AC" w:rsidRDefault="006361AA" w:rsidP="002B65AA">
      <w:pPr>
        <w:pStyle w:val="Heading2"/>
      </w:pPr>
      <w:r w:rsidRPr="009B1FDE">
        <w:lastRenderedPageBreak/>
        <w:t>4</w:t>
      </w:r>
      <w:r w:rsidR="00BC08F5" w:rsidRPr="009B1FDE">
        <w:t>.3 Geographic scope</w:t>
      </w:r>
      <w:r w:rsidR="00E036D6" w:rsidRPr="009B1FDE">
        <w:t xml:space="preserve"> </w:t>
      </w:r>
    </w:p>
    <w:p w14:paraId="20E2C876" w14:textId="77777777" w:rsidR="00B43EC6" w:rsidRPr="00E54107" w:rsidRDefault="00B43EC6" w:rsidP="00756F73"/>
    <w:p w14:paraId="21B7278E" w14:textId="6311F072" w:rsidR="00D400AE" w:rsidRDefault="000141C5" w:rsidP="00BA1388">
      <w:r w:rsidRPr="009B1FDE">
        <w:t xml:space="preserve">The geographic scope of </w:t>
      </w:r>
      <w:r w:rsidR="00B43EC6">
        <w:t xml:space="preserve">this </w:t>
      </w:r>
      <w:r w:rsidRPr="009B1FDE">
        <w:t xml:space="preserve">UNJP is nationwide, as it focuses on ensuring that specific national laws, policies, </w:t>
      </w:r>
      <w:proofErr w:type="gramStart"/>
      <w:r w:rsidRPr="009B1FDE">
        <w:t>strategies</w:t>
      </w:r>
      <w:proofErr w:type="gramEnd"/>
      <w:r w:rsidRPr="009B1FDE">
        <w:t xml:space="preserve"> and guidelines </w:t>
      </w:r>
      <w:r w:rsidR="00FC263E" w:rsidRPr="009B1FDE">
        <w:t xml:space="preserve">are CRPD compliant and </w:t>
      </w:r>
      <w:r w:rsidRPr="009B1FDE">
        <w:t>address the essential preconditions for disability inclusion.</w:t>
      </w:r>
      <w:r w:rsidR="00316211">
        <w:t xml:space="preserve"> Th</w:t>
      </w:r>
      <w:r w:rsidR="00F31EF4">
        <w:t>e</w:t>
      </w:r>
      <w:r w:rsidRPr="009B1FDE">
        <w:t xml:space="preserve"> scope includes all PwDs in </w:t>
      </w:r>
      <w:r w:rsidR="00752DC3" w:rsidRPr="009B1FDE">
        <w:t>Viet Nam</w:t>
      </w:r>
      <w:r w:rsidR="00752DC3">
        <w:t xml:space="preserve"> but</w:t>
      </w:r>
      <w:r w:rsidRPr="009B1FDE">
        <w:t xml:space="preserve"> has a particular emphasis on women and girls with disabilities and underrepresented PwDs, e.g., persons with print disabilities</w:t>
      </w:r>
      <w:r w:rsidR="00377A1A" w:rsidRPr="009B1FDE">
        <w:t xml:space="preserve"> and</w:t>
      </w:r>
      <w:r w:rsidRPr="009B1FDE">
        <w:t xml:space="preserve"> children with extremely severe disabilities.</w:t>
      </w:r>
      <w:r w:rsidR="00D400AE">
        <w:t xml:space="preserve"> </w:t>
      </w:r>
      <w:r w:rsidRPr="009B1FDE">
        <w:t>Th</w:t>
      </w:r>
      <w:r w:rsidR="00581018">
        <w:t>is</w:t>
      </w:r>
      <w:r w:rsidRPr="009B1FDE">
        <w:t xml:space="preserve"> UNJP will also work at a sub-national level to develop the capacity of 2</w:t>
      </w:r>
      <w:r w:rsidR="00EB3D3F" w:rsidRPr="009B1FDE">
        <w:t>3</w:t>
      </w:r>
      <w:r w:rsidRPr="009B1FDE">
        <w:t xml:space="preserve"> </w:t>
      </w:r>
      <w:r w:rsidR="00316211" w:rsidRPr="009B1FDE">
        <w:t>legally</w:t>
      </w:r>
      <w:r w:rsidR="00581018">
        <w:t xml:space="preserve"> </w:t>
      </w:r>
      <w:r w:rsidR="002401E5" w:rsidRPr="009B1FDE">
        <w:t xml:space="preserve">established </w:t>
      </w:r>
      <w:r w:rsidRPr="009B1FDE">
        <w:t xml:space="preserve">provincial OPDs to contribute to national policy dialogues and support </w:t>
      </w:r>
      <w:r w:rsidR="00581018">
        <w:t xml:space="preserve">the </w:t>
      </w:r>
      <w:r w:rsidRPr="009B1FDE">
        <w:t xml:space="preserve">local implementation of policies and </w:t>
      </w:r>
      <w:r w:rsidR="00316211" w:rsidRPr="009B1FDE">
        <w:t>guid</w:t>
      </w:r>
      <w:r w:rsidR="00316211">
        <w:t>elines</w:t>
      </w:r>
      <w:r w:rsidRPr="009B1FDE">
        <w:t xml:space="preserve">. </w:t>
      </w:r>
    </w:p>
    <w:p w14:paraId="4B0B67F1" w14:textId="77777777" w:rsidR="00D400AE" w:rsidRDefault="00D400AE" w:rsidP="00BA1388"/>
    <w:p w14:paraId="688716F5" w14:textId="044D0982" w:rsidR="00B43EC6" w:rsidRDefault="00F31EF4" w:rsidP="00BA1388">
      <w:r w:rsidRPr="00756F73">
        <w:t>Successful provincial a</w:t>
      </w:r>
      <w:r w:rsidR="000141C5" w:rsidRPr="00756F73">
        <w:t xml:space="preserve">ctivities will </w:t>
      </w:r>
      <w:r w:rsidR="00497A21" w:rsidRPr="00756F73">
        <w:t xml:space="preserve">potentially </w:t>
      </w:r>
      <w:r w:rsidR="00377A1A" w:rsidRPr="00756F73">
        <w:t xml:space="preserve">be </w:t>
      </w:r>
      <w:r w:rsidR="00497A21" w:rsidRPr="00756F73">
        <w:t>scaled</w:t>
      </w:r>
      <w:r w:rsidR="00316211" w:rsidRPr="00756F73">
        <w:t xml:space="preserve"> </w:t>
      </w:r>
      <w:r w:rsidR="00497A21" w:rsidRPr="00756F73">
        <w:t xml:space="preserve">up. </w:t>
      </w:r>
      <w:r w:rsidR="000141C5" w:rsidRPr="00756F73">
        <w:t xml:space="preserve">For example, UNFPA will </w:t>
      </w:r>
      <w:r w:rsidR="001E7350" w:rsidRPr="00756F73">
        <w:rPr>
          <w:rFonts w:ascii="Calibri" w:eastAsia="Calibri" w:hAnsi="Calibri" w:cs="Calibri"/>
        </w:rPr>
        <w:t xml:space="preserve">support </w:t>
      </w:r>
      <w:r w:rsidR="5ED9FAE3" w:rsidRPr="00756F73">
        <w:rPr>
          <w:rFonts w:ascii="Calibri" w:eastAsia="Calibri" w:hAnsi="Calibri" w:cs="Calibri"/>
        </w:rPr>
        <w:t>MOET</w:t>
      </w:r>
      <w:r w:rsidR="00D400AE" w:rsidRPr="00756F73">
        <w:rPr>
          <w:rFonts w:ascii="Calibri" w:eastAsia="Calibri" w:hAnsi="Calibri" w:cs="Calibri"/>
        </w:rPr>
        <w:t xml:space="preserve"> and </w:t>
      </w:r>
      <w:proofErr w:type="spellStart"/>
      <w:r w:rsidR="5ED9FAE3" w:rsidRPr="00756F73">
        <w:rPr>
          <w:rFonts w:ascii="Calibri" w:eastAsia="Calibri" w:hAnsi="Calibri" w:cs="Calibri"/>
        </w:rPr>
        <w:t>MoH</w:t>
      </w:r>
      <w:proofErr w:type="spellEnd"/>
      <w:r w:rsidR="5ED9FAE3" w:rsidRPr="00756F73">
        <w:rPr>
          <w:rFonts w:ascii="Calibri" w:eastAsia="Calibri" w:hAnsi="Calibri" w:cs="Calibri"/>
        </w:rPr>
        <w:t xml:space="preserve"> to develop national </w:t>
      </w:r>
      <w:r w:rsidR="006A285B" w:rsidRPr="00756F73">
        <w:rPr>
          <w:rFonts w:ascii="Calibri" w:eastAsia="Calibri" w:hAnsi="Calibri" w:cs="Calibri"/>
        </w:rPr>
        <w:t>guidelines</w:t>
      </w:r>
      <w:r w:rsidR="001E7350" w:rsidRPr="00756F73">
        <w:rPr>
          <w:rFonts w:ascii="Calibri" w:eastAsia="Calibri" w:hAnsi="Calibri" w:cs="Calibri"/>
        </w:rPr>
        <w:t xml:space="preserve"> </w:t>
      </w:r>
      <w:r w:rsidR="5ED9FAE3" w:rsidRPr="00756F73">
        <w:rPr>
          <w:rFonts w:ascii="Calibri" w:eastAsia="Calibri" w:hAnsi="Calibri" w:cs="Calibri"/>
        </w:rPr>
        <w:t xml:space="preserve">on SRH services and </w:t>
      </w:r>
      <w:r w:rsidR="000141C5" w:rsidRPr="00756F73">
        <w:rPr>
          <w:rFonts w:ascii="Calibri" w:eastAsia="Calibri" w:hAnsi="Calibri" w:cs="Calibri"/>
        </w:rPr>
        <w:t>CSE</w:t>
      </w:r>
      <w:r w:rsidR="000B5629" w:rsidRPr="00756F73">
        <w:rPr>
          <w:rFonts w:ascii="Calibri" w:eastAsia="Calibri" w:hAnsi="Calibri" w:cs="Calibri"/>
        </w:rPr>
        <w:t>.</w:t>
      </w:r>
      <w:r w:rsidR="5ED9FAE3" w:rsidRPr="00756F73">
        <w:rPr>
          <w:rFonts w:ascii="Calibri" w:eastAsia="Calibri" w:hAnsi="Calibri" w:cs="Calibri"/>
        </w:rPr>
        <w:t xml:space="preserve"> </w:t>
      </w:r>
      <w:r w:rsidR="000141C5" w:rsidRPr="00756F73">
        <w:t>UNICEF will</w:t>
      </w:r>
      <w:r w:rsidR="00D400AE" w:rsidRPr="00756F73">
        <w:t xml:space="preserve"> provide technical support to</w:t>
      </w:r>
      <w:r w:rsidR="006D077D" w:rsidRPr="00756F73">
        <w:t xml:space="preserve"> promot</w:t>
      </w:r>
      <w:r w:rsidR="009B222C" w:rsidRPr="00756F73">
        <w:t xml:space="preserve">e </w:t>
      </w:r>
      <w:r w:rsidR="006D077D" w:rsidRPr="00756F73">
        <w:t xml:space="preserve">the scaling up </w:t>
      </w:r>
      <w:r w:rsidR="009B222C" w:rsidRPr="00756F73">
        <w:t xml:space="preserve">of day care center </w:t>
      </w:r>
      <w:r w:rsidR="006F79A6" w:rsidRPr="00756F73">
        <w:t xml:space="preserve">services for children with </w:t>
      </w:r>
      <w:r w:rsidR="00BD1E25" w:rsidRPr="00756F73">
        <w:t xml:space="preserve">extremely severe </w:t>
      </w:r>
      <w:r w:rsidR="00137FD3" w:rsidRPr="00756F73">
        <w:t>disabilities and</w:t>
      </w:r>
      <w:r w:rsidR="00D400AE" w:rsidRPr="00756F73">
        <w:t xml:space="preserve"> </w:t>
      </w:r>
      <w:r w:rsidR="00CF1F87" w:rsidRPr="00633EE0">
        <w:t>improv</w:t>
      </w:r>
      <w:r w:rsidR="00CF1F87">
        <w:t>ement of</w:t>
      </w:r>
      <w:r w:rsidR="00CF1F87" w:rsidRPr="00633EE0">
        <w:t xml:space="preserve"> </w:t>
      </w:r>
      <w:r w:rsidR="00FD369B" w:rsidRPr="00756F73">
        <w:t>the</w:t>
      </w:r>
      <w:r w:rsidR="00E52F64" w:rsidRPr="00756F73">
        <w:t xml:space="preserve"> </w:t>
      </w:r>
      <w:r w:rsidR="000141C5" w:rsidRPr="00756F73">
        <w:t>legal framework</w:t>
      </w:r>
      <w:r w:rsidR="00FD369B" w:rsidRPr="00756F73">
        <w:t xml:space="preserve"> </w:t>
      </w:r>
      <w:r w:rsidR="00D400AE" w:rsidRPr="00756F73">
        <w:t xml:space="preserve">for </w:t>
      </w:r>
      <w:r w:rsidR="00BD1E25" w:rsidRPr="00756F73">
        <w:t>child protection</w:t>
      </w:r>
      <w:r w:rsidR="00FC263E" w:rsidRPr="00756F73">
        <w:t xml:space="preserve"> and</w:t>
      </w:r>
      <w:r w:rsidR="00BD1E25" w:rsidRPr="00756F73">
        <w:t xml:space="preserve"> inclusive education</w:t>
      </w:r>
      <w:r w:rsidR="000141C5" w:rsidRPr="00756F73">
        <w:t>. Lessons learned and knowledge gained through</w:t>
      </w:r>
      <w:r w:rsidR="00DE6E20" w:rsidRPr="00756F73">
        <w:t xml:space="preserve"> this</w:t>
      </w:r>
      <w:r w:rsidR="000141C5" w:rsidRPr="00756F73">
        <w:t xml:space="preserve"> UNJP will be disseminated through national</w:t>
      </w:r>
      <w:r w:rsidR="0058440F" w:rsidRPr="00756F73">
        <w:t xml:space="preserve">, </w:t>
      </w:r>
      <w:proofErr w:type="gramStart"/>
      <w:r w:rsidR="0058440F" w:rsidRPr="00756F73">
        <w:t>regional</w:t>
      </w:r>
      <w:proofErr w:type="gramEnd"/>
      <w:r w:rsidR="0058440F" w:rsidRPr="00756F73">
        <w:t xml:space="preserve"> and global</w:t>
      </w:r>
      <w:r w:rsidR="000141C5" w:rsidRPr="00756F73">
        <w:t xml:space="preserve"> </w:t>
      </w:r>
      <w:proofErr w:type="spellStart"/>
      <w:r w:rsidR="000141C5" w:rsidRPr="00756F73">
        <w:t>PwD</w:t>
      </w:r>
      <w:proofErr w:type="spellEnd"/>
      <w:r w:rsidR="000141C5" w:rsidRPr="00756F73">
        <w:t xml:space="preserve"> </w:t>
      </w:r>
      <w:r w:rsidR="00CF1F87">
        <w:t xml:space="preserve">fora and </w:t>
      </w:r>
      <w:r w:rsidR="000141C5" w:rsidRPr="00756F73">
        <w:t>networks.</w:t>
      </w:r>
      <w:r w:rsidR="00D400AE" w:rsidRPr="00756F73">
        <w:t xml:space="preserve"> </w:t>
      </w:r>
      <w:r w:rsidRPr="00756F73">
        <w:t>Disability inclusive services provision</w:t>
      </w:r>
      <w:r w:rsidR="00D400AE" w:rsidRPr="00756F73">
        <w:t xml:space="preserve"> will </w:t>
      </w:r>
      <w:r w:rsidRPr="00756F73">
        <w:t>be</w:t>
      </w:r>
      <w:r w:rsidR="00D400AE" w:rsidRPr="00756F73">
        <w:t xml:space="preserve"> monitored and evaluated </w:t>
      </w:r>
      <w:r w:rsidRPr="00756F73">
        <w:t>following</w:t>
      </w:r>
      <w:r w:rsidR="00D400AE" w:rsidRPr="00756F73">
        <w:t xml:space="preserve"> the UNJP, through the ongoing work of the PUNOs. </w:t>
      </w:r>
    </w:p>
    <w:p w14:paraId="52B914EB" w14:textId="17ECAA6C" w:rsidR="005608E5" w:rsidRDefault="005608E5" w:rsidP="00BA1388"/>
    <w:p w14:paraId="4EB6ADE9" w14:textId="5771E757" w:rsidR="002176A4" w:rsidRDefault="006361AA" w:rsidP="002B65AA">
      <w:pPr>
        <w:pStyle w:val="Heading2"/>
      </w:pPr>
      <w:r w:rsidRPr="009B1FDE">
        <w:t>4</w:t>
      </w:r>
      <w:r w:rsidR="00BC08F5" w:rsidRPr="009B1FDE">
        <w:t xml:space="preserve">.4. </w:t>
      </w:r>
      <w:r w:rsidR="00372D29" w:rsidRPr="009B1FDE">
        <w:t xml:space="preserve">Sustainability </w:t>
      </w:r>
    </w:p>
    <w:p w14:paraId="140158C6" w14:textId="77777777" w:rsidR="00B43EC6" w:rsidRPr="00E54107" w:rsidRDefault="00B43EC6" w:rsidP="00756F73"/>
    <w:p w14:paraId="3CBBFEC1" w14:textId="24E8C4DF" w:rsidR="000141C5" w:rsidRPr="009B1FDE" w:rsidRDefault="000141C5" w:rsidP="002B65AA">
      <w:r w:rsidRPr="009B1FDE">
        <w:t>Th</w:t>
      </w:r>
      <w:r w:rsidR="00DE6E20">
        <w:t>is</w:t>
      </w:r>
      <w:r w:rsidRPr="009B1FDE">
        <w:t xml:space="preserve"> UNJP aims to contribute to sustainable and transformative progress on disability inclusion within </w:t>
      </w:r>
      <w:r w:rsidRPr="009B1FDE" w:rsidDel="00567538">
        <w:t>Viet Nam</w:t>
      </w:r>
      <w:r w:rsidR="00567538" w:rsidRPr="009B1FDE">
        <w:t xml:space="preserve"> and</w:t>
      </w:r>
      <w:r w:rsidRPr="009B1FDE">
        <w:t xml:space="preserve"> ensure that the concerns and experiences of </w:t>
      </w:r>
      <w:r w:rsidR="0058440F" w:rsidRPr="009B1FDE">
        <w:t>PwDs</w:t>
      </w:r>
      <w:r w:rsidRPr="009B1FDE">
        <w:t xml:space="preserve"> are an integral dimension of policies and programmes in every political, </w:t>
      </w:r>
      <w:proofErr w:type="gramStart"/>
      <w:r w:rsidRPr="009B1FDE">
        <w:t>economic</w:t>
      </w:r>
      <w:proofErr w:type="gramEnd"/>
      <w:r w:rsidRPr="009B1FDE">
        <w:t xml:space="preserve"> and societal sphere</w:t>
      </w:r>
      <w:r w:rsidR="001C5B40" w:rsidRPr="009B1FDE">
        <w:t>,</w:t>
      </w:r>
      <w:r w:rsidRPr="009B1FDE">
        <w:t xml:space="preserve"> so that all </w:t>
      </w:r>
      <w:r w:rsidR="0058440F" w:rsidRPr="009B1FDE">
        <w:t>PwDs</w:t>
      </w:r>
      <w:r w:rsidRPr="009B1FDE">
        <w:t xml:space="preserve"> can benefit equally and fulfil their potential.</w:t>
      </w:r>
    </w:p>
    <w:p w14:paraId="3670D1C9" w14:textId="77777777" w:rsidR="002B65AA" w:rsidRPr="009B1FDE" w:rsidRDefault="002B65AA" w:rsidP="002B65AA"/>
    <w:p w14:paraId="1328F6FA" w14:textId="741F53DA" w:rsidR="000141C5" w:rsidRPr="009B1FDE" w:rsidRDefault="000141C5" w:rsidP="002B65AA">
      <w:r w:rsidRPr="009B1FDE">
        <w:t>Th</w:t>
      </w:r>
      <w:r w:rsidR="00DE6E20">
        <w:t>e</w:t>
      </w:r>
      <w:r w:rsidRPr="009B1FDE">
        <w:t xml:space="preserve"> UNJP will adopt a twin</w:t>
      </w:r>
      <w:r w:rsidR="0058440F" w:rsidRPr="009B1FDE">
        <w:t>-</w:t>
      </w:r>
      <w:r w:rsidRPr="009B1FDE">
        <w:t xml:space="preserve">track approach to advancing disability rights that will contribute to sustainability by triggering positive changes </w:t>
      </w:r>
      <w:r w:rsidR="0058440F" w:rsidRPr="009B1FDE">
        <w:t>embedded in</w:t>
      </w:r>
      <w:r w:rsidRPr="009B1FDE">
        <w:t xml:space="preserve"> legal and socio-economic norms. Training and workshops will be undertaken to enhance the knowledge and skills of policymakers and OPDs to ensure that they </w:t>
      </w:r>
      <w:r w:rsidR="0058440F" w:rsidRPr="009B1FDE">
        <w:t>can</w:t>
      </w:r>
      <w:r w:rsidRPr="009B1FDE">
        <w:t xml:space="preserve"> evaluate the compliance of policies, </w:t>
      </w:r>
      <w:proofErr w:type="gramStart"/>
      <w:r w:rsidRPr="009B1FDE">
        <w:t>laws</w:t>
      </w:r>
      <w:proofErr w:type="gramEnd"/>
      <w:r w:rsidRPr="009B1FDE">
        <w:t xml:space="preserve"> and </w:t>
      </w:r>
      <w:r w:rsidR="00AC67DF">
        <w:t>programme</w:t>
      </w:r>
      <w:r w:rsidRPr="009B1FDE">
        <w:t xml:space="preserve">s with </w:t>
      </w:r>
      <w:r w:rsidR="0058440F" w:rsidRPr="009B1FDE">
        <w:t xml:space="preserve">the </w:t>
      </w:r>
      <w:r w:rsidRPr="009B1FDE">
        <w:t>CRPD and make recommendations for their improvement. This acquired knowledge will then be put into practice to mainstream disability</w:t>
      </w:r>
      <w:r w:rsidR="00DE6E20">
        <w:t xml:space="preserve"> inclusion</w:t>
      </w:r>
      <w:r w:rsidR="005C69FB" w:rsidRPr="009B1FDE">
        <w:t xml:space="preserve"> by making recommendations </w:t>
      </w:r>
      <w:r w:rsidR="00C00264" w:rsidRPr="009B1FDE">
        <w:t>to</w:t>
      </w:r>
      <w:r w:rsidRPr="009B1FDE">
        <w:t xml:space="preserve"> key policies and frameworks, such as </w:t>
      </w:r>
      <w:r w:rsidR="00925858" w:rsidRPr="009B1FDE">
        <w:t>a policy</w:t>
      </w:r>
      <w:r w:rsidR="009208CE" w:rsidRPr="009B1FDE">
        <w:t xml:space="preserve"> on a</w:t>
      </w:r>
      <w:r w:rsidRPr="009B1FDE">
        <w:t xml:space="preserve">ccess to </w:t>
      </w:r>
      <w:r w:rsidR="009208CE" w:rsidRPr="009B1FDE">
        <w:t>i</w:t>
      </w:r>
      <w:r w:rsidRPr="009B1FDE">
        <w:t xml:space="preserve">nformation and an assessment of the </w:t>
      </w:r>
      <w:r w:rsidR="005C341D" w:rsidRPr="009B1FDE">
        <w:t xml:space="preserve">NSEDP </w:t>
      </w:r>
      <w:r w:rsidRPr="009B1FDE">
        <w:t>(2021-202</w:t>
      </w:r>
      <w:r w:rsidR="005C341D" w:rsidRPr="009B1FDE">
        <w:t>5</w:t>
      </w:r>
      <w:r w:rsidRPr="009B1FDE">
        <w:t xml:space="preserve">), to ensure that these comply with the CRPD. </w:t>
      </w:r>
      <w:r w:rsidRPr="009B1FDE">
        <w:rPr>
          <w:i/>
        </w:rPr>
        <w:t xml:space="preserve"> </w:t>
      </w:r>
      <w:r w:rsidRPr="009B1FDE">
        <w:t xml:space="preserve">PwDs will act as agents of institutional change to raise awareness </w:t>
      </w:r>
      <w:r w:rsidR="0058440F" w:rsidRPr="009B1FDE">
        <w:t>in</w:t>
      </w:r>
      <w:r w:rsidRPr="009B1FDE">
        <w:t xml:space="preserve"> the community of rights-based approach</w:t>
      </w:r>
      <w:r w:rsidR="0058440F" w:rsidRPr="009B1FDE">
        <w:t>es</w:t>
      </w:r>
      <w:r w:rsidRPr="009B1FDE">
        <w:t xml:space="preserve"> </w:t>
      </w:r>
      <w:r w:rsidR="0058440F" w:rsidRPr="009B1FDE">
        <w:t>and</w:t>
      </w:r>
      <w:r w:rsidRPr="009B1FDE">
        <w:t xml:space="preserve"> advocate for </w:t>
      </w:r>
      <w:r w:rsidR="0058440F" w:rsidRPr="009B1FDE">
        <w:t>the elimination of</w:t>
      </w:r>
      <w:r w:rsidRPr="009B1FDE">
        <w:t xml:space="preserve"> structural, informational, </w:t>
      </w:r>
      <w:proofErr w:type="gramStart"/>
      <w:r w:rsidRPr="009B1FDE">
        <w:t>physical</w:t>
      </w:r>
      <w:proofErr w:type="gramEnd"/>
      <w:r w:rsidRPr="009B1FDE">
        <w:t xml:space="preserve"> and attitudinal barriers for a more disability</w:t>
      </w:r>
      <w:r w:rsidR="00DE6E20">
        <w:t xml:space="preserve"> </w:t>
      </w:r>
      <w:r w:rsidRPr="009B1FDE">
        <w:t xml:space="preserve">inclusive society. The </w:t>
      </w:r>
      <w:r w:rsidR="004A05B3" w:rsidRPr="009B1FDE">
        <w:t>PwDs and OPDs</w:t>
      </w:r>
      <w:r w:rsidR="003E6E32" w:rsidRPr="009B1FDE">
        <w:t xml:space="preserve"> partnered with </w:t>
      </w:r>
      <w:r w:rsidR="00A56D27">
        <w:t xml:space="preserve">in </w:t>
      </w:r>
      <w:r w:rsidR="003E6E32" w:rsidRPr="009B1FDE">
        <w:t xml:space="preserve">the UNJP </w:t>
      </w:r>
      <w:r w:rsidRPr="009B1FDE">
        <w:t xml:space="preserve">are leaders </w:t>
      </w:r>
      <w:r w:rsidR="003E6E32" w:rsidRPr="009B1FDE">
        <w:t xml:space="preserve">with in-depth knowledge of </w:t>
      </w:r>
      <w:r w:rsidR="00A2003C" w:rsidRPr="009B1FDE">
        <w:t xml:space="preserve">the </w:t>
      </w:r>
      <w:r w:rsidRPr="009B1FDE">
        <w:t xml:space="preserve">CRPD and its linkage with SDGs, </w:t>
      </w:r>
      <w:r w:rsidR="003E6E32" w:rsidRPr="009B1FDE">
        <w:t>having</w:t>
      </w:r>
      <w:r w:rsidR="0037737C" w:rsidRPr="009B1FDE">
        <w:t xml:space="preserve"> </w:t>
      </w:r>
      <w:r w:rsidRPr="009B1FDE">
        <w:t xml:space="preserve">actively contributed to the first CRPD Independent Report. This group will </w:t>
      </w:r>
      <w:r w:rsidR="003E6E32" w:rsidRPr="009B1FDE">
        <w:t xml:space="preserve">be </w:t>
      </w:r>
      <w:r w:rsidR="007B6BB3" w:rsidRPr="009B1FDE">
        <w:t xml:space="preserve">able to </w:t>
      </w:r>
      <w:r w:rsidRPr="009B1FDE">
        <w:t xml:space="preserve">build </w:t>
      </w:r>
      <w:r w:rsidR="0057116F">
        <w:t xml:space="preserve">other OPDs’ </w:t>
      </w:r>
      <w:r w:rsidRPr="009B1FDE">
        <w:t xml:space="preserve">capacity, support the establishment of new </w:t>
      </w:r>
      <w:r w:rsidR="0057116F">
        <w:t>OPDs</w:t>
      </w:r>
      <w:r w:rsidRPr="009B1FDE">
        <w:t>, and build up a task force to effective</w:t>
      </w:r>
      <w:r w:rsidR="001D115D" w:rsidRPr="009B1FDE">
        <w:t>ly</w:t>
      </w:r>
      <w:r w:rsidRPr="009B1FDE">
        <w:t xml:space="preserve"> assist the </w:t>
      </w:r>
      <w:proofErr w:type="spellStart"/>
      <w:r w:rsidRPr="009B1FDE">
        <w:t>GoV</w:t>
      </w:r>
      <w:proofErr w:type="spellEnd"/>
      <w:r w:rsidRPr="009B1FDE">
        <w:t xml:space="preserve"> in disability</w:t>
      </w:r>
      <w:r w:rsidR="00D22D8C">
        <w:t xml:space="preserve"> </w:t>
      </w:r>
      <w:r w:rsidRPr="009B1FDE">
        <w:t>inclusive systematic reforms, CRPD implementation and the achievement of the SDGs.</w:t>
      </w:r>
    </w:p>
    <w:p w14:paraId="1EA112DD" w14:textId="77777777" w:rsidR="002B65AA" w:rsidRPr="009B1FDE" w:rsidRDefault="002B65AA" w:rsidP="002B65AA"/>
    <w:p w14:paraId="2C44B193" w14:textId="70E0D624" w:rsidR="0058440F" w:rsidRPr="009B1FDE" w:rsidRDefault="0058440F" w:rsidP="002B65AA">
      <w:r w:rsidRPr="009B1FDE">
        <w:t xml:space="preserve">In addition to mainstreaming disability inclusion into </w:t>
      </w:r>
      <w:r w:rsidR="00316211">
        <w:t>crucial</w:t>
      </w:r>
      <w:r w:rsidR="00316211" w:rsidRPr="009B1FDE">
        <w:t xml:space="preserve"> </w:t>
      </w:r>
      <w:r w:rsidRPr="009B1FDE">
        <w:t>national policies and strategies, th</w:t>
      </w:r>
      <w:r w:rsidR="002366D2">
        <w:t>is</w:t>
      </w:r>
      <w:r w:rsidRPr="009B1FDE">
        <w:t xml:space="preserve"> UNJP shall </w:t>
      </w:r>
      <w:r w:rsidR="00316211">
        <w:t>recommend improvements to</w:t>
      </w:r>
      <w:r w:rsidRPr="009B1FDE">
        <w:t xml:space="preserve"> policies and practices specifically aimed at PwDs. For example, the UNJP will play a significant role in facilitating OPD participation in the upcoming review o</w:t>
      </w:r>
      <w:r w:rsidR="007B6BB3" w:rsidRPr="009B1FDE">
        <w:t>f the LPD</w:t>
      </w:r>
      <w:r w:rsidRPr="009B1FDE">
        <w:t>. Th</w:t>
      </w:r>
      <w:r w:rsidR="002366D2">
        <w:t>is</w:t>
      </w:r>
      <w:r w:rsidRPr="009B1FDE">
        <w:t xml:space="preserve"> UNJP shall also examine specific services to ensure that they are inclusive of PwDs. These activities will draw upon the specific strengths of participating agencies</w:t>
      </w:r>
      <w:r w:rsidR="00316211">
        <w:t>. F</w:t>
      </w:r>
      <w:r w:rsidRPr="009B1FDE">
        <w:t xml:space="preserve">or example, UNFPA will undertake work to </w:t>
      </w:r>
      <w:r w:rsidR="00497A21" w:rsidRPr="009B1FDE">
        <w:t>develop</w:t>
      </w:r>
      <w:r w:rsidRPr="009B1FDE">
        <w:t xml:space="preserve"> good practice</w:t>
      </w:r>
      <w:r w:rsidR="00DC5534" w:rsidRPr="009B1FDE">
        <w:t>s</w:t>
      </w:r>
      <w:r w:rsidRPr="009B1FDE">
        <w:t xml:space="preserve"> to ensure SRHR services are accessible to deaf adults, UNICEF will examine the opportunities for </w:t>
      </w:r>
      <w:proofErr w:type="spellStart"/>
      <w:r w:rsidR="00DC5534" w:rsidRPr="009B1FDE">
        <w:t>CwD</w:t>
      </w:r>
      <w:proofErr w:type="spellEnd"/>
      <w:r w:rsidRPr="009B1FDE">
        <w:t xml:space="preserve"> to access learning materials</w:t>
      </w:r>
      <w:r w:rsidR="00316211">
        <w:t>,</w:t>
      </w:r>
      <w:r w:rsidRPr="009B1FDE">
        <w:t xml:space="preserve"> and UNDP will advocate for </w:t>
      </w:r>
      <w:r w:rsidR="00925858" w:rsidRPr="009B1FDE">
        <w:t>the</w:t>
      </w:r>
      <w:r w:rsidR="00FD369B" w:rsidRPr="009B1FDE">
        <w:t xml:space="preserve"> effective </w:t>
      </w:r>
      <w:r w:rsidR="00925858" w:rsidRPr="009B1FDE">
        <w:t xml:space="preserve">implementation of the Marrakesh Treaty in Viet Nam, </w:t>
      </w:r>
      <w:r w:rsidR="00C02089" w:rsidRPr="009B1FDE">
        <w:t xml:space="preserve">to </w:t>
      </w:r>
      <w:r w:rsidRPr="009B1FDE">
        <w:t xml:space="preserve">ensure people with print disabilities can access texts in suitable formats without fear of infringing copyright. </w:t>
      </w:r>
    </w:p>
    <w:p w14:paraId="044E9742" w14:textId="77777777" w:rsidR="002B65AA" w:rsidRPr="009B1FDE" w:rsidRDefault="002B65AA" w:rsidP="002B65AA"/>
    <w:p w14:paraId="3A65E202" w14:textId="69D0F67F" w:rsidR="0058440F" w:rsidRPr="009B1FDE" w:rsidRDefault="0058440F" w:rsidP="00BA1388">
      <w:r w:rsidRPr="009B1FDE">
        <w:lastRenderedPageBreak/>
        <w:t>These activities will build trust and confidence between duty bearers</w:t>
      </w:r>
      <w:r w:rsidR="00B11D34" w:rsidRPr="009B1FDE">
        <w:t xml:space="preserve"> </w:t>
      </w:r>
      <w:r w:rsidRPr="009B1FDE">
        <w:t>and rights holders. The skills and knowledge acquired throughout th</w:t>
      </w:r>
      <w:r w:rsidR="00316211">
        <w:t>is</w:t>
      </w:r>
      <w:r w:rsidRPr="009B1FDE">
        <w:t xml:space="preserve"> UNJP will help to inspire and empower PwD</w:t>
      </w:r>
      <w:r w:rsidR="006D4B88" w:rsidRPr="009B1FDE">
        <w:t>s</w:t>
      </w:r>
      <w:r w:rsidRPr="009B1FDE">
        <w:t xml:space="preserve"> and their allies to work together for </w:t>
      </w:r>
      <w:r w:rsidR="00316211">
        <w:t xml:space="preserve">the </w:t>
      </w:r>
      <w:r w:rsidRPr="009B1FDE">
        <w:t xml:space="preserve">equal realization of people’s rights enacted through changes in policies, </w:t>
      </w:r>
      <w:proofErr w:type="gramStart"/>
      <w:r w:rsidRPr="009B1FDE">
        <w:t>strategies</w:t>
      </w:r>
      <w:proofErr w:type="gramEnd"/>
      <w:r w:rsidRPr="009B1FDE">
        <w:t xml:space="preserve"> and guidelines. These changes will endure long beyond the end of th</w:t>
      </w:r>
      <w:r w:rsidR="002366D2">
        <w:t>is</w:t>
      </w:r>
      <w:r w:rsidRPr="009B1FDE">
        <w:t xml:space="preserve"> UNJP and contribute to sustained improvements in the lives of PwD</w:t>
      </w:r>
      <w:r w:rsidR="00316211">
        <w:t>s</w:t>
      </w:r>
      <w:r w:rsidRPr="009B1FDE">
        <w:t>. Th</w:t>
      </w:r>
      <w:r w:rsidR="002366D2">
        <w:t>is</w:t>
      </w:r>
      <w:r w:rsidRPr="009B1FDE">
        <w:t xml:space="preserve"> </w:t>
      </w:r>
      <w:r w:rsidR="00316211">
        <w:t>UNJP</w:t>
      </w:r>
      <w:r w:rsidR="002D65AC">
        <w:t>’</w:t>
      </w:r>
      <w:r w:rsidR="00316211">
        <w:t>s success</w:t>
      </w:r>
      <w:r w:rsidRPr="009B1FDE">
        <w:t xml:space="preserve"> will attract additional finance and support to undertake further activities helping to ensure that the rights of PwD</w:t>
      </w:r>
      <w:r w:rsidR="00316211">
        <w:t>s</w:t>
      </w:r>
      <w:r w:rsidRPr="009B1FDE">
        <w:t xml:space="preserve"> are at the forefront of Viet Nam’s sustainable development agenda. </w:t>
      </w:r>
    </w:p>
    <w:p w14:paraId="363F0F8F" w14:textId="77777777" w:rsidR="0058440F" w:rsidRPr="009B1FDE" w:rsidRDefault="0058440F" w:rsidP="002B65AA"/>
    <w:p w14:paraId="2B495CE8" w14:textId="4269EE7F" w:rsidR="00372D29" w:rsidRDefault="006361AA" w:rsidP="002B65AA">
      <w:pPr>
        <w:pStyle w:val="Heading2"/>
      </w:pPr>
      <w:r w:rsidRPr="009B1FDE">
        <w:t>4</w:t>
      </w:r>
      <w:r w:rsidR="003E4C76" w:rsidRPr="009B1FDE">
        <w:t>.</w:t>
      </w:r>
      <w:r w:rsidRPr="009B1FDE">
        <w:t>5</w:t>
      </w:r>
      <w:r w:rsidR="003E4C76" w:rsidRPr="009B1FDE">
        <w:t xml:space="preserve"> </w:t>
      </w:r>
      <w:r w:rsidR="00372D29" w:rsidRPr="009B1FDE">
        <w:t xml:space="preserve">Innovation </w:t>
      </w:r>
    </w:p>
    <w:p w14:paraId="120B1865" w14:textId="77777777" w:rsidR="00680014" w:rsidRPr="00E54107" w:rsidRDefault="00680014" w:rsidP="00756F73"/>
    <w:p w14:paraId="799018E4" w14:textId="7C841E55" w:rsidR="002366D2" w:rsidRPr="009B1FDE" w:rsidRDefault="000141C5" w:rsidP="002366D2">
      <w:r w:rsidRPr="009B1FDE">
        <w:t xml:space="preserve">Innovation </w:t>
      </w:r>
      <w:r w:rsidR="0058440F" w:rsidRPr="009B1FDE">
        <w:t xml:space="preserve">is </w:t>
      </w:r>
      <w:r w:rsidRPr="009B1FDE">
        <w:t>the transformative ability to accelerate impa</w:t>
      </w:r>
      <w:r w:rsidR="006A08C8" w:rsidRPr="009B1FDE">
        <w:t>ct</w:t>
      </w:r>
      <w:r w:rsidR="003841D8" w:rsidRPr="009B1FDE">
        <w:t>.</w:t>
      </w:r>
      <w:r w:rsidRPr="009B1FDE">
        <w:t xml:space="preserve"> </w:t>
      </w:r>
      <w:r w:rsidR="0058440F" w:rsidRPr="009B1FDE">
        <w:t>I</w:t>
      </w:r>
      <w:r w:rsidRPr="009B1FDE">
        <w:t>t can involve new</w:t>
      </w:r>
      <w:r w:rsidR="0058440F" w:rsidRPr="009B1FDE">
        <w:t xml:space="preserve"> products, different </w:t>
      </w:r>
      <w:r w:rsidRPr="009B1FDE">
        <w:t>social models</w:t>
      </w:r>
      <w:r w:rsidR="0058440F" w:rsidRPr="009B1FDE">
        <w:t xml:space="preserve">, </w:t>
      </w:r>
      <w:r w:rsidRPr="009B1FDE">
        <w:t xml:space="preserve">creative </w:t>
      </w:r>
      <w:proofErr w:type="gramStart"/>
      <w:r w:rsidRPr="009B1FDE">
        <w:t>financing</w:t>
      </w:r>
      <w:proofErr w:type="gramEnd"/>
      <w:r w:rsidRPr="009B1FDE">
        <w:t xml:space="preserve"> or new pathways for delivering essential services and products. </w:t>
      </w:r>
      <w:r w:rsidR="0058440F" w:rsidRPr="009B1FDE">
        <w:t>Innovation can</w:t>
      </w:r>
      <w:r w:rsidRPr="009B1FDE">
        <w:t xml:space="preserve"> </w:t>
      </w:r>
      <w:r w:rsidR="0058440F" w:rsidRPr="009B1FDE">
        <w:t xml:space="preserve">enable </w:t>
      </w:r>
      <w:r w:rsidRPr="009B1FDE">
        <w:t xml:space="preserve">inclusive development </w:t>
      </w:r>
      <w:r w:rsidR="0058440F" w:rsidRPr="009B1FDE">
        <w:t xml:space="preserve">and improve the lives of </w:t>
      </w:r>
      <w:r w:rsidRPr="009B1FDE">
        <w:t xml:space="preserve">vulnerable and </w:t>
      </w:r>
      <w:r w:rsidR="0058440F" w:rsidRPr="009B1FDE">
        <w:t>marginal</w:t>
      </w:r>
      <w:r w:rsidR="0016135D">
        <w:t>ize</w:t>
      </w:r>
      <w:r w:rsidR="0058440F" w:rsidRPr="009B1FDE">
        <w:t>d people</w:t>
      </w:r>
      <w:r w:rsidRPr="009B1FDE">
        <w:t xml:space="preserve">. </w:t>
      </w:r>
      <w:r w:rsidR="0058440F" w:rsidRPr="009B1FDE">
        <w:t>Inclusive innovation is driven by local</w:t>
      </w:r>
      <w:r w:rsidRPr="009B1FDE">
        <w:t xml:space="preserve"> solutions and ownership, intelligent </w:t>
      </w:r>
      <w:r w:rsidRPr="009B1FDE" w:rsidDel="00316211">
        <w:t>risk</w:t>
      </w:r>
      <w:r w:rsidR="00316211">
        <w:t>-</w:t>
      </w:r>
      <w:r w:rsidR="0058440F" w:rsidRPr="009B1FDE">
        <w:t>taking</w:t>
      </w:r>
      <w:r w:rsidRPr="009B1FDE">
        <w:t xml:space="preserve"> through experimentation, evidence-based decision making, </w:t>
      </w:r>
      <w:r w:rsidR="0058440F" w:rsidRPr="009B1FDE">
        <w:t>fast learning</w:t>
      </w:r>
      <w:r w:rsidRPr="009B1FDE">
        <w:t xml:space="preserve"> and iterat</w:t>
      </w:r>
      <w:r w:rsidR="0058440F" w:rsidRPr="009B1FDE">
        <w:t>ion</w:t>
      </w:r>
      <w:r w:rsidRPr="009B1FDE">
        <w:t xml:space="preserve">, </w:t>
      </w:r>
      <w:proofErr w:type="gramStart"/>
      <w:r w:rsidRPr="009B1FDE">
        <w:t>collaboration</w:t>
      </w:r>
      <w:proofErr w:type="gramEnd"/>
      <w:r w:rsidRPr="009B1FDE">
        <w:t xml:space="preserve"> and co-creation, </w:t>
      </w:r>
      <w:r w:rsidR="0058440F" w:rsidRPr="009B1FDE">
        <w:t xml:space="preserve">and </w:t>
      </w:r>
      <w:r w:rsidRPr="009B1FDE">
        <w:t>identify</w:t>
      </w:r>
      <w:r w:rsidR="0058440F" w:rsidRPr="009B1FDE">
        <w:t>ing</w:t>
      </w:r>
      <w:r w:rsidRPr="009B1FDE">
        <w:t xml:space="preserve"> scalable solutions</w:t>
      </w:r>
      <w:r w:rsidR="006A08C8" w:rsidRPr="009B1FDE">
        <w:t>.</w:t>
      </w:r>
      <w:r w:rsidRPr="009B1FDE">
        <w:t xml:space="preserve"> </w:t>
      </w:r>
      <w:r w:rsidR="00C3201D" w:rsidRPr="009B1FDE">
        <w:rPr>
          <w:rStyle w:val="cf11"/>
          <w:rFonts w:asciiTheme="minorHAnsi" w:hAnsiTheme="minorHAnsi" w:cstheme="minorHAnsi"/>
          <w:sz w:val="20"/>
          <w:szCs w:val="20"/>
        </w:rPr>
        <w:t>This UNJP will foster and promote innovation and accelerate impact.</w:t>
      </w:r>
      <w:r w:rsidR="00790D0B" w:rsidRPr="009B1FDE">
        <w:rPr>
          <w:rStyle w:val="cf11"/>
          <w:rFonts w:asciiTheme="minorHAnsi" w:hAnsiTheme="minorHAnsi" w:cstheme="minorHAnsi"/>
          <w:sz w:val="20"/>
          <w:szCs w:val="20"/>
        </w:rPr>
        <w:t xml:space="preserve"> </w:t>
      </w:r>
      <w:r w:rsidR="005175AE" w:rsidRPr="009B1FDE">
        <w:rPr>
          <w:bCs/>
        </w:rPr>
        <w:t xml:space="preserve">The innovative use of </w:t>
      </w:r>
      <w:proofErr w:type="spellStart"/>
      <w:r w:rsidR="005175AE" w:rsidRPr="009B1FDE">
        <w:rPr>
          <w:bCs/>
        </w:rPr>
        <w:t>digitisation</w:t>
      </w:r>
      <w:proofErr w:type="spellEnd"/>
      <w:r w:rsidR="005175AE" w:rsidRPr="009B1FDE">
        <w:rPr>
          <w:bCs/>
        </w:rPr>
        <w:t xml:space="preserve"> and social media platforms will increase linkages between creative and empowered individuals and OPDs. </w:t>
      </w:r>
      <w:r w:rsidR="002366D2" w:rsidRPr="009B1FDE">
        <w:t>Th</w:t>
      </w:r>
      <w:r w:rsidR="002366D2">
        <w:t>is</w:t>
      </w:r>
      <w:r w:rsidR="002366D2" w:rsidRPr="009B1FDE">
        <w:t xml:space="preserve"> UNJP will take advantage of the opportunities brought by digita</w:t>
      </w:r>
      <w:r w:rsidR="002366D2">
        <w:t>liz</w:t>
      </w:r>
      <w:r w:rsidR="002366D2" w:rsidRPr="009B1FDE">
        <w:t xml:space="preserve">ation through using social media platforms for advocacy and communication activities, </w:t>
      </w:r>
      <w:proofErr w:type="gramStart"/>
      <w:r w:rsidR="002366D2">
        <w:t>capturing</w:t>
      </w:r>
      <w:proofErr w:type="gramEnd"/>
      <w:r w:rsidR="002366D2">
        <w:t xml:space="preserve"> and </w:t>
      </w:r>
      <w:r w:rsidR="00567538">
        <w:t>analyzing</w:t>
      </w:r>
      <w:r w:rsidR="002366D2">
        <w:t xml:space="preserve"> data in research, and</w:t>
      </w:r>
      <w:r w:rsidR="002366D2" w:rsidRPr="009B1FDE">
        <w:t xml:space="preserve"> using technology to deliver online services. The design and development of technological innovations will be undertaken using an inclusive lens, ensuring accessibility for PwDs. </w:t>
      </w:r>
    </w:p>
    <w:p w14:paraId="489DD4AD" w14:textId="2817D40C" w:rsidR="002366D2" w:rsidRDefault="002366D2" w:rsidP="002B65AA">
      <w:pPr>
        <w:rPr>
          <w:bCs/>
        </w:rPr>
      </w:pPr>
    </w:p>
    <w:p w14:paraId="03BB2CCE" w14:textId="738C9B70" w:rsidR="0058440F" w:rsidRPr="009B1FDE" w:rsidRDefault="000141C5" w:rsidP="002B65AA">
      <w:r w:rsidRPr="009B1FDE">
        <w:rPr>
          <w:bCs/>
        </w:rPr>
        <w:t xml:space="preserve">The UN agencies will use their convening power to build strategic alliances that will include </w:t>
      </w:r>
      <w:r w:rsidR="0058440F" w:rsidRPr="009B1FDE">
        <w:rPr>
          <w:bCs/>
        </w:rPr>
        <w:t xml:space="preserve">the </w:t>
      </w:r>
      <w:r w:rsidRPr="009B1FDE">
        <w:rPr>
          <w:bCs/>
        </w:rPr>
        <w:t xml:space="preserve">many diverse voices of PwDs to </w:t>
      </w:r>
      <w:r w:rsidR="008751F5">
        <w:rPr>
          <w:bCs/>
        </w:rPr>
        <w:t xml:space="preserve">learn from each other and </w:t>
      </w:r>
      <w:r w:rsidRPr="009B1FDE">
        <w:rPr>
          <w:bCs/>
        </w:rPr>
        <w:t>inspire creativity</w:t>
      </w:r>
      <w:r w:rsidR="002366D2">
        <w:rPr>
          <w:bCs/>
        </w:rPr>
        <w:t xml:space="preserve">, with a focus on </w:t>
      </w:r>
      <w:r w:rsidRPr="009B1FDE">
        <w:t xml:space="preserve">putting the last first and ensuring no one is left behind. </w:t>
      </w:r>
      <w:r w:rsidR="006F5041">
        <w:t>The UNJP</w:t>
      </w:r>
      <w:r w:rsidRPr="009B1FDE">
        <w:t xml:space="preserve"> will seek new and different ways of financing for </w:t>
      </w:r>
      <w:proofErr w:type="spellStart"/>
      <w:r w:rsidRPr="009B1FDE">
        <w:t>PwD</w:t>
      </w:r>
      <w:proofErr w:type="spellEnd"/>
      <w:r w:rsidR="00221D3F" w:rsidRPr="009B1FDE">
        <w:t>-</w:t>
      </w:r>
      <w:r w:rsidRPr="009B1FDE">
        <w:t xml:space="preserve">focused projects to support the mobilization of sufficient sources to foster innovation. Closer partnerships will also be sought to </w:t>
      </w:r>
      <w:r w:rsidR="00316211">
        <w:t>promote</w:t>
      </w:r>
      <w:r w:rsidR="00316211" w:rsidRPr="009B1FDE">
        <w:t xml:space="preserve"> </w:t>
      </w:r>
      <w:r w:rsidRPr="009B1FDE">
        <w:t>innovative research and new approaches to tackling barriers to disability inclusion and evidence-based decision by bringing together researchers and policymakers in dialogue. Experimentation and swift innovation will be encouraged through monitoring and evaluation and dissemination of lessons learned, local solutions to addressing barriers will be sought</w:t>
      </w:r>
      <w:r w:rsidR="00316211">
        <w:t>,</w:t>
      </w:r>
      <w:r w:rsidRPr="009B1FDE">
        <w:t xml:space="preserve"> and promising innovations will be upscaled through </w:t>
      </w:r>
      <w:r w:rsidR="00804F3C" w:rsidRPr="009B1FDE">
        <w:t xml:space="preserve">UNDP </w:t>
      </w:r>
      <w:r w:rsidRPr="009B1FDE">
        <w:t xml:space="preserve">Accelerator Labs. These inclusive innovation processes driven by PwDs will amplify the impact of innovation beyond the borders of Viet Nam. </w:t>
      </w:r>
    </w:p>
    <w:p w14:paraId="1AF0B9A2" w14:textId="7EAF057E" w:rsidR="000141C5" w:rsidRPr="009B1FDE" w:rsidRDefault="000141C5" w:rsidP="002B65AA">
      <w:pPr>
        <w:rPr>
          <w:rFonts w:asciiTheme="majorHAnsi" w:eastAsiaTheme="majorEastAsia" w:hAnsiTheme="majorHAnsi" w:cstheme="majorBidi"/>
          <w:color w:val="365F91" w:themeColor="accent1" w:themeShade="BF"/>
          <w:sz w:val="26"/>
          <w:szCs w:val="26"/>
        </w:rPr>
      </w:pPr>
    </w:p>
    <w:p w14:paraId="42061A12" w14:textId="17BF4FCC" w:rsidR="007111AC" w:rsidRDefault="005221C1" w:rsidP="002B65AA">
      <w:pPr>
        <w:pStyle w:val="Heading2"/>
      </w:pPr>
      <w:r w:rsidRPr="009B1FDE">
        <w:t>4</w:t>
      </w:r>
      <w:r w:rsidR="003E4C76" w:rsidRPr="009B1FDE">
        <w:t>.</w:t>
      </w:r>
      <w:r w:rsidRPr="009B1FDE">
        <w:t>6</w:t>
      </w:r>
      <w:r w:rsidR="003E4C76" w:rsidRPr="009B1FDE">
        <w:t xml:space="preserve"> </w:t>
      </w:r>
      <w:r w:rsidR="00BC08F5" w:rsidRPr="009B1FDE">
        <w:t xml:space="preserve">Complementarity with other </w:t>
      </w:r>
      <w:r w:rsidR="005C65F3" w:rsidRPr="009B1FDE">
        <w:t>ongoing initiatives</w:t>
      </w:r>
      <w:r w:rsidR="007111AC" w:rsidRPr="009B1FDE">
        <w:t>.</w:t>
      </w:r>
    </w:p>
    <w:p w14:paraId="785FFEAE" w14:textId="77777777" w:rsidR="00140FAE" w:rsidRPr="00E54107" w:rsidRDefault="00140FAE" w:rsidP="00756F73"/>
    <w:p w14:paraId="739736AF" w14:textId="646FFB0C" w:rsidR="000141C5" w:rsidRPr="009B1FDE" w:rsidRDefault="0058440F" w:rsidP="002B65AA">
      <w:r w:rsidRPr="009B1FDE">
        <w:t>The UN in Viet</w:t>
      </w:r>
      <w:r w:rsidR="00126271">
        <w:t xml:space="preserve"> N</w:t>
      </w:r>
      <w:r w:rsidRPr="009B1FDE">
        <w:t xml:space="preserve">am seeks to promote </w:t>
      </w:r>
      <w:proofErr w:type="spellStart"/>
      <w:r w:rsidR="00126271">
        <w:t>PwD</w:t>
      </w:r>
      <w:proofErr w:type="spellEnd"/>
      <w:r w:rsidRPr="009B1FDE">
        <w:t xml:space="preserve"> inclusion</w:t>
      </w:r>
      <w:r w:rsidRPr="009B1FDE" w:rsidDel="00126271">
        <w:t xml:space="preserve"> </w:t>
      </w:r>
      <w:r w:rsidRPr="009B1FDE">
        <w:t>in all its work and has a variety of partnerships that complement this in</w:t>
      </w:r>
      <w:r w:rsidR="00236230" w:rsidRPr="009B1FDE">
        <w:t>i</w:t>
      </w:r>
      <w:r w:rsidRPr="009B1FDE">
        <w:t>tiative</w:t>
      </w:r>
      <w:r w:rsidR="004A447D">
        <w:t xml:space="preserve">, some of which are listed below. </w:t>
      </w:r>
      <w:r w:rsidRPr="009B1FDE">
        <w:t xml:space="preserve"> </w:t>
      </w:r>
    </w:p>
    <w:p w14:paraId="44E7D399" w14:textId="77777777" w:rsidR="00B8513A" w:rsidRPr="009B1FDE" w:rsidRDefault="00B8513A" w:rsidP="002B65AA"/>
    <w:p w14:paraId="52F041AD" w14:textId="57DF0989" w:rsidR="0058440F" w:rsidRPr="009B1FDE" w:rsidRDefault="000141C5" w:rsidP="002B65AA">
      <w:r w:rsidRPr="009B1FDE">
        <w:t xml:space="preserve">UNDP and KOICA have been supporting </w:t>
      </w:r>
      <w:r w:rsidR="00877C63">
        <w:t xml:space="preserve">the </w:t>
      </w:r>
      <w:proofErr w:type="spellStart"/>
      <w:r w:rsidR="00497867" w:rsidRPr="009B1FDE">
        <w:t>GoV</w:t>
      </w:r>
      <w:proofErr w:type="spellEnd"/>
      <w:r w:rsidR="0023021A" w:rsidRPr="009B1FDE">
        <w:t xml:space="preserve"> </w:t>
      </w:r>
      <w:r w:rsidRPr="009B1FDE">
        <w:t xml:space="preserve">to develop a registry application and digital database of PWDs nationwide. </w:t>
      </w:r>
      <w:r w:rsidR="0098009C" w:rsidRPr="009B1FDE" w:rsidDel="00B37669">
        <w:t xml:space="preserve">The </w:t>
      </w:r>
      <w:r w:rsidR="0098009C">
        <w:t>project</w:t>
      </w:r>
      <w:r w:rsidR="0098009C" w:rsidRPr="009B1FDE">
        <w:t xml:space="preserve"> enhanc</w:t>
      </w:r>
      <w:r w:rsidR="0098009C">
        <w:t>es</w:t>
      </w:r>
      <w:r w:rsidR="0098009C" w:rsidRPr="009B1FDE">
        <w:t xml:space="preserve"> the accessibility of data on PwDs, through the design of a website and mobile application for PwDs to self-register their disability information.</w:t>
      </w:r>
      <w:r w:rsidR="0098009C">
        <w:t xml:space="preserve"> </w:t>
      </w:r>
      <w:r w:rsidR="0098009C" w:rsidRPr="009B1FDE">
        <w:t xml:space="preserve">This will contribute to the digitalization of disability registration and certification, improving data management and </w:t>
      </w:r>
      <w:r w:rsidR="0098009C">
        <w:t>disaggregation</w:t>
      </w:r>
      <w:r w:rsidR="0098009C" w:rsidRPr="009B1FDE">
        <w:t xml:space="preserve">. </w:t>
      </w:r>
      <w:r w:rsidRPr="009B1FDE">
        <w:t xml:space="preserve">These </w:t>
      </w:r>
      <w:r w:rsidR="00E50B5B">
        <w:t xml:space="preserve">tools </w:t>
      </w:r>
      <w:r w:rsidR="0099043A">
        <w:t>provide</w:t>
      </w:r>
      <w:r w:rsidRPr="009B1FDE" w:rsidDel="00477967">
        <w:t xml:space="preserve"> </w:t>
      </w:r>
      <w:r w:rsidRPr="009B1FDE">
        <w:t xml:space="preserve">up-to-date information and evidence to support </w:t>
      </w:r>
      <w:r w:rsidR="00477967">
        <w:t>the UNJP’s</w:t>
      </w:r>
      <w:r w:rsidR="00477967" w:rsidRPr="009B1FDE">
        <w:t xml:space="preserve"> inclusive governance </w:t>
      </w:r>
      <w:r w:rsidRPr="009B1FDE">
        <w:t>work with</w:t>
      </w:r>
      <w:r w:rsidR="0099043A">
        <w:t xml:space="preserve"> </w:t>
      </w:r>
      <w:r w:rsidR="00516B6A">
        <w:t xml:space="preserve">the </w:t>
      </w:r>
      <w:proofErr w:type="spellStart"/>
      <w:r w:rsidR="00236230" w:rsidRPr="009B1FDE">
        <w:t>GoV</w:t>
      </w:r>
      <w:proofErr w:type="spellEnd"/>
      <w:r w:rsidRPr="009B1FDE" w:rsidDel="00477967">
        <w:t xml:space="preserve"> </w:t>
      </w:r>
      <w:r w:rsidRPr="009B1FDE">
        <w:t>and develop</w:t>
      </w:r>
      <w:r w:rsidR="00516B6A">
        <w:t>ment of</w:t>
      </w:r>
      <w:r w:rsidRPr="009B1FDE">
        <w:t xml:space="preserve"> feasible policies to protect </w:t>
      </w:r>
      <w:proofErr w:type="spellStart"/>
      <w:r w:rsidR="00F31EF4">
        <w:t>PwDs</w:t>
      </w:r>
      <w:proofErr w:type="spellEnd"/>
      <w:r w:rsidR="00F31EF4">
        <w:t>’</w:t>
      </w:r>
      <w:r w:rsidRPr="009B1FDE">
        <w:t xml:space="preserve"> rights.</w:t>
      </w:r>
      <w:r w:rsidR="0023021A" w:rsidRPr="009B1FDE">
        <w:t xml:space="preserve"> </w:t>
      </w:r>
    </w:p>
    <w:p w14:paraId="5F4239CA" w14:textId="77777777" w:rsidR="00B8513A" w:rsidRPr="009B1FDE" w:rsidRDefault="00B8513A" w:rsidP="002B65AA"/>
    <w:p w14:paraId="66146F86" w14:textId="77F6BDFA" w:rsidR="0058440F" w:rsidRDefault="00616FDD" w:rsidP="002B65AA">
      <w:r>
        <w:t>U</w:t>
      </w:r>
      <w:r w:rsidR="001B3642">
        <w:t>NICEF</w:t>
      </w:r>
      <w:r>
        <w:t xml:space="preserve"> has been c</w:t>
      </w:r>
      <w:r w:rsidR="0058440F" w:rsidRPr="009B1FDE">
        <w:t xml:space="preserve">oordinating with international CSOs and UN </w:t>
      </w:r>
      <w:r>
        <w:t>agencies</w:t>
      </w:r>
      <w:r w:rsidR="0058440F" w:rsidRPr="009B1FDE">
        <w:t xml:space="preserve"> to advocate </w:t>
      </w:r>
      <w:r w:rsidR="002053BF">
        <w:t xml:space="preserve">for </w:t>
      </w:r>
      <w:r>
        <w:t>COVID-19</w:t>
      </w:r>
      <w:r w:rsidR="0058440F" w:rsidRPr="009B1FDE">
        <w:t xml:space="preserve"> social assistance </w:t>
      </w:r>
      <w:r w:rsidR="00137FD3">
        <w:t>for</w:t>
      </w:r>
      <w:r w:rsidR="00137FD3" w:rsidRPr="00137FD3">
        <w:rPr>
          <w:highlight w:val="yellow"/>
        </w:rPr>
        <w:t xml:space="preserve"> </w:t>
      </w:r>
      <w:r w:rsidR="00137FD3" w:rsidRPr="00756F73">
        <w:t>vulnerable groups</w:t>
      </w:r>
      <w:r w:rsidR="000F16F7" w:rsidRPr="000F16F7">
        <w:t xml:space="preserve">, </w:t>
      </w:r>
      <w:r w:rsidRPr="000F16F7">
        <w:t>includ</w:t>
      </w:r>
      <w:r w:rsidR="00137FD3" w:rsidRPr="000F16F7">
        <w:t>ing</w:t>
      </w:r>
      <w:r w:rsidRPr="000F16F7">
        <w:t xml:space="preserve"> </w:t>
      </w:r>
      <w:proofErr w:type="spellStart"/>
      <w:r w:rsidR="0058440F" w:rsidRPr="000F16F7">
        <w:t>PwDs</w:t>
      </w:r>
      <w:proofErr w:type="spellEnd"/>
      <w:r w:rsidR="0058440F" w:rsidRPr="000F16F7">
        <w:t xml:space="preserve"> and </w:t>
      </w:r>
      <w:proofErr w:type="spellStart"/>
      <w:r w:rsidR="0058440F" w:rsidRPr="000F16F7">
        <w:t>CwD</w:t>
      </w:r>
      <w:proofErr w:type="spellEnd"/>
      <w:r w:rsidR="000F16F7" w:rsidRPr="000F16F7">
        <w:t>,</w:t>
      </w:r>
      <w:r w:rsidR="0058440F" w:rsidRPr="000F16F7">
        <w:t xml:space="preserve"> by a) expanding social assistance </w:t>
      </w:r>
      <w:r w:rsidR="00137FD3" w:rsidRPr="000F16F7">
        <w:t>to all</w:t>
      </w:r>
      <w:r w:rsidR="00137FD3" w:rsidRPr="00756F73">
        <w:t xml:space="preserve"> vulnerable </w:t>
      </w:r>
      <w:r w:rsidR="001B3642" w:rsidRPr="00756F73">
        <w:t>people</w:t>
      </w:r>
      <w:r w:rsidR="00137FD3" w:rsidRPr="009B1FDE" w:rsidDel="00137FD3">
        <w:t xml:space="preserve"> </w:t>
      </w:r>
      <w:r w:rsidR="0058440F" w:rsidRPr="009B1FDE">
        <w:t xml:space="preserve">especially those working in the informal sector and not eligible </w:t>
      </w:r>
      <w:r w:rsidR="008665F5">
        <w:t>for</w:t>
      </w:r>
      <w:r w:rsidR="0058440F" w:rsidRPr="009B1FDE">
        <w:t xml:space="preserve"> regular cash assistance; and b) providing emergency relief and longer-</w:t>
      </w:r>
      <w:r w:rsidR="0058440F" w:rsidRPr="009B1FDE">
        <w:lastRenderedPageBreak/>
        <w:t xml:space="preserve">term support in response to the urgent and basic needs of persons and </w:t>
      </w:r>
      <w:proofErr w:type="spellStart"/>
      <w:r w:rsidR="0058440F" w:rsidRPr="009B1FDE">
        <w:t>CwD</w:t>
      </w:r>
      <w:proofErr w:type="spellEnd"/>
      <w:r w:rsidR="008665F5">
        <w:t>,</w:t>
      </w:r>
      <w:r w:rsidR="00D34081" w:rsidRPr="009B1FDE">
        <w:t xml:space="preserve"> </w:t>
      </w:r>
      <w:r w:rsidR="0058440F" w:rsidRPr="009B1FDE">
        <w:t>such as food, sanitation and hygiene, healthcare, education or child protection, mental and psychosocial support</w:t>
      </w:r>
      <w:r w:rsidR="008665F5">
        <w:t>,</w:t>
      </w:r>
      <w:r w:rsidR="0058440F" w:rsidRPr="009B1FDE">
        <w:t xml:space="preserve"> etc.</w:t>
      </w:r>
      <w:r w:rsidR="006342C8" w:rsidRPr="009B1FDE">
        <w:t xml:space="preserve"> Th</w:t>
      </w:r>
      <w:r>
        <w:t>is</w:t>
      </w:r>
      <w:r w:rsidR="006342C8" w:rsidRPr="009B1FDE">
        <w:t xml:space="preserve"> UNJP’s research on inclusive service delivery will help inform and </w:t>
      </w:r>
      <w:r w:rsidR="003B2A00" w:rsidRPr="009B1FDE">
        <w:t xml:space="preserve">improve </w:t>
      </w:r>
      <w:r w:rsidR="00477967">
        <w:t>future</w:t>
      </w:r>
      <w:r w:rsidR="00477967" w:rsidRPr="009B1FDE">
        <w:t xml:space="preserve"> </w:t>
      </w:r>
      <w:r w:rsidR="003B2A00" w:rsidRPr="009B1FDE">
        <w:t>emergency responses.</w:t>
      </w:r>
    </w:p>
    <w:p w14:paraId="7130088F" w14:textId="77777777" w:rsidR="00B816DC" w:rsidRDefault="00B816DC" w:rsidP="002B65AA"/>
    <w:p w14:paraId="3907542D" w14:textId="4FE3160E" w:rsidR="0058440F" w:rsidRPr="009B1FDE" w:rsidRDefault="00DD4EA6" w:rsidP="002B65AA">
      <w:r w:rsidRPr="009B1FDE">
        <w:t xml:space="preserve">UNDP </w:t>
      </w:r>
      <w:r w:rsidR="00616FDD">
        <w:t>has been</w:t>
      </w:r>
      <w:r w:rsidRPr="009B1FDE">
        <w:t xml:space="preserve"> </w:t>
      </w:r>
      <w:r w:rsidR="00B72DED" w:rsidRPr="009B1FDE">
        <w:t>support</w:t>
      </w:r>
      <w:r w:rsidR="00616FDD">
        <w:t>ing</w:t>
      </w:r>
      <w:r w:rsidR="00B72DED" w:rsidRPr="009B1FDE">
        <w:t xml:space="preserve"> the </w:t>
      </w:r>
      <w:proofErr w:type="spellStart"/>
      <w:r w:rsidR="00616FDD">
        <w:t>GoV</w:t>
      </w:r>
      <w:proofErr w:type="spellEnd"/>
      <w:r w:rsidR="00B72DED" w:rsidRPr="009B1FDE">
        <w:t xml:space="preserve"> to revise the Natural Disaster Prevention and Control </w:t>
      </w:r>
      <w:r w:rsidR="00477967">
        <w:t xml:space="preserve">Law </w:t>
      </w:r>
      <w:r w:rsidR="00B72DED" w:rsidRPr="009B1FDE">
        <w:t>and</w:t>
      </w:r>
      <w:r w:rsidR="00316211">
        <w:t xml:space="preserve"> its associated</w:t>
      </w:r>
      <w:r w:rsidR="00316211" w:rsidDel="00477967">
        <w:t xml:space="preserve"> </w:t>
      </w:r>
      <w:r w:rsidR="00316211">
        <w:t>guidelines</w:t>
      </w:r>
      <w:r w:rsidR="00B72DED" w:rsidRPr="009B1FDE">
        <w:t xml:space="preserve"> to ensure that the rights and needs of PwDs in emergency contexts </w:t>
      </w:r>
      <w:r w:rsidRPr="009B1FDE">
        <w:t>are</w:t>
      </w:r>
      <w:r w:rsidR="00B72DED" w:rsidRPr="009B1FDE">
        <w:t xml:space="preserve"> explicitly referenced. </w:t>
      </w:r>
      <w:r w:rsidR="001E3450" w:rsidRPr="009B1FDE" w:rsidDel="00477967">
        <w:t>The UNJP</w:t>
      </w:r>
      <w:r w:rsidR="003C59C4" w:rsidRPr="009B1FDE" w:rsidDel="00477967">
        <w:t xml:space="preserve"> </w:t>
      </w:r>
      <w:r w:rsidR="00947609" w:rsidRPr="009B1FDE" w:rsidDel="00477967">
        <w:t>activities</w:t>
      </w:r>
      <w:r w:rsidR="003C59C4" w:rsidRPr="009B1FDE" w:rsidDel="00477967">
        <w:t xml:space="preserve"> </w:t>
      </w:r>
      <w:r w:rsidR="00477967">
        <w:t>on</w:t>
      </w:r>
      <w:r w:rsidR="003C59C4" w:rsidRPr="009B1FDE" w:rsidDel="00477967">
        <w:t xml:space="preserve"> C</w:t>
      </w:r>
      <w:r w:rsidR="003E2BFD" w:rsidDel="00477967">
        <w:t>RP</w:t>
      </w:r>
      <w:r w:rsidR="003C59C4" w:rsidRPr="009B1FDE" w:rsidDel="00477967">
        <w:t xml:space="preserve">D-compliant </w:t>
      </w:r>
      <w:r w:rsidR="00B72DED" w:rsidRPr="009B1FDE">
        <w:t>policymaking</w:t>
      </w:r>
      <w:r w:rsidR="003C59C4" w:rsidRPr="009B1FDE" w:rsidDel="00477967">
        <w:t xml:space="preserve"> will support these efforts</w:t>
      </w:r>
      <w:r w:rsidR="004B1E19" w:rsidRPr="009B1FDE" w:rsidDel="00477967">
        <w:t xml:space="preserve"> </w:t>
      </w:r>
      <w:r w:rsidR="004B1E19" w:rsidRPr="009B1FDE">
        <w:t xml:space="preserve">by building </w:t>
      </w:r>
      <w:r w:rsidR="00316211">
        <w:t xml:space="preserve">the </w:t>
      </w:r>
      <w:r w:rsidR="004B1E19" w:rsidRPr="009B1FDE">
        <w:t xml:space="preserve">capacity </w:t>
      </w:r>
      <w:r w:rsidR="00947609" w:rsidRPr="009B1FDE">
        <w:t>of</w:t>
      </w:r>
      <w:r w:rsidR="0079737D" w:rsidRPr="009B1FDE">
        <w:t xml:space="preserve"> </w:t>
      </w:r>
      <w:r w:rsidR="00BD64BD">
        <w:t>policymakers</w:t>
      </w:r>
      <w:r w:rsidR="0079737D" w:rsidRPr="009B1FDE">
        <w:t xml:space="preserve"> and OPDs to advocate for and develop such </w:t>
      </w:r>
      <w:r w:rsidR="00C17FF2" w:rsidRPr="009B1FDE">
        <w:t>policies.</w:t>
      </w:r>
      <w:r w:rsidR="004B1E19" w:rsidRPr="009B1FDE">
        <w:t xml:space="preserve"> </w:t>
      </w:r>
    </w:p>
    <w:p w14:paraId="03E1BAFE" w14:textId="77777777" w:rsidR="00B8513A" w:rsidRPr="009B1FDE" w:rsidRDefault="00B8513A" w:rsidP="002B65AA"/>
    <w:p w14:paraId="359E2E13" w14:textId="55D20933" w:rsidR="0058440F" w:rsidRPr="009B1FDE" w:rsidRDefault="00477967" w:rsidP="002B65AA">
      <w:r>
        <w:t>A</w:t>
      </w:r>
      <w:r w:rsidR="00B447E4" w:rsidRPr="009B1FDE">
        <w:t xml:space="preserve"> UNICEF and UNDP </w:t>
      </w:r>
      <w:r>
        <w:t xml:space="preserve">joint project </w:t>
      </w:r>
      <w:r w:rsidR="0058440F" w:rsidRPr="009B1FDE">
        <w:t>rais</w:t>
      </w:r>
      <w:r>
        <w:t>es</w:t>
      </w:r>
      <w:r w:rsidR="0058440F" w:rsidRPr="009B1FDE">
        <w:t xml:space="preserve"> awareness among PwDs, legal professionals and the judiciary of </w:t>
      </w:r>
      <w:r w:rsidRPr="009B1FDE">
        <w:t xml:space="preserve">access to justice and legal aid </w:t>
      </w:r>
      <w:r w:rsidR="0058440F" w:rsidRPr="009B1FDE">
        <w:t>rights of PwDs</w:t>
      </w:r>
      <w:r w:rsidR="00616FDD">
        <w:t>.  The project</w:t>
      </w:r>
      <w:r w:rsidR="0058440F" w:rsidRPr="009B1FDE">
        <w:t xml:space="preserve"> build</w:t>
      </w:r>
      <w:r w:rsidR="00616FDD">
        <w:t>s</w:t>
      </w:r>
      <w:r w:rsidR="0058440F" w:rsidRPr="009B1FDE">
        <w:t xml:space="preserve"> </w:t>
      </w:r>
      <w:r w:rsidR="00316211">
        <w:t xml:space="preserve">the </w:t>
      </w:r>
      <w:r w:rsidR="0058440F" w:rsidRPr="009B1FDE">
        <w:t>capacity of legal aid providers to</w:t>
      </w:r>
      <w:r w:rsidR="00316211" w:rsidDel="00477967">
        <w:t xml:space="preserve"> </w:t>
      </w:r>
      <w:r w:rsidR="00316211">
        <w:t xml:space="preserve">provide </w:t>
      </w:r>
      <w:r w:rsidR="004709A4" w:rsidRPr="009B1FDE">
        <w:t>legal</w:t>
      </w:r>
      <w:r w:rsidR="0058440F" w:rsidRPr="009B1FDE">
        <w:t xml:space="preserve"> services to PwDs</w:t>
      </w:r>
      <w:r>
        <w:t>, and</w:t>
      </w:r>
      <w:r w:rsidR="0058440F" w:rsidRPr="009B1FDE">
        <w:t xml:space="preserve"> </w:t>
      </w:r>
      <w:r>
        <w:t>of</w:t>
      </w:r>
      <w:r w:rsidR="0058440F" w:rsidRPr="009B1FDE">
        <w:t xml:space="preserve"> </w:t>
      </w:r>
      <w:r w:rsidR="00FE313E" w:rsidRPr="009B1FDE">
        <w:t>l</w:t>
      </w:r>
      <w:r w:rsidR="0058440F" w:rsidRPr="009B1FDE">
        <w:t>egal aid lawyers to provide women and girls with disabilities with knowledge of legal protection</w:t>
      </w:r>
      <w:r>
        <w:t>,</w:t>
      </w:r>
      <w:r w:rsidR="0058440F" w:rsidRPr="009B1FDE">
        <w:t xml:space="preserve"> </w:t>
      </w:r>
      <w:r w:rsidR="005E288A">
        <w:t>a</w:t>
      </w:r>
      <w:r w:rsidR="006820DA">
        <w:t>ccess to</w:t>
      </w:r>
      <w:r w:rsidR="0058440F" w:rsidRPr="009B1FDE">
        <w:t xml:space="preserve"> </w:t>
      </w:r>
      <w:r w:rsidR="0078447C" w:rsidRPr="009B1FDE">
        <w:t>GBV</w:t>
      </w:r>
      <w:r w:rsidR="006820DA">
        <w:t xml:space="preserve"> services</w:t>
      </w:r>
      <w:r w:rsidR="0078447C" w:rsidRPr="009B1FDE">
        <w:t xml:space="preserve"> </w:t>
      </w:r>
      <w:r w:rsidR="0058440F" w:rsidRPr="009B1FDE">
        <w:t>and reporting mechanism</w:t>
      </w:r>
      <w:r>
        <w:t>s</w:t>
      </w:r>
      <w:r w:rsidR="0058440F" w:rsidRPr="009B1FDE">
        <w:t>.</w:t>
      </w:r>
      <w:r w:rsidR="00FE313E" w:rsidRPr="009B1FDE">
        <w:t xml:space="preserve"> Th</w:t>
      </w:r>
      <w:r w:rsidR="006820DA">
        <w:t>is</w:t>
      </w:r>
      <w:r w:rsidR="00FE313E" w:rsidRPr="009B1FDE">
        <w:t xml:space="preserve"> UNJP complements these efforts </w:t>
      </w:r>
      <w:r w:rsidR="007060C3" w:rsidRPr="009B1FDE">
        <w:t xml:space="preserve">through </w:t>
      </w:r>
      <w:r w:rsidR="007F70BB">
        <w:t>its</w:t>
      </w:r>
      <w:r w:rsidR="007F70BB" w:rsidRPr="009B1FDE">
        <w:t xml:space="preserve"> </w:t>
      </w:r>
      <w:r w:rsidR="007060C3" w:rsidRPr="009B1FDE">
        <w:t xml:space="preserve">activities </w:t>
      </w:r>
      <w:r w:rsidR="00735647" w:rsidRPr="009B1FDE">
        <w:t xml:space="preserve">related to </w:t>
      </w:r>
      <w:r w:rsidR="00351360" w:rsidRPr="009B1FDE">
        <w:t xml:space="preserve">service delivery and </w:t>
      </w:r>
      <w:r w:rsidR="007060C3" w:rsidRPr="009B1FDE">
        <w:t>SRH</w:t>
      </w:r>
      <w:r w:rsidR="00351360" w:rsidRPr="009B1FDE">
        <w:t>.</w:t>
      </w:r>
    </w:p>
    <w:p w14:paraId="53FEAA17" w14:textId="77777777" w:rsidR="00B8513A" w:rsidRPr="009B1FDE" w:rsidRDefault="00B8513A" w:rsidP="002B65AA"/>
    <w:p w14:paraId="7C74A766" w14:textId="75B7DBDD" w:rsidR="008E3862" w:rsidRPr="009B1FDE" w:rsidRDefault="008E3862" w:rsidP="002B65AA">
      <w:r w:rsidRPr="009B1FDE">
        <w:t xml:space="preserve">Under projects supported by the European Union and </w:t>
      </w:r>
      <w:r w:rsidR="006820DA">
        <w:t xml:space="preserve">Norwegian </w:t>
      </w:r>
      <w:r w:rsidRPr="009B1FDE">
        <w:t xml:space="preserve">Embassy, UNDP is building </w:t>
      </w:r>
      <w:proofErr w:type="spellStart"/>
      <w:r w:rsidR="00477967">
        <w:t>GoV</w:t>
      </w:r>
      <w:proofErr w:type="spellEnd"/>
      <w:r w:rsidR="00477967">
        <w:t xml:space="preserve"> and OPD</w:t>
      </w:r>
      <w:r w:rsidR="00477967" w:rsidRPr="009B1FDE">
        <w:t xml:space="preserve"> </w:t>
      </w:r>
      <w:r w:rsidRPr="009B1FDE">
        <w:t xml:space="preserve">capacity </w:t>
      </w:r>
      <w:r w:rsidR="004F33EF" w:rsidRPr="009B1FDE">
        <w:t>to</w:t>
      </w:r>
      <w:r w:rsidRPr="009B1FDE">
        <w:t xml:space="preserve"> monitor and report to the CRPD Committee. </w:t>
      </w:r>
      <w:r w:rsidR="00A3146E" w:rsidRPr="009B1FDE">
        <w:t>Th</w:t>
      </w:r>
      <w:r w:rsidR="006820DA">
        <w:t>is</w:t>
      </w:r>
      <w:r w:rsidR="00A3146E" w:rsidRPr="009B1FDE">
        <w:t xml:space="preserve"> UNJP will help the </w:t>
      </w:r>
      <w:proofErr w:type="spellStart"/>
      <w:r w:rsidR="00A3146E" w:rsidRPr="009B1FDE">
        <w:t>GoV</w:t>
      </w:r>
      <w:proofErr w:type="spellEnd"/>
      <w:r w:rsidR="00A3146E" w:rsidRPr="009B1FDE">
        <w:t xml:space="preserve"> and OPDs implement </w:t>
      </w:r>
      <w:r w:rsidR="00477967">
        <w:t xml:space="preserve">CRPD </w:t>
      </w:r>
      <w:r w:rsidR="00A3146E" w:rsidRPr="009B1FDE">
        <w:t>recommendations, where relevant to its activities</w:t>
      </w:r>
      <w:r w:rsidR="00477967">
        <w:t>,</w:t>
      </w:r>
      <w:r w:rsidR="00A3146E" w:rsidRPr="009B1FDE">
        <w:t xml:space="preserve"> to help </w:t>
      </w:r>
      <w:r w:rsidR="00986C74" w:rsidRPr="009B1FDE">
        <w:t>ensure compliance with international standards</w:t>
      </w:r>
      <w:r w:rsidR="00316211">
        <w:t>.</w:t>
      </w:r>
      <w:r w:rsidR="00986C74" w:rsidRPr="009B1FDE">
        <w:t xml:space="preserve"> </w:t>
      </w:r>
    </w:p>
    <w:p w14:paraId="47530775" w14:textId="77777777" w:rsidR="005221C1" w:rsidRPr="009B1FDE" w:rsidRDefault="005221C1" w:rsidP="002B65AA"/>
    <w:p w14:paraId="439672D6" w14:textId="77777777" w:rsidR="000141C5" w:rsidRPr="009B1FDE" w:rsidRDefault="000141C5" w:rsidP="002B65AA"/>
    <w:p w14:paraId="3DACC5AF" w14:textId="3B725111" w:rsidR="001C2514" w:rsidRPr="009B1FDE" w:rsidRDefault="001C2514" w:rsidP="004337AE">
      <w:pPr>
        <w:pStyle w:val="Heading1"/>
        <w:numPr>
          <w:ilvl w:val="0"/>
          <w:numId w:val="21"/>
        </w:numPr>
      </w:pPr>
      <w:r w:rsidRPr="009B1FDE">
        <w:t>CONTRIBUTION TO UNPRPD IMPACT</w:t>
      </w:r>
    </w:p>
    <w:p w14:paraId="3752A98C" w14:textId="38053F95" w:rsidR="001C2514" w:rsidRPr="009B1FDE" w:rsidRDefault="001C2514" w:rsidP="002B65AA">
      <w:r w:rsidRPr="009B1FDE">
        <w:t xml:space="preserve">Table </w:t>
      </w:r>
      <w:r w:rsidR="00B379F9">
        <w:t>2</w:t>
      </w:r>
      <w:r w:rsidRPr="009B1FDE">
        <w:t xml:space="preserve"> Progress against UNPRPD Impact Indicators</w:t>
      </w:r>
    </w:p>
    <w:tbl>
      <w:tblPr>
        <w:tblW w:w="10072" w:type="dxa"/>
        <w:tblInd w:w="-1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3951"/>
        <w:gridCol w:w="3436"/>
      </w:tblGrid>
      <w:tr w:rsidR="00497A21" w:rsidRPr="009B1FDE" w14:paraId="6B5F949D" w14:textId="77777777" w:rsidTr="00427B6B">
        <w:tc>
          <w:tcPr>
            <w:tcW w:w="2685" w:type="dxa"/>
            <w:tcBorders>
              <w:top w:val="single" w:sz="6" w:space="0" w:color="999999"/>
              <w:left w:val="single" w:sz="6" w:space="0" w:color="999999"/>
              <w:bottom w:val="single" w:sz="6" w:space="0" w:color="999999"/>
              <w:right w:val="single" w:sz="6" w:space="0" w:color="999999"/>
            </w:tcBorders>
            <w:shd w:val="clear" w:color="auto" w:fill="DBE5F1"/>
            <w:hideMark/>
          </w:tcPr>
          <w:p w14:paraId="692A06D3" w14:textId="77777777" w:rsidR="00497A21" w:rsidRPr="009B1FDE" w:rsidRDefault="00497A21" w:rsidP="00756F73">
            <w:pPr>
              <w:jc w:val="left"/>
              <w:rPr>
                <w:rFonts w:ascii="Segoe UI" w:hAnsi="Segoe UI" w:cs="Segoe UI"/>
                <w:sz w:val="18"/>
                <w:szCs w:val="18"/>
                <w:lang w:val="en-GB" w:eastAsia="en-GB"/>
              </w:rPr>
            </w:pPr>
            <w:r w:rsidRPr="009B1FDE">
              <w:rPr>
                <w:lang w:val="en-GB" w:eastAsia="en-GB"/>
              </w:rPr>
              <w:t>UNPRPD MPTF IMPACT </w:t>
            </w:r>
          </w:p>
          <w:p w14:paraId="0C54B57B" w14:textId="77777777" w:rsidR="00497A21" w:rsidRPr="009B1FDE" w:rsidRDefault="00497A21" w:rsidP="00756F73">
            <w:pPr>
              <w:jc w:val="left"/>
              <w:rPr>
                <w:rFonts w:ascii="Segoe UI" w:hAnsi="Segoe UI" w:cs="Segoe UI"/>
                <w:sz w:val="18"/>
                <w:szCs w:val="18"/>
                <w:lang w:val="en-GB" w:eastAsia="en-GB"/>
              </w:rPr>
            </w:pPr>
            <w:r w:rsidRPr="009B1FDE">
              <w:rPr>
                <w:lang w:val="en-GB" w:eastAsia="en-GB"/>
              </w:rPr>
              <w:t>(2025) </w:t>
            </w:r>
          </w:p>
        </w:tc>
        <w:tc>
          <w:tcPr>
            <w:tcW w:w="3951" w:type="dxa"/>
            <w:tcBorders>
              <w:top w:val="single" w:sz="6" w:space="0" w:color="999999"/>
              <w:left w:val="single" w:sz="6" w:space="0" w:color="999999"/>
              <w:bottom w:val="single" w:sz="6" w:space="0" w:color="999999"/>
              <w:right w:val="single" w:sz="6" w:space="0" w:color="999999"/>
            </w:tcBorders>
            <w:shd w:val="clear" w:color="auto" w:fill="DBE5F1"/>
            <w:hideMark/>
          </w:tcPr>
          <w:p w14:paraId="28C2E795" w14:textId="77777777" w:rsidR="00497A21" w:rsidRPr="009B1FDE" w:rsidRDefault="00497A21" w:rsidP="001B42F8">
            <w:pPr>
              <w:jc w:val="left"/>
              <w:rPr>
                <w:rFonts w:ascii="Segoe UI" w:hAnsi="Segoe UI" w:cs="Segoe UI"/>
                <w:sz w:val="18"/>
                <w:szCs w:val="18"/>
                <w:lang w:val="en-GB" w:eastAsia="en-GB"/>
              </w:rPr>
            </w:pPr>
            <w:r w:rsidRPr="009B1FDE">
              <w:rPr>
                <w:lang w:val="en-GB" w:eastAsia="en-GB"/>
              </w:rPr>
              <w:t>Reduce the inequality and exclusion for all persons with disabilities within and across countries. </w:t>
            </w:r>
          </w:p>
        </w:tc>
        <w:tc>
          <w:tcPr>
            <w:tcW w:w="3436" w:type="dxa"/>
            <w:tcBorders>
              <w:top w:val="single" w:sz="6" w:space="0" w:color="999999"/>
              <w:left w:val="single" w:sz="6" w:space="0" w:color="999999"/>
              <w:bottom w:val="single" w:sz="6" w:space="0" w:color="999999"/>
              <w:right w:val="single" w:sz="6" w:space="0" w:color="999999"/>
            </w:tcBorders>
            <w:shd w:val="clear" w:color="auto" w:fill="DBE5F1"/>
            <w:hideMark/>
          </w:tcPr>
          <w:p w14:paraId="583B05EF" w14:textId="77777777" w:rsidR="00497A21" w:rsidRPr="009B1FDE" w:rsidRDefault="00497A21" w:rsidP="00756F73">
            <w:pPr>
              <w:jc w:val="left"/>
              <w:rPr>
                <w:rFonts w:ascii="Segoe UI" w:hAnsi="Segoe UI" w:cs="Segoe UI"/>
                <w:sz w:val="18"/>
                <w:szCs w:val="18"/>
                <w:lang w:val="en-GB" w:eastAsia="en-GB"/>
              </w:rPr>
            </w:pPr>
            <w:r w:rsidRPr="009B1FDE">
              <w:rPr>
                <w:lang w:val="en-GB" w:eastAsia="en-GB"/>
              </w:rPr>
              <w:t> </w:t>
            </w:r>
          </w:p>
        </w:tc>
      </w:tr>
      <w:tr w:rsidR="00497A21" w:rsidRPr="009B1FDE" w14:paraId="7BC83A40" w14:textId="77777777" w:rsidTr="00427B6B">
        <w:tc>
          <w:tcPr>
            <w:tcW w:w="2685" w:type="dxa"/>
            <w:tcBorders>
              <w:top w:val="single" w:sz="6" w:space="0" w:color="999999"/>
              <w:left w:val="single" w:sz="6" w:space="0" w:color="999999"/>
              <w:bottom w:val="single" w:sz="6" w:space="0" w:color="999999"/>
              <w:right w:val="single" w:sz="6" w:space="0" w:color="999999"/>
            </w:tcBorders>
            <w:shd w:val="clear" w:color="auto" w:fill="DBE5F1"/>
            <w:hideMark/>
          </w:tcPr>
          <w:p w14:paraId="4CD52F5D" w14:textId="77777777" w:rsidR="00497A21" w:rsidRPr="009B1FDE" w:rsidRDefault="00497A21" w:rsidP="00756F73">
            <w:pPr>
              <w:jc w:val="left"/>
              <w:rPr>
                <w:rFonts w:ascii="Segoe UI" w:hAnsi="Segoe UI" w:cs="Segoe UI"/>
                <w:sz w:val="18"/>
                <w:szCs w:val="18"/>
                <w:lang w:val="en-GB" w:eastAsia="en-GB"/>
              </w:rPr>
            </w:pPr>
            <w:r w:rsidRPr="009B1FDE">
              <w:rPr>
                <w:lang w:val="en-GB" w:eastAsia="en-GB"/>
              </w:rPr>
              <w:t>Indicators  </w:t>
            </w:r>
          </w:p>
        </w:tc>
        <w:tc>
          <w:tcPr>
            <w:tcW w:w="3951" w:type="dxa"/>
            <w:tcBorders>
              <w:top w:val="single" w:sz="6" w:space="0" w:color="999999"/>
              <w:left w:val="single" w:sz="6" w:space="0" w:color="999999"/>
              <w:bottom w:val="single" w:sz="6" w:space="0" w:color="999999"/>
              <w:right w:val="single" w:sz="6" w:space="0" w:color="999999"/>
            </w:tcBorders>
            <w:shd w:val="clear" w:color="auto" w:fill="DBE5F1"/>
            <w:hideMark/>
          </w:tcPr>
          <w:p w14:paraId="2986E505" w14:textId="77777777" w:rsidR="00497A21" w:rsidRPr="009B1FDE" w:rsidRDefault="00497A21" w:rsidP="001B42F8">
            <w:pPr>
              <w:jc w:val="left"/>
              <w:rPr>
                <w:rFonts w:ascii="Segoe UI" w:hAnsi="Segoe UI" w:cs="Segoe UI"/>
                <w:sz w:val="18"/>
                <w:szCs w:val="18"/>
                <w:lang w:val="en-GB" w:eastAsia="en-GB"/>
              </w:rPr>
            </w:pPr>
            <w:r w:rsidRPr="009B1FDE">
              <w:rPr>
                <w:lang w:val="en-GB" w:eastAsia="en-GB"/>
              </w:rPr>
              <w:t>How will the project contribute to this indicator?  </w:t>
            </w:r>
          </w:p>
        </w:tc>
        <w:tc>
          <w:tcPr>
            <w:tcW w:w="3436" w:type="dxa"/>
            <w:tcBorders>
              <w:top w:val="single" w:sz="6" w:space="0" w:color="999999"/>
              <w:left w:val="single" w:sz="6" w:space="0" w:color="999999"/>
              <w:bottom w:val="single" w:sz="6" w:space="0" w:color="999999"/>
              <w:right w:val="single" w:sz="6" w:space="0" w:color="999999"/>
            </w:tcBorders>
            <w:shd w:val="clear" w:color="auto" w:fill="DBE5F1"/>
            <w:hideMark/>
          </w:tcPr>
          <w:p w14:paraId="370CA950" w14:textId="77777777" w:rsidR="00497A21" w:rsidRPr="009B1FDE" w:rsidRDefault="00497A21">
            <w:pPr>
              <w:jc w:val="left"/>
              <w:rPr>
                <w:rFonts w:ascii="Segoe UI" w:hAnsi="Segoe UI" w:cs="Segoe UI"/>
                <w:sz w:val="18"/>
                <w:szCs w:val="18"/>
                <w:lang w:val="en-GB" w:eastAsia="en-GB"/>
              </w:rPr>
            </w:pPr>
            <w:r w:rsidRPr="009B1FDE">
              <w:rPr>
                <w:lang w:val="en-GB" w:eastAsia="en-GB"/>
              </w:rPr>
              <w:t>Country Baseline 2021 (please indicate the source) </w:t>
            </w:r>
          </w:p>
        </w:tc>
      </w:tr>
      <w:tr w:rsidR="00497A21" w:rsidRPr="009B1FDE" w14:paraId="4574A52B" w14:textId="77777777" w:rsidTr="00427B6B">
        <w:trPr>
          <w:trHeight w:val="300"/>
        </w:trPr>
        <w:tc>
          <w:tcPr>
            <w:tcW w:w="2685" w:type="dxa"/>
            <w:tcBorders>
              <w:top w:val="single" w:sz="6" w:space="0" w:color="999999"/>
              <w:left w:val="single" w:sz="6" w:space="0" w:color="999999"/>
              <w:bottom w:val="single" w:sz="6" w:space="0" w:color="999999"/>
              <w:right w:val="single" w:sz="6" w:space="0" w:color="999999"/>
            </w:tcBorders>
            <w:shd w:val="clear" w:color="auto" w:fill="auto"/>
            <w:hideMark/>
          </w:tcPr>
          <w:p w14:paraId="4B6FA16F" w14:textId="77777777" w:rsidR="00497A21" w:rsidRPr="009B1FDE" w:rsidRDefault="00497A21" w:rsidP="001B42F8">
            <w:pPr>
              <w:jc w:val="left"/>
              <w:rPr>
                <w:rFonts w:ascii="Segoe UI" w:hAnsi="Segoe UI" w:cs="Segoe UI"/>
                <w:sz w:val="18"/>
                <w:szCs w:val="18"/>
                <w:lang w:val="en-GB" w:eastAsia="en-GB"/>
              </w:rPr>
            </w:pPr>
            <w:r w:rsidRPr="009B1FDE">
              <w:rPr>
                <w:lang w:val="en-GB" w:eastAsia="en-GB"/>
              </w:rPr>
              <w:t>Proportion of population living below the national poverty line by sex and age (SDG indicator 1.2.1) and disability.  </w:t>
            </w:r>
          </w:p>
        </w:tc>
        <w:tc>
          <w:tcPr>
            <w:tcW w:w="3951" w:type="dxa"/>
            <w:tcBorders>
              <w:top w:val="single" w:sz="6" w:space="0" w:color="999999"/>
              <w:left w:val="single" w:sz="6" w:space="0" w:color="999999"/>
              <w:bottom w:val="single" w:sz="6" w:space="0" w:color="999999"/>
              <w:right w:val="single" w:sz="6" w:space="0" w:color="999999"/>
            </w:tcBorders>
            <w:shd w:val="clear" w:color="auto" w:fill="auto"/>
            <w:hideMark/>
          </w:tcPr>
          <w:p w14:paraId="5A4FE3D7" w14:textId="297AB488" w:rsidR="006824BC" w:rsidRPr="006824BC" w:rsidRDefault="006824BC">
            <w:pPr>
              <w:jc w:val="left"/>
              <w:rPr>
                <w:lang w:val="en-GB" w:eastAsia="en-GB"/>
              </w:rPr>
            </w:pPr>
            <w:r w:rsidRPr="006824BC">
              <w:rPr>
                <w:lang w:val="en-GB" w:eastAsia="en-GB"/>
              </w:rPr>
              <w:t xml:space="preserve">Although </w:t>
            </w:r>
            <w:r w:rsidR="007F70BB">
              <w:rPr>
                <w:lang w:val="en-GB" w:eastAsia="en-GB"/>
              </w:rPr>
              <w:t xml:space="preserve">the </w:t>
            </w:r>
            <w:r w:rsidRPr="006824BC">
              <w:rPr>
                <w:lang w:val="en-GB" w:eastAsia="en-GB"/>
              </w:rPr>
              <w:t>UNJP does not address poverty directly, through building the capacity of OPDs and empowering PwDs, they will have greater influence over policies that affect them</w:t>
            </w:r>
            <w:r>
              <w:rPr>
                <w:lang w:val="en-GB" w:eastAsia="en-GB"/>
              </w:rPr>
              <w:t xml:space="preserve">. </w:t>
            </w:r>
            <w:r w:rsidRPr="006824BC">
              <w:rPr>
                <w:lang w:val="en-GB" w:eastAsia="en-GB"/>
              </w:rPr>
              <w:t>The involvement of PwDs in assessing the NSEDP and an evaluation of disability</w:t>
            </w:r>
            <w:r w:rsidR="00D22D8C">
              <w:rPr>
                <w:lang w:val="en-GB" w:eastAsia="en-GB"/>
              </w:rPr>
              <w:t xml:space="preserve"> </w:t>
            </w:r>
            <w:r w:rsidRPr="006824BC">
              <w:rPr>
                <w:lang w:val="en-GB" w:eastAsia="en-GB"/>
              </w:rPr>
              <w:t xml:space="preserve">inclusive budgeting will also help to influence with this. </w:t>
            </w:r>
          </w:p>
          <w:p w14:paraId="149106A7" w14:textId="45E48353" w:rsidR="00497A21" w:rsidRPr="009B1FDE" w:rsidRDefault="00497A21" w:rsidP="00756F73">
            <w:pPr>
              <w:jc w:val="left"/>
              <w:rPr>
                <w:rFonts w:ascii="Segoe UI" w:hAnsi="Segoe UI"/>
                <w:sz w:val="18"/>
                <w:szCs w:val="18"/>
                <w:lang w:val="en-GB" w:eastAsia="en-GB"/>
              </w:rPr>
            </w:pPr>
          </w:p>
        </w:tc>
        <w:tc>
          <w:tcPr>
            <w:tcW w:w="3436" w:type="dxa"/>
            <w:tcBorders>
              <w:top w:val="single" w:sz="6" w:space="0" w:color="999999"/>
              <w:left w:val="single" w:sz="6" w:space="0" w:color="999999"/>
              <w:bottom w:val="single" w:sz="6" w:space="0" w:color="999999"/>
              <w:right w:val="single" w:sz="6" w:space="0" w:color="999999"/>
            </w:tcBorders>
            <w:shd w:val="clear" w:color="auto" w:fill="auto"/>
            <w:hideMark/>
          </w:tcPr>
          <w:p w14:paraId="1AB8FAA7" w14:textId="6B22CE5C" w:rsidR="00497A21" w:rsidRPr="009B1FDE" w:rsidRDefault="00D66E4C" w:rsidP="00756F73">
            <w:pPr>
              <w:jc w:val="left"/>
              <w:rPr>
                <w:rFonts w:ascii="Segoe UI" w:hAnsi="Segoe UI"/>
                <w:sz w:val="18"/>
                <w:szCs w:val="18"/>
                <w:lang w:val="en-GB" w:eastAsia="en-GB"/>
              </w:rPr>
            </w:pPr>
            <w:r w:rsidRPr="009B1FDE">
              <w:rPr>
                <w:lang w:val="en-GB" w:eastAsia="en-GB"/>
              </w:rPr>
              <w:t>No country baseline is available for 2021 for th</w:t>
            </w:r>
            <w:r w:rsidR="00B35752">
              <w:rPr>
                <w:lang w:val="en-GB" w:eastAsia="en-GB"/>
              </w:rPr>
              <w:t>is</w:t>
            </w:r>
            <w:r w:rsidRPr="009B1FDE">
              <w:rPr>
                <w:lang w:val="en-GB" w:eastAsia="en-GB"/>
              </w:rPr>
              <w:t xml:space="preserve"> specific indicator. </w:t>
            </w:r>
            <w:r>
              <w:rPr>
                <w:lang w:val="en-GB" w:eastAsia="en-GB"/>
              </w:rPr>
              <w:t>The most recent r</w:t>
            </w:r>
            <w:r w:rsidRPr="009B1FDE">
              <w:rPr>
                <w:lang w:val="en-GB" w:eastAsia="en-GB"/>
              </w:rPr>
              <w:t xml:space="preserve">elated data is that </w:t>
            </w:r>
            <w:r>
              <w:rPr>
                <w:lang w:val="en-GB" w:eastAsia="en-GB"/>
              </w:rPr>
              <w:t>t</w:t>
            </w:r>
            <w:r w:rsidR="00813073" w:rsidRPr="006824BC">
              <w:rPr>
                <w:lang w:val="en-GB" w:eastAsia="en-GB"/>
              </w:rPr>
              <w:t>he proportion of PwD</w:t>
            </w:r>
            <w:r w:rsidR="00813073">
              <w:rPr>
                <w:lang w:val="en-GB" w:eastAsia="en-GB"/>
              </w:rPr>
              <w:t>s</w:t>
            </w:r>
            <w:r w:rsidR="00813073" w:rsidRPr="006824BC">
              <w:rPr>
                <w:lang w:val="en-GB" w:eastAsia="en-GB"/>
              </w:rPr>
              <w:t xml:space="preserve"> aged 16 or older living multi-dimensionally poor households was 16.6% nationwide. Among </w:t>
            </w:r>
            <w:r w:rsidR="00813073">
              <w:rPr>
                <w:lang w:val="en-GB" w:eastAsia="en-GB"/>
              </w:rPr>
              <w:t>CWD</w:t>
            </w:r>
            <w:r w:rsidR="00813073" w:rsidRPr="006824BC">
              <w:rPr>
                <w:lang w:val="en-GB" w:eastAsia="en-GB"/>
              </w:rPr>
              <w:t xml:space="preserve"> aged 2-15 years, 27.8</w:t>
            </w:r>
            <w:r w:rsidR="000D4698">
              <w:rPr>
                <w:lang w:val="en-GB" w:eastAsia="en-GB"/>
              </w:rPr>
              <w:t>%</w:t>
            </w:r>
            <w:r w:rsidR="00813073" w:rsidRPr="006824BC">
              <w:rPr>
                <w:lang w:val="en-GB" w:eastAsia="en-GB"/>
              </w:rPr>
              <w:t xml:space="preserve"> lived in multi-dimensional poor households the most common type of were cognitive abilities. (UNDP, 2016).</w:t>
            </w:r>
          </w:p>
        </w:tc>
      </w:tr>
      <w:tr w:rsidR="00497A21" w:rsidRPr="009B1FDE" w14:paraId="6DD69926" w14:textId="77777777" w:rsidTr="00427B6B">
        <w:trPr>
          <w:trHeight w:val="300"/>
        </w:trPr>
        <w:tc>
          <w:tcPr>
            <w:tcW w:w="2685" w:type="dxa"/>
            <w:tcBorders>
              <w:top w:val="single" w:sz="6" w:space="0" w:color="999999"/>
              <w:left w:val="single" w:sz="6" w:space="0" w:color="999999"/>
              <w:bottom w:val="single" w:sz="6" w:space="0" w:color="999999"/>
              <w:right w:val="single" w:sz="6" w:space="0" w:color="999999"/>
            </w:tcBorders>
            <w:shd w:val="clear" w:color="auto" w:fill="auto"/>
            <w:hideMark/>
          </w:tcPr>
          <w:p w14:paraId="26F14DEC" w14:textId="77777777" w:rsidR="00497A21" w:rsidRPr="009B1FDE" w:rsidRDefault="00497A21" w:rsidP="00756F73">
            <w:pPr>
              <w:widowControl w:val="0"/>
              <w:jc w:val="left"/>
              <w:rPr>
                <w:rFonts w:ascii="Segoe UI" w:hAnsi="Segoe UI" w:cs="Segoe UI"/>
                <w:sz w:val="18"/>
                <w:szCs w:val="18"/>
                <w:lang w:val="en-GB" w:eastAsia="en-GB"/>
              </w:rPr>
            </w:pPr>
            <w:r w:rsidRPr="009B1FDE">
              <w:rPr>
                <w:lang w:val="en-GB" w:eastAsia="en-GB"/>
              </w:rPr>
              <w:t xml:space="preserve">Proportion of men, women and children of all ages living in poverty in all its dimensions according to national definitions (SDG indicator 1.2.2) disaggregated by disability, before and after social </w:t>
            </w:r>
            <w:r w:rsidRPr="009B1FDE">
              <w:rPr>
                <w:lang w:val="en-GB" w:eastAsia="en-GB"/>
              </w:rPr>
              <w:lastRenderedPageBreak/>
              <w:t>transfers.  </w:t>
            </w:r>
          </w:p>
        </w:tc>
        <w:tc>
          <w:tcPr>
            <w:tcW w:w="3951" w:type="dxa"/>
            <w:tcBorders>
              <w:top w:val="single" w:sz="6" w:space="0" w:color="999999"/>
              <w:left w:val="single" w:sz="6" w:space="0" w:color="999999"/>
              <w:bottom w:val="single" w:sz="6" w:space="0" w:color="999999"/>
              <w:right w:val="single" w:sz="6" w:space="0" w:color="999999"/>
            </w:tcBorders>
            <w:shd w:val="clear" w:color="auto" w:fill="auto"/>
            <w:hideMark/>
          </w:tcPr>
          <w:p w14:paraId="76AEA22B" w14:textId="71C4A1A2" w:rsidR="006824BC" w:rsidRPr="006824BC" w:rsidRDefault="006824BC" w:rsidP="00756F73">
            <w:pPr>
              <w:spacing w:line="240" w:lineRule="auto"/>
              <w:jc w:val="left"/>
              <w:textAlignment w:val="baseline"/>
              <w:rPr>
                <w:lang w:val="en-GB" w:eastAsia="en-GB"/>
              </w:rPr>
            </w:pPr>
            <w:r w:rsidRPr="006824BC">
              <w:rPr>
                <w:lang w:val="en-GB" w:eastAsia="en-GB"/>
              </w:rPr>
              <w:lastRenderedPageBreak/>
              <w:t xml:space="preserve">Women and </w:t>
            </w:r>
            <w:r>
              <w:rPr>
                <w:lang w:val="en-GB" w:eastAsia="en-GB"/>
              </w:rPr>
              <w:t>CWD</w:t>
            </w:r>
            <w:r w:rsidRPr="006824BC">
              <w:rPr>
                <w:lang w:val="en-GB" w:eastAsia="en-GB"/>
              </w:rPr>
              <w:t xml:space="preserve"> are heavily impacted by poverty. Although not dealing directly with women and child poverty</w:t>
            </w:r>
            <w:r w:rsidR="000D4698">
              <w:rPr>
                <w:lang w:val="en-GB" w:eastAsia="en-GB"/>
              </w:rPr>
              <w:t>,</w:t>
            </w:r>
            <w:r w:rsidRPr="006824BC">
              <w:rPr>
                <w:lang w:val="en-GB" w:eastAsia="en-GB"/>
              </w:rPr>
              <w:t xml:space="preserve"> </w:t>
            </w:r>
            <w:r w:rsidR="000D4698">
              <w:rPr>
                <w:lang w:val="en-GB" w:eastAsia="en-GB"/>
              </w:rPr>
              <w:t>t</w:t>
            </w:r>
            <w:r w:rsidRPr="006824BC">
              <w:rPr>
                <w:lang w:val="en-GB" w:eastAsia="en-GB"/>
              </w:rPr>
              <w:t>his UNJP does have indirect influence</w:t>
            </w:r>
            <w:r w:rsidR="000D4698">
              <w:rPr>
                <w:lang w:val="en-GB" w:eastAsia="en-GB"/>
              </w:rPr>
              <w:t>.</w:t>
            </w:r>
            <w:r w:rsidRPr="006824BC">
              <w:rPr>
                <w:lang w:val="en-GB" w:eastAsia="en-GB"/>
              </w:rPr>
              <w:t xml:space="preserve"> Output 2.4 aims to improve inclusive education, social protection and child protection services for </w:t>
            </w:r>
            <w:proofErr w:type="gramStart"/>
            <w:r w:rsidRPr="006824BC">
              <w:rPr>
                <w:lang w:val="en-GB" w:eastAsia="en-GB"/>
              </w:rPr>
              <w:t>C</w:t>
            </w:r>
            <w:r>
              <w:rPr>
                <w:lang w:val="en-GB" w:eastAsia="en-GB"/>
              </w:rPr>
              <w:t>W</w:t>
            </w:r>
            <w:r w:rsidRPr="006824BC">
              <w:rPr>
                <w:lang w:val="en-GB" w:eastAsia="en-GB"/>
              </w:rPr>
              <w:t>D</w:t>
            </w:r>
            <w:proofErr w:type="gramEnd"/>
            <w:r w:rsidRPr="006824BC">
              <w:rPr>
                <w:lang w:val="en-GB" w:eastAsia="en-GB"/>
              </w:rPr>
              <w:t xml:space="preserve"> and increased education will give C</w:t>
            </w:r>
            <w:r>
              <w:rPr>
                <w:lang w:val="en-GB" w:eastAsia="en-GB"/>
              </w:rPr>
              <w:t>WD</w:t>
            </w:r>
            <w:r w:rsidRPr="006824BC">
              <w:rPr>
                <w:lang w:val="en-GB" w:eastAsia="en-GB"/>
              </w:rPr>
              <w:t xml:space="preserve"> better overall life prospects</w:t>
            </w:r>
            <w:r w:rsidR="000D4698">
              <w:rPr>
                <w:lang w:val="en-GB" w:eastAsia="en-GB"/>
              </w:rPr>
              <w:t>.</w:t>
            </w:r>
          </w:p>
          <w:p w14:paraId="38A459F8" w14:textId="77777777" w:rsidR="006824BC" w:rsidRDefault="006824BC" w:rsidP="00756F73">
            <w:pPr>
              <w:spacing w:line="240" w:lineRule="auto"/>
              <w:jc w:val="left"/>
              <w:textAlignment w:val="baseline"/>
              <w:rPr>
                <w:lang w:val="en-GB" w:eastAsia="en-GB"/>
              </w:rPr>
            </w:pPr>
          </w:p>
          <w:p w14:paraId="4F0FEB85" w14:textId="476FEE3D" w:rsidR="006824BC" w:rsidRPr="0067665F" w:rsidRDefault="006824BC" w:rsidP="00756F73">
            <w:pPr>
              <w:spacing w:line="240" w:lineRule="auto"/>
              <w:jc w:val="left"/>
              <w:textAlignment w:val="baseline"/>
              <w:rPr>
                <w:lang w:val="en-GB" w:eastAsia="en-GB"/>
              </w:rPr>
            </w:pPr>
            <w:r w:rsidRPr="0067665F">
              <w:rPr>
                <w:lang w:val="en-GB" w:eastAsia="en-GB"/>
              </w:rPr>
              <w:lastRenderedPageBreak/>
              <w:t>Throughout all its activities</w:t>
            </w:r>
            <w:r w:rsidR="001D2B20">
              <w:rPr>
                <w:lang w:val="en-GB" w:eastAsia="en-GB"/>
              </w:rPr>
              <w:t>,</w:t>
            </w:r>
            <w:r w:rsidRPr="0067665F">
              <w:rPr>
                <w:lang w:val="en-GB" w:eastAsia="en-GB"/>
              </w:rPr>
              <w:t xml:space="preserve"> </w:t>
            </w:r>
            <w:r w:rsidR="001D2B20">
              <w:rPr>
                <w:lang w:val="en-GB" w:eastAsia="en-GB"/>
              </w:rPr>
              <w:t>the UNJP has</w:t>
            </w:r>
            <w:r w:rsidRPr="0067665F">
              <w:rPr>
                <w:lang w:val="en-GB" w:eastAsia="en-GB"/>
              </w:rPr>
              <w:t xml:space="preserve"> a focus on women and girls with disability</w:t>
            </w:r>
            <w:r w:rsidR="001D2B20">
              <w:rPr>
                <w:lang w:val="en-GB" w:eastAsia="en-GB"/>
              </w:rPr>
              <w:t>.</w:t>
            </w:r>
            <w:r w:rsidRPr="0067665F">
              <w:rPr>
                <w:lang w:val="en-GB" w:eastAsia="en-GB"/>
              </w:rPr>
              <w:t xml:space="preserve"> Increased empowerment will mean they have a stronger voice to advocate for their rights including to decent employment. </w:t>
            </w:r>
          </w:p>
          <w:p w14:paraId="12470E69" w14:textId="30CB2522" w:rsidR="00497A21" w:rsidRPr="0067665F" w:rsidRDefault="00497A21" w:rsidP="00756F73">
            <w:pPr>
              <w:jc w:val="left"/>
              <w:rPr>
                <w:lang w:val="en-GB" w:eastAsia="en-GB"/>
              </w:rPr>
            </w:pPr>
          </w:p>
        </w:tc>
        <w:tc>
          <w:tcPr>
            <w:tcW w:w="3436" w:type="dxa"/>
            <w:tcBorders>
              <w:top w:val="single" w:sz="6" w:space="0" w:color="999999"/>
              <w:left w:val="single" w:sz="6" w:space="0" w:color="999999"/>
              <w:bottom w:val="single" w:sz="6" w:space="0" w:color="999999"/>
              <w:right w:val="single" w:sz="6" w:space="0" w:color="999999"/>
            </w:tcBorders>
            <w:shd w:val="clear" w:color="auto" w:fill="auto"/>
            <w:hideMark/>
          </w:tcPr>
          <w:p w14:paraId="4B00840C" w14:textId="1F384921" w:rsidR="00497A21" w:rsidRPr="0067665F" w:rsidRDefault="00497A21" w:rsidP="00756F73">
            <w:pPr>
              <w:jc w:val="left"/>
              <w:rPr>
                <w:lang w:val="en-GB" w:eastAsia="en-GB"/>
              </w:rPr>
            </w:pPr>
            <w:r w:rsidRPr="009B1FDE">
              <w:rPr>
                <w:lang w:val="en-GB" w:eastAsia="en-GB"/>
              </w:rPr>
              <w:lastRenderedPageBreak/>
              <w:t> </w:t>
            </w:r>
            <w:r w:rsidR="00427B6B" w:rsidRPr="009B1FDE">
              <w:rPr>
                <w:lang w:val="en-GB" w:eastAsia="en-GB"/>
              </w:rPr>
              <w:t>As above</w:t>
            </w:r>
            <w:r w:rsidR="001D2B20">
              <w:rPr>
                <w:lang w:val="en-GB" w:eastAsia="en-GB"/>
              </w:rPr>
              <w:t>.</w:t>
            </w:r>
          </w:p>
        </w:tc>
      </w:tr>
      <w:tr w:rsidR="00497A21" w:rsidRPr="009B1FDE" w14:paraId="2E0E6581" w14:textId="77777777" w:rsidTr="00427B6B">
        <w:trPr>
          <w:trHeight w:val="300"/>
        </w:trPr>
        <w:tc>
          <w:tcPr>
            <w:tcW w:w="2685" w:type="dxa"/>
            <w:tcBorders>
              <w:top w:val="single" w:sz="6" w:space="0" w:color="999999"/>
              <w:left w:val="single" w:sz="6" w:space="0" w:color="999999"/>
              <w:bottom w:val="single" w:sz="6" w:space="0" w:color="999999"/>
              <w:right w:val="single" w:sz="6" w:space="0" w:color="999999"/>
            </w:tcBorders>
            <w:shd w:val="clear" w:color="auto" w:fill="auto"/>
            <w:hideMark/>
          </w:tcPr>
          <w:p w14:paraId="5CBE2A02" w14:textId="734C4B13" w:rsidR="00497A21" w:rsidRPr="00D44D06" w:rsidRDefault="00497A21" w:rsidP="001B42F8">
            <w:pPr>
              <w:jc w:val="left"/>
              <w:rPr>
                <w:rFonts w:ascii="Segoe UI" w:hAnsi="Segoe UI" w:cs="Segoe UI"/>
                <w:sz w:val="18"/>
                <w:szCs w:val="18"/>
                <w:lang w:val="en-GB" w:eastAsia="en-GB"/>
              </w:rPr>
            </w:pPr>
            <w:r w:rsidRPr="00D44D06">
              <w:rPr>
                <w:lang w:val="en-GB" w:eastAsia="en-GB"/>
              </w:rPr>
              <w:t>Rates of children with disabilities out of school, rate of enrolment, attendance, promotion by grade, completion, and drop out in mainstream primary, secondary, tertiary educational institutions, vocational training, lifelong learning courses, as compared to others, disaggregated by sex, age, disability. </w:t>
            </w:r>
          </w:p>
        </w:tc>
        <w:tc>
          <w:tcPr>
            <w:tcW w:w="3951" w:type="dxa"/>
            <w:tcBorders>
              <w:top w:val="single" w:sz="6" w:space="0" w:color="999999"/>
              <w:left w:val="single" w:sz="6" w:space="0" w:color="999999"/>
              <w:bottom w:val="single" w:sz="6" w:space="0" w:color="999999"/>
              <w:right w:val="single" w:sz="6" w:space="0" w:color="999999"/>
            </w:tcBorders>
            <w:shd w:val="clear" w:color="auto" w:fill="auto"/>
            <w:hideMark/>
          </w:tcPr>
          <w:p w14:paraId="71B2B3C1" w14:textId="2C137041" w:rsidR="00497A21" w:rsidRPr="00D44D06" w:rsidRDefault="00497A21">
            <w:pPr>
              <w:jc w:val="left"/>
              <w:rPr>
                <w:rFonts w:ascii="Segoe UI" w:hAnsi="Segoe UI" w:cs="Segoe UI"/>
                <w:sz w:val="18"/>
                <w:szCs w:val="18"/>
                <w:lang w:val="en-GB" w:eastAsia="en-GB"/>
              </w:rPr>
            </w:pPr>
            <w:r w:rsidRPr="00D44D06">
              <w:rPr>
                <w:lang w:val="en-GB" w:eastAsia="en-GB"/>
              </w:rPr>
              <w:t xml:space="preserve">The </w:t>
            </w:r>
            <w:r w:rsidR="00AC67DF">
              <w:rPr>
                <w:lang w:val="en-GB" w:eastAsia="en-GB"/>
              </w:rPr>
              <w:t>programme</w:t>
            </w:r>
            <w:r w:rsidRPr="00D44D06">
              <w:rPr>
                <w:lang w:val="en-GB" w:eastAsia="en-GB"/>
              </w:rPr>
              <w:t xml:space="preserve"> will contribute to improving inclusive education for </w:t>
            </w:r>
            <w:r w:rsidR="006824BC" w:rsidRPr="00D44D06">
              <w:rPr>
                <w:lang w:val="en-GB" w:eastAsia="en-GB"/>
              </w:rPr>
              <w:t>CWD</w:t>
            </w:r>
            <w:r w:rsidRPr="00D44D06">
              <w:rPr>
                <w:lang w:val="en-GB" w:eastAsia="en-GB"/>
              </w:rPr>
              <w:t xml:space="preserve"> through capacity strengthening of education leaders, managers and teachers in inclusive education and resource centres, assessment of education services to identify the gaps in education compared to CRPD standards, and demonstration of delivery of improved education services in selected localities. </w:t>
            </w:r>
          </w:p>
        </w:tc>
        <w:tc>
          <w:tcPr>
            <w:tcW w:w="3436" w:type="dxa"/>
            <w:tcBorders>
              <w:top w:val="single" w:sz="6" w:space="0" w:color="999999"/>
              <w:left w:val="single" w:sz="6" w:space="0" w:color="999999"/>
              <w:bottom w:val="single" w:sz="6" w:space="0" w:color="999999"/>
              <w:right w:val="single" w:sz="6" w:space="0" w:color="999999"/>
            </w:tcBorders>
            <w:shd w:val="clear" w:color="auto" w:fill="auto"/>
            <w:hideMark/>
          </w:tcPr>
          <w:p w14:paraId="6FA6F02B" w14:textId="47E0DA46" w:rsidR="00497A21" w:rsidRPr="00D44D06" w:rsidRDefault="00BE600A">
            <w:pPr>
              <w:jc w:val="left"/>
              <w:rPr>
                <w:color w:val="243F60"/>
                <w:lang w:val="en-GB" w:eastAsia="en-GB"/>
              </w:rPr>
            </w:pPr>
            <w:r w:rsidRPr="00D44D06">
              <w:rPr>
                <w:lang w:val="en-GB" w:eastAsia="en-GB"/>
              </w:rPr>
              <w:t>No country baseline is available for 2021 for th</w:t>
            </w:r>
            <w:r w:rsidR="00B35752" w:rsidRPr="00D44D06">
              <w:rPr>
                <w:lang w:val="en-GB" w:eastAsia="en-GB"/>
              </w:rPr>
              <w:t>is</w:t>
            </w:r>
            <w:r w:rsidRPr="00D44D06">
              <w:rPr>
                <w:lang w:val="en-GB" w:eastAsia="en-GB"/>
              </w:rPr>
              <w:t xml:space="preserve"> specific indicator. </w:t>
            </w:r>
            <w:r w:rsidR="00D66E4C" w:rsidRPr="00D44D06">
              <w:rPr>
                <w:lang w:val="en-GB" w:eastAsia="en-GB"/>
              </w:rPr>
              <w:t>The most recent r</w:t>
            </w:r>
            <w:r w:rsidRPr="00D44D06">
              <w:rPr>
                <w:lang w:val="en-GB" w:eastAsia="en-GB"/>
              </w:rPr>
              <w:t>elated data is that g</w:t>
            </w:r>
            <w:r w:rsidR="00497A21" w:rsidRPr="00D44D06">
              <w:rPr>
                <w:lang w:val="en-GB" w:eastAsia="en-GB"/>
              </w:rPr>
              <w:t>ross school attendance rate among CWD is 88.4</w:t>
            </w:r>
            <w:r w:rsidR="00867505" w:rsidRPr="00D44D06">
              <w:rPr>
                <w:lang w:val="en-GB" w:eastAsia="en-GB"/>
              </w:rPr>
              <w:t>%</w:t>
            </w:r>
            <w:r w:rsidR="00497A21" w:rsidRPr="00D44D06">
              <w:rPr>
                <w:lang w:val="en-GB" w:eastAsia="en-GB"/>
              </w:rPr>
              <w:t>, 74,7</w:t>
            </w:r>
            <w:r w:rsidR="00867505" w:rsidRPr="00D44D06">
              <w:rPr>
                <w:lang w:val="en-GB" w:eastAsia="en-GB"/>
              </w:rPr>
              <w:t>%</w:t>
            </w:r>
            <w:r w:rsidR="00497A21" w:rsidRPr="00D44D06">
              <w:rPr>
                <w:lang w:val="en-GB" w:eastAsia="en-GB"/>
              </w:rPr>
              <w:t>, and</w:t>
            </w:r>
            <w:r w:rsidR="005221C1" w:rsidRPr="00D44D06">
              <w:rPr>
                <w:lang w:val="en-GB" w:eastAsia="en-GB"/>
              </w:rPr>
              <w:t xml:space="preserve"> </w:t>
            </w:r>
            <w:r w:rsidR="00497A21" w:rsidRPr="00D44D06">
              <w:rPr>
                <w:lang w:val="en-GB" w:eastAsia="en-GB"/>
              </w:rPr>
              <w:t>39.4</w:t>
            </w:r>
            <w:r w:rsidR="00867505" w:rsidRPr="00D44D06">
              <w:rPr>
                <w:lang w:val="en-GB" w:eastAsia="en-GB"/>
              </w:rPr>
              <w:t>%</w:t>
            </w:r>
            <w:r w:rsidR="00497A21" w:rsidRPr="00D44D06">
              <w:rPr>
                <w:lang w:val="en-GB" w:eastAsia="en-GB"/>
              </w:rPr>
              <w:t xml:space="preserve"> for CWD in primary, lower secondary and upper secondary schools, respectively (UNICEF (2018) Children with disability in Viet Nam)</w:t>
            </w:r>
            <w:r w:rsidR="001D2B20" w:rsidRPr="00D44D06">
              <w:rPr>
                <w:lang w:val="en-GB" w:eastAsia="en-GB"/>
              </w:rPr>
              <w:t>.</w:t>
            </w:r>
          </w:p>
          <w:p w14:paraId="4870E502" w14:textId="2F19542A" w:rsidR="00497A21" w:rsidRPr="00D44D06" w:rsidRDefault="00497A21">
            <w:pPr>
              <w:jc w:val="left"/>
              <w:rPr>
                <w:rFonts w:ascii="Segoe UI" w:hAnsi="Segoe UI"/>
                <w:sz w:val="18"/>
                <w:szCs w:val="18"/>
                <w:lang w:val="en-GB" w:eastAsia="en-GB"/>
              </w:rPr>
            </w:pPr>
            <w:r w:rsidRPr="00D44D06">
              <w:rPr>
                <w:lang w:val="en-GB" w:eastAsia="en-GB"/>
              </w:rPr>
              <w:t>Only 2.9</w:t>
            </w:r>
            <w:r w:rsidR="00867505" w:rsidRPr="00D44D06">
              <w:rPr>
                <w:lang w:val="en-GB" w:eastAsia="en-GB"/>
              </w:rPr>
              <w:t>%</w:t>
            </w:r>
            <w:r w:rsidRPr="00D44D06">
              <w:rPr>
                <w:lang w:val="en-GB" w:eastAsia="en-GB"/>
              </w:rPr>
              <w:t xml:space="preserve"> of schools </w:t>
            </w:r>
            <w:r w:rsidR="00BE600A" w:rsidRPr="00D44D06">
              <w:rPr>
                <w:lang w:val="en-GB" w:eastAsia="en-GB"/>
              </w:rPr>
              <w:t xml:space="preserve">have </w:t>
            </w:r>
            <w:r w:rsidRPr="00D44D06">
              <w:rPr>
                <w:lang w:val="en-GB" w:eastAsia="en-GB"/>
              </w:rPr>
              <w:t>suitable infrastructure and 9.9</w:t>
            </w:r>
            <w:r w:rsidR="00867505" w:rsidRPr="00D44D06">
              <w:rPr>
                <w:lang w:val="en-GB" w:eastAsia="en-GB"/>
              </w:rPr>
              <w:t>%</w:t>
            </w:r>
            <w:r w:rsidR="00BE600A" w:rsidRPr="00D44D06">
              <w:rPr>
                <w:lang w:val="en-GB" w:eastAsia="en-GB"/>
              </w:rPr>
              <w:t xml:space="preserve"> of</w:t>
            </w:r>
            <w:r w:rsidRPr="00D44D06">
              <w:rPr>
                <w:lang w:val="en-GB" w:eastAsia="en-GB"/>
              </w:rPr>
              <w:t xml:space="preserve"> schools </w:t>
            </w:r>
            <w:r w:rsidR="00BE600A" w:rsidRPr="00D44D06">
              <w:rPr>
                <w:lang w:val="en-GB" w:eastAsia="en-GB"/>
              </w:rPr>
              <w:t xml:space="preserve">have </w:t>
            </w:r>
            <w:r w:rsidRPr="00D44D06">
              <w:rPr>
                <w:lang w:val="en-GB" w:eastAsia="en-GB"/>
              </w:rPr>
              <w:t>sanitation facilities for students with disabilities (GSO (201</w:t>
            </w:r>
            <w:r w:rsidR="000A7A7B" w:rsidRPr="00D44D06">
              <w:rPr>
                <w:lang w:val="en-GB" w:eastAsia="en-GB"/>
              </w:rPr>
              <w:t>8</w:t>
            </w:r>
            <w:r w:rsidRPr="00D44D06">
              <w:rPr>
                <w:lang w:val="en-GB" w:eastAsia="en-GB"/>
              </w:rPr>
              <w:t xml:space="preserve">) National Survey on </w:t>
            </w:r>
            <w:r w:rsidR="00E92804" w:rsidRPr="00D44D06">
              <w:rPr>
                <w:lang w:val="en-GB" w:eastAsia="en-GB"/>
              </w:rPr>
              <w:t xml:space="preserve">PwDs </w:t>
            </w:r>
            <w:r w:rsidR="000A7A7B" w:rsidRPr="00D44D06">
              <w:rPr>
                <w:lang w:val="en-GB" w:eastAsia="en-GB"/>
              </w:rPr>
              <w:t>2016</w:t>
            </w:r>
            <w:r w:rsidRPr="00D44D06">
              <w:rPr>
                <w:lang w:val="en-GB" w:eastAsia="en-GB"/>
              </w:rPr>
              <w:t>)</w:t>
            </w:r>
            <w:r w:rsidR="001D2B20" w:rsidRPr="00D44D06">
              <w:rPr>
                <w:lang w:val="en-GB" w:eastAsia="en-GB"/>
              </w:rPr>
              <w:t>.</w:t>
            </w:r>
          </w:p>
        </w:tc>
      </w:tr>
      <w:tr w:rsidR="00497A21" w:rsidRPr="009B1FDE" w14:paraId="671288BB" w14:textId="77777777" w:rsidTr="00427B6B">
        <w:trPr>
          <w:trHeight w:val="300"/>
        </w:trPr>
        <w:tc>
          <w:tcPr>
            <w:tcW w:w="2685" w:type="dxa"/>
            <w:tcBorders>
              <w:top w:val="single" w:sz="6" w:space="0" w:color="999999"/>
              <w:left w:val="single" w:sz="6" w:space="0" w:color="999999"/>
              <w:bottom w:val="single" w:sz="6" w:space="0" w:color="999999"/>
              <w:right w:val="single" w:sz="6" w:space="0" w:color="999999"/>
            </w:tcBorders>
            <w:shd w:val="clear" w:color="auto" w:fill="auto"/>
            <w:hideMark/>
          </w:tcPr>
          <w:p w14:paraId="7958CF4A" w14:textId="77777777" w:rsidR="00497A21" w:rsidRPr="009B1FDE" w:rsidRDefault="00497A21" w:rsidP="001B42F8">
            <w:pPr>
              <w:jc w:val="left"/>
              <w:rPr>
                <w:rFonts w:ascii="Segoe UI" w:hAnsi="Segoe UI" w:cs="Segoe UI"/>
                <w:sz w:val="18"/>
                <w:szCs w:val="18"/>
                <w:lang w:val="en-GB" w:eastAsia="en-GB"/>
              </w:rPr>
            </w:pPr>
            <w:r w:rsidRPr="009B1FDE">
              <w:rPr>
                <w:lang w:val="en-GB" w:eastAsia="en-GB"/>
              </w:rPr>
              <w:t>Proportion of children and young people: (a) in grades 2/3; (b) at the end of primary; and (c) at the end of lower secondary achieving at least a minimum proficiency level in (</w:t>
            </w:r>
            <w:proofErr w:type="spellStart"/>
            <w:r w:rsidRPr="009B1FDE">
              <w:rPr>
                <w:lang w:val="en-GB" w:eastAsia="en-GB"/>
              </w:rPr>
              <w:t>i</w:t>
            </w:r>
            <w:proofErr w:type="spellEnd"/>
            <w:r w:rsidRPr="009B1FDE">
              <w:rPr>
                <w:lang w:val="en-GB" w:eastAsia="en-GB"/>
              </w:rPr>
              <w:t>) reading and (ii) mathematics, by sex (SDG indicator 4.1.1), age and disability.  </w:t>
            </w:r>
          </w:p>
          <w:p w14:paraId="5F154A62" w14:textId="77777777" w:rsidR="00497A21" w:rsidRPr="009B1FDE" w:rsidRDefault="00497A21" w:rsidP="00756F73">
            <w:pPr>
              <w:jc w:val="left"/>
              <w:rPr>
                <w:rFonts w:ascii="Segoe UI" w:hAnsi="Segoe UI" w:cs="Segoe UI"/>
                <w:sz w:val="18"/>
                <w:szCs w:val="18"/>
                <w:lang w:val="en-GB" w:eastAsia="en-GB"/>
              </w:rPr>
            </w:pPr>
            <w:r w:rsidRPr="009B1FDE">
              <w:rPr>
                <w:lang w:val="en-GB" w:eastAsia="en-GB"/>
              </w:rPr>
              <w:t> </w:t>
            </w:r>
          </w:p>
        </w:tc>
        <w:tc>
          <w:tcPr>
            <w:tcW w:w="3951" w:type="dxa"/>
            <w:tcBorders>
              <w:top w:val="single" w:sz="6" w:space="0" w:color="999999"/>
              <w:left w:val="single" w:sz="6" w:space="0" w:color="999999"/>
              <w:bottom w:val="single" w:sz="6" w:space="0" w:color="999999"/>
              <w:right w:val="single" w:sz="6" w:space="0" w:color="999999"/>
            </w:tcBorders>
            <w:shd w:val="clear" w:color="auto" w:fill="auto"/>
            <w:hideMark/>
          </w:tcPr>
          <w:p w14:paraId="4ED37F39" w14:textId="4D5A4CA1" w:rsidR="00497A21" w:rsidRPr="009B1FDE" w:rsidRDefault="00497A21" w:rsidP="00756F73">
            <w:pPr>
              <w:jc w:val="left"/>
              <w:rPr>
                <w:rFonts w:ascii="Segoe UI" w:hAnsi="Segoe UI"/>
                <w:sz w:val="18"/>
                <w:szCs w:val="18"/>
                <w:lang w:val="en-GB" w:eastAsia="en-GB"/>
              </w:rPr>
            </w:pPr>
            <w:r w:rsidRPr="009B1FDE">
              <w:rPr>
                <w:lang w:val="en-GB" w:eastAsia="en-GB"/>
              </w:rPr>
              <w:t> </w:t>
            </w:r>
            <w:r w:rsidR="00DC5B8E" w:rsidRPr="009B1FDE">
              <w:rPr>
                <w:lang w:val="en-GB" w:eastAsia="en-GB"/>
              </w:rPr>
              <w:t>As above</w:t>
            </w:r>
            <w:r w:rsidR="001D2B20">
              <w:rPr>
                <w:lang w:val="en-GB" w:eastAsia="en-GB"/>
              </w:rPr>
              <w:t>.</w:t>
            </w:r>
          </w:p>
        </w:tc>
        <w:tc>
          <w:tcPr>
            <w:tcW w:w="3436" w:type="dxa"/>
            <w:tcBorders>
              <w:top w:val="single" w:sz="6" w:space="0" w:color="999999"/>
              <w:left w:val="single" w:sz="6" w:space="0" w:color="999999"/>
              <w:bottom w:val="single" w:sz="6" w:space="0" w:color="999999"/>
              <w:right w:val="single" w:sz="6" w:space="0" w:color="999999"/>
            </w:tcBorders>
            <w:shd w:val="clear" w:color="auto" w:fill="auto"/>
            <w:hideMark/>
          </w:tcPr>
          <w:p w14:paraId="22C47D95" w14:textId="1C3AADEF" w:rsidR="00497A21" w:rsidRPr="009B1FDE" w:rsidRDefault="00DC5B8E" w:rsidP="00756F73">
            <w:pPr>
              <w:jc w:val="left"/>
              <w:rPr>
                <w:rFonts w:ascii="Segoe UI" w:hAnsi="Segoe UI"/>
                <w:sz w:val="18"/>
                <w:szCs w:val="18"/>
                <w:lang w:val="en-GB" w:eastAsia="en-GB"/>
              </w:rPr>
            </w:pPr>
            <w:r w:rsidRPr="009B1FDE">
              <w:rPr>
                <w:lang w:val="en-GB" w:eastAsia="en-GB"/>
              </w:rPr>
              <w:t>As above</w:t>
            </w:r>
            <w:r w:rsidR="001D2B20">
              <w:rPr>
                <w:lang w:val="en-GB" w:eastAsia="en-GB"/>
              </w:rPr>
              <w:t>.</w:t>
            </w:r>
          </w:p>
        </w:tc>
      </w:tr>
      <w:tr w:rsidR="00497A21" w:rsidRPr="009B1FDE" w14:paraId="70DF7F0E" w14:textId="77777777" w:rsidTr="00427B6B">
        <w:trPr>
          <w:trHeight w:val="300"/>
        </w:trPr>
        <w:tc>
          <w:tcPr>
            <w:tcW w:w="2685" w:type="dxa"/>
            <w:tcBorders>
              <w:top w:val="single" w:sz="6" w:space="0" w:color="999999"/>
              <w:left w:val="single" w:sz="6" w:space="0" w:color="999999"/>
              <w:bottom w:val="single" w:sz="6" w:space="0" w:color="999999"/>
              <w:right w:val="single" w:sz="6" w:space="0" w:color="999999"/>
            </w:tcBorders>
            <w:shd w:val="clear" w:color="auto" w:fill="auto"/>
            <w:hideMark/>
          </w:tcPr>
          <w:p w14:paraId="4D145256" w14:textId="77777777" w:rsidR="00497A21" w:rsidRPr="009B1FDE" w:rsidRDefault="00497A21" w:rsidP="001B42F8">
            <w:pPr>
              <w:jc w:val="left"/>
              <w:rPr>
                <w:rFonts w:ascii="Segoe UI" w:hAnsi="Segoe UI" w:cs="Segoe UI"/>
                <w:sz w:val="18"/>
                <w:szCs w:val="18"/>
                <w:lang w:val="en-GB" w:eastAsia="en-GB"/>
              </w:rPr>
            </w:pPr>
            <w:r w:rsidRPr="009B1FDE">
              <w:rPr>
                <w:lang w:val="en-GB" w:eastAsia="en-GB"/>
              </w:rPr>
              <w:t xml:space="preserve">Coverage of essential health services/Universal Health Coverage disaggregated as a proportion of the population, by sex, </w:t>
            </w:r>
            <w:proofErr w:type="gramStart"/>
            <w:r w:rsidRPr="009B1FDE">
              <w:rPr>
                <w:lang w:val="en-GB" w:eastAsia="en-GB"/>
              </w:rPr>
              <w:t>age</w:t>
            </w:r>
            <w:proofErr w:type="gramEnd"/>
            <w:r w:rsidRPr="009B1FDE">
              <w:rPr>
                <w:lang w:val="en-GB" w:eastAsia="en-GB"/>
              </w:rPr>
              <w:t xml:space="preserve"> and disability (SDG indicator 3.8.1) </w:t>
            </w:r>
          </w:p>
        </w:tc>
        <w:tc>
          <w:tcPr>
            <w:tcW w:w="3951" w:type="dxa"/>
            <w:tcBorders>
              <w:top w:val="single" w:sz="6" w:space="0" w:color="999999"/>
              <w:left w:val="single" w:sz="6" w:space="0" w:color="999999"/>
              <w:bottom w:val="single" w:sz="6" w:space="0" w:color="999999"/>
              <w:right w:val="single" w:sz="6" w:space="0" w:color="999999"/>
            </w:tcBorders>
            <w:shd w:val="clear" w:color="auto" w:fill="auto"/>
            <w:hideMark/>
          </w:tcPr>
          <w:p w14:paraId="1FA7965E" w14:textId="4CE8B7DE" w:rsidR="00497A21" w:rsidRPr="009B1FDE" w:rsidRDefault="00497A21">
            <w:pPr>
              <w:jc w:val="left"/>
              <w:rPr>
                <w:rFonts w:ascii="Segoe UI" w:hAnsi="Segoe UI" w:cs="Segoe UI"/>
                <w:sz w:val="18"/>
                <w:szCs w:val="18"/>
                <w:lang w:val="en-GB" w:eastAsia="en-GB"/>
              </w:rPr>
            </w:pPr>
            <w:r w:rsidRPr="009B1FDE">
              <w:rPr>
                <w:lang w:val="en-GB" w:eastAsia="en-GB"/>
              </w:rPr>
              <w:t xml:space="preserve">This </w:t>
            </w:r>
            <w:r w:rsidR="00AC67DF">
              <w:rPr>
                <w:lang w:val="en-GB" w:eastAsia="en-GB"/>
              </w:rPr>
              <w:t>programme</w:t>
            </w:r>
            <w:r w:rsidRPr="009B1FDE">
              <w:rPr>
                <w:lang w:val="en-GB" w:eastAsia="en-GB"/>
              </w:rPr>
              <w:t xml:space="preserve"> will support </w:t>
            </w:r>
            <w:r w:rsidR="00BE600A" w:rsidRPr="009B1FDE">
              <w:rPr>
                <w:lang w:val="en-GB" w:eastAsia="en-GB"/>
              </w:rPr>
              <w:t xml:space="preserve">better alignment of </w:t>
            </w:r>
            <w:r w:rsidR="009C171C">
              <w:rPr>
                <w:lang w:val="en-GB" w:eastAsia="en-GB"/>
              </w:rPr>
              <w:t xml:space="preserve">national </w:t>
            </w:r>
            <w:r w:rsidRPr="009B1FDE">
              <w:rPr>
                <w:lang w:val="en-GB" w:eastAsia="en-GB"/>
              </w:rPr>
              <w:t xml:space="preserve">policies </w:t>
            </w:r>
            <w:r w:rsidR="00BE600A" w:rsidRPr="009B1FDE">
              <w:rPr>
                <w:lang w:val="en-GB" w:eastAsia="en-GB"/>
              </w:rPr>
              <w:t>on SRH</w:t>
            </w:r>
            <w:r w:rsidR="00CE0645" w:rsidRPr="009B1FDE">
              <w:rPr>
                <w:lang w:val="en-GB" w:eastAsia="en-GB"/>
              </w:rPr>
              <w:t xml:space="preserve"> services</w:t>
            </w:r>
            <w:r w:rsidRPr="009B1FDE">
              <w:rPr>
                <w:lang w:val="en-GB" w:eastAsia="en-GB"/>
              </w:rPr>
              <w:t xml:space="preserve"> with the CRPD, </w:t>
            </w:r>
            <w:r w:rsidR="009438F7" w:rsidRPr="00F21722">
              <w:rPr>
                <w:lang w:val="en-GB" w:eastAsia="en-GB"/>
              </w:rPr>
              <w:t xml:space="preserve">directly </w:t>
            </w:r>
            <w:r w:rsidR="009438F7" w:rsidRPr="00C236CA">
              <w:rPr>
                <w:lang w:val="en-GB" w:eastAsia="en-GB"/>
              </w:rPr>
              <w:t xml:space="preserve">contributing to </w:t>
            </w:r>
            <w:r w:rsidR="009438F7">
              <w:rPr>
                <w:lang w:val="en-GB" w:eastAsia="en-GB"/>
              </w:rPr>
              <w:t>r</w:t>
            </w:r>
            <w:r w:rsidR="009438F7" w:rsidRPr="009B1FDE">
              <w:rPr>
                <w:lang w:val="en-GB" w:eastAsia="en-GB"/>
              </w:rPr>
              <w:t>educ</w:t>
            </w:r>
            <w:r w:rsidR="00AC7F84">
              <w:rPr>
                <w:lang w:val="en-GB" w:eastAsia="en-GB"/>
              </w:rPr>
              <w:t>tions in</w:t>
            </w:r>
            <w:r w:rsidR="009438F7" w:rsidRPr="009B1FDE">
              <w:rPr>
                <w:lang w:val="en-GB" w:eastAsia="en-GB"/>
              </w:rPr>
              <w:t xml:space="preserve"> </w:t>
            </w:r>
            <w:r w:rsidR="00DF3D88">
              <w:rPr>
                <w:lang w:val="en-GB" w:eastAsia="en-GB"/>
              </w:rPr>
              <w:t xml:space="preserve">health </w:t>
            </w:r>
            <w:r w:rsidR="009438F7" w:rsidRPr="009B1FDE">
              <w:rPr>
                <w:lang w:val="en-GB" w:eastAsia="en-GB"/>
              </w:rPr>
              <w:t xml:space="preserve">inequality and exclusion </w:t>
            </w:r>
            <w:r w:rsidR="00AC7F84">
              <w:rPr>
                <w:lang w:val="en-GB" w:eastAsia="en-GB"/>
              </w:rPr>
              <w:t>of</w:t>
            </w:r>
            <w:r w:rsidR="00AC7F84" w:rsidRPr="009B1FDE">
              <w:rPr>
                <w:lang w:val="en-GB" w:eastAsia="en-GB"/>
              </w:rPr>
              <w:t xml:space="preserve"> </w:t>
            </w:r>
            <w:r w:rsidR="009438F7" w:rsidRPr="009B1FDE">
              <w:rPr>
                <w:lang w:val="en-GB" w:eastAsia="en-GB"/>
              </w:rPr>
              <w:t>all persons with disabilities</w:t>
            </w:r>
            <w:r w:rsidR="009438F7">
              <w:rPr>
                <w:lang w:val="en-GB" w:eastAsia="en-GB"/>
              </w:rPr>
              <w:t xml:space="preserve"> in the country</w:t>
            </w:r>
            <w:r w:rsidR="001B42F8">
              <w:rPr>
                <w:lang w:val="en-GB" w:eastAsia="en-GB"/>
              </w:rPr>
              <w:t>.</w:t>
            </w:r>
          </w:p>
        </w:tc>
        <w:tc>
          <w:tcPr>
            <w:tcW w:w="3436" w:type="dxa"/>
            <w:tcBorders>
              <w:top w:val="single" w:sz="6" w:space="0" w:color="999999"/>
              <w:left w:val="single" w:sz="6" w:space="0" w:color="999999"/>
              <w:bottom w:val="single" w:sz="6" w:space="0" w:color="999999"/>
              <w:right w:val="single" w:sz="6" w:space="0" w:color="999999"/>
            </w:tcBorders>
            <w:shd w:val="clear" w:color="auto" w:fill="auto"/>
            <w:hideMark/>
          </w:tcPr>
          <w:p w14:paraId="7B4067EA" w14:textId="0D862954" w:rsidR="00497A21" w:rsidRPr="009B1FDE" w:rsidRDefault="00D66E4C" w:rsidP="00756F73">
            <w:pPr>
              <w:jc w:val="left"/>
              <w:rPr>
                <w:rFonts w:ascii="Segoe UI" w:hAnsi="Segoe UI"/>
                <w:sz w:val="18"/>
                <w:szCs w:val="18"/>
                <w:lang w:val="en-GB" w:eastAsia="en-GB"/>
              </w:rPr>
            </w:pPr>
            <w:r w:rsidRPr="009B1FDE">
              <w:rPr>
                <w:lang w:val="en-GB" w:eastAsia="en-GB"/>
              </w:rPr>
              <w:t>No country baseline is available for 2021 for th</w:t>
            </w:r>
            <w:r w:rsidR="00B35752">
              <w:rPr>
                <w:lang w:val="en-GB" w:eastAsia="en-GB"/>
              </w:rPr>
              <w:t>is</w:t>
            </w:r>
            <w:r w:rsidRPr="009B1FDE">
              <w:rPr>
                <w:lang w:val="en-GB" w:eastAsia="en-GB"/>
              </w:rPr>
              <w:t xml:space="preserve"> specific indicator. </w:t>
            </w:r>
            <w:r>
              <w:rPr>
                <w:lang w:val="en-GB" w:eastAsia="en-GB"/>
              </w:rPr>
              <w:t>The most recent r</w:t>
            </w:r>
            <w:r w:rsidRPr="009B1FDE">
              <w:rPr>
                <w:lang w:val="en-GB" w:eastAsia="en-GB"/>
              </w:rPr>
              <w:t>elated data i</w:t>
            </w:r>
            <w:r w:rsidR="000A7A7B" w:rsidRPr="009B1FDE">
              <w:rPr>
                <w:lang w:val="en-GB" w:eastAsia="en-GB"/>
              </w:rPr>
              <w:t>s that 49</w:t>
            </w:r>
            <w:r w:rsidR="00867505">
              <w:rPr>
                <w:lang w:val="en-GB" w:eastAsia="en-GB"/>
              </w:rPr>
              <w:t>%</w:t>
            </w:r>
            <w:r w:rsidR="000A7A7B" w:rsidRPr="009B1FDE">
              <w:rPr>
                <w:lang w:val="en-GB" w:eastAsia="en-GB"/>
              </w:rPr>
              <w:t xml:space="preserve"> of PwDs receive support for health insurance</w:t>
            </w:r>
            <w:r w:rsidR="00316211">
              <w:rPr>
                <w:lang w:val="en-GB" w:eastAsia="en-GB"/>
              </w:rPr>
              <w:t>,</w:t>
            </w:r>
            <w:r w:rsidR="000A7A7B" w:rsidRPr="009B1FDE">
              <w:rPr>
                <w:lang w:val="en-GB" w:eastAsia="en-GB"/>
              </w:rPr>
              <w:t xml:space="preserve"> and 33</w:t>
            </w:r>
            <w:r w:rsidR="00867505">
              <w:rPr>
                <w:lang w:val="en-GB" w:eastAsia="en-GB"/>
              </w:rPr>
              <w:t>%</w:t>
            </w:r>
            <w:r w:rsidR="000A7A7B" w:rsidRPr="009B1FDE">
              <w:rPr>
                <w:lang w:val="en-GB" w:eastAsia="en-GB"/>
              </w:rPr>
              <w:t xml:space="preserve"> of PwDs get a reduction or exemption of medical examination fees (GSO (2018), National Survey on PwDs 2016)</w:t>
            </w:r>
            <w:r w:rsidR="00FC29F8">
              <w:rPr>
                <w:lang w:val="en-GB" w:eastAsia="en-GB"/>
              </w:rPr>
              <w:t>.</w:t>
            </w:r>
          </w:p>
        </w:tc>
      </w:tr>
      <w:tr w:rsidR="00771525" w:rsidRPr="009B1FDE" w14:paraId="50F522E6" w14:textId="77777777" w:rsidTr="00427B6B">
        <w:trPr>
          <w:trHeight w:val="300"/>
        </w:trPr>
        <w:tc>
          <w:tcPr>
            <w:tcW w:w="2685" w:type="dxa"/>
            <w:tcBorders>
              <w:top w:val="single" w:sz="6" w:space="0" w:color="999999"/>
              <w:left w:val="single" w:sz="6" w:space="0" w:color="999999"/>
              <w:bottom w:val="single" w:sz="6" w:space="0" w:color="999999"/>
              <w:right w:val="single" w:sz="6" w:space="0" w:color="999999"/>
            </w:tcBorders>
            <w:shd w:val="clear" w:color="auto" w:fill="auto"/>
            <w:hideMark/>
          </w:tcPr>
          <w:p w14:paraId="491A3073" w14:textId="77777777" w:rsidR="00771525" w:rsidRPr="009B1FDE" w:rsidRDefault="00771525" w:rsidP="001B42F8">
            <w:pPr>
              <w:jc w:val="left"/>
              <w:rPr>
                <w:rFonts w:ascii="Segoe UI" w:hAnsi="Segoe UI" w:cs="Segoe UI"/>
                <w:sz w:val="18"/>
                <w:szCs w:val="18"/>
                <w:lang w:val="en-GB" w:eastAsia="en-GB"/>
              </w:rPr>
            </w:pPr>
            <w:r w:rsidRPr="009B1FDE">
              <w:rPr>
                <w:lang w:val="en-GB" w:eastAsia="en-GB"/>
              </w:rPr>
              <w:t xml:space="preserve">Percentage of persons with disabilities employed as compared to other persons and to overall employment rate, disaggregated by type of employment (public, private, self-employed), age, </w:t>
            </w:r>
            <w:proofErr w:type="gramStart"/>
            <w:r w:rsidRPr="009B1FDE">
              <w:rPr>
                <w:lang w:val="en-GB" w:eastAsia="en-GB"/>
              </w:rPr>
              <w:t>sex</w:t>
            </w:r>
            <w:proofErr w:type="gramEnd"/>
            <w:r w:rsidRPr="009B1FDE">
              <w:rPr>
                <w:lang w:val="en-GB" w:eastAsia="en-GB"/>
              </w:rPr>
              <w:t xml:space="preserve"> and disability </w:t>
            </w:r>
          </w:p>
        </w:tc>
        <w:tc>
          <w:tcPr>
            <w:tcW w:w="3951" w:type="dxa"/>
            <w:tcBorders>
              <w:top w:val="single" w:sz="6" w:space="0" w:color="999999"/>
              <w:left w:val="single" w:sz="6" w:space="0" w:color="999999"/>
              <w:bottom w:val="single" w:sz="6" w:space="0" w:color="999999"/>
              <w:right w:val="single" w:sz="6" w:space="0" w:color="999999"/>
            </w:tcBorders>
            <w:shd w:val="clear" w:color="auto" w:fill="auto"/>
            <w:hideMark/>
          </w:tcPr>
          <w:p w14:paraId="0CC18911" w14:textId="2F73370B" w:rsidR="00771525" w:rsidRPr="009B1FDE" w:rsidRDefault="00771525" w:rsidP="00756F73">
            <w:pPr>
              <w:jc w:val="left"/>
              <w:rPr>
                <w:rFonts w:ascii="Segoe UI" w:hAnsi="Segoe UI"/>
                <w:sz w:val="18"/>
                <w:szCs w:val="18"/>
                <w:lang w:val="en-GB" w:eastAsia="en-GB"/>
              </w:rPr>
            </w:pPr>
            <w:r w:rsidRPr="006824BC">
              <w:rPr>
                <w:lang w:val="en-GB" w:eastAsia="en-GB"/>
              </w:rPr>
              <w:t xml:space="preserve">Although UNJP does not address </w:t>
            </w:r>
            <w:r>
              <w:rPr>
                <w:lang w:val="en-GB" w:eastAsia="en-GB"/>
              </w:rPr>
              <w:t>employment</w:t>
            </w:r>
            <w:r w:rsidRPr="006824BC">
              <w:rPr>
                <w:lang w:val="en-GB" w:eastAsia="en-GB"/>
              </w:rPr>
              <w:t xml:space="preserve"> directly</w:t>
            </w:r>
            <w:r w:rsidR="005E6BDC">
              <w:rPr>
                <w:lang w:val="en-GB" w:eastAsia="en-GB"/>
              </w:rPr>
              <w:t>, by</w:t>
            </w:r>
            <w:r w:rsidRPr="006824BC">
              <w:rPr>
                <w:lang w:val="en-GB" w:eastAsia="en-GB"/>
              </w:rPr>
              <w:t xml:space="preserve"> building the capacity of OPDs and empowering PwDs, </w:t>
            </w:r>
            <w:r w:rsidR="0052566E">
              <w:rPr>
                <w:lang w:val="en-GB" w:eastAsia="en-GB"/>
              </w:rPr>
              <w:t xml:space="preserve">it will help </w:t>
            </w:r>
            <w:r w:rsidRPr="006824BC">
              <w:rPr>
                <w:lang w:val="en-GB" w:eastAsia="en-GB"/>
              </w:rPr>
              <w:t>the</w:t>
            </w:r>
            <w:r w:rsidR="00C950E4">
              <w:rPr>
                <w:lang w:val="en-GB" w:eastAsia="en-GB"/>
              </w:rPr>
              <w:t>se actors</w:t>
            </w:r>
            <w:r w:rsidRPr="006824BC">
              <w:rPr>
                <w:lang w:val="en-GB" w:eastAsia="en-GB"/>
              </w:rPr>
              <w:t xml:space="preserve"> have greater influence over policies that affect them</w:t>
            </w:r>
            <w:r>
              <w:rPr>
                <w:lang w:val="en-GB" w:eastAsia="en-GB"/>
              </w:rPr>
              <w:t xml:space="preserve">. </w:t>
            </w:r>
            <w:r w:rsidRPr="006824BC">
              <w:rPr>
                <w:lang w:val="en-GB" w:eastAsia="en-GB"/>
              </w:rPr>
              <w:t>The involvement of PwDs in assessing the NSEDP and an evaluation of disability</w:t>
            </w:r>
            <w:r w:rsidR="00D22D8C">
              <w:rPr>
                <w:lang w:val="en-GB" w:eastAsia="en-GB"/>
              </w:rPr>
              <w:t xml:space="preserve"> </w:t>
            </w:r>
            <w:r w:rsidRPr="006824BC">
              <w:rPr>
                <w:lang w:val="en-GB" w:eastAsia="en-GB"/>
              </w:rPr>
              <w:t>inclusive budgeting will also help to influence with this</w:t>
            </w:r>
            <w:r w:rsidR="0052566E">
              <w:rPr>
                <w:lang w:val="en-GB" w:eastAsia="en-GB"/>
              </w:rPr>
              <w:t>.</w:t>
            </w:r>
          </w:p>
        </w:tc>
        <w:tc>
          <w:tcPr>
            <w:tcW w:w="3436" w:type="dxa"/>
            <w:tcBorders>
              <w:top w:val="single" w:sz="6" w:space="0" w:color="999999"/>
              <w:left w:val="single" w:sz="6" w:space="0" w:color="999999"/>
              <w:bottom w:val="single" w:sz="6" w:space="0" w:color="999999"/>
              <w:right w:val="single" w:sz="6" w:space="0" w:color="999999"/>
            </w:tcBorders>
            <w:shd w:val="clear" w:color="auto" w:fill="auto"/>
            <w:hideMark/>
          </w:tcPr>
          <w:p w14:paraId="77B40A1E" w14:textId="5013E11A" w:rsidR="00771525" w:rsidRPr="009B1FDE" w:rsidRDefault="00D66E4C" w:rsidP="00756F73">
            <w:pPr>
              <w:jc w:val="left"/>
              <w:rPr>
                <w:rFonts w:ascii="Segoe UI" w:hAnsi="Segoe UI"/>
                <w:sz w:val="18"/>
                <w:szCs w:val="18"/>
                <w:lang w:val="en-GB" w:eastAsia="en-GB"/>
              </w:rPr>
            </w:pPr>
            <w:r w:rsidRPr="009B1FDE">
              <w:rPr>
                <w:lang w:val="en-GB" w:eastAsia="en-GB"/>
              </w:rPr>
              <w:t>No country baseline is available for 2021 for th</w:t>
            </w:r>
            <w:r w:rsidR="00B35752">
              <w:rPr>
                <w:lang w:val="en-GB" w:eastAsia="en-GB"/>
              </w:rPr>
              <w:t>is</w:t>
            </w:r>
            <w:r w:rsidRPr="009B1FDE">
              <w:rPr>
                <w:lang w:val="en-GB" w:eastAsia="en-GB"/>
              </w:rPr>
              <w:t xml:space="preserve"> specif</w:t>
            </w:r>
            <w:r w:rsidRPr="00D66E4C">
              <w:rPr>
                <w:rFonts w:cstheme="minorHAnsi"/>
                <w:lang w:val="en-GB" w:eastAsia="en-GB"/>
              </w:rPr>
              <w:t xml:space="preserve">ic indicator. The most recent related data is that </w:t>
            </w:r>
            <w:r>
              <w:rPr>
                <w:rFonts w:eastAsia="Times New Roman" w:cstheme="minorHAnsi"/>
                <w:lang w:val="en-GB" w:eastAsia="en-GB"/>
              </w:rPr>
              <w:t>t</w:t>
            </w:r>
            <w:r w:rsidRPr="00D66E4C">
              <w:rPr>
                <w:rFonts w:eastAsia="Times New Roman" w:cstheme="minorHAnsi"/>
                <w:lang w:val="en-GB" w:eastAsia="en-GB"/>
              </w:rPr>
              <w:t xml:space="preserve">he </w:t>
            </w:r>
            <w:r w:rsidR="00771525" w:rsidRPr="00D66E4C">
              <w:rPr>
                <w:rFonts w:eastAsia="Times New Roman" w:cstheme="minorHAnsi"/>
                <w:lang w:val="en-GB" w:eastAsia="en-GB"/>
              </w:rPr>
              <w:t>gender wage gap favouring men is currently 13.7% for formal labour.</w:t>
            </w:r>
            <w:r w:rsidR="00771525" w:rsidRPr="00D66E4C">
              <w:rPr>
                <w:rFonts w:ascii="Segoe UI" w:eastAsia="Times New Roman" w:hAnsi="Segoe UI" w:cs="Segoe UI"/>
                <w:sz w:val="18"/>
                <w:szCs w:val="18"/>
                <w:lang w:val="en-GB" w:eastAsia="en-GB"/>
              </w:rPr>
              <w:t xml:space="preserve"> </w:t>
            </w:r>
          </w:p>
        </w:tc>
      </w:tr>
      <w:tr w:rsidR="00771525" w:rsidRPr="009B1FDE" w14:paraId="1B664BFC" w14:textId="77777777" w:rsidTr="00427B6B">
        <w:trPr>
          <w:trHeight w:val="510"/>
        </w:trPr>
        <w:tc>
          <w:tcPr>
            <w:tcW w:w="2685" w:type="dxa"/>
            <w:tcBorders>
              <w:top w:val="single" w:sz="6" w:space="0" w:color="999999"/>
              <w:left w:val="single" w:sz="6" w:space="0" w:color="999999"/>
              <w:bottom w:val="single" w:sz="6" w:space="0" w:color="999999"/>
              <w:right w:val="single" w:sz="6" w:space="0" w:color="999999"/>
            </w:tcBorders>
            <w:shd w:val="clear" w:color="auto" w:fill="auto"/>
            <w:hideMark/>
          </w:tcPr>
          <w:p w14:paraId="6748B116" w14:textId="77777777" w:rsidR="00771525" w:rsidRPr="009B1FDE" w:rsidRDefault="00771525" w:rsidP="001B42F8">
            <w:pPr>
              <w:jc w:val="left"/>
              <w:rPr>
                <w:rFonts w:ascii="Segoe UI" w:hAnsi="Segoe UI" w:cs="Segoe UI"/>
                <w:sz w:val="18"/>
                <w:szCs w:val="18"/>
                <w:lang w:val="en-GB" w:eastAsia="en-GB"/>
              </w:rPr>
            </w:pPr>
            <w:r w:rsidRPr="009B1FDE">
              <w:rPr>
                <w:lang w:val="en-GB" w:eastAsia="en-GB"/>
              </w:rPr>
              <w:lastRenderedPageBreak/>
              <w:t xml:space="preserve">Average hourly earnings of female and male employees, by occupation, </w:t>
            </w:r>
            <w:proofErr w:type="gramStart"/>
            <w:r w:rsidRPr="009B1FDE">
              <w:rPr>
                <w:lang w:val="en-GB" w:eastAsia="en-GB"/>
              </w:rPr>
              <w:t>age</w:t>
            </w:r>
            <w:proofErr w:type="gramEnd"/>
            <w:r w:rsidRPr="009B1FDE">
              <w:rPr>
                <w:lang w:val="en-GB" w:eastAsia="en-GB"/>
              </w:rPr>
              <w:t xml:space="preserve"> and persons with disabilities (SDG indicator 8.5.1). </w:t>
            </w:r>
          </w:p>
        </w:tc>
        <w:tc>
          <w:tcPr>
            <w:tcW w:w="3951" w:type="dxa"/>
            <w:tcBorders>
              <w:top w:val="single" w:sz="6" w:space="0" w:color="999999"/>
              <w:left w:val="single" w:sz="6" w:space="0" w:color="999999"/>
              <w:bottom w:val="single" w:sz="6" w:space="0" w:color="999999"/>
              <w:right w:val="single" w:sz="6" w:space="0" w:color="999999"/>
            </w:tcBorders>
            <w:shd w:val="clear" w:color="auto" w:fill="auto"/>
            <w:hideMark/>
          </w:tcPr>
          <w:p w14:paraId="6ABE8988" w14:textId="77777777" w:rsidR="00771525" w:rsidRPr="009B1FDE" w:rsidRDefault="00771525" w:rsidP="00756F73">
            <w:pPr>
              <w:jc w:val="left"/>
              <w:rPr>
                <w:rFonts w:ascii="Segoe UI" w:hAnsi="Segoe UI"/>
                <w:sz w:val="18"/>
                <w:szCs w:val="18"/>
                <w:lang w:val="en-GB" w:eastAsia="en-GB"/>
              </w:rPr>
            </w:pPr>
            <w:r w:rsidRPr="009B1FDE">
              <w:rPr>
                <w:lang w:val="en-GB" w:eastAsia="en-GB"/>
              </w:rPr>
              <w:t> </w:t>
            </w:r>
          </w:p>
        </w:tc>
        <w:tc>
          <w:tcPr>
            <w:tcW w:w="3436" w:type="dxa"/>
            <w:tcBorders>
              <w:top w:val="single" w:sz="6" w:space="0" w:color="999999"/>
              <w:left w:val="single" w:sz="6" w:space="0" w:color="999999"/>
              <w:bottom w:val="single" w:sz="6" w:space="0" w:color="999999"/>
              <w:right w:val="single" w:sz="6" w:space="0" w:color="999999"/>
            </w:tcBorders>
            <w:shd w:val="clear" w:color="auto" w:fill="auto"/>
            <w:hideMark/>
          </w:tcPr>
          <w:p w14:paraId="2AAF1FDE" w14:textId="77777777" w:rsidR="00771525" w:rsidRPr="009B1FDE" w:rsidRDefault="00771525" w:rsidP="00756F73">
            <w:pPr>
              <w:jc w:val="left"/>
              <w:rPr>
                <w:rFonts w:ascii="Segoe UI" w:hAnsi="Segoe UI"/>
                <w:sz w:val="18"/>
                <w:szCs w:val="18"/>
                <w:lang w:val="en-GB" w:eastAsia="en-GB"/>
              </w:rPr>
            </w:pPr>
            <w:r w:rsidRPr="009B1FDE">
              <w:rPr>
                <w:lang w:val="en-GB" w:eastAsia="en-GB"/>
              </w:rPr>
              <w:t> </w:t>
            </w:r>
          </w:p>
        </w:tc>
      </w:tr>
      <w:tr w:rsidR="00771525" w:rsidRPr="009B1FDE" w14:paraId="67F1BDEB" w14:textId="77777777" w:rsidTr="00427B6B">
        <w:tc>
          <w:tcPr>
            <w:tcW w:w="2685" w:type="dxa"/>
            <w:tcBorders>
              <w:top w:val="single" w:sz="6" w:space="0" w:color="999999"/>
              <w:left w:val="single" w:sz="6" w:space="0" w:color="999999"/>
              <w:bottom w:val="single" w:sz="6" w:space="0" w:color="999999"/>
              <w:right w:val="single" w:sz="6" w:space="0" w:color="999999"/>
            </w:tcBorders>
            <w:shd w:val="clear" w:color="auto" w:fill="auto"/>
            <w:hideMark/>
          </w:tcPr>
          <w:p w14:paraId="3E7DCF33" w14:textId="2A59FC85" w:rsidR="00771525" w:rsidRPr="009B1FDE" w:rsidRDefault="00771525" w:rsidP="001B42F8">
            <w:pPr>
              <w:jc w:val="left"/>
              <w:rPr>
                <w:rFonts w:ascii="Segoe UI" w:hAnsi="Segoe UI" w:cs="Segoe UI"/>
                <w:sz w:val="18"/>
                <w:szCs w:val="18"/>
                <w:lang w:val="en-GB" w:eastAsia="en-GB"/>
              </w:rPr>
            </w:pPr>
            <w:r w:rsidRPr="009B1FDE">
              <w:rPr>
                <w:lang w:val="en-GB" w:eastAsia="en-GB"/>
              </w:rPr>
              <w:t xml:space="preserve">SDG indicator 11.2.1 Proportion of population </w:t>
            </w:r>
            <w:r w:rsidR="00316211">
              <w:rPr>
                <w:lang w:val="en-GB" w:eastAsia="en-GB"/>
              </w:rPr>
              <w:t>with</w:t>
            </w:r>
            <w:r w:rsidRPr="009B1FDE">
              <w:rPr>
                <w:lang w:val="en-GB" w:eastAsia="en-GB"/>
              </w:rPr>
              <w:t xml:space="preserve"> convenient access to public transport, by sex, </w:t>
            </w:r>
            <w:proofErr w:type="gramStart"/>
            <w:r w:rsidRPr="009B1FDE">
              <w:rPr>
                <w:lang w:val="en-GB" w:eastAsia="en-GB"/>
              </w:rPr>
              <w:t>age</w:t>
            </w:r>
            <w:proofErr w:type="gramEnd"/>
            <w:r w:rsidRPr="009B1FDE">
              <w:rPr>
                <w:lang w:val="en-GB" w:eastAsia="en-GB"/>
              </w:rPr>
              <w:t xml:space="preserve"> and persons with disabilities. </w:t>
            </w:r>
          </w:p>
        </w:tc>
        <w:tc>
          <w:tcPr>
            <w:tcW w:w="3951" w:type="dxa"/>
            <w:tcBorders>
              <w:top w:val="single" w:sz="6" w:space="0" w:color="999999"/>
              <w:left w:val="single" w:sz="6" w:space="0" w:color="999999"/>
              <w:bottom w:val="single" w:sz="6" w:space="0" w:color="999999"/>
              <w:right w:val="single" w:sz="6" w:space="0" w:color="999999"/>
            </w:tcBorders>
            <w:shd w:val="clear" w:color="auto" w:fill="auto"/>
            <w:hideMark/>
          </w:tcPr>
          <w:p w14:paraId="7B82AA65" w14:textId="1F937B68" w:rsidR="00771525" w:rsidRPr="00427B6B" w:rsidRDefault="00771525" w:rsidP="00756F73">
            <w:pPr>
              <w:jc w:val="left"/>
              <w:rPr>
                <w:lang w:val="en-GB" w:eastAsia="en-GB"/>
              </w:rPr>
            </w:pPr>
            <w:r w:rsidRPr="00427B6B">
              <w:rPr>
                <w:lang w:val="en-GB" w:eastAsia="en-GB"/>
              </w:rPr>
              <w:t>This UNJP does not directly address convenient access to public transport</w:t>
            </w:r>
            <w:r w:rsidR="004268AF">
              <w:rPr>
                <w:lang w:val="en-GB" w:eastAsia="en-GB"/>
              </w:rPr>
              <w:t xml:space="preserve">, but </w:t>
            </w:r>
            <w:r w:rsidRPr="00427B6B">
              <w:rPr>
                <w:lang w:val="en-GB" w:eastAsia="en-GB"/>
              </w:rPr>
              <w:t xml:space="preserve">the focus on building </w:t>
            </w:r>
            <w:r w:rsidR="00316211">
              <w:rPr>
                <w:lang w:val="en-GB" w:eastAsia="en-GB"/>
              </w:rPr>
              <w:t xml:space="preserve">the </w:t>
            </w:r>
            <w:r w:rsidRPr="00427B6B">
              <w:rPr>
                <w:lang w:val="en-GB" w:eastAsia="en-GB"/>
              </w:rPr>
              <w:t xml:space="preserve">capacity of OPDs increases their voice and power to advocate for greater access to public transport. </w:t>
            </w:r>
          </w:p>
        </w:tc>
        <w:tc>
          <w:tcPr>
            <w:tcW w:w="3436" w:type="dxa"/>
            <w:tcBorders>
              <w:top w:val="single" w:sz="6" w:space="0" w:color="999999"/>
              <w:left w:val="single" w:sz="6" w:space="0" w:color="999999"/>
              <w:bottom w:val="single" w:sz="6" w:space="0" w:color="999999"/>
              <w:right w:val="single" w:sz="6" w:space="0" w:color="999999"/>
            </w:tcBorders>
            <w:shd w:val="clear" w:color="auto" w:fill="auto"/>
            <w:hideMark/>
          </w:tcPr>
          <w:p w14:paraId="5ECFE0D9" w14:textId="593952CE" w:rsidR="00771525" w:rsidRPr="00427B6B" w:rsidRDefault="00D66E4C" w:rsidP="00756F73">
            <w:pPr>
              <w:jc w:val="left"/>
              <w:rPr>
                <w:lang w:val="en-GB" w:eastAsia="en-GB"/>
              </w:rPr>
            </w:pPr>
            <w:r w:rsidRPr="009B1FDE">
              <w:rPr>
                <w:lang w:val="en-GB" w:eastAsia="en-GB"/>
              </w:rPr>
              <w:t>No country baseline is available for 2021 for th</w:t>
            </w:r>
            <w:r w:rsidR="00B35752">
              <w:rPr>
                <w:lang w:val="en-GB" w:eastAsia="en-GB"/>
              </w:rPr>
              <w:t>is</w:t>
            </w:r>
            <w:r w:rsidRPr="009B1FDE">
              <w:rPr>
                <w:lang w:val="en-GB" w:eastAsia="en-GB"/>
              </w:rPr>
              <w:t xml:space="preserve"> specif</w:t>
            </w:r>
            <w:r w:rsidRPr="00D66E4C">
              <w:rPr>
                <w:rFonts w:cstheme="minorHAnsi"/>
                <w:lang w:val="en-GB" w:eastAsia="en-GB"/>
              </w:rPr>
              <w:t xml:space="preserve">ic indicator. The most recent related data is that </w:t>
            </w:r>
            <w:r>
              <w:rPr>
                <w:rFonts w:cstheme="minorHAnsi"/>
                <w:lang w:val="en-GB" w:eastAsia="en-GB"/>
              </w:rPr>
              <w:t>t</w:t>
            </w:r>
            <w:r w:rsidR="00771525" w:rsidRPr="00427B6B">
              <w:rPr>
                <w:lang w:val="en-GB" w:eastAsia="en-GB"/>
              </w:rPr>
              <w:t xml:space="preserve">he National Action Plan for assisting PwDs (2012-2020 and 2021-2030 states that at least 80% of PwDs who wish to travel using means of travel conformant to technical regulations on accessible travel. However, Government accessibility standards are only applied in big cities, like Hanoi, Da Nang and HCMC and even in Hanoi, there </w:t>
            </w:r>
            <w:r w:rsidR="00316211">
              <w:rPr>
                <w:lang w:val="en-GB" w:eastAsia="en-GB"/>
              </w:rPr>
              <w:t xml:space="preserve">are </w:t>
            </w:r>
            <w:r w:rsidR="00771525" w:rsidRPr="00427B6B">
              <w:rPr>
                <w:lang w:val="en-GB" w:eastAsia="en-GB"/>
              </w:rPr>
              <w:t>only 243 buses with wheelchair clamps.</w:t>
            </w:r>
          </w:p>
        </w:tc>
      </w:tr>
      <w:tr w:rsidR="00771525" w:rsidRPr="009B1FDE" w14:paraId="499FC36E" w14:textId="77777777" w:rsidTr="00427B6B">
        <w:tc>
          <w:tcPr>
            <w:tcW w:w="2685" w:type="dxa"/>
            <w:tcBorders>
              <w:top w:val="single" w:sz="6" w:space="0" w:color="999999"/>
              <w:left w:val="single" w:sz="6" w:space="0" w:color="999999"/>
              <w:bottom w:val="single" w:sz="6" w:space="0" w:color="999999"/>
              <w:right w:val="single" w:sz="6" w:space="0" w:color="999999"/>
            </w:tcBorders>
            <w:shd w:val="clear" w:color="auto" w:fill="auto"/>
            <w:hideMark/>
          </w:tcPr>
          <w:p w14:paraId="400FDF73" w14:textId="0B1616AA" w:rsidR="00771525" w:rsidRPr="009B1FDE" w:rsidRDefault="00771525" w:rsidP="001B42F8">
            <w:pPr>
              <w:jc w:val="left"/>
              <w:rPr>
                <w:rFonts w:ascii="Segoe UI" w:hAnsi="Segoe UI" w:cs="Segoe UI"/>
                <w:sz w:val="18"/>
                <w:szCs w:val="18"/>
                <w:lang w:val="en-GB" w:eastAsia="en-GB"/>
              </w:rPr>
            </w:pPr>
            <w:r w:rsidRPr="009B1FDE">
              <w:rPr>
                <w:lang w:val="en-GB" w:eastAsia="en-GB"/>
              </w:rPr>
              <w:t>Number of persons with disabilities who have undergone a CRPD aligned disability assessment and are in possession of disability certification compared to statistical estimations of the number persons with disabilities. </w:t>
            </w:r>
          </w:p>
        </w:tc>
        <w:tc>
          <w:tcPr>
            <w:tcW w:w="3951" w:type="dxa"/>
            <w:tcBorders>
              <w:top w:val="single" w:sz="6" w:space="0" w:color="999999"/>
              <w:left w:val="single" w:sz="6" w:space="0" w:color="999999"/>
              <w:bottom w:val="single" w:sz="6" w:space="0" w:color="999999"/>
              <w:right w:val="single" w:sz="6" w:space="0" w:color="999999"/>
            </w:tcBorders>
            <w:shd w:val="clear" w:color="auto" w:fill="auto"/>
            <w:hideMark/>
          </w:tcPr>
          <w:p w14:paraId="78B3F485" w14:textId="4DE89AA4" w:rsidR="00771525" w:rsidRPr="002D0DA7" w:rsidRDefault="00771525" w:rsidP="00756F73">
            <w:pPr>
              <w:spacing w:line="240" w:lineRule="auto"/>
              <w:jc w:val="left"/>
              <w:textAlignment w:val="baseline"/>
              <w:rPr>
                <w:rFonts w:cstheme="minorHAnsi"/>
                <w:lang w:val="en-GB" w:eastAsia="en-GB"/>
              </w:rPr>
            </w:pPr>
            <w:r w:rsidRPr="002D0DA7">
              <w:rPr>
                <w:rFonts w:cstheme="minorHAnsi"/>
                <w:lang w:val="en-GB" w:eastAsia="en-GB"/>
              </w:rPr>
              <w:t>This UNJP does not directly address this indicator</w:t>
            </w:r>
            <w:r w:rsidR="004268AF">
              <w:rPr>
                <w:rFonts w:cstheme="minorHAnsi"/>
                <w:lang w:val="en-GB" w:eastAsia="en-GB"/>
              </w:rPr>
              <w:t>,</w:t>
            </w:r>
            <w:r w:rsidRPr="002D0DA7">
              <w:rPr>
                <w:rFonts w:cstheme="minorHAnsi"/>
                <w:lang w:val="en-GB" w:eastAsia="en-GB"/>
              </w:rPr>
              <w:t xml:space="preserve"> but </w:t>
            </w:r>
            <w:r w:rsidR="004268AF">
              <w:rPr>
                <w:rFonts w:cstheme="minorHAnsi"/>
                <w:lang w:val="en-GB" w:eastAsia="en-GB"/>
              </w:rPr>
              <w:t>its</w:t>
            </w:r>
            <w:r w:rsidR="004268AF" w:rsidRPr="002D0DA7">
              <w:rPr>
                <w:rFonts w:cstheme="minorHAnsi"/>
                <w:lang w:val="en-GB" w:eastAsia="en-GB"/>
              </w:rPr>
              <w:t xml:space="preserve"> </w:t>
            </w:r>
            <w:r w:rsidRPr="002D0DA7">
              <w:rPr>
                <w:rFonts w:cstheme="minorHAnsi"/>
                <w:lang w:val="en-GB" w:eastAsia="en-GB"/>
              </w:rPr>
              <w:t xml:space="preserve">activity </w:t>
            </w:r>
            <w:r w:rsidR="004268AF">
              <w:rPr>
                <w:rFonts w:cstheme="minorHAnsi"/>
                <w:lang w:val="en-GB" w:eastAsia="en-GB"/>
              </w:rPr>
              <w:t>aiming to</w:t>
            </w:r>
            <w:r w:rsidR="004268AF" w:rsidRPr="002D0DA7">
              <w:rPr>
                <w:rFonts w:cstheme="minorHAnsi"/>
                <w:lang w:val="en-GB" w:eastAsia="en-GB"/>
              </w:rPr>
              <w:t xml:space="preserve"> </w:t>
            </w:r>
            <w:r w:rsidRPr="002D0DA7">
              <w:rPr>
                <w:rFonts w:cstheme="minorHAnsi"/>
                <w:lang w:val="en-GB" w:eastAsia="en-GB"/>
              </w:rPr>
              <w:t>improv</w:t>
            </w:r>
            <w:r w:rsidR="004268AF">
              <w:rPr>
                <w:rFonts w:cstheme="minorHAnsi"/>
                <w:lang w:val="en-GB" w:eastAsia="en-GB"/>
              </w:rPr>
              <w:t>e</w:t>
            </w:r>
            <w:r w:rsidRPr="002D0DA7">
              <w:rPr>
                <w:rFonts w:cstheme="minorHAnsi"/>
                <w:lang w:val="en-GB" w:eastAsia="en-GB"/>
              </w:rPr>
              <w:t xml:space="preserve"> the </w:t>
            </w:r>
            <w:proofErr w:type="gramStart"/>
            <w:r w:rsidRPr="002D0DA7">
              <w:rPr>
                <w:rFonts w:cstheme="minorHAnsi"/>
                <w:lang w:val="en-GB" w:eastAsia="en-GB"/>
              </w:rPr>
              <w:t>NSEDP</w:t>
            </w:r>
            <w:proofErr w:type="gramEnd"/>
            <w:r w:rsidRPr="002D0DA7">
              <w:rPr>
                <w:rFonts w:cstheme="minorHAnsi"/>
                <w:lang w:val="en-GB" w:eastAsia="en-GB"/>
              </w:rPr>
              <w:t xml:space="preserve"> and the disability</w:t>
            </w:r>
            <w:r w:rsidR="00AE6233">
              <w:rPr>
                <w:rFonts w:cstheme="minorHAnsi"/>
                <w:lang w:val="en-GB" w:eastAsia="en-GB"/>
              </w:rPr>
              <w:t xml:space="preserve"> </w:t>
            </w:r>
            <w:r w:rsidRPr="002D0DA7">
              <w:rPr>
                <w:rFonts w:cstheme="minorHAnsi"/>
                <w:lang w:val="en-GB" w:eastAsia="en-GB"/>
              </w:rPr>
              <w:t>inclusive budgeting will enhance data-collection on PwDs, helping to ensure that statistics are more accurately defined.</w:t>
            </w:r>
          </w:p>
          <w:p w14:paraId="3BFC1B04" w14:textId="066E828B" w:rsidR="00771525" w:rsidRPr="00427B6B" w:rsidRDefault="00771525" w:rsidP="00756F73">
            <w:pPr>
              <w:jc w:val="left"/>
              <w:rPr>
                <w:lang w:val="en-GB" w:eastAsia="en-GB"/>
              </w:rPr>
            </w:pPr>
            <w:r w:rsidRPr="002D0DA7">
              <w:rPr>
                <w:rFonts w:cstheme="minorHAnsi"/>
                <w:lang w:val="en-GB" w:eastAsia="en-GB"/>
              </w:rPr>
              <w:t>The LDP definition of disability does not fully encompass the concepts and approach of internationally accepted definitions as it only emphasizes physical impairments. The SA recommends this change</w:t>
            </w:r>
            <w:r w:rsidR="00316211" w:rsidRPr="002D0DA7">
              <w:rPr>
                <w:rFonts w:cstheme="minorHAnsi"/>
                <w:lang w:val="en-GB" w:eastAsia="en-GB"/>
              </w:rPr>
              <w:t>,</w:t>
            </w:r>
            <w:r w:rsidRPr="002D0DA7">
              <w:rPr>
                <w:rFonts w:cstheme="minorHAnsi"/>
                <w:lang w:val="en-GB" w:eastAsia="en-GB"/>
              </w:rPr>
              <w:t xml:space="preserve"> and the review of LPD will look at </w:t>
            </w:r>
            <w:r w:rsidR="00285886">
              <w:rPr>
                <w:rFonts w:cstheme="minorHAnsi"/>
                <w:lang w:val="en-GB" w:eastAsia="en-GB"/>
              </w:rPr>
              <w:t>ensuring improvements in this area</w:t>
            </w:r>
            <w:r w:rsidRPr="002D0DA7">
              <w:rPr>
                <w:rFonts w:cstheme="minorHAnsi"/>
                <w:lang w:val="en-GB" w:eastAsia="en-GB"/>
              </w:rPr>
              <w:t>.</w:t>
            </w:r>
            <w:r w:rsidRPr="00427B6B">
              <w:rPr>
                <w:lang w:val="en-GB" w:eastAsia="en-GB"/>
              </w:rPr>
              <w:t xml:space="preserve"> </w:t>
            </w:r>
          </w:p>
        </w:tc>
        <w:tc>
          <w:tcPr>
            <w:tcW w:w="3436" w:type="dxa"/>
            <w:tcBorders>
              <w:top w:val="single" w:sz="6" w:space="0" w:color="999999"/>
              <w:left w:val="single" w:sz="6" w:space="0" w:color="999999"/>
              <w:bottom w:val="single" w:sz="6" w:space="0" w:color="999999"/>
              <w:right w:val="single" w:sz="6" w:space="0" w:color="999999"/>
            </w:tcBorders>
            <w:shd w:val="clear" w:color="auto" w:fill="auto"/>
            <w:hideMark/>
          </w:tcPr>
          <w:p w14:paraId="51A532EE" w14:textId="553B89B8" w:rsidR="00771525" w:rsidRPr="00427B6B" w:rsidRDefault="00D66E4C" w:rsidP="00756F73">
            <w:pPr>
              <w:jc w:val="left"/>
              <w:rPr>
                <w:lang w:val="en-GB" w:eastAsia="en-GB"/>
              </w:rPr>
            </w:pPr>
            <w:r w:rsidRPr="009B1FDE">
              <w:rPr>
                <w:lang w:val="en-GB" w:eastAsia="en-GB"/>
              </w:rPr>
              <w:t>No country baseline is available for 2021 for the specif</w:t>
            </w:r>
            <w:r w:rsidRPr="00D66E4C">
              <w:rPr>
                <w:rFonts w:cstheme="minorHAnsi"/>
                <w:lang w:val="en-GB" w:eastAsia="en-GB"/>
              </w:rPr>
              <w:t xml:space="preserve">ic indicator. The most recent related data is that </w:t>
            </w:r>
            <w:r w:rsidR="00771525" w:rsidDel="00316211">
              <w:rPr>
                <w:rFonts w:cstheme="minorHAnsi"/>
                <w:lang w:val="en-GB" w:eastAsia="en-GB"/>
              </w:rPr>
              <w:t>by the end of 2019, nearly 3 million PwDs had been granted certificates of disability</w:t>
            </w:r>
            <w:r w:rsidR="00316211">
              <w:rPr>
                <w:rFonts w:cstheme="minorHAnsi"/>
                <w:lang w:val="en-GB" w:eastAsia="en-GB"/>
              </w:rPr>
              <w:t xml:space="preserve"> by the Ministry of Justice</w:t>
            </w:r>
            <w:r w:rsidR="00771525" w:rsidRPr="00427B6B">
              <w:rPr>
                <w:lang w:val="en-GB" w:eastAsia="en-GB"/>
              </w:rPr>
              <w:t xml:space="preserve">. 20% of these are persons with severe </w:t>
            </w:r>
            <w:r w:rsidR="00316211" w:rsidRPr="00427B6B">
              <w:rPr>
                <w:lang w:val="en-GB" w:eastAsia="en-GB"/>
              </w:rPr>
              <w:t>disabilit</w:t>
            </w:r>
            <w:r w:rsidR="00316211">
              <w:rPr>
                <w:lang w:val="en-GB" w:eastAsia="en-GB"/>
              </w:rPr>
              <w:t xml:space="preserve">ies </w:t>
            </w:r>
            <w:r>
              <w:rPr>
                <w:lang w:val="en-GB" w:eastAsia="en-GB"/>
              </w:rPr>
              <w:t>(</w:t>
            </w:r>
            <w:r>
              <w:t>GSO (2018) National survey on PwDs)</w:t>
            </w:r>
            <w:r w:rsidR="00771525" w:rsidRPr="00427B6B">
              <w:rPr>
                <w:lang w:val="en-GB" w:eastAsia="en-GB"/>
              </w:rPr>
              <w:t xml:space="preserve">. </w:t>
            </w:r>
          </w:p>
        </w:tc>
      </w:tr>
      <w:tr w:rsidR="00771525" w:rsidRPr="009B1FDE" w14:paraId="701FD49E" w14:textId="77777777" w:rsidTr="00427B6B">
        <w:tc>
          <w:tcPr>
            <w:tcW w:w="2685" w:type="dxa"/>
            <w:tcBorders>
              <w:top w:val="single" w:sz="6" w:space="0" w:color="999999"/>
              <w:left w:val="single" w:sz="6" w:space="0" w:color="999999"/>
              <w:bottom w:val="single" w:sz="6" w:space="0" w:color="999999"/>
              <w:right w:val="single" w:sz="6" w:space="0" w:color="999999"/>
            </w:tcBorders>
            <w:shd w:val="clear" w:color="auto" w:fill="auto"/>
            <w:hideMark/>
          </w:tcPr>
          <w:p w14:paraId="11192D2E" w14:textId="681F3D5F" w:rsidR="00771525" w:rsidRPr="009B1FDE" w:rsidRDefault="00771525" w:rsidP="001B42F8">
            <w:pPr>
              <w:jc w:val="left"/>
              <w:rPr>
                <w:rFonts w:ascii="Segoe UI" w:hAnsi="Segoe UI" w:cs="Segoe UI"/>
                <w:sz w:val="18"/>
                <w:szCs w:val="18"/>
                <w:lang w:val="en-GB" w:eastAsia="en-GB"/>
              </w:rPr>
            </w:pPr>
            <w:r w:rsidRPr="009B1FDE">
              <w:rPr>
                <w:lang w:val="en-GB" w:eastAsia="en-GB"/>
              </w:rPr>
              <w:t xml:space="preserve">Percentage of public spending on disability rights and inclusion, as a proportion of the GDP/sector budgets, disaggregated by </w:t>
            </w:r>
            <w:r w:rsidRPr="009B1FDE" w:rsidDel="00316211">
              <w:rPr>
                <w:lang w:val="en-GB" w:eastAsia="en-GB"/>
              </w:rPr>
              <w:t>disability</w:t>
            </w:r>
            <w:r w:rsidR="00316211">
              <w:rPr>
                <w:lang w:val="en-GB" w:eastAsia="en-GB"/>
              </w:rPr>
              <w:t>-</w:t>
            </w:r>
            <w:r w:rsidRPr="009B1FDE">
              <w:rPr>
                <w:lang w:val="en-GB" w:eastAsia="en-GB"/>
              </w:rPr>
              <w:t>specific budget allocations and allocations within mainstream budget. </w:t>
            </w:r>
          </w:p>
        </w:tc>
        <w:tc>
          <w:tcPr>
            <w:tcW w:w="3951" w:type="dxa"/>
            <w:tcBorders>
              <w:top w:val="single" w:sz="6" w:space="0" w:color="999999"/>
              <w:left w:val="single" w:sz="6" w:space="0" w:color="999999"/>
              <w:bottom w:val="single" w:sz="6" w:space="0" w:color="999999"/>
              <w:right w:val="single" w:sz="6" w:space="0" w:color="999999"/>
            </w:tcBorders>
            <w:shd w:val="clear" w:color="auto" w:fill="auto"/>
            <w:hideMark/>
          </w:tcPr>
          <w:p w14:paraId="0DE6E580" w14:textId="52C3A84B" w:rsidR="00771525" w:rsidRPr="009B1FDE" w:rsidRDefault="00771525">
            <w:pPr>
              <w:jc w:val="left"/>
              <w:rPr>
                <w:rFonts w:ascii="Segoe UI" w:hAnsi="Segoe UI" w:cs="Segoe UI"/>
                <w:sz w:val="18"/>
                <w:szCs w:val="18"/>
                <w:lang w:val="en-GB" w:eastAsia="en-GB"/>
              </w:rPr>
            </w:pPr>
            <w:r w:rsidRPr="009B1FDE">
              <w:rPr>
                <w:lang w:val="en-GB" w:eastAsia="en-GB"/>
              </w:rPr>
              <w:t>The LPD provides that the Government</w:t>
            </w:r>
            <w:r w:rsidR="00285886">
              <w:rPr>
                <w:lang w:val="en-GB" w:eastAsia="en-GB"/>
              </w:rPr>
              <w:t xml:space="preserve"> </w:t>
            </w:r>
            <w:r w:rsidRPr="009B1FDE">
              <w:rPr>
                <w:lang w:val="en-GB" w:eastAsia="en-GB"/>
              </w:rPr>
              <w:t>must</w:t>
            </w:r>
            <w:r w:rsidR="00285886">
              <w:rPr>
                <w:lang w:val="en-GB" w:eastAsia="en-GB"/>
              </w:rPr>
              <w:t xml:space="preserve"> </w:t>
            </w:r>
            <w:r w:rsidRPr="009B1FDE">
              <w:rPr>
                <w:lang w:val="en-GB" w:eastAsia="en-GB"/>
              </w:rPr>
              <w:t>allocate</w:t>
            </w:r>
            <w:r w:rsidR="002A4623">
              <w:rPr>
                <w:lang w:val="en-GB" w:eastAsia="en-GB"/>
              </w:rPr>
              <w:t xml:space="preserve"> </w:t>
            </w:r>
            <w:r w:rsidR="00316211">
              <w:rPr>
                <w:lang w:val="en-GB" w:eastAsia="en-GB"/>
              </w:rPr>
              <w:t xml:space="preserve">a </w:t>
            </w:r>
            <w:r w:rsidRPr="009B1FDE">
              <w:rPr>
                <w:lang w:val="en-GB" w:eastAsia="en-GB"/>
              </w:rPr>
              <w:t xml:space="preserve">budget for its implementation. However, the SA revealed that the national budget proportions allocated for and spent on disability inclusion remain unknown. This project will support the </w:t>
            </w:r>
            <w:proofErr w:type="spellStart"/>
            <w:r w:rsidR="00316211">
              <w:rPr>
                <w:lang w:val="en-GB" w:eastAsia="en-GB"/>
              </w:rPr>
              <w:t>GoV</w:t>
            </w:r>
            <w:proofErr w:type="spellEnd"/>
            <w:r w:rsidRPr="009B1FDE">
              <w:rPr>
                <w:lang w:val="en-GB" w:eastAsia="en-GB"/>
              </w:rPr>
              <w:t xml:space="preserve"> to review the CRPD compliance of their budgeting for the current NSEDP and give relevant recommendations to increase disability inclusiveness. </w:t>
            </w:r>
            <w:r w:rsidR="00B37669">
              <w:rPr>
                <w:lang w:val="en-GB" w:eastAsia="en-GB"/>
              </w:rPr>
              <w:t>The UNJP</w:t>
            </w:r>
            <w:r w:rsidRPr="009B1FDE">
              <w:rPr>
                <w:lang w:val="en-GB" w:eastAsia="en-GB"/>
              </w:rPr>
              <w:t xml:space="preserve"> will also investigate the</w:t>
            </w:r>
            <w:r w:rsidR="00DC1CBC">
              <w:rPr>
                <w:lang w:val="en-GB" w:eastAsia="en-GB"/>
              </w:rPr>
              <w:t xml:space="preserve"> </w:t>
            </w:r>
            <w:r w:rsidRPr="009B1FDE">
              <w:rPr>
                <w:lang w:val="en-GB" w:eastAsia="en-GB"/>
              </w:rPr>
              <w:t>budget</w:t>
            </w:r>
            <w:r w:rsidR="00DC1CBC">
              <w:rPr>
                <w:lang w:val="en-GB" w:eastAsia="en-GB"/>
              </w:rPr>
              <w:t xml:space="preserve"> </w:t>
            </w:r>
            <w:r w:rsidRPr="009B1FDE">
              <w:rPr>
                <w:lang w:val="en-GB" w:eastAsia="en-GB"/>
              </w:rPr>
              <w:t>proportions</w:t>
            </w:r>
            <w:r w:rsidR="00DC1CBC">
              <w:rPr>
                <w:lang w:val="en-GB" w:eastAsia="en-GB"/>
              </w:rPr>
              <w:t xml:space="preserve"> </w:t>
            </w:r>
            <w:r w:rsidRPr="009B1FDE">
              <w:rPr>
                <w:lang w:val="en-GB" w:eastAsia="en-GB"/>
              </w:rPr>
              <w:t xml:space="preserve">allocated for disability inclusion, </w:t>
            </w:r>
            <w:r w:rsidR="00316211">
              <w:rPr>
                <w:lang w:val="en-GB" w:eastAsia="en-GB"/>
              </w:rPr>
              <w:t>contributing</w:t>
            </w:r>
            <w:r w:rsidRPr="009B1FDE">
              <w:rPr>
                <w:lang w:val="en-GB" w:eastAsia="en-GB"/>
              </w:rPr>
              <w:t xml:space="preserve"> to Viet Nam’s disability</w:t>
            </w:r>
            <w:r w:rsidR="00230417">
              <w:rPr>
                <w:lang w:val="en-GB" w:eastAsia="en-GB"/>
              </w:rPr>
              <w:t xml:space="preserve"> </w:t>
            </w:r>
            <w:r w:rsidRPr="009B1FDE">
              <w:rPr>
                <w:lang w:val="en-GB" w:eastAsia="en-GB"/>
              </w:rPr>
              <w:t>inclusive data. </w:t>
            </w:r>
          </w:p>
        </w:tc>
        <w:tc>
          <w:tcPr>
            <w:tcW w:w="3436" w:type="dxa"/>
            <w:tcBorders>
              <w:top w:val="single" w:sz="6" w:space="0" w:color="999999"/>
              <w:left w:val="single" w:sz="6" w:space="0" w:color="999999"/>
              <w:bottom w:val="single" w:sz="6" w:space="0" w:color="999999"/>
              <w:right w:val="single" w:sz="6" w:space="0" w:color="999999"/>
            </w:tcBorders>
            <w:shd w:val="clear" w:color="auto" w:fill="auto"/>
            <w:hideMark/>
          </w:tcPr>
          <w:p w14:paraId="6DFF2448" w14:textId="7CFC3D6B" w:rsidR="00771525" w:rsidRPr="009B1FDE" w:rsidRDefault="00D66E4C">
            <w:pPr>
              <w:jc w:val="left"/>
              <w:rPr>
                <w:rFonts w:ascii="Segoe UI" w:hAnsi="Segoe UI"/>
                <w:sz w:val="18"/>
                <w:szCs w:val="18"/>
                <w:lang w:val="en-GB" w:eastAsia="en-GB"/>
              </w:rPr>
            </w:pPr>
            <w:r w:rsidRPr="009B1FDE">
              <w:rPr>
                <w:lang w:val="en-GB" w:eastAsia="en-GB"/>
              </w:rPr>
              <w:t>No country baseline is available for 2021 for th</w:t>
            </w:r>
            <w:r w:rsidR="00B35752">
              <w:rPr>
                <w:lang w:val="en-GB" w:eastAsia="en-GB"/>
              </w:rPr>
              <w:t>is</w:t>
            </w:r>
            <w:r w:rsidRPr="009B1FDE">
              <w:rPr>
                <w:lang w:val="en-GB" w:eastAsia="en-GB"/>
              </w:rPr>
              <w:t xml:space="preserve"> specif</w:t>
            </w:r>
            <w:r w:rsidRPr="00D66E4C">
              <w:rPr>
                <w:rFonts w:cstheme="minorHAnsi"/>
                <w:lang w:val="en-GB" w:eastAsia="en-GB"/>
              </w:rPr>
              <w:t xml:space="preserve">ic indicator. The most recent related data is that </w:t>
            </w:r>
            <w:r>
              <w:rPr>
                <w:rFonts w:cstheme="minorHAnsi"/>
                <w:lang w:val="en-GB" w:eastAsia="en-GB"/>
              </w:rPr>
              <w:t>a</w:t>
            </w:r>
            <w:r w:rsidR="00771525" w:rsidRPr="009B1FDE">
              <w:rPr>
                <w:lang w:val="en-GB" w:eastAsia="en-GB"/>
              </w:rPr>
              <w:t xml:space="preserve">ccording to NCD’s report on the evaluation of the implementation of the Master plan Supporting PWDs (2012-2020), approximately 13,043,478 USD was allocated for the implementation of the National Action Plan to Support PWDs (2012 to 2020). However, the proportion this amount accounts </w:t>
            </w:r>
            <w:r w:rsidR="00316211">
              <w:rPr>
                <w:lang w:val="en-GB" w:eastAsia="en-GB"/>
              </w:rPr>
              <w:t>for</w:t>
            </w:r>
            <w:r w:rsidR="00316211" w:rsidRPr="009B1FDE">
              <w:rPr>
                <w:lang w:val="en-GB" w:eastAsia="en-GB"/>
              </w:rPr>
              <w:t xml:space="preserve"> </w:t>
            </w:r>
            <w:r w:rsidR="00771525" w:rsidRPr="009B1FDE">
              <w:rPr>
                <w:lang w:val="en-GB" w:eastAsia="en-GB"/>
              </w:rPr>
              <w:t>in the national total budget for sustainable development remains unknown. </w:t>
            </w:r>
          </w:p>
        </w:tc>
      </w:tr>
      <w:tr w:rsidR="00771525" w:rsidRPr="009B1FDE" w14:paraId="2A3537EF" w14:textId="77777777" w:rsidTr="00427B6B">
        <w:tc>
          <w:tcPr>
            <w:tcW w:w="2685" w:type="dxa"/>
            <w:tcBorders>
              <w:top w:val="single" w:sz="6" w:space="0" w:color="999999"/>
              <w:left w:val="single" w:sz="6" w:space="0" w:color="999999"/>
              <w:bottom w:val="single" w:sz="6" w:space="0" w:color="999999"/>
              <w:right w:val="single" w:sz="6" w:space="0" w:color="999999"/>
            </w:tcBorders>
            <w:shd w:val="clear" w:color="auto" w:fill="auto"/>
            <w:hideMark/>
          </w:tcPr>
          <w:p w14:paraId="102C91FC" w14:textId="77777777" w:rsidR="00771525" w:rsidRPr="009B1FDE" w:rsidRDefault="00771525" w:rsidP="001B42F8">
            <w:pPr>
              <w:jc w:val="left"/>
              <w:rPr>
                <w:rFonts w:ascii="Segoe UI" w:hAnsi="Segoe UI" w:cs="Segoe UI"/>
                <w:sz w:val="18"/>
                <w:szCs w:val="18"/>
                <w:lang w:val="en-GB" w:eastAsia="en-GB"/>
              </w:rPr>
            </w:pPr>
            <w:r w:rsidRPr="009B1FDE">
              <w:rPr>
                <w:lang w:val="en-GB" w:eastAsia="en-GB"/>
              </w:rPr>
              <w:t xml:space="preserve">Increase of disability data/disaggregation (including by sex) within standard data and </w:t>
            </w:r>
            <w:r w:rsidRPr="009B1FDE">
              <w:rPr>
                <w:lang w:val="en-GB" w:eastAsia="en-GB"/>
              </w:rPr>
              <w:lastRenderedPageBreak/>
              <w:t>CRPD compliant collection processes. </w:t>
            </w:r>
          </w:p>
        </w:tc>
        <w:tc>
          <w:tcPr>
            <w:tcW w:w="3951" w:type="dxa"/>
            <w:tcBorders>
              <w:top w:val="single" w:sz="6" w:space="0" w:color="999999"/>
              <w:left w:val="single" w:sz="6" w:space="0" w:color="999999"/>
              <w:bottom w:val="single" w:sz="6" w:space="0" w:color="999999"/>
              <w:right w:val="single" w:sz="6" w:space="0" w:color="999999"/>
            </w:tcBorders>
            <w:shd w:val="clear" w:color="auto" w:fill="auto"/>
            <w:hideMark/>
          </w:tcPr>
          <w:p w14:paraId="18E92945" w14:textId="02ADEAF6" w:rsidR="00771525" w:rsidRPr="009B1FDE" w:rsidRDefault="00771525" w:rsidP="00756F73">
            <w:pPr>
              <w:jc w:val="left"/>
              <w:rPr>
                <w:rFonts w:ascii="Segoe UI" w:hAnsi="Segoe UI" w:cs="Segoe UI"/>
                <w:sz w:val="18"/>
                <w:szCs w:val="18"/>
                <w:lang w:val="en-GB" w:eastAsia="en-GB"/>
              </w:rPr>
            </w:pPr>
            <w:r w:rsidRPr="009B1FDE">
              <w:rPr>
                <w:lang w:val="en-GB" w:eastAsia="en-GB"/>
              </w:rPr>
              <w:lastRenderedPageBreak/>
              <w:t> As above.</w:t>
            </w:r>
          </w:p>
        </w:tc>
        <w:tc>
          <w:tcPr>
            <w:tcW w:w="3436" w:type="dxa"/>
            <w:tcBorders>
              <w:top w:val="single" w:sz="6" w:space="0" w:color="999999"/>
              <w:left w:val="single" w:sz="6" w:space="0" w:color="999999"/>
              <w:bottom w:val="single" w:sz="6" w:space="0" w:color="999999"/>
              <w:right w:val="single" w:sz="6" w:space="0" w:color="999999"/>
            </w:tcBorders>
            <w:shd w:val="clear" w:color="auto" w:fill="auto"/>
            <w:hideMark/>
          </w:tcPr>
          <w:p w14:paraId="43E102CC" w14:textId="7CB3810F" w:rsidR="00771525" w:rsidRPr="009B1FDE" w:rsidRDefault="00771525" w:rsidP="00756F73">
            <w:pPr>
              <w:jc w:val="left"/>
              <w:rPr>
                <w:rFonts w:ascii="Segoe UI" w:hAnsi="Segoe UI" w:cs="Segoe UI"/>
                <w:sz w:val="18"/>
                <w:szCs w:val="18"/>
                <w:lang w:val="en-GB" w:eastAsia="en-GB"/>
              </w:rPr>
            </w:pPr>
            <w:r w:rsidRPr="009B1FDE">
              <w:rPr>
                <w:lang w:val="en-GB" w:eastAsia="en-GB"/>
              </w:rPr>
              <w:t> </w:t>
            </w:r>
            <w:r w:rsidR="00B35752">
              <w:rPr>
                <w:lang w:val="en-GB" w:eastAsia="en-GB"/>
              </w:rPr>
              <w:t>As above.</w:t>
            </w:r>
          </w:p>
        </w:tc>
      </w:tr>
      <w:tr w:rsidR="00771525" w:rsidRPr="00427B6B" w14:paraId="56774497" w14:textId="77777777" w:rsidTr="00427B6B">
        <w:tc>
          <w:tcPr>
            <w:tcW w:w="2685" w:type="dxa"/>
            <w:tcBorders>
              <w:top w:val="single" w:sz="6" w:space="0" w:color="999999"/>
              <w:left w:val="single" w:sz="6" w:space="0" w:color="999999"/>
              <w:bottom w:val="single" w:sz="6" w:space="0" w:color="999999"/>
              <w:right w:val="single" w:sz="6" w:space="0" w:color="999999"/>
            </w:tcBorders>
            <w:shd w:val="clear" w:color="auto" w:fill="auto"/>
            <w:hideMark/>
          </w:tcPr>
          <w:p w14:paraId="27E4056E" w14:textId="7AEBE416" w:rsidR="00771525" w:rsidRPr="009B1FDE" w:rsidRDefault="00771525" w:rsidP="001B42F8">
            <w:pPr>
              <w:jc w:val="left"/>
              <w:rPr>
                <w:rFonts w:ascii="Segoe UI" w:hAnsi="Segoe UI" w:cs="Segoe UI"/>
                <w:sz w:val="18"/>
                <w:szCs w:val="18"/>
                <w:lang w:val="en-GB" w:eastAsia="en-GB"/>
              </w:rPr>
            </w:pPr>
            <w:r w:rsidRPr="009B1FDE">
              <w:rPr>
                <w:lang w:val="en-GB" w:eastAsia="en-GB"/>
              </w:rPr>
              <w:t xml:space="preserve">SDG indicator 16.7.2 Proportion of population who believe decision-making is inclusive and responsive, by sex, </w:t>
            </w:r>
            <w:proofErr w:type="gramStart"/>
            <w:r w:rsidRPr="009B1FDE">
              <w:rPr>
                <w:lang w:val="en-GB" w:eastAsia="en-GB"/>
              </w:rPr>
              <w:t>age</w:t>
            </w:r>
            <w:proofErr w:type="gramEnd"/>
            <w:r w:rsidRPr="009B1FDE">
              <w:rPr>
                <w:lang w:val="en-GB" w:eastAsia="en-GB"/>
              </w:rPr>
              <w:t xml:space="preserve"> and population group. </w:t>
            </w:r>
          </w:p>
        </w:tc>
        <w:tc>
          <w:tcPr>
            <w:tcW w:w="3951" w:type="dxa"/>
            <w:tcBorders>
              <w:top w:val="single" w:sz="6" w:space="0" w:color="999999"/>
              <w:left w:val="single" w:sz="6" w:space="0" w:color="999999"/>
              <w:bottom w:val="single" w:sz="6" w:space="0" w:color="999999"/>
              <w:right w:val="single" w:sz="6" w:space="0" w:color="999999"/>
            </w:tcBorders>
            <w:shd w:val="clear" w:color="auto" w:fill="auto"/>
            <w:hideMark/>
          </w:tcPr>
          <w:p w14:paraId="71B10202" w14:textId="42A911C2" w:rsidR="00771525" w:rsidRPr="009B1FDE" w:rsidRDefault="00771525" w:rsidP="00756F73">
            <w:pPr>
              <w:jc w:val="left"/>
              <w:rPr>
                <w:rFonts w:ascii="Segoe UI" w:hAnsi="Segoe UI" w:cs="Segoe UI"/>
                <w:sz w:val="18"/>
                <w:szCs w:val="18"/>
                <w:lang w:val="en-GB" w:eastAsia="en-GB"/>
              </w:rPr>
            </w:pPr>
            <w:r w:rsidRPr="0067665F">
              <w:rPr>
                <w:lang w:val="en-GB" w:eastAsia="en-GB"/>
              </w:rPr>
              <w:t xml:space="preserve">The UNJP brings together </w:t>
            </w:r>
            <w:r w:rsidR="00FE2EFE">
              <w:rPr>
                <w:lang w:val="en-GB" w:eastAsia="en-GB"/>
              </w:rPr>
              <w:t xml:space="preserve">the </w:t>
            </w:r>
            <w:proofErr w:type="spellStart"/>
            <w:r w:rsidRPr="0067665F">
              <w:rPr>
                <w:lang w:val="en-GB" w:eastAsia="en-GB"/>
              </w:rPr>
              <w:t>GoV</w:t>
            </w:r>
            <w:proofErr w:type="spellEnd"/>
            <w:r w:rsidRPr="0067665F">
              <w:rPr>
                <w:lang w:val="en-GB" w:eastAsia="en-GB"/>
              </w:rPr>
              <w:t xml:space="preserve"> and OPDs to work </w:t>
            </w:r>
            <w:r w:rsidR="004A0D97">
              <w:rPr>
                <w:lang w:val="en-GB" w:eastAsia="en-GB"/>
              </w:rPr>
              <w:t xml:space="preserve">increase </w:t>
            </w:r>
            <w:r w:rsidRPr="0067665F">
              <w:rPr>
                <w:lang w:val="en-GB" w:eastAsia="en-GB"/>
              </w:rPr>
              <w:t xml:space="preserve">disability </w:t>
            </w:r>
            <w:r w:rsidR="004A0D97">
              <w:rPr>
                <w:lang w:val="en-GB" w:eastAsia="en-GB"/>
              </w:rPr>
              <w:t>inclusi</w:t>
            </w:r>
            <w:r w:rsidR="00B82968">
              <w:rPr>
                <w:lang w:val="en-GB" w:eastAsia="en-GB"/>
              </w:rPr>
              <w:t>ve decision-making,</w:t>
            </w:r>
            <w:r w:rsidR="00AB0560" w:rsidRPr="0067665F">
              <w:rPr>
                <w:lang w:val="en-GB" w:eastAsia="en-GB"/>
              </w:rPr>
              <w:t xml:space="preserve"> </w:t>
            </w:r>
            <w:r w:rsidR="00575BB7">
              <w:rPr>
                <w:lang w:val="en-GB" w:eastAsia="en-GB"/>
              </w:rPr>
              <w:t xml:space="preserve">including in making </w:t>
            </w:r>
            <w:r w:rsidR="00316211">
              <w:rPr>
                <w:lang w:val="en-GB" w:eastAsia="en-GB"/>
              </w:rPr>
              <w:t xml:space="preserve">recommendations </w:t>
            </w:r>
            <w:r w:rsidR="004A0D97">
              <w:rPr>
                <w:lang w:val="en-GB" w:eastAsia="en-GB"/>
              </w:rPr>
              <w:t xml:space="preserve">on specific </w:t>
            </w:r>
            <w:r w:rsidR="00316211">
              <w:rPr>
                <w:lang w:val="en-GB" w:eastAsia="en-GB"/>
              </w:rPr>
              <w:t>laws and policies</w:t>
            </w:r>
            <w:r w:rsidR="004A0D97">
              <w:rPr>
                <w:lang w:val="en-GB" w:eastAsia="en-GB"/>
              </w:rPr>
              <w:t>,</w:t>
            </w:r>
            <w:r w:rsidR="00316211">
              <w:rPr>
                <w:lang w:val="en-GB" w:eastAsia="en-GB"/>
              </w:rPr>
              <w:t xml:space="preserve"> such as the LPD</w:t>
            </w:r>
            <w:r w:rsidR="004A0D97">
              <w:rPr>
                <w:lang w:val="en-GB" w:eastAsia="en-GB"/>
              </w:rPr>
              <w:t>,</w:t>
            </w:r>
            <w:r w:rsidR="00316211">
              <w:rPr>
                <w:lang w:val="en-GB" w:eastAsia="en-GB"/>
              </w:rPr>
              <w:t xml:space="preserve"> and support</w:t>
            </w:r>
            <w:r w:rsidR="002C3B17">
              <w:rPr>
                <w:lang w:val="en-GB" w:eastAsia="en-GB"/>
              </w:rPr>
              <w:t>ing</w:t>
            </w:r>
            <w:r w:rsidRPr="0067665F">
              <w:rPr>
                <w:lang w:val="en-GB" w:eastAsia="en-GB"/>
              </w:rPr>
              <w:t xml:space="preserve"> the ratification of the Marrakesh Treaty. Th</w:t>
            </w:r>
            <w:r w:rsidR="002C3B17">
              <w:rPr>
                <w:lang w:val="en-GB" w:eastAsia="en-GB"/>
              </w:rPr>
              <w:t>e</w:t>
            </w:r>
            <w:r w:rsidRPr="0067665F">
              <w:rPr>
                <w:lang w:val="en-GB" w:eastAsia="en-GB"/>
              </w:rPr>
              <w:t>s</w:t>
            </w:r>
            <w:r w:rsidR="002C3B17">
              <w:rPr>
                <w:lang w:val="en-GB" w:eastAsia="en-GB"/>
              </w:rPr>
              <w:t>e activities</w:t>
            </w:r>
            <w:r w:rsidRPr="0067665F">
              <w:rPr>
                <w:lang w:val="en-GB" w:eastAsia="en-GB"/>
              </w:rPr>
              <w:t xml:space="preserve"> build trust between the </w:t>
            </w:r>
            <w:proofErr w:type="spellStart"/>
            <w:r w:rsidRPr="0067665F">
              <w:rPr>
                <w:lang w:val="en-GB" w:eastAsia="en-GB"/>
              </w:rPr>
              <w:t>GoV</w:t>
            </w:r>
            <w:proofErr w:type="spellEnd"/>
            <w:r w:rsidRPr="0067665F">
              <w:rPr>
                <w:lang w:val="en-GB" w:eastAsia="en-GB"/>
              </w:rPr>
              <w:t xml:space="preserve"> and partners and OPDs, increasing the inclusion of their voices in decision making</w:t>
            </w:r>
            <w:r w:rsidR="00985291">
              <w:rPr>
                <w:lang w:val="en-GB" w:eastAsia="en-GB"/>
              </w:rPr>
              <w:t xml:space="preserve"> in relation to the specific instruments and by encouraging an inclusive approach in other such processes</w:t>
            </w:r>
            <w:r w:rsidRPr="0067665F">
              <w:rPr>
                <w:lang w:val="en-GB" w:eastAsia="en-GB"/>
              </w:rPr>
              <w:t>.</w:t>
            </w:r>
          </w:p>
        </w:tc>
        <w:tc>
          <w:tcPr>
            <w:tcW w:w="3436" w:type="dxa"/>
            <w:tcBorders>
              <w:top w:val="single" w:sz="6" w:space="0" w:color="999999"/>
              <w:left w:val="single" w:sz="6" w:space="0" w:color="999999"/>
              <w:bottom w:val="single" w:sz="6" w:space="0" w:color="999999"/>
              <w:right w:val="single" w:sz="6" w:space="0" w:color="999999"/>
            </w:tcBorders>
            <w:shd w:val="clear" w:color="auto" w:fill="auto"/>
            <w:hideMark/>
          </w:tcPr>
          <w:p w14:paraId="778EDCBC" w14:textId="6B1B1CC3" w:rsidR="00771525" w:rsidRPr="00427B6B" w:rsidRDefault="00D66E4C" w:rsidP="00756F73">
            <w:pPr>
              <w:jc w:val="left"/>
              <w:rPr>
                <w:lang w:val="en-GB" w:eastAsia="en-GB"/>
              </w:rPr>
            </w:pPr>
            <w:r w:rsidRPr="009B1FDE">
              <w:rPr>
                <w:lang w:val="en-GB" w:eastAsia="en-GB"/>
              </w:rPr>
              <w:t xml:space="preserve">No country baseline is available for 2021 for </w:t>
            </w:r>
            <w:r w:rsidR="00B35752">
              <w:rPr>
                <w:lang w:val="en-GB" w:eastAsia="en-GB"/>
              </w:rPr>
              <w:t>this</w:t>
            </w:r>
            <w:r w:rsidRPr="009B1FDE">
              <w:rPr>
                <w:lang w:val="en-GB" w:eastAsia="en-GB"/>
              </w:rPr>
              <w:t xml:space="preserve"> specif</w:t>
            </w:r>
            <w:r w:rsidRPr="00D66E4C">
              <w:rPr>
                <w:rFonts w:cstheme="minorHAnsi"/>
                <w:lang w:val="en-GB" w:eastAsia="en-GB"/>
              </w:rPr>
              <w:t xml:space="preserve">ic indicator. The most recent related data is that </w:t>
            </w:r>
            <w:r>
              <w:rPr>
                <w:rFonts w:cstheme="minorHAnsi"/>
                <w:lang w:val="en-GB" w:eastAsia="en-GB"/>
              </w:rPr>
              <w:t>a</w:t>
            </w:r>
            <w:r w:rsidR="00771525" w:rsidRPr="00427B6B">
              <w:rPr>
                <w:lang w:val="en-GB" w:eastAsia="en-GB"/>
              </w:rPr>
              <w:t>lthough PwDs account for approximately 7% of the population</w:t>
            </w:r>
            <w:r w:rsidR="00316211">
              <w:rPr>
                <w:lang w:val="en-GB" w:eastAsia="en-GB"/>
              </w:rPr>
              <w:t>,</w:t>
            </w:r>
            <w:r w:rsidR="00771525" w:rsidRPr="00427B6B">
              <w:rPr>
                <w:lang w:val="en-GB" w:eastAsia="en-GB"/>
              </w:rPr>
              <w:t xml:space="preserve"> there is no information on the number of delegates who are PwDs because the registration process for candidates does not mention disability. (</w:t>
            </w:r>
            <w:r>
              <w:t>UNDP (2021-forthcoming) Rapid Assessment on the Willingness of PwDs to stand for election to the National Assembly of Viet Nam or People’s Councils at all levels</w:t>
            </w:r>
            <w:r w:rsidR="00771525" w:rsidRPr="00427B6B">
              <w:rPr>
                <w:lang w:val="en-GB" w:eastAsia="en-GB"/>
              </w:rPr>
              <w:t>).</w:t>
            </w:r>
          </w:p>
          <w:p w14:paraId="2EA6F7A5" w14:textId="3EB6FD87" w:rsidR="00771525" w:rsidRPr="00427B6B" w:rsidRDefault="00771525" w:rsidP="00756F73">
            <w:pPr>
              <w:jc w:val="left"/>
              <w:rPr>
                <w:lang w:val="en-GB" w:eastAsia="en-GB"/>
              </w:rPr>
            </w:pPr>
          </w:p>
        </w:tc>
      </w:tr>
    </w:tbl>
    <w:p w14:paraId="5E3305BE" w14:textId="66703372" w:rsidR="001C2514" w:rsidRPr="009B1FDE" w:rsidRDefault="001C2514" w:rsidP="002B65AA"/>
    <w:p w14:paraId="79728C0E" w14:textId="3A73E7A7" w:rsidR="001C2514" w:rsidRPr="009B1FDE" w:rsidRDefault="001C2514" w:rsidP="002B65AA"/>
    <w:p w14:paraId="17CBAB61" w14:textId="4BBFC877" w:rsidR="00442CEE" w:rsidRPr="009B1FDE" w:rsidRDefault="00BC08F5" w:rsidP="004337AE">
      <w:pPr>
        <w:pStyle w:val="Heading1"/>
        <w:numPr>
          <w:ilvl w:val="0"/>
          <w:numId w:val="21"/>
        </w:numPr>
      </w:pPr>
      <w:r w:rsidRPr="009B1FDE">
        <w:t xml:space="preserve">Cross cutting </w:t>
      </w:r>
      <w:r w:rsidR="00427F43" w:rsidRPr="009B1FDE">
        <w:t>approaches</w:t>
      </w:r>
    </w:p>
    <w:p w14:paraId="1D78DA35" w14:textId="18F52A2F" w:rsidR="00BC08F5" w:rsidRPr="009B1FDE" w:rsidRDefault="00BC08F5"/>
    <w:p w14:paraId="04515B8F" w14:textId="6A428D83" w:rsidR="00BC08F5" w:rsidRDefault="000740BD" w:rsidP="002B65AA">
      <w:pPr>
        <w:pStyle w:val="Heading2"/>
      </w:pPr>
      <w:r w:rsidRPr="009B1FDE">
        <w:t xml:space="preserve">6.1 </w:t>
      </w:r>
      <w:r w:rsidR="00BC08F5" w:rsidRPr="009B1FDE">
        <w:t xml:space="preserve">Equality between men and women. </w:t>
      </w:r>
    </w:p>
    <w:p w14:paraId="0C5B801F" w14:textId="77777777" w:rsidR="00FF4B7C" w:rsidRPr="00756F73" w:rsidRDefault="00FF4B7C" w:rsidP="00633EE0"/>
    <w:p w14:paraId="5BB97A97" w14:textId="5AF56B82" w:rsidR="000B5C90" w:rsidRPr="009B1FDE" w:rsidRDefault="000141C5" w:rsidP="002B65AA">
      <w:r w:rsidRPr="009B1FDE">
        <w:t>Women and girls with disabilities face significantly more difficulties in both public and private spheres</w:t>
      </w:r>
      <w:r w:rsidR="003766DA" w:rsidRPr="009B1FDE">
        <w:t>,</w:t>
      </w:r>
      <w:r w:rsidR="00910041">
        <w:t xml:space="preserve"> </w:t>
      </w:r>
      <w:r w:rsidR="00136568">
        <w:t>including</w:t>
      </w:r>
      <w:r w:rsidRPr="009B1FDE">
        <w:t xml:space="preserve"> in accessing services and economic empowerment and security</w:t>
      </w:r>
      <w:r w:rsidR="003766DA" w:rsidRPr="009B1FDE">
        <w:t>. They are also</w:t>
      </w:r>
      <w:r w:rsidRPr="009B1FDE">
        <w:t xml:space="preserve"> at higher risk of violence than men with disabilities and women and girls without disabilities.</w:t>
      </w:r>
    </w:p>
    <w:p w14:paraId="4050D40E" w14:textId="77777777" w:rsidR="00370CEB" w:rsidRPr="009B1FDE" w:rsidRDefault="00370CEB" w:rsidP="002B65AA"/>
    <w:p w14:paraId="7049F793" w14:textId="1E4A5284" w:rsidR="0058440F" w:rsidRPr="009B1FDE" w:rsidRDefault="000141C5" w:rsidP="002B65AA">
      <w:r w:rsidRPr="009B1FDE">
        <w:t>Th</w:t>
      </w:r>
      <w:r w:rsidR="00ED38EF">
        <w:t>e</w:t>
      </w:r>
      <w:r w:rsidRPr="009B1FDE">
        <w:t xml:space="preserve"> UNJP will promote gender equality and the empowerment of women and girls throughout its activities. Data on participants at all events will be disaggregated by sex and used to inform the design and implementation of further activities</w:t>
      </w:r>
      <w:r w:rsidR="00B37669">
        <w:t>.</w:t>
      </w:r>
      <w:r w:rsidRPr="009B1FDE" w:rsidDel="00B37669">
        <w:t xml:space="preserve"> </w:t>
      </w:r>
      <w:r w:rsidR="00B37669">
        <w:t>The UNJP</w:t>
      </w:r>
      <w:r w:rsidRPr="009B1FDE">
        <w:t xml:space="preserve"> will work with implementing partners </w:t>
      </w:r>
      <w:r w:rsidR="00316211">
        <w:t xml:space="preserve">to </w:t>
      </w:r>
      <w:r w:rsidRPr="009B1FDE">
        <w:t xml:space="preserve">achieve a minimum of 40% participation </w:t>
      </w:r>
      <w:r w:rsidR="0016135D">
        <w:t>by</w:t>
      </w:r>
      <w:r w:rsidR="0016135D" w:rsidRPr="009B1FDE">
        <w:t xml:space="preserve"> </w:t>
      </w:r>
      <w:r w:rsidRPr="009B1FDE">
        <w:t>women in training</w:t>
      </w:r>
      <w:r w:rsidR="00864A0E" w:rsidRPr="009B1FDE">
        <w:t xml:space="preserve"> workshops</w:t>
      </w:r>
      <w:r w:rsidRPr="009B1FDE">
        <w:t xml:space="preserve">, consultations, and communication campaigns. </w:t>
      </w:r>
      <w:proofErr w:type="gramStart"/>
      <w:r w:rsidRPr="009B1FDE">
        <w:t>In particular</w:t>
      </w:r>
      <w:r w:rsidRPr="009B1FDE">
        <w:rPr>
          <w:color w:val="000099"/>
        </w:rPr>
        <w:t xml:space="preserve">, </w:t>
      </w:r>
      <w:r w:rsidR="002A5CC0" w:rsidRPr="009B1FDE">
        <w:t>MOLISA</w:t>
      </w:r>
      <w:proofErr w:type="gramEnd"/>
      <w:r w:rsidR="002A5CC0" w:rsidRPr="009B1FDE">
        <w:t>,</w:t>
      </w:r>
      <w:r w:rsidR="00431C2A" w:rsidRPr="009B1FDE">
        <w:t xml:space="preserve"> </w:t>
      </w:r>
      <w:r w:rsidRPr="009B1FDE">
        <w:t>MOH</w:t>
      </w:r>
      <w:r w:rsidR="00C16227" w:rsidRPr="009B1FDE">
        <w:t xml:space="preserve">, </w:t>
      </w:r>
      <w:r w:rsidRPr="009B1FDE">
        <w:t>MOET</w:t>
      </w:r>
      <w:r w:rsidR="00C16227" w:rsidRPr="009B1FDE">
        <w:t xml:space="preserve"> and MOC</w:t>
      </w:r>
      <w:r w:rsidR="00193395" w:rsidRPr="009B1FDE">
        <w:t>ST</w:t>
      </w:r>
      <w:r w:rsidR="00864A0E" w:rsidRPr="009B1FDE">
        <w:t xml:space="preserve"> will be encouraged</w:t>
      </w:r>
      <w:r w:rsidRPr="009B1FDE">
        <w:t xml:space="preserve"> to ensure that women and girls</w:t>
      </w:r>
      <w:r w:rsidR="00431C2A" w:rsidRPr="009B1FDE">
        <w:t xml:space="preserve"> with disabilities</w:t>
      </w:r>
      <w:r w:rsidRPr="009B1FDE">
        <w:t xml:space="preserve"> participate </w:t>
      </w:r>
      <w:r w:rsidR="004E0DEA" w:rsidRPr="009B1FDE">
        <w:t xml:space="preserve">meaningfully </w:t>
      </w:r>
      <w:r w:rsidRPr="009B1FDE">
        <w:t xml:space="preserve">in all activities and </w:t>
      </w:r>
      <w:r w:rsidR="0016135D">
        <w:t xml:space="preserve">that </w:t>
      </w:r>
      <w:r w:rsidRPr="009B1FDE">
        <w:t xml:space="preserve">their voices and needs are heard. </w:t>
      </w:r>
      <w:r w:rsidR="00B37669">
        <w:t>The UNJP</w:t>
      </w:r>
      <w:r w:rsidR="004E0DEA" w:rsidRPr="009B1FDE">
        <w:t xml:space="preserve"> includes activities focused on gender equality, for </w:t>
      </w:r>
      <w:r w:rsidR="004E0DEA" w:rsidRPr="009B1FDE" w:rsidDel="00B37669">
        <w:t>example</w:t>
      </w:r>
      <w:r w:rsidR="00B37669">
        <w:t>, developing</w:t>
      </w:r>
      <w:r w:rsidRPr="009B1FDE">
        <w:t xml:space="preserve"> national guideline</w:t>
      </w:r>
      <w:r w:rsidR="00817C18" w:rsidRPr="009B1FDE">
        <w:t>s</w:t>
      </w:r>
      <w:r w:rsidRPr="009B1FDE">
        <w:t xml:space="preserve"> on inclusive SRH counseling/ services and CSE that are in line with international standards. The meaningful participation of women and girls with disabilities throughout the development and implementation of th</w:t>
      </w:r>
      <w:r w:rsidR="00817C18" w:rsidRPr="009B1FDE">
        <w:t>e</w:t>
      </w:r>
      <w:r w:rsidRPr="009B1FDE">
        <w:t>s</w:t>
      </w:r>
      <w:r w:rsidR="00817C18" w:rsidRPr="009B1FDE">
        <w:t>e</w:t>
      </w:r>
      <w:r w:rsidRPr="009B1FDE">
        <w:t xml:space="preserve"> guideline</w:t>
      </w:r>
      <w:r w:rsidR="00817C18" w:rsidRPr="009B1FDE">
        <w:t>s</w:t>
      </w:r>
      <w:r w:rsidRPr="009B1FDE">
        <w:t xml:space="preserve"> will </w:t>
      </w:r>
      <w:r w:rsidR="0016135D">
        <w:t>enhance</w:t>
      </w:r>
      <w:r w:rsidR="0016135D" w:rsidRPr="009B1FDE">
        <w:t xml:space="preserve"> </w:t>
      </w:r>
      <w:r w:rsidR="00817C18" w:rsidRPr="009B1FDE">
        <w:t xml:space="preserve">their </w:t>
      </w:r>
      <w:r w:rsidRPr="009B1FDE">
        <w:t>skills and enabl</w:t>
      </w:r>
      <w:r w:rsidR="00817C18" w:rsidRPr="009B1FDE">
        <w:t>e</w:t>
      </w:r>
      <w:r w:rsidRPr="009B1FDE">
        <w:t xml:space="preserve"> them to become effective SRHR advocates in their communities</w:t>
      </w:r>
      <w:r w:rsidR="00316211">
        <w:t>,</w:t>
      </w:r>
      <w:r w:rsidRPr="009B1FDE">
        <w:t xml:space="preserve"> empowering all women and girls, not just those with disabilities, to </w:t>
      </w:r>
      <w:r w:rsidR="0016135D">
        <w:t>realize</w:t>
      </w:r>
      <w:r w:rsidRPr="009B1FDE">
        <w:t xml:space="preserve"> their SRHR.</w:t>
      </w:r>
    </w:p>
    <w:p w14:paraId="3BFD5DA6" w14:textId="7E0904DD" w:rsidR="000141C5" w:rsidRPr="009B1FDE" w:rsidRDefault="000141C5" w:rsidP="002B65AA">
      <w:pPr>
        <w:rPr>
          <w:rFonts w:asciiTheme="majorHAnsi" w:eastAsiaTheme="majorEastAsia" w:hAnsiTheme="majorHAnsi" w:cstheme="majorBidi"/>
          <w:color w:val="365F91" w:themeColor="accent1" w:themeShade="BF"/>
          <w:sz w:val="26"/>
          <w:szCs w:val="26"/>
        </w:rPr>
      </w:pPr>
    </w:p>
    <w:p w14:paraId="6DC84D54" w14:textId="68A92500" w:rsidR="00BC08F5" w:rsidRDefault="000740BD" w:rsidP="002B65AA">
      <w:pPr>
        <w:pStyle w:val="Heading2"/>
      </w:pPr>
      <w:r w:rsidRPr="009B1FDE">
        <w:t xml:space="preserve">6.2 </w:t>
      </w:r>
      <w:r w:rsidR="00BC08F5" w:rsidRPr="009B1FDE">
        <w:t>Full and effective participation of persons with disabilities.</w:t>
      </w:r>
    </w:p>
    <w:p w14:paraId="52F8F6B0" w14:textId="77777777" w:rsidR="0016135D" w:rsidRPr="00756F73" w:rsidRDefault="0016135D" w:rsidP="00633EE0"/>
    <w:p w14:paraId="4FA75783" w14:textId="5AA7621F" w:rsidR="00B475E8" w:rsidRDefault="000141C5" w:rsidP="002B65AA">
      <w:bookmarkStart w:id="2" w:name="_Hlk72148849"/>
      <w:r w:rsidRPr="009B1FDE">
        <w:t xml:space="preserve">PwDs are the </w:t>
      </w:r>
      <w:r w:rsidR="009E6478" w:rsidRPr="009B1FDE">
        <w:t xml:space="preserve">UNJP’s </w:t>
      </w:r>
      <w:r w:rsidRPr="009B1FDE">
        <w:t>foremost partners</w:t>
      </w:r>
      <w:r w:rsidR="002C54D3" w:rsidRPr="009B1FDE">
        <w:t>, and the programme will ensure that the principle of “Nothing About Us Without Us” is at the core of all activities</w:t>
      </w:r>
      <w:r w:rsidRPr="009B1FDE">
        <w:t xml:space="preserve">. </w:t>
      </w:r>
      <w:r w:rsidR="008D67A9" w:rsidRPr="009B1FDE">
        <w:t xml:space="preserve">Fundamental to </w:t>
      </w:r>
      <w:r w:rsidR="008D67A9" w:rsidRPr="009B1FDE" w:rsidDel="00B37669">
        <w:t xml:space="preserve">the </w:t>
      </w:r>
      <w:r w:rsidR="00B37669">
        <w:t>UNJP</w:t>
      </w:r>
      <w:r w:rsidR="008D67A9" w:rsidRPr="009B1FDE">
        <w:t xml:space="preserve">’s success is its focus on </w:t>
      </w:r>
      <w:r w:rsidR="00126271">
        <w:t>building the</w:t>
      </w:r>
      <w:r w:rsidR="00316211">
        <w:t xml:space="preserve"> </w:t>
      </w:r>
      <w:r w:rsidR="008D67A9" w:rsidRPr="009B1FDE">
        <w:t>capacity of OPDs</w:t>
      </w:r>
      <w:r w:rsidR="00EA5C1C" w:rsidRPr="009B1FDE">
        <w:t xml:space="preserve">. </w:t>
      </w:r>
      <w:r w:rsidRPr="009B1FDE" w:rsidDel="00B37669">
        <w:t xml:space="preserve">The </w:t>
      </w:r>
      <w:r w:rsidR="00B37669">
        <w:t>UNJP</w:t>
      </w:r>
      <w:r w:rsidRPr="009B1FDE">
        <w:t xml:space="preserve"> </w:t>
      </w:r>
      <w:r w:rsidR="00EA5C1C" w:rsidRPr="009B1FDE">
        <w:t xml:space="preserve">also </w:t>
      </w:r>
      <w:r w:rsidRPr="009B1FDE">
        <w:t xml:space="preserve">builds upon the </w:t>
      </w:r>
      <w:r w:rsidR="00316211">
        <w:t>achievement</w:t>
      </w:r>
      <w:r w:rsidR="00316211" w:rsidRPr="009B1FDE">
        <w:t xml:space="preserve">s </w:t>
      </w:r>
      <w:r w:rsidRPr="009B1FDE">
        <w:t xml:space="preserve">of previous activities that have </w:t>
      </w:r>
      <w:r w:rsidR="00ED38EF">
        <w:t xml:space="preserve">established a strong network of OPDs across the country. These OPDs have been involved throughout the development of the proposal, including the initial Expression of Interest, </w:t>
      </w:r>
      <w:r w:rsidR="00ED38EF">
        <w:lastRenderedPageBreak/>
        <w:t xml:space="preserve">the extensive SA and the development and submission of this proposal, this process has ensured that the issues the UNJP tackles are those identified by PwDs themselves. </w:t>
      </w:r>
    </w:p>
    <w:p w14:paraId="45ECF597" w14:textId="77777777" w:rsidR="00B475E8" w:rsidRDefault="00B475E8" w:rsidP="002B65AA"/>
    <w:p w14:paraId="7DD0FAB7" w14:textId="3B4CD6D3" w:rsidR="000141C5" w:rsidRDefault="00ED38EF" w:rsidP="002B65AA">
      <w:r w:rsidRPr="00756F73">
        <w:t xml:space="preserve">The OPDs will be key players in the UNJP’s implementation, </w:t>
      </w:r>
      <w:proofErr w:type="gramStart"/>
      <w:r w:rsidRPr="00756F73">
        <w:t>monitoring</w:t>
      </w:r>
      <w:proofErr w:type="gramEnd"/>
      <w:r w:rsidRPr="00756F73">
        <w:t xml:space="preserve"> and evaluation, ensuring that their voices are heard at every stage. </w:t>
      </w:r>
      <w:r w:rsidR="00D400AE" w:rsidRPr="00756F73">
        <w:t>The skills, tools and techniques that are learnt throughout the UNJP will be utilized in activities</w:t>
      </w:r>
      <w:r w:rsidR="008C698E">
        <w:t>.</w:t>
      </w:r>
      <w:r w:rsidR="00D400AE" w:rsidRPr="00756F73">
        <w:t xml:space="preserve"> </w:t>
      </w:r>
      <w:r w:rsidR="008C698E">
        <w:t>F</w:t>
      </w:r>
      <w:r w:rsidR="00D400AE" w:rsidRPr="00756F73">
        <w:t>or example, OPDs will be active participants in the monitoring and evaluation of the UNJP. O</w:t>
      </w:r>
      <w:r w:rsidR="00F860E0" w:rsidRPr="00756F73">
        <w:t>PD</w:t>
      </w:r>
      <w:r w:rsidR="00D400AE" w:rsidRPr="00756F73">
        <w:t>s will be</w:t>
      </w:r>
      <w:r w:rsidRPr="00756F73">
        <w:t xml:space="preserve"> co-owners of the main outputs of the UNJP, for example they will be key contributors to knowledge products</w:t>
      </w:r>
      <w:r w:rsidR="00F860E0" w:rsidRPr="00756F73">
        <w:t>,</w:t>
      </w:r>
      <w:r w:rsidRPr="00756F73">
        <w:t xml:space="preserve"> and their co-authorship will be acknowledged and valued. </w:t>
      </w:r>
      <w:r w:rsidR="00D400AE" w:rsidRPr="00756F73">
        <w:t>Key findings and recommendations will be agreed with the full consultation of OP</w:t>
      </w:r>
      <w:r w:rsidR="00F31246">
        <w:t>D</w:t>
      </w:r>
      <w:r w:rsidR="00D400AE" w:rsidRPr="00756F73">
        <w:t>s</w:t>
      </w:r>
      <w:r w:rsidR="00737BA0">
        <w:t>, who</w:t>
      </w:r>
      <w:r w:rsidR="00D400AE" w:rsidRPr="00756F73">
        <w:t xml:space="preserve"> will be crucial players in the dissemination of the UNJP’s results and achievements. Finally</w:t>
      </w:r>
      <w:r w:rsidR="00B475E8" w:rsidRPr="00633EE0">
        <w:t>,</w:t>
      </w:r>
      <w:r w:rsidR="00D400AE" w:rsidRPr="00756F73">
        <w:t xml:space="preserve"> </w:t>
      </w:r>
      <w:r w:rsidR="00737BA0">
        <w:t>OPDs</w:t>
      </w:r>
      <w:r w:rsidR="00737BA0" w:rsidRPr="00633EE0">
        <w:t xml:space="preserve"> </w:t>
      </w:r>
      <w:r w:rsidR="00D400AE" w:rsidRPr="00756F73">
        <w:t>will lead discussions on lessons learned from the UNJP, the scale up of activities</w:t>
      </w:r>
      <w:r w:rsidR="00737BA0">
        <w:t>,</w:t>
      </w:r>
      <w:r w:rsidR="00D400AE" w:rsidRPr="00756F73">
        <w:t xml:space="preserve"> and planning for the next steps that lead to an inclusive future for everyone.</w:t>
      </w:r>
      <w:r w:rsidR="000141C5" w:rsidRPr="009B1FDE">
        <w:t xml:space="preserve"> </w:t>
      </w:r>
    </w:p>
    <w:p w14:paraId="714B9861" w14:textId="77777777" w:rsidR="00B475E8" w:rsidRPr="009B1FDE" w:rsidRDefault="00B475E8" w:rsidP="002B65AA"/>
    <w:bookmarkEnd w:id="2"/>
    <w:p w14:paraId="1749E223" w14:textId="5EAC8CB4" w:rsidR="00427F43" w:rsidRDefault="00BC08F5" w:rsidP="002B65AA">
      <w:pPr>
        <w:pStyle w:val="Heading2"/>
      </w:pPr>
      <w:r w:rsidRPr="009B1FDE">
        <w:rPr>
          <w:i/>
          <w:sz w:val="20"/>
        </w:rPr>
        <w:t xml:space="preserve"> </w:t>
      </w:r>
      <w:r w:rsidR="000740BD" w:rsidRPr="009B1FDE">
        <w:t xml:space="preserve">6.3 </w:t>
      </w:r>
      <w:r w:rsidR="00427F43" w:rsidRPr="009B1FDE">
        <w:t>Full and effective participation of most marginalized groups</w:t>
      </w:r>
      <w:r w:rsidR="00E036D6" w:rsidRPr="009B1FDE">
        <w:t>.</w:t>
      </w:r>
    </w:p>
    <w:p w14:paraId="4A1106C8" w14:textId="77777777" w:rsidR="0016135D" w:rsidRPr="00756F73" w:rsidRDefault="0016135D" w:rsidP="00633EE0"/>
    <w:p w14:paraId="5B03C0CD" w14:textId="5D48BA1F" w:rsidR="00D400AE" w:rsidRPr="00756F73" w:rsidRDefault="000141C5" w:rsidP="00C03E09">
      <w:r w:rsidRPr="00756F73">
        <w:t xml:space="preserve">All </w:t>
      </w:r>
      <w:r w:rsidR="00ED38EF" w:rsidRPr="00756F73">
        <w:t>PwDs</w:t>
      </w:r>
      <w:r w:rsidRPr="00756F73">
        <w:t xml:space="preserve"> face exclusion. However, the barriers </w:t>
      </w:r>
      <w:r w:rsidR="00F96C4A" w:rsidRPr="00756F73">
        <w:t xml:space="preserve">to inclusion faced by persons with </w:t>
      </w:r>
      <w:r w:rsidRPr="00756F73">
        <w:t>certain types of disabilities</w:t>
      </w:r>
      <w:r w:rsidR="00D400AE" w:rsidRPr="00756F73">
        <w:t xml:space="preserve">, for example persons with psychosocial and or intellectual disabilities are significantly </w:t>
      </w:r>
      <w:r w:rsidR="00780EF5" w:rsidRPr="00756F73">
        <w:t>greater,</w:t>
      </w:r>
      <w:r w:rsidR="00D400AE" w:rsidRPr="00756F73">
        <w:t xml:space="preserve"> and these challenges are often amplified by intersecting forms of discrimination associated with different characteristics such as ethnicity, language, age, </w:t>
      </w:r>
      <w:proofErr w:type="gramStart"/>
      <w:r w:rsidR="00D400AE" w:rsidRPr="00756F73">
        <w:t>gender</w:t>
      </w:r>
      <w:proofErr w:type="gramEnd"/>
      <w:r w:rsidR="00D400AE" w:rsidRPr="00756F73">
        <w:t xml:space="preserve"> and sexuality. Throughout the proposal development particular </w:t>
      </w:r>
      <w:r w:rsidR="0016135D">
        <w:t>steps were</w:t>
      </w:r>
      <w:r w:rsidR="00D400AE" w:rsidRPr="00756F73">
        <w:t xml:space="preserve"> taken to ensure the participation of these groups</w:t>
      </w:r>
      <w:r w:rsidR="0016135D">
        <w:t>.</w:t>
      </w:r>
      <w:r w:rsidR="00D400AE" w:rsidRPr="00756F73">
        <w:t xml:space="preserve"> </w:t>
      </w:r>
      <w:r w:rsidR="0016135D">
        <w:t>F</w:t>
      </w:r>
      <w:r w:rsidR="00D400AE" w:rsidRPr="00756F73">
        <w:t>or example</w:t>
      </w:r>
      <w:r w:rsidR="0016135D">
        <w:t>,</w:t>
      </w:r>
      <w:r w:rsidR="00D400AE" w:rsidRPr="00756F73">
        <w:t xml:space="preserve"> ethnic minority persons with disabilities from highland regions and the parents of children with severe disabilities were involved in consultations. </w:t>
      </w:r>
    </w:p>
    <w:p w14:paraId="6D8C8A3F" w14:textId="77777777" w:rsidR="00D400AE" w:rsidRPr="00756F73" w:rsidRDefault="00D400AE" w:rsidP="00C03E09"/>
    <w:p w14:paraId="387D09ED" w14:textId="07CFCA85" w:rsidR="00D400AE" w:rsidRDefault="00D400AE" w:rsidP="00C03E09">
      <w:r w:rsidRPr="00756F73">
        <w:t>The same principle of “Leaving No One Behind” will apply throughout the implementation of the UNJP. Different constituencies of PwDs will be brought together to engage in dialogue and discussion fostering mutual understanding and trust between stakeholders.</w:t>
      </w:r>
      <w:r w:rsidR="004B7BF5" w:rsidRPr="00756F73">
        <w:t xml:space="preserve"> These groups will include informal clubs and </w:t>
      </w:r>
      <w:r w:rsidR="00780EF5" w:rsidRPr="00756F73">
        <w:t>organizations</w:t>
      </w:r>
      <w:r w:rsidR="00C50FA4" w:rsidRPr="00756F73">
        <w:t>, as well as established OP</w:t>
      </w:r>
      <w:r w:rsidR="00096E9D" w:rsidRPr="00633EE0">
        <w:t>D</w:t>
      </w:r>
      <w:r w:rsidR="00C50FA4" w:rsidRPr="00756F73">
        <w:t>s, for example clubs for youth with disabilities.</w:t>
      </w:r>
      <w:r w:rsidRPr="00756F73">
        <w:t xml:space="preserve"> This diversity of voices will help to ensure that the views of the most marginalized groups are incorporated in key reviews</w:t>
      </w:r>
      <w:r w:rsidR="00C6315D" w:rsidRPr="00633EE0">
        <w:t>,</w:t>
      </w:r>
      <w:r w:rsidRPr="00756F73">
        <w:t xml:space="preserve"> such as the revision of the LPD. In addition to ensuring that the</w:t>
      </w:r>
      <w:r w:rsidR="0016135D">
        <w:t>se</w:t>
      </w:r>
      <w:r w:rsidRPr="00756F73">
        <w:t xml:space="preserve"> groups are included within project activities, results and outputs will be distributed to a wide audience and opportunities will be taken to highlight the needs of PwDs within </w:t>
      </w:r>
      <w:proofErr w:type="gramStart"/>
      <w:r w:rsidRPr="00756F73">
        <w:t>particular communities</w:t>
      </w:r>
      <w:proofErr w:type="gramEnd"/>
      <w:r w:rsidR="00BC24BA" w:rsidRPr="00633EE0">
        <w:t>.</w:t>
      </w:r>
    </w:p>
    <w:p w14:paraId="08259C99" w14:textId="77777777" w:rsidR="00D400AE" w:rsidRDefault="00D400AE" w:rsidP="00C03E09"/>
    <w:p w14:paraId="74191ED4" w14:textId="0393366D" w:rsidR="00D400AE" w:rsidRDefault="000141C5" w:rsidP="00C03E09">
      <w:r w:rsidRPr="009B1FDE">
        <w:t xml:space="preserve"> </w:t>
      </w:r>
    </w:p>
    <w:p w14:paraId="24E22177" w14:textId="19638DF0" w:rsidR="001732D7" w:rsidRPr="009B1FDE" w:rsidRDefault="001732D7" w:rsidP="004337AE">
      <w:pPr>
        <w:pStyle w:val="Heading1"/>
        <w:numPr>
          <w:ilvl w:val="0"/>
          <w:numId w:val="21"/>
        </w:numPr>
      </w:pPr>
      <w:r w:rsidRPr="009B1FDE">
        <w:t>Governance</w:t>
      </w:r>
      <w:r w:rsidR="00372D29" w:rsidRPr="009B1FDE">
        <w:t xml:space="preserve"> and management arrangements</w:t>
      </w:r>
    </w:p>
    <w:p w14:paraId="1E2F8D75" w14:textId="6203F218" w:rsidR="00427F43" w:rsidRPr="009B1FDE" w:rsidRDefault="00427F43" w:rsidP="005221C1">
      <w:pPr>
        <w:pStyle w:val="ListParagraph"/>
        <w:jc w:val="left"/>
      </w:pPr>
      <w:r w:rsidRPr="009B1FDE">
        <w:t xml:space="preserve">Table </w:t>
      </w:r>
      <w:r w:rsidR="003E4C76" w:rsidRPr="009B1FDE">
        <w:t>3</w:t>
      </w:r>
      <w:r w:rsidRPr="009B1FDE">
        <w:t>. Implementation arrangements</w:t>
      </w:r>
    </w:p>
    <w:p w14:paraId="21529247" w14:textId="77777777" w:rsidR="00427F43" w:rsidRPr="009B1FDE" w:rsidRDefault="00427F43" w:rsidP="003A196C"/>
    <w:tbl>
      <w:tblPr>
        <w:tblW w:w="9900" w:type="dxa"/>
        <w:tblLayout w:type="fixed"/>
        <w:tblLook w:val="04A0" w:firstRow="1" w:lastRow="0" w:firstColumn="1" w:lastColumn="0" w:noHBand="0" w:noVBand="1"/>
      </w:tblPr>
      <w:tblGrid>
        <w:gridCol w:w="900"/>
        <w:gridCol w:w="2223"/>
        <w:gridCol w:w="2277"/>
        <w:gridCol w:w="2823"/>
        <w:gridCol w:w="1677"/>
      </w:tblGrid>
      <w:tr w:rsidR="000141C5" w:rsidRPr="009B1FDE" w14:paraId="7EDC89FA" w14:textId="77777777" w:rsidTr="0099134D">
        <w:trPr>
          <w:trHeight w:val="960"/>
        </w:trPr>
        <w:tc>
          <w:tcPr>
            <w:tcW w:w="900"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Pr>
          <w:p w14:paraId="4609B0FE" w14:textId="07DD0BDF" w:rsidR="000141C5" w:rsidRPr="009B1FDE" w:rsidRDefault="000141C5" w:rsidP="002B65AA">
            <w:r w:rsidRPr="009B1FDE">
              <w:t xml:space="preserve">Output </w:t>
            </w:r>
            <w:r w:rsidR="00547B9A" w:rsidRPr="009B1FDE">
              <w:t xml:space="preserve">No. </w:t>
            </w:r>
          </w:p>
        </w:tc>
        <w:tc>
          <w:tcPr>
            <w:tcW w:w="2223"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Pr>
          <w:p w14:paraId="7CD7DA7C" w14:textId="4C6B74D6" w:rsidR="000141C5" w:rsidRPr="009B1FDE" w:rsidRDefault="000141C5" w:rsidP="002B65AA">
            <w:r w:rsidRPr="009B1FDE">
              <w:t xml:space="preserve">Implementing UN agencies include contact details of focal points &amp; role and responsibility in the programme </w:t>
            </w:r>
          </w:p>
        </w:tc>
        <w:tc>
          <w:tcPr>
            <w:tcW w:w="2277"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Pr>
          <w:p w14:paraId="7FE5BB8F" w14:textId="77777777" w:rsidR="000141C5" w:rsidRPr="009B1FDE" w:rsidRDefault="000141C5" w:rsidP="002B65AA">
            <w:r w:rsidRPr="009B1FDE">
              <w:t xml:space="preserve">Government includes contact details of focal points &amp; role and responsibility in the programme </w:t>
            </w:r>
          </w:p>
        </w:tc>
        <w:tc>
          <w:tcPr>
            <w:tcW w:w="2823" w:type="dxa"/>
            <w:tcBorders>
              <w:top w:val="single" w:sz="8" w:space="0" w:color="999999"/>
              <w:left w:val="single" w:sz="8" w:space="0" w:color="999999"/>
              <w:bottom w:val="single" w:sz="8" w:space="0" w:color="999999"/>
              <w:right w:val="single" w:sz="8" w:space="0" w:color="999999"/>
            </w:tcBorders>
            <w:shd w:val="clear" w:color="auto" w:fill="DBE5F1" w:themeFill="accent1" w:themeFillTint="33"/>
          </w:tcPr>
          <w:p w14:paraId="2B59482C" w14:textId="77777777" w:rsidR="000141C5" w:rsidRPr="009B1FDE" w:rsidRDefault="000141C5" w:rsidP="002B65AA">
            <w:r w:rsidRPr="009B1FDE">
              <w:t xml:space="preserve">OPDs include contact details of focal points &amp; role and responsibility in the programme </w:t>
            </w:r>
          </w:p>
        </w:tc>
        <w:tc>
          <w:tcPr>
            <w:tcW w:w="1677" w:type="dxa"/>
            <w:tcBorders>
              <w:top w:val="single" w:sz="8" w:space="0" w:color="999999"/>
              <w:left w:val="single" w:sz="8" w:space="0" w:color="999999"/>
              <w:bottom w:val="single" w:sz="8" w:space="0" w:color="999999"/>
              <w:right w:val="single" w:sz="4" w:space="0" w:color="999999"/>
            </w:tcBorders>
            <w:shd w:val="clear" w:color="auto" w:fill="DBE5F1" w:themeFill="accent1" w:themeFillTint="33"/>
          </w:tcPr>
          <w:p w14:paraId="1B329721" w14:textId="77777777" w:rsidR="000141C5" w:rsidRPr="009B1FDE" w:rsidRDefault="000141C5" w:rsidP="002B65AA">
            <w:r w:rsidRPr="009B1FDE">
              <w:t xml:space="preserve">Other partners include contact details of focal points &amp; role and responsibility in the programme </w:t>
            </w:r>
          </w:p>
        </w:tc>
      </w:tr>
      <w:tr w:rsidR="000141C5" w:rsidRPr="009B1FDE" w14:paraId="43B9B5F4" w14:textId="77777777" w:rsidTr="0099134D">
        <w:trPr>
          <w:trHeight w:val="832"/>
        </w:trPr>
        <w:tc>
          <w:tcPr>
            <w:tcW w:w="900" w:type="dxa"/>
            <w:tcBorders>
              <w:top w:val="single" w:sz="8" w:space="0" w:color="999999"/>
              <w:left w:val="single" w:sz="8" w:space="0" w:color="999999"/>
              <w:bottom w:val="single" w:sz="8" w:space="0" w:color="999999"/>
              <w:right w:val="single" w:sz="8" w:space="0" w:color="999999"/>
            </w:tcBorders>
          </w:tcPr>
          <w:p w14:paraId="6DA6367A" w14:textId="77777777" w:rsidR="000141C5" w:rsidRPr="009B1FDE" w:rsidRDefault="000141C5" w:rsidP="002B65AA">
            <w:r w:rsidRPr="009B1FDE">
              <w:t xml:space="preserve">1.1 </w:t>
            </w:r>
          </w:p>
        </w:tc>
        <w:tc>
          <w:tcPr>
            <w:tcW w:w="2223" w:type="dxa"/>
            <w:tcBorders>
              <w:top w:val="single" w:sz="8" w:space="0" w:color="999999"/>
              <w:left w:val="single" w:sz="8" w:space="0" w:color="999999"/>
              <w:bottom w:val="single" w:sz="8" w:space="0" w:color="999999"/>
              <w:right w:val="single" w:sz="8" w:space="0" w:color="999999"/>
            </w:tcBorders>
          </w:tcPr>
          <w:p w14:paraId="1C84CD80" w14:textId="506F44D9" w:rsidR="000141C5" w:rsidRPr="009B1FDE" w:rsidRDefault="000141C5" w:rsidP="00647AB8">
            <w:pPr>
              <w:jc w:val="left"/>
              <w:rPr>
                <w:b/>
                <w:bCs/>
              </w:rPr>
            </w:pPr>
            <w:r w:rsidRPr="009B1FDE">
              <w:rPr>
                <w:b/>
                <w:bCs/>
              </w:rPr>
              <w:t xml:space="preserve">UNDP </w:t>
            </w:r>
          </w:p>
          <w:p w14:paraId="147D327A" w14:textId="01389E1E" w:rsidR="000141C5" w:rsidRPr="009B1FDE" w:rsidRDefault="000141C5" w:rsidP="00647AB8">
            <w:pPr>
              <w:jc w:val="left"/>
              <w:rPr>
                <w:lang w:val="vi"/>
              </w:rPr>
            </w:pPr>
            <w:r w:rsidRPr="009B1FDE">
              <w:t>Ms. Dao Thu Huong- Technical advisor</w:t>
            </w:r>
            <w:r w:rsidR="000F5E68" w:rsidRPr="009B1FDE">
              <w:t xml:space="preserve">, </w:t>
            </w:r>
            <w:hyperlink r:id="rId27" w:history="1">
              <w:r w:rsidR="000F5E68" w:rsidRPr="009B1FDE">
                <w:rPr>
                  <w:rStyle w:val="Hyperlink"/>
                </w:rPr>
                <w:t>Dao.thu.huong@undp.org</w:t>
              </w:r>
            </w:hyperlink>
            <w:r w:rsidRPr="009B1FDE">
              <w:rPr>
                <w:lang w:val="vi"/>
              </w:rPr>
              <w:t xml:space="preserve"> </w:t>
            </w:r>
          </w:p>
          <w:p w14:paraId="22063263" w14:textId="77777777" w:rsidR="000141C5" w:rsidRPr="009B1FDE" w:rsidRDefault="000141C5" w:rsidP="00647AB8">
            <w:pPr>
              <w:jc w:val="left"/>
              <w:rPr>
                <w:lang w:val="vi"/>
              </w:rPr>
            </w:pPr>
            <w:r w:rsidRPr="009B1FDE">
              <w:rPr>
                <w:lang w:val="vi"/>
              </w:rPr>
              <w:t xml:space="preserve"> </w:t>
            </w:r>
          </w:p>
          <w:p w14:paraId="62C7BF0D" w14:textId="57B10E06" w:rsidR="000141C5" w:rsidRPr="009B1FDE" w:rsidRDefault="000141C5" w:rsidP="00647AB8">
            <w:pPr>
              <w:jc w:val="left"/>
              <w:rPr>
                <w:b/>
                <w:bCs/>
                <w:color w:val="000000" w:themeColor="text1"/>
                <w:lang w:val="vi"/>
              </w:rPr>
            </w:pPr>
            <w:r w:rsidRPr="009B1FDE">
              <w:rPr>
                <w:b/>
                <w:bCs/>
              </w:rPr>
              <w:t xml:space="preserve">UNFPA </w:t>
            </w:r>
            <w:r w:rsidRPr="009B1FDE">
              <w:rPr>
                <w:b/>
                <w:bCs/>
                <w:color w:val="000000" w:themeColor="text1"/>
                <w:lang w:val="vi"/>
              </w:rPr>
              <w:t xml:space="preserve"> </w:t>
            </w:r>
          </w:p>
          <w:p w14:paraId="2F0BFAA7" w14:textId="04AE807B" w:rsidR="000141C5" w:rsidRPr="009B1FDE" w:rsidRDefault="000F5E68" w:rsidP="00647AB8">
            <w:pPr>
              <w:jc w:val="left"/>
              <w:rPr>
                <w:color w:val="000000" w:themeColor="text1"/>
              </w:rPr>
            </w:pPr>
            <w:r w:rsidRPr="009B1FDE">
              <w:t xml:space="preserve">Ms. </w:t>
            </w:r>
            <w:r w:rsidR="000141C5" w:rsidRPr="009B1FDE">
              <w:t>Phan Thi Le Mai</w:t>
            </w:r>
            <w:r w:rsidRPr="009B1FDE">
              <w:t xml:space="preserve">, </w:t>
            </w:r>
            <w:r w:rsidRPr="009B1FDE">
              <w:rPr>
                <w:color w:val="000000" w:themeColor="text1"/>
              </w:rPr>
              <w:t>Technical adviser</w:t>
            </w:r>
            <w:r w:rsidRPr="009B1FDE">
              <w:t xml:space="preserve">, </w:t>
            </w:r>
            <w:hyperlink r:id="rId28" w:history="1">
              <w:r w:rsidRPr="009B1FDE">
                <w:rPr>
                  <w:rStyle w:val="Hyperlink"/>
                </w:rPr>
                <w:t>mai@unfpa.org</w:t>
              </w:r>
            </w:hyperlink>
          </w:p>
          <w:p w14:paraId="799B943C" w14:textId="77777777" w:rsidR="000141C5" w:rsidRPr="009B1FDE" w:rsidRDefault="000141C5" w:rsidP="00647AB8">
            <w:pPr>
              <w:jc w:val="left"/>
            </w:pPr>
            <w:r w:rsidRPr="009B1FDE">
              <w:t xml:space="preserve"> </w:t>
            </w:r>
          </w:p>
          <w:p w14:paraId="6092AB25" w14:textId="77777777" w:rsidR="000141C5" w:rsidRPr="009B1FDE" w:rsidRDefault="000141C5" w:rsidP="00647AB8">
            <w:pPr>
              <w:jc w:val="left"/>
            </w:pPr>
            <w:r w:rsidRPr="009B1FDE">
              <w:t xml:space="preserve"> </w:t>
            </w:r>
          </w:p>
        </w:tc>
        <w:tc>
          <w:tcPr>
            <w:tcW w:w="2277" w:type="dxa"/>
            <w:tcBorders>
              <w:top w:val="single" w:sz="8" w:space="0" w:color="999999"/>
              <w:left w:val="single" w:sz="8" w:space="0" w:color="999999"/>
              <w:bottom w:val="single" w:sz="8" w:space="0" w:color="999999"/>
              <w:right w:val="single" w:sz="8" w:space="0" w:color="999999"/>
            </w:tcBorders>
          </w:tcPr>
          <w:p w14:paraId="75BC9343" w14:textId="77777777" w:rsidR="000141C5" w:rsidRPr="009B1FDE" w:rsidRDefault="000141C5" w:rsidP="00647AB8">
            <w:pPr>
              <w:jc w:val="left"/>
              <w:rPr>
                <w:b/>
                <w:bCs/>
              </w:rPr>
            </w:pPr>
            <w:r w:rsidRPr="009B1FDE">
              <w:rPr>
                <w:b/>
                <w:bCs/>
              </w:rPr>
              <w:lastRenderedPageBreak/>
              <w:t>MOET</w:t>
            </w:r>
          </w:p>
          <w:p w14:paraId="6530794D" w14:textId="7399EE3A" w:rsidR="000141C5" w:rsidRPr="009B1FDE" w:rsidRDefault="000141C5" w:rsidP="00647AB8">
            <w:pPr>
              <w:jc w:val="left"/>
              <w:rPr>
                <w:color w:val="FF0000"/>
              </w:rPr>
            </w:pPr>
            <w:r w:rsidRPr="009B1FDE">
              <w:t xml:space="preserve">Ms. Pham Thi Sao Bang, Specialist of the department of Teachers </w:t>
            </w:r>
            <w:r w:rsidRPr="009B1FDE">
              <w:lastRenderedPageBreak/>
              <w:t>and Educational Administrators</w:t>
            </w:r>
            <w:r w:rsidR="000F5E68" w:rsidRPr="009B1FDE">
              <w:t>,</w:t>
            </w:r>
            <w:r w:rsidR="000F5E68" w:rsidRPr="009B1FDE" w:rsidDel="000F5E68">
              <w:t xml:space="preserve"> </w:t>
            </w:r>
            <w:hyperlink r:id="rId29" w:history="1">
              <w:r w:rsidRPr="009B1FDE">
                <w:rPr>
                  <w:rStyle w:val="Hyperlink"/>
                </w:rPr>
                <w:t>ptsbang@moet.gov.vn</w:t>
              </w:r>
            </w:hyperlink>
          </w:p>
          <w:p w14:paraId="0FAA5B10" w14:textId="75ED7727" w:rsidR="000141C5" w:rsidRPr="009B1FDE" w:rsidRDefault="000141C5" w:rsidP="00647AB8">
            <w:pPr>
              <w:jc w:val="left"/>
              <w:rPr>
                <w:color w:val="FF0000"/>
              </w:rPr>
            </w:pPr>
            <w:r w:rsidRPr="009B1FDE">
              <w:t>Focal point on advocacy to include national disability inclusion CSE curriculum and guideline for teachers on CSE in line with UNCRPD in the revised LPD</w:t>
            </w:r>
            <w:r w:rsidR="00D51E7C" w:rsidRPr="009B1FDE">
              <w:t>.</w:t>
            </w:r>
          </w:p>
        </w:tc>
        <w:tc>
          <w:tcPr>
            <w:tcW w:w="2823" w:type="dxa"/>
            <w:tcBorders>
              <w:top w:val="single" w:sz="8" w:space="0" w:color="999999"/>
              <w:left w:val="single" w:sz="8" w:space="0" w:color="999999"/>
              <w:bottom w:val="single" w:sz="8" w:space="0" w:color="999999"/>
              <w:right w:val="single" w:sz="8" w:space="0" w:color="999999"/>
            </w:tcBorders>
          </w:tcPr>
          <w:p w14:paraId="1574315C" w14:textId="03D40E61" w:rsidR="000141C5" w:rsidRPr="009B1FDE" w:rsidRDefault="000141C5" w:rsidP="00647AB8">
            <w:pPr>
              <w:jc w:val="left"/>
              <w:rPr>
                <w:b/>
                <w:bCs/>
              </w:rPr>
            </w:pPr>
            <w:r w:rsidRPr="009B1FDE">
              <w:rPr>
                <w:b/>
                <w:bCs/>
              </w:rPr>
              <w:lastRenderedPageBreak/>
              <w:t>Viet Nam Blind Association</w:t>
            </w:r>
          </w:p>
          <w:p w14:paraId="1044DDC0" w14:textId="7F5D55A8" w:rsidR="000141C5" w:rsidRPr="009B1FDE" w:rsidRDefault="000141C5" w:rsidP="00647AB8">
            <w:pPr>
              <w:jc w:val="left"/>
              <w:rPr>
                <w:rStyle w:val="Hyperlink"/>
              </w:rPr>
            </w:pPr>
            <w:r w:rsidRPr="009B1FDE">
              <w:rPr>
                <w:color w:val="000000" w:themeColor="text1"/>
              </w:rPr>
              <w:t>Ms. Dinh Viet Anh, Vice Chairwoman,</w:t>
            </w:r>
            <w:r w:rsidR="008B7B29" w:rsidRPr="009B1FDE">
              <w:t xml:space="preserve"> </w:t>
            </w:r>
            <w:hyperlink r:id="rId30" w:history="1">
              <w:r w:rsidR="008B7B29" w:rsidRPr="009B1FDE">
                <w:rPr>
                  <w:rStyle w:val="Hyperlink"/>
                </w:rPr>
                <w:t>dinhvietanh78@gmail.com</w:t>
              </w:r>
            </w:hyperlink>
          </w:p>
          <w:p w14:paraId="3CFBBD95" w14:textId="77777777" w:rsidR="000141C5" w:rsidRPr="009B1FDE" w:rsidRDefault="000141C5" w:rsidP="00647AB8">
            <w:pPr>
              <w:jc w:val="left"/>
            </w:pPr>
            <w:r w:rsidRPr="009B1FDE">
              <w:lastRenderedPageBreak/>
              <w:t xml:space="preserve">Focal point on the Marrakesh Treaty, copyright exceptions in the new Law on Intellectual Property, trainings on the rights to information access for MOCST, lawyers, librarians, </w:t>
            </w:r>
            <w:proofErr w:type="gramStart"/>
            <w:r w:rsidRPr="009B1FDE">
              <w:t>educators</w:t>
            </w:r>
            <w:proofErr w:type="gramEnd"/>
            <w:r w:rsidRPr="009B1FDE">
              <w:t xml:space="preserve"> and publishers.  </w:t>
            </w:r>
          </w:p>
          <w:p w14:paraId="20A4C4C3" w14:textId="77777777" w:rsidR="000141C5" w:rsidRPr="009B1FDE" w:rsidRDefault="000141C5" w:rsidP="00647AB8">
            <w:pPr>
              <w:jc w:val="left"/>
            </w:pPr>
            <w:r w:rsidRPr="009B1FDE">
              <w:t xml:space="preserve"> </w:t>
            </w:r>
          </w:p>
          <w:p w14:paraId="6C1D3930" w14:textId="2CEA63E9" w:rsidR="000141C5" w:rsidRPr="009B1FDE" w:rsidRDefault="000141C5" w:rsidP="00647AB8">
            <w:pPr>
              <w:jc w:val="left"/>
              <w:rPr>
                <w:b/>
                <w:bCs/>
              </w:rPr>
            </w:pPr>
            <w:r w:rsidRPr="009B1FDE">
              <w:rPr>
                <w:b/>
                <w:bCs/>
              </w:rPr>
              <w:t>Viet Nam Federation on Disability</w:t>
            </w:r>
            <w:r w:rsidR="00F52CFC">
              <w:rPr>
                <w:b/>
                <w:bCs/>
              </w:rPr>
              <w:t xml:space="preserve"> (VFD)</w:t>
            </w:r>
          </w:p>
          <w:p w14:paraId="6E4F0D52" w14:textId="34E6ECFD" w:rsidR="000141C5" w:rsidRPr="009B1FDE" w:rsidRDefault="000141C5" w:rsidP="00647AB8">
            <w:pPr>
              <w:jc w:val="left"/>
              <w:rPr>
                <w:rStyle w:val="Hyperlink"/>
              </w:rPr>
            </w:pPr>
            <w:r w:rsidRPr="009B1FDE">
              <w:t>Ms. Dang Huynh Mai, Chairwoman</w:t>
            </w:r>
            <w:r w:rsidR="008B7B29" w:rsidRPr="009B1FDE">
              <w:t xml:space="preserve">, </w:t>
            </w:r>
            <w:hyperlink r:id="rId31" w:history="1">
              <w:r w:rsidR="008B7B29" w:rsidRPr="009B1FDE">
                <w:rPr>
                  <w:rStyle w:val="Hyperlink"/>
                </w:rPr>
                <w:t>dhmaimoet99@gmail.com</w:t>
              </w:r>
            </w:hyperlink>
          </w:p>
          <w:p w14:paraId="75F96346" w14:textId="77777777" w:rsidR="000141C5" w:rsidRDefault="000141C5" w:rsidP="00647AB8">
            <w:pPr>
              <w:jc w:val="left"/>
            </w:pPr>
            <w:r w:rsidRPr="009B1FDE">
              <w:t>Focal point on Disability policy and CRPD, a national level OPD</w:t>
            </w:r>
            <w:r w:rsidR="008B7B29" w:rsidRPr="009B1FDE">
              <w:t>.</w:t>
            </w:r>
          </w:p>
          <w:p w14:paraId="009D3040" w14:textId="77777777" w:rsidR="00F52CFC" w:rsidRDefault="00F52CFC" w:rsidP="00647AB8">
            <w:pPr>
              <w:jc w:val="left"/>
            </w:pPr>
          </w:p>
          <w:p w14:paraId="57ED9E71" w14:textId="1EB525AB" w:rsidR="00F52CFC" w:rsidRPr="00756F73" w:rsidRDefault="00F52CFC" w:rsidP="00647AB8">
            <w:pPr>
              <w:jc w:val="left"/>
              <w:rPr>
                <w:i/>
                <w:iCs/>
              </w:rPr>
            </w:pPr>
            <w:r w:rsidRPr="00756F73">
              <w:rPr>
                <w:i/>
                <w:iCs/>
              </w:rPr>
              <w:t xml:space="preserve">VFD has 21 OPDs at provincial and district level. Persons with psychosocial and intellectual disabilities are members of OPDs. In most OPDs, they have different clubs/groups for (1) youths with disabilities, (2) women with disabilities and (3) Parents of </w:t>
            </w:r>
            <w:proofErr w:type="spellStart"/>
            <w:r w:rsidRPr="00756F73">
              <w:rPr>
                <w:i/>
                <w:iCs/>
              </w:rPr>
              <w:t>CwDs</w:t>
            </w:r>
            <w:proofErr w:type="spellEnd"/>
            <w:r w:rsidRPr="00756F73">
              <w:rPr>
                <w:i/>
                <w:iCs/>
              </w:rPr>
              <w:t xml:space="preserve"> including Children with psychosocial and intellectual disabilities</w:t>
            </w:r>
          </w:p>
          <w:p w14:paraId="5BE06A43" w14:textId="51A8E889" w:rsidR="00F52CFC" w:rsidRPr="009B1FDE" w:rsidRDefault="00F52CFC" w:rsidP="00647AB8">
            <w:pPr>
              <w:jc w:val="left"/>
            </w:pPr>
          </w:p>
        </w:tc>
        <w:tc>
          <w:tcPr>
            <w:tcW w:w="1677" w:type="dxa"/>
            <w:tcBorders>
              <w:top w:val="single" w:sz="8" w:space="0" w:color="999999"/>
              <w:left w:val="single" w:sz="8" w:space="0" w:color="999999"/>
              <w:bottom w:val="single" w:sz="8" w:space="0" w:color="999999"/>
              <w:right w:val="single" w:sz="4" w:space="0" w:color="999999"/>
            </w:tcBorders>
          </w:tcPr>
          <w:p w14:paraId="4B598114" w14:textId="77777777" w:rsidR="000141C5" w:rsidRPr="009B1FDE" w:rsidRDefault="000141C5" w:rsidP="00647AB8">
            <w:pPr>
              <w:jc w:val="left"/>
            </w:pPr>
            <w:r w:rsidRPr="009B1FDE">
              <w:lastRenderedPageBreak/>
              <w:t xml:space="preserve"> </w:t>
            </w:r>
          </w:p>
        </w:tc>
      </w:tr>
      <w:tr w:rsidR="000141C5" w:rsidRPr="009B1FDE" w14:paraId="714628EE" w14:textId="77777777" w:rsidTr="0099134D">
        <w:trPr>
          <w:trHeight w:val="240"/>
        </w:trPr>
        <w:tc>
          <w:tcPr>
            <w:tcW w:w="900" w:type="dxa"/>
            <w:tcBorders>
              <w:top w:val="single" w:sz="8" w:space="0" w:color="999999"/>
              <w:left w:val="single" w:sz="8" w:space="0" w:color="999999"/>
              <w:bottom w:val="single" w:sz="8" w:space="0" w:color="999999"/>
              <w:right w:val="single" w:sz="8" w:space="0" w:color="999999"/>
            </w:tcBorders>
          </w:tcPr>
          <w:p w14:paraId="46863BBD" w14:textId="77777777" w:rsidR="000141C5" w:rsidRPr="009B1FDE" w:rsidRDefault="000141C5" w:rsidP="002B65AA">
            <w:r w:rsidRPr="009B1FDE">
              <w:t xml:space="preserve">1.2 </w:t>
            </w:r>
          </w:p>
        </w:tc>
        <w:tc>
          <w:tcPr>
            <w:tcW w:w="2223" w:type="dxa"/>
            <w:tcBorders>
              <w:top w:val="single" w:sz="8" w:space="0" w:color="999999"/>
              <w:left w:val="single" w:sz="8" w:space="0" w:color="999999"/>
              <w:bottom w:val="single" w:sz="8" w:space="0" w:color="999999"/>
              <w:right w:val="single" w:sz="8" w:space="0" w:color="999999"/>
            </w:tcBorders>
          </w:tcPr>
          <w:p w14:paraId="26AEA34B" w14:textId="514A0B8D" w:rsidR="000141C5" w:rsidRPr="009B1FDE" w:rsidRDefault="000141C5" w:rsidP="00647AB8">
            <w:pPr>
              <w:jc w:val="left"/>
              <w:rPr>
                <w:b/>
                <w:bCs/>
              </w:rPr>
            </w:pPr>
            <w:r w:rsidRPr="009B1FDE">
              <w:rPr>
                <w:b/>
                <w:bCs/>
              </w:rPr>
              <w:t xml:space="preserve">UNDP </w:t>
            </w:r>
          </w:p>
          <w:p w14:paraId="6ED52900" w14:textId="72DC301E" w:rsidR="000141C5" w:rsidRPr="009B1FDE" w:rsidRDefault="000141C5" w:rsidP="00647AB8">
            <w:pPr>
              <w:jc w:val="left"/>
              <w:rPr>
                <w:rStyle w:val="Hyperlink"/>
                <w:lang w:val="vi"/>
              </w:rPr>
            </w:pPr>
            <w:r w:rsidRPr="009B1FDE">
              <w:t>Ms. Dao Thu Huong- Technical advisor</w:t>
            </w:r>
            <w:r w:rsidR="008B7B29" w:rsidRPr="009B1FDE">
              <w:rPr>
                <w:lang w:val="en-IE"/>
              </w:rPr>
              <w:t xml:space="preserve">, </w:t>
            </w:r>
            <w:hyperlink r:id="rId32" w:history="1">
              <w:r w:rsidRPr="009B1FDE">
                <w:rPr>
                  <w:rStyle w:val="Hyperlink"/>
                  <w:lang w:val="vi"/>
                </w:rPr>
                <w:t>Dao.thu.huong@undp.org</w:t>
              </w:r>
            </w:hyperlink>
          </w:p>
        </w:tc>
        <w:tc>
          <w:tcPr>
            <w:tcW w:w="2277" w:type="dxa"/>
            <w:tcBorders>
              <w:top w:val="single" w:sz="8" w:space="0" w:color="999999"/>
              <w:left w:val="single" w:sz="8" w:space="0" w:color="999999"/>
              <w:bottom w:val="single" w:sz="8" w:space="0" w:color="999999"/>
              <w:right w:val="single" w:sz="8" w:space="0" w:color="999999"/>
            </w:tcBorders>
          </w:tcPr>
          <w:p w14:paraId="0292DA31" w14:textId="77777777" w:rsidR="000141C5" w:rsidRPr="009B1FDE" w:rsidRDefault="00FA5E33" w:rsidP="00647AB8">
            <w:pPr>
              <w:jc w:val="left"/>
              <w:rPr>
                <w:rStyle w:val="Hyperlink"/>
                <w:b/>
                <w:bCs/>
                <w:color w:val="auto"/>
                <w:u w:val="none"/>
              </w:rPr>
            </w:pPr>
            <w:hyperlink r:id="rId33" w:history="1">
              <w:r w:rsidR="000141C5" w:rsidRPr="009B1FDE">
                <w:rPr>
                  <w:rStyle w:val="Hyperlink"/>
                  <w:b/>
                  <w:bCs/>
                  <w:color w:val="auto"/>
                  <w:u w:val="none"/>
                </w:rPr>
                <w:t xml:space="preserve">National Committee for Persons with Disabilities </w:t>
              </w:r>
            </w:hyperlink>
          </w:p>
          <w:p w14:paraId="1B265ED1" w14:textId="4BEAE270" w:rsidR="000141C5" w:rsidRPr="009B1FDE" w:rsidRDefault="000141C5" w:rsidP="00647AB8">
            <w:pPr>
              <w:jc w:val="left"/>
              <w:rPr>
                <w:rStyle w:val="Hyperlink"/>
              </w:rPr>
            </w:pPr>
            <w:r w:rsidRPr="009B1FDE">
              <w:rPr>
                <w:color w:val="000000" w:themeColor="text1"/>
              </w:rPr>
              <w:t xml:space="preserve">Ms. Dinh Thi Thuy, </w:t>
            </w:r>
            <w:r w:rsidRPr="009B1FDE">
              <w:t>Deputy Chief of Office</w:t>
            </w:r>
            <w:r w:rsidR="008B7B29" w:rsidRPr="009B1FDE">
              <w:t xml:space="preserve">, </w:t>
            </w:r>
            <w:hyperlink r:id="rId34" w:history="1">
              <w:r w:rsidR="008B7B29" w:rsidRPr="009B1FDE">
                <w:rPr>
                  <w:rStyle w:val="Hyperlink"/>
                </w:rPr>
                <w:t>huylinhthuy@yahoo.com.vn</w:t>
              </w:r>
            </w:hyperlink>
          </w:p>
          <w:p w14:paraId="2A102736" w14:textId="0DBDEEED" w:rsidR="000141C5" w:rsidRPr="009B1FDE" w:rsidRDefault="000141C5" w:rsidP="00647AB8">
            <w:pPr>
              <w:jc w:val="left"/>
            </w:pPr>
            <w:r w:rsidRPr="009B1FDE">
              <w:t>Focal point of Revising the Law of Persons with disabilities and activities administered by NCD</w:t>
            </w:r>
            <w:r w:rsidR="00DE716B" w:rsidRPr="009B1FDE">
              <w:t>.</w:t>
            </w:r>
          </w:p>
        </w:tc>
        <w:tc>
          <w:tcPr>
            <w:tcW w:w="2823" w:type="dxa"/>
            <w:tcBorders>
              <w:top w:val="single" w:sz="8" w:space="0" w:color="999999"/>
              <w:left w:val="single" w:sz="8" w:space="0" w:color="999999"/>
              <w:bottom w:val="single" w:sz="8" w:space="0" w:color="999999"/>
              <w:right w:val="single" w:sz="8" w:space="0" w:color="999999"/>
            </w:tcBorders>
          </w:tcPr>
          <w:p w14:paraId="48BCFE56" w14:textId="01BA05A0" w:rsidR="000141C5" w:rsidRPr="009B1FDE" w:rsidRDefault="000141C5" w:rsidP="00647AB8">
            <w:pPr>
              <w:jc w:val="left"/>
              <w:rPr>
                <w:b/>
                <w:bCs/>
              </w:rPr>
            </w:pPr>
            <w:r w:rsidRPr="009B1FDE">
              <w:rPr>
                <w:b/>
                <w:bCs/>
              </w:rPr>
              <w:t>Viet Nam Blind Association</w:t>
            </w:r>
          </w:p>
          <w:p w14:paraId="6A0AFDB0" w14:textId="1D107110" w:rsidR="000141C5" w:rsidRPr="009B1FDE" w:rsidRDefault="000141C5" w:rsidP="00647AB8">
            <w:pPr>
              <w:jc w:val="left"/>
              <w:rPr>
                <w:rStyle w:val="Hyperlink"/>
              </w:rPr>
            </w:pPr>
            <w:r w:rsidRPr="009B1FDE">
              <w:rPr>
                <w:color w:val="000000" w:themeColor="text1"/>
              </w:rPr>
              <w:t>Ms. Dinh Viet Anh, Vice Chairwoman,</w:t>
            </w:r>
            <w:r w:rsidR="008B7B29" w:rsidRPr="009B1FDE">
              <w:t xml:space="preserve"> </w:t>
            </w:r>
            <w:hyperlink r:id="rId35" w:history="1">
              <w:r w:rsidR="008B7B29" w:rsidRPr="009B1FDE">
                <w:rPr>
                  <w:rStyle w:val="Hyperlink"/>
                </w:rPr>
                <w:t>dinhvietanh78@gmail.com</w:t>
              </w:r>
            </w:hyperlink>
          </w:p>
          <w:p w14:paraId="42B34060" w14:textId="77777777" w:rsidR="000141C5" w:rsidRPr="009B1FDE" w:rsidRDefault="000141C5" w:rsidP="00647AB8">
            <w:pPr>
              <w:jc w:val="left"/>
            </w:pPr>
            <w:r w:rsidRPr="009B1FDE">
              <w:t xml:space="preserve">Focal point on the Marrakesh Treaty, copyright exceptions in the new Law on Intellectual Property, trainings on the rights to information access for MOCST, lawyers, librarians, </w:t>
            </w:r>
            <w:proofErr w:type="gramStart"/>
            <w:r w:rsidRPr="009B1FDE">
              <w:t>educators</w:t>
            </w:r>
            <w:proofErr w:type="gramEnd"/>
            <w:r w:rsidRPr="009B1FDE">
              <w:t xml:space="preserve"> and publishers.  </w:t>
            </w:r>
          </w:p>
        </w:tc>
        <w:tc>
          <w:tcPr>
            <w:tcW w:w="1677" w:type="dxa"/>
            <w:tcBorders>
              <w:top w:val="single" w:sz="8" w:space="0" w:color="999999"/>
              <w:left w:val="single" w:sz="8" w:space="0" w:color="999999"/>
              <w:bottom w:val="single" w:sz="8" w:space="0" w:color="999999"/>
              <w:right w:val="single" w:sz="4" w:space="0" w:color="999999"/>
            </w:tcBorders>
          </w:tcPr>
          <w:p w14:paraId="71B96AE1" w14:textId="77777777" w:rsidR="000141C5" w:rsidRPr="009B1FDE" w:rsidRDefault="000141C5" w:rsidP="00647AB8">
            <w:pPr>
              <w:jc w:val="left"/>
            </w:pPr>
            <w:r w:rsidRPr="009B1FDE">
              <w:t xml:space="preserve"> </w:t>
            </w:r>
          </w:p>
        </w:tc>
      </w:tr>
      <w:tr w:rsidR="000141C5" w:rsidRPr="009B1FDE" w14:paraId="387B8274" w14:textId="77777777" w:rsidTr="0099134D">
        <w:trPr>
          <w:trHeight w:val="240"/>
        </w:trPr>
        <w:tc>
          <w:tcPr>
            <w:tcW w:w="900" w:type="dxa"/>
            <w:tcBorders>
              <w:top w:val="single" w:sz="8" w:space="0" w:color="999999"/>
              <w:left w:val="single" w:sz="8" w:space="0" w:color="999999"/>
              <w:bottom w:val="single" w:sz="8" w:space="0" w:color="999999"/>
              <w:right w:val="single" w:sz="8" w:space="0" w:color="999999"/>
            </w:tcBorders>
          </w:tcPr>
          <w:p w14:paraId="2B9D2195" w14:textId="77777777" w:rsidR="000141C5" w:rsidRPr="009B1FDE" w:rsidRDefault="000141C5" w:rsidP="002B65AA">
            <w:r w:rsidRPr="009B1FDE">
              <w:t>1.3</w:t>
            </w:r>
          </w:p>
        </w:tc>
        <w:tc>
          <w:tcPr>
            <w:tcW w:w="2223" w:type="dxa"/>
            <w:tcBorders>
              <w:top w:val="single" w:sz="8" w:space="0" w:color="999999"/>
              <w:left w:val="single" w:sz="8" w:space="0" w:color="999999"/>
              <w:bottom w:val="single" w:sz="8" w:space="0" w:color="999999"/>
              <w:right w:val="single" w:sz="8" w:space="0" w:color="999999"/>
            </w:tcBorders>
          </w:tcPr>
          <w:p w14:paraId="461E12FE" w14:textId="3E73EA2D" w:rsidR="000141C5" w:rsidRPr="009B1FDE" w:rsidRDefault="000141C5" w:rsidP="00647AB8">
            <w:pPr>
              <w:jc w:val="left"/>
              <w:rPr>
                <w:b/>
                <w:bCs/>
              </w:rPr>
            </w:pPr>
            <w:r w:rsidRPr="009B1FDE">
              <w:rPr>
                <w:b/>
                <w:bCs/>
              </w:rPr>
              <w:t>UNICEF</w:t>
            </w:r>
          </w:p>
          <w:p w14:paraId="3159918F" w14:textId="0A5593C6" w:rsidR="000141C5" w:rsidRPr="009B1FDE" w:rsidRDefault="006C63C5" w:rsidP="00647AB8">
            <w:pPr>
              <w:jc w:val="left"/>
              <w:rPr>
                <w:rStyle w:val="Hyperlink"/>
              </w:rPr>
            </w:pPr>
            <w:r w:rsidRPr="009B1FDE">
              <w:t xml:space="preserve">Ms. </w:t>
            </w:r>
            <w:r w:rsidR="000141C5" w:rsidRPr="009B1FDE">
              <w:t>Do Thi Huyen Trang,</w:t>
            </w:r>
            <w:r w:rsidRPr="009B1FDE">
              <w:t xml:space="preserve"> </w:t>
            </w:r>
            <w:r w:rsidR="000141C5" w:rsidRPr="009B1FDE">
              <w:t>Child Right Officer</w:t>
            </w:r>
            <w:r w:rsidRPr="009B1FDE">
              <w:t xml:space="preserve">, </w:t>
            </w:r>
            <w:hyperlink r:id="rId36" w:history="1">
              <w:r w:rsidRPr="009B1FDE">
                <w:rPr>
                  <w:rStyle w:val="Hyperlink"/>
                </w:rPr>
                <w:t>tdothihuyen@unicef.org</w:t>
              </w:r>
            </w:hyperlink>
          </w:p>
          <w:p w14:paraId="01C402CF" w14:textId="77777777" w:rsidR="00D51E7C" w:rsidRPr="009B1FDE" w:rsidRDefault="00D51E7C" w:rsidP="00647AB8">
            <w:pPr>
              <w:jc w:val="left"/>
              <w:rPr>
                <w:b/>
                <w:bCs/>
              </w:rPr>
            </w:pPr>
          </w:p>
          <w:p w14:paraId="5431F516" w14:textId="2A9A6FE9" w:rsidR="000141C5" w:rsidRPr="009B1FDE" w:rsidRDefault="000141C5" w:rsidP="00647AB8">
            <w:pPr>
              <w:jc w:val="left"/>
              <w:rPr>
                <w:b/>
                <w:bCs/>
                <w:color w:val="000000" w:themeColor="text1"/>
                <w:lang w:val="vi"/>
              </w:rPr>
            </w:pPr>
            <w:r w:rsidRPr="009B1FDE">
              <w:rPr>
                <w:b/>
                <w:bCs/>
              </w:rPr>
              <w:t xml:space="preserve">UNFPA </w:t>
            </w:r>
            <w:r w:rsidRPr="009B1FDE">
              <w:rPr>
                <w:b/>
                <w:bCs/>
                <w:color w:val="000000" w:themeColor="text1"/>
                <w:lang w:val="vi"/>
              </w:rPr>
              <w:t xml:space="preserve"> </w:t>
            </w:r>
          </w:p>
          <w:p w14:paraId="4A14145B" w14:textId="1796D90B" w:rsidR="000141C5" w:rsidRPr="009B1FDE" w:rsidRDefault="006C63C5" w:rsidP="00647AB8">
            <w:pPr>
              <w:jc w:val="left"/>
              <w:rPr>
                <w:color w:val="000000" w:themeColor="text1"/>
              </w:rPr>
            </w:pPr>
            <w:r w:rsidRPr="009B1FDE">
              <w:lastRenderedPageBreak/>
              <w:t xml:space="preserve">Ms. </w:t>
            </w:r>
            <w:r w:rsidR="000141C5" w:rsidRPr="009B1FDE">
              <w:t>Phan Thi Le Mai</w:t>
            </w:r>
            <w:r w:rsidRPr="009B1FDE">
              <w:t xml:space="preserve">, </w:t>
            </w:r>
            <w:r w:rsidRPr="009B1FDE">
              <w:rPr>
                <w:color w:val="000000" w:themeColor="text1"/>
              </w:rPr>
              <w:t>Technical adviser,</w:t>
            </w:r>
            <w:r w:rsidRPr="009B1FDE">
              <w:t xml:space="preserve"> </w:t>
            </w:r>
            <w:hyperlink r:id="rId37" w:history="1">
              <w:r w:rsidRPr="009B1FDE">
                <w:rPr>
                  <w:rStyle w:val="Hyperlink"/>
                </w:rPr>
                <w:t>mai@unfpa.org</w:t>
              </w:r>
            </w:hyperlink>
          </w:p>
        </w:tc>
        <w:tc>
          <w:tcPr>
            <w:tcW w:w="2277" w:type="dxa"/>
            <w:tcBorders>
              <w:top w:val="single" w:sz="8" w:space="0" w:color="999999"/>
              <w:left w:val="single" w:sz="8" w:space="0" w:color="999999"/>
              <w:bottom w:val="single" w:sz="8" w:space="0" w:color="999999"/>
              <w:right w:val="single" w:sz="8" w:space="0" w:color="999999"/>
            </w:tcBorders>
          </w:tcPr>
          <w:p w14:paraId="7F5DCB16" w14:textId="77777777" w:rsidR="000141C5" w:rsidRPr="009B1FDE" w:rsidRDefault="000141C5" w:rsidP="00647AB8">
            <w:pPr>
              <w:jc w:val="left"/>
              <w:rPr>
                <w:b/>
                <w:bCs/>
              </w:rPr>
            </w:pPr>
            <w:r w:rsidRPr="009B1FDE">
              <w:rPr>
                <w:b/>
                <w:bCs/>
              </w:rPr>
              <w:lastRenderedPageBreak/>
              <w:t>MOET</w:t>
            </w:r>
          </w:p>
          <w:p w14:paraId="17D80B6A" w14:textId="4E87A371" w:rsidR="000141C5" w:rsidRPr="009B1FDE" w:rsidRDefault="000141C5" w:rsidP="00647AB8">
            <w:pPr>
              <w:jc w:val="left"/>
            </w:pPr>
            <w:r w:rsidRPr="009B1FDE">
              <w:t xml:space="preserve">Ms. Pham Thi Sao Bang, Specialist of the department of Teachers and Educational </w:t>
            </w:r>
            <w:r w:rsidRPr="009B1FDE">
              <w:lastRenderedPageBreak/>
              <w:t>Administrators</w:t>
            </w:r>
            <w:r w:rsidR="006C63C5" w:rsidRPr="009B1FDE">
              <w:t xml:space="preserve">, </w:t>
            </w:r>
            <w:hyperlink r:id="rId38" w:history="1">
              <w:r w:rsidR="006C63C5" w:rsidRPr="009B1FDE">
                <w:rPr>
                  <w:rStyle w:val="Hyperlink"/>
                </w:rPr>
                <w:t>ptsbang@moet.gov.vn</w:t>
              </w:r>
            </w:hyperlink>
          </w:p>
        </w:tc>
        <w:tc>
          <w:tcPr>
            <w:tcW w:w="2823" w:type="dxa"/>
            <w:tcBorders>
              <w:top w:val="single" w:sz="8" w:space="0" w:color="999999"/>
              <w:left w:val="single" w:sz="8" w:space="0" w:color="999999"/>
              <w:bottom w:val="single" w:sz="8" w:space="0" w:color="999999"/>
              <w:right w:val="single" w:sz="8" w:space="0" w:color="999999"/>
            </w:tcBorders>
          </w:tcPr>
          <w:p w14:paraId="74DD60D8" w14:textId="765250EE" w:rsidR="00335997" w:rsidRPr="009B1FDE" w:rsidRDefault="00335997" w:rsidP="00647AB8">
            <w:pPr>
              <w:jc w:val="left"/>
              <w:rPr>
                <w:b/>
                <w:bCs/>
              </w:rPr>
            </w:pPr>
            <w:r w:rsidRPr="009B1FDE">
              <w:rPr>
                <w:b/>
                <w:bCs/>
              </w:rPr>
              <w:lastRenderedPageBreak/>
              <w:t>Viet Nam Federation on Disability </w:t>
            </w:r>
          </w:p>
          <w:p w14:paraId="6BD92A83" w14:textId="77777777" w:rsidR="00335997" w:rsidRPr="009B1FDE" w:rsidRDefault="00335997" w:rsidP="00647AB8">
            <w:pPr>
              <w:jc w:val="left"/>
              <w:rPr>
                <w:rFonts w:ascii="Segoe UI" w:hAnsi="Segoe UI" w:cs="Segoe UI"/>
                <w:sz w:val="18"/>
                <w:szCs w:val="18"/>
              </w:rPr>
            </w:pPr>
            <w:r w:rsidRPr="009B1FDE">
              <w:rPr>
                <w:lang w:val="en-GB"/>
              </w:rPr>
              <w:t>Ms. Dang Huynh Mai, Chairwoman </w:t>
            </w:r>
            <w:r w:rsidRPr="009B1FDE">
              <w:t> </w:t>
            </w:r>
          </w:p>
          <w:p w14:paraId="0540E119" w14:textId="77777777" w:rsidR="00335997" w:rsidRPr="009B1FDE" w:rsidRDefault="00FA5E33" w:rsidP="00647AB8">
            <w:pPr>
              <w:jc w:val="left"/>
            </w:pPr>
            <w:hyperlink r:id="rId39" w:tgtFrame="_blank" w:history="1">
              <w:r w:rsidR="00335997" w:rsidRPr="009B1FDE">
                <w:rPr>
                  <w:rFonts w:ascii="Calibri" w:hAnsi="Calibri" w:cs="Calibri"/>
                  <w:color w:val="0000FF"/>
                  <w:u w:val="single"/>
                  <w:lang w:val="en-GB"/>
                </w:rPr>
                <w:t>dhmaimoet99@gmail.com</w:t>
              </w:r>
            </w:hyperlink>
            <w:r w:rsidR="00335997" w:rsidRPr="009B1FDE">
              <w:rPr>
                <w:rFonts w:ascii="Calibri" w:hAnsi="Calibri" w:cs="Calibri"/>
                <w:color w:val="0000FF"/>
              </w:rPr>
              <w:t> </w:t>
            </w:r>
          </w:p>
          <w:p w14:paraId="563A926F" w14:textId="42C2FFD0" w:rsidR="000141C5" w:rsidRPr="009B1FDE" w:rsidRDefault="00335997" w:rsidP="00647AB8">
            <w:pPr>
              <w:jc w:val="left"/>
              <w:rPr>
                <w:rFonts w:ascii="Segoe UI" w:hAnsi="Segoe UI" w:cs="Segoe UI"/>
                <w:sz w:val="18"/>
                <w:szCs w:val="18"/>
              </w:rPr>
            </w:pPr>
            <w:r w:rsidRPr="009B1FDE">
              <w:rPr>
                <w:lang w:val="en-GB"/>
              </w:rPr>
              <w:lastRenderedPageBreak/>
              <w:t>Speaker</w:t>
            </w:r>
            <w:r w:rsidR="00647AB8" w:rsidRPr="009B1FDE">
              <w:rPr>
                <w:lang w:val="en-GB"/>
              </w:rPr>
              <w:t xml:space="preserve"> - </w:t>
            </w:r>
            <w:r w:rsidRPr="009B1FDE">
              <w:rPr>
                <w:lang w:val="en-GB"/>
              </w:rPr>
              <w:t>a representative of OPDs</w:t>
            </w:r>
            <w:r w:rsidR="00DE716B" w:rsidRPr="009B1FDE">
              <w:t>.</w:t>
            </w:r>
          </w:p>
        </w:tc>
        <w:tc>
          <w:tcPr>
            <w:tcW w:w="1677" w:type="dxa"/>
            <w:tcBorders>
              <w:top w:val="single" w:sz="8" w:space="0" w:color="999999"/>
              <w:left w:val="single" w:sz="8" w:space="0" w:color="999999"/>
              <w:bottom w:val="single" w:sz="8" w:space="0" w:color="999999"/>
              <w:right w:val="single" w:sz="4" w:space="0" w:color="999999"/>
            </w:tcBorders>
          </w:tcPr>
          <w:p w14:paraId="20109D9E" w14:textId="77777777" w:rsidR="000141C5" w:rsidRPr="009B1FDE" w:rsidRDefault="000141C5" w:rsidP="00647AB8">
            <w:pPr>
              <w:jc w:val="left"/>
            </w:pPr>
            <w:r w:rsidRPr="009B1FDE">
              <w:lastRenderedPageBreak/>
              <w:t xml:space="preserve"> </w:t>
            </w:r>
          </w:p>
        </w:tc>
      </w:tr>
      <w:tr w:rsidR="000141C5" w:rsidRPr="009B1FDE" w14:paraId="2DCB07CA" w14:textId="77777777" w:rsidTr="0099134D">
        <w:trPr>
          <w:trHeight w:val="240"/>
        </w:trPr>
        <w:tc>
          <w:tcPr>
            <w:tcW w:w="900" w:type="dxa"/>
            <w:tcBorders>
              <w:top w:val="single" w:sz="8" w:space="0" w:color="999999"/>
              <w:left w:val="single" w:sz="8" w:space="0" w:color="999999"/>
              <w:bottom w:val="single" w:sz="8" w:space="0" w:color="999999"/>
              <w:right w:val="single" w:sz="8" w:space="0" w:color="999999"/>
            </w:tcBorders>
          </w:tcPr>
          <w:p w14:paraId="75485DA0" w14:textId="77777777" w:rsidR="000141C5" w:rsidRPr="009B1FDE" w:rsidRDefault="000141C5" w:rsidP="002B65AA">
            <w:r w:rsidRPr="009B1FDE">
              <w:t>1.4</w:t>
            </w:r>
          </w:p>
        </w:tc>
        <w:tc>
          <w:tcPr>
            <w:tcW w:w="2223" w:type="dxa"/>
            <w:tcBorders>
              <w:top w:val="single" w:sz="8" w:space="0" w:color="999999"/>
              <w:left w:val="single" w:sz="8" w:space="0" w:color="999999"/>
              <w:bottom w:val="single" w:sz="8" w:space="0" w:color="999999"/>
              <w:right w:val="single" w:sz="8" w:space="0" w:color="999999"/>
            </w:tcBorders>
          </w:tcPr>
          <w:p w14:paraId="743CB9E2" w14:textId="77777777" w:rsidR="000141C5" w:rsidRPr="009B1FDE" w:rsidRDefault="000141C5" w:rsidP="00647AB8">
            <w:pPr>
              <w:jc w:val="left"/>
              <w:rPr>
                <w:b/>
                <w:bCs/>
              </w:rPr>
            </w:pPr>
            <w:r w:rsidRPr="009B1FDE">
              <w:rPr>
                <w:b/>
                <w:bCs/>
              </w:rPr>
              <w:t xml:space="preserve">UNDP </w:t>
            </w:r>
          </w:p>
          <w:p w14:paraId="0EC5AF8D" w14:textId="14DEC3BB" w:rsidR="000141C5" w:rsidRPr="009B1FDE" w:rsidRDefault="000141C5" w:rsidP="00647AB8">
            <w:pPr>
              <w:jc w:val="left"/>
              <w:rPr>
                <w:rStyle w:val="Hyperlink"/>
                <w:lang w:val="vi"/>
              </w:rPr>
            </w:pPr>
            <w:r w:rsidRPr="009B1FDE">
              <w:t>Ms. Dao Thu Huong- Technical advisor</w:t>
            </w:r>
            <w:r w:rsidR="006C63C5" w:rsidRPr="009B1FDE">
              <w:t xml:space="preserve">, </w:t>
            </w:r>
            <w:hyperlink r:id="rId40" w:history="1">
              <w:r w:rsidR="006C63C5" w:rsidRPr="009B1FDE">
                <w:rPr>
                  <w:rStyle w:val="Hyperlink"/>
                  <w:lang w:val="vi"/>
                </w:rPr>
                <w:t>Dao.thu.huong@undp.org</w:t>
              </w:r>
            </w:hyperlink>
          </w:p>
        </w:tc>
        <w:tc>
          <w:tcPr>
            <w:tcW w:w="2277" w:type="dxa"/>
            <w:tcBorders>
              <w:top w:val="single" w:sz="8" w:space="0" w:color="999999"/>
              <w:left w:val="single" w:sz="8" w:space="0" w:color="999999"/>
              <w:bottom w:val="single" w:sz="8" w:space="0" w:color="999999"/>
              <w:right w:val="single" w:sz="8" w:space="0" w:color="999999"/>
            </w:tcBorders>
          </w:tcPr>
          <w:p w14:paraId="51DD2500" w14:textId="254646D8" w:rsidR="00EB78D3" w:rsidRPr="009B1FDE" w:rsidRDefault="00EB78D3" w:rsidP="00DE716B">
            <w:pPr>
              <w:rPr>
                <w:rFonts w:ascii="Segoe UI" w:hAnsi="Segoe UI" w:cs="Segoe UI"/>
              </w:rPr>
            </w:pPr>
            <w:r w:rsidRPr="009B1FDE">
              <w:rPr>
                <w:rStyle w:val="normaltextrun"/>
                <w:rFonts w:ascii="Calibri" w:hAnsi="Calibri" w:cs="Calibri"/>
                <w:b/>
                <w:bCs/>
              </w:rPr>
              <w:t>MOCST </w:t>
            </w:r>
            <w:r w:rsidRPr="009B1FDE">
              <w:rPr>
                <w:rStyle w:val="eop"/>
                <w:rFonts w:ascii="Calibri" w:hAnsi="Calibri" w:cs="Calibri"/>
                <w:b/>
                <w:bCs/>
              </w:rPr>
              <w:t> </w:t>
            </w:r>
          </w:p>
          <w:p w14:paraId="2BE14047" w14:textId="1079619E" w:rsidR="00EB78D3" w:rsidRPr="009B1FDE" w:rsidRDefault="00EB78D3" w:rsidP="00DE716B">
            <w:pPr>
              <w:jc w:val="left"/>
              <w:rPr>
                <w:rFonts w:ascii="Segoe UI" w:hAnsi="Segoe UI" w:cs="Segoe UI"/>
              </w:rPr>
            </w:pPr>
            <w:r w:rsidRPr="009B1FDE">
              <w:rPr>
                <w:rStyle w:val="normaltextrun"/>
                <w:rFonts w:ascii="Calibri" w:hAnsi="Calibri" w:cs="Calibri"/>
              </w:rPr>
              <w:t>Mr. Pham Thanh Tung, head of the International Cooperation Department, Copyright Office</w:t>
            </w:r>
            <w:r w:rsidR="00D51E7C" w:rsidRPr="009B1FDE">
              <w:rPr>
                <w:rStyle w:val="normaltextrun"/>
                <w:rFonts w:ascii="Calibri" w:hAnsi="Calibri" w:cs="Calibri"/>
              </w:rPr>
              <w:t xml:space="preserve">, </w:t>
            </w:r>
            <w:hyperlink r:id="rId41" w:history="1">
              <w:r w:rsidR="00D51E7C" w:rsidRPr="009B1FDE">
                <w:rPr>
                  <w:rStyle w:val="Hyperlink"/>
                  <w:rFonts w:ascii="Calibri" w:hAnsi="Calibri" w:cs="Calibri"/>
                </w:rPr>
                <w:t>tungcov@gmail.com</w:t>
              </w:r>
            </w:hyperlink>
          </w:p>
          <w:p w14:paraId="50EC7C74" w14:textId="6F7E19D5" w:rsidR="000141C5" w:rsidRPr="009B1FDE" w:rsidRDefault="00EB78D3" w:rsidP="00DE716B">
            <w:pPr>
              <w:jc w:val="left"/>
              <w:rPr>
                <w:rFonts w:ascii="Segoe UI" w:hAnsi="Segoe UI" w:cs="Segoe UI"/>
              </w:rPr>
            </w:pPr>
            <w:r w:rsidRPr="009B1FDE">
              <w:rPr>
                <w:rStyle w:val="normaltextrun"/>
                <w:rFonts w:ascii="Calibri" w:hAnsi="Calibri" w:cs="Calibri"/>
              </w:rPr>
              <w:t>Focal point on the Marrakesh Treaty, copyright exceptions in the new Law on Intellectual Property</w:t>
            </w:r>
            <w:r w:rsidR="00D51E7C" w:rsidRPr="009B1FDE">
              <w:rPr>
                <w:rStyle w:val="eop"/>
                <w:rFonts w:ascii="Calibri" w:hAnsi="Calibri" w:cs="Calibri"/>
              </w:rPr>
              <w:t>.</w:t>
            </w:r>
          </w:p>
        </w:tc>
        <w:tc>
          <w:tcPr>
            <w:tcW w:w="2823" w:type="dxa"/>
            <w:tcBorders>
              <w:top w:val="single" w:sz="8" w:space="0" w:color="999999"/>
              <w:left w:val="single" w:sz="8" w:space="0" w:color="999999"/>
              <w:bottom w:val="single" w:sz="8" w:space="0" w:color="999999"/>
              <w:right w:val="single" w:sz="8" w:space="0" w:color="999999"/>
            </w:tcBorders>
          </w:tcPr>
          <w:p w14:paraId="1B6F4BE1" w14:textId="169AA3CF" w:rsidR="000141C5" w:rsidRPr="009B1FDE" w:rsidRDefault="000141C5" w:rsidP="00647AB8">
            <w:pPr>
              <w:jc w:val="left"/>
              <w:rPr>
                <w:b/>
                <w:bCs/>
              </w:rPr>
            </w:pPr>
            <w:r w:rsidRPr="009B1FDE">
              <w:rPr>
                <w:b/>
                <w:bCs/>
              </w:rPr>
              <w:t>Viet Nam Blind Association</w:t>
            </w:r>
          </w:p>
          <w:p w14:paraId="09EAE244" w14:textId="2DF5F887" w:rsidR="000141C5" w:rsidRPr="009B1FDE" w:rsidRDefault="000141C5" w:rsidP="00647AB8">
            <w:pPr>
              <w:jc w:val="left"/>
              <w:rPr>
                <w:color w:val="000000" w:themeColor="text1"/>
              </w:rPr>
            </w:pPr>
            <w:r w:rsidRPr="009B1FDE">
              <w:rPr>
                <w:color w:val="000000" w:themeColor="text1"/>
              </w:rPr>
              <w:t>Ms. Dinh Viet Anh, Vice Chairwoman,</w:t>
            </w:r>
            <w:r w:rsidR="006C63C5" w:rsidRPr="009B1FDE">
              <w:t xml:space="preserve"> </w:t>
            </w:r>
            <w:hyperlink r:id="rId42" w:history="1">
              <w:r w:rsidR="006C63C5" w:rsidRPr="009B1FDE">
                <w:rPr>
                  <w:rStyle w:val="Hyperlink"/>
                </w:rPr>
                <w:t>dinhvietanh78@gmail.com</w:t>
              </w:r>
            </w:hyperlink>
          </w:p>
          <w:p w14:paraId="12F7060D" w14:textId="77777777" w:rsidR="000141C5" w:rsidRPr="009B1FDE" w:rsidRDefault="000141C5" w:rsidP="00647AB8">
            <w:pPr>
              <w:jc w:val="left"/>
            </w:pPr>
            <w:r w:rsidRPr="009B1FDE">
              <w:t xml:space="preserve">Focal point on the Marrakesh Treaty, copyright exceptions in the new Law on Intellectual Property, trainings on the rights to information access for MOCST, lawyers, librarians, </w:t>
            </w:r>
            <w:proofErr w:type="gramStart"/>
            <w:r w:rsidRPr="009B1FDE">
              <w:t>educators</w:t>
            </w:r>
            <w:proofErr w:type="gramEnd"/>
            <w:r w:rsidRPr="009B1FDE">
              <w:t xml:space="preserve"> and publishers.  </w:t>
            </w:r>
          </w:p>
          <w:p w14:paraId="29AFCECE" w14:textId="77777777" w:rsidR="000141C5" w:rsidRPr="009B1FDE" w:rsidRDefault="000141C5" w:rsidP="00647AB8">
            <w:pPr>
              <w:jc w:val="left"/>
            </w:pPr>
          </w:p>
        </w:tc>
        <w:tc>
          <w:tcPr>
            <w:tcW w:w="1677" w:type="dxa"/>
            <w:tcBorders>
              <w:top w:val="single" w:sz="8" w:space="0" w:color="999999"/>
              <w:left w:val="single" w:sz="8" w:space="0" w:color="999999"/>
              <w:bottom w:val="single" w:sz="8" w:space="0" w:color="999999"/>
              <w:right w:val="single" w:sz="4" w:space="0" w:color="999999"/>
            </w:tcBorders>
          </w:tcPr>
          <w:p w14:paraId="589D8382" w14:textId="77777777" w:rsidR="000141C5" w:rsidRPr="009B1FDE" w:rsidRDefault="000141C5" w:rsidP="00647AB8">
            <w:pPr>
              <w:jc w:val="left"/>
            </w:pPr>
            <w:r w:rsidRPr="009B1FDE">
              <w:t xml:space="preserve"> </w:t>
            </w:r>
          </w:p>
        </w:tc>
      </w:tr>
      <w:tr w:rsidR="000141C5" w:rsidRPr="009B1FDE" w14:paraId="375F0FA5" w14:textId="77777777" w:rsidTr="0099134D">
        <w:trPr>
          <w:trHeight w:val="240"/>
        </w:trPr>
        <w:tc>
          <w:tcPr>
            <w:tcW w:w="900" w:type="dxa"/>
            <w:tcBorders>
              <w:top w:val="single" w:sz="8" w:space="0" w:color="999999"/>
              <w:left w:val="single" w:sz="8" w:space="0" w:color="999999"/>
              <w:bottom w:val="single" w:sz="8" w:space="0" w:color="999999"/>
              <w:right w:val="single" w:sz="8" w:space="0" w:color="999999"/>
            </w:tcBorders>
          </w:tcPr>
          <w:p w14:paraId="60F6A9FF" w14:textId="77777777" w:rsidR="000141C5" w:rsidRPr="009B1FDE" w:rsidRDefault="000141C5" w:rsidP="002B65AA">
            <w:r w:rsidRPr="009B1FDE">
              <w:t>1.5</w:t>
            </w:r>
          </w:p>
        </w:tc>
        <w:tc>
          <w:tcPr>
            <w:tcW w:w="2223" w:type="dxa"/>
            <w:tcBorders>
              <w:top w:val="single" w:sz="8" w:space="0" w:color="999999"/>
              <w:bottom w:val="single" w:sz="4" w:space="0" w:color="999999"/>
              <w:right w:val="single" w:sz="4" w:space="0" w:color="999999"/>
            </w:tcBorders>
          </w:tcPr>
          <w:p w14:paraId="35574EB0" w14:textId="77777777" w:rsidR="006C63C5" w:rsidRPr="009B1FDE" w:rsidRDefault="006C63C5" w:rsidP="00647AB8">
            <w:pPr>
              <w:jc w:val="left"/>
              <w:rPr>
                <w:b/>
                <w:bCs/>
              </w:rPr>
            </w:pPr>
            <w:r w:rsidRPr="009B1FDE">
              <w:rPr>
                <w:b/>
                <w:bCs/>
              </w:rPr>
              <w:t xml:space="preserve">UNDP </w:t>
            </w:r>
          </w:p>
          <w:p w14:paraId="71E47EC4" w14:textId="71728762" w:rsidR="000141C5" w:rsidRPr="009B1FDE" w:rsidRDefault="006C63C5" w:rsidP="00647AB8">
            <w:pPr>
              <w:jc w:val="left"/>
            </w:pPr>
            <w:r w:rsidRPr="009B1FDE">
              <w:t xml:space="preserve">Ms. Dao Thu Huong- Technical advisor, </w:t>
            </w:r>
            <w:hyperlink r:id="rId43" w:history="1">
              <w:r w:rsidRPr="009B1FDE">
                <w:rPr>
                  <w:rStyle w:val="Hyperlink"/>
                  <w:lang w:val="vi"/>
                </w:rPr>
                <w:t>Dao.thu.huong@undp.org</w:t>
              </w:r>
            </w:hyperlink>
          </w:p>
        </w:tc>
        <w:tc>
          <w:tcPr>
            <w:tcW w:w="2277" w:type="dxa"/>
            <w:tcBorders>
              <w:top w:val="single" w:sz="8" w:space="0" w:color="999999"/>
              <w:left w:val="single" w:sz="4" w:space="0" w:color="999999"/>
              <w:bottom w:val="single" w:sz="8" w:space="0" w:color="999999"/>
              <w:right w:val="single" w:sz="8" w:space="0" w:color="999999"/>
            </w:tcBorders>
          </w:tcPr>
          <w:p w14:paraId="65E00AF4" w14:textId="77777777" w:rsidR="000141C5" w:rsidRPr="009B1FDE" w:rsidRDefault="00FA5E33" w:rsidP="00647AB8">
            <w:pPr>
              <w:jc w:val="left"/>
              <w:rPr>
                <w:rStyle w:val="Hyperlink"/>
                <w:b/>
                <w:bCs/>
                <w:color w:val="auto"/>
                <w:u w:val="none"/>
              </w:rPr>
            </w:pPr>
            <w:hyperlink r:id="rId44" w:history="1">
              <w:r w:rsidR="000141C5" w:rsidRPr="009B1FDE">
                <w:rPr>
                  <w:rStyle w:val="Hyperlink"/>
                  <w:b/>
                  <w:bCs/>
                  <w:color w:val="auto"/>
                  <w:u w:val="none"/>
                </w:rPr>
                <w:t xml:space="preserve">National Committee for Persons with Disabilities </w:t>
              </w:r>
            </w:hyperlink>
          </w:p>
          <w:p w14:paraId="2FF56FDE" w14:textId="0F638D12" w:rsidR="000141C5" w:rsidRPr="009B1FDE" w:rsidRDefault="000141C5" w:rsidP="00647AB8">
            <w:pPr>
              <w:jc w:val="left"/>
              <w:rPr>
                <w:rStyle w:val="Hyperlink"/>
              </w:rPr>
            </w:pPr>
            <w:r w:rsidRPr="009B1FDE">
              <w:rPr>
                <w:color w:val="000000" w:themeColor="text1"/>
              </w:rPr>
              <w:t xml:space="preserve">Ms. Dinh Thi Thuy, </w:t>
            </w:r>
            <w:r w:rsidRPr="009B1FDE">
              <w:t>Deputy Chief of Office</w:t>
            </w:r>
            <w:r w:rsidR="006C63C5" w:rsidRPr="009B1FDE">
              <w:t xml:space="preserve">, </w:t>
            </w:r>
            <w:hyperlink r:id="rId45" w:history="1">
              <w:r w:rsidR="006C63C5" w:rsidRPr="009B1FDE">
                <w:rPr>
                  <w:rStyle w:val="Hyperlink"/>
                </w:rPr>
                <w:t>huylinhthuy@yahoo.com.vn</w:t>
              </w:r>
            </w:hyperlink>
          </w:p>
          <w:p w14:paraId="75D172D5" w14:textId="3345256A" w:rsidR="000141C5" w:rsidRPr="009B1FDE" w:rsidRDefault="000141C5" w:rsidP="00647AB8">
            <w:pPr>
              <w:jc w:val="left"/>
            </w:pPr>
            <w:r w:rsidRPr="009B1FDE">
              <w:t>Focal point of Revising the Law of Persons with disabilities and activities administered by NCD</w:t>
            </w:r>
            <w:r w:rsidR="00DE716B" w:rsidRPr="009B1FDE">
              <w:t>.</w:t>
            </w:r>
          </w:p>
        </w:tc>
        <w:tc>
          <w:tcPr>
            <w:tcW w:w="2823" w:type="dxa"/>
            <w:tcBorders>
              <w:top w:val="single" w:sz="8" w:space="0" w:color="999999"/>
              <w:left w:val="single" w:sz="8" w:space="0" w:color="999999"/>
              <w:bottom w:val="single" w:sz="8" w:space="0" w:color="999999"/>
              <w:right w:val="single" w:sz="8" w:space="0" w:color="999999"/>
            </w:tcBorders>
          </w:tcPr>
          <w:p w14:paraId="7F2F57C0" w14:textId="77777777" w:rsidR="000141C5" w:rsidRPr="009B1FDE" w:rsidRDefault="000141C5" w:rsidP="00647AB8">
            <w:pPr>
              <w:jc w:val="left"/>
              <w:rPr>
                <w:b/>
                <w:bCs/>
              </w:rPr>
            </w:pPr>
            <w:r w:rsidRPr="009B1FDE">
              <w:rPr>
                <w:b/>
                <w:bCs/>
              </w:rPr>
              <w:t>Viet Nam Federation on Disability</w:t>
            </w:r>
          </w:p>
          <w:p w14:paraId="6552BEC4" w14:textId="5AABDDE7" w:rsidR="000141C5" w:rsidRPr="009B1FDE" w:rsidRDefault="000141C5" w:rsidP="00647AB8">
            <w:pPr>
              <w:jc w:val="left"/>
              <w:rPr>
                <w:rStyle w:val="Hyperlink"/>
              </w:rPr>
            </w:pPr>
            <w:r w:rsidRPr="009B1FDE">
              <w:t>Ms. Dang Huynh Mai, Chairwoman</w:t>
            </w:r>
            <w:r w:rsidR="006C63C5" w:rsidRPr="009B1FDE">
              <w:t xml:space="preserve">, </w:t>
            </w:r>
            <w:hyperlink r:id="rId46" w:history="1">
              <w:r w:rsidR="006C63C5" w:rsidRPr="009B1FDE">
                <w:rPr>
                  <w:rStyle w:val="Hyperlink"/>
                </w:rPr>
                <w:t>dhmaimoet99@gmail.com</w:t>
              </w:r>
            </w:hyperlink>
          </w:p>
          <w:p w14:paraId="326D4543" w14:textId="59D22E0D" w:rsidR="000141C5" w:rsidRPr="009B1FDE" w:rsidRDefault="000141C5" w:rsidP="00647AB8">
            <w:pPr>
              <w:jc w:val="left"/>
            </w:pPr>
            <w:r w:rsidRPr="009B1FDE">
              <w:t>Focal point on Disability policy and CRPD, a national level OPD</w:t>
            </w:r>
            <w:r w:rsidR="00DE716B" w:rsidRPr="009B1FDE">
              <w:t>.</w:t>
            </w:r>
          </w:p>
          <w:p w14:paraId="2506EFF0" w14:textId="77777777" w:rsidR="000141C5" w:rsidRPr="009B1FDE" w:rsidRDefault="000141C5" w:rsidP="00647AB8">
            <w:pPr>
              <w:jc w:val="left"/>
            </w:pPr>
          </w:p>
        </w:tc>
        <w:tc>
          <w:tcPr>
            <w:tcW w:w="1677" w:type="dxa"/>
            <w:tcBorders>
              <w:top w:val="single" w:sz="8" w:space="0" w:color="999999"/>
              <w:left w:val="single" w:sz="8" w:space="0" w:color="999999"/>
              <w:bottom w:val="single" w:sz="8" w:space="0" w:color="999999"/>
              <w:right w:val="single" w:sz="4" w:space="0" w:color="999999"/>
            </w:tcBorders>
          </w:tcPr>
          <w:p w14:paraId="162F8070" w14:textId="77777777" w:rsidR="000141C5" w:rsidRPr="009B1FDE" w:rsidRDefault="000141C5" w:rsidP="00647AB8">
            <w:pPr>
              <w:jc w:val="left"/>
            </w:pPr>
            <w:r w:rsidRPr="009B1FDE">
              <w:t xml:space="preserve"> </w:t>
            </w:r>
          </w:p>
        </w:tc>
      </w:tr>
      <w:tr w:rsidR="000141C5" w:rsidRPr="009B1FDE" w14:paraId="7A93910A" w14:textId="77777777" w:rsidTr="0099134D">
        <w:trPr>
          <w:trHeight w:val="240"/>
        </w:trPr>
        <w:tc>
          <w:tcPr>
            <w:tcW w:w="900" w:type="dxa"/>
            <w:tcBorders>
              <w:top w:val="single" w:sz="8" w:space="0" w:color="999999"/>
              <w:left w:val="single" w:sz="8" w:space="0" w:color="999999"/>
              <w:bottom w:val="single" w:sz="8" w:space="0" w:color="999999"/>
              <w:right w:val="single" w:sz="8" w:space="0" w:color="999999"/>
            </w:tcBorders>
          </w:tcPr>
          <w:p w14:paraId="54E8074E" w14:textId="77777777" w:rsidR="000141C5" w:rsidRPr="009B1FDE" w:rsidRDefault="000141C5" w:rsidP="002B65AA">
            <w:r w:rsidRPr="009B1FDE">
              <w:t xml:space="preserve">1.6 </w:t>
            </w:r>
          </w:p>
        </w:tc>
        <w:tc>
          <w:tcPr>
            <w:tcW w:w="2223" w:type="dxa"/>
            <w:tcBorders>
              <w:top w:val="single" w:sz="4" w:space="0" w:color="999999"/>
              <w:left w:val="single" w:sz="8" w:space="0" w:color="999999"/>
              <w:bottom w:val="single" w:sz="8" w:space="0" w:color="999999"/>
              <w:right w:val="single" w:sz="8" w:space="0" w:color="999999"/>
            </w:tcBorders>
          </w:tcPr>
          <w:p w14:paraId="646D176C" w14:textId="0E6CD9DC" w:rsidR="000141C5" w:rsidRPr="009B1FDE" w:rsidRDefault="000141C5" w:rsidP="00647AB8">
            <w:pPr>
              <w:jc w:val="left"/>
              <w:rPr>
                <w:b/>
                <w:bCs/>
              </w:rPr>
            </w:pPr>
            <w:r w:rsidRPr="009B1FDE">
              <w:rPr>
                <w:b/>
                <w:bCs/>
              </w:rPr>
              <w:t>UNICEF</w:t>
            </w:r>
          </w:p>
          <w:p w14:paraId="46576F39" w14:textId="0F23B89B" w:rsidR="006C63C5" w:rsidRPr="009B1FDE" w:rsidRDefault="006C63C5" w:rsidP="00647AB8">
            <w:pPr>
              <w:jc w:val="left"/>
              <w:rPr>
                <w:rStyle w:val="Hyperlink"/>
              </w:rPr>
            </w:pPr>
            <w:r w:rsidRPr="009B1FDE">
              <w:t xml:space="preserve">Ms. Do Thi Huyen Trang, Child Right Officer, </w:t>
            </w:r>
            <w:hyperlink r:id="rId47" w:history="1">
              <w:r w:rsidRPr="009B1FDE">
                <w:rPr>
                  <w:rStyle w:val="Hyperlink"/>
                </w:rPr>
                <w:t>tdothihuyen@unicef.org</w:t>
              </w:r>
            </w:hyperlink>
          </w:p>
          <w:p w14:paraId="77E2338F" w14:textId="3D7CD353" w:rsidR="000141C5" w:rsidRPr="009B1FDE" w:rsidRDefault="000141C5" w:rsidP="00647AB8">
            <w:pPr>
              <w:jc w:val="left"/>
              <w:rPr>
                <w:rStyle w:val="Hyperlink"/>
              </w:rPr>
            </w:pPr>
          </w:p>
        </w:tc>
        <w:tc>
          <w:tcPr>
            <w:tcW w:w="2277" w:type="dxa"/>
            <w:tcBorders>
              <w:top w:val="single" w:sz="8" w:space="0" w:color="999999"/>
              <w:left w:val="single" w:sz="8" w:space="0" w:color="999999"/>
              <w:bottom w:val="single" w:sz="8" w:space="0" w:color="999999"/>
              <w:right w:val="single" w:sz="8" w:space="0" w:color="999999"/>
            </w:tcBorders>
          </w:tcPr>
          <w:p w14:paraId="3BE0F082" w14:textId="77777777" w:rsidR="000141C5" w:rsidRPr="009B1FDE" w:rsidRDefault="000141C5" w:rsidP="00647AB8">
            <w:pPr>
              <w:jc w:val="left"/>
            </w:pPr>
            <w:r w:rsidRPr="009B1FDE">
              <w:rPr>
                <w:b/>
                <w:bCs/>
              </w:rPr>
              <w:t>MOLISA</w:t>
            </w:r>
            <w:r w:rsidRPr="009B1FDE">
              <w:t>, Department of Social Affairs</w:t>
            </w:r>
          </w:p>
          <w:p w14:paraId="3F7772EF" w14:textId="4EA963BC" w:rsidR="000141C5" w:rsidRPr="009B1FDE" w:rsidRDefault="000141C5" w:rsidP="00647AB8">
            <w:pPr>
              <w:jc w:val="left"/>
            </w:pPr>
            <w:r w:rsidRPr="009B1FDE">
              <w:t>Ms. Pham Thi Hai Ha, Deputy Head</w:t>
            </w:r>
            <w:r w:rsidR="006C63C5" w:rsidRPr="009B1FDE">
              <w:t xml:space="preserve">, </w:t>
            </w:r>
            <w:r w:rsidRPr="009B1FDE">
              <w:t xml:space="preserve"> </w:t>
            </w:r>
            <w:hyperlink r:id="rId48" w:history="1">
              <w:r w:rsidR="006C63C5" w:rsidRPr="009B1FDE">
                <w:rPr>
                  <w:rStyle w:val="Hyperlink"/>
                </w:rPr>
                <w:t>haihamolisa@gmail.com</w:t>
              </w:r>
            </w:hyperlink>
            <w:r w:rsidRPr="009B1FDE">
              <w:t xml:space="preserve"> </w:t>
            </w:r>
          </w:p>
          <w:p w14:paraId="64810E24" w14:textId="4955685D" w:rsidR="000141C5" w:rsidRPr="009B1FDE" w:rsidRDefault="000141C5" w:rsidP="00647AB8">
            <w:pPr>
              <w:jc w:val="left"/>
            </w:pPr>
            <w:r w:rsidRPr="009B1FDE">
              <w:t>Focal point on Disability Inclusion service: Social protection</w:t>
            </w:r>
          </w:p>
          <w:p w14:paraId="6C919BD0" w14:textId="77777777" w:rsidR="00647AB8" w:rsidRPr="009B1FDE" w:rsidRDefault="00647AB8" w:rsidP="00647AB8">
            <w:pPr>
              <w:jc w:val="left"/>
            </w:pPr>
          </w:p>
          <w:p w14:paraId="46087AAE" w14:textId="77777777" w:rsidR="000141C5" w:rsidRPr="009B1FDE" w:rsidRDefault="000141C5" w:rsidP="00647AB8">
            <w:pPr>
              <w:jc w:val="left"/>
            </w:pPr>
            <w:r w:rsidRPr="009B1FDE">
              <w:rPr>
                <w:b/>
                <w:bCs/>
              </w:rPr>
              <w:t>MOLISA</w:t>
            </w:r>
            <w:r w:rsidRPr="009B1FDE">
              <w:t xml:space="preserve">, Department of Children’s Affairs (DCA): </w:t>
            </w:r>
          </w:p>
          <w:p w14:paraId="4E574BDD" w14:textId="78C3EFF0" w:rsidR="000141C5" w:rsidRPr="009B1FDE" w:rsidRDefault="000141C5" w:rsidP="00647AB8">
            <w:pPr>
              <w:jc w:val="left"/>
            </w:pPr>
            <w:r w:rsidRPr="009B1FDE">
              <w:t>Ms.  Vu Kim Hoa, Director</w:t>
            </w:r>
            <w:r w:rsidR="006C63C5" w:rsidRPr="009B1FDE">
              <w:t xml:space="preserve">, </w:t>
            </w:r>
            <w:hyperlink r:id="rId49" w:history="1">
              <w:r w:rsidR="006C63C5" w:rsidRPr="009B1FDE">
                <w:rPr>
                  <w:rStyle w:val="Hyperlink"/>
                </w:rPr>
                <w:t>vukimhoa67@gmail.com</w:t>
              </w:r>
            </w:hyperlink>
            <w:r w:rsidRPr="009B1FDE">
              <w:t xml:space="preserve"> </w:t>
            </w:r>
          </w:p>
          <w:p w14:paraId="369D6263" w14:textId="3E9F5196" w:rsidR="000141C5" w:rsidRPr="009B1FDE" w:rsidRDefault="000141C5" w:rsidP="00647AB8">
            <w:pPr>
              <w:jc w:val="left"/>
            </w:pPr>
            <w:r w:rsidRPr="009B1FDE">
              <w:t>Focal point on Child   protection and education services and policies, child protection</w:t>
            </w:r>
            <w:r w:rsidR="00647AB8" w:rsidRPr="009B1FDE">
              <w:t>.</w:t>
            </w:r>
          </w:p>
        </w:tc>
        <w:tc>
          <w:tcPr>
            <w:tcW w:w="2823" w:type="dxa"/>
            <w:tcBorders>
              <w:top w:val="single" w:sz="8" w:space="0" w:color="999999"/>
              <w:left w:val="single" w:sz="8" w:space="0" w:color="999999"/>
              <w:bottom w:val="single" w:sz="8" w:space="0" w:color="999999"/>
              <w:right w:val="single" w:sz="8" w:space="0" w:color="999999"/>
            </w:tcBorders>
          </w:tcPr>
          <w:p w14:paraId="1AA5F945" w14:textId="67418531" w:rsidR="00F1721C" w:rsidRPr="009B1FDE" w:rsidRDefault="00F1721C" w:rsidP="00647AB8">
            <w:pPr>
              <w:jc w:val="left"/>
              <w:rPr>
                <w:rFonts w:ascii="Segoe UI" w:hAnsi="Segoe UI" w:cs="Segoe UI"/>
              </w:rPr>
            </w:pPr>
            <w:r w:rsidRPr="009B1FDE">
              <w:rPr>
                <w:rStyle w:val="normaltextrun"/>
                <w:rFonts w:ascii="Calibri" w:hAnsi="Calibri" w:cs="Calibri"/>
                <w:b/>
                <w:bCs/>
              </w:rPr>
              <w:t>Viet</w:t>
            </w:r>
            <w:r w:rsidR="00647AB8" w:rsidRPr="009B1FDE">
              <w:rPr>
                <w:rStyle w:val="normaltextrun"/>
                <w:rFonts w:ascii="Calibri" w:hAnsi="Calibri" w:cs="Calibri"/>
                <w:b/>
                <w:bCs/>
              </w:rPr>
              <w:t xml:space="preserve"> </w:t>
            </w:r>
            <w:r w:rsidRPr="009B1FDE">
              <w:rPr>
                <w:rStyle w:val="normaltextrun"/>
                <w:rFonts w:ascii="Calibri" w:hAnsi="Calibri" w:cs="Calibri"/>
                <w:b/>
                <w:bCs/>
              </w:rPr>
              <w:t>Nam Federation on Disability</w:t>
            </w:r>
            <w:r w:rsidRPr="009B1FDE">
              <w:rPr>
                <w:rStyle w:val="eop"/>
                <w:rFonts w:ascii="Calibri" w:hAnsi="Calibri" w:cs="Calibri"/>
              </w:rPr>
              <w:t> </w:t>
            </w:r>
          </w:p>
          <w:p w14:paraId="1CCB0A85" w14:textId="7A04F9C0" w:rsidR="00F1721C" w:rsidRPr="009B1FDE" w:rsidRDefault="00F1721C" w:rsidP="00647AB8">
            <w:pPr>
              <w:jc w:val="left"/>
            </w:pPr>
            <w:r w:rsidRPr="009B1FDE">
              <w:rPr>
                <w:rStyle w:val="normaltextrun"/>
                <w:rFonts w:ascii="Calibri" w:hAnsi="Calibri" w:cs="Calibri"/>
              </w:rPr>
              <w:t>Ms. Dang Huynh Mai, Chairwoman</w:t>
            </w:r>
            <w:r w:rsidR="00647AB8" w:rsidRPr="009B1FDE">
              <w:rPr>
                <w:rStyle w:val="normaltextrun"/>
                <w:rFonts w:ascii="Calibri" w:hAnsi="Calibri" w:cs="Calibri"/>
              </w:rPr>
              <w:t xml:space="preserve">, </w:t>
            </w:r>
            <w:hyperlink r:id="rId50" w:tgtFrame="_blank" w:history="1">
              <w:r w:rsidRPr="009B1FDE">
                <w:rPr>
                  <w:rStyle w:val="normaltextrun"/>
                  <w:rFonts w:ascii="Calibri" w:hAnsi="Calibri" w:cs="Calibri"/>
                  <w:color w:val="0000FF"/>
                  <w:u w:val="single"/>
                </w:rPr>
                <w:t>dhmaimoet99@gmail.com</w:t>
              </w:r>
            </w:hyperlink>
            <w:r w:rsidRPr="009B1FDE">
              <w:rPr>
                <w:rStyle w:val="eop"/>
                <w:rFonts w:ascii="Calibri" w:hAnsi="Calibri" w:cs="Calibri"/>
                <w:color w:val="0000FF"/>
              </w:rPr>
              <w:t> </w:t>
            </w:r>
          </w:p>
          <w:p w14:paraId="4ED43187" w14:textId="2E0DB5FE" w:rsidR="000141C5" w:rsidRPr="009B1FDE" w:rsidRDefault="00F1721C" w:rsidP="00647AB8">
            <w:pPr>
              <w:jc w:val="left"/>
              <w:rPr>
                <w:rFonts w:ascii="Segoe UI" w:hAnsi="Segoe UI" w:cs="Segoe UI"/>
                <w:sz w:val="18"/>
                <w:szCs w:val="18"/>
              </w:rPr>
            </w:pPr>
            <w:r w:rsidRPr="009B1FDE">
              <w:rPr>
                <w:rStyle w:val="normaltextrun"/>
                <w:rFonts w:ascii="Calibri" w:hAnsi="Calibri" w:cs="Calibri"/>
              </w:rPr>
              <w:t>Technician on Disability policy and CRPD, a national level OPD</w:t>
            </w:r>
            <w:r w:rsidR="00647AB8" w:rsidRPr="009B1FDE">
              <w:rPr>
                <w:rStyle w:val="normaltextrun"/>
                <w:rFonts w:ascii="Calibri" w:hAnsi="Calibri" w:cs="Calibri"/>
              </w:rPr>
              <w:t>.</w:t>
            </w:r>
            <w:r w:rsidRPr="009B1FDE">
              <w:rPr>
                <w:rStyle w:val="eop"/>
                <w:rFonts w:ascii="Calibri" w:hAnsi="Calibri" w:cs="Calibri"/>
              </w:rPr>
              <w:t> </w:t>
            </w:r>
          </w:p>
        </w:tc>
        <w:tc>
          <w:tcPr>
            <w:tcW w:w="1677" w:type="dxa"/>
            <w:tcBorders>
              <w:top w:val="single" w:sz="8" w:space="0" w:color="999999"/>
              <w:left w:val="single" w:sz="8" w:space="0" w:color="999999"/>
              <w:bottom w:val="single" w:sz="8" w:space="0" w:color="999999"/>
              <w:right w:val="single" w:sz="4" w:space="0" w:color="999999"/>
            </w:tcBorders>
          </w:tcPr>
          <w:p w14:paraId="3D7CDF69" w14:textId="77777777" w:rsidR="000141C5" w:rsidRPr="009B1FDE" w:rsidRDefault="000141C5" w:rsidP="00647AB8">
            <w:pPr>
              <w:jc w:val="left"/>
            </w:pPr>
          </w:p>
        </w:tc>
      </w:tr>
      <w:tr w:rsidR="000141C5" w:rsidRPr="009B1FDE" w14:paraId="5B3411FD" w14:textId="77777777" w:rsidTr="00DE716B">
        <w:trPr>
          <w:trHeight w:val="240"/>
        </w:trPr>
        <w:tc>
          <w:tcPr>
            <w:tcW w:w="900" w:type="dxa"/>
            <w:tcBorders>
              <w:top w:val="single" w:sz="8" w:space="0" w:color="999999"/>
              <w:left w:val="single" w:sz="8" w:space="0" w:color="999999"/>
              <w:bottom w:val="single" w:sz="8" w:space="0" w:color="999999"/>
              <w:right w:val="single" w:sz="8" w:space="0" w:color="999999"/>
            </w:tcBorders>
          </w:tcPr>
          <w:p w14:paraId="0A301AEE" w14:textId="77777777" w:rsidR="000141C5" w:rsidRPr="009B1FDE" w:rsidRDefault="000141C5" w:rsidP="002B65AA">
            <w:r w:rsidRPr="009B1FDE">
              <w:t>1.7</w:t>
            </w:r>
          </w:p>
        </w:tc>
        <w:tc>
          <w:tcPr>
            <w:tcW w:w="2223" w:type="dxa"/>
            <w:tcBorders>
              <w:top w:val="single" w:sz="8" w:space="0" w:color="999999"/>
              <w:left w:val="single" w:sz="8" w:space="0" w:color="999999"/>
              <w:bottom w:val="single" w:sz="2" w:space="0" w:color="808080" w:themeColor="background1" w:themeShade="80"/>
              <w:right w:val="single" w:sz="8" w:space="0" w:color="999999"/>
            </w:tcBorders>
          </w:tcPr>
          <w:p w14:paraId="3FC99827" w14:textId="77777777" w:rsidR="006C63C5" w:rsidRPr="009B1FDE" w:rsidRDefault="006C63C5" w:rsidP="00647AB8">
            <w:pPr>
              <w:jc w:val="left"/>
              <w:rPr>
                <w:b/>
                <w:bCs/>
                <w:color w:val="000000" w:themeColor="text1"/>
                <w:lang w:val="vi"/>
              </w:rPr>
            </w:pPr>
            <w:r w:rsidRPr="009B1FDE">
              <w:rPr>
                <w:b/>
                <w:bCs/>
              </w:rPr>
              <w:t xml:space="preserve">UNFPA </w:t>
            </w:r>
            <w:r w:rsidRPr="009B1FDE">
              <w:rPr>
                <w:b/>
                <w:bCs/>
                <w:color w:val="000000" w:themeColor="text1"/>
                <w:lang w:val="vi"/>
              </w:rPr>
              <w:t xml:space="preserve"> </w:t>
            </w:r>
          </w:p>
          <w:p w14:paraId="394FB1F6" w14:textId="56E208D9" w:rsidR="000141C5" w:rsidRPr="009B1FDE" w:rsidRDefault="006C63C5" w:rsidP="00647AB8">
            <w:pPr>
              <w:jc w:val="left"/>
              <w:rPr>
                <w:color w:val="000000" w:themeColor="text1"/>
              </w:rPr>
            </w:pPr>
            <w:r w:rsidRPr="009B1FDE">
              <w:lastRenderedPageBreak/>
              <w:t xml:space="preserve">Ms. Phan Thi Le Mai, </w:t>
            </w:r>
            <w:r w:rsidRPr="009B1FDE">
              <w:rPr>
                <w:color w:val="000000" w:themeColor="text1"/>
              </w:rPr>
              <w:t>Technical adviser,</w:t>
            </w:r>
            <w:r w:rsidRPr="009B1FDE">
              <w:t xml:space="preserve"> </w:t>
            </w:r>
            <w:hyperlink r:id="rId51" w:history="1">
              <w:r w:rsidRPr="009B1FDE">
                <w:rPr>
                  <w:rStyle w:val="Hyperlink"/>
                </w:rPr>
                <w:t>mai@unfpa.org</w:t>
              </w:r>
            </w:hyperlink>
            <w:r w:rsidR="000141C5" w:rsidRPr="009B1FDE">
              <w:rPr>
                <w:color w:val="000000" w:themeColor="text1"/>
              </w:rPr>
              <w:t xml:space="preserve"> </w:t>
            </w:r>
          </w:p>
        </w:tc>
        <w:tc>
          <w:tcPr>
            <w:tcW w:w="2277" w:type="dxa"/>
            <w:tcBorders>
              <w:top w:val="single" w:sz="8" w:space="0" w:color="999999"/>
              <w:left w:val="single" w:sz="8" w:space="0" w:color="999999"/>
              <w:bottom w:val="single" w:sz="2" w:space="0" w:color="808080" w:themeColor="background1" w:themeShade="80"/>
              <w:right w:val="single" w:sz="8" w:space="0" w:color="999999"/>
            </w:tcBorders>
          </w:tcPr>
          <w:p w14:paraId="5E84151C" w14:textId="492C212B" w:rsidR="00056818" w:rsidRPr="009B1FDE" w:rsidRDefault="000141C5" w:rsidP="00647AB8">
            <w:pPr>
              <w:jc w:val="left"/>
              <w:rPr>
                <w:b/>
                <w:bCs/>
              </w:rPr>
            </w:pPr>
            <w:r w:rsidRPr="009B1FDE">
              <w:rPr>
                <w:b/>
                <w:bCs/>
              </w:rPr>
              <w:lastRenderedPageBreak/>
              <w:t>MOET</w:t>
            </w:r>
          </w:p>
          <w:p w14:paraId="405C84A2" w14:textId="099C718F" w:rsidR="000141C5" w:rsidRPr="009B1FDE" w:rsidRDefault="000141C5" w:rsidP="00647AB8">
            <w:pPr>
              <w:jc w:val="left"/>
            </w:pPr>
            <w:r w:rsidRPr="009B1FDE">
              <w:lastRenderedPageBreak/>
              <w:t>Ms. Pham Thi Sao Bang, Specialist of the department of Teachers and Educational Administrators</w:t>
            </w:r>
            <w:r w:rsidR="00056818" w:rsidRPr="009B1FDE">
              <w:t xml:space="preserve">, </w:t>
            </w:r>
            <w:hyperlink r:id="rId52" w:history="1">
              <w:r w:rsidRPr="009B1FDE">
                <w:rPr>
                  <w:rStyle w:val="Hyperlink"/>
                </w:rPr>
                <w:t>ptsbang@moet.gov.vn</w:t>
              </w:r>
            </w:hyperlink>
          </w:p>
          <w:p w14:paraId="38592314" w14:textId="77777777" w:rsidR="000141C5" w:rsidRPr="009B1FDE" w:rsidRDefault="000141C5" w:rsidP="00647AB8">
            <w:pPr>
              <w:jc w:val="left"/>
            </w:pPr>
          </w:p>
        </w:tc>
        <w:tc>
          <w:tcPr>
            <w:tcW w:w="2823" w:type="dxa"/>
            <w:tcBorders>
              <w:top w:val="single" w:sz="8" w:space="0" w:color="999999"/>
              <w:left w:val="single" w:sz="8" w:space="0" w:color="999999"/>
              <w:bottom w:val="single" w:sz="2" w:space="0" w:color="808080" w:themeColor="background1" w:themeShade="80"/>
              <w:right w:val="single" w:sz="8" w:space="0" w:color="999999"/>
            </w:tcBorders>
          </w:tcPr>
          <w:p w14:paraId="7684B2C8" w14:textId="77777777" w:rsidR="00647AB8" w:rsidRPr="009B1FDE" w:rsidRDefault="00647AB8" w:rsidP="00647AB8">
            <w:pPr>
              <w:jc w:val="left"/>
              <w:rPr>
                <w:rStyle w:val="normaltextrun"/>
                <w:rFonts w:ascii="Calibri" w:hAnsi="Calibri" w:cs="Calibri"/>
                <w:b/>
                <w:bCs/>
              </w:rPr>
            </w:pPr>
            <w:r w:rsidRPr="009B1FDE">
              <w:rPr>
                <w:rStyle w:val="normaltextrun"/>
                <w:rFonts w:ascii="Calibri" w:hAnsi="Calibri" w:cs="Calibri"/>
                <w:b/>
                <w:bCs/>
              </w:rPr>
              <w:lastRenderedPageBreak/>
              <w:t xml:space="preserve">Danang </w:t>
            </w:r>
            <w:proofErr w:type="spellStart"/>
            <w:r w:rsidRPr="009B1FDE">
              <w:rPr>
                <w:rStyle w:val="normaltextrun"/>
                <w:rFonts w:ascii="Calibri" w:hAnsi="Calibri" w:cs="Calibri"/>
                <w:b/>
                <w:bCs/>
              </w:rPr>
              <w:t>Organisation</w:t>
            </w:r>
            <w:proofErr w:type="spellEnd"/>
            <w:r w:rsidRPr="009B1FDE">
              <w:rPr>
                <w:rStyle w:val="normaltextrun"/>
                <w:rFonts w:ascii="Calibri" w:hAnsi="Calibri" w:cs="Calibri"/>
                <w:b/>
                <w:bCs/>
              </w:rPr>
              <w:t xml:space="preserve"> of Persons with Disabilities</w:t>
            </w:r>
          </w:p>
          <w:p w14:paraId="22EBF699" w14:textId="5F3E5D0D" w:rsidR="00EC4E1C" w:rsidRPr="009B1FDE" w:rsidRDefault="00EC4E1C" w:rsidP="00647AB8">
            <w:pPr>
              <w:jc w:val="left"/>
              <w:rPr>
                <w:rFonts w:ascii="Segoe UI" w:hAnsi="Segoe UI" w:cs="Segoe UI"/>
              </w:rPr>
            </w:pPr>
            <w:r w:rsidRPr="009B1FDE">
              <w:rPr>
                <w:rStyle w:val="normaltextrun"/>
                <w:rFonts w:ascii="Calibri" w:hAnsi="Calibri" w:cs="Calibri"/>
              </w:rPr>
              <w:lastRenderedPageBreak/>
              <w:t>Mr. Dinh Tran Hai, Deputy Chairman</w:t>
            </w:r>
            <w:r w:rsidR="00647AB8" w:rsidRPr="009B1FDE">
              <w:rPr>
                <w:rStyle w:val="normaltextrun"/>
                <w:rFonts w:ascii="Calibri" w:hAnsi="Calibri" w:cs="Calibri"/>
              </w:rPr>
              <w:t xml:space="preserve">, </w:t>
            </w:r>
            <w:hyperlink r:id="rId53" w:history="1">
              <w:r w:rsidR="00647AB8" w:rsidRPr="009B1FDE">
                <w:rPr>
                  <w:rStyle w:val="Hyperlink"/>
                  <w:rFonts w:ascii="Calibri" w:hAnsi="Calibri" w:cs="Calibri"/>
                </w:rPr>
                <w:t>dinhhaihoinkt@gmail.com</w:t>
              </w:r>
            </w:hyperlink>
            <w:r w:rsidRPr="009B1FDE">
              <w:rPr>
                <w:rStyle w:val="eop"/>
                <w:rFonts w:ascii="Calibri" w:hAnsi="Calibri" w:cs="Calibri"/>
              </w:rPr>
              <w:t> </w:t>
            </w:r>
          </w:p>
          <w:p w14:paraId="348E41FF" w14:textId="77777777" w:rsidR="00647AB8" w:rsidRPr="009B1FDE" w:rsidRDefault="00647AB8" w:rsidP="00647AB8">
            <w:pPr>
              <w:jc w:val="left"/>
              <w:rPr>
                <w:rStyle w:val="normaltextrun"/>
                <w:rFonts w:ascii="Calibri" w:hAnsi="Calibri" w:cs="Calibri"/>
                <w:b/>
                <w:bCs/>
                <w:sz w:val="22"/>
                <w:szCs w:val="22"/>
              </w:rPr>
            </w:pPr>
          </w:p>
          <w:p w14:paraId="6EB1071D" w14:textId="693F1825" w:rsidR="00EC4E1C" w:rsidRPr="009B1FDE" w:rsidRDefault="00EC4E1C" w:rsidP="00DE716B">
            <w:pPr>
              <w:jc w:val="left"/>
              <w:rPr>
                <w:rFonts w:ascii="Segoe UI" w:hAnsi="Segoe UI" w:cs="Segoe UI"/>
              </w:rPr>
            </w:pPr>
            <w:r w:rsidRPr="009B1FDE">
              <w:rPr>
                <w:rStyle w:val="normaltextrun"/>
                <w:rFonts w:ascii="Calibri" w:hAnsi="Calibri" w:cs="Calibri"/>
                <w:b/>
                <w:bCs/>
              </w:rPr>
              <w:t>Viet Nam Federation on Disability</w:t>
            </w:r>
            <w:r w:rsidRPr="009B1FDE">
              <w:rPr>
                <w:rStyle w:val="eop"/>
                <w:rFonts w:ascii="Calibri" w:hAnsi="Calibri" w:cs="Calibri"/>
              </w:rPr>
              <w:t> </w:t>
            </w:r>
          </w:p>
          <w:p w14:paraId="186AD49B" w14:textId="77777777" w:rsidR="00EC4E1C" w:rsidRPr="009B1FDE" w:rsidRDefault="00EC4E1C" w:rsidP="00DE716B">
            <w:pPr>
              <w:jc w:val="left"/>
              <w:rPr>
                <w:rFonts w:ascii="Segoe UI" w:hAnsi="Segoe UI" w:cs="Segoe UI"/>
              </w:rPr>
            </w:pPr>
            <w:r w:rsidRPr="009B1FDE">
              <w:rPr>
                <w:rStyle w:val="normaltextrun"/>
                <w:rFonts w:ascii="Calibri" w:hAnsi="Calibri" w:cs="Calibri"/>
              </w:rPr>
              <w:t>Ms. Dang Huynh Mai, Chairwoman </w:t>
            </w:r>
            <w:r w:rsidRPr="009B1FDE">
              <w:rPr>
                <w:rStyle w:val="eop"/>
                <w:rFonts w:ascii="Calibri" w:hAnsi="Calibri" w:cs="Calibri"/>
              </w:rPr>
              <w:t> </w:t>
            </w:r>
          </w:p>
          <w:p w14:paraId="556AF588" w14:textId="77777777" w:rsidR="00EC4E1C" w:rsidRPr="009B1FDE" w:rsidRDefault="00FA5E33" w:rsidP="00DE716B">
            <w:pPr>
              <w:jc w:val="left"/>
            </w:pPr>
            <w:hyperlink r:id="rId54" w:tgtFrame="_blank" w:history="1">
              <w:r w:rsidR="00EC4E1C" w:rsidRPr="009B1FDE">
                <w:rPr>
                  <w:rStyle w:val="normaltextrun"/>
                  <w:rFonts w:ascii="Calibri" w:hAnsi="Calibri" w:cs="Calibri"/>
                  <w:color w:val="0000FF"/>
                  <w:u w:val="single"/>
                </w:rPr>
                <w:t>dhmaimoet99@gmail.com</w:t>
              </w:r>
            </w:hyperlink>
            <w:r w:rsidR="00EC4E1C" w:rsidRPr="009B1FDE">
              <w:rPr>
                <w:rStyle w:val="eop"/>
                <w:rFonts w:ascii="Calibri" w:hAnsi="Calibri" w:cs="Calibri"/>
                <w:color w:val="0000FF"/>
              </w:rPr>
              <w:t> </w:t>
            </w:r>
          </w:p>
          <w:p w14:paraId="4EA38324" w14:textId="4DC4EC18" w:rsidR="000141C5" w:rsidRPr="009B1FDE" w:rsidRDefault="00EC4E1C" w:rsidP="00647AB8">
            <w:pPr>
              <w:jc w:val="left"/>
              <w:rPr>
                <w:rFonts w:ascii="Segoe UI" w:hAnsi="Segoe UI" w:cs="Segoe UI"/>
              </w:rPr>
            </w:pPr>
            <w:r w:rsidRPr="009B1FDE">
              <w:rPr>
                <w:rStyle w:val="normaltextrun"/>
                <w:rFonts w:ascii="Calibri" w:hAnsi="Calibri" w:cs="Calibri"/>
              </w:rPr>
              <w:t>Technician on Disability policy and CRPD, a national level OPD</w:t>
            </w:r>
            <w:r w:rsidR="00DE716B" w:rsidRPr="009B1FDE">
              <w:rPr>
                <w:rStyle w:val="normaltextrun"/>
                <w:rFonts w:ascii="Calibri" w:hAnsi="Calibri" w:cs="Calibri"/>
              </w:rPr>
              <w:t>.</w:t>
            </w:r>
          </w:p>
        </w:tc>
        <w:tc>
          <w:tcPr>
            <w:tcW w:w="1677" w:type="dxa"/>
            <w:tcBorders>
              <w:top w:val="single" w:sz="8" w:space="0" w:color="999999"/>
              <w:left w:val="single" w:sz="8" w:space="0" w:color="999999"/>
              <w:bottom w:val="single" w:sz="8" w:space="0" w:color="999999"/>
              <w:right w:val="single" w:sz="4" w:space="0" w:color="999999"/>
            </w:tcBorders>
          </w:tcPr>
          <w:p w14:paraId="71EAE3DA" w14:textId="77777777" w:rsidR="000141C5" w:rsidRPr="009B1FDE" w:rsidRDefault="000141C5" w:rsidP="00647AB8">
            <w:pPr>
              <w:jc w:val="left"/>
            </w:pPr>
            <w:r w:rsidRPr="009B1FDE">
              <w:lastRenderedPageBreak/>
              <w:t xml:space="preserve"> </w:t>
            </w:r>
          </w:p>
        </w:tc>
      </w:tr>
      <w:tr w:rsidR="000141C5" w:rsidRPr="009B1FDE" w14:paraId="39CC458D" w14:textId="77777777" w:rsidTr="00DE716B">
        <w:trPr>
          <w:trHeight w:val="240"/>
        </w:trPr>
        <w:tc>
          <w:tcPr>
            <w:tcW w:w="900" w:type="dxa"/>
            <w:tcBorders>
              <w:top w:val="single" w:sz="8" w:space="0" w:color="999999"/>
              <w:left w:val="single" w:sz="8" w:space="0" w:color="999999"/>
              <w:bottom w:val="single" w:sz="8" w:space="0" w:color="999999"/>
              <w:right w:val="single" w:sz="2" w:space="0" w:color="808080" w:themeColor="background1" w:themeShade="80"/>
            </w:tcBorders>
          </w:tcPr>
          <w:p w14:paraId="77A2F10C" w14:textId="77777777" w:rsidR="000141C5" w:rsidRPr="009B1FDE" w:rsidRDefault="000141C5" w:rsidP="002B65AA">
            <w:r w:rsidRPr="009B1FDE">
              <w:t>1.8</w:t>
            </w:r>
          </w:p>
        </w:tc>
        <w:tc>
          <w:tcPr>
            <w:tcW w:w="222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C1F1E1D" w14:textId="77777777" w:rsidR="006C63C5" w:rsidRPr="009B1FDE" w:rsidRDefault="006C63C5" w:rsidP="00647AB8">
            <w:pPr>
              <w:jc w:val="left"/>
              <w:rPr>
                <w:b/>
                <w:bCs/>
              </w:rPr>
            </w:pPr>
            <w:r w:rsidRPr="009B1FDE">
              <w:rPr>
                <w:b/>
                <w:bCs/>
              </w:rPr>
              <w:t xml:space="preserve">UNDP </w:t>
            </w:r>
          </w:p>
          <w:p w14:paraId="73E8EFE6" w14:textId="18AE6D77" w:rsidR="000141C5" w:rsidRPr="009B1FDE" w:rsidRDefault="006C63C5" w:rsidP="00647AB8">
            <w:pPr>
              <w:jc w:val="left"/>
              <w:rPr>
                <w:rStyle w:val="Hyperlink"/>
                <w:lang w:val="vi"/>
              </w:rPr>
            </w:pPr>
            <w:r w:rsidRPr="009B1FDE">
              <w:t xml:space="preserve">Ms. Dao Thu Huong- Technical advisor, </w:t>
            </w:r>
            <w:hyperlink r:id="rId55" w:history="1">
              <w:r w:rsidRPr="009B1FDE">
                <w:rPr>
                  <w:rStyle w:val="Hyperlink"/>
                  <w:lang w:val="vi"/>
                </w:rPr>
                <w:t>Dao.thu.huong@undp.org</w:t>
              </w:r>
            </w:hyperlink>
          </w:p>
        </w:tc>
        <w:tc>
          <w:tcPr>
            <w:tcW w:w="227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44F94E0" w14:textId="297C3C9D" w:rsidR="000141C5" w:rsidRPr="009B1FDE" w:rsidRDefault="000141C5" w:rsidP="00647AB8">
            <w:pPr>
              <w:jc w:val="left"/>
            </w:pPr>
          </w:p>
        </w:tc>
        <w:tc>
          <w:tcPr>
            <w:tcW w:w="282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C0F458B" w14:textId="77777777" w:rsidR="000141C5" w:rsidRPr="009B1FDE" w:rsidRDefault="000141C5" w:rsidP="00647AB8">
            <w:pPr>
              <w:jc w:val="left"/>
              <w:rPr>
                <w:b/>
                <w:bCs/>
              </w:rPr>
            </w:pPr>
            <w:r w:rsidRPr="009B1FDE">
              <w:rPr>
                <w:b/>
                <w:bCs/>
              </w:rPr>
              <w:t>Viet Nam Federation on Disability</w:t>
            </w:r>
          </w:p>
          <w:p w14:paraId="4E9F5D58" w14:textId="4D03E2A8" w:rsidR="000141C5" w:rsidRPr="009B1FDE" w:rsidRDefault="000141C5" w:rsidP="00647AB8">
            <w:pPr>
              <w:jc w:val="left"/>
              <w:rPr>
                <w:rStyle w:val="Hyperlink"/>
              </w:rPr>
            </w:pPr>
            <w:r w:rsidRPr="009B1FDE">
              <w:t>Ms. Dang Huynh Mai, Chairwoman</w:t>
            </w:r>
            <w:r w:rsidR="00056818" w:rsidRPr="009B1FDE">
              <w:t xml:space="preserve">, </w:t>
            </w:r>
            <w:hyperlink r:id="rId56" w:history="1">
              <w:r w:rsidR="00056818" w:rsidRPr="009B1FDE">
                <w:rPr>
                  <w:rStyle w:val="Hyperlink"/>
                </w:rPr>
                <w:t>dhmaimoet99@gmail.com</w:t>
              </w:r>
            </w:hyperlink>
          </w:p>
          <w:p w14:paraId="199FFFC4" w14:textId="3E5D2AA4" w:rsidR="000141C5" w:rsidRPr="009B1FDE" w:rsidRDefault="000141C5" w:rsidP="00647AB8">
            <w:pPr>
              <w:jc w:val="left"/>
            </w:pPr>
            <w:r w:rsidRPr="009B1FDE">
              <w:t>Focal point on Disability policy and CRPD, a national level OPD</w:t>
            </w:r>
            <w:r w:rsidR="00DE716B" w:rsidRPr="009B1FDE">
              <w:t>.</w:t>
            </w:r>
          </w:p>
        </w:tc>
        <w:tc>
          <w:tcPr>
            <w:tcW w:w="1677" w:type="dxa"/>
            <w:tcBorders>
              <w:top w:val="single" w:sz="8" w:space="0" w:color="999999"/>
              <w:left w:val="single" w:sz="2" w:space="0" w:color="808080" w:themeColor="background1" w:themeShade="80"/>
              <w:bottom w:val="single" w:sz="8" w:space="0" w:color="999999"/>
              <w:right w:val="single" w:sz="4" w:space="0" w:color="999999"/>
            </w:tcBorders>
          </w:tcPr>
          <w:p w14:paraId="2A23C86A" w14:textId="77777777" w:rsidR="000141C5" w:rsidRPr="009B1FDE" w:rsidRDefault="000141C5" w:rsidP="00647AB8">
            <w:pPr>
              <w:jc w:val="left"/>
            </w:pPr>
            <w:r w:rsidRPr="009B1FDE">
              <w:t xml:space="preserve"> </w:t>
            </w:r>
          </w:p>
        </w:tc>
      </w:tr>
      <w:tr w:rsidR="00AD449F" w:rsidRPr="009B1FDE" w14:paraId="5CD645EF" w14:textId="77777777" w:rsidTr="00DE716B">
        <w:trPr>
          <w:trHeight w:val="240"/>
        </w:trPr>
        <w:tc>
          <w:tcPr>
            <w:tcW w:w="900" w:type="dxa"/>
            <w:tcBorders>
              <w:top w:val="single" w:sz="8" w:space="0" w:color="999999"/>
              <w:left w:val="single" w:sz="8" w:space="0" w:color="999999"/>
              <w:bottom w:val="single" w:sz="8" w:space="0" w:color="999999"/>
              <w:right w:val="single" w:sz="2" w:space="0" w:color="808080" w:themeColor="background1" w:themeShade="80"/>
            </w:tcBorders>
          </w:tcPr>
          <w:p w14:paraId="6C951128" w14:textId="77777777" w:rsidR="00AD449F" w:rsidRPr="009B1FDE" w:rsidRDefault="00AD449F" w:rsidP="00AD449F">
            <w:r w:rsidRPr="009B1FDE">
              <w:t>2.1</w:t>
            </w:r>
          </w:p>
        </w:tc>
        <w:tc>
          <w:tcPr>
            <w:tcW w:w="222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DCBAA4" w14:textId="77777777" w:rsidR="00AD449F" w:rsidRPr="009B1FDE" w:rsidRDefault="00AD449F" w:rsidP="00AD449F">
            <w:pPr>
              <w:jc w:val="left"/>
              <w:rPr>
                <w:b/>
                <w:bCs/>
              </w:rPr>
            </w:pPr>
            <w:r w:rsidRPr="009B1FDE">
              <w:rPr>
                <w:b/>
                <w:bCs/>
              </w:rPr>
              <w:t xml:space="preserve">UNDP </w:t>
            </w:r>
          </w:p>
          <w:p w14:paraId="2DC00AB1" w14:textId="6FF1008A" w:rsidR="00AD449F" w:rsidRPr="009B1FDE" w:rsidRDefault="00AD449F" w:rsidP="00AD449F">
            <w:pPr>
              <w:jc w:val="left"/>
            </w:pPr>
            <w:r w:rsidRPr="009B1FDE">
              <w:t xml:space="preserve">Ms. Dao Thu Huong- Technical advisor, </w:t>
            </w:r>
            <w:hyperlink r:id="rId57" w:history="1">
              <w:r w:rsidRPr="009B1FDE">
                <w:rPr>
                  <w:rStyle w:val="Hyperlink"/>
                  <w:lang w:val="vi"/>
                </w:rPr>
                <w:t>Dao.thu.huong@undp.org</w:t>
              </w:r>
            </w:hyperlink>
          </w:p>
        </w:tc>
        <w:tc>
          <w:tcPr>
            <w:tcW w:w="227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F9B5AA3" w14:textId="77777777" w:rsidR="00AD449F" w:rsidRPr="009B1FDE" w:rsidRDefault="00FA5E33" w:rsidP="00AD449F">
            <w:pPr>
              <w:jc w:val="left"/>
              <w:rPr>
                <w:rStyle w:val="Hyperlink"/>
                <w:b/>
                <w:bCs/>
                <w:u w:val="none"/>
              </w:rPr>
            </w:pPr>
            <w:hyperlink r:id="rId58" w:history="1">
              <w:r w:rsidR="00AD449F" w:rsidRPr="009B1FDE">
                <w:rPr>
                  <w:rStyle w:val="Hyperlink"/>
                  <w:b/>
                  <w:bCs/>
                  <w:color w:val="auto"/>
                  <w:u w:val="none"/>
                </w:rPr>
                <w:t>National Committee for Persons with Disabilities</w:t>
              </w:r>
              <w:r w:rsidR="00AD449F" w:rsidRPr="009B1FDE">
                <w:rPr>
                  <w:rStyle w:val="Hyperlink"/>
                  <w:b/>
                  <w:bCs/>
                  <w:u w:val="none"/>
                </w:rPr>
                <w:t xml:space="preserve"> </w:t>
              </w:r>
            </w:hyperlink>
          </w:p>
          <w:p w14:paraId="65F0F78E" w14:textId="77777777" w:rsidR="00AD449F" w:rsidRPr="009B1FDE" w:rsidRDefault="00AD449F" w:rsidP="00AD449F">
            <w:pPr>
              <w:jc w:val="left"/>
              <w:rPr>
                <w:rStyle w:val="Hyperlink"/>
              </w:rPr>
            </w:pPr>
            <w:r w:rsidRPr="009B1FDE">
              <w:rPr>
                <w:color w:val="000000" w:themeColor="text1"/>
              </w:rPr>
              <w:t xml:space="preserve"> Ms. Dinh Thi Thuy, </w:t>
            </w:r>
            <w:r w:rsidRPr="009B1FDE">
              <w:t xml:space="preserve">Deputy Chief of Office, </w:t>
            </w:r>
            <w:hyperlink r:id="rId59" w:history="1">
              <w:r w:rsidRPr="009B1FDE">
                <w:rPr>
                  <w:rStyle w:val="Hyperlink"/>
                </w:rPr>
                <w:t>huylinhthuy@yahoo.com.vn</w:t>
              </w:r>
            </w:hyperlink>
          </w:p>
          <w:p w14:paraId="3B66F627" w14:textId="2B327399" w:rsidR="00AD449F" w:rsidRPr="009B1FDE" w:rsidRDefault="00AD449F" w:rsidP="00AD449F">
            <w:pPr>
              <w:jc w:val="left"/>
            </w:pPr>
            <w:r w:rsidRPr="009B1FDE">
              <w:t>Focal point of Revising the Law of Persons with disabilities and activities administered by NCD</w:t>
            </w:r>
            <w:r w:rsidR="00DE716B" w:rsidRPr="009B1FDE">
              <w:t>.</w:t>
            </w:r>
          </w:p>
        </w:tc>
        <w:tc>
          <w:tcPr>
            <w:tcW w:w="282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4603D4B" w14:textId="77777777" w:rsidR="00AD449F" w:rsidRPr="009B1FDE" w:rsidRDefault="00AD449F" w:rsidP="00AD449F">
            <w:pPr>
              <w:jc w:val="left"/>
              <w:rPr>
                <w:b/>
                <w:bCs/>
              </w:rPr>
            </w:pPr>
            <w:r w:rsidRPr="009B1FDE">
              <w:rPr>
                <w:b/>
                <w:bCs/>
              </w:rPr>
              <w:t>Viet Nam Federation on Disability</w:t>
            </w:r>
          </w:p>
          <w:p w14:paraId="2B1C6447" w14:textId="77777777" w:rsidR="00AD449F" w:rsidRPr="009B1FDE" w:rsidRDefault="00AD449F" w:rsidP="00AD449F">
            <w:pPr>
              <w:jc w:val="left"/>
              <w:rPr>
                <w:rStyle w:val="Hyperlink"/>
              </w:rPr>
            </w:pPr>
            <w:r w:rsidRPr="009B1FDE">
              <w:t xml:space="preserve">Ms. Dang Huynh Mai, Chairwoman, </w:t>
            </w:r>
            <w:hyperlink r:id="rId60" w:history="1">
              <w:r w:rsidRPr="009B1FDE">
                <w:rPr>
                  <w:rStyle w:val="Hyperlink"/>
                </w:rPr>
                <w:t>dhmaimoet99@gmail.com</w:t>
              </w:r>
            </w:hyperlink>
          </w:p>
          <w:p w14:paraId="77FE0570" w14:textId="39F4A357" w:rsidR="00AD449F" w:rsidRPr="009B1FDE" w:rsidRDefault="00AD449F" w:rsidP="00AD449F">
            <w:pPr>
              <w:jc w:val="left"/>
            </w:pPr>
            <w:r w:rsidRPr="009B1FDE">
              <w:t>Focal point on Disability policy and CRPD, a national level OPD</w:t>
            </w:r>
            <w:r w:rsidR="00DE716B" w:rsidRPr="009B1FDE">
              <w:t>.</w:t>
            </w:r>
          </w:p>
        </w:tc>
        <w:tc>
          <w:tcPr>
            <w:tcW w:w="1677" w:type="dxa"/>
            <w:tcBorders>
              <w:top w:val="single" w:sz="8" w:space="0" w:color="999999"/>
              <w:left w:val="single" w:sz="2" w:space="0" w:color="808080" w:themeColor="background1" w:themeShade="80"/>
              <w:bottom w:val="single" w:sz="8" w:space="0" w:color="999999"/>
              <w:right w:val="single" w:sz="4" w:space="0" w:color="999999"/>
            </w:tcBorders>
          </w:tcPr>
          <w:p w14:paraId="6723A0A2" w14:textId="77777777" w:rsidR="00AD449F" w:rsidRPr="009B1FDE" w:rsidRDefault="00AD449F" w:rsidP="00AD449F">
            <w:pPr>
              <w:jc w:val="left"/>
            </w:pPr>
            <w:r w:rsidRPr="009B1FDE">
              <w:t xml:space="preserve"> </w:t>
            </w:r>
          </w:p>
        </w:tc>
      </w:tr>
      <w:tr w:rsidR="00413AC7" w:rsidRPr="009B1FDE" w14:paraId="20F0B458" w14:textId="77777777" w:rsidTr="00DE716B">
        <w:trPr>
          <w:trHeight w:val="240"/>
        </w:trPr>
        <w:tc>
          <w:tcPr>
            <w:tcW w:w="900" w:type="dxa"/>
            <w:tcBorders>
              <w:top w:val="single" w:sz="8" w:space="0" w:color="999999"/>
              <w:left w:val="single" w:sz="8" w:space="0" w:color="999999"/>
              <w:bottom w:val="single" w:sz="8" w:space="0" w:color="999999"/>
              <w:right w:val="single" w:sz="2" w:space="0" w:color="808080" w:themeColor="background1" w:themeShade="80"/>
            </w:tcBorders>
          </w:tcPr>
          <w:p w14:paraId="2345CEEC" w14:textId="77777777" w:rsidR="00413AC7" w:rsidRPr="009B1FDE" w:rsidRDefault="00413AC7" w:rsidP="00413AC7">
            <w:r w:rsidRPr="009B1FDE">
              <w:t>2.2</w:t>
            </w:r>
          </w:p>
        </w:tc>
        <w:tc>
          <w:tcPr>
            <w:tcW w:w="222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7385A4E" w14:textId="77777777" w:rsidR="00413AC7" w:rsidRPr="009B1FDE" w:rsidRDefault="00413AC7" w:rsidP="00413AC7">
            <w:pPr>
              <w:jc w:val="left"/>
              <w:rPr>
                <w:b/>
                <w:bCs/>
              </w:rPr>
            </w:pPr>
            <w:r w:rsidRPr="009B1FDE">
              <w:rPr>
                <w:b/>
                <w:bCs/>
              </w:rPr>
              <w:t xml:space="preserve">UNDP </w:t>
            </w:r>
          </w:p>
          <w:p w14:paraId="481FF931" w14:textId="37ED3069" w:rsidR="00413AC7" w:rsidRPr="009B1FDE" w:rsidRDefault="00413AC7" w:rsidP="00413AC7">
            <w:pPr>
              <w:jc w:val="left"/>
            </w:pPr>
            <w:r w:rsidRPr="009B1FDE">
              <w:t xml:space="preserve">Ms. Dao Thu Huong- Technical advisor, </w:t>
            </w:r>
            <w:hyperlink r:id="rId61" w:history="1">
              <w:r w:rsidRPr="009B1FDE">
                <w:rPr>
                  <w:rStyle w:val="Hyperlink"/>
                  <w:lang w:val="vi"/>
                </w:rPr>
                <w:t>Dao.thu.huong@undp.org</w:t>
              </w:r>
            </w:hyperlink>
          </w:p>
        </w:tc>
        <w:tc>
          <w:tcPr>
            <w:tcW w:w="227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FC30BC2" w14:textId="77777777" w:rsidR="00DE716B" w:rsidRPr="009B1FDE" w:rsidRDefault="00DE716B" w:rsidP="00DE716B">
            <w:pPr>
              <w:rPr>
                <w:b/>
                <w:bCs/>
              </w:rPr>
            </w:pPr>
            <w:r w:rsidRPr="009B1FDE">
              <w:rPr>
                <w:b/>
                <w:bCs/>
              </w:rPr>
              <w:t xml:space="preserve">MOCST </w:t>
            </w:r>
          </w:p>
          <w:p w14:paraId="28A6FE0D" w14:textId="77777777" w:rsidR="00DE716B" w:rsidRPr="009B1FDE" w:rsidRDefault="00DE716B" w:rsidP="00DE716B">
            <w:r w:rsidRPr="009B1FDE">
              <w:t>Mr. Pham Thanh Tung, head of the International Cooperation Department, Copyright Office (</w:t>
            </w:r>
            <w:hyperlink r:id="rId62">
              <w:r w:rsidRPr="009B1FDE">
                <w:rPr>
                  <w:rStyle w:val="Hyperlink"/>
                </w:rPr>
                <w:t>tungcov@gmail.com</w:t>
              </w:r>
            </w:hyperlink>
            <w:r w:rsidRPr="009B1FDE">
              <w:t>)</w:t>
            </w:r>
          </w:p>
          <w:p w14:paraId="0DA7B541" w14:textId="4C91DF0E" w:rsidR="00413AC7" w:rsidRPr="009B1FDE" w:rsidRDefault="00DE716B" w:rsidP="00DE716B">
            <w:pPr>
              <w:jc w:val="left"/>
            </w:pPr>
            <w:r w:rsidRPr="009B1FDE">
              <w:t>Focal point on Focal point on the Marrakesh Treaty, copyright exceptions in the new Law on Intellectual Property.</w:t>
            </w:r>
          </w:p>
        </w:tc>
        <w:tc>
          <w:tcPr>
            <w:tcW w:w="282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F27AF59" w14:textId="77777777" w:rsidR="00413AC7" w:rsidRPr="009B1FDE" w:rsidRDefault="00413AC7" w:rsidP="00413AC7">
            <w:pPr>
              <w:rPr>
                <w:b/>
                <w:bCs/>
                <w:color w:val="000000" w:themeColor="text1"/>
              </w:rPr>
            </w:pPr>
            <w:r w:rsidRPr="009B1FDE">
              <w:rPr>
                <w:b/>
                <w:bCs/>
                <w:color w:val="000000" w:themeColor="text1"/>
              </w:rPr>
              <w:t>Viet   Nam Blind Association</w:t>
            </w:r>
          </w:p>
          <w:p w14:paraId="607EDF58" w14:textId="77777777" w:rsidR="00413AC7" w:rsidRPr="009B1FDE" w:rsidRDefault="00413AC7" w:rsidP="00413AC7">
            <w:pPr>
              <w:rPr>
                <w:color w:val="000000" w:themeColor="text1"/>
              </w:rPr>
            </w:pPr>
            <w:r w:rsidRPr="009B1FDE">
              <w:rPr>
                <w:color w:val="000000" w:themeColor="text1"/>
              </w:rPr>
              <w:t>Ms. Dinh Viet Anh, Vice Chairwoman,</w:t>
            </w:r>
          </w:p>
          <w:p w14:paraId="7E4B101A" w14:textId="77777777" w:rsidR="00413AC7" w:rsidRPr="009B1FDE" w:rsidRDefault="00FA5E33" w:rsidP="00413AC7">
            <w:pPr>
              <w:rPr>
                <w:color w:val="000000" w:themeColor="text1"/>
              </w:rPr>
            </w:pPr>
            <w:hyperlink r:id="rId63">
              <w:r w:rsidR="00413AC7" w:rsidRPr="009B1FDE">
                <w:rPr>
                  <w:rStyle w:val="Hyperlink"/>
                </w:rPr>
                <w:t>dinhvietanh78@gmail.com</w:t>
              </w:r>
            </w:hyperlink>
            <w:r w:rsidR="00413AC7" w:rsidRPr="009B1FDE">
              <w:rPr>
                <w:color w:val="000000" w:themeColor="text1"/>
              </w:rPr>
              <w:t>,</w:t>
            </w:r>
          </w:p>
          <w:p w14:paraId="75E13A07" w14:textId="3313A3CB" w:rsidR="00413AC7" w:rsidRPr="009B1FDE" w:rsidRDefault="00413AC7" w:rsidP="00413AC7">
            <w:pPr>
              <w:jc w:val="left"/>
            </w:pPr>
            <w:r w:rsidRPr="009B1FDE">
              <w:t xml:space="preserve">Focal point on the Marrakesh Treaty, copyright exceptions in the new Law on Intellectual Property, trainings on the rights to information access for MOCST, lawyers, librarians, </w:t>
            </w:r>
            <w:proofErr w:type="gramStart"/>
            <w:r w:rsidRPr="009B1FDE">
              <w:t>educators</w:t>
            </w:r>
            <w:proofErr w:type="gramEnd"/>
            <w:r w:rsidRPr="009B1FDE">
              <w:t xml:space="preserve"> and publishers</w:t>
            </w:r>
            <w:r w:rsidR="00DE716B" w:rsidRPr="009B1FDE">
              <w:t>.</w:t>
            </w:r>
          </w:p>
        </w:tc>
        <w:tc>
          <w:tcPr>
            <w:tcW w:w="1677" w:type="dxa"/>
            <w:tcBorders>
              <w:top w:val="single" w:sz="8" w:space="0" w:color="999999"/>
              <w:left w:val="single" w:sz="2" w:space="0" w:color="808080" w:themeColor="background1" w:themeShade="80"/>
              <w:bottom w:val="single" w:sz="8" w:space="0" w:color="999999"/>
              <w:right w:val="single" w:sz="4" w:space="0" w:color="999999"/>
            </w:tcBorders>
          </w:tcPr>
          <w:p w14:paraId="5C7C2051" w14:textId="77777777" w:rsidR="00413AC7" w:rsidRPr="009B1FDE" w:rsidRDefault="00413AC7" w:rsidP="00413AC7">
            <w:pPr>
              <w:jc w:val="left"/>
            </w:pPr>
            <w:r w:rsidRPr="009B1FDE">
              <w:t xml:space="preserve"> </w:t>
            </w:r>
          </w:p>
        </w:tc>
      </w:tr>
      <w:tr w:rsidR="00413AC7" w:rsidRPr="009B1FDE" w14:paraId="24737282" w14:textId="77777777" w:rsidTr="00DE716B">
        <w:trPr>
          <w:trHeight w:val="240"/>
        </w:trPr>
        <w:tc>
          <w:tcPr>
            <w:tcW w:w="900" w:type="dxa"/>
            <w:tcBorders>
              <w:top w:val="single" w:sz="8" w:space="0" w:color="999999"/>
              <w:left w:val="single" w:sz="8" w:space="0" w:color="999999"/>
              <w:bottom w:val="single" w:sz="8" w:space="0" w:color="999999"/>
              <w:right w:val="single" w:sz="8" w:space="0" w:color="999999"/>
            </w:tcBorders>
          </w:tcPr>
          <w:p w14:paraId="4D43638B" w14:textId="77777777" w:rsidR="00413AC7" w:rsidRPr="009B1FDE" w:rsidRDefault="00413AC7" w:rsidP="00413AC7">
            <w:r w:rsidRPr="009B1FDE">
              <w:t>2.3</w:t>
            </w:r>
          </w:p>
        </w:tc>
        <w:tc>
          <w:tcPr>
            <w:tcW w:w="2223" w:type="dxa"/>
            <w:tcBorders>
              <w:top w:val="single" w:sz="2" w:space="0" w:color="808080" w:themeColor="background1" w:themeShade="80"/>
              <w:left w:val="single" w:sz="8" w:space="0" w:color="999999"/>
              <w:bottom w:val="single" w:sz="8" w:space="0" w:color="999999"/>
              <w:right w:val="single" w:sz="8" w:space="0" w:color="999999"/>
            </w:tcBorders>
          </w:tcPr>
          <w:p w14:paraId="614DF334" w14:textId="77777777" w:rsidR="00413AC7" w:rsidRPr="009B1FDE" w:rsidRDefault="00413AC7" w:rsidP="00413AC7">
            <w:pPr>
              <w:jc w:val="left"/>
              <w:rPr>
                <w:b/>
                <w:bCs/>
                <w:color w:val="000000" w:themeColor="text1"/>
                <w:lang w:val="vi"/>
              </w:rPr>
            </w:pPr>
            <w:r w:rsidRPr="009B1FDE">
              <w:rPr>
                <w:b/>
                <w:bCs/>
              </w:rPr>
              <w:t xml:space="preserve">UNFPA </w:t>
            </w:r>
            <w:r w:rsidRPr="009B1FDE">
              <w:rPr>
                <w:b/>
                <w:bCs/>
                <w:color w:val="000000" w:themeColor="text1"/>
                <w:lang w:val="vi"/>
              </w:rPr>
              <w:t xml:space="preserve"> </w:t>
            </w:r>
          </w:p>
          <w:p w14:paraId="52DBFC24" w14:textId="33501934" w:rsidR="00413AC7" w:rsidRPr="009B1FDE" w:rsidRDefault="00413AC7" w:rsidP="00413AC7">
            <w:pPr>
              <w:jc w:val="left"/>
              <w:rPr>
                <w:color w:val="000000" w:themeColor="text1"/>
              </w:rPr>
            </w:pPr>
            <w:r w:rsidRPr="009B1FDE">
              <w:t xml:space="preserve">Ms. Phan Thi Le Mai, </w:t>
            </w:r>
            <w:r w:rsidRPr="009B1FDE">
              <w:rPr>
                <w:color w:val="000000" w:themeColor="text1"/>
              </w:rPr>
              <w:t>Technical adviser,</w:t>
            </w:r>
            <w:r w:rsidRPr="009B1FDE">
              <w:t xml:space="preserve"> </w:t>
            </w:r>
            <w:hyperlink r:id="rId64" w:history="1">
              <w:r w:rsidRPr="009B1FDE">
                <w:rPr>
                  <w:rStyle w:val="Hyperlink"/>
                </w:rPr>
                <w:t>mai@unfpa.org</w:t>
              </w:r>
            </w:hyperlink>
          </w:p>
        </w:tc>
        <w:tc>
          <w:tcPr>
            <w:tcW w:w="2277" w:type="dxa"/>
            <w:tcBorders>
              <w:top w:val="single" w:sz="2" w:space="0" w:color="808080" w:themeColor="background1" w:themeShade="80"/>
              <w:left w:val="single" w:sz="8" w:space="0" w:color="999999"/>
              <w:bottom w:val="single" w:sz="8" w:space="0" w:color="999999"/>
              <w:right w:val="single" w:sz="8" w:space="0" w:color="999999"/>
            </w:tcBorders>
          </w:tcPr>
          <w:p w14:paraId="37451D0A" w14:textId="115C9A85" w:rsidR="00413AC7" w:rsidRPr="009B1FDE" w:rsidRDefault="00413AC7" w:rsidP="00413AC7">
            <w:pPr>
              <w:jc w:val="left"/>
              <w:rPr>
                <w:b/>
                <w:bCs/>
              </w:rPr>
            </w:pPr>
            <w:r w:rsidRPr="009B1FDE">
              <w:rPr>
                <w:b/>
                <w:bCs/>
              </w:rPr>
              <w:t>MOET</w:t>
            </w:r>
          </w:p>
          <w:p w14:paraId="2316DC0B" w14:textId="38DF7357" w:rsidR="00413AC7" w:rsidRPr="009B1FDE" w:rsidRDefault="00413AC7" w:rsidP="00413AC7">
            <w:pPr>
              <w:jc w:val="left"/>
            </w:pPr>
            <w:r w:rsidRPr="009B1FDE">
              <w:t xml:space="preserve">Ms. Pham Thi Sao </w:t>
            </w:r>
            <w:proofErr w:type="gramStart"/>
            <w:r w:rsidRPr="009B1FDE">
              <w:t>Bang,  Specialist</w:t>
            </w:r>
            <w:proofErr w:type="gramEnd"/>
            <w:r w:rsidRPr="009B1FDE">
              <w:t xml:space="preserve"> of the department of Teachers </w:t>
            </w:r>
            <w:r w:rsidRPr="009B1FDE">
              <w:lastRenderedPageBreak/>
              <w:t xml:space="preserve">and Educational Administrators, </w:t>
            </w:r>
            <w:hyperlink r:id="rId65" w:history="1">
              <w:r w:rsidRPr="009B1FDE">
                <w:rPr>
                  <w:rStyle w:val="Hyperlink"/>
                </w:rPr>
                <w:t>ptsbang@moet.gov.vn</w:t>
              </w:r>
            </w:hyperlink>
          </w:p>
          <w:p w14:paraId="3870C014" w14:textId="77777777" w:rsidR="00413AC7" w:rsidRPr="009B1FDE" w:rsidRDefault="00413AC7" w:rsidP="00413AC7">
            <w:pPr>
              <w:jc w:val="left"/>
              <w:rPr>
                <w:b/>
                <w:bCs/>
              </w:rPr>
            </w:pPr>
          </w:p>
          <w:p w14:paraId="1C0E9C68" w14:textId="4E449764" w:rsidR="00413AC7" w:rsidRPr="009B1FDE" w:rsidRDefault="00413AC7" w:rsidP="00413AC7">
            <w:pPr>
              <w:jc w:val="left"/>
              <w:rPr>
                <w:b/>
                <w:bCs/>
              </w:rPr>
            </w:pPr>
            <w:r w:rsidRPr="009B1FDE">
              <w:rPr>
                <w:b/>
                <w:bCs/>
              </w:rPr>
              <w:t>MOH</w:t>
            </w:r>
          </w:p>
          <w:p w14:paraId="78041C5B" w14:textId="7B63C7D7" w:rsidR="00413AC7" w:rsidRPr="009B1FDE" w:rsidRDefault="00413AC7" w:rsidP="00413AC7">
            <w:pPr>
              <w:jc w:val="left"/>
              <w:rPr>
                <w:color w:val="000000" w:themeColor="text1"/>
              </w:rPr>
            </w:pPr>
            <w:r w:rsidRPr="009B1FDE">
              <w:t xml:space="preserve">Dr. Nghiem Thi Xuan Hanh, Expert, the department of maternal and child health care, </w:t>
            </w:r>
            <w:hyperlink r:id="rId66" w:history="1">
              <w:r w:rsidRPr="009B1FDE">
                <w:rPr>
                  <w:rStyle w:val="Hyperlink"/>
                </w:rPr>
                <w:t>nghiemxuanhanh.bmte@gmail.com</w:t>
              </w:r>
            </w:hyperlink>
          </w:p>
        </w:tc>
        <w:tc>
          <w:tcPr>
            <w:tcW w:w="2823" w:type="dxa"/>
            <w:tcBorders>
              <w:top w:val="single" w:sz="2" w:space="0" w:color="808080" w:themeColor="background1" w:themeShade="80"/>
              <w:left w:val="single" w:sz="8" w:space="0" w:color="999999"/>
              <w:bottom w:val="single" w:sz="8" w:space="0" w:color="999999"/>
              <w:right w:val="single" w:sz="8" w:space="0" w:color="999999"/>
            </w:tcBorders>
          </w:tcPr>
          <w:p w14:paraId="0A97D475" w14:textId="77777777" w:rsidR="00413AC7" w:rsidRPr="009B1FDE" w:rsidRDefault="00413AC7" w:rsidP="00413AC7">
            <w:pPr>
              <w:jc w:val="left"/>
              <w:rPr>
                <w:rStyle w:val="normaltextrun"/>
                <w:rFonts w:ascii="Calibri" w:hAnsi="Calibri" w:cs="Calibri"/>
                <w:b/>
                <w:bCs/>
              </w:rPr>
            </w:pPr>
            <w:r w:rsidRPr="009B1FDE">
              <w:rPr>
                <w:rStyle w:val="normaltextrun"/>
                <w:rFonts w:ascii="Calibri" w:hAnsi="Calibri" w:cs="Calibri"/>
                <w:b/>
                <w:bCs/>
              </w:rPr>
              <w:lastRenderedPageBreak/>
              <w:t xml:space="preserve">Danang </w:t>
            </w:r>
            <w:proofErr w:type="spellStart"/>
            <w:r w:rsidRPr="009B1FDE">
              <w:rPr>
                <w:rStyle w:val="normaltextrun"/>
                <w:rFonts w:ascii="Calibri" w:hAnsi="Calibri" w:cs="Calibri"/>
                <w:b/>
                <w:bCs/>
              </w:rPr>
              <w:t>Organisation</w:t>
            </w:r>
            <w:proofErr w:type="spellEnd"/>
            <w:r w:rsidRPr="009B1FDE">
              <w:rPr>
                <w:rStyle w:val="normaltextrun"/>
                <w:rFonts w:ascii="Calibri" w:hAnsi="Calibri" w:cs="Calibri"/>
                <w:b/>
                <w:bCs/>
              </w:rPr>
              <w:t xml:space="preserve"> of Persons with Disabilities</w:t>
            </w:r>
          </w:p>
          <w:p w14:paraId="50C0B5B6" w14:textId="0ACAE950" w:rsidR="00413AC7" w:rsidRPr="009B1FDE" w:rsidRDefault="00413AC7" w:rsidP="00413AC7">
            <w:pPr>
              <w:jc w:val="left"/>
              <w:rPr>
                <w:rFonts w:ascii="Segoe UI" w:hAnsi="Segoe UI" w:cs="Segoe UI"/>
                <w:sz w:val="18"/>
                <w:szCs w:val="18"/>
              </w:rPr>
            </w:pPr>
            <w:r w:rsidRPr="009B1FDE">
              <w:rPr>
                <w:rStyle w:val="normaltextrun"/>
                <w:rFonts w:ascii="Calibri" w:hAnsi="Calibri" w:cs="Calibri"/>
              </w:rPr>
              <w:lastRenderedPageBreak/>
              <w:t xml:space="preserve">Mr. Dinh Tran Hai, Deputy Chairman, </w:t>
            </w:r>
            <w:hyperlink r:id="rId67" w:history="1">
              <w:r w:rsidRPr="009B1FDE">
                <w:rPr>
                  <w:rStyle w:val="Hyperlink"/>
                  <w:rFonts w:ascii="Calibri" w:hAnsi="Calibri" w:cs="Calibri"/>
                  <w:sz w:val="22"/>
                  <w:szCs w:val="22"/>
                </w:rPr>
                <w:t>dinhhaihoinkt@gmail.com</w:t>
              </w:r>
            </w:hyperlink>
            <w:r w:rsidRPr="009B1FDE">
              <w:rPr>
                <w:rStyle w:val="eop"/>
                <w:rFonts w:ascii="Calibri" w:hAnsi="Calibri" w:cs="Calibri"/>
                <w:sz w:val="22"/>
                <w:szCs w:val="22"/>
              </w:rPr>
              <w:t> </w:t>
            </w:r>
          </w:p>
        </w:tc>
        <w:tc>
          <w:tcPr>
            <w:tcW w:w="1677" w:type="dxa"/>
            <w:tcBorders>
              <w:top w:val="single" w:sz="8" w:space="0" w:color="999999"/>
              <w:left w:val="single" w:sz="8" w:space="0" w:color="999999"/>
              <w:bottom w:val="single" w:sz="8" w:space="0" w:color="999999"/>
              <w:right w:val="single" w:sz="4" w:space="0" w:color="999999"/>
            </w:tcBorders>
          </w:tcPr>
          <w:p w14:paraId="0C07DB44" w14:textId="77777777" w:rsidR="00413AC7" w:rsidRPr="009B1FDE" w:rsidRDefault="00413AC7" w:rsidP="00413AC7">
            <w:pPr>
              <w:jc w:val="left"/>
            </w:pPr>
            <w:r w:rsidRPr="009B1FDE">
              <w:lastRenderedPageBreak/>
              <w:t xml:space="preserve"> </w:t>
            </w:r>
          </w:p>
        </w:tc>
      </w:tr>
      <w:tr w:rsidR="00413AC7" w:rsidRPr="009B1FDE" w14:paraId="053A6A72" w14:textId="77777777" w:rsidTr="0099134D">
        <w:trPr>
          <w:trHeight w:val="240"/>
        </w:trPr>
        <w:tc>
          <w:tcPr>
            <w:tcW w:w="900" w:type="dxa"/>
            <w:tcBorders>
              <w:top w:val="single" w:sz="8" w:space="0" w:color="999999"/>
              <w:left w:val="single" w:sz="8" w:space="0" w:color="999999"/>
              <w:bottom w:val="single" w:sz="8" w:space="0" w:color="999999"/>
              <w:right w:val="single" w:sz="8" w:space="0" w:color="999999"/>
            </w:tcBorders>
          </w:tcPr>
          <w:p w14:paraId="7BFC9E8B" w14:textId="77777777" w:rsidR="00413AC7" w:rsidRPr="009B1FDE" w:rsidRDefault="00413AC7" w:rsidP="00413AC7">
            <w:r w:rsidRPr="009B1FDE">
              <w:t>2.4</w:t>
            </w:r>
          </w:p>
        </w:tc>
        <w:tc>
          <w:tcPr>
            <w:tcW w:w="2223" w:type="dxa"/>
            <w:tcBorders>
              <w:top w:val="single" w:sz="8" w:space="0" w:color="999999"/>
              <w:left w:val="single" w:sz="8" w:space="0" w:color="999999"/>
              <w:bottom w:val="single" w:sz="8" w:space="0" w:color="999999"/>
              <w:right w:val="single" w:sz="8" w:space="0" w:color="999999"/>
            </w:tcBorders>
          </w:tcPr>
          <w:p w14:paraId="2C301FBE" w14:textId="52345219" w:rsidR="00413AC7" w:rsidRPr="009B1FDE" w:rsidRDefault="00413AC7" w:rsidP="00413AC7">
            <w:pPr>
              <w:jc w:val="left"/>
              <w:rPr>
                <w:b/>
                <w:bCs/>
              </w:rPr>
            </w:pPr>
            <w:r w:rsidRPr="009B1FDE">
              <w:rPr>
                <w:b/>
                <w:bCs/>
              </w:rPr>
              <w:t>UNICEF</w:t>
            </w:r>
          </w:p>
          <w:p w14:paraId="4D3E7B6A" w14:textId="77777777" w:rsidR="00413AC7" w:rsidRPr="009B1FDE" w:rsidRDefault="00413AC7" w:rsidP="00413AC7">
            <w:pPr>
              <w:jc w:val="left"/>
              <w:rPr>
                <w:rStyle w:val="Hyperlink"/>
              </w:rPr>
            </w:pPr>
            <w:r w:rsidRPr="009B1FDE">
              <w:t xml:space="preserve">Ms. Do Thi Huyen Trang, Child Right Officer, </w:t>
            </w:r>
            <w:hyperlink r:id="rId68" w:history="1">
              <w:r w:rsidRPr="009B1FDE">
                <w:rPr>
                  <w:rStyle w:val="Hyperlink"/>
                </w:rPr>
                <w:t>tdothihuyen@unicef.org</w:t>
              </w:r>
            </w:hyperlink>
          </w:p>
          <w:p w14:paraId="67F9E922" w14:textId="77777777" w:rsidR="00413AC7" w:rsidRPr="009B1FDE" w:rsidRDefault="00413AC7" w:rsidP="00413AC7">
            <w:pPr>
              <w:jc w:val="left"/>
            </w:pPr>
          </w:p>
          <w:p w14:paraId="25BDDAFC" w14:textId="04025169" w:rsidR="00413AC7" w:rsidRPr="009B1FDE" w:rsidRDefault="00413AC7" w:rsidP="00413AC7">
            <w:pPr>
              <w:jc w:val="left"/>
              <w:rPr>
                <w:b/>
                <w:bCs/>
                <w:color w:val="000000" w:themeColor="text1"/>
                <w:lang w:val="vi"/>
              </w:rPr>
            </w:pPr>
            <w:r w:rsidRPr="009B1FDE">
              <w:rPr>
                <w:b/>
                <w:bCs/>
              </w:rPr>
              <w:t xml:space="preserve">UNFPA </w:t>
            </w:r>
            <w:r w:rsidRPr="009B1FDE">
              <w:rPr>
                <w:b/>
                <w:bCs/>
                <w:color w:val="000000" w:themeColor="text1"/>
                <w:lang w:val="vi"/>
              </w:rPr>
              <w:t xml:space="preserve"> </w:t>
            </w:r>
          </w:p>
          <w:p w14:paraId="57A0B1DB" w14:textId="4BFFB93B" w:rsidR="00413AC7" w:rsidRPr="009B1FDE" w:rsidRDefault="00413AC7" w:rsidP="00413AC7">
            <w:pPr>
              <w:jc w:val="left"/>
            </w:pPr>
            <w:r w:rsidRPr="009B1FDE">
              <w:t xml:space="preserve">Ms. Phan Thi Le Mai, </w:t>
            </w:r>
            <w:r w:rsidRPr="009B1FDE">
              <w:rPr>
                <w:color w:val="000000" w:themeColor="text1"/>
              </w:rPr>
              <w:t>Technical adviser,</w:t>
            </w:r>
            <w:r w:rsidRPr="009B1FDE">
              <w:t xml:space="preserve"> </w:t>
            </w:r>
            <w:hyperlink r:id="rId69" w:history="1">
              <w:r w:rsidRPr="009B1FDE">
                <w:rPr>
                  <w:rStyle w:val="Hyperlink"/>
                </w:rPr>
                <w:t>mai@unfpa.org</w:t>
              </w:r>
            </w:hyperlink>
          </w:p>
        </w:tc>
        <w:tc>
          <w:tcPr>
            <w:tcW w:w="2277" w:type="dxa"/>
            <w:tcBorders>
              <w:top w:val="single" w:sz="8" w:space="0" w:color="999999"/>
              <w:left w:val="single" w:sz="8" w:space="0" w:color="999999"/>
              <w:bottom w:val="single" w:sz="8" w:space="0" w:color="999999"/>
              <w:right w:val="single" w:sz="8" w:space="0" w:color="999999"/>
            </w:tcBorders>
          </w:tcPr>
          <w:p w14:paraId="4AD411A6" w14:textId="2C71DC75" w:rsidR="00413AC7" w:rsidRPr="009B1FDE" w:rsidRDefault="00413AC7" w:rsidP="00413AC7">
            <w:pPr>
              <w:jc w:val="left"/>
            </w:pPr>
            <w:r w:rsidRPr="009B1FDE">
              <w:rPr>
                <w:b/>
                <w:bCs/>
              </w:rPr>
              <w:t>MOLISA</w:t>
            </w:r>
            <w:r w:rsidRPr="009B1FDE">
              <w:t>, Department of Children’s Affairs (DCA):</w:t>
            </w:r>
          </w:p>
          <w:p w14:paraId="44B5E725" w14:textId="27234E0C" w:rsidR="00413AC7" w:rsidRPr="009B1FDE" w:rsidRDefault="00413AC7" w:rsidP="00413AC7">
            <w:pPr>
              <w:jc w:val="left"/>
            </w:pPr>
            <w:r w:rsidRPr="009B1FDE">
              <w:t xml:space="preserve">Ms.  Vu Kim Hoa, Director, </w:t>
            </w:r>
            <w:hyperlink r:id="rId70" w:history="1">
              <w:r w:rsidRPr="009B1FDE">
                <w:rPr>
                  <w:rStyle w:val="Hyperlink"/>
                </w:rPr>
                <w:t>vukimhoa67@gmail.com</w:t>
              </w:r>
            </w:hyperlink>
            <w:r w:rsidRPr="009B1FDE">
              <w:t xml:space="preserve"> </w:t>
            </w:r>
          </w:p>
          <w:p w14:paraId="1171481E" w14:textId="5A63B6F5" w:rsidR="00413AC7" w:rsidRPr="009B1FDE" w:rsidRDefault="00413AC7" w:rsidP="00413AC7">
            <w:pPr>
              <w:jc w:val="left"/>
            </w:pPr>
            <w:r w:rsidRPr="009B1FDE">
              <w:t>Focal point on Child protection and education services and policies, child protection.</w:t>
            </w:r>
          </w:p>
          <w:p w14:paraId="31858EC7" w14:textId="77777777" w:rsidR="0016135D" w:rsidRDefault="0016135D" w:rsidP="00413AC7">
            <w:pPr>
              <w:jc w:val="left"/>
            </w:pPr>
          </w:p>
          <w:p w14:paraId="61155487" w14:textId="77988725" w:rsidR="00413AC7" w:rsidRPr="00756F73" w:rsidRDefault="00413AC7" w:rsidP="00413AC7">
            <w:pPr>
              <w:jc w:val="left"/>
              <w:rPr>
                <w:b/>
                <w:bCs/>
              </w:rPr>
            </w:pPr>
            <w:r w:rsidRPr="00756F73">
              <w:rPr>
                <w:b/>
                <w:bCs/>
              </w:rPr>
              <w:t>MOH</w:t>
            </w:r>
          </w:p>
          <w:p w14:paraId="57F5E6E7" w14:textId="2DDAC02C" w:rsidR="00413AC7" w:rsidRPr="009B1FDE" w:rsidRDefault="00413AC7" w:rsidP="00413AC7">
            <w:pPr>
              <w:jc w:val="left"/>
              <w:rPr>
                <w:b/>
                <w:bCs/>
              </w:rPr>
            </w:pPr>
            <w:r w:rsidRPr="009B1FDE">
              <w:t xml:space="preserve">Dr. Nghiem Thi Xuan Hanh, Expert, the department of maternal and child health care, </w:t>
            </w:r>
            <w:hyperlink r:id="rId71" w:history="1">
              <w:r w:rsidRPr="009B1FDE">
                <w:rPr>
                  <w:rStyle w:val="Hyperlink"/>
                </w:rPr>
                <w:t>nghiemxuanhanh.bmte@gmail.com</w:t>
              </w:r>
            </w:hyperlink>
          </w:p>
        </w:tc>
        <w:tc>
          <w:tcPr>
            <w:tcW w:w="2823" w:type="dxa"/>
            <w:tcBorders>
              <w:top w:val="single" w:sz="8" w:space="0" w:color="999999"/>
              <w:left w:val="single" w:sz="8" w:space="0" w:color="999999"/>
              <w:bottom w:val="single" w:sz="8" w:space="0" w:color="999999"/>
              <w:right w:val="single" w:sz="8" w:space="0" w:color="999999"/>
            </w:tcBorders>
          </w:tcPr>
          <w:p w14:paraId="0FA81E43" w14:textId="77777777" w:rsidR="00413AC7" w:rsidRPr="009B1FDE" w:rsidRDefault="00413AC7" w:rsidP="00413AC7">
            <w:pPr>
              <w:jc w:val="left"/>
              <w:rPr>
                <w:b/>
                <w:bCs/>
              </w:rPr>
            </w:pPr>
            <w:r w:rsidRPr="009B1FDE">
              <w:rPr>
                <w:b/>
                <w:bCs/>
              </w:rPr>
              <w:t>Viet Nam Federation on Disability</w:t>
            </w:r>
          </w:p>
          <w:p w14:paraId="1EB08E71" w14:textId="006D69E7" w:rsidR="00413AC7" w:rsidRPr="009B1FDE" w:rsidRDefault="00413AC7" w:rsidP="00413AC7">
            <w:pPr>
              <w:jc w:val="left"/>
              <w:rPr>
                <w:rStyle w:val="Hyperlink"/>
              </w:rPr>
            </w:pPr>
            <w:r w:rsidRPr="009B1FDE">
              <w:t xml:space="preserve">Ms. Dang Huynh Mai, Chairwoman,  </w:t>
            </w:r>
            <w:hyperlink r:id="rId72" w:history="1">
              <w:r w:rsidRPr="009B1FDE">
                <w:rPr>
                  <w:rStyle w:val="Hyperlink"/>
                </w:rPr>
                <w:t>dhmaimoet99@gmail.com</w:t>
              </w:r>
            </w:hyperlink>
            <w:r w:rsidRPr="009B1FDE">
              <w:t xml:space="preserve"> </w:t>
            </w:r>
          </w:p>
          <w:p w14:paraId="76555AB1" w14:textId="5CD41C8F" w:rsidR="00413AC7" w:rsidRPr="009B1FDE" w:rsidRDefault="00413AC7" w:rsidP="00413AC7">
            <w:pPr>
              <w:jc w:val="left"/>
            </w:pPr>
            <w:r w:rsidRPr="009B1FDE">
              <w:t>Focal point on Disability policy and CRPD, a national level OPD.</w:t>
            </w:r>
          </w:p>
          <w:p w14:paraId="438529BE" w14:textId="77777777" w:rsidR="00413AC7" w:rsidRPr="009B1FDE" w:rsidRDefault="00413AC7" w:rsidP="00413AC7">
            <w:pPr>
              <w:jc w:val="left"/>
            </w:pPr>
          </w:p>
        </w:tc>
        <w:tc>
          <w:tcPr>
            <w:tcW w:w="1677" w:type="dxa"/>
            <w:tcBorders>
              <w:top w:val="single" w:sz="8" w:space="0" w:color="999999"/>
              <w:left w:val="single" w:sz="8" w:space="0" w:color="999999"/>
              <w:bottom w:val="single" w:sz="8" w:space="0" w:color="999999"/>
              <w:right w:val="single" w:sz="4" w:space="0" w:color="999999"/>
            </w:tcBorders>
          </w:tcPr>
          <w:p w14:paraId="669F3829" w14:textId="77777777" w:rsidR="00413AC7" w:rsidRPr="009B1FDE" w:rsidRDefault="00413AC7" w:rsidP="00413AC7">
            <w:pPr>
              <w:jc w:val="left"/>
            </w:pPr>
          </w:p>
        </w:tc>
      </w:tr>
      <w:tr w:rsidR="00413AC7" w:rsidRPr="009B1FDE" w14:paraId="7B904506" w14:textId="77777777" w:rsidTr="0099134D">
        <w:trPr>
          <w:trHeight w:val="240"/>
        </w:trPr>
        <w:tc>
          <w:tcPr>
            <w:tcW w:w="900" w:type="dxa"/>
            <w:tcBorders>
              <w:top w:val="single" w:sz="8" w:space="0" w:color="999999"/>
              <w:left w:val="single" w:sz="8" w:space="0" w:color="999999"/>
              <w:bottom w:val="single" w:sz="4" w:space="0" w:color="999999"/>
              <w:right w:val="single" w:sz="8" w:space="0" w:color="999999"/>
            </w:tcBorders>
          </w:tcPr>
          <w:p w14:paraId="2D1239F5" w14:textId="77777777" w:rsidR="00413AC7" w:rsidRPr="009B1FDE" w:rsidRDefault="00413AC7" w:rsidP="00413AC7">
            <w:r w:rsidRPr="009B1FDE">
              <w:t>3.1</w:t>
            </w:r>
          </w:p>
        </w:tc>
        <w:tc>
          <w:tcPr>
            <w:tcW w:w="2223" w:type="dxa"/>
            <w:tcBorders>
              <w:top w:val="single" w:sz="8" w:space="0" w:color="999999"/>
              <w:left w:val="single" w:sz="8" w:space="0" w:color="999999"/>
              <w:bottom w:val="single" w:sz="4" w:space="0" w:color="999999"/>
              <w:right w:val="single" w:sz="8" w:space="0" w:color="999999"/>
            </w:tcBorders>
          </w:tcPr>
          <w:p w14:paraId="1AFA0E43" w14:textId="77777777" w:rsidR="00413AC7" w:rsidRPr="009B1FDE" w:rsidRDefault="00413AC7" w:rsidP="00413AC7">
            <w:pPr>
              <w:jc w:val="left"/>
              <w:rPr>
                <w:b/>
                <w:bCs/>
              </w:rPr>
            </w:pPr>
            <w:r w:rsidRPr="009B1FDE">
              <w:rPr>
                <w:b/>
                <w:bCs/>
              </w:rPr>
              <w:t xml:space="preserve">UNDP </w:t>
            </w:r>
          </w:p>
          <w:p w14:paraId="0298043B" w14:textId="01C6BF02" w:rsidR="00413AC7" w:rsidRPr="009B1FDE" w:rsidRDefault="00413AC7" w:rsidP="00413AC7">
            <w:pPr>
              <w:jc w:val="left"/>
              <w:rPr>
                <w:rStyle w:val="Hyperlink"/>
                <w:lang w:val="vi"/>
              </w:rPr>
            </w:pPr>
            <w:r w:rsidRPr="009B1FDE">
              <w:t xml:space="preserve">Ms. Dao Thu Huong- Technical advisor, </w:t>
            </w:r>
            <w:hyperlink r:id="rId73" w:history="1">
              <w:r w:rsidRPr="009B1FDE">
                <w:rPr>
                  <w:rStyle w:val="Hyperlink"/>
                  <w:lang w:val="vi"/>
                </w:rPr>
                <w:t>Dao.thu.huong@undp.org</w:t>
              </w:r>
            </w:hyperlink>
          </w:p>
        </w:tc>
        <w:tc>
          <w:tcPr>
            <w:tcW w:w="2277" w:type="dxa"/>
            <w:tcBorders>
              <w:top w:val="single" w:sz="8" w:space="0" w:color="999999"/>
              <w:left w:val="single" w:sz="8" w:space="0" w:color="999999"/>
              <w:bottom w:val="single" w:sz="4" w:space="0" w:color="999999"/>
              <w:right w:val="single" w:sz="8" w:space="0" w:color="999999"/>
            </w:tcBorders>
          </w:tcPr>
          <w:p w14:paraId="1CE70D73" w14:textId="77777777" w:rsidR="00413AC7" w:rsidRPr="009B1FDE" w:rsidRDefault="00413AC7" w:rsidP="00413AC7">
            <w:pPr>
              <w:jc w:val="left"/>
              <w:rPr>
                <w:lang w:val="vi"/>
              </w:rPr>
            </w:pPr>
          </w:p>
        </w:tc>
        <w:tc>
          <w:tcPr>
            <w:tcW w:w="2823" w:type="dxa"/>
            <w:tcBorders>
              <w:top w:val="single" w:sz="8" w:space="0" w:color="999999"/>
              <w:left w:val="single" w:sz="8" w:space="0" w:color="999999"/>
              <w:bottom w:val="single" w:sz="4" w:space="0" w:color="999999"/>
              <w:right w:val="single" w:sz="8" w:space="0" w:color="999999"/>
            </w:tcBorders>
          </w:tcPr>
          <w:p w14:paraId="66FBA93A" w14:textId="77777777" w:rsidR="00413AC7" w:rsidRPr="009B1FDE" w:rsidRDefault="00413AC7" w:rsidP="00413AC7">
            <w:pPr>
              <w:jc w:val="left"/>
              <w:rPr>
                <w:b/>
                <w:bCs/>
              </w:rPr>
            </w:pPr>
            <w:r w:rsidRPr="009B1FDE">
              <w:rPr>
                <w:b/>
                <w:bCs/>
              </w:rPr>
              <w:t>Viet Nam Federation on Disability</w:t>
            </w:r>
          </w:p>
          <w:p w14:paraId="67287DC8" w14:textId="6E0043E9" w:rsidR="00413AC7" w:rsidRPr="009B1FDE" w:rsidRDefault="00413AC7" w:rsidP="00413AC7">
            <w:pPr>
              <w:jc w:val="left"/>
              <w:rPr>
                <w:rStyle w:val="Hyperlink"/>
              </w:rPr>
            </w:pPr>
            <w:r w:rsidRPr="009B1FDE">
              <w:t xml:space="preserve">Ms. Dang Huynh Mai, Chairwoman, </w:t>
            </w:r>
            <w:hyperlink r:id="rId74" w:history="1">
              <w:r w:rsidRPr="009B1FDE">
                <w:rPr>
                  <w:rStyle w:val="Hyperlink"/>
                </w:rPr>
                <w:t>dhmaimoet99@gmail.com</w:t>
              </w:r>
            </w:hyperlink>
          </w:p>
          <w:p w14:paraId="7FC9F0CF" w14:textId="6D8641A6" w:rsidR="00413AC7" w:rsidRPr="009B1FDE" w:rsidRDefault="00413AC7" w:rsidP="00413AC7">
            <w:pPr>
              <w:jc w:val="left"/>
              <w:rPr>
                <w:color w:val="000000" w:themeColor="text1"/>
              </w:rPr>
            </w:pPr>
            <w:r w:rsidRPr="009B1FDE">
              <w:t>Focal point on Disability policy and CRPD, a national level OPD.</w:t>
            </w:r>
          </w:p>
        </w:tc>
        <w:tc>
          <w:tcPr>
            <w:tcW w:w="1677" w:type="dxa"/>
            <w:tcBorders>
              <w:top w:val="single" w:sz="8" w:space="0" w:color="999999"/>
              <w:left w:val="single" w:sz="8" w:space="0" w:color="999999"/>
              <w:bottom w:val="single" w:sz="4" w:space="0" w:color="999999"/>
              <w:right w:val="single" w:sz="4" w:space="0" w:color="999999"/>
            </w:tcBorders>
          </w:tcPr>
          <w:p w14:paraId="5123F27B" w14:textId="77777777" w:rsidR="00413AC7" w:rsidRPr="00756F73" w:rsidRDefault="00413AC7" w:rsidP="00413AC7">
            <w:pPr>
              <w:jc w:val="left"/>
              <w:rPr>
                <w:rFonts w:ascii="Segoe UI" w:hAnsi="Segoe UI" w:cs="Segoe UI"/>
              </w:rPr>
            </w:pPr>
            <w:r w:rsidRPr="00756F73">
              <w:rPr>
                <w:rStyle w:val="normaltextrun"/>
                <w:rFonts w:ascii="Calibri" w:hAnsi="Calibri" w:cs="Calibri"/>
                <w:b/>
                <w:bCs/>
                <w:color w:val="000000"/>
              </w:rPr>
              <w:t>Binh Duong University </w:t>
            </w:r>
            <w:r w:rsidRPr="00756F73">
              <w:rPr>
                <w:rStyle w:val="eop"/>
                <w:rFonts w:ascii="Calibri" w:hAnsi="Calibri" w:cs="Calibri"/>
                <w:color w:val="000000"/>
              </w:rPr>
              <w:t> </w:t>
            </w:r>
          </w:p>
          <w:p w14:paraId="68C5FCB1" w14:textId="71FFF114" w:rsidR="00413AC7" w:rsidRPr="009B1FDE" w:rsidRDefault="00413AC7" w:rsidP="00413AC7">
            <w:pPr>
              <w:jc w:val="left"/>
            </w:pPr>
            <w:r w:rsidRPr="009B1FDE">
              <w:t xml:space="preserve">Dr. Nguyen Binh An, </w:t>
            </w:r>
            <w:hyperlink r:id="rId75" w:tgtFrame="_blank" w:history="1">
              <w:r w:rsidRPr="009B1FDE">
                <w:rPr>
                  <w:rStyle w:val="Hyperlink"/>
                </w:rPr>
                <w:t>an.luatsu@gmail.com</w:t>
              </w:r>
            </w:hyperlink>
            <w:r w:rsidRPr="009B1FDE">
              <w:t xml:space="preserve">  </w:t>
            </w:r>
          </w:p>
          <w:p w14:paraId="01282140" w14:textId="7C738B12" w:rsidR="00413AC7" w:rsidRPr="009B1FDE" w:rsidRDefault="00413AC7" w:rsidP="00413AC7">
            <w:pPr>
              <w:jc w:val="left"/>
              <w:rPr>
                <w:b/>
                <w:bCs/>
                <w:color w:val="000000" w:themeColor="text1"/>
              </w:rPr>
            </w:pPr>
            <w:r w:rsidRPr="009B1FDE">
              <w:t>Focal point on Socio-Economic Development Plan and data on disability inclusion.</w:t>
            </w:r>
          </w:p>
        </w:tc>
      </w:tr>
    </w:tbl>
    <w:p w14:paraId="44BF0A63" w14:textId="77777777" w:rsidR="00427F43" w:rsidRPr="009B1FDE" w:rsidRDefault="00427F43" w:rsidP="002B65AA"/>
    <w:p w14:paraId="2FFA2524" w14:textId="77AB1FC1" w:rsidR="000141C5" w:rsidRPr="009B1FDE" w:rsidRDefault="00B37669" w:rsidP="002B65AA">
      <w:r>
        <w:t>The UNJP</w:t>
      </w:r>
      <w:r w:rsidR="000141C5" w:rsidRPr="009B1FDE">
        <w:t xml:space="preserve"> will be overseen by the Resident Coordinator in Viet Nam and coordinated by UNDP as the lead/convening agency. It will be a joint </w:t>
      </w:r>
      <w:r w:rsidR="00AC67DF">
        <w:t>programme</w:t>
      </w:r>
      <w:r w:rsidR="000141C5" w:rsidRPr="009B1FDE">
        <w:t xml:space="preserve"> that builds upon the strengths of UNDP, UNICEF and UNFPA. It will leverage the convening power of the UN to bring together OPDs, other civil society partners and state actors to seize current opportunities to further the implementation of the CRPD in Viet Nam.</w:t>
      </w:r>
    </w:p>
    <w:p w14:paraId="6CCFE9B5" w14:textId="77777777" w:rsidR="00DE716B" w:rsidRPr="009B1FDE" w:rsidRDefault="00DE716B" w:rsidP="002B65AA"/>
    <w:p w14:paraId="5FFD79C0" w14:textId="7AEE36CE" w:rsidR="00DE716B" w:rsidRPr="009B1FDE" w:rsidRDefault="000141C5" w:rsidP="002B65AA">
      <w:r w:rsidRPr="009B1FDE">
        <w:t>UNDP Viet Nam is responsible and accountable for the monitoring and oversight of the implementation of this JP, in close collaboration with the UNCT Disability Inclusion Coordination Mechanism. The UNCT</w:t>
      </w:r>
      <w:r w:rsidR="00316211">
        <w:t>,</w:t>
      </w:r>
      <w:r w:rsidRPr="009B1FDE">
        <w:t xml:space="preserve"> through the RC</w:t>
      </w:r>
      <w:r w:rsidR="00316211">
        <w:t>,</w:t>
      </w:r>
      <w:r w:rsidRPr="009B1FDE">
        <w:t xml:space="preserve"> will play a central role in terms of political and policy advocacy/dialogue, ensuring that the UN conveys a harmonized message at different policy levels, including at the highest levels. UNDP will play the leading role in the monitoring and evaluation</w:t>
      </w:r>
      <w:r w:rsidR="00316211">
        <w:t xml:space="preserve"> and the joint reporting, advocacy,</w:t>
      </w:r>
      <w:r w:rsidRPr="009B1FDE">
        <w:t xml:space="preserve"> and communication of the UNJP, including </w:t>
      </w:r>
      <w:r w:rsidR="00AC67DF">
        <w:t>c</w:t>
      </w:r>
      <w:r w:rsidRPr="009B1FDE">
        <w:t>hairing the Steering Committee.</w:t>
      </w:r>
    </w:p>
    <w:p w14:paraId="2A6FA1E8" w14:textId="0D03A5D4" w:rsidR="000141C5" w:rsidRPr="00A87222" w:rsidRDefault="000141C5" w:rsidP="002B65AA">
      <w:pPr>
        <w:rPr>
          <w:rFonts w:eastAsiaTheme="minorEastAsia"/>
          <w:lang w:eastAsia="ja-JP"/>
        </w:rPr>
      </w:pPr>
      <w:r w:rsidRPr="009B1FDE">
        <w:t xml:space="preserve">  </w:t>
      </w:r>
    </w:p>
    <w:p w14:paraId="430D91FA" w14:textId="03A962E3" w:rsidR="00C24F07" w:rsidRPr="00B0496B" w:rsidRDefault="00C24F07" w:rsidP="00C24F07">
      <w:pPr>
        <w:rPr>
          <w:lang w:val="en-IE"/>
        </w:rPr>
      </w:pPr>
      <w:r w:rsidRPr="00B0496B">
        <w:rPr>
          <w:lang w:val="en-IE"/>
        </w:rPr>
        <w:t>The Steering Committee will be set up (with the membership of senior managers of all PUNOs) to provide overall guidance and oversight for all stages of JP implementation. The Steering Committee will</w:t>
      </w:r>
      <w:r w:rsidRPr="00B0496B" w:rsidDel="00316211">
        <w:rPr>
          <w:lang w:val="en-IE"/>
        </w:rPr>
        <w:t xml:space="preserve"> </w:t>
      </w:r>
      <w:r w:rsidRPr="00B0496B">
        <w:rPr>
          <w:lang w:val="en-IE"/>
        </w:rPr>
        <w:t xml:space="preserve">be responsible for reviewing and approving the Annual Progress Report and JP evaluation report, facilitating collaboration between PUNOs in the JP implementation, </w:t>
      </w:r>
      <w:proofErr w:type="gramStart"/>
      <w:r w:rsidRPr="00B0496B">
        <w:rPr>
          <w:lang w:val="en-IE"/>
        </w:rPr>
        <w:t>monitoring</w:t>
      </w:r>
      <w:proofErr w:type="gramEnd"/>
      <w:r w:rsidRPr="00B0496B">
        <w:rPr>
          <w:lang w:val="en-IE"/>
        </w:rPr>
        <w:t xml:space="preserve"> and learning. OPDs and Government actors will be invited to participate in the Steering Committee. If they do not wish to join as full members, they will be invited to periodic briefings, in addition to their involvement as partners in the UNJP.</w:t>
      </w:r>
    </w:p>
    <w:p w14:paraId="17A3143B" w14:textId="7F2D428D" w:rsidR="000141C5" w:rsidRPr="009B1FDE" w:rsidRDefault="000141C5" w:rsidP="002B65AA"/>
    <w:p w14:paraId="2937D518" w14:textId="4BDC95D6" w:rsidR="000141C5" w:rsidRPr="009B1FDE" w:rsidRDefault="000141C5" w:rsidP="00A421A1">
      <w:r w:rsidRPr="009B1FDE">
        <w:t xml:space="preserve">The UNCT will serve as an internal UN oversight and advisory mechanism for </w:t>
      </w:r>
      <w:r w:rsidR="00316211">
        <w:t>implementing</w:t>
      </w:r>
      <w:r w:rsidRPr="009B1FDE">
        <w:t xml:space="preserve"> the JP and coherence between the JP and other UN activities on disability inclusion. The three principal </w:t>
      </w:r>
      <w:r w:rsidR="00026B5D">
        <w:t>PUNOs</w:t>
      </w:r>
      <w:r w:rsidRPr="009B1FDE">
        <w:t xml:space="preserve"> </w:t>
      </w:r>
      <w:r w:rsidR="00026B5D">
        <w:t>(</w:t>
      </w:r>
      <w:r w:rsidRPr="009B1FDE">
        <w:t>UNDP, UNFPA, and UNICEF</w:t>
      </w:r>
      <w:r w:rsidR="00026B5D">
        <w:t>)</w:t>
      </w:r>
      <w:r w:rsidRPr="009B1FDE">
        <w:t xml:space="preserve"> will be (</w:t>
      </w:r>
      <w:proofErr w:type="spellStart"/>
      <w:r w:rsidRPr="009B1FDE">
        <w:t>i</w:t>
      </w:r>
      <w:proofErr w:type="spellEnd"/>
      <w:r w:rsidRPr="009B1FDE">
        <w:t xml:space="preserve">) responsible for implementing their </w:t>
      </w:r>
      <w:r w:rsidR="00316211">
        <w:t>related</w:t>
      </w:r>
      <w:r w:rsidR="00316211" w:rsidRPr="009B1FDE">
        <w:t xml:space="preserve"> </w:t>
      </w:r>
      <w:r w:rsidRPr="009B1FDE">
        <w:t xml:space="preserve">activities in the JP work plan, (ii) accountable for the results </w:t>
      </w:r>
      <w:r w:rsidR="00316211">
        <w:t>under</w:t>
      </w:r>
      <w:r w:rsidR="00917B24" w:rsidRPr="009B1FDE">
        <w:t xml:space="preserve"> </w:t>
      </w:r>
      <w:r w:rsidRPr="009B1FDE">
        <w:t>the fund</w:t>
      </w:r>
      <w:r w:rsidR="00917B24" w:rsidRPr="009B1FDE">
        <w:t>s</w:t>
      </w:r>
      <w:r w:rsidRPr="009B1FDE">
        <w:t xml:space="preserve"> disbursed from UNPRPD Fund to them, (iii) responsible for monitoring and reporting on their activities and results. UNDP is responsible for </w:t>
      </w:r>
      <w:r w:rsidR="00316211">
        <w:t xml:space="preserve">the </w:t>
      </w:r>
      <w:r w:rsidRPr="009B1FDE">
        <w:t xml:space="preserve">coordination and the overall effective implementation of the UNJP, which includes the consolidation of UNJP result reports for submission to the Fund Secretariat after RC’s approval. Moreover, the PUNOs will play a convening role to facilitate the UNPRPD policy dialogue with a broad range of actors (GOVN, private sector, OPDs, CSOs and representatives of population groups). </w:t>
      </w:r>
      <w:r w:rsidR="003A196C" w:rsidRPr="009B1FDE">
        <w:t xml:space="preserve">A </w:t>
      </w:r>
      <w:r w:rsidR="00594274" w:rsidRPr="009B1FDE">
        <w:t xml:space="preserve">participatory approach will be applied consistently throughout </w:t>
      </w:r>
      <w:r w:rsidR="00594274" w:rsidRPr="009B1FDE" w:rsidDel="00B37669">
        <w:t xml:space="preserve">the </w:t>
      </w:r>
      <w:r w:rsidR="00B37669">
        <w:t>UNJP</w:t>
      </w:r>
      <w:r w:rsidR="00594274" w:rsidRPr="009B1FDE">
        <w:t>, in which accessibility is always ensured for PWDs’ meaningful participation in all project phases from the inception to the evaluation.</w:t>
      </w:r>
    </w:p>
    <w:p w14:paraId="699FCEC2" w14:textId="69812FF5" w:rsidR="002D7543" w:rsidRPr="009B1FDE" w:rsidRDefault="002D7543" w:rsidP="002B65AA"/>
    <w:p w14:paraId="32CBCEAE" w14:textId="77777777" w:rsidR="002D7543" w:rsidRPr="009B1FDE" w:rsidRDefault="002D7543" w:rsidP="002B65AA"/>
    <w:p w14:paraId="4FC4B9C2" w14:textId="77777777" w:rsidR="002D7543" w:rsidRPr="009B1FDE" w:rsidRDefault="002D7543" w:rsidP="004337AE">
      <w:pPr>
        <w:pStyle w:val="Heading1"/>
        <w:numPr>
          <w:ilvl w:val="0"/>
          <w:numId w:val="21"/>
        </w:numPr>
      </w:pPr>
      <w:r w:rsidRPr="009B1FDE">
        <w:t>Partnership-building potential</w:t>
      </w:r>
    </w:p>
    <w:p w14:paraId="18EA00A4" w14:textId="77777777" w:rsidR="002D7543" w:rsidRPr="009B1FDE" w:rsidRDefault="002D7543" w:rsidP="002B65AA"/>
    <w:p w14:paraId="642759B6" w14:textId="3BFCCFE3" w:rsidR="002D7543" w:rsidRPr="009B1FDE" w:rsidRDefault="002D7543" w:rsidP="002B65AA">
      <w:r w:rsidRPr="009B1FDE">
        <w:t>Realizing the rights of PwDs is a complex undertaking and cannot be achieved by a single agency or organization</w:t>
      </w:r>
      <w:r w:rsidR="007D186D" w:rsidRPr="009B1FDE">
        <w:t xml:space="preserve"> </w:t>
      </w:r>
      <w:r w:rsidR="00594274" w:rsidRPr="009B1FDE">
        <w:t xml:space="preserve">but requires the joint efforts of state parties, civil society actors, the private sector and other development partners. </w:t>
      </w:r>
      <w:r w:rsidRPr="009B1FDE">
        <w:t xml:space="preserve"> Establishing connections between </w:t>
      </w:r>
      <w:r w:rsidR="00497A21" w:rsidRPr="009B1FDE">
        <w:t>different stakeholders</w:t>
      </w:r>
      <w:r w:rsidRPr="009B1FDE">
        <w:t xml:space="preserve"> and creating multisectoral partnerships based upon trust, mutual accountability and complementarity provides an effective pathway to advancing disability rights. The UN in Viet Nam can leverage its unique position to bring together these actors to further the rights of PwDs. </w:t>
      </w:r>
    </w:p>
    <w:p w14:paraId="468B941C" w14:textId="77777777" w:rsidR="001B1CD8" w:rsidRPr="009B1FDE" w:rsidRDefault="001B1CD8" w:rsidP="002B65AA"/>
    <w:p w14:paraId="54A9758E" w14:textId="76B9B4C6" w:rsidR="002D7543" w:rsidRPr="009B1FDE" w:rsidRDefault="002D7543" w:rsidP="002B65AA">
      <w:r w:rsidRPr="009B1FDE">
        <w:t>Th</w:t>
      </w:r>
      <w:r w:rsidR="00EC03D4">
        <w:t>is</w:t>
      </w:r>
      <w:r w:rsidRPr="009B1FDE">
        <w:t xml:space="preserve"> UNJP will act as </w:t>
      </w:r>
      <w:r w:rsidR="005D5816">
        <w:t xml:space="preserve">a </w:t>
      </w:r>
      <w:r w:rsidRPr="009B1FDE">
        <w:t>model for this form of multi-stakeholder partnership. Most notably</w:t>
      </w:r>
      <w:r w:rsidR="00316211">
        <w:t>,</w:t>
      </w:r>
      <w:r w:rsidRPr="009B1FDE">
        <w:t xml:space="preserve"> it will build upon long-established</w:t>
      </w:r>
      <w:r w:rsidR="00316211">
        <w:t>,</w:t>
      </w:r>
      <w:r w:rsidRPr="009B1FDE">
        <w:t xml:space="preserve"> trusted relationships with MOLISA, MOH</w:t>
      </w:r>
      <w:r w:rsidR="00497A21" w:rsidRPr="009B1FDE">
        <w:t xml:space="preserve">, </w:t>
      </w:r>
      <w:r w:rsidRPr="009B1FDE">
        <w:t>MOET,</w:t>
      </w:r>
      <w:r w:rsidR="00497A21" w:rsidRPr="009B1FDE">
        <w:t xml:space="preserve"> and MOSCT</w:t>
      </w:r>
      <w:r w:rsidR="00316211">
        <w:t>,</w:t>
      </w:r>
      <w:r w:rsidRPr="009B1FDE">
        <w:t xml:space="preserve"> which play key roles in </w:t>
      </w:r>
      <w:r w:rsidR="00316211">
        <w:t>implementing</w:t>
      </w:r>
      <w:r w:rsidRPr="009B1FDE">
        <w:t xml:space="preserve"> the CRPD. </w:t>
      </w:r>
      <w:r w:rsidRPr="009B1FDE" w:rsidDel="00B37669">
        <w:t xml:space="preserve">The </w:t>
      </w:r>
      <w:r w:rsidR="00B37669">
        <w:t>UNJP</w:t>
      </w:r>
      <w:r w:rsidRPr="009B1FDE">
        <w:t xml:space="preserve"> will also deepen its </w:t>
      </w:r>
      <w:r w:rsidR="00316211">
        <w:t>ties</w:t>
      </w:r>
      <w:r w:rsidR="00316211" w:rsidRPr="009B1FDE">
        <w:t xml:space="preserve"> </w:t>
      </w:r>
      <w:r w:rsidRPr="009B1FDE">
        <w:t xml:space="preserve">with the NCD. </w:t>
      </w:r>
      <w:r w:rsidR="00B37669">
        <w:t>Th</w:t>
      </w:r>
      <w:r w:rsidR="00EC03D4">
        <w:t>is</w:t>
      </w:r>
      <w:r w:rsidR="00B37669">
        <w:t xml:space="preserve"> UNJP</w:t>
      </w:r>
      <w:r w:rsidRPr="009B1FDE">
        <w:t xml:space="preserve"> will facilitate dialogues and consultations between these government departments, OPDs and other interested parties to support the full implementation of CRPD and the achievement of Viet Nam’s development goals and realization of the SDGs.</w:t>
      </w:r>
    </w:p>
    <w:p w14:paraId="2F20695B" w14:textId="77777777" w:rsidR="007E7B4B" w:rsidRPr="009B1FDE" w:rsidRDefault="007E7B4B" w:rsidP="002B65AA"/>
    <w:p w14:paraId="5D2D6E02" w14:textId="425A0F3A" w:rsidR="002D7543" w:rsidRPr="009B1FDE" w:rsidRDefault="00FD3ED1" w:rsidP="002B65AA">
      <w:r w:rsidRPr="009B1FDE">
        <w:rPr>
          <w:rStyle w:val="cf01"/>
          <w:rFonts w:asciiTheme="minorHAnsi" w:hAnsiTheme="minorHAnsi" w:cstheme="minorHAnsi"/>
          <w:sz w:val="20"/>
          <w:szCs w:val="20"/>
        </w:rPr>
        <w:t xml:space="preserve">Trainings and workshops will </w:t>
      </w:r>
      <w:r w:rsidR="000E1369">
        <w:rPr>
          <w:rStyle w:val="cf01"/>
          <w:rFonts w:asciiTheme="minorHAnsi" w:hAnsiTheme="minorHAnsi" w:cstheme="minorHAnsi"/>
          <w:sz w:val="20"/>
          <w:szCs w:val="20"/>
        </w:rPr>
        <w:t>convene</w:t>
      </w:r>
      <w:r w:rsidRPr="009B1FDE">
        <w:rPr>
          <w:rStyle w:val="cf01"/>
          <w:rFonts w:asciiTheme="minorHAnsi" w:hAnsiTheme="minorHAnsi" w:cstheme="minorHAnsi"/>
          <w:sz w:val="20"/>
          <w:szCs w:val="20"/>
        </w:rPr>
        <w:t xml:space="preserve"> these stakeholders at the national level. This will be reinforced at the sub-national level, where local OPDs and government officials will be brought together. The </w:t>
      </w:r>
      <w:r w:rsidR="00316211">
        <w:rPr>
          <w:rStyle w:val="cf01"/>
          <w:rFonts w:asciiTheme="minorHAnsi" w:hAnsiTheme="minorHAnsi" w:cstheme="minorHAnsi"/>
          <w:sz w:val="20"/>
          <w:szCs w:val="20"/>
        </w:rPr>
        <w:t>project's outputs</w:t>
      </w:r>
      <w:r w:rsidRPr="009B1FDE">
        <w:rPr>
          <w:rStyle w:val="cf01"/>
          <w:rFonts w:asciiTheme="minorHAnsi" w:hAnsiTheme="minorHAnsi" w:cstheme="minorHAnsi"/>
          <w:sz w:val="20"/>
          <w:szCs w:val="20"/>
        </w:rPr>
        <w:t xml:space="preserve"> will be disseminated at various levels</w:t>
      </w:r>
      <w:r w:rsidR="007E7B4B" w:rsidRPr="009B1FDE">
        <w:rPr>
          <w:rStyle w:val="cf01"/>
          <w:rFonts w:asciiTheme="minorHAnsi" w:hAnsiTheme="minorHAnsi" w:cstheme="minorHAnsi"/>
          <w:sz w:val="20"/>
          <w:szCs w:val="20"/>
        </w:rPr>
        <w:t xml:space="preserve"> </w:t>
      </w:r>
      <w:r w:rsidRPr="009B1FDE">
        <w:rPr>
          <w:rStyle w:val="cf01"/>
          <w:rFonts w:asciiTheme="minorHAnsi" w:hAnsiTheme="minorHAnsi" w:cstheme="minorHAnsi"/>
          <w:sz w:val="20"/>
          <w:szCs w:val="20"/>
        </w:rPr>
        <w:t xml:space="preserve">to reach the broad public and foster greater </w:t>
      </w:r>
      <w:r w:rsidRPr="009B1FDE">
        <w:t xml:space="preserve">awareness and willingness to support PwDs and OPDs. </w:t>
      </w:r>
      <w:r w:rsidR="002D7543" w:rsidRPr="009B1FDE">
        <w:t xml:space="preserve">The outputs of </w:t>
      </w:r>
      <w:r w:rsidR="002D7543" w:rsidRPr="009B1FDE" w:rsidDel="00B37669">
        <w:t>the</w:t>
      </w:r>
      <w:r w:rsidR="00B37669">
        <w:t xml:space="preserve"> UNJP</w:t>
      </w:r>
      <w:r w:rsidR="002D7543" w:rsidRPr="009B1FDE">
        <w:t xml:space="preserve"> will be disseminated at various events</w:t>
      </w:r>
      <w:r w:rsidR="00316211">
        <w:t>,</w:t>
      </w:r>
      <w:r w:rsidR="002D7543" w:rsidRPr="009B1FDE">
        <w:t xml:space="preserve"> including World Disability Day and the Day for the Prevention </w:t>
      </w:r>
      <w:r w:rsidR="002D7543" w:rsidRPr="009B1FDE">
        <w:lastRenderedPageBreak/>
        <w:t>of Gender-Based Violence. The strengths of the UNPR</w:t>
      </w:r>
      <w:r w:rsidR="00140160">
        <w:t>PD</w:t>
      </w:r>
      <w:r w:rsidR="002D7543" w:rsidRPr="009B1FDE">
        <w:t xml:space="preserve"> will be leveraged to disseminate results regional and international networks to ensure lessons learned can be adapted and applied elsewhere. </w:t>
      </w:r>
    </w:p>
    <w:p w14:paraId="02D70C6A" w14:textId="77777777" w:rsidR="00CE1DC1" w:rsidRDefault="00CE1DC1" w:rsidP="002B65AA"/>
    <w:p w14:paraId="48C10745" w14:textId="77777777" w:rsidR="00032E22" w:rsidRPr="009B1FDE" w:rsidRDefault="00032E22" w:rsidP="002B65AA"/>
    <w:p w14:paraId="32E218AC" w14:textId="77777777" w:rsidR="002D7543" w:rsidRPr="009B1FDE" w:rsidRDefault="002D7543" w:rsidP="004337AE">
      <w:pPr>
        <w:pStyle w:val="Heading1"/>
        <w:numPr>
          <w:ilvl w:val="0"/>
          <w:numId w:val="21"/>
        </w:numPr>
      </w:pPr>
      <w:r w:rsidRPr="009B1FDE">
        <w:t xml:space="preserve">Long-term UN engagement </w:t>
      </w:r>
      <w:proofErr w:type="gramStart"/>
      <w:r w:rsidRPr="009B1FDE">
        <w:t>in the area of</w:t>
      </w:r>
      <w:proofErr w:type="gramEnd"/>
      <w:r w:rsidRPr="009B1FDE">
        <w:t xml:space="preserve"> disability</w:t>
      </w:r>
    </w:p>
    <w:p w14:paraId="77558567" w14:textId="77777777" w:rsidR="002D7543" w:rsidRPr="009B1FDE" w:rsidRDefault="002D7543" w:rsidP="002B65AA"/>
    <w:p w14:paraId="47B926EE" w14:textId="1406F97E" w:rsidR="000855E7" w:rsidRPr="009B1FDE" w:rsidRDefault="002D7543" w:rsidP="00CE1DC1">
      <w:r w:rsidRPr="009B1FDE">
        <w:t xml:space="preserve">All UN agencies in Viet Nam are committed to the full and equal realization of the rights of </w:t>
      </w:r>
      <w:r w:rsidR="00316211">
        <w:t xml:space="preserve">PwDs </w:t>
      </w:r>
      <w:r w:rsidRPr="009B1FDE">
        <w:t xml:space="preserve">as described in the UN Disability Inclusion Strategy. The UN in Viet Nam strives to ensure sustainable and transformative progress towards disability inclusion and the vision of a society for all. It is committed to ensuring that disability is an integral and indivisible part of its work and supporting the </w:t>
      </w:r>
      <w:proofErr w:type="spellStart"/>
      <w:r w:rsidRPr="009B1FDE">
        <w:t>GoV</w:t>
      </w:r>
      <w:proofErr w:type="spellEnd"/>
      <w:r w:rsidRPr="009B1FDE">
        <w:t xml:space="preserve"> </w:t>
      </w:r>
      <w:r w:rsidR="005D5816">
        <w:t>in</w:t>
      </w:r>
      <w:r w:rsidRPr="009B1FDE">
        <w:t xml:space="preserve"> fully implement</w:t>
      </w:r>
      <w:r w:rsidR="005D5816">
        <w:t>ing</w:t>
      </w:r>
      <w:r w:rsidRPr="009B1FDE">
        <w:t xml:space="preserve"> the CRPD, Agenda 2030 and other international obligations and commitments. </w:t>
      </w:r>
      <w:r w:rsidR="00316211">
        <w:t>Pursuing</w:t>
      </w:r>
      <w:r w:rsidRPr="009B1FDE">
        <w:t xml:space="preserve"> these goals requires a long-term strategic vision and commitment, as well as a multisectoral approach to address the intersectional complexity of disability issues. </w:t>
      </w:r>
      <w:r w:rsidR="008C2909" w:rsidRPr="009B1FDE">
        <w:t xml:space="preserve">Disability inclusion is incorporated into the </w:t>
      </w:r>
      <w:r w:rsidR="00B237A3" w:rsidRPr="009B1FDE">
        <w:t>UNSCDF</w:t>
      </w:r>
      <w:r w:rsidRPr="009B1FDE">
        <w:t xml:space="preserve"> a</w:t>
      </w:r>
      <w:r w:rsidR="00316211">
        <w:t>nd</w:t>
      </w:r>
      <w:r w:rsidR="00B237A3" w:rsidRPr="009B1FDE">
        <w:t xml:space="preserve"> </w:t>
      </w:r>
      <w:r w:rsidRPr="009B1FDE">
        <w:t xml:space="preserve">the UNCT’s </w:t>
      </w:r>
      <w:r w:rsidR="00604F2E" w:rsidRPr="009B1FDE">
        <w:t>A</w:t>
      </w:r>
      <w:r w:rsidRPr="009B1FDE">
        <w:t>nnual Disability Inclusion Action Plan</w:t>
      </w:r>
      <w:r w:rsidR="00594274" w:rsidRPr="009B1FDE" w:rsidDel="00961C31">
        <w:t xml:space="preserve"> </w:t>
      </w:r>
      <w:r w:rsidR="00604F2E" w:rsidRPr="009B1FDE">
        <w:t xml:space="preserve">to </w:t>
      </w:r>
      <w:r w:rsidR="00594274" w:rsidRPr="009B1FDE">
        <w:t xml:space="preserve">implement the Disability Inclusion Strategy </w:t>
      </w:r>
      <w:r w:rsidR="00604F2E" w:rsidRPr="009B1FDE">
        <w:t>throughout its operations.</w:t>
      </w:r>
    </w:p>
    <w:p w14:paraId="26EBC7E4" w14:textId="434CE322" w:rsidR="002D7543" w:rsidRPr="009B1FDE" w:rsidRDefault="002D7543" w:rsidP="002B65AA"/>
    <w:p w14:paraId="3E3B9A60" w14:textId="6A9E0CF2" w:rsidR="002D7543" w:rsidRPr="009B1FDE" w:rsidRDefault="00B37669" w:rsidP="002B65AA">
      <w:r>
        <w:t>Th</w:t>
      </w:r>
      <w:r w:rsidR="00442E56">
        <w:t>is</w:t>
      </w:r>
      <w:r>
        <w:t xml:space="preserve"> UNJP</w:t>
      </w:r>
      <w:r w:rsidR="002D7543" w:rsidRPr="009B1FDE">
        <w:t xml:space="preserve"> will develop and incorporate a learning agenda that will evaluate and disseminate lessons and experiences of this multisectoral collaboration to facilitate </w:t>
      </w:r>
      <w:r w:rsidR="00316211">
        <w:t>joint</w:t>
      </w:r>
      <w:r w:rsidR="00316211" w:rsidRPr="009B1FDE">
        <w:t xml:space="preserve"> </w:t>
      </w:r>
      <w:r w:rsidR="002D7543" w:rsidRPr="009B1FDE">
        <w:t xml:space="preserve">learning across the UN in Viet Nam. The research and data collection elements of the UNJP will assist other UN agencies in identifying areas for engagement based on their </w:t>
      </w:r>
      <w:proofErr w:type="gramStart"/>
      <w:r w:rsidR="002D7543" w:rsidRPr="009B1FDE">
        <w:t>particular areas</w:t>
      </w:r>
      <w:proofErr w:type="gramEnd"/>
      <w:r w:rsidR="002D7543" w:rsidRPr="009B1FDE">
        <w:t xml:space="preserve"> of expertise. This will enhance the mainstreaming of disability inclusion across UN agencies, ensure collaborations are expanded and extended on a longer-term basis and strengthen the “Delivering as One” approach to disability rights.</w:t>
      </w:r>
      <w:r w:rsidR="002D7543" w:rsidRPr="009B1FDE" w:rsidDel="00442E56">
        <w:t xml:space="preserve"> </w:t>
      </w:r>
    </w:p>
    <w:p w14:paraId="6ED1D6C1" w14:textId="77777777" w:rsidR="002D7543" w:rsidRPr="009B1FDE" w:rsidRDefault="002D7543" w:rsidP="002B65AA"/>
    <w:p w14:paraId="032890FE" w14:textId="77777777" w:rsidR="002D7543" w:rsidRPr="009B1FDE" w:rsidRDefault="002D7543" w:rsidP="002B65AA"/>
    <w:p w14:paraId="464F22E2" w14:textId="77777777" w:rsidR="002D7543" w:rsidRPr="009B1FDE" w:rsidRDefault="002D7543" w:rsidP="004337AE">
      <w:pPr>
        <w:pStyle w:val="Heading1"/>
        <w:numPr>
          <w:ilvl w:val="0"/>
          <w:numId w:val="21"/>
        </w:numPr>
      </w:pPr>
      <w:r w:rsidRPr="009B1FDE">
        <w:t xml:space="preserve">Knowledge Management </w:t>
      </w:r>
    </w:p>
    <w:p w14:paraId="6B4F738A" w14:textId="77777777" w:rsidR="002D7543" w:rsidRPr="009B1FDE" w:rsidRDefault="002D7543" w:rsidP="002B65AA">
      <w:pPr>
        <w:pStyle w:val="ListParagraph"/>
      </w:pPr>
    </w:p>
    <w:p w14:paraId="62105F9B" w14:textId="2122BD31" w:rsidR="002D7543" w:rsidRPr="009B1FDE" w:rsidRDefault="002D7543" w:rsidP="002B65AA">
      <w:r w:rsidRPr="009B1FDE">
        <w:t xml:space="preserve">Knowledge management refers to the methods, </w:t>
      </w:r>
      <w:proofErr w:type="gramStart"/>
      <w:r w:rsidRPr="009B1FDE">
        <w:t>tools</w:t>
      </w:r>
      <w:proofErr w:type="gramEnd"/>
      <w:r w:rsidRPr="009B1FDE">
        <w:t xml:space="preserve"> and techniques for generating, sharing and using knowledge to generate new insights and evidence to inform policy and </w:t>
      </w:r>
      <w:r w:rsidR="00AC67DF">
        <w:t>programme</w:t>
      </w:r>
      <w:r w:rsidRPr="009B1FDE">
        <w:t xml:space="preserve"> planning to advance a </w:t>
      </w:r>
      <w:r w:rsidRPr="009B1FDE" w:rsidDel="00316211">
        <w:t xml:space="preserve">disability </w:t>
      </w:r>
      <w:r w:rsidRPr="009B1FDE">
        <w:t xml:space="preserve">inclusive agenda. Disability inclusive development requires a negotiated understanding and synthesis of different types of knowledge to address the multiple forms of disadvantage experienced by </w:t>
      </w:r>
      <w:r w:rsidR="00316211">
        <w:t xml:space="preserve">PwDs </w:t>
      </w:r>
      <w:r w:rsidRPr="009B1FDE">
        <w:t xml:space="preserve">in different contexts. </w:t>
      </w:r>
    </w:p>
    <w:p w14:paraId="7744F44E" w14:textId="77777777" w:rsidR="00CE1DC1" w:rsidRPr="009B1FDE" w:rsidRDefault="00CE1DC1" w:rsidP="002B65AA"/>
    <w:p w14:paraId="04F65ABF" w14:textId="4CC0B626" w:rsidR="000855E7" w:rsidRPr="009B1FDE" w:rsidRDefault="00B37669" w:rsidP="002B65AA">
      <w:r>
        <w:t>The UNJP</w:t>
      </w:r>
      <w:r w:rsidR="002D7543" w:rsidRPr="009B1FDE">
        <w:t xml:space="preserve"> will recognize, </w:t>
      </w:r>
      <w:proofErr w:type="gramStart"/>
      <w:r w:rsidR="002D7543" w:rsidRPr="009B1FDE">
        <w:t>value</w:t>
      </w:r>
      <w:proofErr w:type="gramEnd"/>
      <w:r w:rsidR="002D7543" w:rsidRPr="009B1FDE">
        <w:t xml:space="preserve"> and share different types of knowledge </w:t>
      </w:r>
      <w:r w:rsidR="003C1C04">
        <w:t>produced</w:t>
      </w:r>
      <w:r w:rsidR="002D7543" w:rsidRPr="009B1FDE">
        <w:t xml:space="preserve"> by various stakeholders to enhance understanding and create an environment for insightful learning</w:t>
      </w:r>
      <w:r w:rsidR="003C1C04">
        <w:t>. This will promote</w:t>
      </w:r>
      <w:r w:rsidR="002D7543" w:rsidRPr="009B1FDE">
        <w:t xml:space="preserve"> meaningful action among</w:t>
      </w:r>
      <w:r w:rsidR="002D7543" w:rsidRPr="009B1FDE" w:rsidDel="00316211">
        <w:t xml:space="preserve"> </w:t>
      </w:r>
      <w:r w:rsidR="00316211" w:rsidRPr="009B1FDE">
        <w:t>di</w:t>
      </w:r>
      <w:r w:rsidR="00316211">
        <w:t>verse</w:t>
      </w:r>
      <w:r w:rsidR="00316211" w:rsidRPr="009B1FDE">
        <w:t xml:space="preserve"> </w:t>
      </w:r>
      <w:r w:rsidR="002D7543" w:rsidRPr="009B1FDE">
        <w:t xml:space="preserve">stakeholders who have different perspectives and experiences of disability. Particular attention will be given to the perspectives and experiences of women and girls with disabilities and under-represented groups, such as those with </w:t>
      </w:r>
      <w:r w:rsidR="00497A21" w:rsidRPr="009B1FDE">
        <w:t xml:space="preserve">psychosocial </w:t>
      </w:r>
      <w:r w:rsidR="002D7543" w:rsidRPr="009B1FDE">
        <w:t xml:space="preserve">disabilities. </w:t>
      </w:r>
      <w:r w:rsidR="004D6336">
        <w:t>Consideration will be given</w:t>
      </w:r>
      <w:r w:rsidR="002D7543" w:rsidRPr="009B1FDE">
        <w:t xml:space="preserve"> to synthesizing different types of knowledge and diverse experiences</w:t>
      </w:r>
      <w:r w:rsidR="00316211">
        <w:t xml:space="preserve"> by bringing together PwDs from different backgrounds</w:t>
      </w:r>
      <w:r w:rsidR="00057AE7">
        <w:t>. This will enable the UNJP to</w:t>
      </w:r>
      <w:r w:rsidR="002D7543" w:rsidRPr="009B1FDE">
        <w:t xml:space="preserve"> address intersectionality and the multiple forms of discrimination experienced by </w:t>
      </w:r>
      <w:r w:rsidR="00ED38EF">
        <w:t>PwDs</w:t>
      </w:r>
      <w:r w:rsidR="00604F2E" w:rsidRPr="009B1FDE">
        <w:t>. This will be achieved through various means</w:t>
      </w:r>
      <w:r w:rsidR="000855E7" w:rsidRPr="009B1FDE">
        <w:t xml:space="preserve">, such as online workshops, quick online surveys, or face-to-face consultations in localities where PWDs have not </w:t>
      </w:r>
      <w:r w:rsidR="008A2236" w:rsidRPr="009B1FDE">
        <w:t xml:space="preserve">previously </w:t>
      </w:r>
      <w:r w:rsidR="000855E7" w:rsidRPr="009B1FDE">
        <w:t>had many opportunities of engaging in the decision-making process.</w:t>
      </w:r>
    </w:p>
    <w:p w14:paraId="630E179F" w14:textId="77777777" w:rsidR="00CE1DC1" w:rsidRPr="009B1FDE" w:rsidRDefault="00CE1DC1" w:rsidP="002B65AA"/>
    <w:p w14:paraId="1FCDEE0E" w14:textId="7D541462" w:rsidR="000855E7" w:rsidRPr="009B1FDE" w:rsidRDefault="00B37669" w:rsidP="002B65AA">
      <w:r>
        <w:t>The UNJP</w:t>
      </w:r>
      <w:r w:rsidR="002D7543" w:rsidRPr="009B1FDE">
        <w:t xml:space="preserve"> will generate and disseminate a wide range of knowledge products</w:t>
      </w:r>
      <w:r w:rsidR="00316211">
        <w:t>, including research reports, policy briefs, academic papers,</w:t>
      </w:r>
      <w:r w:rsidR="002D7543" w:rsidRPr="009B1FDE">
        <w:t xml:space="preserve"> and social media posts. The products may include CRPD-compliance analysis of laws and policies, gender analysis of access to services, a case study highlighting best practices in disability</w:t>
      </w:r>
      <w:r w:rsidR="007F615A">
        <w:t xml:space="preserve"> </w:t>
      </w:r>
      <w:r w:rsidR="002D7543" w:rsidRPr="009B1FDE">
        <w:t xml:space="preserve">inclusive service delivery, a personal story </w:t>
      </w:r>
      <w:r w:rsidR="002D7543" w:rsidRPr="009B1FDE">
        <w:lastRenderedPageBreak/>
        <w:t xml:space="preserve">highlighting an individual experience of disability, a photography exhibition or creative performance that explores the experience of living with disability, a short documentary film highlighting a current issue, and Facebook posts showing an infographic or key fact about disability. </w:t>
      </w:r>
    </w:p>
    <w:p w14:paraId="48CA16FA" w14:textId="3A32596A" w:rsidR="002D7543" w:rsidRPr="009B1FDE" w:rsidRDefault="002D7543" w:rsidP="002B65AA"/>
    <w:p w14:paraId="16F544C7" w14:textId="77777777" w:rsidR="001D1C50" w:rsidRDefault="002D7543" w:rsidP="00032E22">
      <w:pPr>
        <w:spacing w:after="200"/>
      </w:pPr>
      <w:r w:rsidRPr="009B1FDE">
        <w:t>The products will be designed to address the different needs of diverse audiences. For example</w:t>
      </w:r>
      <w:r w:rsidR="00FD6EB2" w:rsidRPr="009B1FDE">
        <w:t>,</w:t>
      </w:r>
      <w:r w:rsidRPr="009B1FDE">
        <w:t xml:space="preserve"> research reports will highlight areas for policy review and programmatic priorities; personal stories will </w:t>
      </w:r>
      <w:r w:rsidR="00AA707C" w:rsidRPr="009B1FDE">
        <w:t xml:space="preserve">explore </w:t>
      </w:r>
      <w:r w:rsidRPr="009B1FDE">
        <w:t>the lived experience of PwD</w:t>
      </w:r>
      <w:r w:rsidR="00AA707C" w:rsidRPr="009B1FDE">
        <w:t>s</w:t>
      </w:r>
      <w:r w:rsidRPr="009B1FDE">
        <w:t xml:space="preserve">; </w:t>
      </w:r>
      <w:r w:rsidR="005640D4">
        <w:t xml:space="preserve">and </w:t>
      </w:r>
      <w:r w:rsidRPr="009B1FDE">
        <w:t>case studies will highlight best practices</w:t>
      </w:r>
      <w:r w:rsidR="007C453E" w:rsidRPr="009B1FDE">
        <w:t xml:space="preserve">. </w:t>
      </w:r>
      <w:r w:rsidR="004875EE" w:rsidRPr="009B1FDE">
        <w:t>A</w:t>
      </w:r>
      <w:r w:rsidRPr="009B1FDE">
        <w:t xml:space="preserve">ll these products </w:t>
      </w:r>
      <w:r w:rsidR="00316211">
        <w:t xml:space="preserve">will </w:t>
      </w:r>
      <w:r w:rsidRPr="009B1FDE">
        <w:t>make use of a wide variety of media to connect with audiences</w:t>
      </w:r>
      <w:r w:rsidR="00316211">
        <w:t>. W</w:t>
      </w:r>
      <w:r w:rsidRPr="009B1FDE">
        <w:t xml:space="preserve">hichever information technology is chosen to produce and disseminate knowledge, </w:t>
      </w:r>
      <w:r w:rsidRPr="009B1FDE" w:rsidDel="00B37669">
        <w:t xml:space="preserve">the </w:t>
      </w:r>
      <w:r w:rsidR="00B37669">
        <w:t>UNJP</w:t>
      </w:r>
      <w:r w:rsidRPr="009B1FDE">
        <w:t xml:space="preserve"> will ensure that it is accessible to </w:t>
      </w:r>
      <w:r w:rsidR="00ED38EF">
        <w:t>PwDs</w:t>
      </w:r>
      <w:r w:rsidRPr="009B1FDE">
        <w:t>, e.g.</w:t>
      </w:r>
      <w:r w:rsidR="0068168E">
        <w:t>,</w:t>
      </w:r>
      <w:r w:rsidRPr="009B1FDE">
        <w:t xml:space="preserve"> through subtitles, audio text and signing, large print etc. A</w:t>
      </w:r>
      <w:r w:rsidRPr="009B1FDE" w:rsidDel="00316211">
        <w:t xml:space="preserve"> </w:t>
      </w:r>
      <w:r w:rsidR="00316211">
        <w:t>complete</w:t>
      </w:r>
      <w:r w:rsidR="00316211" w:rsidRPr="009B1FDE">
        <w:t xml:space="preserve"> </w:t>
      </w:r>
      <w:r w:rsidRPr="009B1FDE">
        <w:t xml:space="preserve">list of knowledge products that will be produced is listed in Table </w:t>
      </w:r>
      <w:r w:rsidR="00B379F9">
        <w:t>4</w:t>
      </w:r>
      <w:r w:rsidRPr="009B1FDE">
        <w:t xml:space="preserve">. </w:t>
      </w:r>
    </w:p>
    <w:p w14:paraId="1C980A4A" w14:textId="7468C34E" w:rsidR="00A25100" w:rsidRDefault="00B37669" w:rsidP="00756F73">
      <w:pPr>
        <w:spacing w:after="200"/>
      </w:pPr>
      <w:r>
        <w:t>The UNJP</w:t>
      </w:r>
      <w:r w:rsidR="002D7543" w:rsidRPr="009B1FDE">
        <w:t xml:space="preserve"> will utilize the strengths of the UNPR</w:t>
      </w:r>
      <w:r w:rsidR="00140160">
        <w:t>P</w:t>
      </w:r>
      <w:r w:rsidR="002D7543" w:rsidRPr="009B1FDE">
        <w:t>D to purposefully deploy data and knowledge through regional and global networks to ensure lessons learned and successful program</w:t>
      </w:r>
      <w:r w:rsidR="00AC67DF">
        <w:t>me</w:t>
      </w:r>
      <w:r w:rsidR="002D7543" w:rsidRPr="009B1FDE">
        <w:t xml:space="preserve">s can be adapted, transferred and upscaled within different contexts, thus ensuring that </w:t>
      </w:r>
      <w:r w:rsidR="002D7543" w:rsidRPr="009B1FDE" w:rsidDel="00B37669">
        <w:t xml:space="preserve">the </w:t>
      </w:r>
      <w:r>
        <w:t>UNJP</w:t>
      </w:r>
      <w:r w:rsidR="002D7543" w:rsidRPr="009B1FDE">
        <w:t xml:space="preserve">s experience and lessons learned are widely shared and utilized. </w:t>
      </w:r>
    </w:p>
    <w:p w14:paraId="5DD233EA" w14:textId="44E83DCF" w:rsidR="002D7543" w:rsidRPr="009B1FDE" w:rsidRDefault="002D7543" w:rsidP="002B65AA">
      <w:pPr>
        <w:pStyle w:val="ListParagraph"/>
      </w:pPr>
      <w:r w:rsidRPr="009B1FDE">
        <w:t>Table 4 Knowledge products</w:t>
      </w:r>
    </w:p>
    <w:p w14:paraId="641E7B23" w14:textId="77777777" w:rsidR="002D7543" w:rsidRPr="009B1FDE" w:rsidRDefault="002D7543" w:rsidP="002B65AA">
      <w:pPr>
        <w:pStyle w:val="ListParagraph"/>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00" w:firstRow="0" w:lastRow="0" w:firstColumn="0" w:lastColumn="0" w:noHBand="0" w:noVBand="1"/>
      </w:tblPr>
      <w:tblGrid>
        <w:gridCol w:w="3324"/>
        <w:gridCol w:w="2339"/>
        <w:gridCol w:w="4227"/>
      </w:tblGrid>
      <w:tr w:rsidR="002D7543" w:rsidRPr="009B1FDE" w14:paraId="5285EFFC" w14:textId="77777777" w:rsidTr="00B46BDC">
        <w:tc>
          <w:tcPr>
            <w:tcW w:w="1680" w:type="pct"/>
            <w:shd w:val="clear" w:color="auto" w:fill="DBE5F1" w:themeFill="accent1" w:themeFillTint="33"/>
          </w:tcPr>
          <w:p w14:paraId="0066D379" w14:textId="77777777" w:rsidR="002D7543" w:rsidRPr="009B1FDE" w:rsidRDefault="002D7543" w:rsidP="002B65AA">
            <w:pPr>
              <w:rPr>
                <w:color w:val="000000"/>
              </w:rPr>
            </w:pPr>
            <w:r w:rsidRPr="009B1FDE">
              <w:t>Product</w:t>
            </w:r>
          </w:p>
        </w:tc>
        <w:tc>
          <w:tcPr>
            <w:tcW w:w="1182" w:type="pct"/>
            <w:shd w:val="clear" w:color="auto" w:fill="DBE5F1" w:themeFill="accent1" w:themeFillTint="33"/>
          </w:tcPr>
          <w:p w14:paraId="03CB6FB3" w14:textId="77777777" w:rsidR="002D7543" w:rsidRPr="009B1FDE" w:rsidRDefault="002D7543" w:rsidP="002B65AA">
            <w:r w:rsidRPr="009B1FDE">
              <w:t>Type of knowledge product</w:t>
            </w:r>
          </w:p>
        </w:tc>
        <w:tc>
          <w:tcPr>
            <w:tcW w:w="2137" w:type="pct"/>
            <w:shd w:val="clear" w:color="auto" w:fill="DBE5F1" w:themeFill="accent1" w:themeFillTint="33"/>
          </w:tcPr>
          <w:p w14:paraId="2E88D5FC" w14:textId="77777777" w:rsidR="002D7543" w:rsidRPr="009B1FDE" w:rsidRDefault="002D7543" w:rsidP="002B65AA">
            <w:pPr>
              <w:rPr>
                <w:color w:val="000000"/>
              </w:rPr>
            </w:pPr>
            <w:r w:rsidRPr="009B1FDE">
              <w:t>Expected dissemination and use</w:t>
            </w:r>
          </w:p>
        </w:tc>
      </w:tr>
      <w:tr w:rsidR="002D7543" w:rsidRPr="009B1FDE" w14:paraId="0AF41AA7" w14:textId="77777777" w:rsidTr="00B46BDC">
        <w:tc>
          <w:tcPr>
            <w:tcW w:w="1680" w:type="pct"/>
            <w:shd w:val="clear" w:color="auto" w:fill="auto"/>
          </w:tcPr>
          <w:p w14:paraId="58099E5E" w14:textId="1C00269B" w:rsidR="002D7543" w:rsidRPr="009B1FDE" w:rsidRDefault="0077385B" w:rsidP="00756F73">
            <w:pPr>
              <w:jc w:val="left"/>
            </w:pPr>
            <w:r w:rsidRPr="009B1FDE">
              <w:t>1</w:t>
            </w:r>
            <w:r w:rsidR="002D7543" w:rsidRPr="009B1FDE">
              <w:t xml:space="preserve">) A report and recommendations on the information barriers for </w:t>
            </w:r>
            <w:r w:rsidR="00ED38EF">
              <w:t>PwDs</w:t>
            </w:r>
            <w:r w:rsidR="001938BB">
              <w:t>.</w:t>
            </w:r>
          </w:p>
        </w:tc>
        <w:tc>
          <w:tcPr>
            <w:tcW w:w="1182" w:type="pct"/>
            <w:shd w:val="clear" w:color="auto" w:fill="auto"/>
          </w:tcPr>
          <w:p w14:paraId="040D602F" w14:textId="77777777" w:rsidR="002D7543" w:rsidRPr="009B1FDE" w:rsidRDefault="002D7543" w:rsidP="00756F73">
            <w:pPr>
              <w:jc w:val="left"/>
            </w:pPr>
            <w:r w:rsidRPr="009B1FDE">
              <w:t>A report</w:t>
            </w:r>
          </w:p>
        </w:tc>
        <w:tc>
          <w:tcPr>
            <w:tcW w:w="2137" w:type="pct"/>
            <w:shd w:val="clear" w:color="auto" w:fill="auto"/>
          </w:tcPr>
          <w:p w14:paraId="102F8AFF" w14:textId="4466246A" w:rsidR="008D62AE" w:rsidRPr="009B1FDE" w:rsidRDefault="002D7543" w:rsidP="00D50ECA">
            <w:pPr>
              <w:jc w:val="left"/>
            </w:pPr>
            <w:r w:rsidRPr="009B1FDE">
              <w:rPr>
                <w:color w:val="000000" w:themeColor="text1"/>
              </w:rPr>
              <w:t xml:space="preserve">Used to advocate </w:t>
            </w:r>
            <w:r w:rsidR="00776FAE">
              <w:rPr>
                <w:color w:val="000000" w:themeColor="text1"/>
              </w:rPr>
              <w:t xml:space="preserve">with </w:t>
            </w:r>
            <w:r w:rsidRPr="009B1FDE">
              <w:rPr>
                <w:color w:val="000000" w:themeColor="text1"/>
              </w:rPr>
              <w:t>the government on revising</w:t>
            </w:r>
            <w:r w:rsidRPr="009B1FDE">
              <w:t xml:space="preserve"> the </w:t>
            </w:r>
            <w:r w:rsidR="002326E0" w:rsidRPr="009B1FDE">
              <w:t>LPD</w:t>
            </w:r>
            <w:r w:rsidRPr="009B1FDE">
              <w:t xml:space="preserve"> and relevant instruments on the right to access </w:t>
            </w:r>
            <w:r w:rsidR="00752DC3" w:rsidRPr="009B1FDE">
              <w:t>information.</w:t>
            </w:r>
            <w:r w:rsidR="00D50ECA">
              <w:t xml:space="preserve"> </w:t>
            </w:r>
            <w:r w:rsidR="00604F2E" w:rsidRPr="009B1FDE">
              <w:t>The report will be launched and published online to advocate for revisions to the LPD and relevant instruments on the right of access to information.</w:t>
            </w:r>
          </w:p>
        </w:tc>
      </w:tr>
      <w:tr w:rsidR="002D7543" w:rsidRPr="009B1FDE" w14:paraId="127512F6" w14:textId="77777777" w:rsidTr="00B46BDC">
        <w:trPr>
          <w:trHeight w:val="1136"/>
        </w:trPr>
        <w:tc>
          <w:tcPr>
            <w:tcW w:w="1680" w:type="pct"/>
            <w:shd w:val="clear" w:color="auto" w:fill="auto"/>
          </w:tcPr>
          <w:p w14:paraId="51AF2D1E" w14:textId="4CD5C7D9" w:rsidR="002D7543" w:rsidRPr="009B1FDE" w:rsidRDefault="0077385B" w:rsidP="00756F73">
            <w:pPr>
              <w:jc w:val="left"/>
              <w:rPr>
                <w:rFonts w:ascii="Quattrocento Sans" w:eastAsia="Quattrocento Sans" w:hAnsi="Quattrocento Sans" w:cs="Quattrocento Sans"/>
              </w:rPr>
            </w:pPr>
            <w:r w:rsidRPr="009B1FDE">
              <w:t>2</w:t>
            </w:r>
            <w:r w:rsidR="002D7543" w:rsidRPr="009B1FDE">
              <w:t>) An assessment of the alignment with the CRPD of the availability and accessibility of social protection, child protection and education services and policies</w:t>
            </w:r>
            <w:r w:rsidR="001938BB">
              <w:t>.</w:t>
            </w:r>
          </w:p>
        </w:tc>
        <w:tc>
          <w:tcPr>
            <w:tcW w:w="1182" w:type="pct"/>
            <w:shd w:val="clear" w:color="auto" w:fill="auto"/>
          </w:tcPr>
          <w:p w14:paraId="4862B76F" w14:textId="77777777" w:rsidR="002D7543" w:rsidRPr="009B1FDE" w:rsidRDefault="002D7543" w:rsidP="00756F73">
            <w:pPr>
              <w:jc w:val="left"/>
            </w:pPr>
            <w:r w:rsidRPr="009B1FDE">
              <w:t>A policy brief</w:t>
            </w:r>
          </w:p>
        </w:tc>
        <w:tc>
          <w:tcPr>
            <w:tcW w:w="2137" w:type="pct"/>
            <w:shd w:val="clear" w:color="auto" w:fill="auto"/>
          </w:tcPr>
          <w:p w14:paraId="0E23E782" w14:textId="00088183" w:rsidR="002D7543" w:rsidRPr="009B1FDE" w:rsidRDefault="003D0F69" w:rsidP="00756F73">
            <w:pPr>
              <w:jc w:val="left"/>
              <w:rPr>
                <w:i/>
                <w:color w:val="000000"/>
              </w:rPr>
            </w:pPr>
            <w:r w:rsidRPr="00756F73">
              <w:rPr>
                <w:rFonts w:eastAsia="Arial" w:cstheme="minorHAnsi"/>
                <w:color w:val="333333"/>
              </w:rPr>
              <w:t xml:space="preserve">The guideline will </w:t>
            </w:r>
            <w:r w:rsidRPr="00756F73">
              <w:rPr>
                <w:rFonts w:cstheme="minorHAnsi"/>
              </w:rPr>
              <w:t>be disseminated via</w:t>
            </w:r>
            <w:r w:rsidRPr="009B1FDE">
              <w:t xml:space="preserve"> workshop</w:t>
            </w:r>
            <w:r w:rsidR="00640EB0" w:rsidRPr="009B1FDE">
              <w:t>s</w:t>
            </w:r>
            <w:r w:rsidR="00604F2E" w:rsidRPr="009B1FDE">
              <w:t xml:space="preserve"> and published online</w:t>
            </w:r>
            <w:r w:rsidR="00776FAE">
              <w:t>.</w:t>
            </w:r>
            <w:r w:rsidR="00604F2E" w:rsidRPr="009B1FDE">
              <w:t xml:space="preserve"> </w:t>
            </w:r>
            <w:r w:rsidR="00776FAE">
              <w:t xml:space="preserve">In addition, </w:t>
            </w:r>
            <w:r w:rsidR="00316211">
              <w:t>MOLISA will use it</w:t>
            </w:r>
            <w:r w:rsidR="005E7594" w:rsidRPr="009B1FDE">
              <w:t xml:space="preserve"> to develop the </w:t>
            </w:r>
            <w:r w:rsidR="00D339EE" w:rsidRPr="009B1FDE">
              <w:t xml:space="preserve">strategy and </w:t>
            </w:r>
            <w:r w:rsidR="00F63D18" w:rsidRPr="009B1FDE">
              <w:t xml:space="preserve">working plan on strengthening services on </w:t>
            </w:r>
            <w:r w:rsidR="00F63D18" w:rsidRPr="00756F73">
              <w:rPr>
                <w:rFonts w:eastAsia="Arial" w:cstheme="minorHAnsi"/>
                <w:color w:val="333333"/>
              </w:rPr>
              <w:t>social protection, child protection and education services for PwDs</w:t>
            </w:r>
          </w:p>
        </w:tc>
      </w:tr>
      <w:tr w:rsidR="002D7543" w:rsidRPr="009B1FDE" w14:paraId="6B39FF70" w14:textId="77777777" w:rsidTr="00B46BDC">
        <w:tc>
          <w:tcPr>
            <w:tcW w:w="1680" w:type="pct"/>
            <w:shd w:val="clear" w:color="auto" w:fill="auto"/>
          </w:tcPr>
          <w:p w14:paraId="30652BB4" w14:textId="4060AADF" w:rsidR="002D7543" w:rsidRPr="009B1FDE" w:rsidRDefault="0077385B" w:rsidP="00756F73">
            <w:pPr>
              <w:jc w:val="left"/>
              <w:rPr>
                <w:rFonts w:ascii="Quattrocento Sans" w:eastAsia="Quattrocento Sans" w:hAnsi="Quattrocento Sans" w:cs="Quattrocento Sans"/>
              </w:rPr>
            </w:pPr>
            <w:r w:rsidRPr="009B1FDE">
              <w:t>3</w:t>
            </w:r>
            <w:r w:rsidR="002D7543" w:rsidRPr="009B1FDE">
              <w:t>) A report and policy recommendations on disability inclusion aligned with CRPD and SDG standards to contribute for Viet Nam’s 2021-2025 Socio-Economic Development Plan and budgeting</w:t>
            </w:r>
            <w:r w:rsidR="001938BB">
              <w:t>.</w:t>
            </w:r>
          </w:p>
        </w:tc>
        <w:tc>
          <w:tcPr>
            <w:tcW w:w="1182" w:type="pct"/>
            <w:shd w:val="clear" w:color="auto" w:fill="auto"/>
          </w:tcPr>
          <w:p w14:paraId="344A650B" w14:textId="50FFC5E8" w:rsidR="002D7543" w:rsidRPr="009B1FDE" w:rsidRDefault="002D7543" w:rsidP="00756F73">
            <w:pPr>
              <w:jc w:val="left"/>
            </w:pPr>
            <w:r w:rsidRPr="009B1FDE">
              <w:t xml:space="preserve">A </w:t>
            </w:r>
            <w:r w:rsidR="005E594F" w:rsidRPr="009B1FDE">
              <w:t>study report</w:t>
            </w:r>
          </w:p>
        </w:tc>
        <w:tc>
          <w:tcPr>
            <w:tcW w:w="2137" w:type="pct"/>
            <w:shd w:val="clear" w:color="auto" w:fill="auto"/>
          </w:tcPr>
          <w:p w14:paraId="251329DE" w14:textId="615D35F6" w:rsidR="000855E7" w:rsidRPr="009B1FDE" w:rsidRDefault="000855E7" w:rsidP="00756F73">
            <w:pPr>
              <w:jc w:val="left"/>
            </w:pPr>
            <w:r w:rsidRPr="009B1FDE">
              <w:t>The report will be co-published with VFD online and launched a</w:t>
            </w:r>
            <w:r w:rsidR="00604F2E" w:rsidRPr="009B1FDE">
              <w:t>t</w:t>
            </w:r>
            <w:r w:rsidRPr="009B1FDE">
              <w:t xml:space="preserve"> the final conference of </w:t>
            </w:r>
            <w:r w:rsidRPr="009B1FDE" w:rsidDel="00B37669">
              <w:t xml:space="preserve">the </w:t>
            </w:r>
            <w:r w:rsidR="00B37669">
              <w:t>UNJP</w:t>
            </w:r>
            <w:r w:rsidRPr="009B1FDE">
              <w:t>. The report will be used as an advocacy tool of OPDs for disability inclusion in national socio-economic development.</w:t>
            </w:r>
          </w:p>
        </w:tc>
      </w:tr>
      <w:tr w:rsidR="002D7543" w:rsidRPr="009B1FDE" w14:paraId="1304DEC8" w14:textId="77777777" w:rsidTr="00B46BDC">
        <w:tc>
          <w:tcPr>
            <w:tcW w:w="1680" w:type="pct"/>
            <w:shd w:val="clear" w:color="auto" w:fill="auto"/>
          </w:tcPr>
          <w:p w14:paraId="2B096B11" w14:textId="2BF3F92D" w:rsidR="002D7543" w:rsidRPr="009B1FDE" w:rsidRDefault="0077385B" w:rsidP="00756F73">
            <w:pPr>
              <w:jc w:val="left"/>
            </w:pPr>
            <w:r w:rsidRPr="009B1FDE">
              <w:t>4)</w:t>
            </w:r>
            <w:r w:rsidR="002D7543" w:rsidRPr="009B1FDE">
              <w:t xml:space="preserve"> National disability </w:t>
            </w:r>
            <w:r w:rsidR="006506FE">
              <w:t xml:space="preserve">inclusive </w:t>
            </w:r>
            <w:r w:rsidR="002D7543" w:rsidRPr="009B1FDE">
              <w:t>CSE curriculum and guideline for teachers on CSE in line with UNCRPD in the revised LPD</w:t>
            </w:r>
            <w:r w:rsidR="001938BB">
              <w:t>.</w:t>
            </w:r>
          </w:p>
        </w:tc>
        <w:tc>
          <w:tcPr>
            <w:tcW w:w="1182" w:type="pct"/>
            <w:shd w:val="clear" w:color="auto" w:fill="auto"/>
          </w:tcPr>
          <w:p w14:paraId="235D3CED" w14:textId="77777777" w:rsidR="002D7543" w:rsidRPr="009B1FDE" w:rsidRDefault="002D7543" w:rsidP="00756F73">
            <w:pPr>
              <w:jc w:val="left"/>
            </w:pPr>
            <w:r w:rsidRPr="009B1FDE">
              <w:t>Guidelines</w:t>
            </w:r>
          </w:p>
          <w:p w14:paraId="4AF70A18" w14:textId="77777777" w:rsidR="002D7543" w:rsidRPr="009B1FDE" w:rsidRDefault="002D7543" w:rsidP="00756F73">
            <w:pPr>
              <w:jc w:val="left"/>
            </w:pPr>
          </w:p>
        </w:tc>
        <w:tc>
          <w:tcPr>
            <w:tcW w:w="2137" w:type="pct"/>
            <w:shd w:val="clear" w:color="auto" w:fill="auto"/>
          </w:tcPr>
          <w:p w14:paraId="024B04D4" w14:textId="342001A1" w:rsidR="002D7543" w:rsidRPr="009B1FDE" w:rsidRDefault="003128DB" w:rsidP="00756F73">
            <w:pPr>
              <w:jc w:val="left"/>
              <w:rPr>
                <w:rFonts w:cstheme="minorHAnsi"/>
                <w:i/>
                <w:iCs/>
                <w:color w:val="000000" w:themeColor="text1"/>
              </w:rPr>
            </w:pPr>
            <w:r w:rsidRPr="009B1FDE">
              <w:rPr>
                <w:rFonts w:eastAsia="Arial" w:cstheme="minorHAnsi"/>
                <w:color w:val="333333"/>
              </w:rPr>
              <w:t xml:space="preserve">The guideline will </w:t>
            </w:r>
            <w:r w:rsidRPr="009B1FDE">
              <w:rPr>
                <w:rFonts w:cstheme="minorHAnsi"/>
              </w:rPr>
              <w:t xml:space="preserve">be </w:t>
            </w:r>
            <w:r w:rsidR="00AC7DCA">
              <w:rPr>
                <w:rFonts w:cstheme="minorHAnsi"/>
              </w:rPr>
              <w:t>disseminated</w:t>
            </w:r>
            <w:r w:rsidR="00AC7DCA" w:rsidRPr="009B1FDE">
              <w:rPr>
                <w:rFonts w:cstheme="minorHAnsi"/>
              </w:rPr>
              <w:t xml:space="preserve"> </w:t>
            </w:r>
            <w:r w:rsidR="00AB2948" w:rsidRPr="009B1FDE">
              <w:rPr>
                <w:rFonts w:cstheme="minorHAnsi"/>
              </w:rPr>
              <w:t xml:space="preserve">online and </w:t>
            </w:r>
            <w:r w:rsidRPr="009B1FDE">
              <w:rPr>
                <w:rFonts w:cstheme="minorHAnsi"/>
              </w:rPr>
              <w:t>via workshops</w:t>
            </w:r>
            <w:r w:rsidR="00AB2948" w:rsidRPr="009B1FDE">
              <w:rPr>
                <w:rFonts w:cstheme="minorHAnsi"/>
              </w:rPr>
              <w:t xml:space="preserve">. </w:t>
            </w:r>
            <w:r w:rsidR="00D46BCB" w:rsidRPr="00756F73">
              <w:rPr>
                <w:rFonts w:cstheme="minorHAnsi"/>
              </w:rPr>
              <w:t>It will also be used by MOET to develop a training package to train teachers at school in a later stage.</w:t>
            </w:r>
            <w:r w:rsidR="00860F2D" w:rsidRPr="00633EE0">
              <w:rPr>
                <w:rFonts w:cstheme="minorHAnsi"/>
              </w:rPr>
              <w:t xml:space="preserve"> T</w:t>
            </w:r>
            <w:r w:rsidR="00BC2767" w:rsidRPr="00756F73">
              <w:rPr>
                <w:rFonts w:cstheme="minorHAnsi"/>
              </w:rPr>
              <w:t>he guideline will be shared with the NCD and used to revise the LPD in relation to CSE for PwDs.</w:t>
            </w:r>
          </w:p>
        </w:tc>
      </w:tr>
      <w:tr w:rsidR="002D7543" w:rsidRPr="009B1FDE" w14:paraId="05A5C807" w14:textId="77777777" w:rsidTr="00B46BDC">
        <w:tc>
          <w:tcPr>
            <w:tcW w:w="1680" w:type="pct"/>
            <w:shd w:val="clear" w:color="auto" w:fill="auto"/>
          </w:tcPr>
          <w:p w14:paraId="3CE3671D" w14:textId="49AAF0F0" w:rsidR="002D7543" w:rsidRPr="009B1FDE" w:rsidRDefault="0077385B" w:rsidP="00756F73">
            <w:pPr>
              <w:jc w:val="left"/>
            </w:pPr>
            <w:r w:rsidRPr="009B1FDE">
              <w:t>5)</w:t>
            </w:r>
            <w:r w:rsidR="002D7543" w:rsidRPr="009B1FDE">
              <w:t xml:space="preserve"> National guideline on provision of SRH services for PwDs</w:t>
            </w:r>
            <w:r w:rsidR="001938BB">
              <w:t>.</w:t>
            </w:r>
          </w:p>
        </w:tc>
        <w:tc>
          <w:tcPr>
            <w:tcW w:w="1182" w:type="pct"/>
            <w:shd w:val="clear" w:color="auto" w:fill="auto"/>
          </w:tcPr>
          <w:p w14:paraId="7AF7A6D0" w14:textId="77777777" w:rsidR="002D7543" w:rsidRPr="009B1FDE" w:rsidRDefault="002D7543" w:rsidP="00756F73">
            <w:pPr>
              <w:jc w:val="left"/>
            </w:pPr>
            <w:r w:rsidRPr="009B1FDE">
              <w:t>Guidelines</w:t>
            </w:r>
          </w:p>
          <w:p w14:paraId="09C76D41" w14:textId="77777777" w:rsidR="002D7543" w:rsidRPr="009B1FDE" w:rsidRDefault="002D7543" w:rsidP="00756F73">
            <w:pPr>
              <w:jc w:val="left"/>
            </w:pPr>
          </w:p>
        </w:tc>
        <w:tc>
          <w:tcPr>
            <w:tcW w:w="2137" w:type="pct"/>
            <w:shd w:val="clear" w:color="auto" w:fill="auto"/>
          </w:tcPr>
          <w:p w14:paraId="42B71B79" w14:textId="7B136492" w:rsidR="006D6617" w:rsidRPr="009B1FDE" w:rsidRDefault="009C1E0D" w:rsidP="00756F73">
            <w:pPr>
              <w:jc w:val="left"/>
            </w:pPr>
            <w:r w:rsidRPr="009B1FDE">
              <w:t xml:space="preserve">These guidelines will be disseminated via a </w:t>
            </w:r>
            <w:r w:rsidR="00867576">
              <w:t xml:space="preserve">national </w:t>
            </w:r>
            <w:r w:rsidR="005A328D" w:rsidRPr="009B1FDE">
              <w:t xml:space="preserve">workshop </w:t>
            </w:r>
            <w:r w:rsidR="0063700D" w:rsidRPr="00C236CA">
              <w:t xml:space="preserve">that will be used as a base for </w:t>
            </w:r>
            <w:r w:rsidR="0063700D" w:rsidRPr="00C236CA">
              <w:lastRenderedPageBreak/>
              <w:t>development of a training package to</w:t>
            </w:r>
            <w:r w:rsidR="0063700D" w:rsidRPr="0063700D">
              <w:t xml:space="preserve"> train</w:t>
            </w:r>
            <w:r w:rsidR="005A328D" w:rsidRPr="009B1FDE">
              <w:t xml:space="preserve"> </w:t>
            </w:r>
            <w:r w:rsidR="00323DA2" w:rsidRPr="009B1FDE">
              <w:t>health workers</w:t>
            </w:r>
            <w:r w:rsidR="00EA1419">
              <w:t xml:space="preserve"> in a later stage</w:t>
            </w:r>
            <w:r w:rsidR="003478D6" w:rsidRPr="009B1FDE" w:rsidDel="00EA1419">
              <w:t>.</w:t>
            </w:r>
          </w:p>
        </w:tc>
      </w:tr>
    </w:tbl>
    <w:p w14:paraId="43F76A91" w14:textId="6CD8771E" w:rsidR="002D7543" w:rsidRPr="009B1FDE" w:rsidRDefault="002D7543" w:rsidP="002B65AA"/>
    <w:p w14:paraId="475EBB13" w14:textId="77777777" w:rsidR="001854CF" w:rsidRPr="009B1FDE" w:rsidRDefault="001854CF" w:rsidP="002B65AA"/>
    <w:p w14:paraId="05C01518" w14:textId="77777777" w:rsidR="002D7543" w:rsidRPr="009B1FDE" w:rsidRDefault="002D7543" w:rsidP="004337AE">
      <w:pPr>
        <w:pStyle w:val="Heading1"/>
        <w:numPr>
          <w:ilvl w:val="0"/>
          <w:numId w:val="21"/>
        </w:numPr>
      </w:pPr>
      <w:r w:rsidRPr="009B1FDE">
        <w:t>Communications and visibility</w:t>
      </w:r>
    </w:p>
    <w:p w14:paraId="20957A23" w14:textId="77777777" w:rsidR="00CC44B9" w:rsidRPr="009B1FDE" w:rsidRDefault="00CC44B9" w:rsidP="00B46BDC"/>
    <w:p w14:paraId="5B87D297" w14:textId="3AA6137F" w:rsidR="002D7543" w:rsidRPr="009B1FDE" w:rsidRDefault="00B37669" w:rsidP="002B65AA">
      <w:r>
        <w:t>Th</w:t>
      </w:r>
      <w:r w:rsidR="00CC44B9">
        <w:t>is</w:t>
      </w:r>
      <w:r>
        <w:t xml:space="preserve"> UNJP</w:t>
      </w:r>
      <w:r w:rsidR="002D7543" w:rsidRPr="009B1FDE">
        <w:t xml:space="preserve"> shall produce a comprehensive communication plan with a dedicated budget to ensure wide visibility of its activities and results. The communication plan will state the overall objectives, target audiences, activities to be undertaken, tools and techniques to be used and the means of verification to confirm that the communication activities have accomplished their objectives. </w:t>
      </w:r>
    </w:p>
    <w:p w14:paraId="7FFAD5FF" w14:textId="77777777" w:rsidR="001854CF" w:rsidRPr="009B1FDE" w:rsidRDefault="001854CF" w:rsidP="002B65AA"/>
    <w:p w14:paraId="04A6D854" w14:textId="309F57B4" w:rsidR="002D7543" w:rsidRPr="009B1FDE" w:rsidRDefault="002D7543" w:rsidP="002B65AA">
      <w:r w:rsidRPr="009B1FDE">
        <w:t>The communication plan’s main objective will be to advocate for the rights of PwDs</w:t>
      </w:r>
      <w:r w:rsidR="005E1DD7">
        <w:t>;</w:t>
      </w:r>
      <w:r w:rsidRPr="009B1FDE">
        <w:t xml:space="preserve"> rais</w:t>
      </w:r>
      <w:r w:rsidR="00FA26D1">
        <w:t>e</w:t>
      </w:r>
      <w:r w:rsidRPr="009B1FDE">
        <w:t xml:space="preserve"> awareness of the CRPD and its relevance to the SDGs and broader development processes</w:t>
      </w:r>
      <w:r w:rsidR="005E1DD7">
        <w:t>;</w:t>
      </w:r>
      <w:r w:rsidRPr="009B1FDE">
        <w:t xml:space="preserve"> share information about aims and objectives of </w:t>
      </w:r>
      <w:r w:rsidRPr="009B1FDE" w:rsidDel="00B37669">
        <w:t xml:space="preserve">the </w:t>
      </w:r>
      <w:r w:rsidR="00B37669">
        <w:t>UNJP</w:t>
      </w:r>
      <w:r w:rsidR="005E1DD7">
        <w:t>;</w:t>
      </w:r>
      <w:r w:rsidRPr="009B1FDE">
        <w:t xml:space="preserve"> provide visibility of project events and activities</w:t>
      </w:r>
      <w:r w:rsidR="005E1DD7">
        <w:t>;</w:t>
      </w:r>
      <w:r w:rsidRPr="009B1FDE">
        <w:t xml:space="preserve"> share knowledge and products produced by </w:t>
      </w:r>
      <w:r w:rsidRPr="009B1FDE" w:rsidDel="00B37669">
        <w:t xml:space="preserve">the </w:t>
      </w:r>
      <w:r w:rsidR="00B37669">
        <w:t>UNJP</w:t>
      </w:r>
      <w:r w:rsidR="005E1DD7">
        <w:t>;</w:t>
      </w:r>
      <w:r w:rsidRPr="009B1FDE">
        <w:t xml:space="preserve"> </w:t>
      </w:r>
      <w:r w:rsidR="005E1DD7">
        <w:t xml:space="preserve">and </w:t>
      </w:r>
      <w:r w:rsidRPr="009B1FDE">
        <w:t xml:space="preserve">publicize </w:t>
      </w:r>
      <w:r w:rsidRPr="009B1FDE" w:rsidDel="00B37669">
        <w:t xml:space="preserve">the </w:t>
      </w:r>
      <w:r w:rsidR="00B37669">
        <w:t>UNJP</w:t>
      </w:r>
      <w:r w:rsidRPr="009B1FDE">
        <w:t xml:space="preserve">’s achievements and results. The communications plan will address key audiences, including project stakeholders, such as </w:t>
      </w:r>
      <w:proofErr w:type="spellStart"/>
      <w:r w:rsidRPr="009B1FDE">
        <w:t>PwDs</w:t>
      </w:r>
      <w:proofErr w:type="spellEnd"/>
      <w:r w:rsidRPr="009B1FDE">
        <w:t xml:space="preserve"> and OPDs, </w:t>
      </w:r>
      <w:proofErr w:type="spellStart"/>
      <w:r w:rsidRPr="009B1FDE">
        <w:t>GoV</w:t>
      </w:r>
      <w:proofErr w:type="spellEnd"/>
      <w:r w:rsidRPr="009B1FDE">
        <w:t xml:space="preserve">, other UN Agencies and development partners, potential funders and donors, academia, wider civil </w:t>
      </w:r>
      <w:proofErr w:type="gramStart"/>
      <w:r w:rsidRPr="009B1FDE">
        <w:t>society</w:t>
      </w:r>
      <w:proofErr w:type="gramEnd"/>
      <w:r w:rsidRPr="009B1FDE">
        <w:t xml:space="preserve"> and the general public, the UNPR</w:t>
      </w:r>
      <w:r w:rsidR="00502BA5">
        <w:t>P</w:t>
      </w:r>
      <w:r w:rsidRPr="009B1FDE">
        <w:t xml:space="preserve">D and regional and global actors in disability.  </w:t>
      </w:r>
    </w:p>
    <w:p w14:paraId="4B5022B3" w14:textId="77777777" w:rsidR="001854CF" w:rsidRPr="009B1FDE" w:rsidRDefault="001854CF" w:rsidP="002B65AA"/>
    <w:p w14:paraId="0FC5D075" w14:textId="723DEE89" w:rsidR="002D7543" w:rsidRPr="009B1FDE" w:rsidRDefault="002D7543" w:rsidP="002B65AA">
      <w:r w:rsidRPr="009B1FDE">
        <w:t xml:space="preserve">Communications activities will include press and media events, conferences, workshops, meetings and dialogues, </w:t>
      </w:r>
      <w:proofErr w:type="gramStart"/>
      <w:r w:rsidRPr="009B1FDE">
        <w:t>blogs</w:t>
      </w:r>
      <w:proofErr w:type="gramEnd"/>
      <w:r w:rsidRPr="009B1FDE">
        <w:t xml:space="preserve"> and social media posts. Communications materials will conform to ethical standards, including ownership and copyright of materials. The principles of informed consent shall be applied to all communications. Photography and film</w:t>
      </w:r>
      <w:r w:rsidR="00316211">
        <w:t xml:space="preserve"> </w:t>
      </w:r>
      <w:r w:rsidRPr="009B1FDE">
        <w:t>work shall conform to recognized standards, e.g.</w:t>
      </w:r>
      <w:r w:rsidR="0068168E">
        <w:t>,</w:t>
      </w:r>
      <w:r w:rsidRPr="009B1FDE" w:rsidDel="00316211">
        <w:t xml:space="preserve"> </w:t>
      </w:r>
      <w:r w:rsidRPr="009B1FDE">
        <w:t xml:space="preserve">showing people with dignity. Strict child protection guidelines must be adhered to for images of children. </w:t>
      </w:r>
    </w:p>
    <w:p w14:paraId="734C692C" w14:textId="77777777" w:rsidR="001854CF" w:rsidRPr="009B1FDE" w:rsidRDefault="001854CF" w:rsidP="002B65AA"/>
    <w:p w14:paraId="32DAC5FD" w14:textId="6BF46A55" w:rsidR="002D7543" w:rsidRPr="009B1FDE" w:rsidRDefault="002D7543" w:rsidP="002B65AA">
      <w:r w:rsidRPr="009B1FDE">
        <w:t>Communications materials and events will follow UN branding guidelines and include the logos of UNPRPD and the main UN agencies a</w:t>
      </w:r>
      <w:r w:rsidR="00316211">
        <w:t>nd</w:t>
      </w:r>
      <w:r w:rsidRPr="009B1FDE">
        <w:t xml:space="preserve"> other participating organizations to acknowledge their support and involvement. Copyright notices shall be displayed</w:t>
      </w:r>
      <w:r w:rsidR="00316211">
        <w:t>,</w:t>
      </w:r>
      <w:r w:rsidRPr="009B1FDE">
        <w:t xml:space="preserve"> and the owners of photography acknowledged. Permission shall be freely granted to quote and use materials with acknowledgement. Materials will use appropriate tools and technology to ensure they are accessible to all PwDs. Visual materials, e.g.</w:t>
      </w:r>
      <w:r w:rsidR="0068168E">
        <w:t>,</w:t>
      </w:r>
      <w:r w:rsidRPr="009B1FDE">
        <w:t xml:space="preserve"> comics, infographics</w:t>
      </w:r>
      <w:r w:rsidRPr="009B1FDE" w:rsidDel="00316211">
        <w:t xml:space="preserve"> etc., may be used to </w:t>
      </w:r>
      <w:r w:rsidR="00316211">
        <w:t>convey messages clearly, particularly</w:t>
      </w:r>
      <w:r w:rsidRPr="009B1FDE">
        <w:t xml:space="preserve"> for people with reading disabilities, low </w:t>
      </w:r>
      <w:proofErr w:type="gramStart"/>
      <w:r w:rsidRPr="009B1FDE">
        <w:t>literacy</w:t>
      </w:r>
      <w:proofErr w:type="gramEnd"/>
      <w:r w:rsidRPr="009B1FDE">
        <w:t xml:space="preserve"> or young children. Materials will be </w:t>
      </w:r>
      <w:r w:rsidRPr="009B1FDE" w:rsidDel="00316211">
        <w:t xml:space="preserve">age </w:t>
      </w:r>
      <w:r w:rsidRPr="009B1FDE" w:rsidDel="00B37669">
        <w:t>appropriate</w:t>
      </w:r>
      <w:r w:rsidRPr="009B1FDE">
        <w:t>. Wherever possible, materials will minim</w:t>
      </w:r>
      <w:r w:rsidR="0016135D">
        <w:t>ize</w:t>
      </w:r>
      <w:r w:rsidRPr="009B1FDE">
        <w:t xml:space="preserve"> the use of paper and plastics. Plastic banners are prohibited at events. </w:t>
      </w:r>
    </w:p>
    <w:p w14:paraId="12276049" w14:textId="77777777" w:rsidR="001854CF" w:rsidRPr="009B1FDE" w:rsidRDefault="001854CF" w:rsidP="002B65AA"/>
    <w:p w14:paraId="63A91043" w14:textId="77777777" w:rsidR="00F9201D" w:rsidRDefault="002D7543" w:rsidP="001854CF">
      <w:r w:rsidRPr="009B1FDE">
        <w:t xml:space="preserve">Communication materials will be disseminated at events organized by </w:t>
      </w:r>
      <w:r w:rsidRPr="009B1FDE" w:rsidDel="00B37669">
        <w:t xml:space="preserve">the </w:t>
      </w:r>
      <w:r w:rsidR="00B37669">
        <w:t>UNJP</w:t>
      </w:r>
      <w:r w:rsidRPr="009B1FDE">
        <w:t xml:space="preserve"> to emphasize multisectoral collaboration. At the </w:t>
      </w:r>
      <w:r w:rsidR="003C1B7E" w:rsidRPr="009B1FDE">
        <w:t xml:space="preserve">conference on </w:t>
      </w:r>
      <w:r w:rsidR="002E14C7" w:rsidRPr="009B1FDE">
        <w:t xml:space="preserve">disability </w:t>
      </w:r>
      <w:r w:rsidR="003F11F2" w:rsidRPr="009B1FDE">
        <w:t xml:space="preserve">inclusion </w:t>
      </w:r>
      <w:r w:rsidR="00497A21" w:rsidRPr="009B1FDE">
        <w:t>and the NSED</w:t>
      </w:r>
      <w:r w:rsidR="00502BA5">
        <w:t>P</w:t>
      </w:r>
      <w:r w:rsidR="003F11F2" w:rsidRPr="009B1FDE">
        <w:t xml:space="preserve"> </w:t>
      </w:r>
      <w:r w:rsidR="00316211">
        <w:t xml:space="preserve">at </w:t>
      </w:r>
      <w:r w:rsidR="003F11F2" w:rsidRPr="009B1FDE">
        <w:t xml:space="preserve">the end of the </w:t>
      </w:r>
      <w:r w:rsidR="00546967" w:rsidRPr="009B1FDE">
        <w:t>first year,</w:t>
      </w:r>
      <w:r w:rsidRPr="009B1FDE">
        <w:t xml:space="preserve"> OPDs and other partners will showcase their work. Participating agencies will also mainstream these </w:t>
      </w:r>
      <w:r w:rsidRPr="009B1FDE" w:rsidDel="00316211">
        <w:t xml:space="preserve">disability </w:t>
      </w:r>
      <w:r w:rsidRPr="009B1FDE">
        <w:t xml:space="preserve">inclusive communication materials into their wider work. For example, UNICEF may highlight </w:t>
      </w:r>
      <w:r w:rsidRPr="009B1FDE" w:rsidDel="00316211">
        <w:t xml:space="preserve">disability </w:t>
      </w:r>
      <w:r w:rsidRPr="009B1FDE">
        <w:t>inclusive learning materials as part of their education work. Regular posts to UN social media sites shall be made</w:t>
      </w:r>
      <w:r w:rsidR="00316211">
        <w:t>,</w:t>
      </w:r>
      <w:r w:rsidRPr="009B1FDE">
        <w:t xml:space="preserve"> and participating partners will also update their online platforms with progress and news. Journalists will be invited to key events. </w:t>
      </w:r>
    </w:p>
    <w:p w14:paraId="5E395BCA" w14:textId="77777777" w:rsidR="00F9201D" w:rsidRDefault="00F9201D" w:rsidP="001854CF"/>
    <w:p w14:paraId="1FD73F49" w14:textId="67E1D871" w:rsidR="002D7543" w:rsidRPr="009B1FDE" w:rsidRDefault="002D7543" w:rsidP="001854CF">
      <w:r w:rsidRPr="009B1FDE">
        <w:t>This wide</w:t>
      </w:r>
      <w:r w:rsidR="001854CF" w:rsidRPr="009B1FDE">
        <w:t>-</w:t>
      </w:r>
      <w:r w:rsidRPr="009B1FDE">
        <w:t xml:space="preserve">ranging package of communication activities will ensure that the activities and achievements of </w:t>
      </w:r>
      <w:r w:rsidRPr="009B1FDE" w:rsidDel="00B37669">
        <w:t xml:space="preserve">the </w:t>
      </w:r>
      <w:r w:rsidR="00B37669">
        <w:t>UNJP</w:t>
      </w:r>
      <w:r w:rsidRPr="009B1FDE">
        <w:t xml:space="preserve"> will be afforded wide visibility. A full list of communication products to be produced by </w:t>
      </w:r>
      <w:r w:rsidRPr="009B1FDE" w:rsidDel="00B37669">
        <w:t xml:space="preserve">the </w:t>
      </w:r>
      <w:r w:rsidR="00B37669">
        <w:t>UNJP</w:t>
      </w:r>
      <w:r w:rsidRPr="009B1FDE">
        <w:t xml:space="preserve"> is shown in Table 5.</w:t>
      </w:r>
    </w:p>
    <w:p w14:paraId="1FA38619" w14:textId="77777777" w:rsidR="002D7543" w:rsidRDefault="002D7543" w:rsidP="002B65AA">
      <w:pPr>
        <w:pStyle w:val="ListParagraph"/>
      </w:pPr>
    </w:p>
    <w:p w14:paraId="7707C4FD" w14:textId="77777777" w:rsidR="00926B43" w:rsidRDefault="00926B43" w:rsidP="002B65AA">
      <w:pPr>
        <w:pStyle w:val="ListParagraph"/>
      </w:pPr>
    </w:p>
    <w:p w14:paraId="7924642D" w14:textId="77777777" w:rsidR="00926B43" w:rsidRPr="009B1FDE" w:rsidRDefault="00926B43" w:rsidP="002B65AA">
      <w:pPr>
        <w:pStyle w:val="ListParagraph"/>
      </w:pPr>
    </w:p>
    <w:p w14:paraId="5F5C37DC" w14:textId="77777777" w:rsidR="002D7543" w:rsidRPr="009B1FDE" w:rsidRDefault="002D7543" w:rsidP="002B65AA">
      <w:pPr>
        <w:pStyle w:val="ListParagraph"/>
      </w:pPr>
      <w:r w:rsidRPr="009B1FDE">
        <w:lastRenderedPageBreak/>
        <w:t>Table 5 Communications products</w:t>
      </w:r>
    </w:p>
    <w:p w14:paraId="6FD7D766" w14:textId="77777777" w:rsidR="002D7543" w:rsidRPr="009B1FDE" w:rsidRDefault="002D7543" w:rsidP="002B65AA">
      <w:pPr>
        <w:pStyle w:val="ListParagraph"/>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00" w:firstRow="0" w:lastRow="0" w:firstColumn="0" w:lastColumn="0" w:noHBand="0" w:noVBand="1"/>
      </w:tblPr>
      <w:tblGrid>
        <w:gridCol w:w="2552"/>
        <w:gridCol w:w="4881"/>
        <w:gridCol w:w="2451"/>
      </w:tblGrid>
      <w:tr w:rsidR="002D7543" w:rsidRPr="009B1FDE" w14:paraId="31FC654C" w14:textId="77777777" w:rsidTr="00B46BDC">
        <w:tc>
          <w:tcPr>
            <w:tcW w:w="129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themeFill="accent1" w:themeFillTint="33"/>
          </w:tcPr>
          <w:p w14:paraId="466F5426" w14:textId="7830E7E9" w:rsidR="002D7543" w:rsidRPr="009B1FDE" w:rsidRDefault="00FA5E33" w:rsidP="002B65AA">
            <w:sdt>
              <w:sdtPr>
                <w:tag w:val="goog_rdk_97"/>
                <w:id w:val="-731848756"/>
              </w:sdtPr>
              <w:sdtEndPr/>
              <w:sdtContent/>
            </w:sdt>
            <w:sdt>
              <w:sdtPr>
                <w:tag w:val="goog_rdk_98"/>
                <w:id w:val="236678796"/>
              </w:sdtPr>
              <w:sdtEndPr/>
              <w:sdtContent/>
            </w:sdt>
            <w:sdt>
              <w:sdtPr>
                <w:tag w:val="goog_rdk_99"/>
                <w:id w:val="1321696449"/>
              </w:sdtPr>
              <w:sdtEndPr/>
              <w:sdtContent/>
            </w:sdt>
            <w:sdt>
              <w:sdtPr>
                <w:tag w:val="goog_rdk_100"/>
                <w:id w:val="-434061874"/>
                <w:showingPlcHdr/>
              </w:sdtPr>
              <w:sdtEndPr/>
              <w:sdtContent>
                <w:r w:rsidR="002D7543" w:rsidRPr="009B1FDE">
                  <w:t xml:space="preserve">     </w:t>
                </w:r>
              </w:sdtContent>
            </w:sdt>
            <w:r w:rsidR="002D7543" w:rsidRPr="009B1FDE">
              <w:t>Product </w:t>
            </w:r>
          </w:p>
        </w:tc>
        <w:tc>
          <w:tcPr>
            <w:tcW w:w="24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themeFill="accent1" w:themeFillTint="33"/>
          </w:tcPr>
          <w:p w14:paraId="37FC0574" w14:textId="77777777" w:rsidR="002D7543" w:rsidRPr="009B1FDE" w:rsidRDefault="002D7543" w:rsidP="002B65AA">
            <w:r w:rsidRPr="009B1FDE">
              <w:t>Type of communication product </w:t>
            </w:r>
          </w:p>
        </w:tc>
        <w:tc>
          <w:tcPr>
            <w:tcW w:w="124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themeFill="accent1" w:themeFillTint="33"/>
          </w:tcPr>
          <w:p w14:paraId="5A6A1033" w14:textId="77777777" w:rsidR="002D7543" w:rsidRPr="009B1FDE" w:rsidRDefault="002D7543" w:rsidP="002B65AA">
            <w:r w:rsidRPr="009B1FDE">
              <w:t>Expected dissemination and use </w:t>
            </w:r>
          </w:p>
        </w:tc>
      </w:tr>
      <w:tr w:rsidR="00361B6B" w:rsidRPr="009B1FDE" w14:paraId="0E2D05C8" w14:textId="77777777" w:rsidTr="00B46BDC">
        <w:trPr>
          <w:trHeight w:val="1127"/>
        </w:trPr>
        <w:tc>
          <w:tcPr>
            <w:tcW w:w="129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B7B7939" w14:textId="7767DBD8" w:rsidR="00361B6B" w:rsidRPr="009B1FDE" w:rsidRDefault="00361B6B" w:rsidP="00756F73">
            <w:pPr>
              <w:jc w:val="left"/>
              <w:rPr>
                <w:rFonts w:cstheme="minorHAnsi"/>
              </w:rPr>
            </w:pPr>
            <w:r w:rsidRPr="009B1FDE">
              <w:rPr>
                <w:rStyle w:val="normaltextrun"/>
                <w:rFonts w:cstheme="minorHAnsi"/>
                <w:color w:val="000000"/>
                <w:lang w:val="en-GB"/>
              </w:rPr>
              <w:t xml:space="preserve">The UN </w:t>
            </w:r>
            <w:r w:rsidR="009301DF" w:rsidRPr="009B1FDE">
              <w:rPr>
                <w:rStyle w:val="normaltextrun"/>
                <w:rFonts w:cstheme="minorHAnsi"/>
                <w:color w:val="000000"/>
                <w:lang w:val="en-GB"/>
              </w:rPr>
              <w:t xml:space="preserve">in </w:t>
            </w:r>
            <w:r w:rsidRPr="009B1FDE">
              <w:rPr>
                <w:rStyle w:val="normaltextrun"/>
                <w:rFonts w:cstheme="minorHAnsi"/>
                <w:color w:val="000000"/>
                <w:lang w:val="en-GB"/>
              </w:rPr>
              <w:t>Viet</w:t>
            </w:r>
            <w:r w:rsidR="009301DF" w:rsidRPr="009B1FDE">
              <w:rPr>
                <w:rStyle w:val="normaltextrun"/>
                <w:rFonts w:cstheme="minorHAnsi"/>
                <w:color w:val="000000"/>
                <w:lang w:val="en-GB"/>
              </w:rPr>
              <w:t xml:space="preserve"> N</w:t>
            </w:r>
            <w:r w:rsidRPr="009B1FDE">
              <w:rPr>
                <w:rStyle w:val="normaltextrun"/>
                <w:rFonts w:cstheme="minorHAnsi"/>
                <w:color w:val="000000"/>
                <w:lang w:val="en-GB"/>
              </w:rPr>
              <w:t>am One UN Annual Result Report</w:t>
            </w:r>
          </w:p>
        </w:tc>
        <w:tc>
          <w:tcPr>
            <w:tcW w:w="24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AE65414" w14:textId="2A274CAC" w:rsidR="00361B6B" w:rsidRPr="009B1FDE" w:rsidRDefault="00361B6B" w:rsidP="00756F73">
            <w:pPr>
              <w:jc w:val="left"/>
              <w:divId w:val="201284369"/>
              <w:rPr>
                <w:rFonts w:cstheme="minorHAnsi"/>
              </w:rPr>
            </w:pPr>
            <w:bookmarkStart w:id="3" w:name="_Hlk87274993"/>
            <w:r w:rsidRPr="009B1FDE">
              <w:rPr>
                <w:rStyle w:val="normaltextrun"/>
                <w:rFonts w:cstheme="minorHAnsi"/>
                <w:color w:val="000000"/>
              </w:rPr>
              <w:t>The report will include</w:t>
            </w:r>
            <w:r w:rsidR="009C1E0D" w:rsidRPr="009B1FDE">
              <w:rPr>
                <w:rStyle w:val="normaltextrun"/>
                <w:rFonts w:cstheme="minorHAnsi"/>
                <w:color w:val="000000"/>
              </w:rPr>
              <w:t xml:space="preserve"> the UN</w:t>
            </w:r>
            <w:r w:rsidRPr="009B1FDE">
              <w:rPr>
                <w:rStyle w:val="normaltextrun"/>
                <w:rFonts w:cstheme="minorHAnsi"/>
                <w:color w:val="000000"/>
              </w:rPr>
              <w:t xml:space="preserve">JP progress and results. This report is prepared in both English and Vietnamese and is shared and widely read among </w:t>
            </w:r>
            <w:proofErr w:type="spellStart"/>
            <w:r w:rsidR="00F9201D">
              <w:rPr>
                <w:rStyle w:val="normaltextrun"/>
                <w:rFonts w:cstheme="minorHAnsi"/>
                <w:color w:val="000000"/>
              </w:rPr>
              <w:t>GoV</w:t>
            </w:r>
            <w:proofErr w:type="spellEnd"/>
            <w:r w:rsidR="00F9201D" w:rsidRPr="009B1FDE">
              <w:rPr>
                <w:rStyle w:val="normaltextrun"/>
                <w:rFonts w:cstheme="minorHAnsi"/>
                <w:color w:val="000000"/>
              </w:rPr>
              <w:t xml:space="preserve"> </w:t>
            </w:r>
            <w:r w:rsidRPr="009B1FDE">
              <w:rPr>
                <w:rStyle w:val="normaltextrun"/>
                <w:rFonts w:cstheme="minorHAnsi"/>
                <w:color w:val="000000"/>
              </w:rPr>
              <w:t xml:space="preserve">counterparts of UN agencies and at the </w:t>
            </w:r>
            <w:r w:rsidR="00F9201D">
              <w:rPr>
                <w:rStyle w:val="normaltextrun"/>
                <w:rFonts w:cstheme="minorHAnsi"/>
                <w:color w:val="000000"/>
              </w:rPr>
              <w:t xml:space="preserve">annual </w:t>
            </w:r>
            <w:r w:rsidRPr="009B1FDE">
              <w:rPr>
                <w:rStyle w:val="normaltextrun"/>
                <w:rFonts w:cstheme="minorHAnsi"/>
                <w:color w:val="000000"/>
              </w:rPr>
              <w:t xml:space="preserve">Government - UN Joint Steering Committee Meeting </w:t>
            </w:r>
            <w:r w:rsidR="00F9201D">
              <w:rPr>
                <w:rStyle w:val="normaltextrun"/>
                <w:rFonts w:cstheme="minorHAnsi"/>
                <w:color w:val="000000"/>
              </w:rPr>
              <w:t>(</w:t>
            </w:r>
            <w:r w:rsidRPr="009B1FDE">
              <w:rPr>
                <w:rStyle w:val="normaltextrun"/>
                <w:rFonts w:cstheme="minorHAnsi"/>
                <w:color w:val="000000"/>
              </w:rPr>
              <w:t>April</w:t>
            </w:r>
            <w:r w:rsidR="00F9201D">
              <w:rPr>
                <w:rStyle w:val="normaltextrun"/>
                <w:rFonts w:cstheme="minorHAnsi"/>
                <w:color w:val="000000"/>
              </w:rPr>
              <w:t>/</w:t>
            </w:r>
            <w:r w:rsidRPr="009B1FDE">
              <w:rPr>
                <w:rStyle w:val="normaltextrun"/>
                <w:rFonts w:cstheme="minorHAnsi"/>
                <w:color w:val="000000"/>
              </w:rPr>
              <w:t>May</w:t>
            </w:r>
            <w:r w:rsidR="00F9201D">
              <w:rPr>
                <w:rStyle w:val="normaltextrun"/>
                <w:rFonts w:cstheme="minorHAnsi"/>
                <w:color w:val="000000"/>
              </w:rPr>
              <w:t>)</w:t>
            </w:r>
            <w:r w:rsidRPr="009B1FDE">
              <w:rPr>
                <w:rStyle w:val="normaltextrun"/>
                <w:rFonts w:cstheme="minorHAnsi"/>
                <w:color w:val="000000"/>
              </w:rPr>
              <w:t>.</w:t>
            </w:r>
            <w:bookmarkEnd w:id="3"/>
          </w:p>
        </w:tc>
        <w:tc>
          <w:tcPr>
            <w:tcW w:w="124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812FBA4" w14:textId="77777777" w:rsidR="00361B6B" w:rsidRPr="009B1FDE" w:rsidRDefault="00361B6B" w:rsidP="00756F73">
            <w:pPr>
              <w:jc w:val="left"/>
              <w:divId w:val="1913469779"/>
              <w:rPr>
                <w:rFonts w:cstheme="minorHAnsi"/>
                <w:sz w:val="18"/>
                <w:szCs w:val="18"/>
              </w:rPr>
            </w:pPr>
            <w:r w:rsidRPr="009B1FDE">
              <w:rPr>
                <w:rStyle w:val="normaltextrun"/>
                <w:rFonts w:cstheme="minorHAnsi"/>
              </w:rPr>
              <w:t>Once per year </w:t>
            </w:r>
            <w:r w:rsidRPr="009B1FDE">
              <w:rPr>
                <w:rStyle w:val="eop"/>
                <w:rFonts w:cstheme="minorHAnsi"/>
              </w:rPr>
              <w:t> </w:t>
            </w:r>
          </w:p>
          <w:p w14:paraId="3B4CBEBC" w14:textId="745E7C80" w:rsidR="00361B6B" w:rsidRPr="009B1FDE" w:rsidRDefault="00361B6B" w:rsidP="00756F73">
            <w:pPr>
              <w:jc w:val="left"/>
              <w:divId w:val="143788218"/>
              <w:rPr>
                <w:rFonts w:cstheme="minorHAnsi"/>
                <w:sz w:val="18"/>
                <w:szCs w:val="18"/>
              </w:rPr>
            </w:pPr>
            <w:r w:rsidRPr="009B1FDE">
              <w:rPr>
                <w:rStyle w:val="normaltextrun"/>
                <w:rFonts w:cstheme="minorHAnsi"/>
              </w:rPr>
              <w:t xml:space="preserve">KPI on # </w:t>
            </w:r>
            <w:r w:rsidR="005D3FB0" w:rsidRPr="009B1FDE">
              <w:rPr>
                <w:rStyle w:val="normaltextrun"/>
                <w:rFonts w:cstheme="minorHAnsi"/>
              </w:rPr>
              <w:t xml:space="preserve">of </w:t>
            </w:r>
            <w:r w:rsidRPr="009B1FDE">
              <w:rPr>
                <w:rStyle w:val="normaltextrun"/>
                <w:rFonts w:cstheme="minorHAnsi"/>
              </w:rPr>
              <w:t>people reach</w:t>
            </w:r>
            <w:r w:rsidR="005D3FB0" w:rsidRPr="009B1FDE">
              <w:rPr>
                <w:rStyle w:val="normaltextrun"/>
                <w:rFonts w:cstheme="minorHAnsi"/>
              </w:rPr>
              <w:t>ed</w:t>
            </w:r>
            <w:r w:rsidRPr="009B1FDE">
              <w:rPr>
                <w:rStyle w:val="normaltextrun"/>
                <w:rFonts w:cstheme="minorHAnsi"/>
              </w:rPr>
              <w:t>: 500</w:t>
            </w:r>
            <w:r w:rsidRPr="009B1FDE">
              <w:rPr>
                <w:rStyle w:val="eop"/>
                <w:rFonts w:cstheme="minorHAnsi"/>
              </w:rPr>
              <w:t> </w:t>
            </w:r>
          </w:p>
          <w:p w14:paraId="41344AF9" w14:textId="0A3E0B51" w:rsidR="00361B6B" w:rsidRPr="009B1FDE" w:rsidRDefault="00361B6B" w:rsidP="00756F73">
            <w:pPr>
              <w:jc w:val="left"/>
              <w:rPr>
                <w:rFonts w:cstheme="minorHAnsi"/>
              </w:rPr>
            </w:pPr>
            <w:r w:rsidRPr="009B1FDE">
              <w:rPr>
                <w:rStyle w:val="eop"/>
                <w:rFonts w:cstheme="minorHAnsi"/>
              </w:rPr>
              <w:t> </w:t>
            </w:r>
          </w:p>
        </w:tc>
      </w:tr>
      <w:tr w:rsidR="002D7543" w:rsidRPr="009B1FDE" w14:paraId="19A34325" w14:textId="77777777" w:rsidTr="00B46BDC">
        <w:trPr>
          <w:trHeight w:val="1127"/>
        </w:trPr>
        <w:tc>
          <w:tcPr>
            <w:tcW w:w="129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AC6D63F" w14:textId="77777777" w:rsidR="002D7543" w:rsidRPr="009B1FDE" w:rsidRDefault="002D7543" w:rsidP="00756F73">
            <w:pPr>
              <w:jc w:val="left"/>
            </w:pPr>
            <w:r w:rsidRPr="009B1FDE">
              <w:t>Articles, publications, photo stories, and success stories on the websites of UN agencies.  </w:t>
            </w:r>
          </w:p>
        </w:tc>
        <w:tc>
          <w:tcPr>
            <w:tcW w:w="24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9160D38" w14:textId="40B52219" w:rsidR="002D7543" w:rsidRPr="009B1FDE" w:rsidRDefault="002D7543" w:rsidP="00756F73">
            <w:pPr>
              <w:jc w:val="left"/>
            </w:pPr>
            <w:r w:rsidRPr="009B1FDE">
              <w:t xml:space="preserve">Websites of UNCT, UNDP, UNCEF, UNFPA will serve as the primary vehicle of general information about </w:t>
            </w:r>
            <w:r w:rsidRPr="009B1FDE" w:rsidDel="00B37669">
              <w:t xml:space="preserve">the </w:t>
            </w:r>
            <w:r w:rsidR="00B37669">
              <w:t>UNJP</w:t>
            </w:r>
            <w:r w:rsidRPr="009B1FDE">
              <w:t xml:space="preserve">, including regular updates about its ongoing activities, </w:t>
            </w:r>
            <w:proofErr w:type="gramStart"/>
            <w:r w:rsidRPr="009B1FDE">
              <w:t>results</w:t>
            </w:r>
            <w:proofErr w:type="gramEnd"/>
            <w:r w:rsidRPr="009B1FDE">
              <w:t xml:space="preserve"> and impact.  </w:t>
            </w:r>
          </w:p>
        </w:tc>
        <w:tc>
          <w:tcPr>
            <w:tcW w:w="124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E06117B" w14:textId="77777777" w:rsidR="002D7543" w:rsidRPr="009B1FDE" w:rsidRDefault="002D7543" w:rsidP="00756F73">
            <w:pPr>
              <w:jc w:val="left"/>
            </w:pPr>
            <w:r w:rsidRPr="009B1FDE">
              <w:t>Regular updates according to project progress </w:t>
            </w:r>
          </w:p>
          <w:p w14:paraId="29D98A81" w14:textId="1C99419A" w:rsidR="002D7543" w:rsidRPr="009B1FDE" w:rsidRDefault="002D7543" w:rsidP="00756F73">
            <w:pPr>
              <w:jc w:val="left"/>
            </w:pPr>
            <w:r w:rsidRPr="009B1FDE">
              <w:t xml:space="preserve">KPI on # </w:t>
            </w:r>
            <w:r w:rsidR="005D3FB0" w:rsidRPr="009B1FDE">
              <w:t xml:space="preserve">of </w:t>
            </w:r>
            <w:r w:rsidRPr="009B1FDE">
              <w:t>people reach</w:t>
            </w:r>
            <w:r w:rsidR="005D3FB0" w:rsidRPr="009B1FDE">
              <w:t>ed</w:t>
            </w:r>
            <w:r w:rsidRPr="009B1FDE">
              <w:t>: 100,000  </w:t>
            </w:r>
          </w:p>
        </w:tc>
      </w:tr>
      <w:tr w:rsidR="002D7543" w:rsidRPr="009B1FDE" w14:paraId="76281516" w14:textId="77777777" w:rsidTr="00B46BDC">
        <w:trPr>
          <w:trHeight w:val="1540"/>
        </w:trPr>
        <w:tc>
          <w:tcPr>
            <w:tcW w:w="129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7539279" w14:textId="77777777" w:rsidR="002D7543" w:rsidRPr="009B1FDE" w:rsidRDefault="002D7543" w:rsidP="00756F73">
            <w:pPr>
              <w:jc w:val="left"/>
            </w:pPr>
            <w:r w:rsidRPr="009B1FDE">
              <w:t>Video Products/Talk Show/ Roundtable Discussion on official TV broadcasting channels </w:t>
            </w:r>
          </w:p>
          <w:p w14:paraId="4C26EFFE" w14:textId="77777777" w:rsidR="002D7543" w:rsidRPr="009B1FDE" w:rsidRDefault="002D7543" w:rsidP="00756F73">
            <w:pPr>
              <w:jc w:val="left"/>
            </w:pPr>
            <w:r w:rsidRPr="009B1FDE">
              <w:t> </w:t>
            </w:r>
          </w:p>
        </w:tc>
        <w:tc>
          <w:tcPr>
            <w:tcW w:w="24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CD1BA6B" w14:textId="6B923184" w:rsidR="002D7543" w:rsidRPr="009B1FDE" w:rsidRDefault="002D7543" w:rsidP="00756F73">
            <w:pPr>
              <w:jc w:val="left"/>
            </w:pPr>
            <w:r w:rsidRPr="009B1FDE">
              <w:t xml:space="preserve">Partnership with official TV broadcasting channels, such as VTV 1, 3, 4, People’s (Nhan Dan) TV or other television channels to organize and broadcast a talk show / round table discussion with the participants from UN Agencies on the relevant topics to Disability Inclusion and </w:t>
            </w:r>
            <w:r w:rsidRPr="009B1FDE" w:rsidDel="00B37669">
              <w:t xml:space="preserve">the </w:t>
            </w:r>
            <w:r w:rsidR="00B37669">
              <w:t>UNJP</w:t>
            </w:r>
            <w:r w:rsidRPr="009B1FDE">
              <w:t xml:space="preserve"> operation. </w:t>
            </w:r>
          </w:p>
        </w:tc>
        <w:tc>
          <w:tcPr>
            <w:tcW w:w="124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4E957DC" w14:textId="4E526B4F" w:rsidR="002D7543" w:rsidRPr="009B1FDE" w:rsidRDefault="007768E5" w:rsidP="00756F73">
            <w:pPr>
              <w:jc w:val="left"/>
            </w:pPr>
            <w:r>
              <w:t>T</w:t>
            </w:r>
            <w:r w:rsidR="002D7543" w:rsidRPr="009B1FDE">
              <w:t>wice per year </w:t>
            </w:r>
          </w:p>
          <w:p w14:paraId="66DC8D94" w14:textId="0F18E46C" w:rsidR="002D7543" w:rsidRPr="009B1FDE" w:rsidRDefault="002D7543" w:rsidP="00756F73">
            <w:pPr>
              <w:jc w:val="left"/>
            </w:pPr>
            <w:r w:rsidRPr="009B1FDE">
              <w:t xml:space="preserve">KPI on # </w:t>
            </w:r>
            <w:r w:rsidR="005D3FB0" w:rsidRPr="009B1FDE">
              <w:t xml:space="preserve">of </w:t>
            </w:r>
            <w:r w:rsidRPr="009B1FDE">
              <w:t>people reach</w:t>
            </w:r>
            <w:r w:rsidR="005D3FB0" w:rsidRPr="009B1FDE">
              <w:t>ed</w:t>
            </w:r>
            <w:r w:rsidRPr="009B1FDE">
              <w:t>: 1,000,000  </w:t>
            </w:r>
          </w:p>
          <w:p w14:paraId="36304DDE" w14:textId="77777777" w:rsidR="002D7543" w:rsidRPr="009B1FDE" w:rsidRDefault="002D7543" w:rsidP="00756F73">
            <w:pPr>
              <w:jc w:val="left"/>
            </w:pPr>
            <w:r w:rsidRPr="009B1FDE">
              <w:t> </w:t>
            </w:r>
          </w:p>
        </w:tc>
      </w:tr>
      <w:tr w:rsidR="002D7543" w:rsidRPr="009B1FDE" w14:paraId="4DC62D04" w14:textId="77777777" w:rsidTr="00B46BDC">
        <w:trPr>
          <w:trHeight w:val="825"/>
        </w:trPr>
        <w:tc>
          <w:tcPr>
            <w:tcW w:w="129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ABDEC38" w14:textId="77777777" w:rsidR="002D7543" w:rsidRPr="009B1FDE" w:rsidRDefault="002D7543" w:rsidP="00756F73">
            <w:pPr>
              <w:jc w:val="left"/>
            </w:pPr>
            <w:r w:rsidRPr="009B1FDE">
              <w:t>Project Standees/Backdrops </w:t>
            </w:r>
          </w:p>
        </w:tc>
        <w:tc>
          <w:tcPr>
            <w:tcW w:w="24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31C0AAA" w14:textId="4B8C602E" w:rsidR="002D7543" w:rsidRPr="009B1FDE" w:rsidRDefault="007768E5" w:rsidP="00756F73">
            <w:pPr>
              <w:jc w:val="left"/>
              <w:rPr>
                <w:b/>
                <w:color w:val="000099"/>
                <w:sz w:val="21"/>
                <w:szCs w:val="21"/>
              </w:rPr>
            </w:pPr>
            <w:r>
              <w:t>R</w:t>
            </w:r>
            <w:r w:rsidR="002D7543" w:rsidRPr="009B1FDE">
              <w:t>e-usable project e-standees can be used at public events (including consultations, workshops, conferences, etc.).</w:t>
            </w:r>
          </w:p>
        </w:tc>
        <w:tc>
          <w:tcPr>
            <w:tcW w:w="124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5D2125F" w14:textId="7695F67E" w:rsidR="002D7543" w:rsidRPr="009B1FDE" w:rsidRDefault="002D7543" w:rsidP="00756F73">
            <w:pPr>
              <w:jc w:val="left"/>
            </w:pPr>
            <w:r w:rsidRPr="009B1FDE">
              <w:t xml:space="preserve">Approx. 5-10 times </w:t>
            </w:r>
            <w:r w:rsidR="00C42DEA">
              <w:t>per</w:t>
            </w:r>
            <w:r w:rsidRPr="009B1FDE">
              <w:t xml:space="preserve"> year </w:t>
            </w:r>
          </w:p>
          <w:p w14:paraId="27178E98" w14:textId="5128FC51" w:rsidR="002D7543" w:rsidRPr="009B1FDE" w:rsidRDefault="002D7543" w:rsidP="00756F73">
            <w:pPr>
              <w:jc w:val="left"/>
            </w:pPr>
            <w:r w:rsidRPr="009B1FDE">
              <w:t xml:space="preserve">KPI on # </w:t>
            </w:r>
            <w:r w:rsidR="005D3FB0" w:rsidRPr="009B1FDE">
              <w:t xml:space="preserve">of </w:t>
            </w:r>
            <w:r w:rsidRPr="009B1FDE">
              <w:t>people reach</w:t>
            </w:r>
            <w:r w:rsidR="005D3FB0" w:rsidRPr="009B1FDE">
              <w:t>ed</w:t>
            </w:r>
            <w:r w:rsidRPr="009B1FDE">
              <w:t>: 100,000 </w:t>
            </w:r>
          </w:p>
        </w:tc>
      </w:tr>
      <w:tr w:rsidR="002D7543" w:rsidRPr="009B1FDE" w14:paraId="43F6EC6E" w14:textId="77777777" w:rsidTr="00B46BDC">
        <w:trPr>
          <w:trHeight w:val="1546"/>
        </w:trPr>
        <w:tc>
          <w:tcPr>
            <w:tcW w:w="129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6B9DD73" w14:textId="77777777" w:rsidR="002D7543" w:rsidRPr="009B1FDE" w:rsidRDefault="002D7543" w:rsidP="00756F73">
            <w:pPr>
              <w:jc w:val="left"/>
            </w:pPr>
            <w:r w:rsidRPr="009B1FDE">
              <w:t>Social Media </w:t>
            </w:r>
          </w:p>
        </w:tc>
        <w:tc>
          <w:tcPr>
            <w:tcW w:w="24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3716D4D" w14:textId="5F01E715" w:rsidR="002D7543" w:rsidRPr="009B1FDE" w:rsidRDefault="002D7543" w:rsidP="00756F73">
            <w:pPr>
              <w:jc w:val="left"/>
            </w:pPr>
            <w:r w:rsidRPr="009B1FDE">
              <w:t xml:space="preserve">Recognizing the reach and increasing impact of social media in daily communications, </w:t>
            </w:r>
            <w:r w:rsidRPr="009B1FDE" w:rsidDel="00B37669">
              <w:t xml:space="preserve">the </w:t>
            </w:r>
            <w:r w:rsidR="00B37669">
              <w:t>UNJP</w:t>
            </w:r>
            <w:r w:rsidRPr="009B1FDE">
              <w:t xml:space="preserve"> will utilize official Facebook (UNCT, UNDP, UNICEF, UNFPA, OPDs etc.), Twitter and Instagram </w:t>
            </w:r>
            <w:r w:rsidR="005A08FC">
              <w:t xml:space="preserve">accounts </w:t>
            </w:r>
            <w:r w:rsidRPr="009B1FDE">
              <w:t xml:space="preserve">to share updates on news and achievements as well as to promote informational material, </w:t>
            </w:r>
            <w:proofErr w:type="gramStart"/>
            <w:r w:rsidRPr="009B1FDE">
              <w:t>photo</w:t>
            </w:r>
            <w:proofErr w:type="gramEnd"/>
            <w:r w:rsidRPr="009B1FDE">
              <w:t xml:space="preserve"> and video stories.  </w:t>
            </w:r>
          </w:p>
        </w:tc>
        <w:tc>
          <w:tcPr>
            <w:tcW w:w="124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17B0BBA" w14:textId="0A2AD25E" w:rsidR="002D7543" w:rsidRPr="009B1FDE" w:rsidRDefault="002D7543" w:rsidP="00756F73">
            <w:pPr>
              <w:jc w:val="left"/>
            </w:pPr>
            <w:r w:rsidRPr="009B1FDE">
              <w:t>At least 1 Facebook post</w:t>
            </w:r>
            <w:r w:rsidR="007768E5">
              <w:t xml:space="preserve"> </w:t>
            </w:r>
            <w:r w:rsidRPr="009B1FDE">
              <w:t>and 1 tweet</w:t>
            </w:r>
            <w:r w:rsidR="007768E5">
              <w:t xml:space="preserve"> per</w:t>
            </w:r>
            <w:r w:rsidRPr="009B1FDE">
              <w:t xml:space="preserve"> month </w:t>
            </w:r>
          </w:p>
          <w:p w14:paraId="387D8F80" w14:textId="6BADF048" w:rsidR="002D7543" w:rsidRPr="009B1FDE" w:rsidRDefault="002D7543" w:rsidP="00756F73">
            <w:pPr>
              <w:jc w:val="left"/>
            </w:pPr>
            <w:r w:rsidRPr="009B1FDE">
              <w:t xml:space="preserve">KPI on # </w:t>
            </w:r>
            <w:r w:rsidR="005D3FB0" w:rsidRPr="009B1FDE">
              <w:t xml:space="preserve">of </w:t>
            </w:r>
            <w:r w:rsidRPr="009B1FDE">
              <w:t>people reach</w:t>
            </w:r>
            <w:r w:rsidR="005D3FB0" w:rsidRPr="009B1FDE">
              <w:t>ed</w:t>
            </w:r>
            <w:r w:rsidRPr="009B1FDE">
              <w:t>: 1,000,000  </w:t>
            </w:r>
          </w:p>
        </w:tc>
      </w:tr>
      <w:tr w:rsidR="002D7543" w:rsidRPr="009B1FDE" w14:paraId="3CD28569" w14:textId="77777777" w:rsidTr="00B46BDC">
        <w:tc>
          <w:tcPr>
            <w:tcW w:w="129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2D90403" w14:textId="77777777" w:rsidR="002D7543" w:rsidRPr="009B1FDE" w:rsidRDefault="002D7543" w:rsidP="00756F73">
            <w:pPr>
              <w:jc w:val="left"/>
            </w:pPr>
            <w:r w:rsidRPr="009B1FDE">
              <w:t>Workshops </w:t>
            </w:r>
          </w:p>
        </w:tc>
        <w:tc>
          <w:tcPr>
            <w:tcW w:w="24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A7BCEF2" w14:textId="4023CF45" w:rsidR="002D7543" w:rsidRPr="009B1FDE" w:rsidRDefault="002D7543" w:rsidP="00756F73">
            <w:pPr>
              <w:jc w:val="left"/>
            </w:pPr>
            <w:r w:rsidRPr="009B1FDE">
              <w:t xml:space="preserve">All relevant information regarding </w:t>
            </w:r>
            <w:r w:rsidRPr="009B1FDE" w:rsidDel="00B37669">
              <w:t xml:space="preserve">the </w:t>
            </w:r>
            <w:r w:rsidR="00B37669">
              <w:t>UNJP</w:t>
            </w:r>
            <w:r w:rsidRPr="009B1FDE">
              <w:t>’s activities and implementation dynamic will be shared on a regular basis with institutional partners and key stakeholders through occasional meetings and information sessions. </w:t>
            </w:r>
          </w:p>
        </w:tc>
        <w:tc>
          <w:tcPr>
            <w:tcW w:w="124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ABEC419" w14:textId="27D522E9" w:rsidR="002D7543" w:rsidRPr="009B1FDE" w:rsidRDefault="002D7543" w:rsidP="00756F73">
            <w:pPr>
              <w:jc w:val="left"/>
            </w:pPr>
            <w:r w:rsidRPr="009B1FDE">
              <w:t xml:space="preserve">Approx. 10 times </w:t>
            </w:r>
            <w:r w:rsidR="00C42DEA">
              <w:t>per</w:t>
            </w:r>
            <w:r w:rsidRPr="009B1FDE">
              <w:t xml:space="preserve"> year during </w:t>
            </w:r>
            <w:r w:rsidRPr="009B1FDE" w:rsidDel="00B37669">
              <w:t xml:space="preserve">the </w:t>
            </w:r>
            <w:r w:rsidR="00B37669">
              <w:t>UNJP</w:t>
            </w:r>
            <w:r w:rsidRPr="009B1FDE">
              <w:t>  </w:t>
            </w:r>
          </w:p>
          <w:p w14:paraId="2AC759F3" w14:textId="5DDEF59C" w:rsidR="002D7543" w:rsidRPr="009B1FDE" w:rsidRDefault="002D7543" w:rsidP="00756F73">
            <w:pPr>
              <w:jc w:val="left"/>
            </w:pPr>
            <w:r w:rsidRPr="009B1FDE">
              <w:t xml:space="preserve">KPI on # </w:t>
            </w:r>
            <w:r w:rsidR="005D3FB0" w:rsidRPr="009B1FDE">
              <w:t xml:space="preserve">of </w:t>
            </w:r>
            <w:r w:rsidRPr="009B1FDE">
              <w:t>people reach</w:t>
            </w:r>
            <w:r w:rsidR="005D3FB0" w:rsidRPr="009B1FDE">
              <w:t>ed</w:t>
            </w:r>
            <w:r w:rsidRPr="009B1FDE">
              <w:t>: 500</w:t>
            </w:r>
          </w:p>
        </w:tc>
      </w:tr>
      <w:tr w:rsidR="002D7543" w:rsidRPr="009B1FDE" w14:paraId="41A993F5" w14:textId="77777777" w:rsidTr="00B46BDC">
        <w:trPr>
          <w:trHeight w:val="1404"/>
        </w:trPr>
        <w:tc>
          <w:tcPr>
            <w:tcW w:w="129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354E795" w14:textId="77777777" w:rsidR="002D7543" w:rsidRPr="009B1FDE" w:rsidRDefault="002D7543" w:rsidP="00756F73">
            <w:pPr>
              <w:jc w:val="left"/>
            </w:pPr>
            <w:r w:rsidRPr="009B1FDE">
              <w:t>National Champion/Ambassador </w:t>
            </w:r>
          </w:p>
          <w:p w14:paraId="1B452230" w14:textId="77777777" w:rsidR="002D7543" w:rsidRPr="009B1FDE" w:rsidRDefault="002D7543" w:rsidP="00756F73">
            <w:pPr>
              <w:jc w:val="left"/>
            </w:pPr>
            <w:r w:rsidRPr="009B1FDE">
              <w:t> </w:t>
            </w:r>
          </w:p>
        </w:tc>
        <w:tc>
          <w:tcPr>
            <w:tcW w:w="24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63D4402" w14:textId="225BB98E" w:rsidR="002D7543" w:rsidRPr="009B1FDE" w:rsidRDefault="002D7543" w:rsidP="00756F73">
            <w:pPr>
              <w:jc w:val="left"/>
            </w:pPr>
            <w:r w:rsidRPr="009B1FDE">
              <w:t xml:space="preserve">At least 2 volunteer representatives from PwDs with a focus on women and girls, children, adolescents, youth, and underrepresented groups who participated in </w:t>
            </w:r>
            <w:r w:rsidRPr="009B1FDE" w:rsidDel="00B37669">
              <w:t xml:space="preserve">the </w:t>
            </w:r>
            <w:r w:rsidR="00B37669">
              <w:t>UNJP</w:t>
            </w:r>
            <w:r w:rsidRPr="009B1FDE">
              <w:t xml:space="preserve"> activities to speak up to raise the awareness of the rights of PwDs.</w:t>
            </w:r>
          </w:p>
        </w:tc>
        <w:tc>
          <w:tcPr>
            <w:tcW w:w="124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766DFE3" w14:textId="625B8716" w:rsidR="002D7543" w:rsidRPr="009B1FDE" w:rsidRDefault="002D7543" w:rsidP="00756F73">
            <w:pPr>
              <w:jc w:val="left"/>
            </w:pPr>
            <w:r w:rsidRPr="009B1FDE">
              <w:t xml:space="preserve">Approx. 1-2 times </w:t>
            </w:r>
            <w:r w:rsidR="00C42DEA">
              <w:t>per</w:t>
            </w:r>
            <w:r w:rsidRPr="009B1FDE">
              <w:t xml:space="preserve"> year</w:t>
            </w:r>
            <w:r w:rsidR="00752DC3" w:rsidRPr="009B1FDE">
              <w:t>,</w:t>
            </w:r>
            <w:r w:rsidRPr="009B1FDE">
              <w:t xml:space="preserve"> when needed </w:t>
            </w:r>
          </w:p>
          <w:p w14:paraId="00A7D52B" w14:textId="6B49530C" w:rsidR="002D7543" w:rsidRPr="009B1FDE" w:rsidRDefault="002D7543" w:rsidP="00756F73">
            <w:pPr>
              <w:jc w:val="left"/>
            </w:pPr>
            <w:r w:rsidRPr="009B1FDE">
              <w:t xml:space="preserve">KPI on # </w:t>
            </w:r>
            <w:r w:rsidR="005D3FB0" w:rsidRPr="009B1FDE">
              <w:t xml:space="preserve">of </w:t>
            </w:r>
            <w:r w:rsidRPr="009B1FDE">
              <w:t>people reach</w:t>
            </w:r>
            <w:r w:rsidR="005D3FB0" w:rsidRPr="009B1FDE">
              <w:t>ed</w:t>
            </w:r>
            <w:r w:rsidRPr="009B1FDE">
              <w:t>: 1,000,000 </w:t>
            </w:r>
          </w:p>
        </w:tc>
      </w:tr>
      <w:tr w:rsidR="002D7543" w:rsidRPr="009B1FDE" w14:paraId="517204B8" w14:textId="77777777" w:rsidTr="00B46BDC">
        <w:trPr>
          <w:trHeight w:val="1125"/>
        </w:trPr>
        <w:tc>
          <w:tcPr>
            <w:tcW w:w="129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19E06D5" w14:textId="77777777" w:rsidR="002D7543" w:rsidRPr="009B1FDE" w:rsidRDefault="002D7543" w:rsidP="00756F73">
            <w:pPr>
              <w:jc w:val="left"/>
            </w:pPr>
            <w:r w:rsidRPr="009B1FDE">
              <w:t>Knowledge Product launch ceremonies</w:t>
            </w:r>
          </w:p>
        </w:tc>
        <w:tc>
          <w:tcPr>
            <w:tcW w:w="246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678DCBD" w14:textId="6C5A5398" w:rsidR="002D7543" w:rsidRPr="009B1FDE" w:rsidRDefault="002D7543" w:rsidP="00756F73">
            <w:pPr>
              <w:jc w:val="left"/>
            </w:pPr>
            <w:r w:rsidRPr="009B1FDE">
              <w:t>UN agencies’ representatives’ and partners announce new knowledge products/inclusive services. Media is invited to participate and cover the news on national media. </w:t>
            </w:r>
          </w:p>
        </w:tc>
        <w:tc>
          <w:tcPr>
            <w:tcW w:w="124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5B923D1" w14:textId="763D1287" w:rsidR="002D7543" w:rsidRPr="009B1FDE" w:rsidRDefault="002D7543" w:rsidP="00756F73">
            <w:pPr>
              <w:jc w:val="left"/>
            </w:pPr>
            <w:r w:rsidRPr="009B1FDE">
              <w:t xml:space="preserve">Approx.  2 times </w:t>
            </w:r>
            <w:r w:rsidR="00924F78">
              <w:t>in</w:t>
            </w:r>
            <w:r w:rsidR="00924F78" w:rsidRPr="009B1FDE">
              <w:t xml:space="preserve"> </w:t>
            </w:r>
            <w:r w:rsidRPr="009B1FDE">
              <w:t xml:space="preserve">2022 and 4 times </w:t>
            </w:r>
            <w:r w:rsidR="00924F78">
              <w:t>in</w:t>
            </w:r>
            <w:r w:rsidR="00924F78" w:rsidRPr="009B1FDE">
              <w:t xml:space="preserve"> </w:t>
            </w:r>
            <w:r w:rsidRPr="009B1FDE">
              <w:t>2023 </w:t>
            </w:r>
          </w:p>
          <w:p w14:paraId="4A9FC4A5" w14:textId="77777777" w:rsidR="002D7543" w:rsidRPr="009B1FDE" w:rsidRDefault="002D7543" w:rsidP="00756F73">
            <w:pPr>
              <w:jc w:val="left"/>
            </w:pPr>
            <w:r w:rsidRPr="009B1FDE">
              <w:t>When needed </w:t>
            </w:r>
          </w:p>
          <w:p w14:paraId="6E47BEDD" w14:textId="77777777" w:rsidR="002D7543" w:rsidRPr="009B1FDE" w:rsidRDefault="002D7543" w:rsidP="00756F73">
            <w:pPr>
              <w:jc w:val="left"/>
            </w:pPr>
            <w:r w:rsidRPr="009B1FDE">
              <w:t>At least 10 articles/event </w:t>
            </w:r>
          </w:p>
        </w:tc>
      </w:tr>
    </w:tbl>
    <w:p w14:paraId="1309FA40" w14:textId="565DC006" w:rsidR="002D7543" w:rsidRPr="009B1FDE" w:rsidRDefault="002D7543" w:rsidP="002B65AA"/>
    <w:p w14:paraId="00D22DF7" w14:textId="77777777" w:rsidR="002D7543" w:rsidRPr="009B1FDE" w:rsidRDefault="002D7543" w:rsidP="002B65AA"/>
    <w:p w14:paraId="1A39FF80" w14:textId="77777777" w:rsidR="002D7543" w:rsidRPr="009B1FDE" w:rsidRDefault="002D7543" w:rsidP="004337AE">
      <w:pPr>
        <w:pStyle w:val="Heading1"/>
        <w:numPr>
          <w:ilvl w:val="0"/>
          <w:numId w:val="21"/>
        </w:numPr>
      </w:pPr>
      <w:r w:rsidRPr="009B1FDE">
        <w:lastRenderedPageBreak/>
        <w:t xml:space="preserve">Monitoring and Evaluation  </w:t>
      </w:r>
    </w:p>
    <w:p w14:paraId="0192165E" w14:textId="77777777" w:rsidR="00087320" w:rsidRPr="009B1FDE" w:rsidRDefault="00087320" w:rsidP="00B46BDC"/>
    <w:p w14:paraId="2FE75388" w14:textId="1E4AB9F9" w:rsidR="002D7543" w:rsidRPr="009B1FDE" w:rsidRDefault="00B37669" w:rsidP="002B65AA">
      <w:r>
        <w:t>Th</w:t>
      </w:r>
      <w:r w:rsidR="00087320">
        <w:t>is</w:t>
      </w:r>
      <w:r>
        <w:t xml:space="preserve"> UNJP</w:t>
      </w:r>
      <w:r w:rsidR="002D7543" w:rsidRPr="009B1FDE">
        <w:t xml:space="preserve"> will use appropriate and participatory techniques to ensure the meaningful participation of different stakeholders, including OPDs. Each PUNO will provide the Convening/Lead Agent</w:t>
      </w:r>
      <w:r w:rsidR="00C11ACA">
        <w:t xml:space="preserve"> (UNDP)</w:t>
      </w:r>
      <w:r w:rsidR="002D7543" w:rsidRPr="009B1FDE">
        <w:t xml:space="preserve"> with the following narrative reports prepared </w:t>
      </w:r>
      <w:r w:rsidR="00316211">
        <w:t>per</w:t>
      </w:r>
      <w:r w:rsidR="002D7543" w:rsidRPr="009B1FDE">
        <w:t xml:space="preserve"> instructions and templates developed by UNPRPD Fund Secretariat: </w:t>
      </w:r>
    </w:p>
    <w:p w14:paraId="587C4FF6" w14:textId="1FFCB596" w:rsidR="002D7543" w:rsidRPr="009B1FDE" w:rsidRDefault="002D7543" w:rsidP="004337AE">
      <w:pPr>
        <w:pStyle w:val="ListParagraph"/>
        <w:numPr>
          <w:ilvl w:val="0"/>
          <w:numId w:val="3"/>
        </w:numPr>
        <w:rPr>
          <w:i/>
          <w:color w:val="000000" w:themeColor="text1"/>
        </w:rPr>
      </w:pPr>
      <w:r w:rsidRPr="009B1FDE">
        <w:t xml:space="preserve">Annual narrative progress reports, submitted no later than one month after the end of the calendar year (31 January), including the results matrix, updated risk log, and anticipated expenditures and results for the next 12-month funding </w:t>
      </w:r>
      <w:r w:rsidR="00752DC3" w:rsidRPr="009B1FDE">
        <w:t>period.</w:t>
      </w:r>
    </w:p>
    <w:p w14:paraId="34147C1D" w14:textId="2161DEE1" w:rsidR="002D7543" w:rsidRPr="009B1FDE" w:rsidRDefault="002D7543" w:rsidP="004337AE">
      <w:pPr>
        <w:pStyle w:val="ListParagraph"/>
        <w:numPr>
          <w:ilvl w:val="0"/>
          <w:numId w:val="3"/>
        </w:numPr>
        <w:rPr>
          <w:i/>
          <w:color w:val="000000" w:themeColor="text1"/>
        </w:rPr>
      </w:pPr>
      <w:r w:rsidRPr="009B1FDE">
        <w:t xml:space="preserve">Mid-term progress review report submitted halfway through the implementation of the UNJP; and </w:t>
      </w:r>
    </w:p>
    <w:p w14:paraId="10EA4605" w14:textId="6E753AEE" w:rsidR="002D7543" w:rsidRPr="009B1FDE" w:rsidRDefault="002D7543" w:rsidP="004337AE">
      <w:pPr>
        <w:pStyle w:val="ListParagraph"/>
        <w:numPr>
          <w:ilvl w:val="0"/>
          <w:numId w:val="4"/>
        </w:numPr>
        <w:rPr>
          <w:i/>
          <w:color w:val="000000" w:themeColor="text1"/>
        </w:rPr>
      </w:pPr>
      <w:proofErr w:type="gramStart"/>
      <w:r w:rsidRPr="009B1FDE">
        <w:t>Final consolidated narrative report,</w:t>
      </w:r>
      <w:proofErr w:type="gramEnd"/>
      <w:r w:rsidRPr="009B1FDE">
        <w:t xml:space="preserve"> submitted after the completion of the joint programme, to be provided no later than two months after the operational closure of the activities of the joint programme.</w:t>
      </w:r>
    </w:p>
    <w:p w14:paraId="4344FFB0" w14:textId="77777777" w:rsidR="00E475AC" w:rsidRPr="009B1FDE" w:rsidRDefault="00E475AC" w:rsidP="002B65AA"/>
    <w:p w14:paraId="4EBFAAB6" w14:textId="42B01629" w:rsidR="002D7543" w:rsidRPr="009B1FDE" w:rsidRDefault="002D7543" w:rsidP="002B65AA">
      <w:r w:rsidRPr="009B1FDE">
        <w:t xml:space="preserve">UNDP will compile PUNO’s narrative reports and submit a consolidated report, approved by the Resident Coordinator, to the UNPRPD Fund Secretariat. UNDP will submit 6-month monitoring updates to the UNPRPD Fund Secretariat. Additional insights will be provided at UNPRPD’s </w:t>
      </w:r>
      <w:r w:rsidRPr="009B1FDE">
        <w:rPr>
          <w:lang w:val="en-IE"/>
        </w:rPr>
        <w:t>request</w:t>
      </w:r>
      <w:r w:rsidRPr="009B1FDE">
        <w:t>. The UNJP will allocate resources for MEL in the budget.</w:t>
      </w:r>
      <w:r w:rsidR="00235B6D">
        <w:t xml:space="preserve"> </w:t>
      </w:r>
      <w:r w:rsidRPr="009B1FDE">
        <w:t xml:space="preserve">PUNOs will be required to include information in their reporting on complementary funding received from other sources (both UN </w:t>
      </w:r>
      <w:r w:rsidRPr="009B1FDE" w:rsidDel="00316211">
        <w:t>cost</w:t>
      </w:r>
      <w:r w:rsidR="00316211">
        <w:t>-</w:t>
      </w:r>
      <w:r w:rsidRPr="009B1FDE">
        <w:t xml:space="preserve">sharing, and external sources of funding) for the activities supported by UNPRPD. </w:t>
      </w:r>
    </w:p>
    <w:p w14:paraId="0C387A40" w14:textId="77777777" w:rsidR="00E475AC" w:rsidRPr="009B1FDE" w:rsidRDefault="00E475AC" w:rsidP="002B65AA"/>
    <w:p w14:paraId="2A04DC57" w14:textId="784EF41D" w:rsidR="002D7543" w:rsidRPr="009B1FDE" w:rsidRDefault="002D7543" w:rsidP="002B65AA">
      <w:r w:rsidRPr="009B1FDE">
        <w:t xml:space="preserve">PUNOs shall provide reports prepared in accordance with </w:t>
      </w:r>
      <w:r w:rsidR="00316211">
        <w:t>their</w:t>
      </w:r>
      <w:r w:rsidR="00316211" w:rsidRPr="009B1FDE">
        <w:t xml:space="preserve"> </w:t>
      </w:r>
      <w:r w:rsidRPr="009B1FDE">
        <w:t>accounting and reporting procedures, consolidate the financial reports, as follows:</w:t>
      </w:r>
    </w:p>
    <w:p w14:paraId="1785AF61" w14:textId="77777777" w:rsidR="002D7543" w:rsidRPr="009B1FDE" w:rsidRDefault="002D7543" w:rsidP="004337AE">
      <w:pPr>
        <w:pStyle w:val="ListParagraph"/>
        <w:numPr>
          <w:ilvl w:val="0"/>
          <w:numId w:val="2"/>
        </w:numPr>
        <w:rPr>
          <w:color w:val="000000" w:themeColor="text1"/>
        </w:rPr>
      </w:pPr>
      <w:r w:rsidRPr="009B1FDE">
        <w:t>Annual financial reports as of 31st December each year with respect to the funds disbursed to it from the UNPRPD Fund Account, to be provided no later than four months after the end of the applicable reporting period; and</w:t>
      </w:r>
    </w:p>
    <w:p w14:paraId="7EA5D16F" w14:textId="08D9E3D4" w:rsidR="002D7543" w:rsidRPr="009B1FDE" w:rsidRDefault="002D7543" w:rsidP="004337AE">
      <w:pPr>
        <w:pStyle w:val="ListParagraph"/>
        <w:numPr>
          <w:ilvl w:val="0"/>
          <w:numId w:val="2"/>
        </w:numPr>
        <w:rPr>
          <w:color w:val="000000" w:themeColor="text1"/>
        </w:rPr>
      </w:pPr>
      <w:r w:rsidRPr="009B1FDE">
        <w:t xml:space="preserve">A final financial report, after the completion of the activities financed by the UNPRPD Fund to be provided no later than 30 April of the year following the operational closing of </w:t>
      </w:r>
      <w:r w:rsidRPr="009B1FDE" w:rsidDel="00B37669">
        <w:t xml:space="preserve">the </w:t>
      </w:r>
      <w:r w:rsidR="00B37669">
        <w:t>UNJP</w:t>
      </w:r>
      <w:r w:rsidRPr="009B1FDE">
        <w:t xml:space="preserve"> activities.</w:t>
      </w:r>
    </w:p>
    <w:p w14:paraId="3A608E2E" w14:textId="77777777" w:rsidR="002D7543" w:rsidRPr="009B1FDE" w:rsidRDefault="002D7543" w:rsidP="002B65AA">
      <w:r w:rsidRPr="009B1FDE">
        <w:t>Regular updates on financial delivery might need to be provided, at UNPRPD’s request.</w:t>
      </w:r>
    </w:p>
    <w:p w14:paraId="469F5C92" w14:textId="400E2E42" w:rsidR="00E475AC" w:rsidRPr="009B1FDE" w:rsidRDefault="00E475AC" w:rsidP="002B65AA"/>
    <w:p w14:paraId="3D5F477A" w14:textId="52D3AD7F" w:rsidR="002D7543" w:rsidRPr="009B1FDE" w:rsidRDefault="002D7543" w:rsidP="002B65AA">
      <w:r>
        <w:t>After completi</w:t>
      </w:r>
      <w:r w:rsidR="00316211">
        <w:t>ng</w:t>
      </w:r>
      <w:r>
        <w:t xml:space="preserve"> the UNJP, </w:t>
      </w:r>
      <w:r w:rsidR="00032E22">
        <w:t>an end of project review</w:t>
      </w:r>
      <w:r w:rsidR="00A571B0">
        <w:t xml:space="preserve"> will be conducted</w:t>
      </w:r>
      <w:r>
        <w:t xml:space="preserve">, using relevant guidance. The management and implementation of the joint </w:t>
      </w:r>
      <w:r w:rsidR="00A571B0">
        <w:t xml:space="preserve">review </w:t>
      </w:r>
      <w:r>
        <w:t xml:space="preserve">will have due regard to the evaluation policies and guidance of PUNOs to ensure the requirements of those policies are met. The process will be participative, involving all relevant stakeholders and partners. </w:t>
      </w:r>
      <w:r w:rsidR="003E5D73">
        <w:t xml:space="preserve">The </w:t>
      </w:r>
      <w:r>
        <w:t>results</w:t>
      </w:r>
      <w:r w:rsidR="003E5D73">
        <w:t xml:space="preserve"> and recommendations</w:t>
      </w:r>
      <w:r>
        <w:t xml:space="preserve"> will be disseminated amongst all project partners. </w:t>
      </w:r>
    </w:p>
    <w:p w14:paraId="0B45F88D" w14:textId="1AD4E3D7" w:rsidR="002D7543" w:rsidRPr="009B1FDE" w:rsidRDefault="002D7543" w:rsidP="002B65AA">
      <w:pPr>
        <w:pStyle w:val="ListParagraph"/>
      </w:pPr>
    </w:p>
    <w:p w14:paraId="03C7CD51" w14:textId="77777777" w:rsidR="00E475AC" w:rsidRPr="009B1FDE" w:rsidRDefault="00E475AC" w:rsidP="002B65AA">
      <w:pPr>
        <w:pStyle w:val="ListParagraph"/>
      </w:pPr>
    </w:p>
    <w:p w14:paraId="165CFBE9" w14:textId="77777777" w:rsidR="002D7543" w:rsidRPr="009B1FDE" w:rsidRDefault="002D7543" w:rsidP="004337AE">
      <w:pPr>
        <w:pStyle w:val="Heading1"/>
        <w:numPr>
          <w:ilvl w:val="0"/>
          <w:numId w:val="21"/>
        </w:numPr>
      </w:pPr>
      <w:r w:rsidRPr="009B1FDE">
        <w:t xml:space="preserve">Risk Management </w:t>
      </w:r>
    </w:p>
    <w:p w14:paraId="300448A2" w14:textId="77777777" w:rsidR="00087320" w:rsidRDefault="00087320" w:rsidP="002B65AA"/>
    <w:p w14:paraId="09ED843A" w14:textId="657FB3EA" w:rsidR="002D7543" w:rsidRPr="009B1FDE" w:rsidRDefault="00087320" w:rsidP="002B65AA">
      <w:r>
        <w:t xml:space="preserve">Risks will be identified and managed by the UNJP Steering Committee. </w:t>
      </w:r>
      <w:r w:rsidR="002D7543" w:rsidRPr="009B1FDE">
        <w:t>The initial risks are identified in Table 6, below</w:t>
      </w:r>
      <w:r w:rsidR="00B46BDC" w:rsidRPr="009B1FDE">
        <w:t>.</w:t>
      </w:r>
    </w:p>
    <w:p w14:paraId="77F64C41" w14:textId="77777777" w:rsidR="002D7543" w:rsidRDefault="002D7543" w:rsidP="002B65AA"/>
    <w:p w14:paraId="3119DB29" w14:textId="77777777" w:rsidR="00926B43" w:rsidRDefault="00926B43" w:rsidP="002B65AA"/>
    <w:p w14:paraId="4971F17B" w14:textId="77777777" w:rsidR="00926B43" w:rsidRDefault="00926B43" w:rsidP="002B65AA"/>
    <w:p w14:paraId="329FA6B5" w14:textId="77777777" w:rsidR="00926B43" w:rsidRDefault="00926B43" w:rsidP="002B65AA"/>
    <w:p w14:paraId="5B5EA83B" w14:textId="77777777" w:rsidR="00926B43" w:rsidRDefault="00926B43" w:rsidP="002B65AA"/>
    <w:p w14:paraId="22985898" w14:textId="77777777" w:rsidR="00926B43" w:rsidRDefault="00926B43" w:rsidP="002B65AA"/>
    <w:p w14:paraId="08316C04" w14:textId="77777777" w:rsidR="00926B43" w:rsidRDefault="00926B43" w:rsidP="002B65AA"/>
    <w:p w14:paraId="6A80257B" w14:textId="77777777" w:rsidR="00926B43" w:rsidRPr="009B1FDE" w:rsidRDefault="00926B43" w:rsidP="002B65AA"/>
    <w:p w14:paraId="3ED859BE" w14:textId="77777777" w:rsidR="002D7543" w:rsidRDefault="002D7543" w:rsidP="002B65AA">
      <w:r w:rsidRPr="009B1FDE">
        <w:lastRenderedPageBreak/>
        <w:t xml:space="preserve">       Table 6 Risks Management Strategy </w:t>
      </w:r>
    </w:p>
    <w:p w14:paraId="76E5AB68" w14:textId="77777777" w:rsidR="00926B43" w:rsidRPr="009B1FDE" w:rsidRDefault="00926B43" w:rsidP="002B65AA"/>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00" w:firstRow="0" w:lastRow="0" w:firstColumn="0" w:lastColumn="0" w:noHBand="0" w:noVBand="1"/>
      </w:tblPr>
      <w:tblGrid>
        <w:gridCol w:w="1419"/>
        <w:gridCol w:w="1726"/>
        <w:gridCol w:w="1050"/>
        <w:gridCol w:w="1589"/>
        <w:gridCol w:w="2928"/>
        <w:gridCol w:w="1178"/>
      </w:tblGrid>
      <w:tr w:rsidR="002D7543" w:rsidRPr="009B1FDE" w14:paraId="064F0CEB" w14:textId="77777777" w:rsidTr="00B46BDC">
        <w:tc>
          <w:tcPr>
            <w:tcW w:w="676" w:type="pct"/>
            <w:shd w:val="clear" w:color="auto" w:fill="DBE5F1" w:themeFill="accent1" w:themeFillTint="33"/>
          </w:tcPr>
          <w:p w14:paraId="0CF798E1" w14:textId="77777777" w:rsidR="002D7543" w:rsidRPr="009B1FDE" w:rsidRDefault="002D7543" w:rsidP="002B65AA">
            <w:r w:rsidRPr="009B1FDE">
              <w:t>Type of risk*</w:t>
            </w:r>
          </w:p>
          <w:p w14:paraId="11B0B4D3" w14:textId="77777777" w:rsidR="002D7543" w:rsidRPr="009B1FDE" w:rsidRDefault="002D7543" w:rsidP="002B65AA">
            <w:r w:rsidRPr="009B1FDE">
              <w:t>(contextual, programmatic, institutional)</w:t>
            </w:r>
          </w:p>
        </w:tc>
        <w:tc>
          <w:tcPr>
            <w:tcW w:w="934" w:type="pct"/>
            <w:shd w:val="clear" w:color="auto" w:fill="DBE5F1" w:themeFill="accent1" w:themeFillTint="33"/>
          </w:tcPr>
          <w:p w14:paraId="4315C843" w14:textId="77777777" w:rsidR="002D7543" w:rsidRPr="009B1FDE" w:rsidRDefault="002D7543" w:rsidP="002B65AA">
            <w:r w:rsidRPr="009B1FDE">
              <w:t>Risk</w:t>
            </w:r>
          </w:p>
        </w:tc>
        <w:tc>
          <w:tcPr>
            <w:tcW w:w="493" w:type="pct"/>
            <w:shd w:val="clear" w:color="auto" w:fill="DBE5F1" w:themeFill="accent1" w:themeFillTint="33"/>
          </w:tcPr>
          <w:p w14:paraId="35B0825D" w14:textId="77777777" w:rsidR="002D7543" w:rsidRPr="009B1FDE" w:rsidRDefault="002D7543" w:rsidP="002B65AA">
            <w:r w:rsidRPr="009B1FDE">
              <w:t>Likelihood (L, M, H)</w:t>
            </w:r>
          </w:p>
        </w:tc>
        <w:tc>
          <w:tcPr>
            <w:tcW w:w="864" w:type="pct"/>
            <w:shd w:val="clear" w:color="auto" w:fill="DBE5F1" w:themeFill="accent1" w:themeFillTint="33"/>
          </w:tcPr>
          <w:p w14:paraId="4F860353" w14:textId="77777777" w:rsidR="002D7543" w:rsidRPr="009B1FDE" w:rsidRDefault="002D7543" w:rsidP="002B65AA">
            <w:r w:rsidRPr="009B1FDE">
              <w:t>Impact on result</w:t>
            </w:r>
          </w:p>
        </w:tc>
        <w:tc>
          <w:tcPr>
            <w:tcW w:w="1541" w:type="pct"/>
            <w:shd w:val="clear" w:color="auto" w:fill="DBE5F1" w:themeFill="accent1" w:themeFillTint="33"/>
          </w:tcPr>
          <w:p w14:paraId="633A6350" w14:textId="77777777" w:rsidR="002D7543" w:rsidRPr="009B1FDE" w:rsidRDefault="002D7543" w:rsidP="002B65AA">
            <w:r w:rsidRPr="009B1FDE">
              <w:t>Mitigation strategies</w:t>
            </w:r>
          </w:p>
        </w:tc>
        <w:tc>
          <w:tcPr>
            <w:tcW w:w="492" w:type="pct"/>
            <w:shd w:val="clear" w:color="auto" w:fill="DBE5F1" w:themeFill="accent1" w:themeFillTint="33"/>
          </w:tcPr>
          <w:p w14:paraId="5200DDEF" w14:textId="77777777" w:rsidR="002D7543" w:rsidRPr="009B1FDE" w:rsidRDefault="002D7543" w:rsidP="002B65AA">
            <w:r w:rsidRPr="009B1FDE">
              <w:t>Risk treatment owners</w:t>
            </w:r>
          </w:p>
        </w:tc>
      </w:tr>
      <w:tr w:rsidR="002D7543" w:rsidRPr="009B1FDE" w14:paraId="060597D3" w14:textId="77777777" w:rsidTr="00B46BDC">
        <w:tc>
          <w:tcPr>
            <w:tcW w:w="676" w:type="pct"/>
            <w:shd w:val="clear" w:color="auto" w:fill="FFFFFF" w:themeFill="background1"/>
          </w:tcPr>
          <w:p w14:paraId="21AF46D9" w14:textId="77777777" w:rsidR="002D7543" w:rsidRPr="009B1FDE" w:rsidRDefault="002D7543" w:rsidP="00756F73">
            <w:pPr>
              <w:jc w:val="left"/>
            </w:pPr>
            <w:r w:rsidRPr="009B1FDE">
              <w:t xml:space="preserve">Contextual </w:t>
            </w:r>
          </w:p>
        </w:tc>
        <w:tc>
          <w:tcPr>
            <w:tcW w:w="934" w:type="pct"/>
            <w:shd w:val="clear" w:color="auto" w:fill="FFFFFF" w:themeFill="background1"/>
          </w:tcPr>
          <w:p w14:paraId="5C3DC481" w14:textId="77777777" w:rsidR="002D7543" w:rsidRPr="009B1FDE" w:rsidRDefault="002D7543" w:rsidP="00756F73">
            <w:pPr>
              <w:jc w:val="left"/>
            </w:pPr>
            <w:r w:rsidRPr="009B1FDE">
              <w:t xml:space="preserve">Further resurgence of COVID-19 and associated restrictions prevents project activities </w:t>
            </w:r>
          </w:p>
          <w:p w14:paraId="48A86241" w14:textId="77777777" w:rsidR="002D7543" w:rsidRPr="009B1FDE" w:rsidRDefault="002D7543" w:rsidP="00756F73">
            <w:pPr>
              <w:jc w:val="left"/>
            </w:pPr>
          </w:p>
        </w:tc>
        <w:tc>
          <w:tcPr>
            <w:tcW w:w="493" w:type="pct"/>
            <w:shd w:val="clear" w:color="auto" w:fill="FFFFFF" w:themeFill="background1"/>
          </w:tcPr>
          <w:p w14:paraId="7ECE25D6" w14:textId="77777777" w:rsidR="002D7543" w:rsidRPr="009B1FDE" w:rsidRDefault="002D7543" w:rsidP="00756F73">
            <w:pPr>
              <w:jc w:val="left"/>
            </w:pPr>
            <w:r w:rsidRPr="009B1FDE">
              <w:t>H</w:t>
            </w:r>
          </w:p>
        </w:tc>
        <w:tc>
          <w:tcPr>
            <w:tcW w:w="864" w:type="pct"/>
            <w:shd w:val="clear" w:color="auto" w:fill="FFFFFF" w:themeFill="background1"/>
          </w:tcPr>
          <w:p w14:paraId="458E74DC" w14:textId="77777777" w:rsidR="002D7543" w:rsidRPr="009B1FDE" w:rsidRDefault="002D7543" w:rsidP="00756F73">
            <w:pPr>
              <w:jc w:val="left"/>
            </w:pPr>
            <w:r w:rsidRPr="009B1FDE">
              <w:t>Delay in project activities</w:t>
            </w:r>
          </w:p>
          <w:p w14:paraId="0525E7FA" w14:textId="77777777" w:rsidR="002D7543" w:rsidRPr="009B1FDE" w:rsidRDefault="002D7543" w:rsidP="00756F73">
            <w:pPr>
              <w:jc w:val="left"/>
            </w:pPr>
          </w:p>
        </w:tc>
        <w:tc>
          <w:tcPr>
            <w:tcW w:w="1541" w:type="pct"/>
            <w:shd w:val="clear" w:color="auto" w:fill="FFFFFF" w:themeFill="background1"/>
          </w:tcPr>
          <w:p w14:paraId="1A41234F" w14:textId="607FB9E7" w:rsidR="002D7543" w:rsidRPr="009B1FDE" w:rsidRDefault="002D7543" w:rsidP="00756F73">
            <w:pPr>
              <w:jc w:val="left"/>
            </w:pPr>
            <w:r w:rsidRPr="009B1FDE">
              <w:t>Project will utilize technology e.g.</w:t>
            </w:r>
            <w:r w:rsidR="0068168E">
              <w:t>,</w:t>
            </w:r>
            <w:r w:rsidRPr="009B1FDE">
              <w:t xml:space="preserve"> Zoom to conduct activities on-line. This will be built into project plan.</w:t>
            </w:r>
          </w:p>
          <w:p w14:paraId="4FF45E19" w14:textId="77777777" w:rsidR="002D7543" w:rsidRPr="009B1FDE" w:rsidRDefault="002D7543" w:rsidP="00756F73">
            <w:pPr>
              <w:jc w:val="left"/>
            </w:pPr>
          </w:p>
        </w:tc>
        <w:tc>
          <w:tcPr>
            <w:tcW w:w="492" w:type="pct"/>
            <w:shd w:val="clear" w:color="auto" w:fill="FFFFFF" w:themeFill="background1"/>
          </w:tcPr>
          <w:p w14:paraId="38789C01" w14:textId="6B7631D3" w:rsidR="002D7543" w:rsidRPr="009B1FDE" w:rsidRDefault="00DD1DC2" w:rsidP="00756F73">
            <w:pPr>
              <w:jc w:val="left"/>
            </w:pPr>
            <w:r>
              <w:t xml:space="preserve">Steering Committee. </w:t>
            </w:r>
          </w:p>
        </w:tc>
      </w:tr>
      <w:tr w:rsidR="002D7543" w:rsidRPr="009B1FDE" w14:paraId="6AA4454D" w14:textId="77777777" w:rsidTr="00B46BDC">
        <w:tc>
          <w:tcPr>
            <w:tcW w:w="676" w:type="pct"/>
            <w:shd w:val="clear" w:color="auto" w:fill="FFFFFF" w:themeFill="background1"/>
          </w:tcPr>
          <w:p w14:paraId="1F9E3BBE" w14:textId="77777777" w:rsidR="002D7543" w:rsidRPr="009B1FDE" w:rsidRDefault="002D7543" w:rsidP="00756F73">
            <w:pPr>
              <w:jc w:val="left"/>
            </w:pPr>
            <w:r w:rsidRPr="009B1FDE">
              <w:t>Contextual</w:t>
            </w:r>
          </w:p>
          <w:p w14:paraId="1466A372" w14:textId="77777777" w:rsidR="002D7543" w:rsidRPr="009B1FDE" w:rsidRDefault="002D7543" w:rsidP="00756F73">
            <w:pPr>
              <w:jc w:val="left"/>
            </w:pPr>
          </w:p>
        </w:tc>
        <w:tc>
          <w:tcPr>
            <w:tcW w:w="934" w:type="pct"/>
            <w:shd w:val="clear" w:color="auto" w:fill="FFFFFF" w:themeFill="background1"/>
          </w:tcPr>
          <w:p w14:paraId="40990177" w14:textId="1F0BBE98" w:rsidR="002D7543" w:rsidRPr="009B1FDE" w:rsidRDefault="002D7543" w:rsidP="00756F73">
            <w:pPr>
              <w:jc w:val="left"/>
            </w:pPr>
            <w:r w:rsidRPr="009B1FDE">
              <w:t>Natural disaster e.g.</w:t>
            </w:r>
            <w:r w:rsidR="0068168E">
              <w:t>,</w:t>
            </w:r>
            <w:r w:rsidRPr="009B1FDE">
              <w:t xml:space="preserve"> flooding occurs in project area limiting travel and communications </w:t>
            </w:r>
          </w:p>
          <w:p w14:paraId="48D9FCC9" w14:textId="77777777" w:rsidR="002D7543" w:rsidRPr="009B1FDE" w:rsidRDefault="002D7543" w:rsidP="00756F73">
            <w:pPr>
              <w:jc w:val="left"/>
            </w:pPr>
          </w:p>
        </w:tc>
        <w:tc>
          <w:tcPr>
            <w:tcW w:w="493" w:type="pct"/>
            <w:shd w:val="clear" w:color="auto" w:fill="FFFFFF" w:themeFill="background1"/>
          </w:tcPr>
          <w:p w14:paraId="7F42EF4F" w14:textId="6A42057E" w:rsidR="002D7543" w:rsidRPr="009B1FDE" w:rsidRDefault="00E475AC" w:rsidP="00756F73">
            <w:pPr>
              <w:jc w:val="left"/>
            </w:pPr>
            <w:r w:rsidRPr="009B1FDE">
              <w:t>H</w:t>
            </w:r>
          </w:p>
          <w:p w14:paraId="45E39EAA" w14:textId="77777777" w:rsidR="002D7543" w:rsidRPr="009B1FDE" w:rsidRDefault="002D7543" w:rsidP="00756F73">
            <w:pPr>
              <w:jc w:val="left"/>
            </w:pPr>
          </w:p>
        </w:tc>
        <w:tc>
          <w:tcPr>
            <w:tcW w:w="864" w:type="pct"/>
            <w:shd w:val="clear" w:color="auto" w:fill="FFFFFF" w:themeFill="background1"/>
          </w:tcPr>
          <w:p w14:paraId="484AA810" w14:textId="77777777" w:rsidR="002D7543" w:rsidRPr="009B1FDE" w:rsidRDefault="002D7543" w:rsidP="00756F73">
            <w:pPr>
              <w:jc w:val="left"/>
            </w:pPr>
            <w:r w:rsidRPr="009B1FDE">
              <w:t>Delay in project activities</w:t>
            </w:r>
          </w:p>
          <w:p w14:paraId="731E5283" w14:textId="77777777" w:rsidR="002D7543" w:rsidRPr="009B1FDE" w:rsidRDefault="002D7543" w:rsidP="00756F73">
            <w:pPr>
              <w:jc w:val="left"/>
            </w:pPr>
          </w:p>
        </w:tc>
        <w:tc>
          <w:tcPr>
            <w:tcW w:w="1541" w:type="pct"/>
            <w:shd w:val="clear" w:color="auto" w:fill="FFFFFF" w:themeFill="background1"/>
          </w:tcPr>
          <w:p w14:paraId="6D507096" w14:textId="6F2614E9" w:rsidR="002D7543" w:rsidRPr="009B1FDE" w:rsidRDefault="002D7543" w:rsidP="00756F73">
            <w:pPr>
              <w:jc w:val="left"/>
            </w:pPr>
            <w:r w:rsidRPr="009B1FDE">
              <w:t xml:space="preserve">Conduct activities online, switch activities to another project area. It should be noted that inclusion of PwDs in humanitarian response is an important consideration. Thus, </w:t>
            </w:r>
            <w:r w:rsidRPr="009B1FDE" w:rsidDel="00B37669">
              <w:t>the</w:t>
            </w:r>
            <w:r w:rsidR="00B37669">
              <w:t xml:space="preserve"> UNJP</w:t>
            </w:r>
            <w:r w:rsidRPr="009B1FDE">
              <w:t xml:space="preserve"> should contribute to and examine response to disaster should it occur. </w:t>
            </w:r>
          </w:p>
        </w:tc>
        <w:tc>
          <w:tcPr>
            <w:tcW w:w="492" w:type="pct"/>
            <w:shd w:val="clear" w:color="auto" w:fill="FFFFFF" w:themeFill="background1"/>
          </w:tcPr>
          <w:p w14:paraId="7EA06735" w14:textId="47248C85" w:rsidR="002D7543" w:rsidRPr="009B1FDE" w:rsidRDefault="00DD1DC2" w:rsidP="00756F73">
            <w:pPr>
              <w:jc w:val="left"/>
            </w:pPr>
            <w:r>
              <w:t xml:space="preserve">Steering Committee. </w:t>
            </w:r>
          </w:p>
        </w:tc>
      </w:tr>
      <w:tr w:rsidR="002D7543" w:rsidRPr="009B1FDE" w14:paraId="2B16B354" w14:textId="77777777" w:rsidTr="00B46BDC">
        <w:tc>
          <w:tcPr>
            <w:tcW w:w="676" w:type="pct"/>
            <w:shd w:val="clear" w:color="auto" w:fill="FFFFFF" w:themeFill="background1"/>
          </w:tcPr>
          <w:p w14:paraId="3B038E4A" w14:textId="77777777" w:rsidR="002D7543" w:rsidRPr="009B1FDE" w:rsidRDefault="002D7543" w:rsidP="00756F73">
            <w:pPr>
              <w:jc w:val="left"/>
            </w:pPr>
            <w:r w:rsidRPr="009B1FDE">
              <w:t xml:space="preserve">Contextual </w:t>
            </w:r>
          </w:p>
        </w:tc>
        <w:tc>
          <w:tcPr>
            <w:tcW w:w="934" w:type="pct"/>
            <w:shd w:val="clear" w:color="auto" w:fill="FFFFFF" w:themeFill="background1"/>
          </w:tcPr>
          <w:p w14:paraId="12767544" w14:textId="16C111E5" w:rsidR="002D7543" w:rsidRPr="009B1FDE" w:rsidRDefault="002D7543" w:rsidP="00756F73">
            <w:pPr>
              <w:jc w:val="left"/>
            </w:pPr>
            <w:proofErr w:type="spellStart"/>
            <w:r w:rsidRPr="009B1FDE">
              <w:t>GoV</w:t>
            </w:r>
            <w:proofErr w:type="spellEnd"/>
            <w:r w:rsidRPr="009B1FDE">
              <w:t xml:space="preserve"> does not prioritize PWD in legislative </w:t>
            </w:r>
            <w:r w:rsidR="00AC67DF">
              <w:t>programme</w:t>
            </w:r>
          </w:p>
        </w:tc>
        <w:tc>
          <w:tcPr>
            <w:tcW w:w="493" w:type="pct"/>
            <w:shd w:val="clear" w:color="auto" w:fill="FFFFFF" w:themeFill="background1"/>
          </w:tcPr>
          <w:p w14:paraId="194B889B" w14:textId="77777777" w:rsidR="002D7543" w:rsidRPr="009B1FDE" w:rsidRDefault="002D7543" w:rsidP="00756F73">
            <w:pPr>
              <w:jc w:val="left"/>
              <w:rPr>
                <w:color w:val="000000"/>
              </w:rPr>
            </w:pPr>
            <w:r w:rsidRPr="009B1FDE">
              <w:t>L</w:t>
            </w:r>
          </w:p>
        </w:tc>
        <w:tc>
          <w:tcPr>
            <w:tcW w:w="864" w:type="pct"/>
            <w:shd w:val="clear" w:color="auto" w:fill="FFFFFF" w:themeFill="background1"/>
          </w:tcPr>
          <w:p w14:paraId="01C465F9" w14:textId="77777777" w:rsidR="002D7543" w:rsidRPr="009B1FDE" w:rsidRDefault="002D7543" w:rsidP="00756F73">
            <w:pPr>
              <w:jc w:val="left"/>
            </w:pPr>
            <w:r w:rsidRPr="009B1FDE">
              <w:t>Lasting sustainable change can be achieved if the rights of PWD are not incorporated into legislation.</w:t>
            </w:r>
          </w:p>
        </w:tc>
        <w:tc>
          <w:tcPr>
            <w:tcW w:w="1541" w:type="pct"/>
            <w:shd w:val="clear" w:color="auto" w:fill="FFFFFF" w:themeFill="background1"/>
          </w:tcPr>
          <w:p w14:paraId="6688B5C1" w14:textId="209B815F" w:rsidR="002D7543" w:rsidRPr="009B1FDE" w:rsidRDefault="002D7543" w:rsidP="00756F73">
            <w:pPr>
              <w:jc w:val="left"/>
            </w:pPr>
            <w:r w:rsidRPr="009B1FDE">
              <w:t xml:space="preserve">The </w:t>
            </w:r>
            <w:proofErr w:type="spellStart"/>
            <w:r w:rsidRPr="009B1FDE">
              <w:t>GoV</w:t>
            </w:r>
            <w:proofErr w:type="spellEnd"/>
            <w:r w:rsidRPr="009B1FDE">
              <w:t xml:space="preserve"> has shown a strong record in incorporating the rights of PwDs into legislation. Evidence based advocacy e.g.</w:t>
            </w:r>
            <w:r w:rsidR="0068168E">
              <w:t>,</w:t>
            </w:r>
            <w:r w:rsidRPr="009B1FDE">
              <w:t xml:space="preserve"> policy briefs are built into </w:t>
            </w:r>
            <w:r w:rsidRPr="009B1FDE" w:rsidDel="00B37669">
              <w:t xml:space="preserve">the </w:t>
            </w:r>
            <w:r w:rsidR="00B37669">
              <w:t>UNJP</w:t>
            </w:r>
            <w:r w:rsidRPr="009B1FDE">
              <w:t xml:space="preserve"> to persuade </w:t>
            </w:r>
            <w:proofErr w:type="spellStart"/>
            <w:r w:rsidRPr="009B1FDE">
              <w:t>GoV</w:t>
            </w:r>
            <w:proofErr w:type="spellEnd"/>
            <w:r w:rsidRPr="009B1FDE">
              <w:t xml:space="preserve"> to introduce change. </w:t>
            </w:r>
          </w:p>
        </w:tc>
        <w:tc>
          <w:tcPr>
            <w:tcW w:w="492" w:type="pct"/>
            <w:shd w:val="clear" w:color="auto" w:fill="FFFFFF" w:themeFill="background1"/>
          </w:tcPr>
          <w:p w14:paraId="25B1A514" w14:textId="15CB3DBB" w:rsidR="002D7543" w:rsidRPr="009B1FDE" w:rsidRDefault="00DD1DC2" w:rsidP="00756F73">
            <w:pPr>
              <w:jc w:val="left"/>
            </w:pPr>
            <w:r>
              <w:t>Steering Committee.</w:t>
            </w:r>
          </w:p>
        </w:tc>
      </w:tr>
      <w:tr w:rsidR="002D7543" w:rsidRPr="009B1FDE" w14:paraId="388598A6" w14:textId="77777777" w:rsidTr="00B46BDC">
        <w:tc>
          <w:tcPr>
            <w:tcW w:w="676" w:type="pct"/>
            <w:shd w:val="clear" w:color="auto" w:fill="FFFFFF" w:themeFill="background1"/>
          </w:tcPr>
          <w:p w14:paraId="20EA66CC" w14:textId="77777777" w:rsidR="002D7543" w:rsidRPr="009B1FDE" w:rsidRDefault="002D7543" w:rsidP="00756F73">
            <w:pPr>
              <w:jc w:val="left"/>
            </w:pPr>
            <w:r w:rsidRPr="009B1FDE">
              <w:t xml:space="preserve">Contextual </w:t>
            </w:r>
          </w:p>
        </w:tc>
        <w:tc>
          <w:tcPr>
            <w:tcW w:w="934" w:type="pct"/>
            <w:shd w:val="clear" w:color="auto" w:fill="FFFFFF" w:themeFill="background1"/>
          </w:tcPr>
          <w:p w14:paraId="5B766C4F" w14:textId="77777777" w:rsidR="002D7543" w:rsidRPr="009B1FDE" w:rsidRDefault="002D7543" w:rsidP="00756F73">
            <w:pPr>
              <w:jc w:val="left"/>
            </w:pPr>
            <w:r w:rsidRPr="009B1FDE">
              <w:t>Space for OPD participation in policy debate and formulation is constrained.</w:t>
            </w:r>
          </w:p>
        </w:tc>
        <w:tc>
          <w:tcPr>
            <w:tcW w:w="493" w:type="pct"/>
            <w:shd w:val="clear" w:color="auto" w:fill="FFFFFF" w:themeFill="background1"/>
          </w:tcPr>
          <w:p w14:paraId="73206B90" w14:textId="4E0997EC" w:rsidR="002D7543" w:rsidRPr="009B1FDE" w:rsidRDefault="00E475AC" w:rsidP="00756F73">
            <w:pPr>
              <w:jc w:val="left"/>
              <w:rPr>
                <w:color w:val="000000"/>
              </w:rPr>
            </w:pPr>
            <w:r w:rsidRPr="009B1FDE">
              <w:t>H</w:t>
            </w:r>
          </w:p>
        </w:tc>
        <w:tc>
          <w:tcPr>
            <w:tcW w:w="864" w:type="pct"/>
            <w:shd w:val="clear" w:color="auto" w:fill="FFFFFF" w:themeFill="background1"/>
          </w:tcPr>
          <w:p w14:paraId="3DCB7071" w14:textId="77777777" w:rsidR="002D7543" w:rsidRPr="009B1FDE" w:rsidRDefault="002D7543" w:rsidP="00756F73">
            <w:pPr>
              <w:jc w:val="left"/>
            </w:pPr>
            <w:r w:rsidRPr="009B1FDE">
              <w:t>The voice of PWD is not heard in policy debate and their needs are not considered</w:t>
            </w:r>
          </w:p>
        </w:tc>
        <w:tc>
          <w:tcPr>
            <w:tcW w:w="1541" w:type="pct"/>
            <w:shd w:val="clear" w:color="auto" w:fill="FFFFFF" w:themeFill="background1"/>
          </w:tcPr>
          <w:p w14:paraId="40A58614" w14:textId="77777777" w:rsidR="002D7543" w:rsidRPr="009B1FDE" w:rsidRDefault="002D7543" w:rsidP="00756F73">
            <w:pPr>
              <w:jc w:val="left"/>
            </w:pPr>
            <w:r w:rsidRPr="009B1FDE">
              <w:t xml:space="preserve">Project includes activities for knowledge exchange and sharing of information between </w:t>
            </w:r>
            <w:proofErr w:type="spellStart"/>
            <w:r w:rsidRPr="009B1FDE">
              <w:t>GoV</w:t>
            </w:r>
            <w:proofErr w:type="spellEnd"/>
            <w:r w:rsidRPr="009B1FDE">
              <w:t xml:space="preserve"> and OPDs are built into project.</w:t>
            </w:r>
          </w:p>
        </w:tc>
        <w:tc>
          <w:tcPr>
            <w:tcW w:w="492" w:type="pct"/>
            <w:shd w:val="clear" w:color="auto" w:fill="FFFFFF" w:themeFill="background1"/>
          </w:tcPr>
          <w:p w14:paraId="29157DBE" w14:textId="74158CFD" w:rsidR="002D7543" w:rsidRPr="009B1FDE" w:rsidRDefault="00DD1DC2" w:rsidP="00756F73">
            <w:pPr>
              <w:jc w:val="left"/>
            </w:pPr>
            <w:r>
              <w:t>Steering Committee.</w:t>
            </w:r>
          </w:p>
        </w:tc>
      </w:tr>
      <w:tr w:rsidR="002D7543" w:rsidRPr="009B1FDE" w14:paraId="5087773F" w14:textId="77777777" w:rsidTr="00B46BDC">
        <w:tc>
          <w:tcPr>
            <w:tcW w:w="676" w:type="pct"/>
            <w:shd w:val="clear" w:color="auto" w:fill="FFFFFF" w:themeFill="background1"/>
          </w:tcPr>
          <w:p w14:paraId="783DDBBD" w14:textId="77777777" w:rsidR="002D7543" w:rsidRPr="009B1FDE" w:rsidRDefault="002D7543" w:rsidP="00756F73">
            <w:pPr>
              <w:jc w:val="left"/>
            </w:pPr>
            <w:r w:rsidRPr="009B1FDE">
              <w:t xml:space="preserve">Programmatic </w:t>
            </w:r>
          </w:p>
        </w:tc>
        <w:tc>
          <w:tcPr>
            <w:tcW w:w="934" w:type="pct"/>
            <w:shd w:val="clear" w:color="auto" w:fill="FFFFFF" w:themeFill="background1"/>
          </w:tcPr>
          <w:p w14:paraId="7823CDC7" w14:textId="77777777" w:rsidR="002D7543" w:rsidRPr="009B1FDE" w:rsidRDefault="002D7543" w:rsidP="00756F73">
            <w:pPr>
              <w:jc w:val="left"/>
            </w:pPr>
            <w:r w:rsidRPr="009B1FDE">
              <w:t>COVID-19 travel restrictions limits involvement of international expertise</w:t>
            </w:r>
          </w:p>
        </w:tc>
        <w:tc>
          <w:tcPr>
            <w:tcW w:w="493" w:type="pct"/>
            <w:shd w:val="clear" w:color="auto" w:fill="FFFFFF" w:themeFill="background1"/>
          </w:tcPr>
          <w:p w14:paraId="109A4FB2" w14:textId="77777777" w:rsidR="002D7543" w:rsidRPr="009B1FDE" w:rsidRDefault="002D7543" w:rsidP="00756F73">
            <w:pPr>
              <w:jc w:val="left"/>
            </w:pPr>
            <w:r w:rsidRPr="009B1FDE">
              <w:t>H</w:t>
            </w:r>
          </w:p>
        </w:tc>
        <w:tc>
          <w:tcPr>
            <w:tcW w:w="864" w:type="pct"/>
            <w:shd w:val="clear" w:color="auto" w:fill="FFFFFF" w:themeFill="background1"/>
          </w:tcPr>
          <w:p w14:paraId="0AF011A5" w14:textId="77777777" w:rsidR="002D7543" w:rsidRPr="009B1FDE" w:rsidRDefault="002D7543" w:rsidP="00756F73">
            <w:pPr>
              <w:jc w:val="left"/>
            </w:pPr>
            <w:r w:rsidRPr="009B1FDE">
              <w:t>Lack of specialist international expertise delays research work, particularly comparative international studies.</w:t>
            </w:r>
          </w:p>
        </w:tc>
        <w:tc>
          <w:tcPr>
            <w:tcW w:w="1541" w:type="pct"/>
            <w:shd w:val="clear" w:color="auto" w:fill="FFFFFF" w:themeFill="background1"/>
          </w:tcPr>
          <w:p w14:paraId="36E1A056" w14:textId="7E26A0E6" w:rsidR="002D7543" w:rsidRPr="009B1FDE" w:rsidRDefault="002D7543" w:rsidP="00756F73">
            <w:pPr>
              <w:jc w:val="left"/>
            </w:pPr>
            <w:r w:rsidRPr="009B1FDE">
              <w:t xml:space="preserve">Project will use locally available expertise and utilize on-line communication </w:t>
            </w:r>
            <w:proofErr w:type="spellStart"/>
            <w:r w:rsidRPr="009B1FDE">
              <w:t>rools</w:t>
            </w:r>
            <w:proofErr w:type="spellEnd"/>
            <w:r w:rsidRPr="009B1FDE">
              <w:t xml:space="preserve"> e.g.</w:t>
            </w:r>
            <w:r w:rsidR="0068168E">
              <w:t>,</w:t>
            </w:r>
            <w:r w:rsidRPr="009B1FDE">
              <w:t xml:space="preserve"> Zoom to access expert advice. </w:t>
            </w:r>
          </w:p>
        </w:tc>
        <w:tc>
          <w:tcPr>
            <w:tcW w:w="492" w:type="pct"/>
            <w:shd w:val="clear" w:color="auto" w:fill="FFFFFF" w:themeFill="background1"/>
          </w:tcPr>
          <w:p w14:paraId="08D0E254" w14:textId="7EC60EE3" w:rsidR="002D7543" w:rsidRPr="009B1FDE" w:rsidRDefault="00DD1DC2" w:rsidP="00756F73">
            <w:pPr>
              <w:jc w:val="left"/>
            </w:pPr>
            <w:r>
              <w:t>Steering Committee.</w:t>
            </w:r>
          </w:p>
        </w:tc>
      </w:tr>
      <w:tr w:rsidR="002D7543" w:rsidRPr="009B1FDE" w14:paraId="51E50B37" w14:textId="77777777" w:rsidTr="00B46BDC">
        <w:tc>
          <w:tcPr>
            <w:tcW w:w="676" w:type="pct"/>
            <w:shd w:val="clear" w:color="auto" w:fill="FFFFFF" w:themeFill="background1"/>
          </w:tcPr>
          <w:p w14:paraId="77F697B5" w14:textId="77777777" w:rsidR="002D7543" w:rsidRPr="009B1FDE" w:rsidRDefault="002D7543" w:rsidP="00756F73">
            <w:pPr>
              <w:jc w:val="left"/>
            </w:pPr>
            <w:r w:rsidRPr="009B1FDE">
              <w:lastRenderedPageBreak/>
              <w:t>Programmatic</w:t>
            </w:r>
          </w:p>
        </w:tc>
        <w:tc>
          <w:tcPr>
            <w:tcW w:w="934" w:type="pct"/>
            <w:shd w:val="clear" w:color="auto" w:fill="FFFFFF" w:themeFill="background1"/>
          </w:tcPr>
          <w:p w14:paraId="4A26E334" w14:textId="77777777" w:rsidR="002D7543" w:rsidRPr="009B1FDE" w:rsidRDefault="002D7543" w:rsidP="00756F73">
            <w:pPr>
              <w:jc w:val="left"/>
            </w:pPr>
            <w:r w:rsidRPr="009B1FDE">
              <w:t xml:space="preserve">Stakeholders do not have time, </w:t>
            </w:r>
            <w:proofErr w:type="gramStart"/>
            <w:r w:rsidRPr="009B1FDE">
              <w:t>resources</w:t>
            </w:r>
            <w:proofErr w:type="gramEnd"/>
            <w:r w:rsidRPr="009B1FDE">
              <w:t xml:space="preserve"> and experience to engage in multisectoral planning and working.</w:t>
            </w:r>
          </w:p>
        </w:tc>
        <w:tc>
          <w:tcPr>
            <w:tcW w:w="493" w:type="pct"/>
            <w:shd w:val="clear" w:color="auto" w:fill="FFFFFF" w:themeFill="background1"/>
          </w:tcPr>
          <w:p w14:paraId="50E723D2" w14:textId="77777777" w:rsidR="002D7543" w:rsidRPr="009B1FDE" w:rsidRDefault="002D7543" w:rsidP="00756F73">
            <w:pPr>
              <w:jc w:val="left"/>
            </w:pPr>
            <w:r w:rsidRPr="009B1FDE">
              <w:t>M</w:t>
            </w:r>
          </w:p>
        </w:tc>
        <w:tc>
          <w:tcPr>
            <w:tcW w:w="864" w:type="pct"/>
            <w:shd w:val="clear" w:color="auto" w:fill="FFFFFF" w:themeFill="background1"/>
          </w:tcPr>
          <w:p w14:paraId="4E5618A3" w14:textId="77777777" w:rsidR="002D7543" w:rsidRPr="009B1FDE" w:rsidRDefault="002D7543" w:rsidP="00756F73">
            <w:pPr>
              <w:jc w:val="left"/>
            </w:pPr>
            <w:r w:rsidRPr="009B1FDE">
              <w:t xml:space="preserve">Multi-stakeholder solutions are not identified and opportunities to adequately address cross-cutting issues are lost. </w:t>
            </w:r>
          </w:p>
        </w:tc>
        <w:tc>
          <w:tcPr>
            <w:tcW w:w="1541" w:type="pct"/>
            <w:shd w:val="clear" w:color="auto" w:fill="FFFFFF" w:themeFill="background1"/>
          </w:tcPr>
          <w:p w14:paraId="57FC0DE3" w14:textId="303FDB7A" w:rsidR="002D7543" w:rsidRPr="009B1FDE" w:rsidRDefault="00B37669" w:rsidP="00756F73">
            <w:pPr>
              <w:jc w:val="left"/>
            </w:pPr>
            <w:r>
              <w:t>The UNJP</w:t>
            </w:r>
            <w:r w:rsidR="002D7543" w:rsidRPr="009B1FDE">
              <w:t xml:space="preserve"> activities build in time for multi-stakeholder collaboration, meetings, and knowledge sharing. </w:t>
            </w:r>
            <w:r>
              <w:t>The UNJP</w:t>
            </w:r>
            <w:r w:rsidR="002D7543" w:rsidRPr="009B1FDE">
              <w:t xml:space="preserve"> approach and plan have been produced with the participation and agreement of key stakeholders. </w:t>
            </w:r>
          </w:p>
        </w:tc>
        <w:tc>
          <w:tcPr>
            <w:tcW w:w="492" w:type="pct"/>
            <w:shd w:val="clear" w:color="auto" w:fill="FFFFFF" w:themeFill="background1"/>
          </w:tcPr>
          <w:p w14:paraId="7BADB426" w14:textId="2550CC3B" w:rsidR="002D7543" w:rsidRPr="009B1FDE" w:rsidRDefault="00DD1DC2" w:rsidP="00756F73">
            <w:pPr>
              <w:jc w:val="left"/>
            </w:pPr>
            <w:r>
              <w:t>Steering Committee.</w:t>
            </w:r>
          </w:p>
        </w:tc>
      </w:tr>
      <w:tr w:rsidR="002D7543" w:rsidRPr="009B1FDE" w14:paraId="58C914CC" w14:textId="77777777" w:rsidTr="00B46BDC">
        <w:tc>
          <w:tcPr>
            <w:tcW w:w="676" w:type="pct"/>
            <w:shd w:val="clear" w:color="auto" w:fill="FFFFFF" w:themeFill="background1"/>
          </w:tcPr>
          <w:p w14:paraId="5AEC2F18" w14:textId="77777777" w:rsidR="002D7543" w:rsidRPr="009B1FDE" w:rsidRDefault="002D7543" w:rsidP="00756F73">
            <w:pPr>
              <w:jc w:val="left"/>
            </w:pPr>
            <w:r w:rsidRPr="009B1FDE">
              <w:t xml:space="preserve">Programmatic </w:t>
            </w:r>
          </w:p>
        </w:tc>
        <w:tc>
          <w:tcPr>
            <w:tcW w:w="934" w:type="pct"/>
            <w:shd w:val="clear" w:color="auto" w:fill="FFFFFF" w:themeFill="background1"/>
          </w:tcPr>
          <w:p w14:paraId="31D79E0F" w14:textId="77777777" w:rsidR="002D7543" w:rsidRPr="009B1FDE" w:rsidRDefault="002D7543" w:rsidP="00756F73">
            <w:pPr>
              <w:jc w:val="left"/>
            </w:pPr>
            <w:proofErr w:type="spellStart"/>
            <w:r w:rsidRPr="009B1FDE">
              <w:t>PwD</w:t>
            </w:r>
            <w:proofErr w:type="spellEnd"/>
            <w:r w:rsidRPr="009B1FDE">
              <w:t xml:space="preserve"> cannot adequately participate in project due to lack of accessibility and stigma and discrimination </w:t>
            </w:r>
          </w:p>
        </w:tc>
        <w:tc>
          <w:tcPr>
            <w:tcW w:w="493" w:type="pct"/>
            <w:shd w:val="clear" w:color="auto" w:fill="FFFFFF" w:themeFill="background1"/>
          </w:tcPr>
          <w:p w14:paraId="37D78655" w14:textId="77777777" w:rsidR="002D7543" w:rsidRPr="009B1FDE" w:rsidRDefault="002D7543" w:rsidP="00756F73">
            <w:pPr>
              <w:jc w:val="left"/>
            </w:pPr>
            <w:r w:rsidRPr="009B1FDE">
              <w:t>L</w:t>
            </w:r>
          </w:p>
        </w:tc>
        <w:tc>
          <w:tcPr>
            <w:tcW w:w="864" w:type="pct"/>
            <w:shd w:val="clear" w:color="auto" w:fill="FFFFFF" w:themeFill="background1"/>
          </w:tcPr>
          <w:p w14:paraId="62493F65" w14:textId="77777777" w:rsidR="002D7543" w:rsidRPr="009B1FDE" w:rsidRDefault="002D7543" w:rsidP="00756F73">
            <w:pPr>
              <w:jc w:val="left"/>
              <w:rPr>
                <w:color w:val="000000"/>
              </w:rPr>
            </w:pPr>
            <w:r w:rsidRPr="009B1FDE">
              <w:t xml:space="preserve">The voice of </w:t>
            </w:r>
            <w:r w:rsidRPr="009B1FDE">
              <w:rPr>
                <w:iCs/>
              </w:rPr>
              <w:t>PwDs</w:t>
            </w:r>
            <w:r w:rsidRPr="009B1FDE">
              <w:t xml:space="preserve"> is not heard and their needs not adequately considered. </w:t>
            </w:r>
          </w:p>
        </w:tc>
        <w:tc>
          <w:tcPr>
            <w:tcW w:w="1541" w:type="pct"/>
            <w:shd w:val="clear" w:color="auto" w:fill="FFFFFF" w:themeFill="background1"/>
          </w:tcPr>
          <w:p w14:paraId="2F1201B3" w14:textId="1CD39C55" w:rsidR="002D7543" w:rsidRPr="009B1FDE" w:rsidRDefault="002D7543" w:rsidP="00756F73">
            <w:pPr>
              <w:jc w:val="left"/>
              <w:rPr>
                <w:color w:val="000000"/>
              </w:rPr>
            </w:pPr>
            <w:r w:rsidRPr="009B1FDE">
              <w:t xml:space="preserve">The participation of the </w:t>
            </w:r>
            <w:r w:rsidRPr="009B1FDE">
              <w:rPr>
                <w:iCs/>
              </w:rPr>
              <w:t>PwDs</w:t>
            </w:r>
            <w:r w:rsidRPr="009B1FDE">
              <w:t xml:space="preserve"> and their organizations is fundamental to the success of </w:t>
            </w:r>
            <w:r w:rsidRPr="009B1FDE" w:rsidDel="00B37669">
              <w:t xml:space="preserve">the </w:t>
            </w:r>
            <w:r w:rsidR="00B37669">
              <w:t>UNJP</w:t>
            </w:r>
            <w:r w:rsidRPr="009B1FDE">
              <w:t xml:space="preserve">. Every effort made to ensure accessibility, e.g.  use on-line accessibility tools, provision of signers, and ensuring access to meeting rooms, offices etc. </w:t>
            </w:r>
          </w:p>
        </w:tc>
        <w:tc>
          <w:tcPr>
            <w:tcW w:w="492" w:type="pct"/>
            <w:shd w:val="clear" w:color="auto" w:fill="FFFFFF" w:themeFill="background1"/>
          </w:tcPr>
          <w:p w14:paraId="60D7FB1B" w14:textId="1E3EEB9A" w:rsidR="002D7543" w:rsidRPr="009B1FDE" w:rsidRDefault="00DD1DC2" w:rsidP="00756F73">
            <w:pPr>
              <w:jc w:val="left"/>
            </w:pPr>
            <w:r>
              <w:t>Steering Committee.</w:t>
            </w:r>
          </w:p>
        </w:tc>
      </w:tr>
      <w:tr w:rsidR="002D7543" w:rsidRPr="009B1FDE" w14:paraId="5AE68A68" w14:textId="77777777" w:rsidTr="00B46BDC">
        <w:tc>
          <w:tcPr>
            <w:tcW w:w="676" w:type="pct"/>
            <w:shd w:val="clear" w:color="auto" w:fill="FFFFFF" w:themeFill="background1"/>
          </w:tcPr>
          <w:p w14:paraId="352FB5B8" w14:textId="3AEA1AF7" w:rsidR="002D7543" w:rsidRPr="009B1FDE" w:rsidRDefault="00752DC3" w:rsidP="00756F73">
            <w:pPr>
              <w:jc w:val="left"/>
            </w:pPr>
            <w:r w:rsidRPr="009B1FDE">
              <w:t>Programmatic</w:t>
            </w:r>
          </w:p>
        </w:tc>
        <w:tc>
          <w:tcPr>
            <w:tcW w:w="934" w:type="pct"/>
            <w:shd w:val="clear" w:color="auto" w:fill="FFFFFF" w:themeFill="background1"/>
          </w:tcPr>
          <w:p w14:paraId="025B24FF" w14:textId="3BC7FB05" w:rsidR="002D7543" w:rsidRPr="009B1FDE" w:rsidRDefault="002D7543" w:rsidP="00756F73">
            <w:pPr>
              <w:jc w:val="left"/>
            </w:pPr>
            <w:r w:rsidRPr="009B1FDE">
              <w:t>There are insufficient resources, e.g.</w:t>
            </w:r>
            <w:r w:rsidR="0068168E">
              <w:t>,</w:t>
            </w:r>
            <w:r w:rsidRPr="009B1FDE">
              <w:t xml:space="preserve"> finance to achieve project goals.</w:t>
            </w:r>
          </w:p>
        </w:tc>
        <w:tc>
          <w:tcPr>
            <w:tcW w:w="493" w:type="pct"/>
            <w:shd w:val="clear" w:color="auto" w:fill="FFFFFF" w:themeFill="background1"/>
          </w:tcPr>
          <w:p w14:paraId="08CEA2F7" w14:textId="3FA5A936" w:rsidR="002D7543" w:rsidRPr="009B1FDE" w:rsidRDefault="00550AE3" w:rsidP="00756F73">
            <w:pPr>
              <w:jc w:val="left"/>
            </w:pPr>
            <w:r w:rsidRPr="009B1FDE">
              <w:t>M</w:t>
            </w:r>
          </w:p>
        </w:tc>
        <w:tc>
          <w:tcPr>
            <w:tcW w:w="864" w:type="pct"/>
            <w:shd w:val="clear" w:color="auto" w:fill="FFFFFF" w:themeFill="background1"/>
          </w:tcPr>
          <w:p w14:paraId="7A4E977F" w14:textId="77777777" w:rsidR="002D7543" w:rsidRPr="009B1FDE" w:rsidRDefault="002D7543" w:rsidP="00756F73">
            <w:pPr>
              <w:jc w:val="left"/>
            </w:pPr>
            <w:r w:rsidRPr="009B1FDE">
              <w:t xml:space="preserve">Project goals and objectives are not achieved due to lack of resources. </w:t>
            </w:r>
          </w:p>
        </w:tc>
        <w:tc>
          <w:tcPr>
            <w:tcW w:w="1541" w:type="pct"/>
            <w:shd w:val="clear" w:color="auto" w:fill="FFFFFF" w:themeFill="background1"/>
          </w:tcPr>
          <w:p w14:paraId="3416E510" w14:textId="7D212784" w:rsidR="002D7543" w:rsidRPr="009B1FDE" w:rsidRDefault="00B37669" w:rsidP="00756F73">
            <w:pPr>
              <w:jc w:val="left"/>
            </w:pPr>
            <w:r>
              <w:t>The UNJP</w:t>
            </w:r>
            <w:r w:rsidR="002D7543" w:rsidRPr="009B1FDE">
              <w:t xml:space="preserve"> budget is sufficient to cover identified activities and has been agreed, by all key stakeholders. The budget spend is monitored at monthly meetings so adjustments can be made. </w:t>
            </w:r>
          </w:p>
        </w:tc>
        <w:tc>
          <w:tcPr>
            <w:tcW w:w="492" w:type="pct"/>
            <w:shd w:val="clear" w:color="auto" w:fill="FFFFFF" w:themeFill="background1"/>
          </w:tcPr>
          <w:p w14:paraId="6D5E6F73" w14:textId="46AFD69D" w:rsidR="002D7543" w:rsidRPr="009B1FDE" w:rsidRDefault="00DD1DC2" w:rsidP="00756F73">
            <w:pPr>
              <w:jc w:val="left"/>
            </w:pPr>
            <w:r>
              <w:t>Steering Committee.</w:t>
            </w:r>
          </w:p>
        </w:tc>
      </w:tr>
      <w:tr w:rsidR="002D7543" w:rsidRPr="009B1FDE" w14:paraId="38E988DE" w14:textId="77777777" w:rsidTr="00B46BDC">
        <w:tc>
          <w:tcPr>
            <w:tcW w:w="676" w:type="pct"/>
            <w:shd w:val="clear" w:color="auto" w:fill="FFFFFF" w:themeFill="background1"/>
          </w:tcPr>
          <w:p w14:paraId="5958ACE5" w14:textId="77777777" w:rsidR="002D7543" w:rsidRPr="009B1FDE" w:rsidRDefault="002D7543" w:rsidP="00756F73">
            <w:pPr>
              <w:jc w:val="left"/>
            </w:pPr>
            <w:r w:rsidRPr="009B1FDE">
              <w:t xml:space="preserve">Institutional </w:t>
            </w:r>
          </w:p>
        </w:tc>
        <w:tc>
          <w:tcPr>
            <w:tcW w:w="934" w:type="pct"/>
            <w:shd w:val="clear" w:color="auto" w:fill="FFFFFF" w:themeFill="background1"/>
          </w:tcPr>
          <w:p w14:paraId="39EDA35C" w14:textId="77777777" w:rsidR="002D7543" w:rsidRPr="009B1FDE" w:rsidRDefault="002D7543" w:rsidP="00756F73">
            <w:pPr>
              <w:jc w:val="left"/>
            </w:pPr>
            <w:proofErr w:type="spellStart"/>
            <w:r w:rsidRPr="009B1FDE">
              <w:t>PwD</w:t>
            </w:r>
            <w:proofErr w:type="spellEnd"/>
            <w:r w:rsidRPr="009B1FDE">
              <w:t xml:space="preserve"> are harassed and intimated during participation in project</w:t>
            </w:r>
          </w:p>
        </w:tc>
        <w:tc>
          <w:tcPr>
            <w:tcW w:w="493" w:type="pct"/>
            <w:shd w:val="clear" w:color="auto" w:fill="FFFFFF" w:themeFill="background1"/>
          </w:tcPr>
          <w:p w14:paraId="6CA0D5EA" w14:textId="77777777" w:rsidR="002D7543" w:rsidRPr="009B1FDE" w:rsidRDefault="002D7543" w:rsidP="00756F73">
            <w:pPr>
              <w:jc w:val="left"/>
            </w:pPr>
            <w:r w:rsidRPr="009B1FDE">
              <w:t>L</w:t>
            </w:r>
          </w:p>
        </w:tc>
        <w:tc>
          <w:tcPr>
            <w:tcW w:w="864" w:type="pct"/>
            <w:shd w:val="clear" w:color="auto" w:fill="FFFFFF" w:themeFill="background1"/>
          </w:tcPr>
          <w:p w14:paraId="713B5583" w14:textId="77777777" w:rsidR="002D7543" w:rsidRPr="009B1FDE" w:rsidRDefault="002D7543" w:rsidP="00756F73">
            <w:pPr>
              <w:jc w:val="left"/>
              <w:rPr>
                <w:color w:val="000000"/>
              </w:rPr>
            </w:pPr>
            <w:r w:rsidRPr="009B1FDE">
              <w:t xml:space="preserve">Harm to </w:t>
            </w:r>
            <w:r w:rsidRPr="009B1FDE">
              <w:rPr>
                <w:iCs/>
              </w:rPr>
              <w:t>PwDs</w:t>
            </w:r>
            <w:r w:rsidRPr="009B1FDE">
              <w:t xml:space="preserve">, severe loss of trust and significant reputational damage. </w:t>
            </w:r>
          </w:p>
        </w:tc>
        <w:tc>
          <w:tcPr>
            <w:tcW w:w="1541" w:type="pct"/>
            <w:shd w:val="clear" w:color="auto" w:fill="FFFFFF" w:themeFill="background1"/>
          </w:tcPr>
          <w:p w14:paraId="0C4C64D3" w14:textId="7BF5ED75" w:rsidR="002D7543" w:rsidRPr="009B1FDE" w:rsidRDefault="002D7543" w:rsidP="00756F73">
            <w:pPr>
              <w:jc w:val="left"/>
            </w:pPr>
            <w:r w:rsidRPr="009B1FDE">
              <w:t xml:space="preserve">There is zero tolerance for any form of abuse and harassment (including sexual violence, </w:t>
            </w:r>
            <w:proofErr w:type="gramStart"/>
            <w:r w:rsidRPr="009B1FDE">
              <w:t>harassment</w:t>
            </w:r>
            <w:proofErr w:type="gramEnd"/>
            <w:r w:rsidRPr="009B1FDE">
              <w:t xml:space="preserve"> and exploitation) and there are comprehensive safeguarding procedures in place to prevent and respond to occurrences. SRHR for PWD including the prevention of GBV form part of </w:t>
            </w:r>
            <w:r w:rsidRPr="009B1FDE" w:rsidDel="00B37669">
              <w:t xml:space="preserve">the </w:t>
            </w:r>
            <w:r w:rsidR="00B37669">
              <w:t>UNJP</w:t>
            </w:r>
            <w:r w:rsidRPr="009B1FDE">
              <w:t xml:space="preserve"> activities.</w:t>
            </w:r>
          </w:p>
        </w:tc>
        <w:tc>
          <w:tcPr>
            <w:tcW w:w="492" w:type="pct"/>
            <w:shd w:val="clear" w:color="auto" w:fill="FFFFFF" w:themeFill="background1"/>
          </w:tcPr>
          <w:p w14:paraId="69C4AB39" w14:textId="669FE3D1" w:rsidR="002D7543" w:rsidRPr="009B1FDE" w:rsidRDefault="00DD1DC2" w:rsidP="00756F73">
            <w:pPr>
              <w:jc w:val="left"/>
            </w:pPr>
            <w:r>
              <w:t>Steering Committee.</w:t>
            </w:r>
          </w:p>
        </w:tc>
      </w:tr>
      <w:tr w:rsidR="002D7543" w:rsidRPr="009B1FDE" w14:paraId="1809216F" w14:textId="77777777" w:rsidTr="00B46BDC">
        <w:tc>
          <w:tcPr>
            <w:tcW w:w="676" w:type="pct"/>
            <w:shd w:val="clear" w:color="auto" w:fill="FFFFFF" w:themeFill="background1"/>
          </w:tcPr>
          <w:p w14:paraId="72347A59" w14:textId="77777777" w:rsidR="002D7543" w:rsidRPr="009B1FDE" w:rsidRDefault="002D7543" w:rsidP="00756F73">
            <w:pPr>
              <w:jc w:val="left"/>
            </w:pPr>
            <w:r w:rsidRPr="009B1FDE">
              <w:t xml:space="preserve">Institutional </w:t>
            </w:r>
          </w:p>
        </w:tc>
        <w:tc>
          <w:tcPr>
            <w:tcW w:w="934" w:type="pct"/>
            <w:shd w:val="clear" w:color="auto" w:fill="FFFFFF" w:themeFill="background1"/>
          </w:tcPr>
          <w:p w14:paraId="62469008" w14:textId="77777777" w:rsidR="002D7543" w:rsidRPr="009B1FDE" w:rsidRDefault="002D7543" w:rsidP="00756F73">
            <w:pPr>
              <w:jc w:val="left"/>
            </w:pPr>
            <w:r w:rsidRPr="009B1FDE">
              <w:t>OPDs lack trust and confidence in institutional mechanisms for their participation</w:t>
            </w:r>
          </w:p>
        </w:tc>
        <w:tc>
          <w:tcPr>
            <w:tcW w:w="493" w:type="pct"/>
            <w:shd w:val="clear" w:color="auto" w:fill="FFFFFF" w:themeFill="background1"/>
          </w:tcPr>
          <w:p w14:paraId="48106BBB" w14:textId="77777777" w:rsidR="002D7543" w:rsidRPr="009B1FDE" w:rsidRDefault="002D7543" w:rsidP="00756F73">
            <w:pPr>
              <w:jc w:val="left"/>
            </w:pPr>
            <w:r w:rsidRPr="009B1FDE">
              <w:t>L</w:t>
            </w:r>
          </w:p>
        </w:tc>
        <w:tc>
          <w:tcPr>
            <w:tcW w:w="864" w:type="pct"/>
            <w:shd w:val="clear" w:color="auto" w:fill="FFFFFF" w:themeFill="background1"/>
          </w:tcPr>
          <w:p w14:paraId="3901C332" w14:textId="24A3A11C" w:rsidR="002D7543" w:rsidRPr="009B1FDE" w:rsidRDefault="002D7543" w:rsidP="00756F73">
            <w:pPr>
              <w:jc w:val="left"/>
              <w:rPr>
                <w:color w:val="000000"/>
              </w:rPr>
            </w:pPr>
            <w:r w:rsidRPr="009B1FDE">
              <w:rPr>
                <w:iCs/>
              </w:rPr>
              <w:t>PwDs</w:t>
            </w:r>
            <w:r w:rsidRPr="009B1FDE">
              <w:t xml:space="preserve"> do not participate in </w:t>
            </w:r>
            <w:r w:rsidRPr="009B1FDE" w:rsidDel="00B37669">
              <w:t xml:space="preserve">the </w:t>
            </w:r>
            <w:r w:rsidR="00B37669">
              <w:t>UNJP</w:t>
            </w:r>
            <w:r w:rsidRPr="009B1FDE">
              <w:t xml:space="preserve"> and their needs are not addressed. </w:t>
            </w:r>
          </w:p>
        </w:tc>
        <w:tc>
          <w:tcPr>
            <w:tcW w:w="1541" w:type="pct"/>
            <w:shd w:val="clear" w:color="auto" w:fill="FFFFFF" w:themeFill="background1"/>
          </w:tcPr>
          <w:p w14:paraId="13AA1BF9" w14:textId="7BC7B467" w:rsidR="002D7543" w:rsidRPr="009B1FDE" w:rsidRDefault="00B37669" w:rsidP="00756F73">
            <w:pPr>
              <w:jc w:val="left"/>
              <w:rPr>
                <w:color w:val="000000"/>
              </w:rPr>
            </w:pPr>
            <w:r>
              <w:t>The UNJP</w:t>
            </w:r>
            <w:r w:rsidR="002D7543" w:rsidRPr="009B1FDE">
              <w:t xml:space="preserve"> stakeholders have long standing trust and relationships with </w:t>
            </w:r>
            <w:r w:rsidR="002D7543" w:rsidRPr="009B1FDE">
              <w:rPr>
                <w:iCs/>
              </w:rPr>
              <w:t>PwDs</w:t>
            </w:r>
            <w:r w:rsidR="002D7543" w:rsidRPr="009B1FDE">
              <w:t xml:space="preserve"> and their OPDs. PwDs are fully represented within </w:t>
            </w:r>
            <w:r w:rsidR="002D7543" w:rsidRPr="009B1FDE" w:rsidDel="00B37669">
              <w:t xml:space="preserve">the </w:t>
            </w:r>
            <w:r>
              <w:t>UNJP</w:t>
            </w:r>
            <w:r w:rsidR="002D7543" w:rsidRPr="009B1FDE">
              <w:t xml:space="preserve"> structure. Tackling stigma and discrimination against PwDs is a major theme for </w:t>
            </w:r>
            <w:r w:rsidR="002D7543" w:rsidRPr="009B1FDE" w:rsidDel="00B37669">
              <w:t xml:space="preserve">the </w:t>
            </w:r>
            <w:r>
              <w:t>UNJP</w:t>
            </w:r>
            <w:r w:rsidR="002D7543" w:rsidRPr="009B1FDE">
              <w:t xml:space="preserve">. </w:t>
            </w:r>
          </w:p>
        </w:tc>
        <w:tc>
          <w:tcPr>
            <w:tcW w:w="492" w:type="pct"/>
            <w:shd w:val="clear" w:color="auto" w:fill="FFFFFF" w:themeFill="background1"/>
          </w:tcPr>
          <w:p w14:paraId="7FFFEBE1" w14:textId="3430E51F" w:rsidR="002D7543" w:rsidRPr="009B1FDE" w:rsidRDefault="00DD1DC2" w:rsidP="00756F73">
            <w:pPr>
              <w:jc w:val="left"/>
            </w:pPr>
            <w:r>
              <w:t>Steering Committee.</w:t>
            </w:r>
          </w:p>
        </w:tc>
      </w:tr>
      <w:tr w:rsidR="002D7543" w:rsidRPr="009B1FDE" w14:paraId="39ED9F70" w14:textId="77777777" w:rsidTr="00B46BDC">
        <w:tc>
          <w:tcPr>
            <w:tcW w:w="676" w:type="pct"/>
            <w:shd w:val="clear" w:color="auto" w:fill="FFFFFF" w:themeFill="background1"/>
          </w:tcPr>
          <w:p w14:paraId="31545B31" w14:textId="77777777" w:rsidR="002D7543" w:rsidRPr="009B1FDE" w:rsidRDefault="002D7543" w:rsidP="00756F73">
            <w:pPr>
              <w:jc w:val="left"/>
            </w:pPr>
            <w:r w:rsidRPr="009B1FDE">
              <w:t xml:space="preserve">Institutional </w:t>
            </w:r>
          </w:p>
        </w:tc>
        <w:tc>
          <w:tcPr>
            <w:tcW w:w="934" w:type="pct"/>
            <w:shd w:val="clear" w:color="auto" w:fill="FFFFFF" w:themeFill="background1"/>
          </w:tcPr>
          <w:p w14:paraId="0C3B45AA" w14:textId="77777777" w:rsidR="002D7543" w:rsidRPr="009B1FDE" w:rsidRDefault="002D7543" w:rsidP="00756F73">
            <w:pPr>
              <w:jc w:val="left"/>
            </w:pPr>
            <w:r w:rsidRPr="009B1FDE">
              <w:t>Significant fraud occurs during project implementation</w:t>
            </w:r>
          </w:p>
        </w:tc>
        <w:tc>
          <w:tcPr>
            <w:tcW w:w="493" w:type="pct"/>
            <w:shd w:val="clear" w:color="auto" w:fill="FFFFFF" w:themeFill="background1"/>
          </w:tcPr>
          <w:p w14:paraId="58EC3C95" w14:textId="77777777" w:rsidR="002D7543" w:rsidRPr="009B1FDE" w:rsidRDefault="002D7543" w:rsidP="00756F73">
            <w:pPr>
              <w:jc w:val="left"/>
            </w:pPr>
            <w:r w:rsidRPr="009B1FDE">
              <w:t xml:space="preserve">L </w:t>
            </w:r>
          </w:p>
        </w:tc>
        <w:tc>
          <w:tcPr>
            <w:tcW w:w="864" w:type="pct"/>
            <w:shd w:val="clear" w:color="auto" w:fill="FFFFFF" w:themeFill="background1"/>
          </w:tcPr>
          <w:p w14:paraId="79DD1850" w14:textId="77777777" w:rsidR="002D7543" w:rsidRPr="009B1FDE" w:rsidRDefault="002D7543" w:rsidP="00756F73">
            <w:pPr>
              <w:jc w:val="left"/>
            </w:pPr>
            <w:r w:rsidRPr="009B1FDE">
              <w:t xml:space="preserve">Project objectives cannot be achieved due to </w:t>
            </w:r>
            <w:r w:rsidRPr="009B1FDE">
              <w:lastRenderedPageBreak/>
              <w:t xml:space="preserve">lack of finance and there is significant reputational damage. </w:t>
            </w:r>
          </w:p>
        </w:tc>
        <w:tc>
          <w:tcPr>
            <w:tcW w:w="1541" w:type="pct"/>
            <w:shd w:val="clear" w:color="auto" w:fill="FFFFFF" w:themeFill="background1"/>
          </w:tcPr>
          <w:p w14:paraId="31FA9C64" w14:textId="77777777" w:rsidR="002D7543" w:rsidRPr="009B1FDE" w:rsidRDefault="002D7543" w:rsidP="00756F73">
            <w:pPr>
              <w:jc w:val="left"/>
            </w:pPr>
            <w:r w:rsidRPr="009B1FDE">
              <w:lastRenderedPageBreak/>
              <w:t xml:space="preserve">Rigorous procedures, checks and authorities are in place to prevent fraud. </w:t>
            </w:r>
          </w:p>
        </w:tc>
        <w:tc>
          <w:tcPr>
            <w:tcW w:w="492" w:type="pct"/>
            <w:shd w:val="clear" w:color="auto" w:fill="FFFFFF" w:themeFill="background1"/>
          </w:tcPr>
          <w:p w14:paraId="764E6E62" w14:textId="07E2C7F6" w:rsidR="002D7543" w:rsidRPr="009B1FDE" w:rsidRDefault="00DD1DC2" w:rsidP="00756F73">
            <w:pPr>
              <w:jc w:val="left"/>
            </w:pPr>
            <w:r>
              <w:t>Steering Committee.</w:t>
            </w:r>
          </w:p>
        </w:tc>
      </w:tr>
    </w:tbl>
    <w:p w14:paraId="7BC70BB8" w14:textId="77777777" w:rsidR="00B46BDC" w:rsidRDefault="00B46BDC" w:rsidP="00B46BDC"/>
    <w:p w14:paraId="4249CCCE" w14:textId="77777777" w:rsidR="00C40682" w:rsidRPr="009B1FDE" w:rsidRDefault="00C40682" w:rsidP="00B46BDC"/>
    <w:p w14:paraId="2FE2855E" w14:textId="4BD2E3DA" w:rsidR="002D7543" w:rsidRPr="009B1FDE" w:rsidRDefault="002D7543" w:rsidP="004337AE">
      <w:pPr>
        <w:pStyle w:val="Heading1"/>
        <w:numPr>
          <w:ilvl w:val="0"/>
          <w:numId w:val="21"/>
        </w:numPr>
      </w:pPr>
      <w:r w:rsidRPr="009B1FDE">
        <w:t>Budget</w:t>
      </w:r>
    </w:p>
    <w:p w14:paraId="368CA6E3" w14:textId="77777777" w:rsidR="00B46BDC" w:rsidRPr="009B1FDE" w:rsidRDefault="00B46BDC" w:rsidP="002B65AA"/>
    <w:p w14:paraId="20232BDC" w14:textId="19A3A8BA" w:rsidR="002D7543" w:rsidRPr="009B1FDE" w:rsidRDefault="00B46BDC" w:rsidP="002B65AA">
      <w:r w:rsidRPr="009B1FDE">
        <w:t>Please see Annex 2.</w:t>
      </w:r>
    </w:p>
    <w:p w14:paraId="721B8005" w14:textId="77777777" w:rsidR="00B46BDC" w:rsidRPr="009B1FDE" w:rsidRDefault="00B46BDC" w:rsidP="002B65AA">
      <w:pPr>
        <w:rPr>
          <w:b/>
          <w:bCs/>
        </w:rPr>
      </w:pPr>
    </w:p>
    <w:p w14:paraId="0056600E" w14:textId="4CEB1899" w:rsidR="002D7543" w:rsidRPr="009B1FDE" w:rsidRDefault="002D7543" w:rsidP="002B65AA">
      <w:pPr>
        <w:rPr>
          <w:b/>
          <w:bCs/>
        </w:rPr>
      </w:pPr>
      <w:r w:rsidRPr="009B1FDE">
        <w:rPr>
          <w:b/>
          <w:bCs/>
        </w:rPr>
        <w:t>1</w:t>
      </w:r>
      <w:r w:rsidR="002F7927" w:rsidRPr="009B1FDE">
        <w:rPr>
          <w:b/>
          <w:bCs/>
        </w:rPr>
        <w:t>4</w:t>
      </w:r>
      <w:r w:rsidRPr="009B1FDE">
        <w:rPr>
          <w:b/>
          <w:bCs/>
        </w:rPr>
        <w:t>.1 Value for money</w:t>
      </w:r>
    </w:p>
    <w:p w14:paraId="0CAFB75B" w14:textId="3760BBB8" w:rsidR="002D7543" w:rsidRPr="009B1FDE" w:rsidRDefault="002D7543" w:rsidP="002B65AA">
      <w:pPr>
        <w:rPr>
          <w:lang w:val="en-GB"/>
        </w:rPr>
      </w:pPr>
    </w:p>
    <w:p w14:paraId="4C19CF5D" w14:textId="3B0D440D" w:rsidR="002D7543" w:rsidRPr="009B1FDE" w:rsidRDefault="002D7543" w:rsidP="002B65AA">
      <w:pPr>
        <w:rPr>
          <w:lang w:val="en-ZW"/>
        </w:rPr>
      </w:pPr>
      <w:r w:rsidRPr="009B1FDE">
        <w:rPr>
          <w:lang w:val="en-ZW"/>
        </w:rPr>
        <w:t xml:space="preserve">The </w:t>
      </w:r>
      <w:r w:rsidR="00502BA5">
        <w:rPr>
          <w:lang w:val="en-ZW"/>
        </w:rPr>
        <w:t>UNJP’s</w:t>
      </w:r>
      <w:r w:rsidR="00502BA5" w:rsidRPr="009B1FDE">
        <w:rPr>
          <w:lang w:val="en-ZW"/>
        </w:rPr>
        <w:t xml:space="preserve"> </w:t>
      </w:r>
      <w:r w:rsidRPr="009B1FDE">
        <w:rPr>
          <w:lang w:val="en-ZW"/>
        </w:rPr>
        <w:t xml:space="preserve">major cost categories are under Contractual Services and Grants and Transfers to be disbursed </w:t>
      </w:r>
      <w:r w:rsidR="00316211" w:rsidRPr="009B1FDE">
        <w:rPr>
          <w:lang w:val="en-ZW"/>
        </w:rPr>
        <w:t>m</w:t>
      </w:r>
      <w:r w:rsidR="00316211">
        <w:rPr>
          <w:lang w:val="en-ZW"/>
        </w:rPr>
        <w:t>ain</w:t>
      </w:r>
      <w:r w:rsidR="00316211" w:rsidRPr="009B1FDE">
        <w:rPr>
          <w:lang w:val="en-ZW"/>
        </w:rPr>
        <w:t xml:space="preserve">ly </w:t>
      </w:r>
      <w:r w:rsidRPr="009B1FDE">
        <w:rPr>
          <w:lang w:val="en-ZW"/>
        </w:rPr>
        <w:t xml:space="preserve">to OPDs and </w:t>
      </w:r>
      <w:proofErr w:type="spellStart"/>
      <w:r w:rsidR="00E475B4">
        <w:rPr>
          <w:lang w:val="en-ZW"/>
        </w:rPr>
        <w:t>GoV</w:t>
      </w:r>
      <w:proofErr w:type="spellEnd"/>
      <w:r w:rsidRPr="009B1FDE">
        <w:rPr>
          <w:lang w:val="en-ZW"/>
        </w:rPr>
        <w:t xml:space="preserve"> partners. The high budget allocated directed towards OPDs and government partners</w:t>
      </w:r>
      <w:r w:rsidR="00804ED7">
        <w:rPr>
          <w:lang w:val="en-ZW"/>
        </w:rPr>
        <w:t xml:space="preserve"> is</w:t>
      </w:r>
      <w:r w:rsidRPr="009B1FDE">
        <w:rPr>
          <w:lang w:val="en-ZW"/>
        </w:rPr>
        <w:t xml:space="preserve"> </w:t>
      </w:r>
      <w:r w:rsidRPr="009B1FDE" w:rsidDel="00316211">
        <w:rPr>
          <w:lang w:val="en-ZW"/>
        </w:rPr>
        <w:t xml:space="preserve">guided </w:t>
      </w:r>
      <w:r w:rsidR="00804ED7">
        <w:rPr>
          <w:lang w:val="en-ZW"/>
        </w:rPr>
        <w:t xml:space="preserve">by </w:t>
      </w:r>
      <w:r w:rsidRPr="009B1FDE">
        <w:rPr>
          <w:lang w:val="en-ZW"/>
        </w:rPr>
        <w:t xml:space="preserve">UNPRPD and experience working with </w:t>
      </w:r>
      <w:proofErr w:type="spellStart"/>
      <w:r w:rsidRPr="009B1FDE">
        <w:rPr>
          <w:lang w:val="en-ZW"/>
        </w:rPr>
        <w:t>GoV</w:t>
      </w:r>
      <w:proofErr w:type="spellEnd"/>
      <w:r w:rsidRPr="009B1FDE">
        <w:rPr>
          <w:lang w:val="en-ZW"/>
        </w:rPr>
        <w:t xml:space="preserve"> on recent programming </w:t>
      </w:r>
      <w:r w:rsidR="00804ED7">
        <w:rPr>
          <w:lang w:val="en-ZW"/>
        </w:rPr>
        <w:t>for</w:t>
      </w:r>
      <w:r w:rsidRPr="009B1FDE">
        <w:rPr>
          <w:lang w:val="en-ZW"/>
        </w:rPr>
        <w:t xml:space="preserve"> PwDs. Both the categories under Contractual services and Grants and Transfers will be subject to a competitive bidding process across UN Agencies, in line with each PUNO and the UN’s procedures. Existing internal UN procurement processes/measures will be used to control costs</w:t>
      </w:r>
      <w:r w:rsidR="00FC7F90" w:rsidRPr="009B1FDE">
        <w:rPr>
          <w:lang w:val="en-ZW"/>
        </w:rPr>
        <w:t xml:space="preserve"> (including </w:t>
      </w:r>
      <w:hyperlink r:id="rId76" w:history="1">
        <w:r w:rsidR="00FC7F90" w:rsidRPr="009B1FDE">
          <w:rPr>
            <w:rStyle w:val="Hyperlink"/>
            <w:lang w:val="en-ZW"/>
          </w:rPr>
          <w:t>EU/UN Cost Norms</w:t>
        </w:r>
      </w:hyperlink>
      <w:r w:rsidR="00502BA5">
        <w:rPr>
          <w:rStyle w:val="Hyperlink"/>
          <w:lang w:val="en-ZW"/>
        </w:rPr>
        <w:t>)</w:t>
      </w:r>
      <w:r w:rsidRPr="009B1FDE">
        <w:rPr>
          <w:lang w:val="en-ZW"/>
        </w:rPr>
        <w:t xml:space="preserve">. </w:t>
      </w:r>
    </w:p>
    <w:p w14:paraId="1534F892" w14:textId="77777777" w:rsidR="002D7543" w:rsidRPr="009B1FDE" w:rsidRDefault="002D7543" w:rsidP="002B65AA">
      <w:pPr>
        <w:rPr>
          <w:lang w:val="en-ZW"/>
        </w:rPr>
      </w:pPr>
    </w:p>
    <w:p w14:paraId="2C30C2C5" w14:textId="07D84BBF" w:rsidR="002D7543" w:rsidRPr="009B1FDE" w:rsidRDefault="002D7543" w:rsidP="002B65AA">
      <w:pPr>
        <w:rPr>
          <w:lang w:val="en-ZW"/>
        </w:rPr>
      </w:pPr>
      <w:r w:rsidRPr="009B1FDE">
        <w:rPr>
          <w:lang w:val="en-ZW"/>
        </w:rPr>
        <w:t xml:space="preserve">The </w:t>
      </w:r>
      <w:r w:rsidR="00235B6D" w:rsidRPr="00756F73">
        <w:rPr>
          <w:rStyle w:val="normaltextrun"/>
          <w:rFonts w:cstheme="minorHAnsi"/>
          <w:color w:val="000000"/>
        </w:rPr>
        <w:t xml:space="preserve">UN Joint Steering </w:t>
      </w:r>
      <w:r w:rsidR="00502BA5" w:rsidRPr="00756F73">
        <w:rPr>
          <w:rStyle w:val="normaltextrun"/>
          <w:rFonts w:cstheme="minorHAnsi"/>
          <w:color w:val="000000"/>
        </w:rPr>
        <w:t>Committee</w:t>
      </w:r>
      <w:r w:rsidR="00502BA5" w:rsidRPr="009B1FDE">
        <w:rPr>
          <w:rStyle w:val="normaltextrun"/>
          <w:rFonts w:cstheme="minorHAnsi"/>
          <w:color w:val="000000"/>
        </w:rPr>
        <w:t xml:space="preserve"> </w:t>
      </w:r>
      <w:r w:rsidR="00502BA5" w:rsidRPr="009B1FDE">
        <w:rPr>
          <w:lang w:val="en-ZW"/>
        </w:rPr>
        <w:t>will</w:t>
      </w:r>
      <w:r w:rsidRPr="009B1FDE">
        <w:rPr>
          <w:lang w:val="en-ZW"/>
        </w:rPr>
        <w:t xml:space="preserve"> ensure that the work plan is harmonized to </w:t>
      </w:r>
      <w:r w:rsidR="00987C16">
        <w:rPr>
          <w:lang w:val="en-ZW"/>
        </w:rPr>
        <w:t>processes</w:t>
      </w:r>
      <w:r w:rsidRPr="009B1FDE">
        <w:rPr>
          <w:lang w:val="en-ZW"/>
        </w:rPr>
        <w:t xml:space="preserve"> within the UN System and </w:t>
      </w:r>
      <w:r w:rsidR="00987C16">
        <w:rPr>
          <w:lang w:val="en-ZW"/>
        </w:rPr>
        <w:t>incorporates</w:t>
      </w:r>
      <w:r w:rsidRPr="009B1FDE">
        <w:rPr>
          <w:lang w:val="en-ZW"/>
        </w:rPr>
        <w:t xml:space="preserve"> lessons learnt from UNPRPD Round 3. The UNCT and PUNOs will be encouraged to Deliver as One by creating synergies within and across activities, ensuring cost effectiveness by delivering outcome</w:t>
      </w:r>
      <w:r w:rsidR="00987C16">
        <w:rPr>
          <w:lang w:val="en-ZW"/>
        </w:rPr>
        <w:t>s</w:t>
      </w:r>
      <w:r w:rsidRPr="009B1FDE">
        <w:rPr>
          <w:lang w:val="en-ZW"/>
        </w:rPr>
        <w:t xml:space="preserve"> that are jointly linked. The </w:t>
      </w:r>
      <w:r w:rsidR="00235B6D" w:rsidRPr="009B1FDE">
        <w:rPr>
          <w:rStyle w:val="normaltextrun"/>
          <w:rFonts w:cstheme="minorHAnsi"/>
          <w:color w:val="000000"/>
        </w:rPr>
        <w:t xml:space="preserve">Joint Steering Committee </w:t>
      </w:r>
      <w:r w:rsidRPr="009B1FDE">
        <w:rPr>
          <w:lang w:val="en-ZW"/>
        </w:rPr>
        <w:t xml:space="preserve">will utilize the Procurement Rosters within PUNOs. </w:t>
      </w:r>
    </w:p>
    <w:p w14:paraId="65ACCF37" w14:textId="77777777" w:rsidR="002D7543" w:rsidRPr="009B1FDE" w:rsidRDefault="002D7543" w:rsidP="002B65AA">
      <w:pPr>
        <w:rPr>
          <w:lang w:val="en-ZW"/>
        </w:rPr>
      </w:pPr>
    </w:p>
    <w:p w14:paraId="2C941F0F" w14:textId="611A5CC6" w:rsidR="002D7543" w:rsidRPr="009B1FDE" w:rsidRDefault="002D7543" w:rsidP="002F7927">
      <w:r w:rsidRPr="009B1FDE">
        <w:rPr>
          <w:lang w:val="en-ZW"/>
        </w:rPr>
        <w:t>Th</w:t>
      </w:r>
      <w:r w:rsidR="00987C16">
        <w:rPr>
          <w:lang w:val="en-ZW"/>
        </w:rPr>
        <w:t>is</w:t>
      </w:r>
      <w:r w:rsidRPr="009B1FDE">
        <w:rPr>
          <w:lang w:val="en-ZW"/>
        </w:rPr>
        <w:t xml:space="preserve"> UNJP has been designed to support the National Disability Support Program (2021-20</w:t>
      </w:r>
      <w:r w:rsidR="00235B6D">
        <w:rPr>
          <w:lang w:val="en-ZW"/>
        </w:rPr>
        <w:t>30</w:t>
      </w:r>
      <w:r w:rsidRPr="009B1FDE">
        <w:rPr>
          <w:lang w:val="en-ZW"/>
        </w:rPr>
        <w:t>) and complement the Viet Nam National Development Strategy (2021-2025) and the CF. This strategic positioning will allow the UNJP to play a catalytic role in stimulating dialogue and strengthening implementation on disability inclusion in national governance and accountability systems. Through</w:t>
      </w:r>
      <w:r w:rsidR="00987C16">
        <w:rPr>
          <w:lang w:val="en-ZW"/>
        </w:rPr>
        <w:t xml:space="preserve"> the</w:t>
      </w:r>
      <w:r w:rsidRPr="009B1FDE">
        <w:rPr>
          <w:lang w:val="en-ZW"/>
        </w:rPr>
        <w:t xml:space="preserve"> deliberate positioning of interventions that target critical stakeholders, such as the NCD, VFD and OPDs, </w:t>
      </w:r>
      <w:r w:rsidRPr="009B1FDE" w:rsidDel="00B37669">
        <w:rPr>
          <w:lang w:val="en-ZW"/>
        </w:rPr>
        <w:t xml:space="preserve">the </w:t>
      </w:r>
      <w:r w:rsidR="00B37669">
        <w:rPr>
          <w:lang w:val="en-ZW"/>
        </w:rPr>
        <w:t>UNJP</w:t>
      </w:r>
      <w:r w:rsidRPr="009B1FDE">
        <w:rPr>
          <w:lang w:val="en-ZW"/>
        </w:rPr>
        <w:t xml:space="preserve"> will be effective in strategically bringing together all entities required to advance the CRPD</w:t>
      </w:r>
      <w:r w:rsidR="00987C16">
        <w:rPr>
          <w:lang w:val="en-ZW"/>
        </w:rPr>
        <w:t xml:space="preserve"> to the benefit of all PwDs</w:t>
      </w:r>
      <w:r w:rsidRPr="009B1FDE">
        <w:rPr>
          <w:lang w:val="en-ZW"/>
        </w:rPr>
        <w:t>.</w:t>
      </w:r>
      <w:r w:rsidRPr="009B1FDE" w:rsidDel="00987C16">
        <w:rPr>
          <w:lang w:val="en-ZW"/>
        </w:rPr>
        <w:t> </w:t>
      </w:r>
      <w:r w:rsidRPr="009B1FDE">
        <w:rPr>
          <w:lang w:val="en-ZW"/>
        </w:rPr>
        <w:t> </w:t>
      </w:r>
    </w:p>
    <w:p w14:paraId="49783A6C" w14:textId="1CD454EB" w:rsidR="002D7543" w:rsidRPr="009B1FDE" w:rsidRDefault="002D7543" w:rsidP="002B65AA"/>
    <w:p w14:paraId="03E13D66" w14:textId="19854A43" w:rsidR="002D7543" w:rsidRPr="009B1FDE" w:rsidRDefault="002D7543" w:rsidP="002B65AA">
      <w:pPr>
        <w:rPr>
          <w:b/>
          <w:bCs/>
        </w:rPr>
      </w:pPr>
      <w:r w:rsidRPr="009B1FDE">
        <w:rPr>
          <w:b/>
          <w:bCs/>
        </w:rPr>
        <w:t>1</w:t>
      </w:r>
      <w:r w:rsidR="005E786C" w:rsidRPr="009B1FDE">
        <w:rPr>
          <w:b/>
          <w:bCs/>
        </w:rPr>
        <w:t>4</w:t>
      </w:r>
      <w:r w:rsidRPr="009B1FDE">
        <w:rPr>
          <w:b/>
          <w:bCs/>
        </w:rPr>
        <w:t xml:space="preserve">.2 Co-funding </w:t>
      </w:r>
    </w:p>
    <w:p w14:paraId="7229F82C" w14:textId="77777777" w:rsidR="00926B43" w:rsidRDefault="00926B43" w:rsidP="002B65AA"/>
    <w:p w14:paraId="754D9BCC" w14:textId="7CDB3846" w:rsidR="002D7543" w:rsidRDefault="002D7543" w:rsidP="002B65AA">
      <w:r w:rsidRPr="009B1FDE">
        <w:t>Table 7 Co-funding arrangements</w:t>
      </w:r>
    </w:p>
    <w:p w14:paraId="737ED911" w14:textId="645A5709" w:rsidR="00FE12C2" w:rsidRDefault="00FE12C2" w:rsidP="002B65AA"/>
    <w:tbl>
      <w:tblPr>
        <w:tblStyle w:val="TableGrid"/>
        <w:tblW w:w="5000" w:type="pct"/>
        <w:tblLayout w:type="fixed"/>
        <w:tblLook w:val="04A0" w:firstRow="1" w:lastRow="0" w:firstColumn="1" w:lastColumn="0" w:noHBand="0" w:noVBand="1"/>
      </w:tblPr>
      <w:tblGrid>
        <w:gridCol w:w="6660"/>
        <w:gridCol w:w="983"/>
        <w:gridCol w:w="1048"/>
        <w:gridCol w:w="1199"/>
      </w:tblGrid>
      <w:tr w:rsidR="00FE12C2" w14:paraId="28A77234" w14:textId="77777777" w:rsidTr="00756F73">
        <w:tc>
          <w:tcPr>
            <w:tcW w:w="3366" w:type="pct"/>
            <w:shd w:val="clear" w:color="auto" w:fill="BFBFBF" w:themeFill="background1" w:themeFillShade="BF"/>
          </w:tcPr>
          <w:p w14:paraId="751C69FD" w14:textId="77777777" w:rsidR="00FE12C2" w:rsidRDefault="00FE12C2" w:rsidP="00EF39C3">
            <w:pPr>
              <w:tabs>
                <w:tab w:val="left" w:pos="90"/>
              </w:tabs>
              <w:rPr>
                <w:b/>
                <w:i/>
                <w:color w:val="000000"/>
              </w:rPr>
            </w:pPr>
            <w:r w:rsidRPr="1215668C">
              <w:rPr>
                <w:b/>
                <w:bCs/>
                <w:i/>
                <w:iCs/>
                <w:color w:val="000000" w:themeColor="text1"/>
              </w:rPr>
              <w:t>Output</w:t>
            </w:r>
          </w:p>
        </w:tc>
        <w:tc>
          <w:tcPr>
            <w:tcW w:w="497" w:type="pct"/>
            <w:shd w:val="clear" w:color="auto" w:fill="BFBFBF" w:themeFill="background1" w:themeFillShade="BF"/>
          </w:tcPr>
          <w:p w14:paraId="5E1B1867" w14:textId="77777777" w:rsidR="00FE12C2" w:rsidRDefault="00FE12C2" w:rsidP="00EF39C3">
            <w:pPr>
              <w:tabs>
                <w:tab w:val="left" w:pos="90"/>
              </w:tabs>
              <w:jc w:val="center"/>
              <w:rPr>
                <w:b/>
                <w:i/>
                <w:color w:val="000000"/>
              </w:rPr>
            </w:pPr>
            <w:r>
              <w:rPr>
                <w:b/>
                <w:i/>
                <w:color w:val="000000"/>
              </w:rPr>
              <w:t>Funding source</w:t>
            </w:r>
          </w:p>
        </w:tc>
        <w:tc>
          <w:tcPr>
            <w:tcW w:w="530" w:type="pct"/>
            <w:shd w:val="clear" w:color="auto" w:fill="BFBFBF" w:themeFill="background1" w:themeFillShade="BF"/>
          </w:tcPr>
          <w:p w14:paraId="50840D3F" w14:textId="77777777" w:rsidR="00FE12C2" w:rsidRDefault="00FE12C2" w:rsidP="00EF39C3">
            <w:pPr>
              <w:tabs>
                <w:tab w:val="left" w:pos="90"/>
              </w:tabs>
              <w:rPr>
                <w:b/>
                <w:i/>
                <w:color w:val="000000"/>
              </w:rPr>
            </w:pPr>
            <w:r w:rsidRPr="43FDC47D">
              <w:rPr>
                <w:b/>
                <w:i/>
                <w:color w:val="000000" w:themeColor="text1"/>
              </w:rPr>
              <w:t>Amount</w:t>
            </w:r>
            <w:r w:rsidRPr="43FDC47D">
              <w:rPr>
                <w:b/>
                <w:bCs/>
                <w:i/>
                <w:iCs/>
                <w:color w:val="000000" w:themeColor="text1"/>
              </w:rPr>
              <w:t xml:space="preserve"> (USD)</w:t>
            </w:r>
          </w:p>
        </w:tc>
        <w:tc>
          <w:tcPr>
            <w:tcW w:w="606" w:type="pct"/>
            <w:shd w:val="clear" w:color="auto" w:fill="BFBFBF" w:themeFill="background1" w:themeFillShade="BF"/>
          </w:tcPr>
          <w:p w14:paraId="74FCFDF4" w14:textId="77777777" w:rsidR="00FE12C2" w:rsidRDefault="00FE12C2" w:rsidP="00EF39C3">
            <w:pPr>
              <w:tabs>
                <w:tab w:val="left" w:pos="90"/>
              </w:tabs>
              <w:rPr>
                <w:b/>
                <w:i/>
                <w:color w:val="000000"/>
              </w:rPr>
            </w:pPr>
            <w:r w:rsidRPr="38556BA1">
              <w:rPr>
                <w:b/>
                <w:i/>
                <w:color w:val="000000" w:themeColor="text1"/>
              </w:rPr>
              <w:t xml:space="preserve">% of total </w:t>
            </w:r>
            <w:r w:rsidRPr="1215668C">
              <w:rPr>
                <w:b/>
                <w:bCs/>
                <w:i/>
                <w:iCs/>
                <w:color w:val="000000" w:themeColor="text1"/>
              </w:rPr>
              <w:t>out</w:t>
            </w:r>
            <w:r>
              <w:rPr>
                <w:b/>
                <w:bCs/>
                <w:i/>
                <w:iCs/>
                <w:color w:val="000000" w:themeColor="text1"/>
              </w:rPr>
              <w:t>put</w:t>
            </w:r>
          </w:p>
        </w:tc>
      </w:tr>
      <w:tr w:rsidR="00FE12C2" w14:paraId="549490E2" w14:textId="77777777" w:rsidTr="00756F73">
        <w:trPr>
          <w:trHeight w:val="495"/>
        </w:trPr>
        <w:tc>
          <w:tcPr>
            <w:tcW w:w="3366" w:type="pct"/>
          </w:tcPr>
          <w:p w14:paraId="3AD4F268" w14:textId="77777777" w:rsidR="00FE12C2" w:rsidRPr="00F610A9" w:rsidRDefault="00FE12C2" w:rsidP="00EF39C3">
            <w:pPr>
              <w:tabs>
                <w:tab w:val="left" w:pos="90"/>
              </w:tabs>
              <w:rPr>
                <w:color w:val="000000" w:themeColor="text1"/>
              </w:rPr>
            </w:pPr>
            <w:r w:rsidRPr="00F610A9">
              <w:rPr>
                <w:color w:val="000000" w:themeColor="text1"/>
              </w:rPr>
              <w:t>Output 1.1. Capacity of OPDs, with a focus on women and girls, children, adolescents, youth, and underrepresented groups is enhanced in policy advocacy</w:t>
            </w:r>
          </w:p>
        </w:tc>
        <w:tc>
          <w:tcPr>
            <w:tcW w:w="497" w:type="pct"/>
            <w:vAlign w:val="center"/>
          </w:tcPr>
          <w:p w14:paraId="16645E7E" w14:textId="77777777" w:rsidR="00FE12C2" w:rsidRPr="00F610A9" w:rsidRDefault="00FE12C2" w:rsidP="00756F73">
            <w:pPr>
              <w:tabs>
                <w:tab w:val="left" w:pos="90"/>
              </w:tabs>
              <w:jc w:val="left"/>
              <w:rPr>
                <w:color w:val="000000" w:themeColor="text1"/>
              </w:rPr>
            </w:pPr>
            <w:r w:rsidRPr="00F610A9">
              <w:rPr>
                <w:color w:val="000000" w:themeColor="text1"/>
              </w:rPr>
              <w:t>UNDP</w:t>
            </w:r>
          </w:p>
        </w:tc>
        <w:tc>
          <w:tcPr>
            <w:tcW w:w="530" w:type="pct"/>
            <w:vAlign w:val="center"/>
          </w:tcPr>
          <w:p w14:paraId="2389D208" w14:textId="0FDE91CA" w:rsidR="00FE12C2" w:rsidRPr="00F610A9" w:rsidDel="009D2B67" w:rsidRDefault="00FE12C2" w:rsidP="00756F73">
            <w:pPr>
              <w:tabs>
                <w:tab w:val="left" w:pos="90"/>
              </w:tabs>
              <w:jc w:val="left"/>
              <w:rPr>
                <w:color w:val="000000" w:themeColor="text1"/>
              </w:rPr>
            </w:pPr>
            <w:r w:rsidRPr="00F610A9">
              <w:rPr>
                <w:rFonts w:ascii="Calibri" w:hAnsi="Calibri" w:cs="Calibri"/>
                <w:color w:val="000000"/>
              </w:rPr>
              <w:t xml:space="preserve">5,644 </w:t>
            </w:r>
          </w:p>
        </w:tc>
        <w:tc>
          <w:tcPr>
            <w:tcW w:w="606" w:type="pct"/>
            <w:vAlign w:val="center"/>
          </w:tcPr>
          <w:p w14:paraId="794B309B" w14:textId="77777777" w:rsidR="00FE12C2" w:rsidRPr="00F610A9" w:rsidDel="009C52D0" w:rsidRDefault="00FE12C2" w:rsidP="00756F73">
            <w:pPr>
              <w:tabs>
                <w:tab w:val="left" w:pos="90"/>
              </w:tabs>
              <w:jc w:val="left"/>
              <w:rPr>
                <w:color w:val="000000" w:themeColor="text1"/>
              </w:rPr>
            </w:pPr>
            <w:r w:rsidRPr="00F610A9">
              <w:rPr>
                <w:rFonts w:ascii="Calibri" w:hAnsi="Calibri" w:cs="Calibri"/>
                <w:color w:val="000000"/>
              </w:rPr>
              <w:t>19%</w:t>
            </w:r>
          </w:p>
        </w:tc>
      </w:tr>
      <w:tr w:rsidR="00FE12C2" w14:paraId="7BE51702" w14:textId="77777777" w:rsidTr="00756F73">
        <w:trPr>
          <w:trHeight w:val="495"/>
        </w:trPr>
        <w:tc>
          <w:tcPr>
            <w:tcW w:w="3366" w:type="pct"/>
          </w:tcPr>
          <w:p w14:paraId="62872190" w14:textId="77777777" w:rsidR="00FE12C2" w:rsidRPr="00F610A9" w:rsidRDefault="00FE12C2" w:rsidP="00EF39C3">
            <w:pPr>
              <w:tabs>
                <w:tab w:val="left" w:pos="90"/>
              </w:tabs>
              <w:rPr>
                <w:color w:val="000000"/>
              </w:rPr>
            </w:pPr>
            <w:r w:rsidRPr="00F610A9">
              <w:rPr>
                <w:color w:val="000000" w:themeColor="text1"/>
              </w:rPr>
              <w:t xml:space="preserve">Output 1.2. Capacity of National Council on Disability is increased in developing, </w:t>
            </w:r>
            <w:proofErr w:type="gramStart"/>
            <w:r w:rsidRPr="00F610A9">
              <w:rPr>
                <w:color w:val="000000" w:themeColor="text1"/>
              </w:rPr>
              <w:t>implementing</w:t>
            </w:r>
            <w:proofErr w:type="gramEnd"/>
            <w:r w:rsidRPr="00F610A9">
              <w:rPr>
                <w:color w:val="000000" w:themeColor="text1"/>
              </w:rPr>
              <w:t xml:space="preserve"> and monitoring disability inclusive policies with a participatory approach</w:t>
            </w:r>
          </w:p>
        </w:tc>
        <w:tc>
          <w:tcPr>
            <w:tcW w:w="497" w:type="pct"/>
            <w:vAlign w:val="center"/>
          </w:tcPr>
          <w:p w14:paraId="56972CB4" w14:textId="19556CB7" w:rsidR="00FE12C2" w:rsidRPr="00F610A9" w:rsidRDefault="00FE12C2" w:rsidP="00756F73">
            <w:pPr>
              <w:tabs>
                <w:tab w:val="left" w:pos="90"/>
              </w:tabs>
              <w:jc w:val="left"/>
              <w:rPr>
                <w:color w:val="000000"/>
              </w:rPr>
            </w:pPr>
            <w:r w:rsidRPr="00F610A9">
              <w:rPr>
                <w:color w:val="000000" w:themeColor="text1"/>
              </w:rPr>
              <w:t>UNDP</w:t>
            </w:r>
          </w:p>
        </w:tc>
        <w:tc>
          <w:tcPr>
            <w:tcW w:w="530" w:type="pct"/>
            <w:vAlign w:val="center"/>
          </w:tcPr>
          <w:p w14:paraId="009AD0BB" w14:textId="7D3877C0" w:rsidR="00FE12C2" w:rsidRPr="00F610A9" w:rsidRDefault="00FE12C2" w:rsidP="00756F73">
            <w:pPr>
              <w:tabs>
                <w:tab w:val="left" w:pos="90"/>
              </w:tabs>
              <w:jc w:val="left"/>
              <w:rPr>
                <w:color w:val="000000"/>
              </w:rPr>
            </w:pPr>
            <w:r w:rsidRPr="00F610A9">
              <w:rPr>
                <w:rFonts w:ascii="Calibri" w:hAnsi="Calibri" w:cs="Calibri"/>
                <w:color w:val="000000"/>
              </w:rPr>
              <w:t xml:space="preserve">2,660 </w:t>
            </w:r>
          </w:p>
        </w:tc>
        <w:tc>
          <w:tcPr>
            <w:tcW w:w="606" w:type="pct"/>
            <w:vAlign w:val="center"/>
          </w:tcPr>
          <w:p w14:paraId="4E465985" w14:textId="77777777" w:rsidR="00FE12C2" w:rsidRPr="00F610A9" w:rsidRDefault="00FE12C2" w:rsidP="00756F73">
            <w:pPr>
              <w:tabs>
                <w:tab w:val="left" w:pos="90"/>
              </w:tabs>
              <w:jc w:val="left"/>
              <w:rPr>
                <w:color w:val="000000"/>
              </w:rPr>
            </w:pPr>
            <w:r w:rsidRPr="00F610A9">
              <w:rPr>
                <w:rFonts w:ascii="Calibri" w:hAnsi="Calibri" w:cs="Calibri"/>
                <w:color w:val="000000"/>
              </w:rPr>
              <w:t>19%</w:t>
            </w:r>
          </w:p>
        </w:tc>
      </w:tr>
      <w:tr w:rsidR="00FE12C2" w14:paraId="13BCEC5F" w14:textId="77777777" w:rsidTr="00756F73">
        <w:tc>
          <w:tcPr>
            <w:tcW w:w="3366" w:type="pct"/>
          </w:tcPr>
          <w:p w14:paraId="1EB0AF46" w14:textId="77777777" w:rsidR="00FE12C2" w:rsidRPr="00F610A9" w:rsidRDefault="00FE12C2" w:rsidP="00EF39C3">
            <w:pPr>
              <w:rPr>
                <w:color w:val="000000" w:themeColor="text1"/>
              </w:rPr>
            </w:pPr>
            <w:r w:rsidRPr="00F610A9">
              <w:rPr>
                <w:color w:val="000000" w:themeColor="text1"/>
              </w:rPr>
              <w:lastRenderedPageBreak/>
              <w:t>Output 1.3. Capacity of government officials is increased in disability inclusive service delivery</w:t>
            </w:r>
          </w:p>
        </w:tc>
        <w:tc>
          <w:tcPr>
            <w:tcW w:w="497" w:type="pct"/>
            <w:vAlign w:val="center"/>
          </w:tcPr>
          <w:p w14:paraId="7B40DA88" w14:textId="77777777" w:rsidR="00FE12C2" w:rsidRPr="00F610A9" w:rsidRDefault="00FE12C2" w:rsidP="00756F73">
            <w:pPr>
              <w:jc w:val="left"/>
              <w:rPr>
                <w:color w:val="000000" w:themeColor="text1"/>
              </w:rPr>
            </w:pPr>
            <w:r w:rsidRPr="00F610A9">
              <w:rPr>
                <w:color w:val="000000" w:themeColor="text1"/>
              </w:rPr>
              <w:t>UNICEF</w:t>
            </w:r>
          </w:p>
        </w:tc>
        <w:tc>
          <w:tcPr>
            <w:tcW w:w="530" w:type="pct"/>
            <w:vAlign w:val="center"/>
          </w:tcPr>
          <w:p w14:paraId="020C85E7" w14:textId="7A5707B1" w:rsidR="00FE12C2" w:rsidRPr="00F610A9" w:rsidRDefault="00FE12C2" w:rsidP="00756F73">
            <w:pPr>
              <w:jc w:val="left"/>
              <w:rPr>
                <w:color w:val="000000" w:themeColor="text1"/>
              </w:rPr>
            </w:pPr>
            <w:r w:rsidRPr="00F610A9">
              <w:rPr>
                <w:rFonts w:ascii="Calibri" w:hAnsi="Calibri" w:cs="Calibri"/>
                <w:color w:val="000000"/>
              </w:rPr>
              <w:t xml:space="preserve">6,750 </w:t>
            </w:r>
          </w:p>
        </w:tc>
        <w:tc>
          <w:tcPr>
            <w:tcW w:w="606" w:type="pct"/>
            <w:vAlign w:val="center"/>
          </w:tcPr>
          <w:p w14:paraId="35799103" w14:textId="77777777" w:rsidR="00FE12C2" w:rsidRPr="00F610A9" w:rsidRDefault="00FE12C2" w:rsidP="00756F73">
            <w:pPr>
              <w:jc w:val="left"/>
              <w:rPr>
                <w:color w:val="000000" w:themeColor="text1"/>
              </w:rPr>
            </w:pPr>
            <w:r w:rsidRPr="00F610A9">
              <w:rPr>
                <w:rFonts w:ascii="Calibri" w:hAnsi="Calibri" w:cs="Calibri"/>
                <w:color w:val="000000"/>
              </w:rPr>
              <w:t>15%</w:t>
            </w:r>
          </w:p>
        </w:tc>
      </w:tr>
      <w:tr w:rsidR="00FE12C2" w14:paraId="7B3316A1" w14:textId="77777777" w:rsidTr="00756F73">
        <w:tc>
          <w:tcPr>
            <w:tcW w:w="3366" w:type="pct"/>
          </w:tcPr>
          <w:p w14:paraId="51C4BF8B" w14:textId="204BEF16" w:rsidR="00FE12C2" w:rsidRPr="00F610A9" w:rsidRDefault="00FE12C2" w:rsidP="00EF39C3">
            <w:pPr>
              <w:rPr>
                <w:color w:val="000000" w:themeColor="text1"/>
              </w:rPr>
            </w:pPr>
            <w:r w:rsidRPr="00F610A9">
              <w:rPr>
                <w:color w:val="000000" w:themeColor="text1"/>
              </w:rPr>
              <w:t xml:space="preserve">Output 1.4. A report with recommendations on the information barriers for </w:t>
            </w:r>
            <w:r w:rsidR="009E70D6">
              <w:rPr>
                <w:color w:val="000000" w:themeColor="text1"/>
              </w:rPr>
              <w:t>PwDs</w:t>
            </w:r>
            <w:r w:rsidRPr="00F610A9">
              <w:rPr>
                <w:color w:val="000000" w:themeColor="text1"/>
              </w:rPr>
              <w:t xml:space="preserve"> is published to inform the revision of the LPD and relevant instruments on the right to access information </w:t>
            </w:r>
          </w:p>
        </w:tc>
        <w:tc>
          <w:tcPr>
            <w:tcW w:w="497" w:type="pct"/>
            <w:vAlign w:val="center"/>
          </w:tcPr>
          <w:p w14:paraId="03F518D5" w14:textId="77777777" w:rsidR="00FE12C2" w:rsidRPr="00F610A9" w:rsidRDefault="00FE12C2" w:rsidP="00756F73">
            <w:pPr>
              <w:jc w:val="left"/>
              <w:rPr>
                <w:color w:val="000000" w:themeColor="text1"/>
              </w:rPr>
            </w:pPr>
            <w:r w:rsidRPr="00F610A9">
              <w:rPr>
                <w:color w:val="000000" w:themeColor="text1"/>
              </w:rPr>
              <w:t>UNDP</w:t>
            </w:r>
          </w:p>
        </w:tc>
        <w:tc>
          <w:tcPr>
            <w:tcW w:w="530" w:type="pct"/>
            <w:vAlign w:val="center"/>
          </w:tcPr>
          <w:p w14:paraId="6CC654FB" w14:textId="77CF16BF" w:rsidR="00FE12C2" w:rsidRPr="00F610A9" w:rsidRDefault="00FE12C2" w:rsidP="00756F73">
            <w:pPr>
              <w:tabs>
                <w:tab w:val="left" w:pos="90"/>
              </w:tabs>
              <w:jc w:val="left"/>
              <w:rPr>
                <w:color w:val="000000" w:themeColor="text1"/>
              </w:rPr>
            </w:pPr>
            <w:r w:rsidRPr="00F610A9">
              <w:rPr>
                <w:rFonts w:ascii="Calibri" w:hAnsi="Calibri" w:cs="Calibri"/>
                <w:color w:val="000000"/>
              </w:rPr>
              <w:t xml:space="preserve">3,800 </w:t>
            </w:r>
          </w:p>
        </w:tc>
        <w:tc>
          <w:tcPr>
            <w:tcW w:w="606" w:type="pct"/>
            <w:vAlign w:val="center"/>
          </w:tcPr>
          <w:p w14:paraId="0FB70478" w14:textId="77777777" w:rsidR="00FE12C2" w:rsidRPr="00F610A9" w:rsidRDefault="00FE12C2" w:rsidP="00756F73">
            <w:pPr>
              <w:jc w:val="left"/>
              <w:rPr>
                <w:color w:val="000000" w:themeColor="text1"/>
              </w:rPr>
            </w:pPr>
            <w:r w:rsidRPr="00F610A9">
              <w:rPr>
                <w:rFonts w:ascii="Calibri" w:hAnsi="Calibri" w:cs="Calibri"/>
                <w:color w:val="000000"/>
              </w:rPr>
              <w:t>19%</w:t>
            </w:r>
          </w:p>
        </w:tc>
      </w:tr>
      <w:tr w:rsidR="00FE12C2" w14:paraId="5DA7AC17" w14:textId="77777777" w:rsidTr="00756F73">
        <w:tc>
          <w:tcPr>
            <w:tcW w:w="3366" w:type="pct"/>
          </w:tcPr>
          <w:p w14:paraId="71F810AD" w14:textId="3E349591" w:rsidR="00FE12C2" w:rsidRPr="00F610A9" w:rsidRDefault="00FE12C2" w:rsidP="00EF39C3">
            <w:pPr>
              <w:rPr>
                <w:color w:val="000000" w:themeColor="text1"/>
              </w:rPr>
            </w:pPr>
            <w:r w:rsidRPr="00F610A9">
              <w:rPr>
                <w:color w:val="000000" w:themeColor="text1"/>
              </w:rPr>
              <w:t xml:space="preserve">Output 1.5.  An analysis report on best practices of CRPD-compliant legal reforms and their feasibility in Viet Nam to inform the revision of </w:t>
            </w:r>
            <w:proofErr w:type="gramStart"/>
            <w:r w:rsidRPr="00F610A9">
              <w:rPr>
                <w:color w:val="000000" w:themeColor="text1"/>
              </w:rPr>
              <w:t xml:space="preserve">the  </w:t>
            </w:r>
            <w:r w:rsidR="00ED38EF">
              <w:rPr>
                <w:color w:val="000000" w:themeColor="text1"/>
              </w:rPr>
              <w:t>LPD</w:t>
            </w:r>
            <w:proofErr w:type="gramEnd"/>
            <w:r w:rsidRPr="00F610A9">
              <w:rPr>
                <w:color w:val="000000" w:themeColor="text1"/>
              </w:rPr>
              <w:t xml:space="preserve"> </w:t>
            </w:r>
          </w:p>
        </w:tc>
        <w:tc>
          <w:tcPr>
            <w:tcW w:w="497" w:type="pct"/>
            <w:vAlign w:val="center"/>
          </w:tcPr>
          <w:p w14:paraId="54A4B628" w14:textId="77777777" w:rsidR="00FE12C2" w:rsidRPr="00F610A9" w:rsidRDefault="00FE12C2" w:rsidP="00756F73">
            <w:pPr>
              <w:jc w:val="left"/>
              <w:rPr>
                <w:color w:val="000000" w:themeColor="text1"/>
              </w:rPr>
            </w:pPr>
            <w:r w:rsidRPr="00F610A9">
              <w:rPr>
                <w:color w:val="000000" w:themeColor="text1"/>
              </w:rPr>
              <w:t>UNDP</w:t>
            </w:r>
          </w:p>
        </w:tc>
        <w:tc>
          <w:tcPr>
            <w:tcW w:w="530" w:type="pct"/>
            <w:vAlign w:val="center"/>
          </w:tcPr>
          <w:p w14:paraId="4DECF95E" w14:textId="5EA88A8E" w:rsidR="00FE12C2" w:rsidRPr="00F610A9" w:rsidDel="009D2B67" w:rsidRDefault="00FE12C2" w:rsidP="00756F73">
            <w:pPr>
              <w:tabs>
                <w:tab w:val="left" w:pos="90"/>
              </w:tabs>
              <w:jc w:val="left"/>
              <w:rPr>
                <w:color w:val="000000" w:themeColor="text1"/>
              </w:rPr>
            </w:pPr>
            <w:r w:rsidRPr="00F610A9">
              <w:rPr>
                <w:rFonts w:ascii="Calibri" w:hAnsi="Calibri" w:cs="Calibri"/>
                <w:color w:val="000000"/>
              </w:rPr>
              <w:t xml:space="preserve">3,800 </w:t>
            </w:r>
          </w:p>
        </w:tc>
        <w:tc>
          <w:tcPr>
            <w:tcW w:w="606" w:type="pct"/>
            <w:vAlign w:val="center"/>
          </w:tcPr>
          <w:p w14:paraId="17276703" w14:textId="77777777" w:rsidR="00FE12C2" w:rsidRPr="00F610A9" w:rsidRDefault="00FE12C2" w:rsidP="00756F73">
            <w:pPr>
              <w:jc w:val="left"/>
              <w:rPr>
                <w:color w:val="000000" w:themeColor="text1"/>
              </w:rPr>
            </w:pPr>
            <w:r w:rsidRPr="00F610A9">
              <w:rPr>
                <w:rFonts w:ascii="Calibri" w:hAnsi="Calibri" w:cs="Calibri"/>
                <w:color w:val="000000"/>
              </w:rPr>
              <w:t>19%</w:t>
            </w:r>
          </w:p>
        </w:tc>
      </w:tr>
      <w:tr w:rsidR="00FE12C2" w14:paraId="7F5AD01F" w14:textId="77777777" w:rsidTr="00756F73">
        <w:tc>
          <w:tcPr>
            <w:tcW w:w="3366" w:type="pct"/>
          </w:tcPr>
          <w:p w14:paraId="0481CB92" w14:textId="77777777" w:rsidR="00FE12C2" w:rsidRPr="00F610A9" w:rsidRDefault="00FE12C2" w:rsidP="00EF39C3">
            <w:pPr>
              <w:rPr>
                <w:color w:val="000000" w:themeColor="text1"/>
              </w:rPr>
            </w:pPr>
            <w:r w:rsidRPr="00F610A9">
              <w:rPr>
                <w:color w:val="000000" w:themeColor="text1"/>
              </w:rPr>
              <w:t>Output 1.6. An assessment is completed of the alignment with the CRPD of the availability and accessibility of social protection, child protection and education services and policies</w:t>
            </w:r>
          </w:p>
        </w:tc>
        <w:tc>
          <w:tcPr>
            <w:tcW w:w="497" w:type="pct"/>
            <w:vAlign w:val="center"/>
          </w:tcPr>
          <w:p w14:paraId="026B5205" w14:textId="77777777" w:rsidR="00FE12C2" w:rsidRPr="00F610A9" w:rsidRDefault="00FE12C2" w:rsidP="00756F73">
            <w:pPr>
              <w:jc w:val="left"/>
              <w:rPr>
                <w:color w:val="000000" w:themeColor="text1"/>
              </w:rPr>
            </w:pPr>
            <w:r w:rsidRPr="00F610A9">
              <w:rPr>
                <w:color w:val="000000" w:themeColor="text1"/>
              </w:rPr>
              <w:t>UNICEF</w:t>
            </w:r>
          </w:p>
        </w:tc>
        <w:tc>
          <w:tcPr>
            <w:tcW w:w="530" w:type="pct"/>
            <w:vAlign w:val="center"/>
          </w:tcPr>
          <w:p w14:paraId="6A364336" w14:textId="415F9313" w:rsidR="00FE12C2" w:rsidRPr="00F610A9" w:rsidRDefault="00FE12C2" w:rsidP="00756F73">
            <w:pPr>
              <w:jc w:val="left"/>
              <w:rPr>
                <w:color w:val="000000" w:themeColor="text1"/>
              </w:rPr>
            </w:pPr>
            <w:r w:rsidRPr="00F610A9">
              <w:rPr>
                <w:rFonts w:ascii="Calibri" w:hAnsi="Calibri" w:cs="Calibri"/>
                <w:color w:val="000000"/>
              </w:rPr>
              <w:t xml:space="preserve">7,854 </w:t>
            </w:r>
          </w:p>
        </w:tc>
        <w:tc>
          <w:tcPr>
            <w:tcW w:w="606" w:type="pct"/>
            <w:vAlign w:val="center"/>
          </w:tcPr>
          <w:p w14:paraId="3EBD4DB4" w14:textId="77777777" w:rsidR="00FE12C2" w:rsidRPr="00F610A9" w:rsidRDefault="00FE12C2" w:rsidP="00756F73">
            <w:pPr>
              <w:jc w:val="left"/>
              <w:rPr>
                <w:color w:val="000000" w:themeColor="text1"/>
              </w:rPr>
            </w:pPr>
            <w:r w:rsidRPr="00F610A9">
              <w:rPr>
                <w:rFonts w:ascii="Calibri" w:hAnsi="Calibri" w:cs="Calibri"/>
                <w:color w:val="000000"/>
              </w:rPr>
              <w:t>14%</w:t>
            </w:r>
          </w:p>
        </w:tc>
      </w:tr>
      <w:tr w:rsidR="00FE12C2" w14:paraId="78DE932A" w14:textId="77777777" w:rsidTr="00756F73">
        <w:tc>
          <w:tcPr>
            <w:tcW w:w="3366" w:type="pct"/>
          </w:tcPr>
          <w:p w14:paraId="59EF3E61" w14:textId="77777777" w:rsidR="00FE12C2" w:rsidRPr="00F610A9" w:rsidRDefault="00FE12C2" w:rsidP="00EF39C3">
            <w:pPr>
              <w:rPr>
                <w:color w:val="000000" w:themeColor="text1"/>
              </w:rPr>
            </w:pPr>
            <w:r w:rsidRPr="00F610A9">
              <w:rPr>
                <w:color w:val="000000" w:themeColor="text1"/>
              </w:rPr>
              <w:t>Output</w:t>
            </w:r>
            <w:r>
              <w:rPr>
                <w:color w:val="000000" w:themeColor="text1"/>
              </w:rPr>
              <w:t xml:space="preserve"> </w:t>
            </w:r>
            <w:r w:rsidRPr="00F610A9">
              <w:rPr>
                <w:color w:val="000000" w:themeColor="text1"/>
              </w:rPr>
              <w:t>1.7</w:t>
            </w:r>
            <w:r>
              <w:rPr>
                <w:color w:val="000000" w:themeColor="text1"/>
              </w:rPr>
              <w:t xml:space="preserve">. </w:t>
            </w:r>
            <w:r w:rsidRPr="00F610A9">
              <w:rPr>
                <w:color w:val="000000" w:themeColor="text1"/>
              </w:rPr>
              <w:t>Guidelines on sexual and reproductive services and Comprehensive sexuality education in line with UNCRPD are developed and disseminated</w:t>
            </w:r>
          </w:p>
        </w:tc>
        <w:tc>
          <w:tcPr>
            <w:tcW w:w="497" w:type="pct"/>
            <w:vAlign w:val="center"/>
          </w:tcPr>
          <w:p w14:paraId="4A38F8A9" w14:textId="77777777" w:rsidR="00FE12C2" w:rsidRPr="00F610A9" w:rsidRDefault="00FE12C2" w:rsidP="00756F73">
            <w:pPr>
              <w:jc w:val="left"/>
              <w:rPr>
                <w:color w:val="000000" w:themeColor="text1"/>
              </w:rPr>
            </w:pPr>
            <w:r w:rsidRPr="00F610A9">
              <w:rPr>
                <w:color w:val="000000" w:themeColor="text1"/>
              </w:rPr>
              <w:t>UNFPA</w:t>
            </w:r>
          </w:p>
        </w:tc>
        <w:tc>
          <w:tcPr>
            <w:tcW w:w="530" w:type="pct"/>
            <w:vAlign w:val="center"/>
          </w:tcPr>
          <w:p w14:paraId="06A85B0B" w14:textId="0A9A1DF1" w:rsidR="00FE12C2" w:rsidRPr="00F610A9" w:rsidRDefault="00FE12C2" w:rsidP="00756F73">
            <w:pPr>
              <w:jc w:val="left"/>
              <w:rPr>
                <w:color w:val="000000" w:themeColor="text1"/>
              </w:rPr>
            </w:pPr>
            <w:r w:rsidRPr="00F610A9">
              <w:rPr>
                <w:rFonts w:ascii="Calibri" w:hAnsi="Calibri" w:cs="Calibri"/>
                <w:color w:val="000000"/>
              </w:rPr>
              <w:t xml:space="preserve">14,500 </w:t>
            </w:r>
          </w:p>
        </w:tc>
        <w:tc>
          <w:tcPr>
            <w:tcW w:w="606" w:type="pct"/>
            <w:vAlign w:val="center"/>
          </w:tcPr>
          <w:p w14:paraId="03B95AD7" w14:textId="77777777" w:rsidR="00FE12C2" w:rsidRPr="00F610A9" w:rsidRDefault="00FE12C2" w:rsidP="00756F73">
            <w:pPr>
              <w:jc w:val="left"/>
              <w:rPr>
                <w:color w:val="000000" w:themeColor="text1"/>
              </w:rPr>
            </w:pPr>
            <w:r w:rsidRPr="00F610A9">
              <w:rPr>
                <w:rFonts w:ascii="Calibri" w:hAnsi="Calibri" w:cs="Calibri"/>
                <w:color w:val="000000"/>
              </w:rPr>
              <w:t>19%</w:t>
            </w:r>
          </w:p>
        </w:tc>
      </w:tr>
      <w:tr w:rsidR="00FE12C2" w14:paraId="63394027" w14:textId="77777777" w:rsidTr="00756F73">
        <w:tc>
          <w:tcPr>
            <w:tcW w:w="3366" w:type="pct"/>
          </w:tcPr>
          <w:p w14:paraId="0DC0A0C8" w14:textId="77777777" w:rsidR="00FE12C2" w:rsidRPr="00F610A9" w:rsidRDefault="00FE12C2" w:rsidP="00EF39C3">
            <w:pPr>
              <w:rPr>
                <w:color w:val="000000" w:themeColor="text1"/>
              </w:rPr>
            </w:pPr>
            <w:r w:rsidRPr="00F610A9">
              <w:rPr>
                <w:color w:val="000000" w:themeColor="text1"/>
              </w:rPr>
              <w:t>Output 1.8. A report contributing data on disability inclusion to better align Viet Nam’s 2021-2025 Socio-Economic Development Plan and budgeting with CRPD, and SDG standards is published.</w:t>
            </w:r>
          </w:p>
        </w:tc>
        <w:tc>
          <w:tcPr>
            <w:tcW w:w="497" w:type="pct"/>
            <w:vAlign w:val="center"/>
          </w:tcPr>
          <w:p w14:paraId="31E4C923" w14:textId="77777777" w:rsidR="00FE12C2" w:rsidRPr="00F610A9" w:rsidRDefault="00FE12C2" w:rsidP="00756F73">
            <w:pPr>
              <w:jc w:val="left"/>
              <w:rPr>
                <w:color w:val="000000" w:themeColor="text1"/>
              </w:rPr>
            </w:pPr>
            <w:r w:rsidRPr="00F610A9">
              <w:rPr>
                <w:color w:val="000000" w:themeColor="text1"/>
              </w:rPr>
              <w:t>UNDP</w:t>
            </w:r>
          </w:p>
        </w:tc>
        <w:tc>
          <w:tcPr>
            <w:tcW w:w="530" w:type="pct"/>
            <w:vAlign w:val="center"/>
          </w:tcPr>
          <w:p w14:paraId="31050B33" w14:textId="557B6F74" w:rsidR="00FE12C2" w:rsidRPr="00F610A9" w:rsidRDefault="00FE12C2" w:rsidP="00756F73">
            <w:pPr>
              <w:tabs>
                <w:tab w:val="left" w:pos="90"/>
              </w:tabs>
              <w:jc w:val="left"/>
              <w:rPr>
                <w:color w:val="000000" w:themeColor="text1"/>
              </w:rPr>
            </w:pPr>
            <w:r w:rsidRPr="00F610A9">
              <w:rPr>
                <w:rFonts w:ascii="Calibri" w:hAnsi="Calibri" w:cs="Calibri"/>
                <w:color w:val="000000"/>
              </w:rPr>
              <w:t xml:space="preserve">4,000 </w:t>
            </w:r>
          </w:p>
        </w:tc>
        <w:tc>
          <w:tcPr>
            <w:tcW w:w="606" w:type="pct"/>
            <w:vAlign w:val="center"/>
          </w:tcPr>
          <w:p w14:paraId="298B61F2" w14:textId="77777777" w:rsidR="00FE12C2" w:rsidRPr="00F610A9" w:rsidRDefault="00FE12C2" w:rsidP="00756F73">
            <w:pPr>
              <w:jc w:val="left"/>
              <w:rPr>
                <w:color w:val="000000" w:themeColor="text1"/>
              </w:rPr>
            </w:pPr>
            <w:r w:rsidRPr="00F610A9">
              <w:rPr>
                <w:rFonts w:ascii="Calibri" w:hAnsi="Calibri" w:cs="Calibri"/>
                <w:color w:val="000000"/>
              </w:rPr>
              <w:t>19%</w:t>
            </w:r>
          </w:p>
        </w:tc>
      </w:tr>
      <w:tr w:rsidR="00FE12C2" w14:paraId="2279EDE5" w14:textId="77777777" w:rsidTr="00756F73">
        <w:tc>
          <w:tcPr>
            <w:tcW w:w="3366" w:type="pct"/>
          </w:tcPr>
          <w:p w14:paraId="265EFDB3" w14:textId="79BA8732" w:rsidR="00FE12C2" w:rsidRPr="00F610A9" w:rsidRDefault="00FE12C2" w:rsidP="00EF39C3">
            <w:pPr>
              <w:rPr>
                <w:color w:val="000000" w:themeColor="text1"/>
              </w:rPr>
            </w:pPr>
            <w:r w:rsidRPr="00F610A9">
              <w:rPr>
                <w:color w:val="000000" w:themeColor="text1"/>
              </w:rPr>
              <w:t>Output 2.1 The cross-sectoral L</w:t>
            </w:r>
            <w:r w:rsidR="00235B6D">
              <w:rPr>
                <w:color w:val="000000" w:themeColor="text1"/>
              </w:rPr>
              <w:t>PD</w:t>
            </w:r>
            <w:r w:rsidRPr="00F610A9">
              <w:rPr>
                <w:color w:val="000000" w:themeColor="text1"/>
              </w:rPr>
              <w:t xml:space="preserve"> is revised to be better aligned with the CRPD.</w:t>
            </w:r>
          </w:p>
        </w:tc>
        <w:tc>
          <w:tcPr>
            <w:tcW w:w="497" w:type="pct"/>
            <w:vAlign w:val="center"/>
          </w:tcPr>
          <w:p w14:paraId="2537743A" w14:textId="77777777" w:rsidR="00FE12C2" w:rsidRPr="00F610A9" w:rsidRDefault="00FE12C2" w:rsidP="00756F73">
            <w:pPr>
              <w:jc w:val="left"/>
              <w:rPr>
                <w:color w:val="000000" w:themeColor="text1"/>
              </w:rPr>
            </w:pPr>
            <w:r w:rsidRPr="00F610A9">
              <w:rPr>
                <w:color w:val="000000" w:themeColor="text1"/>
              </w:rPr>
              <w:t>UNDP</w:t>
            </w:r>
          </w:p>
        </w:tc>
        <w:tc>
          <w:tcPr>
            <w:tcW w:w="530" w:type="pct"/>
            <w:vAlign w:val="center"/>
          </w:tcPr>
          <w:p w14:paraId="5B729163" w14:textId="7B6FAB39" w:rsidR="00FE12C2" w:rsidRPr="00F610A9" w:rsidRDefault="00FE12C2" w:rsidP="00756F73">
            <w:pPr>
              <w:tabs>
                <w:tab w:val="left" w:pos="90"/>
              </w:tabs>
              <w:jc w:val="left"/>
              <w:rPr>
                <w:color w:val="000000" w:themeColor="text1"/>
              </w:rPr>
            </w:pPr>
            <w:r w:rsidRPr="00F610A9">
              <w:rPr>
                <w:rFonts w:ascii="Calibri" w:hAnsi="Calibri" w:cs="Calibri"/>
                <w:color w:val="000000"/>
              </w:rPr>
              <w:t xml:space="preserve">1,400 </w:t>
            </w:r>
          </w:p>
        </w:tc>
        <w:tc>
          <w:tcPr>
            <w:tcW w:w="606" w:type="pct"/>
            <w:vAlign w:val="center"/>
          </w:tcPr>
          <w:p w14:paraId="55406545" w14:textId="77777777" w:rsidR="00FE12C2" w:rsidRPr="00F610A9" w:rsidRDefault="00FE12C2" w:rsidP="00756F73">
            <w:pPr>
              <w:jc w:val="left"/>
              <w:rPr>
                <w:color w:val="000000" w:themeColor="text1"/>
              </w:rPr>
            </w:pPr>
            <w:r w:rsidRPr="00F610A9">
              <w:rPr>
                <w:rFonts w:ascii="Calibri" w:hAnsi="Calibri" w:cs="Calibri"/>
                <w:color w:val="000000"/>
              </w:rPr>
              <w:t>20%</w:t>
            </w:r>
          </w:p>
        </w:tc>
      </w:tr>
      <w:tr w:rsidR="00FE12C2" w14:paraId="7DB249D0" w14:textId="77777777" w:rsidTr="00756F73">
        <w:tc>
          <w:tcPr>
            <w:tcW w:w="3366" w:type="pct"/>
          </w:tcPr>
          <w:p w14:paraId="3AA83E43" w14:textId="77777777" w:rsidR="00FE12C2" w:rsidRPr="00F610A9" w:rsidRDefault="00FE12C2" w:rsidP="00EF39C3">
            <w:pPr>
              <w:rPr>
                <w:color w:val="000000" w:themeColor="text1"/>
              </w:rPr>
            </w:pPr>
            <w:r w:rsidRPr="00F610A9">
              <w:rPr>
                <w:color w:val="000000" w:themeColor="text1"/>
              </w:rPr>
              <w:t>Output 2.2 Policies to improve access to information for PWDs are revised and aligned with international standards.</w:t>
            </w:r>
          </w:p>
        </w:tc>
        <w:tc>
          <w:tcPr>
            <w:tcW w:w="497" w:type="pct"/>
            <w:vAlign w:val="center"/>
          </w:tcPr>
          <w:p w14:paraId="63696289" w14:textId="77777777" w:rsidR="00FE12C2" w:rsidRPr="00F610A9" w:rsidRDefault="00FE12C2" w:rsidP="00756F73">
            <w:pPr>
              <w:jc w:val="left"/>
              <w:rPr>
                <w:color w:val="000000" w:themeColor="text1"/>
              </w:rPr>
            </w:pPr>
            <w:r w:rsidRPr="00F610A9">
              <w:rPr>
                <w:color w:val="000000" w:themeColor="text1"/>
              </w:rPr>
              <w:t>UNDP</w:t>
            </w:r>
          </w:p>
        </w:tc>
        <w:tc>
          <w:tcPr>
            <w:tcW w:w="530" w:type="pct"/>
            <w:vAlign w:val="center"/>
          </w:tcPr>
          <w:p w14:paraId="5CF60593" w14:textId="0608B41A" w:rsidR="00FE12C2" w:rsidRPr="00F610A9" w:rsidDel="009D2B67" w:rsidRDefault="00FE12C2" w:rsidP="00756F73">
            <w:pPr>
              <w:tabs>
                <w:tab w:val="left" w:pos="90"/>
              </w:tabs>
              <w:jc w:val="left"/>
              <w:rPr>
                <w:color w:val="000000" w:themeColor="text1"/>
              </w:rPr>
            </w:pPr>
            <w:r w:rsidRPr="00F610A9">
              <w:rPr>
                <w:rFonts w:ascii="Calibri" w:hAnsi="Calibri" w:cs="Calibri"/>
                <w:color w:val="000000"/>
              </w:rPr>
              <w:t xml:space="preserve">2,900 </w:t>
            </w:r>
          </w:p>
        </w:tc>
        <w:tc>
          <w:tcPr>
            <w:tcW w:w="606" w:type="pct"/>
            <w:vAlign w:val="center"/>
          </w:tcPr>
          <w:p w14:paraId="6540B024" w14:textId="77777777" w:rsidR="00FE12C2" w:rsidRPr="00F610A9" w:rsidRDefault="00FE12C2" w:rsidP="00756F73">
            <w:pPr>
              <w:jc w:val="left"/>
              <w:rPr>
                <w:color w:val="000000" w:themeColor="text1"/>
              </w:rPr>
            </w:pPr>
            <w:r w:rsidRPr="00F610A9">
              <w:rPr>
                <w:rFonts w:ascii="Calibri" w:hAnsi="Calibri" w:cs="Calibri"/>
                <w:color w:val="000000"/>
              </w:rPr>
              <w:t>19%</w:t>
            </w:r>
          </w:p>
        </w:tc>
      </w:tr>
      <w:tr w:rsidR="00FE12C2" w14:paraId="2F341C2E" w14:textId="77777777" w:rsidTr="00756F73">
        <w:tc>
          <w:tcPr>
            <w:tcW w:w="3366" w:type="pct"/>
          </w:tcPr>
          <w:p w14:paraId="3BC6B09E" w14:textId="77777777" w:rsidR="00FE12C2" w:rsidRPr="00F610A9" w:rsidRDefault="00FE12C2" w:rsidP="00EF39C3">
            <w:pPr>
              <w:rPr>
                <w:color w:val="000000" w:themeColor="text1"/>
              </w:rPr>
            </w:pPr>
            <w:r w:rsidRPr="00F610A9">
              <w:rPr>
                <w:color w:val="000000" w:themeColor="text1"/>
              </w:rPr>
              <w:t>Output 2.3 Policies on sexual and reproductive health education are reviewed with an integrated approach to be better aligned with the CRPD, with a focus on women and girls with disabilities and underrepresented</w:t>
            </w:r>
          </w:p>
        </w:tc>
        <w:tc>
          <w:tcPr>
            <w:tcW w:w="497" w:type="pct"/>
            <w:vAlign w:val="center"/>
          </w:tcPr>
          <w:p w14:paraId="50726135" w14:textId="77777777" w:rsidR="00FE12C2" w:rsidRPr="00F610A9" w:rsidRDefault="00FE12C2" w:rsidP="00756F73">
            <w:pPr>
              <w:jc w:val="left"/>
              <w:rPr>
                <w:color w:val="000000" w:themeColor="text1"/>
              </w:rPr>
            </w:pPr>
            <w:r w:rsidRPr="00F610A9">
              <w:rPr>
                <w:color w:val="000000" w:themeColor="text1"/>
              </w:rPr>
              <w:t>UNFPA</w:t>
            </w:r>
          </w:p>
        </w:tc>
        <w:tc>
          <w:tcPr>
            <w:tcW w:w="530" w:type="pct"/>
            <w:vAlign w:val="center"/>
          </w:tcPr>
          <w:p w14:paraId="4F0816DA" w14:textId="16F20FCE" w:rsidR="00FE12C2" w:rsidRPr="00F610A9" w:rsidRDefault="00FE12C2" w:rsidP="00756F73">
            <w:pPr>
              <w:jc w:val="left"/>
              <w:rPr>
                <w:color w:val="000000" w:themeColor="text1"/>
              </w:rPr>
            </w:pPr>
            <w:r w:rsidRPr="00F610A9">
              <w:rPr>
                <w:rFonts w:ascii="Calibri" w:hAnsi="Calibri" w:cs="Calibri"/>
                <w:color w:val="000000"/>
              </w:rPr>
              <w:t xml:space="preserve">2,604 </w:t>
            </w:r>
          </w:p>
        </w:tc>
        <w:tc>
          <w:tcPr>
            <w:tcW w:w="606" w:type="pct"/>
            <w:vAlign w:val="center"/>
          </w:tcPr>
          <w:p w14:paraId="046198EB" w14:textId="77777777" w:rsidR="00FE12C2" w:rsidRPr="00F610A9" w:rsidRDefault="00FE12C2" w:rsidP="00756F73">
            <w:pPr>
              <w:jc w:val="left"/>
              <w:rPr>
                <w:color w:val="000000" w:themeColor="text1"/>
              </w:rPr>
            </w:pPr>
            <w:r w:rsidRPr="00F610A9">
              <w:rPr>
                <w:rFonts w:ascii="Calibri" w:hAnsi="Calibri" w:cs="Calibri"/>
                <w:color w:val="000000"/>
              </w:rPr>
              <w:t>20%</w:t>
            </w:r>
          </w:p>
        </w:tc>
      </w:tr>
      <w:tr w:rsidR="00FE12C2" w14:paraId="77285139" w14:textId="77777777" w:rsidTr="00756F73">
        <w:tc>
          <w:tcPr>
            <w:tcW w:w="3366" w:type="pct"/>
          </w:tcPr>
          <w:p w14:paraId="7D29DC03" w14:textId="77777777" w:rsidR="00FE12C2" w:rsidRPr="00F610A9" w:rsidRDefault="00FE12C2" w:rsidP="00EF39C3">
            <w:pPr>
              <w:rPr>
                <w:color w:val="000000" w:themeColor="text1"/>
              </w:rPr>
            </w:pPr>
            <w:r w:rsidRPr="00F610A9">
              <w:rPr>
                <w:color w:val="000000" w:themeColor="text1"/>
              </w:rPr>
              <w:t>Output 2.4 Services for inclusive education, social protection, child protection, and sexual and reproductive   health are developed in targeted provinces with potential to scale up, with an integrated approach to be better aligned with the CRPD, with a focus on women and girls with disabilities and underrepresented groups.</w:t>
            </w:r>
          </w:p>
        </w:tc>
        <w:tc>
          <w:tcPr>
            <w:tcW w:w="497" w:type="pct"/>
            <w:vAlign w:val="center"/>
          </w:tcPr>
          <w:p w14:paraId="49EA4DFC" w14:textId="77777777" w:rsidR="00FE12C2" w:rsidRPr="00F610A9" w:rsidRDefault="00FE12C2" w:rsidP="00756F73">
            <w:pPr>
              <w:jc w:val="left"/>
              <w:rPr>
                <w:color w:val="000000" w:themeColor="text1"/>
              </w:rPr>
            </w:pPr>
            <w:r w:rsidRPr="00F610A9">
              <w:rPr>
                <w:color w:val="000000" w:themeColor="text1"/>
              </w:rPr>
              <w:t>UNCEF</w:t>
            </w:r>
          </w:p>
        </w:tc>
        <w:tc>
          <w:tcPr>
            <w:tcW w:w="530" w:type="pct"/>
            <w:vAlign w:val="center"/>
          </w:tcPr>
          <w:p w14:paraId="3CBE8FCB" w14:textId="5F551AD1" w:rsidR="00FE12C2" w:rsidRPr="00F610A9" w:rsidRDefault="00FE12C2" w:rsidP="00756F73">
            <w:pPr>
              <w:jc w:val="left"/>
              <w:rPr>
                <w:color w:val="000000" w:themeColor="text1"/>
              </w:rPr>
            </w:pPr>
            <w:r w:rsidRPr="00F610A9">
              <w:rPr>
                <w:rFonts w:ascii="Calibri" w:hAnsi="Calibri" w:cs="Calibri"/>
                <w:color w:val="000000"/>
              </w:rPr>
              <w:t xml:space="preserve">4,500 </w:t>
            </w:r>
          </w:p>
        </w:tc>
        <w:tc>
          <w:tcPr>
            <w:tcW w:w="606" w:type="pct"/>
            <w:vAlign w:val="center"/>
          </w:tcPr>
          <w:p w14:paraId="759F3104" w14:textId="77777777" w:rsidR="00FE12C2" w:rsidRPr="00F610A9" w:rsidRDefault="00FE12C2" w:rsidP="00756F73">
            <w:pPr>
              <w:jc w:val="left"/>
              <w:rPr>
                <w:color w:val="000000" w:themeColor="text1"/>
              </w:rPr>
            </w:pPr>
            <w:r w:rsidRPr="00F610A9">
              <w:rPr>
                <w:rFonts w:ascii="Calibri" w:hAnsi="Calibri" w:cs="Calibri"/>
                <w:color w:val="000000"/>
              </w:rPr>
              <w:t>15%</w:t>
            </w:r>
          </w:p>
        </w:tc>
      </w:tr>
      <w:tr w:rsidR="00FE12C2" w14:paraId="6F04C6F0" w14:textId="77777777" w:rsidTr="00756F73">
        <w:tc>
          <w:tcPr>
            <w:tcW w:w="3366" w:type="pct"/>
          </w:tcPr>
          <w:p w14:paraId="60C0F1C3" w14:textId="77777777" w:rsidR="00FE12C2" w:rsidRPr="00F610A9" w:rsidRDefault="00FE12C2" w:rsidP="00EF39C3">
            <w:pPr>
              <w:rPr>
                <w:color w:val="000000" w:themeColor="text1"/>
              </w:rPr>
            </w:pPr>
            <w:r w:rsidRPr="00F610A9">
              <w:rPr>
                <w:color w:val="000000" w:themeColor="text1"/>
              </w:rPr>
              <w:t>Output 3.1 With active participation and contributions from OPDs, Viet Nam’s 2021-2025 Socio-Economic Development Plan and budgeting is strengthened with data on disability inclusion to be better aligned with CRPD and SDG standards.</w:t>
            </w:r>
          </w:p>
        </w:tc>
        <w:tc>
          <w:tcPr>
            <w:tcW w:w="497" w:type="pct"/>
            <w:vAlign w:val="center"/>
          </w:tcPr>
          <w:p w14:paraId="6507C1FE" w14:textId="77777777" w:rsidR="00FE12C2" w:rsidRPr="00F610A9" w:rsidRDefault="00FE12C2" w:rsidP="00756F73">
            <w:pPr>
              <w:jc w:val="left"/>
              <w:rPr>
                <w:color w:val="000000" w:themeColor="text1"/>
              </w:rPr>
            </w:pPr>
            <w:r w:rsidRPr="00F610A9">
              <w:rPr>
                <w:color w:val="000000" w:themeColor="text1"/>
              </w:rPr>
              <w:t>UNDP</w:t>
            </w:r>
          </w:p>
        </w:tc>
        <w:tc>
          <w:tcPr>
            <w:tcW w:w="530" w:type="pct"/>
            <w:vAlign w:val="center"/>
          </w:tcPr>
          <w:p w14:paraId="75AA2CA6" w14:textId="5EF29A9E" w:rsidR="00FE12C2" w:rsidRPr="00F610A9" w:rsidRDefault="00FE12C2" w:rsidP="00756F73">
            <w:pPr>
              <w:tabs>
                <w:tab w:val="left" w:pos="90"/>
              </w:tabs>
              <w:jc w:val="left"/>
              <w:rPr>
                <w:color w:val="000000" w:themeColor="text1"/>
              </w:rPr>
            </w:pPr>
            <w:r w:rsidRPr="00F610A9">
              <w:rPr>
                <w:rFonts w:ascii="Calibri" w:hAnsi="Calibri" w:cs="Calibri"/>
                <w:color w:val="000000"/>
              </w:rPr>
              <w:t xml:space="preserve">7,800 </w:t>
            </w:r>
          </w:p>
        </w:tc>
        <w:tc>
          <w:tcPr>
            <w:tcW w:w="606" w:type="pct"/>
            <w:vAlign w:val="center"/>
          </w:tcPr>
          <w:p w14:paraId="1C7FD46B" w14:textId="77777777" w:rsidR="00FE12C2" w:rsidRPr="00F610A9" w:rsidRDefault="00FE12C2" w:rsidP="00756F73">
            <w:pPr>
              <w:jc w:val="left"/>
              <w:rPr>
                <w:color w:val="000000" w:themeColor="text1"/>
              </w:rPr>
            </w:pPr>
            <w:r w:rsidRPr="00F610A9">
              <w:rPr>
                <w:rFonts w:ascii="Calibri" w:hAnsi="Calibri" w:cs="Calibri"/>
                <w:color w:val="000000"/>
              </w:rPr>
              <w:t>19%</w:t>
            </w:r>
          </w:p>
        </w:tc>
      </w:tr>
    </w:tbl>
    <w:p w14:paraId="2550DCA0" w14:textId="77777777" w:rsidR="00FE12C2" w:rsidRDefault="00FE12C2" w:rsidP="00FE12C2">
      <w:pPr>
        <w:tabs>
          <w:tab w:val="left" w:pos="90"/>
        </w:tabs>
        <w:rPr>
          <w:bCs/>
          <w:i/>
          <w:iCs/>
        </w:rPr>
      </w:pPr>
    </w:p>
    <w:p w14:paraId="4BE71384" w14:textId="77777777" w:rsidR="00C726EA" w:rsidRPr="009E0FC9" w:rsidRDefault="00C726EA" w:rsidP="00FE12C2">
      <w:pPr>
        <w:tabs>
          <w:tab w:val="left" w:pos="90"/>
        </w:tabs>
        <w:rPr>
          <w:bCs/>
          <w:i/>
          <w:iCs/>
        </w:rPr>
      </w:pPr>
    </w:p>
    <w:p w14:paraId="609AA59C" w14:textId="77777777" w:rsidR="002D7543" w:rsidRDefault="002D7543" w:rsidP="004337AE">
      <w:pPr>
        <w:pStyle w:val="Heading1"/>
        <w:numPr>
          <w:ilvl w:val="0"/>
          <w:numId w:val="21"/>
        </w:numPr>
      </w:pPr>
      <w:r w:rsidRPr="009B1FDE">
        <w:t xml:space="preserve"> Safeguarding  </w:t>
      </w:r>
    </w:p>
    <w:p w14:paraId="6D9F6CB9" w14:textId="77777777" w:rsidR="00C726EA" w:rsidRPr="00E70E7D" w:rsidRDefault="00C726EA" w:rsidP="00756F73"/>
    <w:p w14:paraId="750364C2" w14:textId="1C227F4F" w:rsidR="00497A21" w:rsidRPr="009B1FDE" w:rsidRDefault="002D7543" w:rsidP="002B65AA">
      <w:r w:rsidRPr="009B1FDE">
        <w:t xml:space="preserve">The UN has zero tolerance of all forms of abuse and has substantive policies and procedures in place to prevent any form of unethical </w:t>
      </w:r>
      <w:r w:rsidR="00A855CE">
        <w:t>behavior</w:t>
      </w:r>
      <w:r w:rsidRPr="009B1FDE">
        <w:t xml:space="preserve"> (including sexual exploitation and sexual abuse), protecting victims and witnesses (including through appropriate protocols on reporting and cooperating with investigations)</w:t>
      </w:r>
      <w:r w:rsidR="00497A21" w:rsidRPr="009B1FDE">
        <w:t xml:space="preserve">, see </w:t>
      </w:r>
      <w:hyperlink r:id="rId77" w:history="1">
        <w:r w:rsidR="00497A21" w:rsidRPr="009B1FDE">
          <w:rPr>
            <w:rStyle w:val="Hyperlink"/>
          </w:rPr>
          <w:t>https://www.un.org/preventing-sexual-exploitation-and-abuse/content/policies-and-protocols</w:t>
        </w:r>
      </w:hyperlink>
      <w:r w:rsidRPr="009B1FDE">
        <w:t>.</w:t>
      </w:r>
      <w:r w:rsidR="0008602D" w:rsidRPr="009B1FDE">
        <w:t xml:space="preserve"> In addition, each PUNO has policies and procedures in place to </w:t>
      </w:r>
      <w:r w:rsidR="00523E74" w:rsidRPr="009B1FDE">
        <w:t>prevent and address these issues.</w:t>
      </w:r>
    </w:p>
    <w:p w14:paraId="63093DDE" w14:textId="77777777" w:rsidR="002F7927" w:rsidRPr="009B1FDE" w:rsidRDefault="002F7927" w:rsidP="002B65AA"/>
    <w:p w14:paraId="184B397A" w14:textId="056AB74E" w:rsidR="002D7543" w:rsidRPr="009B1FDE" w:rsidRDefault="002D7543" w:rsidP="002B65AA">
      <w:r w:rsidRPr="009B1FDE">
        <w:t>These policies and procedures include governance arrangements for safeguarding and reporting, code</w:t>
      </w:r>
      <w:r w:rsidR="00A855CE">
        <w:t>s</w:t>
      </w:r>
      <w:r w:rsidRPr="009B1FDE">
        <w:t xml:space="preserve"> of conduct defining ethics of </w:t>
      </w:r>
      <w:r w:rsidR="00A855CE">
        <w:t>behavior</w:t>
      </w:r>
      <w:r w:rsidRPr="009B1FDE">
        <w:t xml:space="preserve">, unacceptable </w:t>
      </w:r>
      <w:r w:rsidR="00A855CE">
        <w:t>behavior</w:t>
      </w:r>
      <w:r w:rsidRPr="009B1FDE">
        <w:t xml:space="preserve"> and responsibilities for reporting</w:t>
      </w:r>
      <w:r w:rsidR="00C32F19">
        <w:t>;</w:t>
      </w:r>
      <w:r w:rsidRPr="009B1FDE">
        <w:t xml:space="preserve"> human resource procedures, including inclusion of safeguarding responsibilities in job descriptions</w:t>
      </w:r>
      <w:r w:rsidR="00C32F19">
        <w:t>;</w:t>
      </w:r>
      <w:r w:rsidRPr="009B1FDE">
        <w:t xml:space="preserve"> interviewing processes including vetting, criminal record checks and referee checks and interview records</w:t>
      </w:r>
      <w:r w:rsidR="00C32F19">
        <w:t>;</w:t>
      </w:r>
      <w:r w:rsidRPr="009B1FDE">
        <w:t xml:space="preserve"> investigation processes</w:t>
      </w:r>
      <w:r w:rsidR="00C32F19">
        <w:t>;</w:t>
      </w:r>
      <w:r w:rsidRPr="009B1FDE">
        <w:t xml:space="preserve"> whistleblowing procedure including protection from reprisals</w:t>
      </w:r>
      <w:r w:rsidR="00C32F19">
        <w:t>;</w:t>
      </w:r>
      <w:r w:rsidRPr="009B1FDE">
        <w:t xml:space="preserve"> engagement and reporting and cooperation with third parties and external police and legal authorities.</w:t>
      </w:r>
    </w:p>
    <w:p w14:paraId="16DC817E" w14:textId="77777777" w:rsidR="0008602D" w:rsidRPr="009B1FDE" w:rsidRDefault="0008602D" w:rsidP="002B65AA"/>
    <w:p w14:paraId="18E8BC43" w14:textId="44DE9403" w:rsidR="002D7543" w:rsidRPr="009B1FDE" w:rsidRDefault="002D7543" w:rsidP="002B65AA">
      <w:r w:rsidRPr="009B1FDE">
        <w:lastRenderedPageBreak/>
        <w:t xml:space="preserve">All persons involved with this project, employees, consultants, interns, </w:t>
      </w:r>
      <w:proofErr w:type="gramStart"/>
      <w:r w:rsidRPr="009B1FDE">
        <w:t>volunteers</w:t>
      </w:r>
      <w:proofErr w:type="gramEnd"/>
      <w:r w:rsidRPr="009B1FDE">
        <w:t xml:space="preserve"> and project representatives from other agencies</w:t>
      </w:r>
      <w:r w:rsidR="00316211">
        <w:t>,</w:t>
      </w:r>
      <w:r w:rsidRPr="009B1FDE">
        <w:t xml:space="preserve"> </w:t>
      </w:r>
      <w:r w:rsidRPr="00756F73">
        <w:rPr>
          <w:iCs/>
        </w:rPr>
        <w:t>must</w:t>
      </w:r>
      <w:r w:rsidRPr="009B1FDE">
        <w:t xml:space="preserve"> comply with these procedures. This includes submitting information for vetting checks, </w:t>
      </w:r>
      <w:proofErr w:type="gramStart"/>
      <w:r w:rsidRPr="009B1FDE">
        <w:t>reading</w:t>
      </w:r>
      <w:proofErr w:type="gramEnd"/>
      <w:r w:rsidRPr="009B1FDE">
        <w:t xml:space="preserve"> and signing their agreement and understanding the Code of Conduct and responsibilities for reporting instances of abuse and completion of relevant training courses. </w:t>
      </w:r>
    </w:p>
    <w:p w14:paraId="1F812892" w14:textId="77777777" w:rsidR="0008602D" w:rsidRPr="009B1FDE" w:rsidRDefault="0008602D" w:rsidP="002B65AA"/>
    <w:p w14:paraId="1AA33518" w14:textId="0EB3DF20" w:rsidR="00523E74" w:rsidRPr="009B1FDE" w:rsidRDefault="002D7543" w:rsidP="002B65AA">
      <w:r w:rsidRPr="009B1FDE" w:rsidDel="00316211">
        <w:t xml:space="preserve">International statistics indicate that PwDs are up to three to five times more likely to be victims of physical, </w:t>
      </w:r>
      <w:proofErr w:type="gramStart"/>
      <w:r w:rsidRPr="009B1FDE" w:rsidDel="00316211">
        <w:t>emotional</w:t>
      </w:r>
      <w:proofErr w:type="gramEnd"/>
      <w:r w:rsidRPr="009B1FDE" w:rsidDel="00316211">
        <w:t xml:space="preserve"> and sexual abuse. </w:t>
      </w:r>
      <w:r w:rsidR="00316211">
        <w:t>The Special Rapporteur on the Rights of PwD</w:t>
      </w:r>
      <w:r w:rsidR="00ED38EF">
        <w:t>s</w:t>
      </w:r>
      <w:r w:rsidR="00316211">
        <w:t xml:space="preserve"> states that the risk of violence is consistently higher in the case of deaf, blind and girls with autism or psychosocial disabilities as they may be unable to request assistance. Thus, safeguarding processes must pay particular attention to </w:t>
      </w:r>
      <w:proofErr w:type="spellStart"/>
      <w:r w:rsidR="00316211">
        <w:t>PwDs</w:t>
      </w:r>
      <w:proofErr w:type="spellEnd"/>
      <w:r w:rsidR="00316211">
        <w:t xml:space="preserve">, especially </w:t>
      </w:r>
      <w:proofErr w:type="spellStart"/>
      <w:r w:rsidR="00316211">
        <w:t>CwD</w:t>
      </w:r>
      <w:proofErr w:type="spellEnd"/>
      <w:r w:rsidR="00316211">
        <w:t>, for example, by ensuring reporting mechanisms are fully accessible. It is particularly important that these procedures are followed when dealing with vulnerable and marginalized groups, who are more risk of abus</w:t>
      </w:r>
      <w:r w:rsidRPr="009B1FDE">
        <w:t>e</w:t>
      </w:r>
      <w:r w:rsidR="00497A21" w:rsidRPr="009B1FDE">
        <w:t>.</w:t>
      </w:r>
      <w:r w:rsidRPr="009B1FDE">
        <w:t xml:space="preserve"> The safeguards and training that </w:t>
      </w:r>
      <w:r w:rsidRPr="009B1FDE" w:rsidDel="00B37669">
        <w:t>the</w:t>
      </w:r>
      <w:r w:rsidR="00B37669">
        <w:t xml:space="preserve"> UNJP</w:t>
      </w:r>
      <w:r w:rsidRPr="009B1FDE">
        <w:t xml:space="preserve"> will put in place will help ensure that all PwDs involved in the UNJP are free from abuse and neglect and that where any incidents of concern occur, effective protection and complaints measures are in place.</w:t>
      </w:r>
    </w:p>
    <w:p w14:paraId="158A41C2" w14:textId="4CED81E1" w:rsidR="00006719" w:rsidRDefault="00006719" w:rsidP="002B65AA"/>
    <w:p w14:paraId="0A30498A" w14:textId="77777777" w:rsidR="00C726EA" w:rsidRPr="009B1FDE" w:rsidRDefault="00C726EA" w:rsidP="002B65AA"/>
    <w:p w14:paraId="6F7867C7" w14:textId="1FEC5624" w:rsidR="00FB476F" w:rsidRDefault="000358A3" w:rsidP="004337AE">
      <w:pPr>
        <w:pStyle w:val="Heading1"/>
        <w:numPr>
          <w:ilvl w:val="0"/>
          <w:numId w:val="21"/>
        </w:numPr>
      </w:pPr>
      <w:r w:rsidRPr="009B1FDE">
        <w:t xml:space="preserve">Workplan </w:t>
      </w:r>
    </w:p>
    <w:p w14:paraId="5C70D876" w14:textId="77777777" w:rsidR="00C726EA" w:rsidRPr="00E70E7D" w:rsidRDefault="00C726EA" w:rsidP="00756F73"/>
    <w:p w14:paraId="59DA2EFA" w14:textId="3F5AE4E3" w:rsidR="00A3140F" w:rsidRDefault="00BE5502" w:rsidP="006436EE">
      <w:r w:rsidRPr="009B1FDE">
        <w:rPr>
          <w:b/>
        </w:rPr>
        <w:t xml:space="preserve"> </w:t>
      </w:r>
      <w:r w:rsidRPr="009B1FDE">
        <w:t xml:space="preserve">Please </w:t>
      </w:r>
      <w:r w:rsidR="00B46BDC" w:rsidRPr="009B1FDE">
        <w:t xml:space="preserve">see </w:t>
      </w:r>
      <w:r w:rsidRPr="009B1FDE">
        <w:t>annex</w:t>
      </w:r>
      <w:r w:rsidR="00802583" w:rsidRPr="009B1FDE">
        <w:t xml:space="preserve"> </w:t>
      </w:r>
      <w:r w:rsidR="000E313C" w:rsidRPr="009B1FDE">
        <w:t>3</w:t>
      </w:r>
    </w:p>
    <w:sectPr w:rsidR="00A3140F" w:rsidSect="006436EE">
      <w:headerReference w:type="default" r:id="rId78"/>
      <w:pgSz w:w="12240" w:h="15840"/>
      <w:pgMar w:top="1710" w:right="90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C5D4E" w14:textId="77777777" w:rsidR="00FA5E33" w:rsidRDefault="00FA5E33" w:rsidP="002B65AA">
      <w:r>
        <w:separator/>
      </w:r>
    </w:p>
  </w:endnote>
  <w:endnote w:type="continuationSeparator" w:id="0">
    <w:p w14:paraId="13AB8B66" w14:textId="77777777" w:rsidR="00FA5E33" w:rsidRDefault="00FA5E33" w:rsidP="002B65AA">
      <w:r>
        <w:continuationSeparator/>
      </w:r>
    </w:p>
  </w:endnote>
  <w:endnote w:type="continuationNotice" w:id="1">
    <w:p w14:paraId="6ADA215B" w14:textId="77777777" w:rsidR="00FA5E33" w:rsidRDefault="00FA5E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Quattrocento Sans">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61B16" w14:textId="77777777" w:rsidR="00FA5E33" w:rsidRDefault="00FA5E33" w:rsidP="002B65AA">
      <w:r>
        <w:separator/>
      </w:r>
    </w:p>
  </w:footnote>
  <w:footnote w:type="continuationSeparator" w:id="0">
    <w:p w14:paraId="6E7178D8" w14:textId="77777777" w:rsidR="00FA5E33" w:rsidRDefault="00FA5E33" w:rsidP="002B65AA">
      <w:r>
        <w:continuationSeparator/>
      </w:r>
    </w:p>
  </w:footnote>
  <w:footnote w:type="continuationNotice" w:id="1">
    <w:p w14:paraId="39DAC687" w14:textId="77777777" w:rsidR="00FA5E33" w:rsidRDefault="00FA5E33">
      <w:pPr>
        <w:spacing w:line="240" w:lineRule="auto"/>
      </w:pPr>
    </w:p>
  </w:footnote>
  <w:footnote w:id="2">
    <w:p w14:paraId="5B94AEF2" w14:textId="77777777" w:rsidR="00F36D6A" w:rsidRDefault="00F36D6A" w:rsidP="002B65AA">
      <w:r>
        <w:rPr>
          <w:rStyle w:val="FootnoteReference"/>
        </w:rPr>
        <w:footnoteRef/>
      </w:r>
      <w:r>
        <w:t xml:space="preserve"> List at least one and max of 3. Equality and non-discrimination; service delivery; accessibility; CRPD-compliant budgeting and financial management; Accountability and governance. </w:t>
      </w:r>
    </w:p>
  </w:footnote>
  <w:footnote w:id="3">
    <w:p w14:paraId="7208601D" w14:textId="77777777" w:rsidR="00F36D6A" w:rsidRDefault="00F36D6A" w:rsidP="002B65AA">
      <w:r>
        <w:rPr>
          <w:rStyle w:val="FootnoteReference"/>
        </w:rPr>
        <w:footnoteRef/>
      </w:r>
      <w:r>
        <w:t xml:space="preserve"> 1) all persons with disabilities, 2) children &amp; youth with disabilities 3) primary focus on women and girls with disabilities, or 4) primary focus on one or more underrepresented groups of persons with disabilities, persons with intellectual and or psychosocial disabilities/ other underrepresented group of persons with disabilities (please specify) migrants/ indigenous persons with disabilities/ minorities etc.)</w:t>
      </w:r>
    </w:p>
  </w:footnote>
  <w:footnote w:id="4">
    <w:p w14:paraId="465C2F72" w14:textId="77777777" w:rsidR="00F36D6A" w:rsidRDefault="00F36D6A" w:rsidP="002B65AA">
      <w:r>
        <w:rPr>
          <w:rStyle w:val="FootnoteReference"/>
        </w:rPr>
        <w:footnoteRef/>
      </w:r>
      <w:r>
        <w:t xml:space="preserve">  Please list at least one and a maximum of 5. COVID-19 response and recovery; Inclusive SDGs planning and monitoring; Climate change; Inclusive education; Early childhood development; Access to health; Access to Justice; Social protection; Employment; GBV &amp; sexual and reproductive health; Statistics and data collection; CRPD monitoring (art 33); Intersectionality; Political participation; Disability assessment and referral services; National Disability Policy and/or Law; Access to Information and ICTs; Deinstitutionalization; Legal Capacity; Independent living; Awareness raising; OPDs capacity building</w:t>
      </w:r>
    </w:p>
    <w:p w14:paraId="59950C71" w14:textId="77777777" w:rsidR="00F36D6A" w:rsidRDefault="00F36D6A" w:rsidP="002B65AA"/>
  </w:footnote>
  <w:footnote w:id="5">
    <w:p w14:paraId="1DFF07B9" w14:textId="77777777" w:rsidR="00F36D6A" w:rsidRDefault="00F36D6A" w:rsidP="003B1D31">
      <w:pPr>
        <w:pStyle w:val="FootnoteText"/>
      </w:pPr>
      <w:r>
        <w:rPr>
          <w:rStyle w:val="FootnoteReference"/>
        </w:rPr>
        <w:footnoteRef/>
      </w:r>
      <w:r>
        <w:t xml:space="preserve"> Governments (type of ministry), OPDs (type of OPDs) UN (RCO, Un agency), other</w:t>
      </w:r>
    </w:p>
  </w:footnote>
  <w:footnote w:id="6">
    <w:p w14:paraId="5BD81979" w14:textId="77777777" w:rsidR="00F36D6A" w:rsidRDefault="00F36D6A" w:rsidP="003B1D31">
      <w:pPr>
        <w:pStyle w:val="FootnoteText"/>
      </w:pPr>
      <w:r>
        <w:rPr>
          <w:rStyle w:val="FootnoteReference"/>
        </w:rPr>
        <w:footnoteRef/>
      </w:r>
      <w:r>
        <w:t xml:space="preserve"> Training (in person/online), workshops, seminars </w:t>
      </w:r>
      <w:proofErr w:type="spellStart"/>
      <w:r>
        <w:t>etc</w:t>
      </w:r>
      <w:proofErr w:type="spellEnd"/>
    </w:p>
  </w:footnote>
  <w:footnote w:id="7">
    <w:p w14:paraId="0C562BEC" w14:textId="43693125" w:rsidR="00F36D6A" w:rsidRDefault="00F36D6A" w:rsidP="003B1D31">
      <w:pPr>
        <w:pStyle w:val="FootnoteText"/>
      </w:pPr>
      <w:r>
        <w:rPr>
          <w:rStyle w:val="FootnoteReference"/>
        </w:rPr>
        <w:footnoteRef/>
      </w:r>
      <w:r>
        <w:t xml:space="preserve"> 1</w:t>
      </w:r>
      <w:r w:rsidRPr="00FB6A66">
        <w:t xml:space="preserve">. </w:t>
      </w:r>
      <w:r w:rsidRPr="00FB6A66">
        <w:rPr>
          <w:lang w:val="en-GB"/>
        </w:rPr>
        <w:t>CRPD</w:t>
      </w:r>
      <w:r>
        <w:rPr>
          <w:lang w:val="en-GB"/>
        </w:rPr>
        <w:t>,</w:t>
      </w:r>
      <w:r w:rsidRPr="00FB6A66">
        <w:rPr>
          <w:lang w:val="en-GB"/>
        </w:rPr>
        <w:t xml:space="preserve"> 2. </w:t>
      </w:r>
      <w:r>
        <w:rPr>
          <w:lang w:val="en-GB"/>
        </w:rPr>
        <w:t>P</w:t>
      </w:r>
      <w:r w:rsidRPr="00FB6A66">
        <w:rPr>
          <w:lang w:val="en-GB"/>
        </w:rPr>
        <w:t>reconditions for disability inclusion</w:t>
      </w:r>
      <w:r>
        <w:rPr>
          <w:lang w:val="en-GB"/>
        </w:rPr>
        <w:t>,</w:t>
      </w:r>
      <w:r w:rsidRPr="00FB6A66">
        <w:rPr>
          <w:lang w:val="en-GB"/>
        </w:rPr>
        <w:t xml:space="preserve"> 3</w:t>
      </w:r>
      <w:r>
        <w:rPr>
          <w:lang w:val="en-GB"/>
        </w:rPr>
        <w:t>.</w:t>
      </w:r>
      <w:r w:rsidRPr="00FB6A66">
        <w:rPr>
          <w:lang w:val="en-GB"/>
        </w:rPr>
        <w:t xml:space="preserve"> National development plans for the SDGs</w:t>
      </w:r>
      <w:r>
        <w:rPr>
          <w:lang w:val="en-GB"/>
        </w:rPr>
        <w:t>,</w:t>
      </w:r>
      <w:r w:rsidRPr="00FB6A66">
        <w:rPr>
          <w:lang w:val="en-GB"/>
        </w:rPr>
        <w:t xml:space="preserve"> 4.</w:t>
      </w:r>
      <w:r>
        <w:rPr>
          <w:lang w:val="en-GB"/>
        </w:rPr>
        <w:t xml:space="preserve"> W</w:t>
      </w:r>
      <w:r w:rsidRPr="00FB6A66">
        <w:rPr>
          <w:lang w:val="en-GB"/>
        </w:rPr>
        <w:t>omen with disabilities and underrepresented groups needs and rights</w:t>
      </w:r>
      <w:r>
        <w:rPr>
          <w:lang w:val="en-GB"/>
        </w:rPr>
        <w:t>,</w:t>
      </w:r>
      <w:r w:rsidRPr="00FB6A66">
        <w:rPr>
          <w:lang w:val="en-GB"/>
        </w:rPr>
        <w:t xml:space="preserve"> 5</w:t>
      </w:r>
      <w:r>
        <w:rPr>
          <w:lang w:val="en-GB"/>
        </w:rPr>
        <w:t>.</w:t>
      </w:r>
      <w:r w:rsidRPr="00FB6A66">
        <w:rPr>
          <w:lang w:val="en-GB"/>
        </w:rPr>
        <w:t xml:space="preserve"> </w:t>
      </w:r>
      <w:r>
        <w:rPr>
          <w:lang w:val="en-GB"/>
        </w:rPr>
        <w:t>I</w:t>
      </w:r>
      <w:r w:rsidRPr="00FB6A66">
        <w:rPr>
          <w:lang w:val="en-GB"/>
        </w:rPr>
        <w:t>nstruments for planning and implementation of UN development</w:t>
      </w:r>
      <w:r>
        <w:rPr>
          <w:lang w:val="en-GB"/>
        </w:rPr>
        <w:t>,</w:t>
      </w:r>
      <w:r w:rsidRPr="00FB6A66">
        <w:rPr>
          <w:lang w:val="en-GB"/>
        </w:rPr>
        <w:t xml:space="preserve"> </w:t>
      </w:r>
      <w:r>
        <w:rPr>
          <w:lang w:val="en-GB"/>
        </w:rPr>
        <w:t>6. Other.</w:t>
      </w:r>
    </w:p>
  </w:footnote>
  <w:footnote w:id="8">
    <w:p w14:paraId="60DFC4F7" w14:textId="3D4F0E0F" w:rsidR="00F36D6A" w:rsidRDefault="00F36D6A" w:rsidP="003B1D31">
      <w:pPr>
        <w:pStyle w:val="FootnoteText"/>
      </w:pPr>
      <w:r>
        <w:rPr>
          <w:rStyle w:val="FootnoteReference"/>
        </w:rPr>
        <w:footnoteRef/>
      </w:r>
      <w:r>
        <w:t xml:space="preserve"> Ibid</w:t>
      </w:r>
    </w:p>
  </w:footnote>
  <w:footnote w:id="9">
    <w:p w14:paraId="03941578" w14:textId="22BBB8F7" w:rsidR="00F36D6A" w:rsidRDefault="00F36D6A" w:rsidP="003B1D31">
      <w:pPr>
        <w:pStyle w:val="FootnoteText"/>
      </w:pPr>
      <w:r>
        <w:rPr>
          <w:rStyle w:val="FootnoteReference"/>
        </w:rPr>
        <w:footnoteRef/>
      </w:r>
      <w:r>
        <w:t xml:space="preserve"> </w:t>
      </w:r>
      <w:r>
        <w:rPr>
          <w:lang w:val="en-GB"/>
        </w:rPr>
        <w:t>Ibid</w:t>
      </w:r>
    </w:p>
  </w:footnote>
  <w:footnote w:id="10">
    <w:p w14:paraId="630858FC" w14:textId="77777777" w:rsidR="00F36D6A" w:rsidRDefault="00F36D6A" w:rsidP="003B1D31">
      <w:pPr>
        <w:pStyle w:val="FootnoteText"/>
      </w:pPr>
      <w:r>
        <w:rPr>
          <w:rStyle w:val="FootnoteReference"/>
        </w:rPr>
        <w:footnoteRef/>
      </w:r>
      <w:r>
        <w:t xml:space="preserve"> Governments (type of ministry), OPDs (type of OPDs) UN (RCO, Un agency), other</w:t>
      </w:r>
    </w:p>
  </w:footnote>
  <w:footnote w:id="11">
    <w:p w14:paraId="524AA4D2" w14:textId="16B3908F" w:rsidR="00F36D6A" w:rsidRDefault="00F36D6A" w:rsidP="003B1D31">
      <w:pPr>
        <w:pStyle w:val="FootnoteText"/>
      </w:pPr>
      <w:r>
        <w:rPr>
          <w:rStyle w:val="FootnoteReference"/>
        </w:rPr>
        <w:footnoteRef/>
      </w:r>
      <w:r>
        <w:t xml:space="preserve"> OPD</w:t>
      </w:r>
      <w:r w:rsidR="005A6E1A">
        <w:t>s</w:t>
      </w:r>
    </w:p>
  </w:footnote>
  <w:footnote w:id="12">
    <w:p w14:paraId="14A1EE00" w14:textId="754220DB" w:rsidR="00F36D6A" w:rsidRDefault="00F36D6A" w:rsidP="003B1D31">
      <w:pPr>
        <w:pStyle w:val="FootnoteText"/>
      </w:pPr>
      <w:r>
        <w:rPr>
          <w:rStyle w:val="FootnoteReference"/>
        </w:rPr>
        <w:footnoteRef/>
      </w:r>
      <w:r>
        <w:t xml:space="preserve"> Ibid</w:t>
      </w:r>
    </w:p>
  </w:footnote>
  <w:footnote w:id="13">
    <w:p w14:paraId="23342415" w14:textId="77777777" w:rsidR="00F36D6A" w:rsidRDefault="00F36D6A" w:rsidP="003B1D31">
      <w:pPr>
        <w:pStyle w:val="FootnoteText"/>
      </w:pPr>
      <w:r>
        <w:rPr>
          <w:rStyle w:val="FootnoteReference"/>
        </w:rPr>
        <w:footnoteRef/>
      </w:r>
      <w:r>
        <w:t xml:space="preserve"> Training (in person/online), workshops, seminars </w:t>
      </w:r>
      <w:proofErr w:type="spellStart"/>
      <w:r>
        <w:t>etc</w:t>
      </w:r>
      <w:proofErr w:type="spellEnd"/>
    </w:p>
  </w:footnote>
  <w:footnote w:id="14">
    <w:p w14:paraId="2259084E" w14:textId="101655C4" w:rsidR="00F36D6A" w:rsidRDefault="00F36D6A" w:rsidP="003B1D31">
      <w:pPr>
        <w:pStyle w:val="FootnoteText"/>
      </w:pPr>
      <w:r>
        <w:rPr>
          <w:rStyle w:val="FootnoteReference"/>
        </w:rPr>
        <w:footnoteRef/>
      </w:r>
      <w:r>
        <w:t xml:space="preserve"> 1</w:t>
      </w:r>
      <w:r w:rsidRPr="00FB6A66">
        <w:t xml:space="preserve">. </w:t>
      </w:r>
      <w:r w:rsidRPr="00FB6A66">
        <w:rPr>
          <w:lang w:val="en-GB"/>
        </w:rPr>
        <w:t>CRPD</w:t>
      </w:r>
      <w:r>
        <w:rPr>
          <w:lang w:val="en-GB"/>
        </w:rPr>
        <w:t>,</w:t>
      </w:r>
      <w:r w:rsidRPr="00FB6A66">
        <w:rPr>
          <w:lang w:val="en-GB"/>
        </w:rPr>
        <w:t xml:space="preserve"> 2. </w:t>
      </w:r>
      <w:r>
        <w:rPr>
          <w:lang w:val="en-GB"/>
        </w:rPr>
        <w:t>P</w:t>
      </w:r>
      <w:r w:rsidRPr="00FB6A66">
        <w:rPr>
          <w:lang w:val="en-GB"/>
        </w:rPr>
        <w:t>reconditions for disability inclusion</w:t>
      </w:r>
      <w:r>
        <w:rPr>
          <w:lang w:val="en-GB"/>
        </w:rPr>
        <w:t>,</w:t>
      </w:r>
      <w:r w:rsidRPr="00FB6A66">
        <w:rPr>
          <w:lang w:val="en-GB"/>
        </w:rPr>
        <w:t xml:space="preserve"> 3</w:t>
      </w:r>
      <w:r>
        <w:rPr>
          <w:lang w:val="en-GB"/>
        </w:rPr>
        <w:t>.</w:t>
      </w:r>
      <w:r w:rsidRPr="00FB6A66">
        <w:rPr>
          <w:lang w:val="en-GB"/>
        </w:rPr>
        <w:t xml:space="preserve"> National development plans for the SDGs</w:t>
      </w:r>
      <w:r>
        <w:rPr>
          <w:lang w:val="en-GB"/>
        </w:rPr>
        <w:t>,</w:t>
      </w:r>
      <w:r w:rsidRPr="00FB6A66">
        <w:rPr>
          <w:lang w:val="en-GB"/>
        </w:rPr>
        <w:t xml:space="preserve"> 4.</w:t>
      </w:r>
      <w:r>
        <w:rPr>
          <w:lang w:val="en-GB"/>
        </w:rPr>
        <w:t xml:space="preserve"> W</w:t>
      </w:r>
      <w:r w:rsidRPr="00FB6A66">
        <w:rPr>
          <w:lang w:val="en-GB"/>
        </w:rPr>
        <w:t>omen with disabilities and underrepresented groups needs and rights</w:t>
      </w:r>
      <w:r>
        <w:rPr>
          <w:lang w:val="en-GB"/>
        </w:rPr>
        <w:t>,</w:t>
      </w:r>
      <w:r w:rsidRPr="00FB6A66">
        <w:rPr>
          <w:lang w:val="en-GB"/>
        </w:rPr>
        <w:t xml:space="preserve"> 5</w:t>
      </w:r>
      <w:r>
        <w:rPr>
          <w:lang w:val="en-GB"/>
        </w:rPr>
        <w:t>.</w:t>
      </w:r>
      <w:r w:rsidRPr="00FB6A66">
        <w:rPr>
          <w:lang w:val="en-GB"/>
        </w:rPr>
        <w:t xml:space="preserve"> </w:t>
      </w:r>
      <w:r>
        <w:rPr>
          <w:lang w:val="en-GB"/>
        </w:rPr>
        <w:t>I</w:t>
      </w:r>
      <w:r w:rsidRPr="00FB6A66">
        <w:rPr>
          <w:lang w:val="en-GB"/>
        </w:rPr>
        <w:t>nstruments for planning and implementation of UN development</w:t>
      </w:r>
      <w:r>
        <w:rPr>
          <w:lang w:val="en-GB"/>
        </w:rPr>
        <w:t>,</w:t>
      </w:r>
      <w:r w:rsidRPr="00FB6A66">
        <w:rPr>
          <w:lang w:val="en-GB"/>
        </w:rPr>
        <w:t xml:space="preserve"> </w:t>
      </w:r>
      <w:r>
        <w:rPr>
          <w:lang w:val="en-GB"/>
        </w:rPr>
        <w:t>6. Other.</w:t>
      </w:r>
    </w:p>
  </w:footnote>
  <w:footnote w:id="15">
    <w:p w14:paraId="4CA06789" w14:textId="5D7224CE" w:rsidR="00F36D6A" w:rsidRDefault="00F36D6A" w:rsidP="003B1D31">
      <w:pPr>
        <w:pStyle w:val="FootnoteText"/>
      </w:pPr>
      <w:r>
        <w:rPr>
          <w:rStyle w:val="FootnoteReference"/>
        </w:rPr>
        <w:footnoteRef/>
      </w:r>
      <w:r>
        <w:t xml:space="preserve"> Ibid.</w:t>
      </w:r>
    </w:p>
  </w:footnote>
  <w:footnote w:id="16">
    <w:p w14:paraId="40B0CC62" w14:textId="65F68F2F" w:rsidR="00F36D6A" w:rsidRDefault="00F36D6A" w:rsidP="003B1D31">
      <w:pPr>
        <w:pStyle w:val="FootnoteText"/>
      </w:pPr>
      <w:r>
        <w:rPr>
          <w:rStyle w:val="FootnoteReference"/>
        </w:rPr>
        <w:footnoteRef/>
      </w:r>
      <w:r>
        <w:t xml:space="preserve"> Ibid.</w:t>
      </w:r>
      <w:r>
        <w:rPr>
          <w:lang w:val="en-GB"/>
        </w:rPr>
        <w:tab/>
      </w:r>
      <w:r>
        <w:rPr>
          <w:lang w:val="en-GB"/>
        </w:rPr>
        <w:tab/>
      </w:r>
    </w:p>
  </w:footnote>
  <w:footnote w:id="17">
    <w:p w14:paraId="2B2C4E33" w14:textId="77777777" w:rsidR="000D02DA" w:rsidRDefault="000D02DA" w:rsidP="000D02DA">
      <w:pPr>
        <w:pStyle w:val="FootnoteText"/>
      </w:pPr>
      <w:r>
        <w:rPr>
          <w:rStyle w:val="FootnoteReference"/>
        </w:rPr>
        <w:footnoteRef/>
      </w:r>
      <w:r>
        <w:t xml:space="preserve"> Governments (type of ministry), OPDs (type of OPDs) UN (RCO, Un agency), other</w:t>
      </w:r>
    </w:p>
  </w:footnote>
  <w:footnote w:id="18">
    <w:p w14:paraId="599DAEBB" w14:textId="77777777" w:rsidR="00F36D6A" w:rsidRDefault="00F36D6A" w:rsidP="003B1D31">
      <w:pPr>
        <w:pStyle w:val="FootnoteText"/>
      </w:pPr>
      <w:r>
        <w:rPr>
          <w:rStyle w:val="FootnoteReference"/>
        </w:rPr>
        <w:footnoteRef/>
      </w:r>
      <w:r>
        <w:t xml:space="preserve"> Training (in person/online), workshops, seminars </w:t>
      </w:r>
      <w:proofErr w:type="spellStart"/>
      <w:r>
        <w:t>etc</w:t>
      </w:r>
      <w:proofErr w:type="spellEnd"/>
    </w:p>
  </w:footnote>
  <w:footnote w:id="19">
    <w:p w14:paraId="114521B0" w14:textId="48ED103D" w:rsidR="00F36D6A" w:rsidRDefault="00F36D6A" w:rsidP="003B1D31">
      <w:pPr>
        <w:pStyle w:val="FootnoteText"/>
      </w:pPr>
      <w:r>
        <w:rPr>
          <w:rStyle w:val="FootnoteReference"/>
        </w:rPr>
        <w:footnoteRef/>
      </w:r>
      <w:r>
        <w:t xml:space="preserve"> 1</w:t>
      </w:r>
      <w:r w:rsidRPr="00FB6A66">
        <w:t xml:space="preserve">. </w:t>
      </w:r>
      <w:r w:rsidRPr="00FB6A66">
        <w:rPr>
          <w:lang w:val="en-GB"/>
        </w:rPr>
        <w:t>CRPD</w:t>
      </w:r>
      <w:r>
        <w:rPr>
          <w:lang w:val="en-GB"/>
        </w:rPr>
        <w:t>,</w:t>
      </w:r>
      <w:r w:rsidRPr="00FB6A66">
        <w:rPr>
          <w:lang w:val="en-GB"/>
        </w:rPr>
        <w:t xml:space="preserve"> 2. </w:t>
      </w:r>
      <w:r>
        <w:rPr>
          <w:lang w:val="en-GB"/>
        </w:rPr>
        <w:t>P</w:t>
      </w:r>
      <w:r w:rsidRPr="00FB6A66">
        <w:rPr>
          <w:lang w:val="en-GB"/>
        </w:rPr>
        <w:t>reconditions for disability inclusion</w:t>
      </w:r>
      <w:r>
        <w:rPr>
          <w:lang w:val="en-GB"/>
        </w:rPr>
        <w:t>,</w:t>
      </w:r>
      <w:r w:rsidRPr="00FB6A66">
        <w:rPr>
          <w:lang w:val="en-GB"/>
        </w:rPr>
        <w:t xml:space="preserve"> 3</w:t>
      </w:r>
      <w:r>
        <w:rPr>
          <w:lang w:val="en-GB"/>
        </w:rPr>
        <w:t>.</w:t>
      </w:r>
      <w:r w:rsidRPr="00FB6A66">
        <w:rPr>
          <w:lang w:val="en-GB"/>
        </w:rPr>
        <w:t xml:space="preserve"> National development plans for the SDGs</w:t>
      </w:r>
      <w:r>
        <w:rPr>
          <w:lang w:val="en-GB"/>
        </w:rPr>
        <w:t>,</w:t>
      </w:r>
      <w:r w:rsidRPr="00FB6A66">
        <w:rPr>
          <w:lang w:val="en-GB"/>
        </w:rPr>
        <w:t xml:space="preserve"> 4.</w:t>
      </w:r>
      <w:r>
        <w:rPr>
          <w:lang w:val="en-GB"/>
        </w:rPr>
        <w:t xml:space="preserve"> W</w:t>
      </w:r>
      <w:r w:rsidRPr="00FB6A66">
        <w:rPr>
          <w:lang w:val="en-GB"/>
        </w:rPr>
        <w:t>omen with disabilities and underrepresented groups needs and rights</w:t>
      </w:r>
      <w:r>
        <w:rPr>
          <w:lang w:val="en-GB"/>
        </w:rPr>
        <w:t>,</w:t>
      </w:r>
      <w:r w:rsidRPr="00FB6A66">
        <w:rPr>
          <w:lang w:val="en-GB"/>
        </w:rPr>
        <w:t xml:space="preserve"> 5</w:t>
      </w:r>
      <w:r>
        <w:rPr>
          <w:lang w:val="en-GB"/>
        </w:rPr>
        <w:t>.</w:t>
      </w:r>
      <w:r w:rsidRPr="00FB6A66">
        <w:rPr>
          <w:lang w:val="en-GB"/>
        </w:rPr>
        <w:t xml:space="preserve"> </w:t>
      </w:r>
      <w:r>
        <w:rPr>
          <w:lang w:val="en-GB"/>
        </w:rPr>
        <w:t>I</w:t>
      </w:r>
      <w:r w:rsidRPr="00FB6A66">
        <w:rPr>
          <w:lang w:val="en-GB"/>
        </w:rPr>
        <w:t>nstruments for planning and implementation of UN development</w:t>
      </w:r>
      <w:r>
        <w:rPr>
          <w:lang w:val="en-GB"/>
        </w:rPr>
        <w:t>,</w:t>
      </w:r>
      <w:r w:rsidRPr="00FB6A66">
        <w:rPr>
          <w:lang w:val="en-GB"/>
        </w:rPr>
        <w:t xml:space="preserve"> </w:t>
      </w:r>
      <w:r>
        <w:rPr>
          <w:lang w:val="en-GB"/>
        </w:rPr>
        <w:t>6. Other</w:t>
      </w:r>
    </w:p>
  </w:footnote>
  <w:footnote w:id="20">
    <w:p w14:paraId="242A2A0A" w14:textId="197D671F" w:rsidR="00F36D6A" w:rsidRDefault="00F36D6A" w:rsidP="003B1D31">
      <w:pPr>
        <w:pStyle w:val="FootnoteText"/>
      </w:pPr>
      <w:r>
        <w:rPr>
          <w:rStyle w:val="FootnoteReference"/>
        </w:rPr>
        <w:footnoteRef/>
      </w:r>
      <w:r>
        <w:t xml:space="preserve"> Ibid.</w:t>
      </w:r>
    </w:p>
  </w:footnote>
  <w:footnote w:id="21">
    <w:p w14:paraId="009B97F4" w14:textId="05A91B0B" w:rsidR="00F36D6A" w:rsidRDefault="00F36D6A" w:rsidP="003B1D31">
      <w:pPr>
        <w:pStyle w:val="FootnoteText"/>
      </w:pPr>
      <w:r>
        <w:rPr>
          <w:rStyle w:val="FootnoteReference"/>
        </w:rPr>
        <w:footnoteRef/>
      </w:r>
      <w:r>
        <w:t xml:space="preserve"> Ibid.</w:t>
      </w:r>
    </w:p>
  </w:footnote>
  <w:footnote w:id="22">
    <w:p w14:paraId="6C2128B4" w14:textId="648CD7A9" w:rsidR="00F36D6A" w:rsidRDefault="00F36D6A" w:rsidP="003B1D31">
      <w:pPr>
        <w:pStyle w:val="FootnoteText"/>
      </w:pPr>
      <w:r>
        <w:rPr>
          <w:rStyle w:val="FootnoteReference"/>
        </w:rPr>
        <w:footnoteRef/>
      </w:r>
      <w:r>
        <w:t xml:space="preserve"> Ibid.</w:t>
      </w:r>
      <w:r>
        <w:rPr>
          <w:lang w:val="en-GB"/>
        </w:rPr>
        <w:tab/>
      </w:r>
      <w:r>
        <w:rPr>
          <w:lang w:val="en-GB"/>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14D90" w14:textId="095D8A1E" w:rsidR="00F36D6A" w:rsidRDefault="00F36D6A" w:rsidP="002B65AA">
    <w:pPr>
      <w:pStyle w:val="Header"/>
    </w:pPr>
    <w:r>
      <w:rPr>
        <w:noProof/>
      </w:rPr>
      <w:drawing>
        <wp:inline distT="0" distB="0" distL="0" distR="0" wp14:anchorId="64885B0A" wp14:editId="37F90AAF">
          <wp:extent cx="2962656" cy="731726"/>
          <wp:effectExtent l="0" t="0" r="0" b="0"/>
          <wp:docPr id="3" name="Picture 3" descr="UNPRPD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PRPD LOGO&#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4798" cy="734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1E48F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140B00"/>
    <w:multiLevelType w:val="hybridMultilevel"/>
    <w:tmpl w:val="6AFCA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31861"/>
    <w:multiLevelType w:val="multilevel"/>
    <w:tmpl w:val="E988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81636C"/>
    <w:multiLevelType w:val="hybridMultilevel"/>
    <w:tmpl w:val="FFFFFFFF"/>
    <w:lvl w:ilvl="0" w:tplc="01D6ADE2">
      <w:start w:val="1"/>
      <w:numFmt w:val="bullet"/>
      <w:lvlText w:val="·"/>
      <w:lvlJc w:val="left"/>
      <w:pPr>
        <w:ind w:left="720" w:hanging="360"/>
      </w:pPr>
      <w:rPr>
        <w:rFonts w:ascii="Symbol" w:hAnsi="Symbol" w:hint="default"/>
      </w:rPr>
    </w:lvl>
    <w:lvl w:ilvl="1" w:tplc="5C1C356C">
      <w:start w:val="1"/>
      <w:numFmt w:val="bullet"/>
      <w:lvlText w:val="o"/>
      <w:lvlJc w:val="left"/>
      <w:pPr>
        <w:ind w:left="1440" w:hanging="360"/>
      </w:pPr>
      <w:rPr>
        <w:rFonts w:ascii="Courier New" w:hAnsi="Courier New" w:hint="default"/>
      </w:rPr>
    </w:lvl>
    <w:lvl w:ilvl="2" w:tplc="CC20A4D0">
      <w:start w:val="1"/>
      <w:numFmt w:val="bullet"/>
      <w:lvlText w:val=""/>
      <w:lvlJc w:val="left"/>
      <w:pPr>
        <w:ind w:left="2160" w:hanging="360"/>
      </w:pPr>
      <w:rPr>
        <w:rFonts w:ascii="Wingdings" w:hAnsi="Wingdings" w:hint="default"/>
      </w:rPr>
    </w:lvl>
    <w:lvl w:ilvl="3" w:tplc="5A2233AE">
      <w:start w:val="1"/>
      <w:numFmt w:val="bullet"/>
      <w:lvlText w:val=""/>
      <w:lvlJc w:val="left"/>
      <w:pPr>
        <w:ind w:left="2880" w:hanging="360"/>
      </w:pPr>
      <w:rPr>
        <w:rFonts w:ascii="Symbol" w:hAnsi="Symbol" w:hint="default"/>
      </w:rPr>
    </w:lvl>
    <w:lvl w:ilvl="4" w:tplc="E63AC34E">
      <w:start w:val="1"/>
      <w:numFmt w:val="bullet"/>
      <w:lvlText w:val="o"/>
      <w:lvlJc w:val="left"/>
      <w:pPr>
        <w:ind w:left="3600" w:hanging="360"/>
      </w:pPr>
      <w:rPr>
        <w:rFonts w:ascii="Courier New" w:hAnsi="Courier New" w:hint="default"/>
      </w:rPr>
    </w:lvl>
    <w:lvl w:ilvl="5" w:tplc="2230F4BE">
      <w:start w:val="1"/>
      <w:numFmt w:val="bullet"/>
      <w:lvlText w:val=""/>
      <w:lvlJc w:val="left"/>
      <w:pPr>
        <w:ind w:left="4320" w:hanging="360"/>
      </w:pPr>
      <w:rPr>
        <w:rFonts w:ascii="Wingdings" w:hAnsi="Wingdings" w:hint="default"/>
      </w:rPr>
    </w:lvl>
    <w:lvl w:ilvl="6" w:tplc="C8248AB0">
      <w:start w:val="1"/>
      <w:numFmt w:val="bullet"/>
      <w:lvlText w:val=""/>
      <w:lvlJc w:val="left"/>
      <w:pPr>
        <w:ind w:left="5040" w:hanging="360"/>
      </w:pPr>
      <w:rPr>
        <w:rFonts w:ascii="Symbol" w:hAnsi="Symbol" w:hint="default"/>
      </w:rPr>
    </w:lvl>
    <w:lvl w:ilvl="7" w:tplc="1B82D3F2">
      <w:start w:val="1"/>
      <w:numFmt w:val="bullet"/>
      <w:lvlText w:val="o"/>
      <w:lvlJc w:val="left"/>
      <w:pPr>
        <w:ind w:left="5760" w:hanging="360"/>
      </w:pPr>
      <w:rPr>
        <w:rFonts w:ascii="Courier New" w:hAnsi="Courier New" w:hint="default"/>
      </w:rPr>
    </w:lvl>
    <w:lvl w:ilvl="8" w:tplc="A6127362">
      <w:start w:val="1"/>
      <w:numFmt w:val="bullet"/>
      <w:lvlText w:val=""/>
      <w:lvlJc w:val="left"/>
      <w:pPr>
        <w:ind w:left="6480" w:hanging="360"/>
      </w:pPr>
      <w:rPr>
        <w:rFonts w:ascii="Wingdings" w:hAnsi="Wingdings" w:hint="default"/>
      </w:rPr>
    </w:lvl>
  </w:abstractNum>
  <w:abstractNum w:abstractNumId="4" w15:restartNumberingAfterBreak="0">
    <w:nsid w:val="2A570767"/>
    <w:multiLevelType w:val="multilevel"/>
    <w:tmpl w:val="4E6A98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FC5BA5"/>
    <w:multiLevelType w:val="hybridMultilevel"/>
    <w:tmpl w:val="2C4A657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DFD6C68"/>
    <w:multiLevelType w:val="hybridMultilevel"/>
    <w:tmpl w:val="FFFFFFFF"/>
    <w:lvl w:ilvl="0" w:tplc="478E71BC">
      <w:start w:val="1"/>
      <w:numFmt w:val="bullet"/>
      <w:lvlText w:val="·"/>
      <w:lvlJc w:val="left"/>
      <w:pPr>
        <w:ind w:left="720" w:hanging="360"/>
      </w:pPr>
      <w:rPr>
        <w:rFonts w:ascii="Symbol" w:hAnsi="Symbol" w:hint="default"/>
      </w:rPr>
    </w:lvl>
    <w:lvl w:ilvl="1" w:tplc="C2FCC844">
      <w:start w:val="1"/>
      <w:numFmt w:val="bullet"/>
      <w:lvlText w:val="o"/>
      <w:lvlJc w:val="left"/>
      <w:pPr>
        <w:ind w:left="1440" w:hanging="360"/>
      </w:pPr>
      <w:rPr>
        <w:rFonts w:ascii="Courier New" w:hAnsi="Courier New" w:hint="default"/>
      </w:rPr>
    </w:lvl>
    <w:lvl w:ilvl="2" w:tplc="8E2EFCEC">
      <w:start w:val="1"/>
      <w:numFmt w:val="bullet"/>
      <w:lvlText w:val=""/>
      <w:lvlJc w:val="left"/>
      <w:pPr>
        <w:ind w:left="2160" w:hanging="360"/>
      </w:pPr>
      <w:rPr>
        <w:rFonts w:ascii="Wingdings" w:hAnsi="Wingdings" w:hint="default"/>
      </w:rPr>
    </w:lvl>
    <w:lvl w:ilvl="3" w:tplc="8B163EC2">
      <w:start w:val="1"/>
      <w:numFmt w:val="bullet"/>
      <w:lvlText w:val=""/>
      <w:lvlJc w:val="left"/>
      <w:pPr>
        <w:ind w:left="2880" w:hanging="360"/>
      </w:pPr>
      <w:rPr>
        <w:rFonts w:ascii="Symbol" w:hAnsi="Symbol" w:hint="default"/>
      </w:rPr>
    </w:lvl>
    <w:lvl w:ilvl="4" w:tplc="FF70005A">
      <w:start w:val="1"/>
      <w:numFmt w:val="bullet"/>
      <w:lvlText w:val="o"/>
      <w:lvlJc w:val="left"/>
      <w:pPr>
        <w:ind w:left="3600" w:hanging="360"/>
      </w:pPr>
      <w:rPr>
        <w:rFonts w:ascii="Courier New" w:hAnsi="Courier New" w:hint="default"/>
      </w:rPr>
    </w:lvl>
    <w:lvl w:ilvl="5" w:tplc="EB3E5DE6">
      <w:start w:val="1"/>
      <w:numFmt w:val="bullet"/>
      <w:lvlText w:val=""/>
      <w:lvlJc w:val="left"/>
      <w:pPr>
        <w:ind w:left="4320" w:hanging="360"/>
      </w:pPr>
      <w:rPr>
        <w:rFonts w:ascii="Wingdings" w:hAnsi="Wingdings" w:hint="default"/>
      </w:rPr>
    </w:lvl>
    <w:lvl w:ilvl="6" w:tplc="ACD27BF4">
      <w:start w:val="1"/>
      <w:numFmt w:val="bullet"/>
      <w:lvlText w:val=""/>
      <w:lvlJc w:val="left"/>
      <w:pPr>
        <w:ind w:left="5040" w:hanging="360"/>
      </w:pPr>
      <w:rPr>
        <w:rFonts w:ascii="Symbol" w:hAnsi="Symbol" w:hint="default"/>
      </w:rPr>
    </w:lvl>
    <w:lvl w:ilvl="7" w:tplc="E52A192C">
      <w:start w:val="1"/>
      <w:numFmt w:val="bullet"/>
      <w:lvlText w:val="o"/>
      <w:lvlJc w:val="left"/>
      <w:pPr>
        <w:ind w:left="5760" w:hanging="360"/>
      </w:pPr>
      <w:rPr>
        <w:rFonts w:ascii="Courier New" w:hAnsi="Courier New" w:hint="default"/>
      </w:rPr>
    </w:lvl>
    <w:lvl w:ilvl="8" w:tplc="288005C4">
      <w:start w:val="1"/>
      <w:numFmt w:val="bullet"/>
      <w:lvlText w:val=""/>
      <w:lvlJc w:val="left"/>
      <w:pPr>
        <w:ind w:left="6480" w:hanging="360"/>
      </w:pPr>
      <w:rPr>
        <w:rFonts w:ascii="Wingdings" w:hAnsi="Wingdings" w:hint="default"/>
      </w:rPr>
    </w:lvl>
  </w:abstractNum>
  <w:abstractNum w:abstractNumId="7" w15:restartNumberingAfterBreak="0">
    <w:nsid w:val="30E73CC5"/>
    <w:multiLevelType w:val="hybridMultilevel"/>
    <w:tmpl w:val="432667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6825C7F"/>
    <w:multiLevelType w:val="multilevel"/>
    <w:tmpl w:val="87089D1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79D3D43"/>
    <w:multiLevelType w:val="hybridMultilevel"/>
    <w:tmpl w:val="EA14BBBC"/>
    <w:lvl w:ilvl="0" w:tplc="7706AE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270200"/>
    <w:multiLevelType w:val="multilevel"/>
    <w:tmpl w:val="B4AEFB4A"/>
    <w:lvl w:ilvl="0">
      <w:start w:val="1"/>
      <w:numFmt w:val="decimal"/>
      <w:lvlText w:val="%1."/>
      <w:lvlJc w:val="left"/>
      <w:pPr>
        <w:ind w:left="63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3EA91B7D"/>
    <w:multiLevelType w:val="multilevel"/>
    <w:tmpl w:val="A1F6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AD0CDA"/>
    <w:multiLevelType w:val="hybridMultilevel"/>
    <w:tmpl w:val="7DEA1746"/>
    <w:lvl w:ilvl="0" w:tplc="4558B9A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0523A7E"/>
    <w:multiLevelType w:val="multilevel"/>
    <w:tmpl w:val="4B4051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35E2746"/>
    <w:multiLevelType w:val="hybridMultilevel"/>
    <w:tmpl w:val="E2A4442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54D6FC8"/>
    <w:multiLevelType w:val="hybridMultilevel"/>
    <w:tmpl w:val="FFFFFFFF"/>
    <w:lvl w:ilvl="0" w:tplc="50042162">
      <w:start w:val="1"/>
      <w:numFmt w:val="bullet"/>
      <w:lvlText w:val="·"/>
      <w:lvlJc w:val="left"/>
      <w:pPr>
        <w:ind w:left="720" w:hanging="360"/>
      </w:pPr>
      <w:rPr>
        <w:rFonts w:ascii="Symbol" w:hAnsi="Symbol" w:hint="default"/>
      </w:rPr>
    </w:lvl>
    <w:lvl w:ilvl="1" w:tplc="32BCDEEE">
      <w:start w:val="1"/>
      <w:numFmt w:val="bullet"/>
      <w:lvlText w:val="o"/>
      <w:lvlJc w:val="left"/>
      <w:pPr>
        <w:ind w:left="1440" w:hanging="360"/>
      </w:pPr>
      <w:rPr>
        <w:rFonts w:ascii="Courier New" w:hAnsi="Courier New" w:hint="default"/>
      </w:rPr>
    </w:lvl>
    <w:lvl w:ilvl="2" w:tplc="0F848D3E">
      <w:start w:val="1"/>
      <w:numFmt w:val="bullet"/>
      <w:lvlText w:val=""/>
      <w:lvlJc w:val="left"/>
      <w:pPr>
        <w:ind w:left="2160" w:hanging="360"/>
      </w:pPr>
      <w:rPr>
        <w:rFonts w:ascii="Wingdings" w:hAnsi="Wingdings" w:hint="default"/>
      </w:rPr>
    </w:lvl>
    <w:lvl w:ilvl="3" w:tplc="124C3520">
      <w:start w:val="1"/>
      <w:numFmt w:val="bullet"/>
      <w:lvlText w:val=""/>
      <w:lvlJc w:val="left"/>
      <w:pPr>
        <w:ind w:left="2880" w:hanging="360"/>
      </w:pPr>
      <w:rPr>
        <w:rFonts w:ascii="Symbol" w:hAnsi="Symbol" w:hint="default"/>
      </w:rPr>
    </w:lvl>
    <w:lvl w:ilvl="4" w:tplc="800A6E80">
      <w:start w:val="1"/>
      <w:numFmt w:val="bullet"/>
      <w:lvlText w:val="o"/>
      <w:lvlJc w:val="left"/>
      <w:pPr>
        <w:ind w:left="3600" w:hanging="360"/>
      </w:pPr>
      <w:rPr>
        <w:rFonts w:ascii="Courier New" w:hAnsi="Courier New" w:hint="default"/>
      </w:rPr>
    </w:lvl>
    <w:lvl w:ilvl="5" w:tplc="AEF453AE">
      <w:start w:val="1"/>
      <w:numFmt w:val="bullet"/>
      <w:lvlText w:val=""/>
      <w:lvlJc w:val="left"/>
      <w:pPr>
        <w:ind w:left="4320" w:hanging="360"/>
      </w:pPr>
      <w:rPr>
        <w:rFonts w:ascii="Wingdings" w:hAnsi="Wingdings" w:hint="default"/>
      </w:rPr>
    </w:lvl>
    <w:lvl w:ilvl="6" w:tplc="CD302568">
      <w:start w:val="1"/>
      <w:numFmt w:val="bullet"/>
      <w:lvlText w:val=""/>
      <w:lvlJc w:val="left"/>
      <w:pPr>
        <w:ind w:left="5040" w:hanging="360"/>
      </w:pPr>
      <w:rPr>
        <w:rFonts w:ascii="Symbol" w:hAnsi="Symbol" w:hint="default"/>
      </w:rPr>
    </w:lvl>
    <w:lvl w:ilvl="7" w:tplc="54628B1C">
      <w:start w:val="1"/>
      <w:numFmt w:val="bullet"/>
      <w:lvlText w:val="o"/>
      <w:lvlJc w:val="left"/>
      <w:pPr>
        <w:ind w:left="5760" w:hanging="360"/>
      </w:pPr>
      <w:rPr>
        <w:rFonts w:ascii="Courier New" w:hAnsi="Courier New" w:hint="default"/>
      </w:rPr>
    </w:lvl>
    <w:lvl w:ilvl="8" w:tplc="1C649CB6">
      <w:start w:val="1"/>
      <w:numFmt w:val="bullet"/>
      <w:lvlText w:val=""/>
      <w:lvlJc w:val="left"/>
      <w:pPr>
        <w:ind w:left="6480" w:hanging="360"/>
      </w:pPr>
      <w:rPr>
        <w:rFonts w:ascii="Wingdings" w:hAnsi="Wingdings" w:hint="default"/>
      </w:rPr>
    </w:lvl>
  </w:abstractNum>
  <w:abstractNum w:abstractNumId="16" w15:restartNumberingAfterBreak="0">
    <w:nsid w:val="48EA7591"/>
    <w:multiLevelType w:val="multilevel"/>
    <w:tmpl w:val="258A64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EB6B64"/>
    <w:multiLevelType w:val="multilevel"/>
    <w:tmpl w:val="5998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613CE4"/>
    <w:multiLevelType w:val="hybridMultilevel"/>
    <w:tmpl w:val="D5CCABBA"/>
    <w:lvl w:ilvl="0" w:tplc="4558B9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B1048"/>
    <w:multiLevelType w:val="hybridMultilevel"/>
    <w:tmpl w:val="6622C1FE"/>
    <w:lvl w:ilvl="0" w:tplc="7706AE78">
      <w:start w:val="1"/>
      <w:numFmt w:val="bullet"/>
      <w:lvlText w:val="·"/>
      <w:lvlJc w:val="left"/>
      <w:pPr>
        <w:ind w:left="720" w:hanging="360"/>
      </w:pPr>
      <w:rPr>
        <w:rFonts w:ascii="Symbol" w:hAnsi="Symbol" w:hint="default"/>
      </w:rPr>
    </w:lvl>
    <w:lvl w:ilvl="1" w:tplc="A2C4C98A">
      <w:start w:val="1"/>
      <w:numFmt w:val="bullet"/>
      <w:lvlText w:val="o"/>
      <w:lvlJc w:val="left"/>
      <w:pPr>
        <w:ind w:left="1440" w:hanging="360"/>
      </w:pPr>
      <w:rPr>
        <w:rFonts w:ascii="Courier New" w:hAnsi="Courier New" w:hint="default"/>
      </w:rPr>
    </w:lvl>
    <w:lvl w:ilvl="2" w:tplc="32AE96F6">
      <w:start w:val="1"/>
      <w:numFmt w:val="bullet"/>
      <w:lvlText w:val=""/>
      <w:lvlJc w:val="left"/>
      <w:pPr>
        <w:ind w:left="2160" w:hanging="360"/>
      </w:pPr>
      <w:rPr>
        <w:rFonts w:ascii="Wingdings" w:hAnsi="Wingdings" w:hint="default"/>
      </w:rPr>
    </w:lvl>
    <w:lvl w:ilvl="3" w:tplc="E626E84E">
      <w:start w:val="1"/>
      <w:numFmt w:val="bullet"/>
      <w:lvlText w:val=""/>
      <w:lvlJc w:val="left"/>
      <w:pPr>
        <w:ind w:left="2880" w:hanging="360"/>
      </w:pPr>
      <w:rPr>
        <w:rFonts w:ascii="Symbol" w:hAnsi="Symbol" w:hint="default"/>
      </w:rPr>
    </w:lvl>
    <w:lvl w:ilvl="4" w:tplc="82E8917A">
      <w:start w:val="1"/>
      <w:numFmt w:val="bullet"/>
      <w:lvlText w:val="o"/>
      <w:lvlJc w:val="left"/>
      <w:pPr>
        <w:ind w:left="3600" w:hanging="360"/>
      </w:pPr>
      <w:rPr>
        <w:rFonts w:ascii="Courier New" w:hAnsi="Courier New" w:hint="default"/>
      </w:rPr>
    </w:lvl>
    <w:lvl w:ilvl="5" w:tplc="6960E504">
      <w:start w:val="1"/>
      <w:numFmt w:val="bullet"/>
      <w:lvlText w:val=""/>
      <w:lvlJc w:val="left"/>
      <w:pPr>
        <w:ind w:left="4320" w:hanging="360"/>
      </w:pPr>
      <w:rPr>
        <w:rFonts w:ascii="Wingdings" w:hAnsi="Wingdings" w:hint="default"/>
      </w:rPr>
    </w:lvl>
    <w:lvl w:ilvl="6" w:tplc="71125812">
      <w:start w:val="1"/>
      <w:numFmt w:val="bullet"/>
      <w:lvlText w:val=""/>
      <w:lvlJc w:val="left"/>
      <w:pPr>
        <w:ind w:left="5040" w:hanging="360"/>
      </w:pPr>
      <w:rPr>
        <w:rFonts w:ascii="Symbol" w:hAnsi="Symbol" w:hint="default"/>
      </w:rPr>
    </w:lvl>
    <w:lvl w:ilvl="7" w:tplc="3FBC9E48">
      <w:start w:val="1"/>
      <w:numFmt w:val="bullet"/>
      <w:lvlText w:val="o"/>
      <w:lvlJc w:val="left"/>
      <w:pPr>
        <w:ind w:left="5760" w:hanging="360"/>
      </w:pPr>
      <w:rPr>
        <w:rFonts w:ascii="Courier New" w:hAnsi="Courier New" w:hint="default"/>
      </w:rPr>
    </w:lvl>
    <w:lvl w:ilvl="8" w:tplc="AD16D76C">
      <w:start w:val="1"/>
      <w:numFmt w:val="bullet"/>
      <w:lvlText w:val=""/>
      <w:lvlJc w:val="left"/>
      <w:pPr>
        <w:ind w:left="6480" w:hanging="360"/>
      </w:pPr>
      <w:rPr>
        <w:rFonts w:ascii="Wingdings" w:hAnsi="Wingdings" w:hint="default"/>
      </w:rPr>
    </w:lvl>
  </w:abstractNum>
  <w:abstractNum w:abstractNumId="20" w15:restartNumberingAfterBreak="0">
    <w:nsid w:val="534708CB"/>
    <w:multiLevelType w:val="multilevel"/>
    <w:tmpl w:val="F6B2C2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D566F3"/>
    <w:multiLevelType w:val="hybridMultilevel"/>
    <w:tmpl w:val="540E236E"/>
    <w:lvl w:ilvl="0" w:tplc="BE5C3EC4">
      <w:start w:val="1"/>
      <w:numFmt w:val="decimal"/>
      <w:lvlText w:val="%1."/>
      <w:lvlJc w:val="left"/>
      <w:pPr>
        <w:ind w:left="720" w:hanging="360"/>
      </w:pPr>
      <w:rPr>
        <w:b w:val="0"/>
        <w:bCs w:val="0"/>
        <w:color w:val="auto"/>
      </w:rPr>
    </w:lvl>
    <w:lvl w:ilvl="1" w:tplc="5F5CE902">
      <w:start w:val="1"/>
      <w:numFmt w:val="lowerLetter"/>
      <w:lvlText w:val="%2."/>
      <w:lvlJc w:val="left"/>
      <w:pPr>
        <w:ind w:left="1440" w:hanging="360"/>
      </w:pPr>
    </w:lvl>
    <w:lvl w:ilvl="2" w:tplc="771A9798">
      <w:start w:val="1"/>
      <w:numFmt w:val="lowerRoman"/>
      <w:lvlText w:val="%3."/>
      <w:lvlJc w:val="right"/>
      <w:pPr>
        <w:ind w:left="2160" w:hanging="180"/>
      </w:pPr>
    </w:lvl>
    <w:lvl w:ilvl="3" w:tplc="36527322">
      <w:start w:val="1"/>
      <w:numFmt w:val="decimal"/>
      <w:lvlText w:val="%4."/>
      <w:lvlJc w:val="left"/>
      <w:pPr>
        <w:ind w:left="2880" w:hanging="360"/>
      </w:pPr>
    </w:lvl>
    <w:lvl w:ilvl="4" w:tplc="8070C1A0">
      <w:start w:val="1"/>
      <w:numFmt w:val="lowerLetter"/>
      <w:lvlText w:val="%5."/>
      <w:lvlJc w:val="left"/>
      <w:pPr>
        <w:ind w:left="3600" w:hanging="360"/>
      </w:pPr>
    </w:lvl>
    <w:lvl w:ilvl="5" w:tplc="967208DE">
      <w:start w:val="1"/>
      <w:numFmt w:val="lowerRoman"/>
      <w:lvlText w:val="%6."/>
      <w:lvlJc w:val="right"/>
      <w:pPr>
        <w:ind w:left="4320" w:hanging="180"/>
      </w:pPr>
    </w:lvl>
    <w:lvl w:ilvl="6" w:tplc="8BC21B86">
      <w:start w:val="1"/>
      <w:numFmt w:val="decimal"/>
      <w:lvlText w:val="%7."/>
      <w:lvlJc w:val="left"/>
      <w:pPr>
        <w:ind w:left="5040" w:hanging="360"/>
      </w:pPr>
    </w:lvl>
    <w:lvl w:ilvl="7" w:tplc="6E2ACF30">
      <w:start w:val="1"/>
      <w:numFmt w:val="lowerLetter"/>
      <w:lvlText w:val="%8."/>
      <w:lvlJc w:val="left"/>
      <w:pPr>
        <w:ind w:left="5760" w:hanging="360"/>
      </w:pPr>
    </w:lvl>
    <w:lvl w:ilvl="8" w:tplc="EA10F8C8">
      <w:start w:val="1"/>
      <w:numFmt w:val="lowerRoman"/>
      <w:lvlText w:val="%9."/>
      <w:lvlJc w:val="right"/>
      <w:pPr>
        <w:ind w:left="6480" w:hanging="180"/>
      </w:pPr>
    </w:lvl>
  </w:abstractNum>
  <w:abstractNum w:abstractNumId="22" w15:restartNumberingAfterBreak="0">
    <w:nsid w:val="5FF032A3"/>
    <w:multiLevelType w:val="multilevel"/>
    <w:tmpl w:val="B6C43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23E2366"/>
    <w:multiLevelType w:val="hybridMultilevel"/>
    <w:tmpl w:val="8AB4B9C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3C83C27"/>
    <w:multiLevelType w:val="hybridMultilevel"/>
    <w:tmpl w:val="EA741988"/>
    <w:lvl w:ilvl="0" w:tplc="4558B9A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7267B68"/>
    <w:multiLevelType w:val="multilevel"/>
    <w:tmpl w:val="2B6E6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8560F1"/>
    <w:multiLevelType w:val="hybridMultilevel"/>
    <w:tmpl w:val="8DD48F9E"/>
    <w:lvl w:ilvl="0" w:tplc="4558B9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73608B"/>
    <w:multiLevelType w:val="multilevel"/>
    <w:tmpl w:val="258A64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6456A3"/>
    <w:multiLevelType w:val="hybridMultilevel"/>
    <w:tmpl w:val="E68C2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A628BC"/>
    <w:multiLevelType w:val="hybridMultilevel"/>
    <w:tmpl w:val="FFFFFFFF"/>
    <w:lvl w:ilvl="0" w:tplc="CEC845A4">
      <w:start w:val="1"/>
      <w:numFmt w:val="decimal"/>
      <w:lvlText w:val="%1."/>
      <w:lvlJc w:val="left"/>
      <w:pPr>
        <w:ind w:left="720" w:hanging="360"/>
      </w:pPr>
    </w:lvl>
    <w:lvl w:ilvl="1" w:tplc="1FE280A0">
      <w:start w:val="1"/>
      <w:numFmt w:val="lowerLetter"/>
      <w:lvlText w:val="%2."/>
      <w:lvlJc w:val="left"/>
      <w:pPr>
        <w:ind w:left="1440" w:hanging="360"/>
      </w:pPr>
    </w:lvl>
    <w:lvl w:ilvl="2" w:tplc="EEB420A2">
      <w:start w:val="1"/>
      <w:numFmt w:val="lowerRoman"/>
      <w:lvlText w:val="%3."/>
      <w:lvlJc w:val="right"/>
      <w:pPr>
        <w:ind w:left="2160" w:hanging="180"/>
      </w:pPr>
    </w:lvl>
    <w:lvl w:ilvl="3" w:tplc="5AF49BA4">
      <w:start w:val="1"/>
      <w:numFmt w:val="decimal"/>
      <w:lvlText w:val="%4."/>
      <w:lvlJc w:val="left"/>
      <w:pPr>
        <w:ind w:left="2880" w:hanging="360"/>
      </w:pPr>
    </w:lvl>
    <w:lvl w:ilvl="4" w:tplc="5844C17C">
      <w:start w:val="1"/>
      <w:numFmt w:val="lowerLetter"/>
      <w:lvlText w:val="%5."/>
      <w:lvlJc w:val="left"/>
      <w:pPr>
        <w:ind w:left="3600" w:hanging="360"/>
      </w:pPr>
    </w:lvl>
    <w:lvl w:ilvl="5" w:tplc="22FEF614">
      <w:start w:val="1"/>
      <w:numFmt w:val="lowerRoman"/>
      <w:lvlText w:val="%6."/>
      <w:lvlJc w:val="right"/>
      <w:pPr>
        <w:ind w:left="4320" w:hanging="180"/>
      </w:pPr>
    </w:lvl>
    <w:lvl w:ilvl="6" w:tplc="05888EF0">
      <w:start w:val="1"/>
      <w:numFmt w:val="decimal"/>
      <w:lvlText w:val="%7."/>
      <w:lvlJc w:val="left"/>
      <w:pPr>
        <w:ind w:left="5040" w:hanging="360"/>
      </w:pPr>
    </w:lvl>
    <w:lvl w:ilvl="7" w:tplc="38965964">
      <w:start w:val="1"/>
      <w:numFmt w:val="lowerLetter"/>
      <w:lvlText w:val="%8."/>
      <w:lvlJc w:val="left"/>
      <w:pPr>
        <w:ind w:left="5760" w:hanging="360"/>
      </w:pPr>
    </w:lvl>
    <w:lvl w:ilvl="8" w:tplc="BA8E5072">
      <w:start w:val="1"/>
      <w:numFmt w:val="lowerRoman"/>
      <w:lvlText w:val="%9."/>
      <w:lvlJc w:val="right"/>
      <w:pPr>
        <w:ind w:left="6480" w:hanging="180"/>
      </w:pPr>
    </w:lvl>
  </w:abstractNum>
  <w:abstractNum w:abstractNumId="30" w15:restartNumberingAfterBreak="0">
    <w:nsid w:val="714124A8"/>
    <w:multiLevelType w:val="hybridMultilevel"/>
    <w:tmpl w:val="2E70D180"/>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3F43A51"/>
    <w:multiLevelType w:val="multilevel"/>
    <w:tmpl w:val="E76E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7C87D5C"/>
    <w:multiLevelType w:val="multilevel"/>
    <w:tmpl w:val="E1B8DB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E01DBD"/>
    <w:multiLevelType w:val="multilevel"/>
    <w:tmpl w:val="1570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D1B386C"/>
    <w:multiLevelType w:val="hybridMultilevel"/>
    <w:tmpl w:val="8F565E78"/>
    <w:lvl w:ilvl="0" w:tplc="4558B9A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5"/>
  </w:num>
  <w:num w:numId="4">
    <w:abstractNumId w:val="6"/>
  </w:num>
  <w:num w:numId="5">
    <w:abstractNumId w:val="19"/>
  </w:num>
  <w:num w:numId="6">
    <w:abstractNumId w:val="21"/>
  </w:num>
  <w:num w:numId="7">
    <w:abstractNumId w:val="29"/>
  </w:num>
  <w:num w:numId="8">
    <w:abstractNumId w:val="25"/>
  </w:num>
  <w:num w:numId="9">
    <w:abstractNumId w:val="2"/>
  </w:num>
  <w:num w:numId="10">
    <w:abstractNumId w:val="20"/>
  </w:num>
  <w:num w:numId="11">
    <w:abstractNumId w:val="11"/>
  </w:num>
  <w:num w:numId="12">
    <w:abstractNumId w:val="22"/>
  </w:num>
  <w:num w:numId="13">
    <w:abstractNumId w:val="4"/>
  </w:num>
  <w:num w:numId="14">
    <w:abstractNumId w:val="32"/>
  </w:num>
  <w:num w:numId="15">
    <w:abstractNumId w:val="33"/>
  </w:num>
  <w:num w:numId="16">
    <w:abstractNumId w:val="17"/>
  </w:num>
  <w:num w:numId="17">
    <w:abstractNumId w:val="31"/>
  </w:num>
  <w:num w:numId="18">
    <w:abstractNumId w:val="7"/>
  </w:num>
  <w:num w:numId="19">
    <w:abstractNumId w:val="27"/>
  </w:num>
  <w:num w:numId="20">
    <w:abstractNumId w:val="16"/>
  </w:num>
  <w:num w:numId="21">
    <w:abstractNumId w:val="30"/>
  </w:num>
  <w:num w:numId="22">
    <w:abstractNumId w:val="13"/>
  </w:num>
  <w:num w:numId="23">
    <w:abstractNumId w:val="9"/>
  </w:num>
  <w:num w:numId="24">
    <w:abstractNumId w:val="8"/>
  </w:num>
  <w:num w:numId="25">
    <w:abstractNumId w:val="18"/>
  </w:num>
  <w:num w:numId="26">
    <w:abstractNumId w:val="0"/>
  </w:num>
  <w:num w:numId="27">
    <w:abstractNumId w:val="26"/>
  </w:num>
  <w:num w:numId="28">
    <w:abstractNumId w:val="23"/>
  </w:num>
  <w:num w:numId="29">
    <w:abstractNumId w:val="28"/>
  </w:num>
  <w:num w:numId="30">
    <w:abstractNumId w:val="1"/>
  </w:num>
  <w:num w:numId="31">
    <w:abstractNumId w:val="14"/>
  </w:num>
  <w:num w:numId="32">
    <w:abstractNumId w:val="5"/>
  </w:num>
  <w:num w:numId="33">
    <w:abstractNumId w:val="12"/>
  </w:num>
  <w:num w:numId="34">
    <w:abstractNumId w:val="34"/>
  </w:num>
  <w:num w:numId="35">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1NTMwNDM0NTI3s7RQ0lEKTi0uzszPAykwqwUAriJsPywAAAA="/>
  </w:docVars>
  <w:rsids>
    <w:rsidRoot w:val="004D202B"/>
    <w:rsid w:val="00000D4C"/>
    <w:rsid w:val="000014FC"/>
    <w:rsid w:val="00002592"/>
    <w:rsid w:val="00002846"/>
    <w:rsid w:val="00002A28"/>
    <w:rsid w:val="00002BED"/>
    <w:rsid w:val="000050DD"/>
    <w:rsid w:val="0000565C"/>
    <w:rsid w:val="000056E3"/>
    <w:rsid w:val="000066B1"/>
    <w:rsid w:val="000066CD"/>
    <w:rsid w:val="00006719"/>
    <w:rsid w:val="00006D3D"/>
    <w:rsid w:val="000102B9"/>
    <w:rsid w:val="00010316"/>
    <w:rsid w:val="00010660"/>
    <w:rsid w:val="00011329"/>
    <w:rsid w:val="00011BD9"/>
    <w:rsid w:val="00012A84"/>
    <w:rsid w:val="0001406D"/>
    <w:rsid w:val="000141C5"/>
    <w:rsid w:val="00017390"/>
    <w:rsid w:val="00017EA1"/>
    <w:rsid w:val="0002245F"/>
    <w:rsid w:val="00025581"/>
    <w:rsid w:val="00026B5D"/>
    <w:rsid w:val="00026C97"/>
    <w:rsid w:val="00027DA4"/>
    <w:rsid w:val="00031FE7"/>
    <w:rsid w:val="00032CDF"/>
    <w:rsid w:val="00032D83"/>
    <w:rsid w:val="00032E22"/>
    <w:rsid w:val="00033114"/>
    <w:rsid w:val="0003344B"/>
    <w:rsid w:val="00033677"/>
    <w:rsid w:val="00033EE0"/>
    <w:rsid w:val="00035651"/>
    <w:rsid w:val="000358A3"/>
    <w:rsid w:val="000367B7"/>
    <w:rsid w:val="00037586"/>
    <w:rsid w:val="000375FA"/>
    <w:rsid w:val="0003783D"/>
    <w:rsid w:val="000403AF"/>
    <w:rsid w:val="0004056A"/>
    <w:rsid w:val="00041810"/>
    <w:rsid w:val="00042395"/>
    <w:rsid w:val="00042747"/>
    <w:rsid w:val="00042D23"/>
    <w:rsid w:val="000437B7"/>
    <w:rsid w:val="00043B00"/>
    <w:rsid w:val="00043E64"/>
    <w:rsid w:val="00043F27"/>
    <w:rsid w:val="0004461A"/>
    <w:rsid w:val="00044DB8"/>
    <w:rsid w:val="00044E0A"/>
    <w:rsid w:val="00044F72"/>
    <w:rsid w:val="00051708"/>
    <w:rsid w:val="00051737"/>
    <w:rsid w:val="00052C5A"/>
    <w:rsid w:val="00053382"/>
    <w:rsid w:val="00053BEB"/>
    <w:rsid w:val="00054020"/>
    <w:rsid w:val="00055D03"/>
    <w:rsid w:val="00055E7C"/>
    <w:rsid w:val="00056818"/>
    <w:rsid w:val="00057478"/>
    <w:rsid w:val="00057AE7"/>
    <w:rsid w:val="00057EBB"/>
    <w:rsid w:val="00060271"/>
    <w:rsid w:val="0006109D"/>
    <w:rsid w:val="00063175"/>
    <w:rsid w:val="00063C89"/>
    <w:rsid w:val="000640AF"/>
    <w:rsid w:val="00064899"/>
    <w:rsid w:val="0006794D"/>
    <w:rsid w:val="00072672"/>
    <w:rsid w:val="000740BD"/>
    <w:rsid w:val="00075A65"/>
    <w:rsid w:val="00075BE8"/>
    <w:rsid w:val="00075C34"/>
    <w:rsid w:val="000779E1"/>
    <w:rsid w:val="00077D19"/>
    <w:rsid w:val="00080A15"/>
    <w:rsid w:val="00081042"/>
    <w:rsid w:val="000812D2"/>
    <w:rsid w:val="00081608"/>
    <w:rsid w:val="00081B57"/>
    <w:rsid w:val="000829F7"/>
    <w:rsid w:val="00082BFD"/>
    <w:rsid w:val="000849B4"/>
    <w:rsid w:val="000850D6"/>
    <w:rsid w:val="000855E7"/>
    <w:rsid w:val="000859DA"/>
    <w:rsid w:val="0008602D"/>
    <w:rsid w:val="00086E6C"/>
    <w:rsid w:val="00087320"/>
    <w:rsid w:val="00090075"/>
    <w:rsid w:val="0009093A"/>
    <w:rsid w:val="00091511"/>
    <w:rsid w:val="0009482E"/>
    <w:rsid w:val="00094A40"/>
    <w:rsid w:val="00096E9D"/>
    <w:rsid w:val="00097629"/>
    <w:rsid w:val="000A02AB"/>
    <w:rsid w:val="000A04CF"/>
    <w:rsid w:val="000A2508"/>
    <w:rsid w:val="000A35A3"/>
    <w:rsid w:val="000A46FA"/>
    <w:rsid w:val="000A4AA8"/>
    <w:rsid w:val="000A5A68"/>
    <w:rsid w:val="000A6344"/>
    <w:rsid w:val="000A7A7B"/>
    <w:rsid w:val="000B0FA4"/>
    <w:rsid w:val="000B1828"/>
    <w:rsid w:val="000B2459"/>
    <w:rsid w:val="000B33F5"/>
    <w:rsid w:val="000B463E"/>
    <w:rsid w:val="000B4913"/>
    <w:rsid w:val="000B49AD"/>
    <w:rsid w:val="000B5629"/>
    <w:rsid w:val="000B5C90"/>
    <w:rsid w:val="000B71C6"/>
    <w:rsid w:val="000C05F0"/>
    <w:rsid w:val="000C2385"/>
    <w:rsid w:val="000C2E6B"/>
    <w:rsid w:val="000C3642"/>
    <w:rsid w:val="000C3BA4"/>
    <w:rsid w:val="000C5EA2"/>
    <w:rsid w:val="000C650E"/>
    <w:rsid w:val="000C6A6F"/>
    <w:rsid w:val="000D02DA"/>
    <w:rsid w:val="000D1C93"/>
    <w:rsid w:val="000D2BC9"/>
    <w:rsid w:val="000D2EEE"/>
    <w:rsid w:val="000D35F0"/>
    <w:rsid w:val="000D3FCA"/>
    <w:rsid w:val="000D4698"/>
    <w:rsid w:val="000D5834"/>
    <w:rsid w:val="000E1101"/>
    <w:rsid w:val="000E1369"/>
    <w:rsid w:val="000E184D"/>
    <w:rsid w:val="000E313C"/>
    <w:rsid w:val="000E316B"/>
    <w:rsid w:val="000E32BD"/>
    <w:rsid w:val="000E3418"/>
    <w:rsid w:val="000E39EF"/>
    <w:rsid w:val="000E529B"/>
    <w:rsid w:val="000E5AA6"/>
    <w:rsid w:val="000E65E5"/>
    <w:rsid w:val="000F1617"/>
    <w:rsid w:val="000F16F7"/>
    <w:rsid w:val="000F3180"/>
    <w:rsid w:val="000F52F3"/>
    <w:rsid w:val="000F5E68"/>
    <w:rsid w:val="000F6C7F"/>
    <w:rsid w:val="000F700A"/>
    <w:rsid w:val="001001FE"/>
    <w:rsid w:val="001029E9"/>
    <w:rsid w:val="001126BB"/>
    <w:rsid w:val="00112F43"/>
    <w:rsid w:val="0011344F"/>
    <w:rsid w:val="00113A54"/>
    <w:rsid w:val="00113DEA"/>
    <w:rsid w:val="00114B01"/>
    <w:rsid w:val="00115896"/>
    <w:rsid w:val="00115A2D"/>
    <w:rsid w:val="001206A9"/>
    <w:rsid w:val="001230F7"/>
    <w:rsid w:val="001233C7"/>
    <w:rsid w:val="00124CA6"/>
    <w:rsid w:val="00124F1F"/>
    <w:rsid w:val="00126271"/>
    <w:rsid w:val="00126669"/>
    <w:rsid w:val="00127C21"/>
    <w:rsid w:val="001311BE"/>
    <w:rsid w:val="0013328F"/>
    <w:rsid w:val="00133A30"/>
    <w:rsid w:val="0013432A"/>
    <w:rsid w:val="00134401"/>
    <w:rsid w:val="0013455C"/>
    <w:rsid w:val="00134F22"/>
    <w:rsid w:val="00135998"/>
    <w:rsid w:val="00135F46"/>
    <w:rsid w:val="001362D2"/>
    <w:rsid w:val="00136568"/>
    <w:rsid w:val="00136E22"/>
    <w:rsid w:val="00137348"/>
    <w:rsid w:val="00137E0D"/>
    <w:rsid w:val="00137FD3"/>
    <w:rsid w:val="00140160"/>
    <w:rsid w:val="00140FAE"/>
    <w:rsid w:val="00142BE9"/>
    <w:rsid w:val="0014339D"/>
    <w:rsid w:val="001475B4"/>
    <w:rsid w:val="00150BA5"/>
    <w:rsid w:val="00151265"/>
    <w:rsid w:val="0015177D"/>
    <w:rsid w:val="0015295B"/>
    <w:rsid w:val="00152D81"/>
    <w:rsid w:val="00153B6A"/>
    <w:rsid w:val="001540DA"/>
    <w:rsid w:val="00154243"/>
    <w:rsid w:val="0015437C"/>
    <w:rsid w:val="00155E7C"/>
    <w:rsid w:val="001601BB"/>
    <w:rsid w:val="00160256"/>
    <w:rsid w:val="00160EBE"/>
    <w:rsid w:val="0016135D"/>
    <w:rsid w:val="00161AA4"/>
    <w:rsid w:val="00162229"/>
    <w:rsid w:val="0016286B"/>
    <w:rsid w:val="00162885"/>
    <w:rsid w:val="00162B64"/>
    <w:rsid w:val="00163954"/>
    <w:rsid w:val="0016795F"/>
    <w:rsid w:val="00172896"/>
    <w:rsid w:val="001732D7"/>
    <w:rsid w:val="00173AB5"/>
    <w:rsid w:val="00173F3F"/>
    <w:rsid w:val="001748FB"/>
    <w:rsid w:val="00175575"/>
    <w:rsid w:val="00175FC3"/>
    <w:rsid w:val="00176A28"/>
    <w:rsid w:val="001775E3"/>
    <w:rsid w:val="00180D11"/>
    <w:rsid w:val="00181AC7"/>
    <w:rsid w:val="001829ED"/>
    <w:rsid w:val="00183216"/>
    <w:rsid w:val="001833EF"/>
    <w:rsid w:val="001854CF"/>
    <w:rsid w:val="00186EBE"/>
    <w:rsid w:val="001878D5"/>
    <w:rsid w:val="001931EA"/>
    <w:rsid w:val="00193395"/>
    <w:rsid w:val="001938BB"/>
    <w:rsid w:val="001968DB"/>
    <w:rsid w:val="0019744F"/>
    <w:rsid w:val="00197453"/>
    <w:rsid w:val="001A0598"/>
    <w:rsid w:val="001A105B"/>
    <w:rsid w:val="001A37D5"/>
    <w:rsid w:val="001A3F66"/>
    <w:rsid w:val="001A5528"/>
    <w:rsid w:val="001A71AA"/>
    <w:rsid w:val="001A7865"/>
    <w:rsid w:val="001B0F4E"/>
    <w:rsid w:val="001B15E8"/>
    <w:rsid w:val="001B1CD8"/>
    <w:rsid w:val="001B28BA"/>
    <w:rsid w:val="001B3642"/>
    <w:rsid w:val="001B42F8"/>
    <w:rsid w:val="001B4726"/>
    <w:rsid w:val="001B48CA"/>
    <w:rsid w:val="001B705E"/>
    <w:rsid w:val="001C134E"/>
    <w:rsid w:val="001C1A47"/>
    <w:rsid w:val="001C1F46"/>
    <w:rsid w:val="001C2514"/>
    <w:rsid w:val="001C3247"/>
    <w:rsid w:val="001C3A2D"/>
    <w:rsid w:val="001C48A4"/>
    <w:rsid w:val="001C5276"/>
    <w:rsid w:val="001C5B0A"/>
    <w:rsid w:val="001C5B40"/>
    <w:rsid w:val="001C65AD"/>
    <w:rsid w:val="001D0452"/>
    <w:rsid w:val="001D115D"/>
    <w:rsid w:val="001D1C50"/>
    <w:rsid w:val="001D25D3"/>
    <w:rsid w:val="001D2B20"/>
    <w:rsid w:val="001D2FDE"/>
    <w:rsid w:val="001D3499"/>
    <w:rsid w:val="001D3C08"/>
    <w:rsid w:val="001D46BF"/>
    <w:rsid w:val="001D48E3"/>
    <w:rsid w:val="001D54C5"/>
    <w:rsid w:val="001D5BB2"/>
    <w:rsid w:val="001D6E4A"/>
    <w:rsid w:val="001D6E67"/>
    <w:rsid w:val="001E031F"/>
    <w:rsid w:val="001E0DA1"/>
    <w:rsid w:val="001E11FC"/>
    <w:rsid w:val="001E13E1"/>
    <w:rsid w:val="001E1B0E"/>
    <w:rsid w:val="001E2EEA"/>
    <w:rsid w:val="001E3450"/>
    <w:rsid w:val="001E3F14"/>
    <w:rsid w:val="001E5829"/>
    <w:rsid w:val="001E7350"/>
    <w:rsid w:val="001E7743"/>
    <w:rsid w:val="001E7E56"/>
    <w:rsid w:val="001F08FD"/>
    <w:rsid w:val="001F2693"/>
    <w:rsid w:val="001F3C61"/>
    <w:rsid w:val="001F413D"/>
    <w:rsid w:val="001F4216"/>
    <w:rsid w:val="001F5D98"/>
    <w:rsid w:val="001F7A53"/>
    <w:rsid w:val="00202911"/>
    <w:rsid w:val="002038D6"/>
    <w:rsid w:val="00204D9A"/>
    <w:rsid w:val="002053BF"/>
    <w:rsid w:val="00205CEB"/>
    <w:rsid w:val="002108E5"/>
    <w:rsid w:val="0021108C"/>
    <w:rsid w:val="00212A19"/>
    <w:rsid w:val="00215BD5"/>
    <w:rsid w:val="002168DB"/>
    <w:rsid w:val="00216D04"/>
    <w:rsid w:val="00217403"/>
    <w:rsid w:val="002175C8"/>
    <w:rsid w:val="002176A4"/>
    <w:rsid w:val="00220DAD"/>
    <w:rsid w:val="00221D3F"/>
    <w:rsid w:val="00221F42"/>
    <w:rsid w:val="002243EF"/>
    <w:rsid w:val="00225535"/>
    <w:rsid w:val="002255AF"/>
    <w:rsid w:val="002256FF"/>
    <w:rsid w:val="00225D8B"/>
    <w:rsid w:val="00226ED2"/>
    <w:rsid w:val="00227322"/>
    <w:rsid w:val="0023021A"/>
    <w:rsid w:val="00230417"/>
    <w:rsid w:val="002326E0"/>
    <w:rsid w:val="00232E5E"/>
    <w:rsid w:val="002333DE"/>
    <w:rsid w:val="002348DD"/>
    <w:rsid w:val="0023548F"/>
    <w:rsid w:val="00235B6D"/>
    <w:rsid w:val="00235E98"/>
    <w:rsid w:val="00236230"/>
    <w:rsid w:val="002366D2"/>
    <w:rsid w:val="00236C38"/>
    <w:rsid w:val="00237CE4"/>
    <w:rsid w:val="002401E5"/>
    <w:rsid w:val="002421EC"/>
    <w:rsid w:val="002428F7"/>
    <w:rsid w:val="0024307F"/>
    <w:rsid w:val="0024385C"/>
    <w:rsid w:val="00243A93"/>
    <w:rsid w:val="00244D53"/>
    <w:rsid w:val="00245209"/>
    <w:rsid w:val="0024591B"/>
    <w:rsid w:val="00245A28"/>
    <w:rsid w:val="00246503"/>
    <w:rsid w:val="00252621"/>
    <w:rsid w:val="00252A4C"/>
    <w:rsid w:val="0025359C"/>
    <w:rsid w:val="002536C6"/>
    <w:rsid w:val="002540F5"/>
    <w:rsid w:val="00254333"/>
    <w:rsid w:val="002557C2"/>
    <w:rsid w:val="00255A89"/>
    <w:rsid w:val="00256863"/>
    <w:rsid w:val="002578E5"/>
    <w:rsid w:val="00261658"/>
    <w:rsid w:val="002622AB"/>
    <w:rsid w:val="00263F91"/>
    <w:rsid w:val="00265744"/>
    <w:rsid w:val="00265D36"/>
    <w:rsid w:val="002666B5"/>
    <w:rsid w:val="002719BB"/>
    <w:rsid w:val="00273A91"/>
    <w:rsid w:val="0027417C"/>
    <w:rsid w:val="00275241"/>
    <w:rsid w:val="00275539"/>
    <w:rsid w:val="00276E61"/>
    <w:rsid w:val="00277164"/>
    <w:rsid w:val="00282282"/>
    <w:rsid w:val="002827C8"/>
    <w:rsid w:val="00283629"/>
    <w:rsid w:val="00283996"/>
    <w:rsid w:val="002846D7"/>
    <w:rsid w:val="00284976"/>
    <w:rsid w:val="00285886"/>
    <w:rsid w:val="002871C0"/>
    <w:rsid w:val="0028762E"/>
    <w:rsid w:val="00292794"/>
    <w:rsid w:val="00294328"/>
    <w:rsid w:val="00294ECD"/>
    <w:rsid w:val="002954CD"/>
    <w:rsid w:val="002960FE"/>
    <w:rsid w:val="00297964"/>
    <w:rsid w:val="00297AFF"/>
    <w:rsid w:val="002A03B8"/>
    <w:rsid w:val="002A4623"/>
    <w:rsid w:val="002A5785"/>
    <w:rsid w:val="002A579B"/>
    <w:rsid w:val="002A5A33"/>
    <w:rsid w:val="002A5CC0"/>
    <w:rsid w:val="002A683B"/>
    <w:rsid w:val="002A6B98"/>
    <w:rsid w:val="002B0B2B"/>
    <w:rsid w:val="002B2B49"/>
    <w:rsid w:val="002B4982"/>
    <w:rsid w:val="002B6314"/>
    <w:rsid w:val="002B65AA"/>
    <w:rsid w:val="002B6CC2"/>
    <w:rsid w:val="002B6DCF"/>
    <w:rsid w:val="002B6FF2"/>
    <w:rsid w:val="002B79B5"/>
    <w:rsid w:val="002C1FBE"/>
    <w:rsid w:val="002C218A"/>
    <w:rsid w:val="002C3B17"/>
    <w:rsid w:val="002C41B2"/>
    <w:rsid w:val="002C54D3"/>
    <w:rsid w:val="002C5BFE"/>
    <w:rsid w:val="002C7FCA"/>
    <w:rsid w:val="002D0606"/>
    <w:rsid w:val="002D0869"/>
    <w:rsid w:val="002D0DA7"/>
    <w:rsid w:val="002D1996"/>
    <w:rsid w:val="002D1B98"/>
    <w:rsid w:val="002D30B6"/>
    <w:rsid w:val="002D41FF"/>
    <w:rsid w:val="002D440A"/>
    <w:rsid w:val="002D4D8E"/>
    <w:rsid w:val="002D5D00"/>
    <w:rsid w:val="002D65AC"/>
    <w:rsid w:val="002D7226"/>
    <w:rsid w:val="002D7543"/>
    <w:rsid w:val="002D7DE4"/>
    <w:rsid w:val="002E14C7"/>
    <w:rsid w:val="002E37BD"/>
    <w:rsid w:val="002E3F66"/>
    <w:rsid w:val="002E5054"/>
    <w:rsid w:val="002E52DD"/>
    <w:rsid w:val="002E59D9"/>
    <w:rsid w:val="002E74C3"/>
    <w:rsid w:val="002F1D58"/>
    <w:rsid w:val="002F262B"/>
    <w:rsid w:val="002F6099"/>
    <w:rsid w:val="002F61E2"/>
    <w:rsid w:val="002F754C"/>
    <w:rsid w:val="002F7927"/>
    <w:rsid w:val="002F889D"/>
    <w:rsid w:val="00300F56"/>
    <w:rsid w:val="0030263B"/>
    <w:rsid w:val="0030288D"/>
    <w:rsid w:val="00302A47"/>
    <w:rsid w:val="00302DD0"/>
    <w:rsid w:val="003033B4"/>
    <w:rsid w:val="003042F8"/>
    <w:rsid w:val="00306C53"/>
    <w:rsid w:val="00310079"/>
    <w:rsid w:val="00311648"/>
    <w:rsid w:val="003118D4"/>
    <w:rsid w:val="003128DB"/>
    <w:rsid w:val="00313022"/>
    <w:rsid w:val="00313259"/>
    <w:rsid w:val="00313798"/>
    <w:rsid w:val="00313FC5"/>
    <w:rsid w:val="00315256"/>
    <w:rsid w:val="00315350"/>
    <w:rsid w:val="00316211"/>
    <w:rsid w:val="0031725B"/>
    <w:rsid w:val="00320003"/>
    <w:rsid w:val="003228FC"/>
    <w:rsid w:val="00322FF4"/>
    <w:rsid w:val="00323DA2"/>
    <w:rsid w:val="003245B4"/>
    <w:rsid w:val="00327653"/>
    <w:rsid w:val="00327E05"/>
    <w:rsid w:val="0033001B"/>
    <w:rsid w:val="00330EDA"/>
    <w:rsid w:val="003326A1"/>
    <w:rsid w:val="00332DEE"/>
    <w:rsid w:val="00334260"/>
    <w:rsid w:val="00334445"/>
    <w:rsid w:val="00334ED0"/>
    <w:rsid w:val="00335997"/>
    <w:rsid w:val="003362F7"/>
    <w:rsid w:val="00337810"/>
    <w:rsid w:val="0033797D"/>
    <w:rsid w:val="00337A20"/>
    <w:rsid w:val="00340CD7"/>
    <w:rsid w:val="00343225"/>
    <w:rsid w:val="003433BC"/>
    <w:rsid w:val="00343816"/>
    <w:rsid w:val="00344688"/>
    <w:rsid w:val="00344B3B"/>
    <w:rsid w:val="003478D6"/>
    <w:rsid w:val="00347B00"/>
    <w:rsid w:val="003501D1"/>
    <w:rsid w:val="00350F63"/>
    <w:rsid w:val="00351360"/>
    <w:rsid w:val="003519E6"/>
    <w:rsid w:val="00352269"/>
    <w:rsid w:val="00354325"/>
    <w:rsid w:val="00355EDF"/>
    <w:rsid w:val="00356A15"/>
    <w:rsid w:val="00360E93"/>
    <w:rsid w:val="0036135E"/>
    <w:rsid w:val="0036194C"/>
    <w:rsid w:val="00361B6B"/>
    <w:rsid w:val="00363036"/>
    <w:rsid w:val="00363CA3"/>
    <w:rsid w:val="00366B1A"/>
    <w:rsid w:val="00366CA5"/>
    <w:rsid w:val="0036744A"/>
    <w:rsid w:val="00367FB3"/>
    <w:rsid w:val="00370CEB"/>
    <w:rsid w:val="00372D29"/>
    <w:rsid w:val="00373C93"/>
    <w:rsid w:val="00375EEC"/>
    <w:rsid w:val="003766DA"/>
    <w:rsid w:val="0037737C"/>
    <w:rsid w:val="00377A1A"/>
    <w:rsid w:val="00381444"/>
    <w:rsid w:val="0038149A"/>
    <w:rsid w:val="00383310"/>
    <w:rsid w:val="003839C5"/>
    <w:rsid w:val="00383B15"/>
    <w:rsid w:val="003841D8"/>
    <w:rsid w:val="00385110"/>
    <w:rsid w:val="0039021C"/>
    <w:rsid w:val="00390906"/>
    <w:rsid w:val="00390A8F"/>
    <w:rsid w:val="003923CE"/>
    <w:rsid w:val="003929E3"/>
    <w:rsid w:val="00392AA0"/>
    <w:rsid w:val="00393EE8"/>
    <w:rsid w:val="0039487A"/>
    <w:rsid w:val="00394A77"/>
    <w:rsid w:val="00397443"/>
    <w:rsid w:val="0039758E"/>
    <w:rsid w:val="0039763A"/>
    <w:rsid w:val="00397BA5"/>
    <w:rsid w:val="00397CAD"/>
    <w:rsid w:val="003A196C"/>
    <w:rsid w:val="003A2566"/>
    <w:rsid w:val="003A3EAB"/>
    <w:rsid w:val="003A4197"/>
    <w:rsid w:val="003A4380"/>
    <w:rsid w:val="003A5725"/>
    <w:rsid w:val="003A5B0B"/>
    <w:rsid w:val="003A641C"/>
    <w:rsid w:val="003A6B03"/>
    <w:rsid w:val="003B0ED4"/>
    <w:rsid w:val="003B0EF7"/>
    <w:rsid w:val="003B1D31"/>
    <w:rsid w:val="003B2A00"/>
    <w:rsid w:val="003B5510"/>
    <w:rsid w:val="003B5AA4"/>
    <w:rsid w:val="003B5FBD"/>
    <w:rsid w:val="003B626F"/>
    <w:rsid w:val="003B6CC7"/>
    <w:rsid w:val="003B7C0E"/>
    <w:rsid w:val="003C120F"/>
    <w:rsid w:val="003C121A"/>
    <w:rsid w:val="003C1B7E"/>
    <w:rsid w:val="003C1C04"/>
    <w:rsid w:val="003C1C50"/>
    <w:rsid w:val="003C1E1D"/>
    <w:rsid w:val="003C4A9F"/>
    <w:rsid w:val="003C55A4"/>
    <w:rsid w:val="003C59C4"/>
    <w:rsid w:val="003C6508"/>
    <w:rsid w:val="003C6CE7"/>
    <w:rsid w:val="003C7DEE"/>
    <w:rsid w:val="003D02F3"/>
    <w:rsid w:val="003D0F69"/>
    <w:rsid w:val="003D1F28"/>
    <w:rsid w:val="003D398F"/>
    <w:rsid w:val="003D4201"/>
    <w:rsid w:val="003D4ACE"/>
    <w:rsid w:val="003D5151"/>
    <w:rsid w:val="003D5A94"/>
    <w:rsid w:val="003D5FF5"/>
    <w:rsid w:val="003D643B"/>
    <w:rsid w:val="003D7494"/>
    <w:rsid w:val="003E1148"/>
    <w:rsid w:val="003E1483"/>
    <w:rsid w:val="003E160C"/>
    <w:rsid w:val="003E2BFD"/>
    <w:rsid w:val="003E40C1"/>
    <w:rsid w:val="003E4C76"/>
    <w:rsid w:val="003E5A54"/>
    <w:rsid w:val="003E5B8D"/>
    <w:rsid w:val="003E5C82"/>
    <w:rsid w:val="003E5D73"/>
    <w:rsid w:val="003E63C7"/>
    <w:rsid w:val="003E6E32"/>
    <w:rsid w:val="003E70A6"/>
    <w:rsid w:val="003E7AF9"/>
    <w:rsid w:val="003E7E1A"/>
    <w:rsid w:val="003F0164"/>
    <w:rsid w:val="003F0824"/>
    <w:rsid w:val="003F11F2"/>
    <w:rsid w:val="003F28FC"/>
    <w:rsid w:val="003F340F"/>
    <w:rsid w:val="003F3E52"/>
    <w:rsid w:val="003F46F7"/>
    <w:rsid w:val="003F4F5A"/>
    <w:rsid w:val="003F5EC1"/>
    <w:rsid w:val="003F5FC5"/>
    <w:rsid w:val="003F6621"/>
    <w:rsid w:val="00400048"/>
    <w:rsid w:val="00400B54"/>
    <w:rsid w:val="00401CDD"/>
    <w:rsid w:val="004028FD"/>
    <w:rsid w:val="0040297C"/>
    <w:rsid w:val="00403308"/>
    <w:rsid w:val="00406A5F"/>
    <w:rsid w:val="00410425"/>
    <w:rsid w:val="004117C7"/>
    <w:rsid w:val="00412DCC"/>
    <w:rsid w:val="00413AC7"/>
    <w:rsid w:val="00414404"/>
    <w:rsid w:val="0041442D"/>
    <w:rsid w:val="00415296"/>
    <w:rsid w:val="00415C50"/>
    <w:rsid w:val="0041624F"/>
    <w:rsid w:val="00416349"/>
    <w:rsid w:val="004174A3"/>
    <w:rsid w:val="0042190C"/>
    <w:rsid w:val="00424895"/>
    <w:rsid w:val="00425234"/>
    <w:rsid w:val="004258D9"/>
    <w:rsid w:val="004268AF"/>
    <w:rsid w:val="00427A06"/>
    <w:rsid w:val="00427B6B"/>
    <w:rsid w:val="00427D93"/>
    <w:rsid w:val="00427F43"/>
    <w:rsid w:val="00430A53"/>
    <w:rsid w:val="00430BEC"/>
    <w:rsid w:val="00431C2A"/>
    <w:rsid w:val="0043203D"/>
    <w:rsid w:val="004328FD"/>
    <w:rsid w:val="00432D2C"/>
    <w:rsid w:val="004335D7"/>
    <w:rsid w:val="004337AE"/>
    <w:rsid w:val="004405EE"/>
    <w:rsid w:val="00440828"/>
    <w:rsid w:val="00440FBC"/>
    <w:rsid w:val="00441A84"/>
    <w:rsid w:val="00442CEE"/>
    <w:rsid w:val="00442E56"/>
    <w:rsid w:val="004443EF"/>
    <w:rsid w:val="0044513E"/>
    <w:rsid w:val="004470AA"/>
    <w:rsid w:val="004503B9"/>
    <w:rsid w:val="00450A4E"/>
    <w:rsid w:val="00450E2E"/>
    <w:rsid w:val="00453236"/>
    <w:rsid w:val="00454B8C"/>
    <w:rsid w:val="004567DB"/>
    <w:rsid w:val="00456C63"/>
    <w:rsid w:val="00456CC0"/>
    <w:rsid w:val="00457D37"/>
    <w:rsid w:val="00460030"/>
    <w:rsid w:val="00460432"/>
    <w:rsid w:val="004604CE"/>
    <w:rsid w:val="00460EA4"/>
    <w:rsid w:val="004624B1"/>
    <w:rsid w:val="00462BBA"/>
    <w:rsid w:val="00463A61"/>
    <w:rsid w:val="00464E2C"/>
    <w:rsid w:val="0046686D"/>
    <w:rsid w:val="00467025"/>
    <w:rsid w:val="004709A4"/>
    <w:rsid w:val="00470B8C"/>
    <w:rsid w:val="00471817"/>
    <w:rsid w:val="00471AEE"/>
    <w:rsid w:val="0047300C"/>
    <w:rsid w:val="0047378F"/>
    <w:rsid w:val="00473ACB"/>
    <w:rsid w:val="00473C16"/>
    <w:rsid w:val="00473E0A"/>
    <w:rsid w:val="00474537"/>
    <w:rsid w:val="004757C8"/>
    <w:rsid w:val="00475AB0"/>
    <w:rsid w:val="00475DFE"/>
    <w:rsid w:val="00477967"/>
    <w:rsid w:val="00480198"/>
    <w:rsid w:val="00483295"/>
    <w:rsid w:val="00483DBE"/>
    <w:rsid w:val="00484074"/>
    <w:rsid w:val="00485507"/>
    <w:rsid w:val="004875EE"/>
    <w:rsid w:val="004905E5"/>
    <w:rsid w:val="0049086C"/>
    <w:rsid w:val="004945DE"/>
    <w:rsid w:val="00496F2D"/>
    <w:rsid w:val="00497867"/>
    <w:rsid w:val="00497A21"/>
    <w:rsid w:val="00497D86"/>
    <w:rsid w:val="004A024B"/>
    <w:rsid w:val="004A05B3"/>
    <w:rsid w:val="004A0D97"/>
    <w:rsid w:val="004A14FD"/>
    <w:rsid w:val="004A171A"/>
    <w:rsid w:val="004A25F7"/>
    <w:rsid w:val="004A2C3D"/>
    <w:rsid w:val="004A3D4C"/>
    <w:rsid w:val="004A447D"/>
    <w:rsid w:val="004A4936"/>
    <w:rsid w:val="004A4F0D"/>
    <w:rsid w:val="004A57DB"/>
    <w:rsid w:val="004A6335"/>
    <w:rsid w:val="004A71D2"/>
    <w:rsid w:val="004A7AE1"/>
    <w:rsid w:val="004B0255"/>
    <w:rsid w:val="004B0E30"/>
    <w:rsid w:val="004B1E19"/>
    <w:rsid w:val="004B216B"/>
    <w:rsid w:val="004B2C1D"/>
    <w:rsid w:val="004B4679"/>
    <w:rsid w:val="004B624B"/>
    <w:rsid w:val="004B72FF"/>
    <w:rsid w:val="004B7BF5"/>
    <w:rsid w:val="004C21BC"/>
    <w:rsid w:val="004C35A7"/>
    <w:rsid w:val="004C3790"/>
    <w:rsid w:val="004C3B00"/>
    <w:rsid w:val="004C45CA"/>
    <w:rsid w:val="004C5359"/>
    <w:rsid w:val="004C625F"/>
    <w:rsid w:val="004C6BCD"/>
    <w:rsid w:val="004C6D25"/>
    <w:rsid w:val="004C75BA"/>
    <w:rsid w:val="004C79F7"/>
    <w:rsid w:val="004D1AD7"/>
    <w:rsid w:val="004D202B"/>
    <w:rsid w:val="004D3888"/>
    <w:rsid w:val="004D445A"/>
    <w:rsid w:val="004D44DF"/>
    <w:rsid w:val="004D5A82"/>
    <w:rsid w:val="004D6336"/>
    <w:rsid w:val="004D649A"/>
    <w:rsid w:val="004D759F"/>
    <w:rsid w:val="004E095A"/>
    <w:rsid w:val="004E0D43"/>
    <w:rsid w:val="004E0DEA"/>
    <w:rsid w:val="004E0F7E"/>
    <w:rsid w:val="004E123B"/>
    <w:rsid w:val="004E391F"/>
    <w:rsid w:val="004E3D76"/>
    <w:rsid w:val="004E3F7A"/>
    <w:rsid w:val="004E4AD4"/>
    <w:rsid w:val="004E4AF5"/>
    <w:rsid w:val="004E52CC"/>
    <w:rsid w:val="004E683B"/>
    <w:rsid w:val="004F2B42"/>
    <w:rsid w:val="004F33EF"/>
    <w:rsid w:val="004F6EBD"/>
    <w:rsid w:val="00502BA5"/>
    <w:rsid w:val="00502C46"/>
    <w:rsid w:val="00502D7C"/>
    <w:rsid w:val="005044F2"/>
    <w:rsid w:val="00504C4F"/>
    <w:rsid w:val="00505C64"/>
    <w:rsid w:val="00505D40"/>
    <w:rsid w:val="005063F1"/>
    <w:rsid w:val="00507406"/>
    <w:rsid w:val="005100BD"/>
    <w:rsid w:val="005103DD"/>
    <w:rsid w:val="00511929"/>
    <w:rsid w:val="00512B09"/>
    <w:rsid w:val="00515B6C"/>
    <w:rsid w:val="00515F02"/>
    <w:rsid w:val="005166F9"/>
    <w:rsid w:val="00516B6A"/>
    <w:rsid w:val="0051731C"/>
    <w:rsid w:val="005175AE"/>
    <w:rsid w:val="00520232"/>
    <w:rsid w:val="0052068A"/>
    <w:rsid w:val="0052126A"/>
    <w:rsid w:val="005218E2"/>
    <w:rsid w:val="0052193D"/>
    <w:rsid w:val="005221C1"/>
    <w:rsid w:val="00523CBC"/>
    <w:rsid w:val="00523D90"/>
    <w:rsid w:val="00523E74"/>
    <w:rsid w:val="0052566E"/>
    <w:rsid w:val="00525BBA"/>
    <w:rsid w:val="005266DE"/>
    <w:rsid w:val="00527D6B"/>
    <w:rsid w:val="005318D3"/>
    <w:rsid w:val="00532C95"/>
    <w:rsid w:val="005331CE"/>
    <w:rsid w:val="00535F55"/>
    <w:rsid w:val="00536084"/>
    <w:rsid w:val="005361FC"/>
    <w:rsid w:val="00536657"/>
    <w:rsid w:val="00537543"/>
    <w:rsid w:val="005419B0"/>
    <w:rsid w:val="0054214E"/>
    <w:rsid w:val="00542AD1"/>
    <w:rsid w:val="005430DB"/>
    <w:rsid w:val="00543134"/>
    <w:rsid w:val="00544835"/>
    <w:rsid w:val="00545841"/>
    <w:rsid w:val="00545F46"/>
    <w:rsid w:val="00546967"/>
    <w:rsid w:val="00546D9E"/>
    <w:rsid w:val="0054704A"/>
    <w:rsid w:val="005477B2"/>
    <w:rsid w:val="0054782F"/>
    <w:rsid w:val="00547B9A"/>
    <w:rsid w:val="00550AE3"/>
    <w:rsid w:val="005516EE"/>
    <w:rsid w:val="00553C0A"/>
    <w:rsid w:val="00554537"/>
    <w:rsid w:val="005549E4"/>
    <w:rsid w:val="00555B73"/>
    <w:rsid w:val="00555D80"/>
    <w:rsid w:val="005608E5"/>
    <w:rsid w:val="00562036"/>
    <w:rsid w:val="005640D4"/>
    <w:rsid w:val="005655D1"/>
    <w:rsid w:val="005669B0"/>
    <w:rsid w:val="00567538"/>
    <w:rsid w:val="005703BE"/>
    <w:rsid w:val="0057040B"/>
    <w:rsid w:val="0057116F"/>
    <w:rsid w:val="00572FD4"/>
    <w:rsid w:val="005755CE"/>
    <w:rsid w:val="00575BB7"/>
    <w:rsid w:val="0057742E"/>
    <w:rsid w:val="00577616"/>
    <w:rsid w:val="00577644"/>
    <w:rsid w:val="00580267"/>
    <w:rsid w:val="00580D5E"/>
    <w:rsid w:val="00581018"/>
    <w:rsid w:val="005828F8"/>
    <w:rsid w:val="0058440F"/>
    <w:rsid w:val="005856F7"/>
    <w:rsid w:val="0058788C"/>
    <w:rsid w:val="00587E10"/>
    <w:rsid w:val="00591E29"/>
    <w:rsid w:val="005921DC"/>
    <w:rsid w:val="00593354"/>
    <w:rsid w:val="00594274"/>
    <w:rsid w:val="00594F60"/>
    <w:rsid w:val="0059562C"/>
    <w:rsid w:val="00597EC4"/>
    <w:rsid w:val="005A00A9"/>
    <w:rsid w:val="005A056E"/>
    <w:rsid w:val="005A08FC"/>
    <w:rsid w:val="005A13BD"/>
    <w:rsid w:val="005A1CBC"/>
    <w:rsid w:val="005A2112"/>
    <w:rsid w:val="005A2EA2"/>
    <w:rsid w:val="005A328D"/>
    <w:rsid w:val="005A37F6"/>
    <w:rsid w:val="005A55E6"/>
    <w:rsid w:val="005A6B56"/>
    <w:rsid w:val="005A6E1A"/>
    <w:rsid w:val="005B02C7"/>
    <w:rsid w:val="005B0650"/>
    <w:rsid w:val="005B1246"/>
    <w:rsid w:val="005B1EB7"/>
    <w:rsid w:val="005B2599"/>
    <w:rsid w:val="005B28C7"/>
    <w:rsid w:val="005B2AD1"/>
    <w:rsid w:val="005B38A4"/>
    <w:rsid w:val="005B3AE9"/>
    <w:rsid w:val="005B7589"/>
    <w:rsid w:val="005B76E4"/>
    <w:rsid w:val="005C001B"/>
    <w:rsid w:val="005C0CB4"/>
    <w:rsid w:val="005C1E44"/>
    <w:rsid w:val="005C274B"/>
    <w:rsid w:val="005C286F"/>
    <w:rsid w:val="005C341D"/>
    <w:rsid w:val="005C3458"/>
    <w:rsid w:val="005C36B9"/>
    <w:rsid w:val="005C506E"/>
    <w:rsid w:val="005C52C0"/>
    <w:rsid w:val="005C5D75"/>
    <w:rsid w:val="005C5E99"/>
    <w:rsid w:val="005C65F3"/>
    <w:rsid w:val="005C69FB"/>
    <w:rsid w:val="005C6A63"/>
    <w:rsid w:val="005C7530"/>
    <w:rsid w:val="005C7896"/>
    <w:rsid w:val="005C7EC4"/>
    <w:rsid w:val="005D0604"/>
    <w:rsid w:val="005D0F02"/>
    <w:rsid w:val="005D30F9"/>
    <w:rsid w:val="005D325B"/>
    <w:rsid w:val="005D3FB0"/>
    <w:rsid w:val="005D4AB8"/>
    <w:rsid w:val="005D4F77"/>
    <w:rsid w:val="005D5816"/>
    <w:rsid w:val="005D6450"/>
    <w:rsid w:val="005D66D7"/>
    <w:rsid w:val="005D697A"/>
    <w:rsid w:val="005D79FC"/>
    <w:rsid w:val="005D79FD"/>
    <w:rsid w:val="005E1DD7"/>
    <w:rsid w:val="005E235F"/>
    <w:rsid w:val="005E288A"/>
    <w:rsid w:val="005E3877"/>
    <w:rsid w:val="005E594F"/>
    <w:rsid w:val="005E59D6"/>
    <w:rsid w:val="005E5C64"/>
    <w:rsid w:val="005E6073"/>
    <w:rsid w:val="005E61EE"/>
    <w:rsid w:val="005E6BDC"/>
    <w:rsid w:val="005E7594"/>
    <w:rsid w:val="005E786C"/>
    <w:rsid w:val="005F078D"/>
    <w:rsid w:val="005F1E09"/>
    <w:rsid w:val="005F467E"/>
    <w:rsid w:val="005F51D6"/>
    <w:rsid w:val="005F625E"/>
    <w:rsid w:val="005F64C5"/>
    <w:rsid w:val="005F6974"/>
    <w:rsid w:val="005F6EA2"/>
    <w:rsid w:val="005F7443"/>
    <w:rsid w:val="005F7AB1"/>
    <w:rsid w:val="005F7C1B"/>
    <w:rsid w:val="006006A9"/>
    <w:rsid w:val="0060075E"/>
    <w:rsid w:val="006007A7"/>
    <w:rsid w:val="006009F8"/>
    <w:rsid w:val="00600FD2"/>
    <w:rsid w:val="006033B6"/>
    <w:rsid w:val="00604F2E"/>
    <w:rsid w:val="006063A9"/>
    <w:rsid w:val="00606E04"/>
    <w:rsid w:val="00611042"/>
    <w:rsid w:val="00611244"/>
    <w:rsid w:val="006126E2"/>
    <w:rsid w:val="0061507A"/>
    <w:rsid w:val="00616879"/>
    <w:rsid w:val="00616F34"/>
    <w:rsid w:val="00616FDD"/>
    <w:rsid w:val="00620235"/>
    <w:rsid w:val="006204F9"/>
    <w:rsid w:val="006209E9"/>
    <w:rsid w:val="00620E58"/>
    <w:rsid w:val="006229E3"/>
    <w:rsid w:val="00623691"/>
    <w:rsid w:val="006249E9"/>
    <w:rsid w:val="00624BC2"/>
    <w:rsid w:val="00625D1E"/>
    <w:rsid w:val="00626B0C"/>
    <w:rsid w:val="00633EE0"/>
    <w:rsid w:val="006342C8"/>
    <w:rsid w:val="00634FA6"/>
    <w:rsid w:val="00635769"/>
    <w:rsid w:val="006361AA"/>
    <w:rsid w:val="0063700D"/>
    <w:rsid w:val="0063779D"/>
    <w:rsid w:val="00640EB0"/>
    <w:rsid w:val="0064125E"/>
    <w:rsid w:val="006417E8"/>
    <w:rsid w:val="00641DC5"/>
    <w:rsid w:val="00642720"/>
    <w:rsid w:val="0064276C"/>
    <w:rsid w:val="00642CA9"/>
    <w:rsid w:val="00643445"/>
    <w:rsid w:val="006436EE"/>
    <w:rsid w:val="00643E81"/>
    <w:rsid w:val="00644F05"/>
    <w:rsid w:val="00646FF9"/>
    <w:rsid w:val="00647908"/>
    <w:rsid w:val="00647AB8"/>
    <w:rsid w:val="00647D25"/>
    <w:rsid w:val="006506FE"/>
    <w:rsid w:val="00651128"/>
    <w:rsid w:val="0065118E"/>
    <w:rsid w:val="0065211A"/>
    <w:rsid w:val="00652E54"/>
    <w:rsid w:val="00654884"/>
    <w:rsid w:val="00654D60"/>
    <w:rsid w:val="00655CFE"/>
    <w:rsid w:val="00660796"/>
    <w:rsid w:val="0066521B"/>
    <w:rsid w:val="0066542C"/>
    <w:rsid w:val="00665511"/>
    <w:rsid w:val="00665FA5"/>
    <w:rsid w:val="006669CD"/>
    <w:rsid w:val="00667CCB"/>
    <w:rsid w:val="0067162A"/>
    <w:rsid w:val="00672B07"/>
    <w:rsid w:val="006744DB"/>
    <w:rsid w:val="00675C77"/>
    <w:rsid w:val="0067665F"/>
    <w:rsid w:val="00677A63"/>
    <w:rsid w:val="00677B01"/>
    <w:rsid w:val="00677B66"/>
    <w:rsid w:val="00680014"/>
    <w:rsid w:val="0068168E"/>
    <w:rsid w:val="006820DA"/>
    <w:rsid w:val="006824BC"/>
    <w:rsid w:val="00683089"/>
    <w:rsid w:val="0068507C"/>
    <w:rsid w:val="006853AD"/>
    <w:rsid w:val="00685A94"/>
    <w:rsid w:val="0068646A"/>
    <w:rsid w:val="00686DCB"/>
    <w:rsid w:val="00687A05"/>
    <w:rsid w:val="006915E8"/>
    <w:rsid w:val="0069197D"/>
    <w:rsid w:val="00692238"/>
    <w:rsid w:val="006938B4"/>
    <w:rsid w:val="0069420F"/>
    <w:rsid w:val="00694472"/>
    <w:rsid w:val="006946FB"/>
    <w:rsid w:val="00694D7C"/>
    <w:rsid w:val="00694E77"/>
    <w:rsid w:val="00695C3D"/>
    <w:rsid w:val="0069632B"/>
    <w:rsid w:val="006968BF"/>
    <w:rsid w:val="00697DC0"/>
    <w:rsid w:val="006A08C8"/>
    <w:rsid w:val="006A1CAF"/>
    <w:rsid w:val="006A285B"/>
    <w:rsid w:val="006A450E"/>
    <w:rsid w:val="006A5A4D"/>
    <w:rsid w:val="006A5B83"/>
    <w:rsid w:val="006A5CE3"/>
    <w:rsid w:val="006A7682"/>
    <w:rsid w:val="006A7887"/>
    <w:rsid w:val="006B2E36"/>
    <w:rsid w:val="006B2EF9"/>
    <w:rsid w:val="006B3D8E"/>
    <w:rsid w:val="006C29AA"/>
    <w:rsid w:val="006C3802"/>
    <w:rsid w:val="006C3B4D"/>
    <w:rsid w:val="006C3C1C"/>
    <w:rsid w:val="006C4F57"/>
    <w:rsid w:val="006C63C5"/>
    <w:rsid w:val="006C642E"/>
    <w:rsid w:val="006C64AD"/>
    <w:rsid w:val="006C6F03"/>
    <w:rsid w:val="006C73B6"/>
    <w:rsid w:val="006D0104"/>
    <w:rsid w:val="006D077D"/>
    <w:rsid w:val="006D0DDC"/>
    <w:rsid w:val="006D28A3"/>
    <w:rsid w:val="006D3B62"/>
    <w:rsid w:val="006D3C09"/>
    <w:rsid w:val="006D4313"/>
    <w:rsid w:val="006D480C"/>
    <w:rsid w:val="006D4B88"/>
    <w:rsid w:val="006D5034"/>
    <w:rsid w:val="006D5EC1"/>
    <w:rsid w:val="006D6617"/>
    <w:rsid w:val="006D701C"/>
    <w:rsid w:val="006D7545"/>
    <w:rsid w:val="006E03F2"/>
    <w:rsid w:val="006E090C"/>
    <w:rsid w:val="006E2018"/>
    <w:rsid w:val="006E21F7"/>
    <w:rsid w:val="006E38ED"/>
    <w:rsid w:val="006E3E24"/>
    <w:rsid w:val="006E3EC5"/>
    <w:rsid w:val="006E55CF"/>
    <w:rsid w:val="006F09B2"/>
    <w:rsid w:val="006F0BC9"/>
    <w:rsid w:val="006F1519"/>
    <w:rsid w:val="006F1657"/>
    <w:rsid w:val="006F3E59"/>
    <w:rsid w:val="006F5041"/>
    <w:rsid w:val="006F62EE"/>
    <w:rsid w:val="006F79A6"/>
    <w:rsid w:val="00701707"/>
    <w:rsid w:val="007018CE"/>
    <w:rsid w:val="0070194F"/>
    <w:rsid w:val="0070221B"/>
    <w:rsid w:val="00702F98"/>
    <w:rsid w:val="00703BC8"/>
    <w:rsid w:val="0070508A"/>
    <w:rsid w:val="007059FA"/>
    <w:rsid w:val="00705C37"/>
    <w:rsid w:val="00705D2B"/>
    <w:rsid w:val="00706034"/>
    <w:rsid w:val="007060C3"/>
    <w:rsid w:val="007060DA"/>
    <w:rsid w:val="00707E1A"/>
    <w:rsid w:val="00711080"/>
    <w:rsid w:val="007111AC"/>
    <w:rsid w:val="00711EC2"/>
    <w:rsid w:val="0071356F"/>
    <w:rsid w:val="00715461"/>
    <w:rsid w:val="007165FC"/>
    <w:rsid w:val="007200B1"/>
    <w:rsid w:val="0072034A"/>
    <w:rsid w:val="00720549"/>
    <w:rsid w:val="00721569"/>
    <w:rsid w:val="007221D1"/>
    <w:rsid w:val="007228F6"/>
    <w:rsid w:val="00724F96"/>
    <w:rsid w:val="007258B4"/>
    <w:rsid w:val="00725CB9"/>
    <w:rsid w:val="0072688B"/>
    <w:rsid w:val="00727833"/>
    <w:rsid w:val="00730032"/>
    <w:rsid w:val="00730B1F"/>
    <w:rsid w:val="00730B7A"/>
    <w:rsid w:val="00731758"/>
    <w:rsid w:val="0073263C"/>
    <w:rsid w:val="007342B1"/>
    <w:rsid w:val="00735197"/>
    <w:rsid w:val="00735647"/>
    <w:rsid w:val="007364A1"/>
    <w:rsid w:val="00736E67"/>
    <w:rsid w:val="00737BA0"/>
    <w:rsid w:val="0073F5C9"/>
    <w:rsid w:val="007409F7"/>
    <w:rsid w:val="00742077"/>
    <w:rsid w:val="00742988"/>
    <w:rsid w:val="007432CF"/>
    <w:rsid w:val="007436ED"/>
    <w:rsid w:val="0074533C"/>
    <w:rsid w:val="00750B01"/>
    <w:rsid w:val="007513DC"/>
    <w:rsid w:val="007522A9"/>
    <w:rsid w:val="00752DC3"/>
    <w:rsid w:val="00754E70"/>
    <w:rsid w:val="007559CA"/>
    <w:rsid w:val="00755F86"/>
    <w:rsid w:val="00756F73"/>
    <w:rsid w:val="00757125"/>
    <w:rsid w:val="00761387"/>
    <w:rsid w:val="0076286D"/>
    <w:rsid w:val="0076322B"/>
    <w:rsid w:val="00763F6B"/>
    <w:rsid w:val="007650BD"/>
    <w:rsid w:val="00765BC1"/>
    <w:rsid w:val="00766223"/>
    <w:rsid w:val="00766605"/>
    <w:rsid w:val="00770937"/>
    <w:rsid w:val="00770F2A"/>
    <w:rsid w:val="0077123B"/>
    <w:rsid w:val="007712B3"/>
    <w:rsid w:val="00771525"/>
    <w:rsid w:val="00772DB6"/>
    <w:rsid w:val="0077385B"/>
    <w:rsid w:val="00773A3B"/>
    <w:rsid w:val="00773C06"/>
    <w:rsid w:val="00773CC1"/>
    <w:rsid w:val="00773EF2"/>
    <w:rsid w:val="007742F4"/>
    <w:rsid w:val="00774FF2"/>
    <w:rsid w:val="007750B7"/>
    <w:rsid w:val="0077532E"/>
    <w:rsid w:val="00776870"/>
    <w:rsid w:val="007768E5"/>
    <w:rsid w:val="00776FAE"/>
    <w:rsid w:val="007772F9"/>
    <w:rsid w:val="0077733A"/>
    <w:rsid w:val="00777BA5"/>
    <w:rsid w:val="00780AA7"/>
    <w:rsid w:val="00780EF5"/>
    <w:rsid w:val="007818CD"/>
    <w:rsid w:val="007819B2"/>
    <w:rsid w:val="00781C3A"/>
    <w:rsid w:val="0078447C"/>
    <w:rsid w:val="00784A5F"/>
    <w:rsid w:val="00784AC9"/>
    <w:rsid w:val="00784E28"/>
    <w:rsid w:val="00785044"/>
    <w:rsid w:val="00785B88"/>
    <w:rsid w:val="00786160"/>
    <w:rsid w:val="00786465"/>
    <w:rsid w:val="00787944"/>
    <w:rsid w:val="00790D0B"/>
    <w:rsid w:val="007916B8"/>
    <w:rsid w:val="0079231A"/>
    <w:rsid w:val="00793228"/>
    <w:rsid w:val="00793C50"/>
    <w:rsid w:val="0079737D"/>
    <w:rsid w:val="007A1151"/>
    <w:rsid w:val="007A17AC"/>
    <w:rsid w:val="007A231D"/>
    <w:rsid w:val="007A246E"/>
    <w:rsid w:val="007A5079"/>
    <w:rsid w:val="007A511B"/>
    <w:rsid w:val="007A5CEC"/>
    <w:rsid w:val="007B06BC"/>
    <w:rsid w:val="007B166F"/>
    <w:rsid w:val="007B169A"/>
    <w:rsid w:val="007B2C7A"/>
    <w:rsid w:val="007B2DFA"/>
    <w:rsid w:val="007B4F7B"/>
    <w:rsid w:val="007B6378"/>
    <w:rsid w:val="007B6BB3"/>
    <w:rsid w:val="007B6C33"/>
    <w:rsid w:val="007B6F73"/>
    <w:rsid w:val="007B730B"/>
    <w:rsid w:val="007B73D0"/>
    <w:rsid w:val="007B77F3"/>
    <w:rsid w:val="007C08AB"/>
    <w:rsid w:val="007C1147"/>
    <w:rsid w:val="007C1541"/>
    <w:rsid w:val="007C25B7"/>
    <w:rsid w:val="007C3067"/>
    <w:rsid w:val="007C3B2D"/>
    <w:rsid w:val="007C41E6"/>
    <w:rsid w:val="007C453E"/>
    <w:rsid w:val="007C4EB3"/>
    <w:rsid w:val="007C5FAE"/>
    <w:rsid w:val="007C6AF9"/>
    <w:rsid w:val="007D0933"/>
    <w:rsid w:val="007D0A67"/>
    <w:rsid w:val="007D186D"/>
    <w:rsid w:val="007D36F6"/>
    <w:rsid w:val="007D3FDC"/>
    <w:rsid w:val="007D500C"/>
    <w:rsid w:val="007D6926"/>
    <w:rsid w:val="007D749F"/>
    <w:rsid w:val="007D7F32"/>
    <w:rsid w:val="007E01AF"/>
    <w:rsid w:val="007E18B3"/>
    <w:rsid w:val="007E380B"/>
    <w:rsid w:val="007E6A2B"/>
    <w:rsid w:val="007E6BE2"/>
    <w:rsid w:val="007E7B4B"/>
    <w:rsid w:val="007F0271"/>
    <w:rsid w:val="007F088B"/>
    <w:rsid w:val="007F10BE"/>
    <w:rsid w:val="007F1BCD"/>
    <w:rsid w:val="007F226E"/>
    <w:rsid w:val="007F26B9"/>
    <w:rsid w:val="007F2831"/>
    <w:rsid w:val="007F3868"/>
    <w:rsid w:val="007F4597"/>
    <w:rsid w:val="007F4677"/>
    <w:rsid w:val="007F615A"/>
    <w:rsid w:val="007F666A"/>
    <w:rsid w:val="007F70BB"/>
    <w:rsid w:val="007F7C4B"/>
    <w:rsid w:val="00801DBE"/>
    <w:rsid w:val="008021DA"/>
    <w:rsid w:val="00802583"/>
    <w:rsid w:val="00802BAD"/>
    <w:rsid w:val="00802EFF"/>
    <w:rsid w:val="00802FE8"/>
    <w:rsid w:val="0080369D"/>
    <w:rsid w:val="00803916"/>
    <w:rsid w:val="00803E59"/>
    <w:rsid w:val="00804ED7"/>
    <w:rsid w:val="00804F3C"/>
    <w:rsid w:val="00805094"/>
    <w:rsid w:val="00805B69"/>
    <w:rsid w:val="008068BB"/>
    <w:rsid w:val="00810BDB"/>
    <w:rsid w:val="00811E99"/>
    <w:rsid w:val="00812CF0"/>
    <w:rsid w:val="00813073"/>
    <w:rsid w:val="0081336A"/>
    <w:rsid w:val="00814BD6"/>
    <w:rsid w:val="00815136"/>
    <w:rsid w:val="008158D1"/>
    <w:rsid w:val="00816DF0"/>
    <w:rsid w:val="00817C18"/>
    <w:rsid w:val="00817C6E"/>
    <w:rsid w:val="0082088E"/>
    <w:rsid w:val="008211DB"/>
    <w:rsid w:val="00824349"/>
    <w:rsid w:val="00826A5D"/>
    <w:rsid w:val="008309C6"/>
    <w:rsid w:val="00831D88"/>
    <w:rsid w:val="008331E5"/>
    <w:rsid w:val="008332A0"/>
    <w:rsid w:val="008332CE"/>
    <w:rsid w:val="00833A46"/>
    <w:rsid w:val="0083617E"/>
    <w:rsid w:val="008370EE"/>
    <w:rsid w:val="00840788"/>
    <w:rsid w:val="008420E1"/>
    <w:rsid w:val="008446EA"/>
    <w:rsid w:val="00844C49"/>
    <w:rsid w:val="008456C8"/>
    <w:rsid w:val="00846F70"/>
    <w:rsid w:val="008475A6"/>
    <w:rsid w:val="0084782C"/>
    <w:rsid w:val="00847940"/>
    <w:rsid w:val="00850730"/>
    <w:rsid w:val="00851DB4"/>
    <w:rsid w:val="00855B14"/>
    <w:rsid w:val="00855D4B"/>
    <w:rsid w:val="00855FB0"/>
    <w:rsid w:val="0085781B"/>
    <w:rsid w:val="00860F2D"/>
    <w:rsid w:val="00861073"/>
    <w:rsid w:val="00861094"/>
    <w:rsid w:val="0086397F"/>
    <w:rsid w:val="00864A0E"/>
    <w:rsid w:val="00864C46"/>
    <w:rsid w:val="008665F5"/>
    <w:rsid w:val="0086749D"/>
    <w:rsid w:val="00867505"/>
    <w:rsid w:val="00867576"/>
    <w:rsid w:val="00867B0C"/>
    <w:rsid w:val="00867B6E"/>
    <w:rsid w:val="00872227"/>
    <w:rsid w:val="008730FB"/>
    <w:rsid w:val="00873E66"/>
    <w:rsid w:val="00873EF9"/>
    <w:rsid w:val="008740BB"/>
    <w:rsid w:val="00874665"/>
    <w:rsid w:val="008751F5"/>
    <w:rsid w:val="008760BD"/>
    <w:rsid w:val="0087771A"/>
    <w:rsid w:val="008777C7"/>
    <w:rsid w:val="00877C63"/>
    <w:rsid w:val="008803F1"/>
    <w:rsid w:val="008804DE"/>
    <w:rsid w:val="00883934"/>
    <w:rsid w:val="0088393B"/>
    <w:rsid w:val="00884855"/>
    <w:rsid w:val="00884FD0"/>
    <w:rsid w:val="008856EE"/>
    <w:rsid w:val="00885C6E"/>
    <w:rsid w:val="00885EBA"/>
    <w:rsid w:val="00886087"/>
    <w:rsid w:val="008861DE"/>
    <w:rsid w:val="00886214"/>
    <w:rsid w:val="00890804"/>
    <w:rsid w:val="00891BD6"/>
    <w:rsid w:val="00891CD5"/>
    <w:rsid w:val="00892049"/>
    <w:rsid w:val="00892686"/>
    <w:rsid w:val="0089294F"/>
    <w:rsid w:val="008933EE"/>
    <w:rsid w:val="00893479"/>
    <w:rsid w:val="00897398"/>
    <w:rsid w:val="00897E66"/>
    <w:rsid w:val="00897F2E"/>
    <w:rsid w:val="008A09FB"/>
    <w:rsid w:val="008A2236"/>
    <w:rsid w:val="008A5629"/>
    <w:rsid w:val="008A56E5"/>
    <w:rsid w:val="008A68C0"/>
    <w:rsid w:val="008A7807"/>
    <w:rsid w:val="008A7877"/>
    <w:rsid w:val="008A7F0F"/>
    <w:rsid w:val="008B1150"/>
    <w:rsid w:val="008B1897"/>
    <w:rsid w:val="008B1A71"/>
    <w:rsid w:val="008B2BBE"/>
    <w:rsid w:val="008B3A6F"/>
    <w:rsid w:val="008B48D7"/>
    <w:rsid w:val="008B54DA"/>
    <w:rsid w:val="008B5748"/>
    <w:rsid w:val="008B5B42"/>
    <w:rsid w:val="008B6061"/>
    <w:rsid w:val="008B7B29"/>
    <w:rsid w:val="008C2909"/>
    <w:rsid w:val="008C4EC7"/>
    <w:rsid w:val="008C6301"/>
    <w:rsid w:val="008C698E"/>
    <w:rsid w:val="008C7F60"/>
    <w:rsid w:val="008C7F82"/>
    <w:rsid w:val="008D0495"/>
    <w:rsid w:val="008D22A5"/>
    <w:rsid w:val="008D312B"/>
    <w:rsid w:val="008D394D"/>
    <w:rsid w:val="008D4C4A"/>
    <w:rsid w:val="008D4CD7"/>
    <w:rsid w:val="008D62AE"/>
    <w:rsid w:val="008D66DE"/>
    <w:rsid w:val="008D67A9"/>
    <w:rsid w:val="008D6872"/>
    <w:rsid w:val="008D73BB"/>
    <w:rsid w:val="008D7B46"/>
    <w:rsid w:val="008D7F1F"/>
    <w:rsid w:val="008E0672"/>
    <w:rsid w:val="008E3862"/>
    <w:rsid w:val="008E3DF4"/>
    <w:rsid w:val="008E57C0"/>
    <w:rsid w:val="008E71D9"/>
    <w:rsid w:val="008F066C"/>
    <w:rsid w:val="008F07CF"/>
    <w:rsid w:val="008F27B4"/>
    <w:rsid w:val="008F2840"/>
    <w:rsid w:val="008F287C"/>
    <w:rsid w:val="008F2C92"/>
    <w:rsid w:val="008F3BE5"/>
    <w:rsid w:val="008F3BE8"/>
    <w:rsid w:val="008F430F"/>
    <w:rsid w:val="008F4A86"/>
    <w:rsid w:val="008F568C"/>
    <w:rsid w:val="008F57FC"/>
    <w:rsid w:val="00900FB9"/>
    <w:rsid w:val="00901656"/>
    <w:rsid w:val="0090372B"/>
    <w:rsid w:val="00904E5A"/>
    <w:rsid w:val="0090551F"/>
    <w:rsid w:val="00905B62"/>
    <w:rsid w:val="00905C29"/>
    <w:rsid w:val="00906134"/>
    <w:rsid w:val="0090659D"/>
    <w:rsid w:val="009069CC"/>
    <w:rsid w:val="0090783B"/>
    <w:rsid w:val="00910041"/>
    <w:rsid w:val="009109E5"/>
    <w:rsid w:val="00910C39"/>
    <w:rsid w:val="009136E4"/>
    <w:rsid w:val="00913E4F"/>
    <w:rsid w:val="009169F8"/>
    <w:rsid w:val="00916F92"/>
    <w:rsid w:val="00917B24"/>
    <w:rsid w:val="00920488"/>
    <w:rsid w:val="009208CE"/>
    <w:rsid w:val="009223CB"/>
    <w:rsid w:val="00923DCB"/>
    <w:rsid w:val="00924049"/>
    <w:rsid w:val="00924BB0"/>
    <w:rsid w:val="00924F78"/>
    <w:rsid w:val="00925837"/>
    <w:rsid w:val="00925858"/>
    <w:rsid w:val="0092592E"/>
    <w:rsid w:val="00926B43"/>
    <w:rsid w:val="00926C20"/>
    <w:rsid w:val="00926FFF"/>
    <w:rsid w:val="009275FB"/>
    <w:rsid w:val="009301DF"/>
    <w:rsid w:val="00930B43"/>
    <w:rsid w:val="00930C30"/>
    <w:rsid w:val="00931A73"/>
    <w:rsid w:val="00932FB7"/>
    <w:rsid w:val="00933499"/>
    <w:rsid w:val="00933C73"/>
    <w:rsid w:val="00933D35"/>
    <w:rsid w:val="0093416F"/>
    <w:rsid w:val="00935982"/>
    <w:rsid w:val="009363AB"/>
    <w:rsid w:val="00936526"/>
    <w:rsid w:val="00936A09"/>
    <w:rsid w:val="00936C90"/>
    <w:rsid w:val="00937042"/>
    <w:rsid w:val="0094000F"/>
    <w:rsid w:val="00940931"/>
    <w:rsid w:val="009437F0"/>
    <w:rsid w:val="009438F7"/>
    <w:rsid w:val="0094411F"/>
    <w:rsid w:val="00944882"/>
    <w:rsid w:val="00944F89"/>
    <w:rsid w:val="0094654F"/>
    <w:rsid w:val="00946644"/>
    <w:rsid w:val="00947609"/>
    <w:rsid w:val="00950639"/>
    <w:rsid w:val="00950BF8"/>
    <w:rsid w:val="00951652"/>
    <w:rsid w:val="0095187B"/>
    <w:rsid w:val="00952248"/>
    <w:rsid w:val="009526F6"/>
    <w:rsid w:val="00955A81"/>
    <w:rsid w:val="009567A6"/>
    <w:rsid w:val="00960954"/>
    <w:rsid w:val="00961C31"/>
    <w:rsid w:val="0096433F"/>
    <w:rsid w:val="009643E8"/>
    <w:rsid w:val="0096597F"/>
    <w:rsid w:val="009670D0"/>
    <w:rsid w:val="0096731A"/>
    <w:rsid w:val="00970F1E"/>
    <w:rsid w:val="00972E71"/>
    <w:rsid w:val="00973981"/>
    <w:rsid w:val="00974195"/>
    <w:rsid w:val="0097477D"/>
    <w:rsid w:val="009752E4"/>
    <w:rsid w:val="00975720"/>
    <w:rsid w:val="009765E5"/>
    <w:rsid w:val="00977B22"/>
    <w:rsid w:val="00977C46"/>
    <w:rsid w:val="00977F61"/>
    <w:rsid w:val="0098009C"/>
    <w:rsid w:val="00980FD9"/>
    <w:rsid w:val="009810E0"/>
    <w:rsid w:val="009812D0"/>
    <w:rsid w:val="00981322"/>
    <w:rsid w:val="0098229B"/>
    <w:rsid w:val="00984643"/>
    <w:rsid w:val="0098493E"/>
    <w:rsid w:val="009851F3"/>
    <w:rsid w:val="00985291"/>
    <w:rsid w:val="00985CDD"/>
    <w:rsid w:val="00985DA8"/>
    <w:rsid w:val="00985E4E"/>
    <w:rsid w:val="009864F4"/>
    <w:rsid w:val="00986C74"/>
    <w:rsid w:val="00987C16"/>
    <w:rsid w:val="0099043A"/>
    <w:rsid w:val="0099134D"/>
    <w:rsid w:val="00991779"/>
    <w:rsid w:val="00991B8B"/>
    <w:rsid w:val="00994E57"/>
    <w:rsid w:val="00995D87"/>
    <w:rsid w:val="009964DD"/>
    <w:rsid w:val="00997345"/>
    <w:rsid w:val="00997D7A"/>
    <w:rsid w:val="009A1F91"/>
    <w:rsid w:val="009A2603"/>
    <w:rsid w:val="009A2D46"/>
    <w:rsid w:val="009A2E19"/>
    <w:rsid w:val="009A606E"/>
    <w:rsid w:val="009A655A"/>
    <w:rsid w:val="009A70CD"/>
    <w:rsid w:val="009A78ED"/>
    <w:rsid w:val="009B1CE2"/>
    <w:rsid w:val="009B1F17"/>
    <w:rsid w:val="009B1FDE"/>
    <w:rsid w:val="009B2074"/>
    <w:rsid w:val="009B222C"/>
    <w:rsid w:val="009B2CF6"/>
    <w:rsid w:val="009B3ABB"/>
    <w:rsid w:val="009B3B9A"/>
    <w:rsid w:val="009B4A36"/>
    <w:rsid w:val="009B6049"/>
    <w:rsid w:val="009B61F1"/>
    <w:rsid w:val="009B633B"/>
    <w:rsid w:val="009B7A16"/>
    <w:rsid w:val="009B7BFD"/>
    <w:rsid w:val="009B7D96"/>
    <w:rsid w:val="009C07F9"/>
    <w:rsid w:val="009C171C"/>
    <w:rsid w:val="009C1D3D"/>
    <w:rsid w:val="009C1E0D"/>
    <w:rsid w:val="009C2412"/>
    <w:rsid w:val="009C3919"/>
    <w:rsid w:val="009C3DA2"/>
    <w:rsid w:val="009C41F9"/>
    <w:rsid w:val="009C4E28"/>
    <w:rsid w:val="009C5F48"/>
    <w:rsid w:val="009C6F3E"/>
    <w:rsid w:val="009D0C5C"/>
    <w:rsid w:val="009D135C"/>
    <w:rsid w:val="009D1B31"/>
    <w:rsid w:val="009D1EC9"/>
    <w:rsid w:val="009D2961"/>
    <w:rsid w:val="009D2CBC"/>
    <w:rsid w:val="009D3372"/>
    <w:rsid w:val="009D37CE"/>
    <w:rsid w:val="009D4527"/>
    <w:rsid w:val="009D4F58"/>
    <w:rsid w:val="009D56D9"/>
    <w:rsid w:val="009D6D0E"/>
    <w:rsid w:val="009D76F7"/>
    <w:rsid w:val="009E0CA8"/>
    <w:rsid w:val="009E0FC9"/>
    <w:rsid w:val="009E2C1A"/>
    <w:rsid w:val="009E3C46"/>
    <w:rsid w:val="009E5917"/>
    <w:rsid w:val="009E6478"/>
    <w:rsid w:val="009E70D6"/>
    <w:rsid w:val="009E744B"/>
    <w:rsid w:val="009E7522"/>
    <w:rsid w:val="009E75D1"/>
    <w:rsid w:val="009F1F53"/>
    <w:rsid w:val="009F259B"/>
    <w:rsid w:val="009F2EA5"/>
    <w:rsid w:val="009F439E"/>
    <w:rsid w:val="009F5618"/>
    <w:rsid w:val="009F7B8F"/>
    <w:rsid w:val="009F7BD1"/>
    <w:rsid w:val="00A0039A"/>
    <w:rsid w:val="00A016FD"/>
    <w:rsid w:val="00A028DB"/>
    <w:rsid w:val="00A02C7C"/>
    <w:rsid w:val="00A03A5E"/>
    <w:rsid w:val="00A03F7C"/>
    <w:rsid w:val="00A041B5"/>
    <w:rsid w:val="00A0653C"/>
    <w:rsid w:val="00A06EF6"/>
    <w:rsid w:val="00A07500"/>
    <w:rsid w:val="00A077D3"/>
    <w:rsid w:val="00A1329C"/>
    <w:rsid w:val="00A1484D"/>
    <w:rsid w:val="00A1504C"/>
    <w:rsid w:val="00A2003C"/>
    <w:rsid w:val="00A2160C"/>
    <w:rsid w:val="00A21FFC"/>
    <w:rsid w:val="00A22161"/>
    <w:rsid w:val="00A2227F"/>
    <w:rsid w:val="00A22A3A"/>
    <w:rsid w:val="00A23071"/>
    <w:rsid w:val="00A2331F"/>
    <w:rsid w:val="00A23615"/>
    <w:rsid w:val="00A25100"/>
    <w:rsid w:val="00A252CB"/>
    <w:rsid w:val="00A26A33"/>
    <w:rsid w:val="00A3140F"/>
    <w:rsid w:val="00A3146E"/>
    <w:rsid w:val="00A3169D"/>
    <w:rsid w:val="00A31AD6"/>
    <w:rsid w:val="00A337C9"/>
    <w:rsid w:val="00A352BE"/>
    <w:rsid w:val="00A352E2"/>
    <w:rsid w:val="00A356A0"/>
    <w:rsid w:val="00A402B5"/>
    <w:rsid w:val="00A40CA7"/>
    <w:rsid w:val="00A41965"/>
    <w:rsid w:val="00A421A1"/>
    <w:rsid w:val="00A4267D"/>
    <w:rsid w:val="00A44128"/>
    <w:rsid w:val="00A4446F"/>
    <w:rsid w:val="00A449AF"/>
    <w:rsid w:val="00A45124"/>
    <w:rsid w:val="00A45864"/>
    <w:rsid w:val="00A45DDC"/>
    <w:rsid w:val="00A50E2D"/>
    <w:rsid w:val="00A5195A"/>
    <w:rsid w:val="00A522BC"/>
    <w:rsid w:val="00A53359"/>
    <w:rsid w:val="00A54168"/>
    <w:rsid w:val="00A5588D"/>
    <w:rsid w:val="00A5678A"/>
    <w:rsid w:val="00A56D27"/>
    <w:rsid w:val="00A571B0"/>
    <w:rsid w:val="00A574F4"/>
    <w:rsid w:val="00A57539"/>
    <w:rsid w:val="00A575F7"/>
    <w:rsid w:val="00A607D3"/>
    <w:rsid w:val="00A60D9B"/>
    <w:rsid w:val="00A64E7B"/>
    <w:rsid w:val="00A6565A"/>
    <w:rsid w:val="00A65AE4"/>
    <w:rsid w:val="00A67E26"/>
    <w:rsid w:val="00A70076"/>
    <w:rsid w:val="00A704A4"/>
    <w:rsid w:val="00A7398D"/>
    <w:rsid w:val="00A7568E"/>
    <w:rsid w:val="00A75B90"/>
    <w:rsid w:val="00A80BDD"/>
    <w:rsid w:val="00A8124F"/>
    <w:rsid w:val="00A81DCE"/>
    <w:rsid w:val="00A8200F"/>
    <w:rsid w:val="00A82182"/>
    <w:rsid w:val="00A829FC"/>
    <w:rsid w:val="00A83990"/>
    <w:rsid w:val="00A851F7"/>
    <w:rsid w:val="00A855CE"/>
    <w:rsid w:val="00A8670E"/>
    <w:rsid w:val="00A86B00"/>
    <w:rsid w:val="00A87222"/>
    <w:rsid w:val="00A8798D"/>
    <w:rsid w:val="00A87C40"/>
    <w:rsid w:val="00A900E1"/>
    <w:rsid w:val="00A910BE"/>
    <w:rsid w:val="00A9299D"/>
    <w:rsid w:val="00A940CA"/>
    <w:rsid w:val="00A943A0"/>
    <w:rsid w:val="00A9701C"/>
    <w:rsid w:val="00A9743C"/>
    <w:rsid w:val="00AA07D8"/>
    <w:rsid w:val="00AA18D4"/>
    <w:rsid w:val="00AA234F"/>
    <w:rsid w:val="00AA2CA2"/>
    <w:rsid w:val="00AA2FFD"/>
    <w:rsid w:val="00AA64E8"/>
    <w:rsid w:val="00AA707C"/>
    <w:rsid w:val="00AA713E"/>
    <w:rsid w:val="00AA7387"/>
    <w:rsid w:val="00AA7B45"/>
    <w:rsid w:val="00AA7D06"/>
    <w:rsid w:val="00AB0560"/>
    <w:rsid w:val="00AB1B31"/>
    <w:rsid w:val="00AB2948"/>
    <w:rsid w:val="00AB2F61"/>
    <w:rsid w:val="00AB693B"/>
    <w:rsid w:val="00AB73B2"/>
    <w:rsid w:val="00AB7AA8"/>
    <w:rsid w:val="00AC08E7"/>
    <w:rsid w:val="00AC109B"/>
    <w:rsid w:val="00AC11D6"/>
    <w:rsid w:val="00AC337F"/>
    <w:rsid w:val="00AC42D2"/>
    <w:rsid w:val="00AC5F77"/>
    <w:rsid w:val="00AC67DF"/>
    <w:rsid w:val="00AC7AC5"/>
    <w:rsid w:val="00AC7DCA"/>
    <w:rsid w:val="00AC7F84"/>
    <w:rsid w:val="00AD08FA"/>
    <w:rsid w:val="00AD2AA9"/>
    <w:rsid w:val="00AD31AC"/>
    <w:rsid w:val="00AD4041"/>
    <w:rsid w:val="00AD449F"/>
    <w:rsid w:val="00AD5665"/>
    <w:rsid w:val="00AD7937"/>
    <w:rsid w:val="00AE1D83"/>
    <w:rsid w:val="00AE3B1A"/>
    <w:rsid w:val="00AE580A"/>
    <w:rsid w:val="00AE5C0D"/>
    <w:rsid w:val="00AE5E29"/>
    <w:rsid w:val="00AE6233"/>
    <w:rsid w:val="00AE6C3F"/>
    <w:rsid w:val="00AE7323"/>
    <w:rsid w:val="00AF1FA7"/>
    <w:rsid w:val="00AF29F4"/>
    <w:rsid w:val="00AF5BAA"/>
    <w:rsid w:val="00AF7DFE"/>
    <w:rsid w:val="00B03A98"/>
    <w:rsid w:val="00B04406"/>
    <w:rsid w:val="00B0496B"/>
    <w:rsid w:val="00B05E2E"/>
    <w:rsid w:val="00B06FAA"/>
    <w:rsid w:val="00B07941"/>
    <w:rsid w:val="00B106E5"/>
    <w:rsid w:val="00B11D34"/>
    <w:rsid w:val="00B128E5"/>
    <w:rsid w:val="00B129BC"/>
    <w:rsid w:val="00B13631"/>
    <w:rsid w:val="00B13F01"/>
    <w:rsid w:val="00B1419E"/>
    <w:rsid w:val="00B14615"/>
    <w:rsid w:val="00B15A60"/>
    <w:rsid w:val="00B16A4F"/>
    <w:rsid w:val="00B17476"/>
    <w:rsid w:val="00B209CD"/>
    <w:rsid w:val="00B237A3"/>
    <w:rsid w:val="00B24578"/>
    <w:rsid w:val="00B25333"/>
    <w:rsid w:val="00B25763"/>
    <w:rsid w:val="00B31995"/>
    <w:rsid w:val="00B336A1"/>
    <w:rsid w:val="00B33A0B"/>
    <w:rsid w:val="00B35752"/>
    <w:rsid w:val="00B363D6"/>
    <w:rsid w:val="00B36E69"/>
    <w:rsid w:val="00B37669"/>
    <w:rsid w:val="00B379F9"/>
    <w:rsid w:val="00B37C5E"/>
    <w:rsid w:val="00B40156"/>
    <w:rsid w:val="00B40A65"/>
    <w:rsid w:val="00B415E4"/>
    <w:rsid w:val="00B41EC6"/>
    <w:rsid w:val="00B428EE"/>
    <w:rsid w:val="00B429D0"/>
    <w:rsid w:val="00B42DCB"/>
    <w:rsid w:val="00B43167"/>
    <w:rsid w:val="00B43D73"/>
    <w:rsid w:val="00B43EC6"/>
    <w:rsid w:val="00B44761"/>
    <w:rsid w:val="00B447E4"/>
    <w:rsid w:val="00B463F2"/>
    <w:rsid w:val="00B46BDC"/>
    <w:rsid w:val="00B475E8"/>
    <w:rsid w:val="00B47BE6"/>
    <w:rsid w:val="00B517E6"/>
    <w:rsid w:val="00B52A2E"/>
    <w:rsid w:val="00B54D8C"/>
    <w:rsid w:val="00B54E04"/>
    <w:rsid w:val="00B5530B"/>
    <w:rsid w:val="00B5664E"/>
    <w:rsid w:val="00B600CB"/>
    <w:rsid w:val="00B6017C"/>
    <w:rsid w:val="00B607A0"/>
    <w:rsid w:val="00B60930"/>
    <w:rsid w:val="00B614A0"/>
    <w:rsid w:val="00B61826"/>
    <w:rsid w:val="00B61AB4"/>
    <w:rsid w:val="00B6239A"/>
    <w:rsid w:val="00B636D3"/>
    <w:rsid w:val="00B64413"/>
    <w:rsid w:val="00B65F67"/>
    <w:rsid w:val="00B66AE1"/>
    <w:rsid w:val="00B6770E"/>
    <w:rsid w:val="00B71050"/>
    <w:rsid w:val="00B72D28"/>
    <w:rsid w:val="00B72DED"/>
    <w:rsid w:val="00B738CC"/>
    <w:rsid w:val="00B74782"/>
    <w:rsid w:val="00B77C45"/>
    <w:rsid w:val="00B80027"/>
    <w:rsid w:val="00B8049A"/>
    <w:rsid w:val="00B816DC"/>
    <w:rsid w:val="00B81C62"/>
    <w:rsid w:val="00B82334"/>
    <w:rsid w:val="00B82783"/>
    <w:rsid w:val="00B82968"/>
    <w:rsid w:val="00B82E1A"/>
    <w:rsid w:val="00B83255"/>
    <w:rsid w:val="00B833DC"/>
    <w:rsid w:val="00B83A5F"/>
    <w:rsid w:val="00B83A84"/>
    <w:rsid w:val="00B8426E"/>
    <w:rsid w:val="00B84907"/>
    <w:rsid w:val="00B8513A"/>
    <w:rsid w:val="00B861D5"/>
    <w:rsid w:val="00B87205"/>
    <w:rsid w:val="00B909E2"/>
    <w:rsid w:val="00B91B49"/>
    <w:rsid w:val="00B91F30"/>
    <w:rsid w:val="00B9361D"/>
    <w:rsid w:val="00B94258"/>
    <w:rsid w:val="00B96B47"/>
    <w:rsid w:val="00BA02F4"/>
    <w:rsid w:val="00BA11AF"/>
    <w:rsid w:val="00BA1388"/>
    <w:rsid w:val="00BA1E5B"/>
    <w:rsid w:val="00BA379E"/>
    <w:rsid w:val="00BA3E49"/>
    <w:rsid w:val="00BA50C0"/>
    <w:rsid w:val="00BA53C8"/>
    <w:rsid w:val="00BA5A38"/>
    <w:rsid w:val="00BA6A85"/>
    <w:rsid w:val="00BA6EFD"/>
    <w:rsid w:val="00BB064F"/>
    <w:rsid w:val="00BB0AE2"/>
    <w:rsid w:val="00BB0DCC"/>
    <w:rsid w:val="00BB1591"/>
    <w:rsid w:val="00BB1AD6"/>
    <w:rsid w:val="00BB1B73"/>
    <w:rsid w:val="00BB233D"/>
    <w:rsid w:val="00BB2D1A"/>
    <w:rsid w:val="00BB4E6D"/>
    <w:rsid w:val="00BB6DD3"/>
    <w:rsid w:val="00BB7483"/>
    <w:rsid w:val="00BB793F"/>
    <w:rsid w:val="00BB7DA6"/>
    <w:rsid w:val="00BC08F5"/>
    <w:rsid w:val="00BC1253"/>
    <w:rsid w:val="00BC24BA"/>
    <w:rsid w:val="00BC2767"/>
    <w:rsid w:val="00BC5693"/>
    <w:rsid w:val="00BC6987"/>
    <w:rsid w:val="00BC6D94"/>
    <w:rsid w:val="00BC6FAF"/>
    <w:rsid w:val="00BC6FDD"/>
    <w:rsid w:val="00BC7499"/>
    <w:rsid w:val="00BC7EC0"/>
    <w:rsid w:val="00BD12AC"/>
    <w:rsid w:val="00BD140C"/>
    <w:rsid w:val="00BD146A"/>
    <w:rsid w:val="00BD1D9D"/>
    <w:rsid w:val="00BD1E25"/>
    <w:rsid w:val="00BD2272"/>
    <w:rsid w:val="00BD234E"/>
    <w:rsid w:val="00BD2C38"/>
    <w:rsid w:val="00BD36D7"/>
    <w:rsid w:val="00BD4700"/>
    <w:rsid w:val="00BD594F"/>
    <w:rsid w:val="00BD64BD"/>
    <w:rsid w:val="00BD72C3"/>
    <w:rsid w:val="00BD785E"/>
    <w:rsid w:val="00BD7BB6"/>
    <w:rsid w:val="00BE0938"/>
    <w:rsid w:val="00BE0D8C"/>
    <w:rsid w:val="00BE1A64"/>
    <w:rsid w:val="00BE1BC2"/>
    <w:rsid w:val="00BE2AAA"/>
    <w:rsid w:val="00BE35B6"/>
    <w:rsid w:val="00BE4D5D"/>
    <w:rsid w:val="00BE5226"/>
    <w:rsid w:val="00BE5502"/>
    <w:rsid w:val="00BE600A"/>
    <w:rsid w:val="00BE7792"/>
    <w:rsid w:val="00BF0262"/>
    <w:rsid w:val="00BF03CF"/>
    <w:rsid w:val="00BF06A8"/>
    <w:rsid w:val="00BF0853"/>
    <w:rsid w:val="00BF0C63"/>
    <w:rsid w:val="00BF133A"/>
    <w:rsid w:val="00BF58BF"/>
    <w:rsid w:val="00BF6DCA"/>
    <w:rsid w:val="00BF7FE9"/>
    <w:rsid w:val="00C00264"/>
    <w:rsid w:val="00C006B1"/>
    <w:rsid w:val="00C013DF"/>
    <w:rsid w:val="00C02089"/>
    <w:rsid w:val="00C03393"/>
    <w:rsid w:val="00C03E09"/>
    <w:rsid w:val="00C050F4"/>
    <w:rsid w:val="00C066DA"/>
    <w:rsid w:val="00C0671B"/>
    <w:rsid w:val="00C07501"/>
    <w:rsid w:val="00C07EFF"/>
    <w:rsid w:val="00C11ACA"/>
    <w:rsid w:val="00C11EE6"/>
    <w:rsid w:val="00C126D1"/>
    <w:rsid w:val="00C12948"/>
    <w:rsid w:val="00C129F4"/>
    <w:rsid w:val="00C138FA"/>
    <w:rsid w:val="00C146B1"/>
    <w:rsid w:val="00C14F55"/>
    <w:rsid w:val="00C15D42"/>
    <w:rsid w:val="00C16193"/>
    <w:rsid w:val="00C16227"/>
    <w:rsid w:val="00C17291"/>
    <w:rsid w:val="00C173A9"/>
    <w:rsid w:val="00C17D96"/>
    <w:rsid w:val="00C17FF2"/>
    <w:rsid w:val="00C2072C"/>
    <w:rsid w:val="00C23087"/>
    <w:rsid w:val="00C236CA"/>
    <w:rsid w:val="00C23814"/>
    <w:rsid w:val="00C23AB0"/>
    <w:rsid w:val="00C23D9E"/>
    <w:rsid w:val="00C244CD"/>
    <w:rsid w:val="00C245E5"/>
    <w:rsid w:val="00C24F07"/>
    <w:rsid w:val="00C25C7E"/>
    <w:rsid w:val="00C25EA8"/>
    <w:rsid w:val="00C26BC1"/>
    <w:rsid w:val="00C2760A"/>
    <w:rsid w:val="00C27C47"/>
    <w:rsid w:val="00C30806"/>
    <w:rsid w:val="00C312F1"/>
    <w:rsid w:val="00C31781"/>
    <w:rsid w:val="00C3201D"/>
    <w:rsid w:val="00C32050"/>
    <w:rsid w:val="00C32F19"/>
    <w:rsid w:val="00C33125"/>
    <w:rsid w:val="00C33296"/>
    <w:rsid w:val="00C33654"/>
    <w:rsid w:val="00C34431"/>
    <w:rsid w:val="00C3491E"/>
    <w:rsid w:val="00C34D2F"/>
    <w:rsid w:val="00C34DB8"/>
    <w:rsid w:val="00C3592F"/>
    <w:rsid w:val="00C36635"/>
    <w:rsid w:val="00C366EF"/>
    <w:rsid w:val="00C378E1"/>
    <w:rsid w:val="00C40199"/>
    <w:rsid w:val="00C40682"/>
    <w:rsid w:val="00C411C6"/>
    <w:rsid w:val="00C41FA1"/>
    <w:rsid w:val="00C4219C"/>
    <w:rsid w:val="00C42603"/>
    <w:rsid w:val="00C42C0A"/>
    <w:rsid w:val="00C42DEA"/>
    <w:rsid w:val="00C43227"/>
    <w:rsid w:val="00C43429"/>
    <w:rsid w:val="00C46F19"/>
    <w:rsid w:val="00C47237"/>
    <w:rsid w:val="00C50FA4"/>
    <w:rsid w:val="00C51126"/>
    <w:rsid w:val="00C511F8"/>
    <w:rsid w:val="00C55B6D"/>
    <w:rsid w:val="00C55EC1"/>
    <w:rsid w:val="00C56909"/>
    <w:rsid w:val="00C56E70"/>
    <w:rsid w:val="00C610CC"/>
    <w:rsid w:val="00C61A49"/>
    <w:rsid w:val="00C62AB1"/>
    <w:rsid w:val="00C62CDD"/>
    <w:rsid w:val="00C6315D"/>
    <w:rsid w:val="00C63705"/>
    <w:rsid w:val="00C63734"/>
    <w:rsid w:val="00C63996"/>
    <w:rsid w:val="00C64B1F"/>
    <w:rsid w:val="00C66784"/>
    <w:rsid w:val="00C726EA"/>
    <w:rsid w:val="00C7552C"/>
    <w:rsid w:val="00C761E8"/>
    <w:rsid w:val="00C7761D"/>
    <w:rsid w:val="00C77E00"/>
    <w:rsid w:val="00C80661"/>
    <w:rsid w:val="00C8138F"/>
    <w:rsid w:val="00C82724"/>
    <w:rsid w:val="00C83F4D"/>
    <w:rsid w:val="00C85FC7"/>
    <w:rsid w:val="00C87BA5"/>
    <w:rsid w:val="00C91100"/>
    <w:rsid w:val="00C91125"/>
    <w:rsid w:val="00C91C94"/>
    <w:rsid w:val="00C91C97"/>
    <w:rsid w:val="00C93563"/>
    <w:rsid w:val="00C93871"/>
    <w:rsid w:val="00C94F4D"/>
    <w:rsid w:val="00C950E4"/>
    <w:rsid w:val="00C962E1"/>
    <w:rsid w:val="00C970AB"/>
    <w:rsid w:val="00C976D8"/>
    <w:rsid w:val="00CA0AD6"/>
    <w:rsid w:val="00CA1F35"/>
    <w:rsid w:val="00CA3895"/>
    <w:rsid w:val="00CA5401"/>
    <w:rsid w:val="00CB06B7"/>
    <w:rsid w:val="00CB0B2F"/>
    <w:rsid w:val="00CB3166"/>
    <w:rsid w:val="00CB5C73"/>
    <w:rsid w:val="00CB5FBA"/>
    <w:rsid w:val="00CB747A"/>
    <w:rsid w:val="00CB7667"/>
    <w:rsid w:val="00CB7E53"/>
    <w:rsid w:val="00CC04B2"/>
    <w:rsid w:val="00CC24EE"/>
    <w:rsid w:val="00CC433C"/>
    <w:rsid w:val="00CC44B9"/>
    <w:rsid w:val="00CC574F"/>
    <w:rsid w:val="00CD096A"/>
    <w:rsid w:val="00CD12AB"/>
    <w:rsid w:val="00CD15B0"/>
    <w:rsid w:val="00CD2297"/>
    <w:rsid w:val="00CD37E7"/>
    <w:rsid w:val="00CD452B"/>
    <w:rsid w:val="00CD45B5"/>
    <w:rsid w:val="00CE02B1"/>
    <w:rsid w:val="00CE0645"/>
    <w:rsid w:val="00CE192D"/>
    <w:rsid w:val="00CE1DC1"/>
    <w:rsid w:val="00CE2E11"/>
    <w:rsid w:val="00CE36FC"/>
    <w:rsid w:val="00CE3B00"/>
    <w:rsid w:val="00CE44A4"/>
    <w:rsid w:val="00CE459E"/>
    <w:rsid w:val="00CE4AD1"/>
    <w:rsid w:val="00CE776A"/>
    <w:rsid w:val="00CE77C5"/>
    <w:rsid w:val="00CF1F87"/>
    <w:rsid w:val="00CF2694"/>
    <w:rsid w:val="00CF2881"/>
    <w:rsid w:val="00CF2887"/>
    <w:rsid w:val="00CF2AA9"/>
    <w:rsid w:val="00CF3B00"/>
    <w:rsid w:val="00CF556D"/>
    <w:rsid w:val="00CF561B"/>
    <w:rsid w:val="00CF6364"/>
    <w:rsid w:val="00CF770B"/>
    <w:rsid w:val="00D011A6"/>
    <w:rsid w:val="00D0142B"/>
    <w:rsid w:val="00D02367"/>
    <w:rsid w:val="00D03256"/>
    <w:rsid w:val="00D0577F"/>
    <w:rsid w:val="00D05C97"/>
    <w:rsid w:val="00D0602B"/>
    <w:rsid w:val="00D07D6D"/>
    <w:rsid w:val="00D10C62"/>
    <w:rsid w:val="00D11980"/>
    <w:rsid w:val="00D11BB7"/>
    <w:rsid w:val="00D12A4F"/>
    <w:rsid w:val="00D12AF0"/>
    <w:rsid w:val="00D12D8C"/>
    <w:rsid w:val="00D12E7F"/>
    <w:rsid w:val="00D135F7"/>
    <w:rsid w:val="00D13957"/>
    <w:rsid w:val="00D141A4"/>
    <w:rsid w:val="00D141D4"/>
    <w:rsid w:val="00D143A9"/>
    <w:rsid w:val="00D14456"/>
    <w:rsid w:val="00D1556C"/>
    <w:rsid w:val="00D15897"/>
    <w:rsid w:val="00D15DBA"/>
    <w:rsid w:val="00D172E3"/>
    <w:rsid w:val="00D200AB"/>
    <w:rsid w:val="00D20158"/>
    <w:rsid w:val="00D2181B"/>
    <w:rsid w:val="00D21B48"/>
    <w:rsid w:val="00D21DC1"/>
    <w:rsid w:val="00D21F8D"/>
    <w:rsid w:val="00D22066"/>
    <w:rsid w:val="00D22641"/>
    <w:rsid w:val="00D22AEA"/>
    <w:rsid w:val="00D22D8C"/>
    <w:rsid w:val="00D2318D"/>
    <w:rsid w:val="00D241C3"/>
    <w:rsid w:val="00D254CB"/>
    <w:rsid w:val="00D25D3D"/>
    <w:rsid w:val="00D272E5"/>
    <w:rsid w:val="00D27313"/>
    <w:rsid w:val="00D27A93"/>
    <w:rsid w:val="00D31469"/>
    <w:rsid w:val="00D339EE"/>
    <w:rsid w:val="00D34081"/>
    <w:rsid w:val="00D35A26"/>
    <w:rsid w:val="00D363B9"/>
    <w:rsid w:val="00D37BE5"/>
    <w:rsid w:val="00D400AE"/>
    <w:rsid w:val="00D40511"/>
    <w:rsid w:val="00D405F8"/>
    <w:rsid w:val="00D41B93"/>
    <w:rsid w:val="00D41C61"/>
    <w:rsid w:val="00D41E04"/>
    <w:rsid w:val="00D4280D"/>
    <w:rsid w:val="00D42DF9"/>
    <w:rsid w:val="00D44D06"/>
    <w:rsid w:val="00D45097"/>
    <w:rsid w:val="00D45A23"/>
    <w:rsid w:val="00D46BCB"/>
    <w:rsid w:val="00D50ECA"/>
    <w:rsid w:val="00D510AE"/>
    <w:rsid w:val="00D5181A"/>
    <w:rsid w:val="00D51E7C"/>
    <w:rsid w:val="00D53AD9"/>
    <w:rsid w:val="00D575A9"/>
    <w:rsid w:val="00D57A81"/>
    <w:rsid w:val="00D57BAB"/>
    <w:rsid w:val="00D602FD"/>
    <w:rsid w:val="00D60E28"/>
    <w:rsid w:val="00D61988"/>
    <w:rsid w:val="00D626B0"/>
    <w:rsid w:val="00D635E0"/>
    <w:rsid w:val="00D63882"/>
    <w:rsid w:val="00D6561A"/>
    <w:rsid w:val="00D6578D"/>
    <w:rsid w:val="00D660FE"/>
    <w:rsid w:val="00D66A37"/>
    <w:rsid w:val="00D66D41"/>
    <w:rsid w:val="00D66E4C"/>
    <w:rsid w:val="00D702D7"/>
    <w:rsid w:val="00D70AD4"/>
    <w:rsid w:val="00D713ED"/>
    <w:rsid w:val="00D71BF2"/>
    <w:rsid w:val="00D72D92"/>
    <w:rsid w:val="00D75D70"/>
    <w:rsid w:val="00D77B6D"/>
    <w:rsid w:val="00D8097A"/>
    <w:rsid w:val="00D81B4C"/>
    <w:rsid w:val="00D821AE"/>
    <w:rsid w:val="00D82A78"/>
    <w:rsid w:val="00D82ECC"/>
    <w:rsid w:val="00D832B2"/>
    <w:rsid w:val="00D850D6"/>
    <w:rsid w:val="00D86546"/>
    <w:rsid w:val="00D87B32"/>
    <w:rsid w:val="00D908CC"/>
    <w:rsid w:val="00D90CD2"/>
    <w:rsid w:val="00D91743"/>
    <w:rsid w:val="00D9184A"/>
    <w:rsid w:val="00D91A78"/>
    <w:rsid w:val="00D928CB"/>
    <w:rsid w:val="00D940F9"/>
    <w:rsid w:val="00D95E9C"/>
    <w:rsid w:val="00D96AED"/>
    <w:rsid w:val="00D96CBA"/>
    <w:rsid w:val="00DA1A1D"/>
    <w:rsid w:val="00DA33EE"/>
    <w:rsid w:val="00DA3941"/>
    <w:rsid w:val="00DA3B1F"/>
    <w:rsid w:val="00DA4286"/>
    <w:rsid w:val="00DA563C"/>
    <w:rsid w:val="00DA69CC"/>
    <w:rsid w:val="00DB0B63"/>
    <w:rsid w:val="00DB0CF5"/>
    <w:rsid w:val="00DB152F"/>
    <w:rsid w:val="00DB24B2"/>
    <w:rsid w:val="00DB28F1"/>
    <w:rsid w:val="00DB33B3"/>
    <w:rsid w:val="00DB4492"/>
    <w:rsid w:val="00DB4996"/>
    <w:rsid w:val="00DB649A"/>
    <w:rsid w:val="00DC0FDD"/>
    <w:rsid w:val="00DC12E2"/>
    <w:rsid w:val="00DC1CBC"/>
    <w:rsid w:val="00DC20D7"/>
    <w:rsid w:val="00DC2A8E"/>
    <w:rsid w:val="00DC2BCB"/>
    <w:rsid w:val="00DC5534"/>
    <w:rsid w:val="00DC5B8E"/>
    <w:rsid w:val="00DC7BFE"/>
    <w:rsid w:val="00DD023B"/>
    <w:rsid w:val="00DD1DC2"/>
    <w:rsid w:val="00DD2D3F"/>
    <w:rsid w:val="00DD365E"/>
    <w:rsid w:val="00DD42B3"/>
    <w:rsid w:val="00DD436D"/>
    <w:rsid w:val="00DD4AB8"/>
    <w:rsid w:val="00DD4B4B"/>
    <w:rsid w:val="00DD4EA6"/>
    <w:rsid w:val="00DD604A"/>
    <w:rsid w:val="00DD6E37"/>
    <w:rsid w:val="00DD6FE0"/>
    <w:rsid w:val="00DE0417"/>
    <w:rsid w:val="00DE1DF2"/>
    <w:rsid w:val="00DE1FE5"/>
    <w:rsid w:val="00DE4CEE"/>
    <w:rsid w:val="00DE52DE"/>
    <w:rsid w:val="00DE5869"/>
    <w:rsid w:val="00DE615B"/>
    <w:rsid w:val="00DE61AA"/>
    <w:rsid w:val="00DE6C7A"/>
    <w:rsid w:val="00DE6E20"/>
    <w:rsid w:val="00DE716B"/>
    <w:rsid w:val="00DF086B"/>
    <w:rsid w:val="00DF0B70"/>
    <w:rsid w:val="00DF0C13"/>
    <w:rsid w:val="00DF0DE8"/>
    <w:rsid w:val="00DF2854"/>
    <w:rsid w:val="00DF3D88"/>
    <w:rsid w:val="00DF4143"/>
    <w:rsid w:val="00DF4333"/>
    <w:rsid w:val="00DF433D"/>
    <w:rsid w:val="00DF528F"/>
    <w:rsid w:val="00DF5EA1"/>
    <w:rsid w:val="00DF7BB1"/>
    <w:rsid w:val="00E028EF"/>
    <w:rsid w:val="00E02956"/>
    <w:rsid w:val="00E02EE9"/>
    <w:rsid w:val="00E03001"/>
    <w:rsid w:val="00E03080"/>
    <w:rsid w:val="00E036D6"/>
    <w:rsid w:val="00E0370B"/>
    <w:rsid w:val="00E10670"/>
    <w:rsid w:val="00E10B79"/>
    <w:rsid w:val="00E1137D"/>
    <w:rsid w:val="00E120BF"/>
    <w:rsid w:val="00E12DF4"/>
    <w:rsid w:val="00E134EF"/>
    <w:rsid w:val="00E158AF"/>
    <w:rsid w:val="00E169E8"/>
    <w:rsid w:val="00E208D7"/>
    <w:rsid w:val="00E22318"/>
    <w:rsid w:val="00E226A0"/>
    <w:rsid w:val="00E22A19"/>
    <w:rsid w:val="00E23511"/>
    <w:rsid w:val="00E23EE8"/>
    <w:rsid w:val="00E24213"/>
    <w:rsid w:val="00E25B14"/>
    <w:rsid w:val="00E27F81"/>
    <w:rsid w:val="00E325D5"/>
    <w:rsid w:val="00E32B1A"/>
    <w:rsid w:val="00E3361C"/>
    <w:rsid w:val="00E33D3F"/>
    <w:rsid w:val="00E356FF"/>
    <w:rsid w:val="00E35AD6"/>
    <w:rsid w:val="00E36C72"/>
    <w:rsid w:val="00E373E3"/>
    <w:rsid w:val="00E37499"/>
    <w:rsid w:val="00E37AC2"/>
    <w:rsid w:val="00E432C0"/>
    <w:rsid w:val="00E44293"/>
    <w:rsid w:val="00E4505B"/>
    <w:rsid w:val="00E454D7"/>
    <w:rsid w:val="00E47260"/>
    <w:rsid w:val="00E475AC"/>
    <w:rsid w:val="00E475B4"/>
    <w:rsid w:val="00E50000"/>
    <w:rsid w:val="00E50B5B"/>
    <w:rsid w:val="00E50D95"/>
    <w:rsid w:val="00E52433"/>
    <w:rsid w:val="00E524B6"/>
    <w:rsid w:val="00E52509"/>
    <w:rsid w:val="00E52F64"/>
    <w:rsid w:val="00E536F1"/>
    <w:rsid w:val="00E54107"/>
    <w:rsid w:val="00E547CF"/>
    <w:rsid w:val="00E55951"/>
    <w:rsid w:val="00E55D13"/>
    <w:rsid w:val="00E55D2A"/>
    <w:rsid w:val="00E562A6"/>
    <w:rsid w:val="00E566F5"/>
    <w:rsid w:val="00E571CB"/>
    <w:rsid w:val="00E57437"/>
    <w:rsid w:val="00E60638"/>
    <w:rsid w:val="00E606A4"/>
    <w:rsid w:val="00E62AAE"/>
    <w:rsid w:val="00E63255"/>
    <w:rsid w:val="00E63F50"/>
    <w:rsid w:val="00E64898"/>
    <w:rsid w:val="00E65224"/>
    <w:rsid w:val="00E6542E"/>
    <w:rsid w:val="00E65B0E"/>
    <w:rsid w:val="00E65E44"/>
    <w:rsid w:val="00E66889"/>
    <w:rsid w:val="00E672BF"/>
    <w:rsid w:val="00E67DF5"/>
    <w:rsid w:val="00E70E7D"/>
    <w:rsid w:val="00E73356"/>
    <w:rsid w:val="00E73D6D"/>
    <w:rsid w:val="00E74428"/>
    <w:rsid w:val="00E80198"/>
    <w:rsid w:val="00E82188"/>
    <w:rsid w:val="00E86F18"/>
    <w:rsid w:val="00E87DC2"/>
    <w:rsid w:val="00E90788"/>
    <w:rsid w:val="00E909B4"/>
    <w:rsid w:val="00E90DDC"/>
    <w:rsid w:val="00E90E8E"/>
    <w:rsid w:val="00E91308"/>
    <w:rsid w:val="00E916CB"/>
    <w:rsid w:val="00E92804"/>
    <w:rsid w:val="00E9424D"/>
    <w:rsid w:val="00E94293"/>
    <w:rsid w:val="00E95A89"/>
    <w:rsid w:val="00E95E56"/>
    <w:rsid w:val="00E97DA8"/>
    <w:rsid w:val="00EA1419"/>
    <w:rsid w:val="00EA24F3"/>
    <w:rsid w:val="00EA4C1E"/>
    <w:rsid w:val="00EA51A6"/>
    <w:rsid w:val="00EA5C1C"/>
    <w:rsid w:val="00EB0EEA"/>
    <w:rsid w:val="00EB19FD"/>
    <w:rsid w:val="00EB3358"/>
    <w:rsid w:val="00EB3999"/>
    <w:rsid w:val="00EB3BD8"/>
    <w:rsid w:val="00EB3D3F"/>
    <w:rsid w:val="00EB474B"/>
    <w:rsid w:val="00EB48E7"/>
    <w:rsid w:val="00EB5F93"/>
    <w:rsid w:val="00EB6084"/>
    <w:rsid w:val="00EB6348"/>
    <w:rsid w:val="00EB78D3"/>
    <w:rsid w:val="00EC03D4"/>
    <w:rsid w:val="00EC0B52"/>
    <w:rsid w:val="00EC18C1"/>
    <w:rsid w:val="00EC1DBE"/>
    <w:rsid w:val="00EC1DC5"/>
    <w:rsid w:val="00EC2380"/>
    <w:rsid w:val="00EC2B7A"/>
    <w:rsid w:val="00EC3AA5"/>
    <w:rsid w:val="00EC49CE"/>
    <w:rsid w:val="00EC4E1C"/>
    <w:rsid w:val="00ED145B"/>
    <w:rsid w:val="00ED2EB0"/>
    <w:rsid w:val="00ED38EF"/>
    <w:rsid w:val="00ED4791"/>
    <w:rsid w:val="00ED7D8C"/>
    <w:rsid w:val="00ED7FDD"/>
    <w:rsid w:val="00EE06EF"/>
    <w:rsid w:val="00EE08C6"/>
    <w:rsid w:val="00EE15A5"/>
    <w:rsid w:val="00EE382C"/>
    <w:rsid w:val="00EE3BD9"/>
    <w:rsid w:val="00EE4E11"/>
    <w:rsid w:val="00EE546E"/>
    <w:rsid w:val="00EE5639"/>
    <w:rsid w:val="00EE5BA3"/>
    <w:rsid w:val="00EE5F80"/>
    <w:rsid w:val="00EE6AC9"/>
    <w:rsid w:val="00EE72DB"/>
    <w:rsid w:val="00EE7D5C"/>
    <w:rsid w:val="00EE7E38"/>
    <w:rsid w:val="00EF0293"/>
    <w:rsid w:val="00EF1DCF"/>
    <w:rsid w:val="00EF39C3"/>
    <w:rsid w:val="00EF44FF"/>
    <w:rsid w:val="00EF4678"/>
    <w:rsid w:val="00EF4E6C"/>
    <w:rsid w:val="00EF609B"/>
    <w:rsid w:val="00EF6B5B"/>
    <w:rsid w:val="00EF6C76"/>
    <w:rsid w:val="00EF7B89"/>
    <w:rsid w:val="00EF7C4D"/>
    <w:rsid w:val="00F00B43"/>
    <w:rsid w:val="00F01726"/>
    <w:rsid w:val="00F020F8"/>
    <w:rsid w:val="00F044EC"/>
    <w:rsid w:val="00F055E7"/>
    <w:rsid w:val="00F067E4"/>
    <w:rsid w:val="00F0682A"/>
    <w:rsid w:val="00F11530"/>
    <w:rsid w:val="00F12117"/>
    <w:rsid w:val="00F137FF"/>
    <w:rsid w:val="00F13ACA"/>
    <w:rsid w:val="00F13B68"/>
    <w:rsid w:val="00F166B8"/>
    <w:rsid w:val="00F1721C"/>
    <w:rsid w:val="00F17BBA"/>
    <w:rsid w:val="00F2022C"/>
    <w:rsid w:val="00F21722"/>
    <w:rsid w:val="00F217A4"/>
    <w:rsid w:val="00F21983"/>
    <w:rsid w:val="00F254D4"/>
    <w:rsid w:val="00F257BE"/>
    <w:rsid w:val="00F258C9"/>
    <w:rsid w:val="00F25A34"/>
    <w:rsid w:val="00F26348"/>
    <w:rsid w:val="00F27607"/>
    <w:rsid w:val="00F31246"/>
    <w:rsid w:val="00F31910"/>
    <w:rsid w:val="00F31EF4"/>
    <w:rsid w:val="00F32588"/>
    <w:rsid w:val="00F33FF8"/>
    <w:rsid w:val="00F35D23"/>
    <w:rsid w:val="00F3601B"/>
    <w:rsid w:val="00F36D6A"/>
    <w:rsid w:val="00F36F7E"/>
    <w:rsid w:val="00F4124B"/>
    <w:rsid w:val="00F42C42"/>
    <w:rsid w:val="00F42CFB"/>
    <w:rsid w:val="00F42FBE"/>
    <w:rsid w:val="00F43B5A"/>
    <w:rsid w:val="00F44B19"/>
    <w:rsid w:val="00F45078"/>
    <w:rsid w:val="00F45704"/>
    <w:rsid w:val="00F46871"/>
    <w:rsid w:val="00F50942"/>
    <w:rsid w:val="00F5127F"/>
    <w:rsid w:val="00F51669"/>
    <w:rsid w:val="00F51BFC"/>
    <w:rsid w:val="00F51CB6"/>
    <w:rsid w:val="00F51E14"/>
    <w:rsid w:val="00F523DD"/>
    <w:rsid w:val="00F52CFC"/>
    <w:rsid w:val="00F5307E"/>
    <w:rsid w:val="00F53FE5"/>
    <w:rsid w:val="00F54911"/>
    <w:rsid w:val="00F54A23"/>
    <w:rsid w:val="00F54FA5"/>
    <w:rsid w:val="00F56726"/>
    <w:rsid w:val="00F57232"/>
    <w:rsid w:val="00F5737C"/>
    <w:rsid w:val="00F61EF4"/>
    <w:rsid w:val="00F6215A"/>
    <w:rsid w:val="00F63D18"/>
    <w:rsid w:val="00F706F2"/>
    <w:rsid w:val="00F72FC2"/>
    <w:rsid w:val="00F73ED3"/>
    <w:rsid w:val="00F7454F"/>
    <w:rsid w:val="00F75C45"/>
    <w:rsid w:val="00F75CB8"/>
    <w:rsid w:val="00F75CBA"/>
    <w:rsid w:val="00F75F28"/>
    <w:rsid w:val="00F766E2"/>
    <w:rsid w:val="00F807EA"/>
    <w:rsid w:val="00F82447"/>
    <w:rsid w:val="00F82DB8"/>
    <w:rsid w:val="00F8321C"/>
    <w:rsid w:val="00F83388"/>
    <w:rsid w:val="00F84152"/>
    <w:rsid w:val="00F851E4"/>
    <w:rsid w:val="00F860E0"/>
    <w:rsid w:val="00F91BCE"/>
    <w:rsid w:val="00F9201D"/>
    <w:rsid w:val="00F92CDB"/>
    <w:rsid w:val="00F935E2"/>
    <w:rsid w:val="00F96BDC"/>
    <w:rsid w:val="00F96C4A"/>
    <w:rsid w:val="00F96EF2"/>
    <w:rsid w:val="00FA02F6"/>
    <w:rsid w:val="00FA06D7"/>
    <w:rsid w:val="00FA0A5D"/>
    <w:rsid w:val="00FA0C7A"/>
    <w:rsid w:val="00FA1186"/>
    <w:rsid w:val="00FA269F"/>
    <w:rsid w:val="00FA26D1"/>
    <w:rsid w:val="00FA28EF"/>
    <w:rsid w:val="00FA29C7"/>
    <w:rsid w:val="00FA358A"/>
    <w:rsid w:val="00FA513D"/>
    <w:rsid w:val="00FA5E33"/>
    <w:rsid w:val="00FA62BE"/>
    <w:rsid w:val="00FA710C"/>
    <w:rsid w:val="00FA7ED6"/>
    <w:rsid w:val="00FB2551"/>
    <w:rsid w:val="00FB3E5E"/>
    <w:rsid w:val="00FB41AD"/>
    <w:rsid w:val="00FB476F"/>
    <w:rsid w:val="00FC15E5"/>
    <w:rsid w:val="00FC1BED"/>
    <w:rsid w:val="00FC263E"/>
    <w:rsid w:val="00FC29F8"/>
    <w:rsid w:val="00FC4977"/>
    <w:rsid w:val="00FC5776"/>
    <w:rsid w:val="00FC76C9"/>
    <w:rsid w:val="00FC7B7F"/>
    <w:rsid w:val="00FC7F90"/>
    <w:rsid w:val="00FD031D"/>
    <w:rsid w:val="00FD1830"/>
    <w:rsid w:val="00FD19FA"/>
    <w:rsid w:val="00FD20DC"/>
    <w:rsid w:val="00FD261A"/>
    <w:rsid w:val="00FD363A"/>
    <w:rsid w:val="00FD369B"/>
    <w:rsid w:val="00FD3D52"/>
    <w:rsid w:val="00FD3ED1"/>
    <w:rsid w:val="00FD5C3C"/>
    <w:rsid w:val="00FD6EB2"/>
    <w:rsid w:val="00FE07FC"/>
    <w:rsid w:val="00FE12C2"/>
    <w:rsid w:val="00FE2EFE"/>
    <w:rsid w:val="00FE313E"/>
    <w:rsid w:val="00FE46FB"/>
    <w:rsid w:val="00FE6BF7"/>
    <w:rsid w:val="00FE7AD1"/>
    <w:rsid w:val="00FF004C"/>
    <w:rsid w:val="00FF0550"/>
    <w:rsid w:val="00FF0B4C"/>
    <w:rsid w:val="00FF0C52"/>
    <w:rsid w:val="00FF2202"/>
    <w:rsid w:val="00FF26CE"/>
    <w:rsid w:val="00FF338A"/>
    <w:rsid w:val="00FF39E7"/>
    <w:rsid w:val="00FF4B7C"/>
    <w:rsid w:val="00FF53EC"/>
    <w:rsid w:val="00FF650E"/>
    <w:rsid w:val="00FF7B22"/>
    <w:rsid w:val="03660824"/>
    <w:rsid w:val="045900CE"/>
    <w:rsid w:val="04F0A576"/>
    <w:rsid w:val="0624A27F"/>
    <w:rsid w:val="08485739"/>
    <w:rsid w:val="086676C9"/>
    <w:rsid w:val="0A1C6B4A"/>
    <w:rsid w:val="0B2C5CE6"/>
    <w:rsid w:val="0C71FAD0"/>
    <w:rsid w:val="0E4DC3A8"/>
    <w:rsid w:val="107ED977"/>
    <w:rsid w:val="10C4C617"/>
    <w:rsid w:val="10E2E5A7"/>
    <w:rsid w:val="10FADF14"/>
    <w:rsid w:val="137ACB28"/>
    <w:rsid w:val="143642FA"/>
    <w:rsid w:val="17DF1091"/>
    <w:rsid w:val="18FDD19D"/>
    <w:rsid w:val="19334F61"/>
    <w:rsid w:val="1A4632BF"/>
    <w:rsid w:val="1B92F66F"/>
    <w:rsid w:val="1C6AF023"/>
    <w:rsid w:val="1D9F05FB"/>
    <w:rsid w:val="1F2559AB"/>
    <w:rsid w:val="1F8B9853"/>
    <w:rsid w:val="210599F5"/>
    <w:rsid w:val="21BDA3D3"/>
    <w:rsid w:val="2416C70C"/>
    <w:rsid w:val="246C52D6"/>
    <w:rsid w:val="25507A45"/>
    <w:rsid w:val="25E9395E"/>
    <w:rsid w:val="2692DB5E"/>
    <w:rsid w:val="26A7ACA2"/>
    <w:rsid w:val="26D344A2"/>
    <w:rsid w:val="2728E933"/>
    <w:rsid w:val="288C9CA1"/>
    <w:rsid w:val="297F0CF9"/>
    <w:rsid w:val="2BA6B5C5"/>
    <w:rsid w:val="2C13E995"/>
    <w:rsid w:val="2C440624"/>
    <w:rsid w:val="2F54412B"/>
    <w:rsid w:val="2F587BA5"/>
    <w:rsid w:val="2FA779D8"/>
    <w:rsid w:val="302785B3"/>
    <w:rsid w:val="307C8984"/>
    <w:rsid w:val="312C66DE"/>
    <w:rsid w:val="31434A39"/>
    <w:rsid w:val="317ECA26"/>
    <w:rsid w:val="31E2DB56"/>
    <w:rsid w:val="3272CECD"/>
    <w:rsid w:val="331CC037"/>
    <w:rsid w:val="3434FBAE"/>
    <w:rsid w:val="35677DDA"/>
    <w:rsid w:val="3598E827"/>
    <w:rsid w:val="37DD2B5F"/>
    <w:rsid w:val="38CD8C6E"/>
    <w:rsid w:val="3C611F78"/>
    <w:rsid w:val="3E06FE1F"/>
    <w:rsid w:val="3E7011A7"/>
    <w:rsid w:val="3E8B4170"/>
    <w:rsid w:val="3FECA630"/>
    <w:rsid w:val="41D6A166"/>
    <w:rsid w:val="475C9E7B"/>
    <w:rsid w:val="4900DCE4"/>
    <w:rsid w:val="4A2DE368"/>
    <w:rsid w:val="4A429395"/>
    <w:rsid w:val="4AB0C292"/>
    <w:rsid w:val="4AE2EA4A"/>
    <w:rsid w:val="4B51A8A9"/>
    <w:rsid w:val="4B5A1D38"/>
    <w:rsid w:val="4CC6C04C"/>
    <w:rsid w:val="4D76BB40"/>
    <w:rsid w:val="4F09582B"/>
    <w:rsid w:val="4F3D2B43"/>
    <w:rsid w:val="4F73D637"/>
    <w:rsid w:val="500CA8B7"/>
    <w:rsid w:val="507E3B13"/>
    <w:rsid w:val="50DC739F"/>
    <w:rsid w:val="5144C5C7"/>
    <w:rsid w:val="521C6954"/>
    <w:rsid w:val="53CE9F8B"/>
    <w:rsid w:val="53FF1103"/>
    <w:rsid w:val="54502984"/>
    <w:rsid w:val="54D9BFB7"/>
    <w:rsid w:val="550E7BAF"/>
    <w:rsid w:val="553C64C9"/>
    <w:rsid w:val="56F44664"/>
    <w:rsid w:val="5840F26D"/>
    <w:rsid w:val="5960E899"/>
    <w:rsid w:val="5A1F5BDD"/>
    <w:rsid w:val="5A82D95D"/>
    <w:rsid w:val="5B6CB94E"/>
    <w:rsid w:val="5C3B0187"/>
    <w:rsid w:val="5CCC7749"/>
    <w:rsid w:val="5D22262B"/>
    <w:rsid w:val="5DB77EAC"/>
    <w:rsid w:val="5E134491"/>
    <w:rsid w:val="5E8F83B0"/>
    <w:rsid w:val="5E98E7F3"/>
    <w:rsid w:val="5ED9FAE3"/>
    <w:rsid w:val="5F450D4F"/>
    <w:rsid w:val="646302A1"/>
    <w:rsid w:val="659F2719"/>
    <w:rsid w:val="67E8538C"/>
    <w:rsid w:val="69021ED9"/>
    <w:rsid w:val="6A0EEED5"/>
    <w:rsid w:val="6B59D861"/>
    <w:rsid w:val="6B7E4514"/>
    <w:rsid w:val="6BA22777"/>
    <w:rsid w:val="6DD6C0D0"/>
    <w:rsid w:val="6EAC333F"/>
    <w:rsid w:val="6FE3B6BA"/>
    <w:rsid w:val="709ADB67"/>
    <w:rsid w:val="71CE03E8"/>
    <w:rsid w:val="72241A59"/>
    <w:rsid w:val="73533B0E"/>
    <w:rsid w:val="741B6BB1"/>
    <w:rsid w:val="756E7F5B"/>
    <w:rsid w:val="75DFD798"/>
    <w:rsid w:val="75E92B42"/>
    <w:rsid w:val="763EEB2F"/>
    <w:rsid w:val="76AF25C8"/>
    <w:rsid w:val="77656DB1"/>
    <w:rsid w:val="78050966"/>
    <w:rsid w:val="789C3A59"/>
    <w:rsid w:val="78A523FE"/>
    <w:rsid w:val="7A849D21"/>
    <w:rsid w:val="7CA85166"/>
    <w:rsid w:val="7CC704CE"/>
    <w:rsid w:val="7CCAF80D"/>
    <w:rsid w:val="7D911BD6"/>
    <w:rsid w:val="7F4D7E16"/>
    <w:rsid w:val="7FA510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B3028"/>
  <w15:docId w15:val="{89844FF5-037F-4D55-80CE-81655CC1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5AA"/>
    <w:pPr>
      <w:spacing w:after="0"/>
      <w:jc w:val="both"/>
    </w:pPr>
    <w:rPr>
      <w:sz w:val="20"/>
      <w:szCs w:val="20"/>
    </w:rPr>
  </w:style>
  <w:style w:type="paragraph" w:styleId="Heading1">
    <w:name w:val="heading 1"/>
    <w:basedOn w:val="Normal"/>
    <w:next w:val="Normal"/>
    <w:link w:val="Heading1Char"/>
    <w:uiPriority w:val="9"/>
    <w:qFormat/>
    <w:rsid w:val="00FC1BE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4E2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41EC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0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02B"/>
    <w:rPr>
      <w:rFonts w:ascii="Tahoma" w:hAnsi="Tahoma" w:cs="Tahoma"/>
      <w:sz w:val="16"/>
      <w:szCs w:val="16"/>
    </w:rPr>
  </w:style>
  <w:style w:type="paragraph" w:styleId="ListParagraph">
    <w:name w:val="List Paragraph"/>
    <w:aliases w:val="Bullet EY,Sàraðo pastraipa,S?ra?o pastraipa,List Bullet Mary,List Paragraph2,Text,Citation List,Paragraphe de liste PBLH,List Paragraph1,Recommendation,List Paragraph11,Dot pt,No Spacing1,List Paragraph Char Char Char,Indicator Text"/>
    <w:basedOn w:val="Normal"/>
    <w:link w:val="ListParagraphChar"/>
    <w:uiPriority w:val="34"/>
    <w:qFormat/>
    <w:rsid w:val="004D202B"/>
    <w:pPr>
      <w:ind w:left="720"/>
      <w:contextualSpacing/>
    </w:pPr>
  </w:style>
  <w:style w:type="paragraph" w:styleId="EndnoteText">
    <w:name w:val="endnote text"/>
    <w:basedOn w:val="Normal"/>
    <w:link w:val="EndnoteTextChar"/>
    <w:uiPriority w:val="99"/>
    <w:semiHidden/>
    <w:unhideWhenUsed/>
    <w:rsid w:val="00AE5E29"/>
    <w:pPr>
      <w:spacing w:line="240" w:lineRule="auto"/>
    </w:pPr>
  </w:style>
  <w:style w:type="character" w:customStyle="1" w:styleId="EndnoteTextChar">
    <w:name w:val="Endnote Text Char"/>
    <w:basedOn w:val="DefaultParagraphFont"/>
    <w:link w:val="EndnoteText"/>
    <w:uiPriority w:val="99"/>
    <w:semiHidden/>
    <w:rsid w:val="00AE5E29"/>
    <w:rPr>
      <w:sz w:val="20"/>
      <w:szCs w:val="20"/>
    </w:rPr>
  </w:style>
  <w:style w:type="character" w:styleId="EndnoteReference">
    <w:name w:val="endnote reference"/>
    <w:basedOn w:val="DefaultParagraphFont"/>
    <w:uiPriority w:val="99"/>
    <w:semiHidden/>
    <w:unhideWhenUsed/>
    <w:rsid w:val="00AE5E29"/>
    <w:rPr>
      <w:vertAlign w:val="superscript"/>
    </w:rPr>
  </w:style>
  <w:style w:type="paragraph" w:styleId="FootnoteText">
    <w:name w:val="footnote text"/>
    <w:basedOn w:val="Normal"/>
    <w:link w:val="FootnoteTextChar"/>
    <w:uiPriority w:val="99"/>
    <w:semiHidden/>
    <w:unhideWhenUsed/>
    <w:rsid w:val="00AE5E29"/>
    <w:pPr>
      <w:spacing w:line="240" w:lineRule="auto"/>
    </w:pPr>
  </w:style>
  <w:style w:type="character" w:customStyle="1" w:styleId="FootnoteTextChar">
    <w:name w:val="Footnote Text Char"/>
    <w:basedOn w:val="DefaultParagraphFont"/>
    <w:link w:val="FootnoteText"/>
    <w:uiPriority w:val="99"/>
    <w:semiHidden/>
    <w:rsid w:val="00AE5E29"/>
    <w:rPr>
      <w:sz w:val="20"/>
      <w:szCs w:val="20"/>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qFormat/>
    <w:rsid w:val="00AE5E29"/>
    <w:rPr>
      <w:vertAlign w:val="superscript"/>
    </w:rPr>
  </w:style>
  <w:style w:type="character" w:styleId="CommentReference">
    <w:name w:val="annotation reference"/>
    <w:basedOn w:val="DefaultParagraphFont"/>
    <w:uiPriority w:val="99"/>
    <w:semiHidden/>
    <w:unhideWhenUsed/>
    <w:rsid w:val="00385110"/>
    <w:rPr>
      <w:sz w:val="16"/>
      <w:szCs w:val="16"/>
    </w:rPr>
  </w:style>
  <w:style w:type="paragraph" w:styleId="CommentText">
    <w:name w:val="annotation text"/>
    <w:basedOn w:val="Normal"/>
    <w:link w:val="CommentTextChar"/>
    <w:uiPriority w:val="99"/>
    <w:unhideWhenUsed/>
    <w:rsid w:val="00385110"/>
    <w:pPr>
      <w:spacing w:line="240" w:lineRule="auto"/>
    </w:pPr>
  </w:style>
  <w:style w:type="character" w:customStyle="1" w:styleId="CommentTextChar">
    <w:name w:val="Comment Text Char"/>
    <w:basedOn w:val="DefaultParagraphFont"/>
    <w:link w:val="CommentText"/>
    <w:uiPriority w:val="99"/>
    <w:rsid w:val="00385110"/>
    <w:rPr>
      <w:sz w:val="20"/>
      <w:szCs w:val="20"/>
    </w:rPr>
  </w:style>
  <w:style w:type="paragraph" w:styleId="CommentSubject">
    <w:name w:val="annotation subject"/>
    <w:basedOn w:val="CommentText"/>
    <w:next w:val="CommentText"/>
    <w:link w:val="CommentSubjectChar"/>
    <w:uiPriority w:val="99"/>
    <w:semiHidden/>
    <w:unhideWhenUsed/>
    <w:rsid w:val="00385110"/>
    <w:rPr>
      <w:b/>
      <w:bCs/>
    </w:rPr>
  </w:style>
  <w:style w:type="character" w:customStyle="1" w:styleId="CommentSubjectChar">
    <w:name w:val="Comment Subject Char"/>
    <w:basedOn w:val="CommentTextChar"/>
    <w:link w:val="CommentSubject"/>
    <w:uiPriority w:val="99"/>
    <w:semiHidden/>
    <w:rsid w:val="00385110"/>
    <w:rPr>
      <w:b/>
      <w:bCs/>
      <w:sz w:val="20"/>
      <w:szCs w:val="20"/>
    </w:rPr>
  </w:style>
  <w:style w:type="table" w:styleId="TableGrid">
    <w:name w:val="Table Grid"/>
    <w:basedOn w:val="TableNormal"/>
    <w:uiPriority w:val="39"/>
    <w:rsid w:val="003B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2896"/>
    <w:pPr>
      <w:tabs>
        <w:tab w:val="center" w:pos="4680"/>
        <w:tab w:val="right" w:pos="9360"/>
      </w:tabs>
      <w:spacing w:line="240" w:lineRule="auto"/>
    </w:pPr>
  </w:style>
  <w:style w:type="character" w:customStyle="1" w:styleId="HeaderChar">
    <w:name w:val="Header Char"/>
    <w:basedOn w:val="DefaultParagraphFont"/>
    <w:link w:val="Header"/>
    <w:uiPriority w:val="99"/>
    <w:rsid w:val="00172896"/>
  </w:style>
  <w:style w:type="paragraph" w:styleId="Footer">
    <w:name w:val="footer"/>
    <w:basedOn w:val="Normal"/>
    <w:link w:val="FooterChar"/>
    <w:uiPriority w:val="99"/>
    <w:unhideWhenUsed/>
    <w:rsid w:val="00172896"/>
    <w:pPr>
      <w:tabs>
        <w:tab w:val="center" w:pos="4680"/>
        <w:tab w:val="right" w:pos="9360"/>
      </w:tabs>
      <w:spacing w:line="240" w:lineRule="auto"/>
    </w:pPr>
  </w:style>
  <w:style w:type="character" w:customStyle="1" w:styleId="FooterChar">
    <w:name w:val="Footer Char"/>
    <w:basedOn w:val="DefaultParagraphFont"/>
    <w:link w:val="Footer"/>
    <w:uiPriority w:val="99"/>
    <w:rsid w:val="00172896"/>
  </w:style>
  <w:style w:type="character" w:customStyle="1" w:styleId="ListParagraphChar">
    <w:name w:val="List Paragraph Char"/>
    <w:aliases w:val="Bullet EY Char,Sàraðo pastraipa Char,S?ra?o pastraipa Char,List Bullet Mary Char,List Paragraph2 Char,Text Char,Citation List Char,Paragraphe de liste PBLH Char,List Paragraph1 Char,Recommendation Char,List Paragraph11 Char"/>
    <w:link w:val="ListParagraph"/>
    <w:uiPriority w:val="34"/>
    <w:qFormat/>
    <w:locked/>
    <w:rsid w:val="005B38A4"/>
  </w:style>
  <w:style w:type="character" w:customStyle="1" w:styleId="Heading1Char">
    <w:name w:val="Heading 1 Char"/>
    <w:basedOn w:val="DefaultParagraphFont"/>
    <w:link w:val="Heading1"/>
    <w:uiPriority w:val="9"/>
    <w:rsid w:val="00FC1B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64E2C"/>
    <w:rPr>
      <w:rFonts w:asciiTheme="majorHAnsi" w:eastAsiaTheme="majorEastAsia" w:hAnsiTheme="majorHAnsi" w:cstheme="majorBidi"/>
      <w:color w:val="365F91" w:themeColor="accent1" w:themeShade="BF"/>
      <w:sz w:val="26"/>
      <w:szCs w:val="26"/>
    </w:rPr>
  </w:style>
  <w:style w:type="character" w:customStyle="1" w:styleId="Hyperlink1">
    <w:name w:val="Hyperlink1"/>
    <w:basedOn w:val="DefaultParagraphFont"/>
    <w:uiPriority w:val="99"/>
    <w:unhideWhenUsed/>
    <w:rsid w:val="005103DD"/>
    <w:rPr>
      <w:color w:val="2E74B5"/>
      <w:u w:val="single"/>
    </w:rPr>
  </w:style>
  <w:style w:type="table" w:customStyle="1" w:styleId="TableGrid1">
    <w:name w:val="Table Grid1"/>
    <w:basedOn w:val="TableNormal"/>
    <w:next w:val="TableGrid"/>
    <w:uiPriority w:val="39"/>
    <w:rsid w:val="005103DD"/>
    <w:pPr>
      <w:spacing w:after="0" w:line="240" w:lineRule="auto"/>
      <w:contextualSpacing/>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5103DD"/>
    <w:pPr>
      <w:spacing w:after="160" w:line="240" w:lineRule="exact"/>
    </w:pPr>
    <w:rPr>
      <w:vertAlign w:val="superscript"/>
    </w:rPr>
  </w:style>
  <w:style w:type="character" w:styleId="Hyperlink">
    <w:name w:val="Hyperlink"/>
    <w:basedOn w:val="DefaultParagraphFont"/>
    <w:uiPriority w:val="99"/>
    <w:unhideWhenUsed/>
    <w:rsid w:val="005103DD"/>
    <w:rPr>
      <w:color w:val="0000FF" w:themeColor="hyperlink"/>
      <w:u w:val="single"/>
    </w:rPr>
  </w:style>
  <w:style w:type="character" w:styleId="UnresolvedMention">
    <w:name w:val="Unresolved Mention"/>
    <w:basedOn w:val="DefaultParagraphFont"/>
    <w:uiPriority w:val="99"/>
    <w:unhideWhenUsed/>
    <w:rsid w:val="00033677"/>
    <w:rPr>
      <w:color w:val="605E5C"/>
      <w:shd w:val="clear" w:color="auto" w:fill="E1DFDD"/>
    </w:rPr>
  </w:style>
  <w:style w:type="character" w:styleId="FollowedHyperlink">
    <w:name w:val="FollowedHyperlink"/>
    <w:basedOn w:val="DefaultParagraphFont"/>
    <w:uiPriority w:val="99"/>
    <w:semiHidden/>
    <w:unhideWhenUsed/>
    <w:rsid w:val="00033677"/>
    <w:rPr>
      <w:color w:val="800080" w:themeColor="followedHyperlink"/>
      <w:u w:val="single"/>
    </w:rPr>
  </w:style>
  <w:style w:type="character" w:customStyle="1" w:styleId="Heading3Char">
    <w:name w:val="Heading 3 Char"/>
    <w:basedOn w:val="DefaultParagraphFont"/>
    <w:link w:val="Heading3"/>
    <w:uiPriority w:val="9"/>
    <w:rsid w:val="00B41EC6"/>
    <w:rPr>
      <w:rFonts w:asciiTheme="majorHAnsi" w:eastAsiaTheme="majorEastAsia" w:hAnsiTheme="majorHAnsi" w:cstheme="majorBidi"/>
      <w:color w:val="243F60" w:themeColor="accent1" w:themeShade="7F"/>
      <w:sz w:val="24"/>
      <w:szCs w:val="24"/>
    </w:rPr>
  </w:style>
  <w:style w:type="table" w:styleId="GridTable1Light">
    <w:name w:val="Grid Table 1 Light"/>
    <w:basedOn w:val="TableNormal"/>
    <w:uiPriority w:val="46"/>
    <w:rsid w:val="00B41EC6"/>
    <w:pPr>
      <w:spacing w:after="0" w:line="240" w:lineRule="auto"/>
    </w:pPr>
    <w:rPr>
      <w:sz w:val="24"/>
      <w:szCs w:val="24"/>
      <w:lang w:val="sv-SE"/>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tion">
    <w:name w:val="Mention"/>
    <w:basedOn w:val="DefaultParagraphFont"/>
    <w:uiPriority w:val="99"/>
    <w:unhideWhenUsed/>
    <w:rsid w:val="000141C5"/>
    <w:rPr>
      <w:color w:val="2B579A"/>
      <w:shd w:val="clear" w:color="auto" w:fill="E1DFDD"/>
    </w:rPr>
  </w:style>
  <w:style w:type="paragraph" w:customStyle="1" w:styleId="pf0">
    <w:name w:val="pf0"/>
    <w:basedOn w:val="Normal"/>
    <w:rsid w:val="00FD3E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FD3ED1"/>
    <w:rPr>
      <w:rFonts w:ascii="Segoe UI" w:hAnsi="Segoe UI" w:cs="Segoe UI" w:hint="default"/>
      <w:sz w:val="18"/>
      <w:szCs w:val="18"/>
    </w:rPr>
  </w:style>
  <w:style w:type="character" w:customStyle="1" w:styleId="cf11">
    <w:name w:val="cf11"/>
    <w:basedOn w:val="DefaultParagraphFont"/>
    <w:rsid w:val="00C3201D"/>
    <w:rPr>
      <w:rFonts w:ascii="Segoe UI" w:hAnsi="Segoe UI" w:cs="Segoe UI" w:hint="default"/>
      <w:sz w:val="18"/>
      <w:szCs w:val="18"/>
    </w:rPr>
  </w:style>
  <w:style w:type="paragraph" w:customStyle="1" w:styleId="msonormal0">
    <w:name w:val="msonormal"/>
    <w:basedOn w:val="Normal"/>
    <w:rsid w:val="00497A2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graph">
    <w:name w:val="paragraph"/>
    <w:basedOn w:val="Normal"/>
    <w:rsid w:val="00497A2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497A21"/>
  </w:style>
  <w:style w:type="character" w:customStyle="1" w:styleId="textrun">
    <w:name w:val="textrun"/>
    <w:basedOn w:val="DefaultParagraphFont"/>
    <w:rsid w:val="00497A21"/>
  </w:style>
  <w:style w:type="character" w:customStyle="1" w:styleId="normaltextrun">
    <w:name w:val="normaltextrun"/>
    <w:basedOn w:val="DefaultParagraphFont"/>
    <w:rsid w:val="00497A21"/>
  </w:style>
  <w:style w:type="paragraph" w:customStyle="1" w:styleId="outlineelement">
    <w:name w:val="outlineelement"/>
    <w:basedOn w:val="Normal"/>
    <w:rsid w:val="00497A2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uperscript">
    <w:name w:val="superscript"/>
    <w:basedOn w:val="DefaultParagraphFont"/>
    <w:rsid w:val="00497A21"/>
  </w:style>
  <w:style w:type="character" w:customStyle="1" w:styleId="tabrun">
    <w:name w:val="tabrun"/>
    <w:basedOn w:val="DefaultParagraphFont"/>
    <w:rsid w:val="00497A21"/>
  </w:style>
  <w:style w:type="character" w:customStyle="1" w:styleId="tabchar">
    <w:name w:val="tabchar"/>
    <w:basedOn w:val="DefaultParagraphFont"/>
    <w:rsid w:val="00497A21"/>
  </w:style>
  <w:style w:type="character" w:customStyle="1" w:styleId="tableaderchars">
    <w:name w:val="tableaderchars"/>
    <w:basedOn w:val="DefaultParagraphFont"/>
    <w:rsid w:val="00497A21"/>
  </w:style>
  <w:style w:type="character" w:customStyle="1" w:styleId="spellingerror">
    <w:name w:val="spellingerror"/>
    <w:basedOn w:val="DefaultParagraphFont"/>
    <w:rsid w:val="00702F98"/>
  </w:style>
  <w:style w:type="paragraph" w:styleId="Revision">
    <w:name w:val="Revision"/>
    <w:hidden/>
    <w:uiPriority w:val="99"/>
    <w:semiHidden/>
    <w:rsid w:val="00011329"/>
    <w:pPr>
      <w:spacing w:after="0" w:line="240" w:lineRule="auto"/>
    </w:pPr>
  </w:style>
  <w:style w:type="paragraph" w:styleId="List">
    <w:name w:val="List"/>
    <w:basedOn w:val="Normal"/>
    <w:uiPriority w:val="99"/>
    <w:unhideWhenUsed/>
    <w:rsid w:val="003B1D31"/>
    <w:pPr>
      <w:ind w:left="360" w:hanging="360"/>
      <w:contextualSpacing/>
    </w:pPr>
  </w:style>
  <w:style w:type="paragraph" w:styleId="ListContinue">
    <w:name w:val="List Continue"/>
    <w:basedOn w:val="Normal"/>
    <w:uiPriority w:val="99"/>
    <w:unhideWhenUsed/>
    <w:rsid w:val="003B1D31"/>
    <w:pPr>
      <w:spacing w:after="120"/>
      <w:ind w:left="360"/>
      <w:contextualSpacing/>
    </w:pPr>
  </w:style>
  <w:style w:type="paragraph" w:styleId="Caption">
    <w:name w:val="caption"/>
    <w:basedOn w:val="Normal"/>
    <w:next w:val="Normal"/>
    <w:uiPriority w:val="35"/>
    <w:unhideWhenUsed/>
    <w:qFormat/>
    <w:rsid w:val="003B1D31"/>
    <w:pPr>
      <w:spacing w:after="200" w:line="240" w:lineRule="auto"/>
    </w:pPr>
    <w:rPr>
      <w:i/>
      <w:iCs/>
      <w:color w:val="1F497D" w:themeColor="text2"/>
      <w:sz w:val="18"/>
      <w:szCs w:val="18"/>
    </w:rPr>
  </w:style>
  <w:style w:type="paragraph" w:styleId="BodyText">
    <w:name w:val="Body Text"/>
    <w:basedOn w:val="Normal"/>
    <w:link w:val="BodyTextChar"/>
    <w:uiPriority w:val="99"/>
    <w:unhideWhenUsed/>
    <w:rsid w:val="003B1D31"/>
    <w:pPr>
      <w:spacing w:after="120"/>
    </w:pPr>
  </w:style>
  <w:style w:type="character" w:customStyle="1" w:styleId="BodyTextChar">
    <w:name w:val="Body Text Char"/>
    <w:basedOn w:val="DefaultParagraphFont"/>
    <w:link w:val="BodyText"/>
    <w:uiPriority w:val="99"/>
    <w:rsid w:val="003B1D31"/>
    <w:rPr>
      <w:sz w:val="20"/>
      <w:szCs w:val="20"/>
    </w:rPr>
  </w:style>
  <w:style w:type="paragraph" w:styleId="ListBullet">
    <w:name w:val="List Bullet"/>
    <w:basedOn w:val="Normal"/>
    <w:uiPriority w:val="99"/>
    <w:unhideWhenUsed/>
    <w:rsid w:val="003B1D31"/>
    <w:pPr>
      <w:numPr>
        <w:numId w:val="2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26150">
      <w:bodyDiv w:val="1"/>
      <w:marLeft w:val="0"/>
      <w:marRight w:val="0"/>
      <w:marTop w:val="0"/>
      <w:marBottom w:val="0"/>
      <w:divBdr>
        <w:top w:val="none" w:sz="0" w:space="0" w:color="auto"/>
        <w:left w:val="none" w:sz="0" w:space="0" w:color="auto"/>
        <w:bottom w:val="none" w:sz="0" w:space="0" w:color="auto"/>
        <w:right w:val="none" w:sz="0" w:space="0" w:color="auto"/>
      </w:divBdr>
    </w:div>
    <w:div w:id="183639868">
      <w:bodyDiv w:val="1"/>
      <w:marLeft w:val="0"/>
      <w:marRight w:val="0"/>
      <w:marTop w:val="0"/>
      <w:marBottom w:val="0"/>
      <w:divBdr>
        <w:top w:val="none" w:sz="0" w:space="0" w:color="auto"/>
        <w:left w:val="none" w:sz="0" w:space="0" w:color="auto"/>
        <w:bottom w:val="none" w:sz="0" w:space="0" w:color="auto"/>
        <w:right w:val="none" w:sz="0" w:space="0" w:color="auto"/>
      </w:divBdr>
      <w:divsChild>
        <w:div w:id="226578432">
          <w:marLeft w:val="0"/>
          <w:marRight w:val="0"/>
          <w:marTop w:val="0"/>
          <w:marBottom w:val="0"/>
          <w:divBdr>
            <w:top w:val="none" w:sz="0" w:space="0" w:color="auto"/>
            <w:left w:val="none" w:sz="0" w:space="0" w:color="auto"/>
            <w:bottom w:val="none" w:sz="0" w:space="0" w:color="auto"/>
            <w:right w:val="none" w:sz="0" w:space="0" w:color="auto"/>
          </w:divBdr>
        </w:div>
        <w:div w:id="230315651">
          <w:marLeft w:val="0"/>
          <w:marRight w:val="0"/>
          <w:marTop w:val="0"/>
          <w:marBottom w:val="0"/>
          <w:divBdr>
            <w:top w:val="none" w:sz="0" w:space="0" w:color="auto"/>
            <w:left w:val="none" w:sz="0" w:space="0" w:color="auto"/>
            <w:bottom w:val="none" w:sz="0" w:space="0" w:color="auto"/>
            <w:right w:val="none" w:sz="0" w:space="0" w:color="auto"/>
          </w:divBdr>
        </w:div>
        <w:div w:id="288509660">
          <w:marLeft w:val="0"/>
          <w:marRight w:val="0"/>
          <w:marTop w:val="0"/>
          <w:marBottom w:val="0"/>
          <w:divBdr>
            <w:top w:val="none" w:sz="0" w:space="0" w:color="auto"/>
            <w:left w:val="none" w:sz="0" w:space="0" w:color="auto"/>
            <w:bottom w:val="none" w:sz="0" w:space="0" w:color="auto"/>
            <w:right w:val="none" w:sz="0" w:space="0" w:color="auto"/>
          </w:divBdr>
        </w:div>
        <w:div w:id="885262358">
          <w:marLeft w:val="0"/>
          <w:marRight w:val="0"/>
          <w:marTop w:val="0"/>
          <w:marBottom w:val="0"/>
          <w:divBdr>
            <w:top w:val="none" w:sz="0" w:space="0" w:color="auto"/>
            <w:left w:val="none" w:sz="0" w:space="0" w:color="auto"/>
            <w:bottom w:val="none" w:sz="0" w:space="0" w:color="auto"/>
            <w:right w:val="none" w:sz="0" w:space="0" w:color="auto"/>
          </w:divBdr>
        </w:div>
        <w:div w:id="895703579">
          <w:marLeft w:val="0"/>
          <w:marRight w:val="0"/>
          <w:marTop w:val="0"/>
          <w:marBottom w:val="0"/>
          <w:divBdr>
            <w:top w:val="none" w:sz="0" w:space="0" w:color="auto"/>
            <w:left w:val="none" w:sz="0" w:space="0" w:color="auto"/>
            <w:bottom w:val="none" w:sz="0" w:space="0" w:color="auto"/>
            <w:right w:val="none" w:sz="0" w:space="0" w:color="auto"/>
          </w:divBdr>
        </w:div>
        <w:div w:id="1032610861">
          <w:marLeft w:val="0"/>
          <w:marRight w:val="0"/>
          <w:marTop w:val="0"/>
          <w:marBottom w:val="0"/>
          <w:divBdr>
            <w:top w:val="none" w:sz="0" w:space="0" w:color="auto"/>
            <w:left w:val="none" w:sz="0" w:space="0" w:color="auto"/>
            <w:bottom w:val="none" w:sz="0" w:space="0" w:color="auto"/>
            <w:right w:val="none" w:sz="0" w:space="0" w:color="auto"/>
          </w:divBdr>
        </w:div>
        <w:div w:id="1066298864">
          <w:marLeft w:val="0"/>
          <w:marRight w:val="0"/>
          <w:marTop w:val="0"/>
          <w:marBottom w:val="0"/>
          <w:divBdr>
            <w:top w:val="none" w:sz="0" w:space="0" w:color="auto"/>
            <w:left w:val="none" w:sz="0" w:space="0" w:color="auto"/>
            <w:bottom w:val="none" w:sz="0" w:space="0" w:color="auto"/>
            <w:right w:val="none" w:sz="0" w:space="0" w:color="auto"/>
          </w:divBdr>
        </w:div>
        <w:div w:id="1103304773">
          <w:marLeft w:val="0"/>
          <w:marRight w:val="0"/>
          <w:marTop w:val="0"/>
          <w:marBottom w:val="0"/>
          <w:divBdr>
            <w:top w:val="none" w:sz="0" w:space="0" w:color="auto"/>
            <w:left w:val="none" w:sz="0" w:space="0" w:color="auto"/>
            <w:bottom w:val="none" w:sz="0" w:space="0" w:color="auto"/>
            <w:right w:val="none" w:sz="0" w:space="0" w:color="auto"/>
          </w:divBdr>
        </w:div>
        <w:div w:id="1501509933">
          <w:marLeft w:val="0"/>
          <w:marRight w:val="0"/>
          <w:marTop w:val="0"/>
          <w:marBottom w:val="0"/>
          <w:divBdr>
            <w:top w:val="none" w:sz="0" w:space="0" w:color="auto"/>
            <w:left w:val="none" w:sz="0" w:space="0" w:color="auto"/>
            <w:bottom w:val="none" w:sz="0" w:space="0" w:color="auto"/>
            <w:right w:val="none" w:sz="0" w:space="0" w:color="auto"/>
          </w:divBdr>
        </w:div>
        <w:div w:id="1630623930">
          <w:marLeft w:val="0"/>
          <w:marRight w:val="0"/>
          <w:marTop w:val="0"/>
          <w:marBottom w:val="0"/>
          <w:divBdr>
            <w:top w:val="none" w:sz="0" w:space="0" w:color="auto"/>
            <w:left w:val="none" w:sz="0" w:space="0" w:color="auto"/>
            <w:bottom w:val="none" w:sz="0" w:space="0" w:color="auto"/>
            <w:right w:val="none" w:sz="0" w:space="0" w:color="auto"/>
          </w:divBdr>
        </w:div>
        <w:div w:id="1728333996">
          <w:marLeft w:val="0"/>
          <w:marRight w:val="0"/>
          <w:marTop w:val="0"/>
          <w:marBottom w:val="0"/>
          <w:divBdr>
            <w:top w:val="none" w:sz="0" w:space="0" w:color="auto"/>
            <w:left w:val="none" w:sz="0" w:space="0" w:color="auto"/>
            <w:bottom w:val="none" w:sz="0" w:space="0" w:color="auto"/>
            <w:right w:val="none" w:sz="0" w:space="0" w:color="auto"/>
          </w:divBdr>
        </w:div>
        <w:div w:id="2089450149">
          <w:marLeft w:val="0"/>
          <w:marRight w:val="0"/>
          <w:marTop w:val="0"/>
          <w:marBottom w:val="0"/>
          <w:divBdr>
            <w:top w:val="none" w:sz="0" w:space="0" w:color="auto"/>
            <w:left w:val="none" w:sz="0" w:space="0" w:color="auto"/>
            <w:bottom w:val="none" w:sz="0" w:space="0" w:color="auto"/>
            <w:right w:val="none" w:sz="0" w:space="0" w:color="auto"/>
          </w:divBdr>
        </w:div>
      </w:divsChild>
    </w:div>
    <w:div w:id="403451835">
      <w:bodyDiv w:val="1"/>
      <w:marLeft w:val="0"/>
      <w:marRight w:val="0"/>
      <w:marTop w:val="0"/>
      <w:marBottom w:val="0"/>
      <w:divBdr>
        <w:top w:val="none" w:sz="0" w:space="0" w:color="auto"/>
        <w:left w:val="none" w:sz="0" w:space="0" w:color="auto"/>
        <w:bottom w:val="none" w:sz="0" w:space="0" w:color="auto"/>
        <w:right w:val="none" w:sz="0" w:space="0" w:color="auto"/>
      </w:divBdr>
    </w:div>
    <w:div w:id="500968744">
      <w:bodyDiv w:val="1"/>
      <w:marLeft w:val="0"/>
      <w:marRight w:val="0"/>
      <w:marTop w:val="0"/>
      <w:marBottom w:val="0"/>
      <w:divBdr>
        <w:top w:val="none" w:sz="0" w:space="0" w:color="auto"/>
        <w:left w:val="none" w:sz="0" w:space="0" w:color="auto"/>
        <w:bottom w:val="none" w:sz="0" w:space="0" w:color="auto"/>
        <w:right w:val="none" w:sz="0" w:space="0" w:color="auto"/>
      </w:divBdr>
      <w:divsChild>
        <w:div w:id="593435271">
          <w:marLeft w:val="0"/>
          <w:marRight w:val="0"/>
          <w:marTop w:val="0"/>
          <w:marBottom w:val="0"/>
          <w:divBdr>
            <w:top w:val="none" w:sz="0" w:space="0" w:color="auto"/>
            <w:left w:val="none" w:sz="0" w:space="0" w:color="auto"/>
            <w:bottom w:val="none" w:sz="0" w:space="0" w:color="auto"/>
            <w:right w:val="none" w:sz="0" w:space="0" w:color="auto"/>
          </w:divBdr>
          <w:divsChild>
            <w:div w:id="505246702">
              <w:marLeft w:val="0"/>
              <w:marRight w:val="0"/>
              <w:marTop w:val="0"/>
              <w:marBottom w:val="0"/>
              <w:divBdr>
                <w:top w:val="none" w:sz="0" w:space="0" w:color="auto"/>
                <w:left w:val="none" w:sz="0" w:space="0" w:color="auto"/>
                <w:bottom w:val="none" w:sz="0" w:space="0" w:color="auto"/>
                <w:right w:val="none" w:sz="0" w:space="0" w:color="auto"/>
              </w:divBdr>
            </w:div>
            <w:div w:id="674496990">
              <w:marLeft w:val="0"/>
              <w:marRight w:val="0"/>
              <w:marTop w:val="0"/>
              <w:marBottom w:val="0"/>
              <w:divBdr>
                <w:top w:val="none" w:sz="0" w:space="0" w:color="auto"/>
                <w:left w:val="none" w:sz="0" w:space="0" w:color="auto"/>
                <w:bottom w:val="none" w:sz="0" w:space="0" w:color="auto"/>
                <w:right w:val="none" w:sz="0" w:space="0" w:color="auto"/>
              </w:divBdr>
            </w:div>
            <w:div w:id="890728910">
              <w:marLeft w:val="0"/>
              <w:marRight w:val="0"/>
              <w:marTop w:val="0"/>
              <w:marBottom w:val="0"/>
              <w:divBdr>
                <w:top w:val="none" w:sz="0" w:space="0" w:color="auto"/>
                <w:left w:val="none" w:sz="0" w:space="0" w:color="auto"/>
                <w:bottom w:val="none" w:sz="0" w:space="0" w:color="auto"/>
                <w:right w:val="none" w:sz="0" w:space="0" w:color="auto"/>
              </w:divBdr>
            </w:div>
          </w:divsChild>
        </w:div>
        <w:div w:id="902060718">
          <w:marLeft w:val="0"/>
          <w:marRight w:val="0"/>
          <w:marTop w:val="0"/>
          <w:marBottom w:val="0"/>
          <w:divBdr>
            <w:top w:val="none" w:sz="0" w:space="0" w:color="auto"/>
            <w:left w:val="none" w:sz="0" w:space="0" w:color="auto"/>
            <w:bottom w:val="none" w:sz="0" w:space="0" w:color="auto"/>
            <w:right w:val="none" w:sz="0" w:space="0" w:color="auto"/>
          </w:divBdr>
          <w:divsChild>
            <w:div w:id="881553020">
              <w:marLeft w:val="0"/>
              <w:marRight w:val="0"/>
              <w:marTop w:val="0"/>
              <w:marBottom w:val="0"/>
              <w:divBdr>
                <w:top w:val="none" w:sz="0" w:space="0" w:color="auto"/>
                <w:left w:val="none" w:sz="0" w:space="0" w:color="auto"/>
                <w:bottom w:val="none" w:sz="0" w:space="0" w:color="auto"/>
                <w:right w:val="none" w:sz="0" w:space="0" w:color="auto"/>
              </w:divBdr>
            </w:div>
          </w:divsChild>
        </w:div>
        <w:div w:id="1927958642">
          <w:marLeft w:val="0"/>
          <w:marRight w:val="0"/>
          <w:marTop w:val="0"/>
          <w:marBottom w:val="0"/>
          <w:divBdr>
            <w:top w:val="none" w:sz="0" w:space="0" w:color="auto"/>
            <w:left w:val="none" w:sz="0" w:space="0" w:color="auto"/>
            <w:bottom w:val="none" w:sz="0" w:space="0" w:color="auto"/>
            <w:right w:val="none" w:sz="0" w:space="0" w:color="auto"/>
          </w:divBdr>
          <w:divsChild>
            <w:div w:id="994841904">
              <w:marLeft w:val="0"/>
              <w:marRight w:val="0"/>
              <w:marTop w:val="0"/>
              <w:marBottom w:val="0"/>
              <w:divBdr>
                <w:top w:val="none" w:sz="0" w:space="0" w:color="auto"/>
                <w:left w:val="none" w:sz="0" w:space="0" w:color="auto"/>
                <w:bottom w:val="none" w:sz="0" w:space="0" w:color="auto"/>
                <w:right w:val="none" w:sz="0" w:space="0" w:color="auto"/>
              </w:divBdr>
            </w:div>
            <w:div w:id="144253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01688">
      <w:bodyDiv w:val="1"/>
      <w:marLeft w:val="0"/>
      <w:marRight w:val="0"/>
      <w:marTop w:val="0"/>
      <w:marBottom w:val="0"/>
      <w:divBdr>
        <w:top w:val="none" w:sz="0" w:space="0" w:color="auto"/>
        <w:left w:val="none" w:sz="0" w:space="0" w:color="auto"/>
        <w:bottom w:val="none" w:sz="0" w:space="0" w:color="auto"/>
        <w:right w:val="none" w:sz="0" w:space="0" w:color="auto"/>
      </w:divBdr>
      <w:divsChild>
        <w:div w:id="304506957">
          <w:marLeft w:val="0"/>
          <w:marRight w:val="0"/>
          <w:marTop w:val="0"/>
          <w:marBottom w:val="0"/>
          <w:divBdr>
            <w:top w:val="none" w:sz="0" w:space="0" w:color="auto"/>
            <w:left w:val="none" w:sz="0" w:space="0" w:color="auto"/>
            <w:bottom w:val="none" w:sz="0" w:space="0" w:color="auto"/>
            <w:right w:val="none" w:sz="0" w:space="0" w:color="auto"/>
          </w:divBdr>
        </w:div>
        <w:div w:id="412513232">
          <w:marLeft w:val="0"/>
          <w:marRight w:val="0"/>
          <w:marTop w:val="0"/>
          <w:marBottom w:val="0"/>
          <w:divBdr>
            <w:top w:val="none" w:sz="0" w:space="0" w:color="auto"/>
            <w:left w:val="none" w:sz="0" w:space="0" w:color="auto"/>
            <w:bottom w:val="none" w:sz="0" w:space="0" w:color="auto"/>
            <w:right w:val="none" w:sz="0" w:space="0" w:color="auto"/>
          </w:divBdr>
        </w:div>
        <w:div w:id="421881450">
          <w:marLeft w:val="0"/>
          <w:marRight w:val="0"/>
          <w:marTop w:val="0"/>
          <w:marBottom w:val="0"/>
          <w:divBdr>
            <w:top w:val="none" w:sz="0" w:space="0" w:color="auto"/>
            <w:left w:val="none" w:sz="0" w:space="0" w:color="auto"/>
            <w:bottom w:val="none" w:sz="0" w:space="0" w:color="auto"/>
            <w:right w:val="none" w:sz="0" w:space="0" w:color="auto"/>
          </w:divBdr>
        </w:div>
        <w:div w:id="1482766694">
          <w:marLeft w:val="0"/>
          <w:marRight w:val="0"/>
          <w:marTop w:val="0"/>
          <w:marBottom w:val="0"/>
          <w:divBdr>
            <w:top w:val="none" w:sz="0" w:space="0" w:color="auto"/>
            <w:left w:val="none" w:sz="0" w:space="0" w:color="auto"/>
            <w:bottom w:val="none" w:sz="0" w:space="0" w:color="auto"/>
            <w:right w:val="none" w:sz="0" w:space="0" w:color="auto"/>
          </w:divBdr>
        </w:div>
        <w:div w:id="2137018831">
          <w:marLeft w:val="0"/>
          <w:marRight w:val="0"/>
          <w:marTop w:val="0"/>
          <w:marBottom w:val="0"/>
          <w:divBdr>
            <w:top w:val="none" w:sz="0" w:space="0" w:color="auto"/>
            <w:left w:val="none" w:sz="0" w:space="0" w:color="auto"/>
            <w:bottom w:val="none" w:sz="0" w:space="0" w:color="auto"/>
            <w:right w:val="none" w:sz="0" w:space="0" w:color="auto"/>
          </w:divBdr>
          <w:divsChild>
            <w:div w:id="683092084">
              <w:marLeft w:val="-75"/>
              <w:marRight w:val="0"/>
              <w:marTop w:val="30"/>
              <w:marBottom w:val="30"/>
              <w:divBdr>
                <w:top w:val="none" w:sz="0" w:space="0" w:color="auto"/>
                <w:left w:val="none" w:sz="0" w:space="0" w:color="auto"/>
                <w:bottom w:val="none" w:sz="0" w:space="0" w:color="auto"/>
                <w:right w:val="none" w:sz="0" w:space="0" w:color="auto"/>
              </w:divBdr>
              <w:divsChild>
                <w:div w:id="8339440">
                  <w:marLeft w:val="0"/>
                  <w:marRight w:val="0"/>
                  <w:marTop w:val="0"/>
                  <w:marBottom w:val="0"/>
                  <w:divBdr>
                    <w:top w:val="none" w:sz="0" w:space="0" w:color="auto"/>
                    <w:left w:val="none" w:sz="0" w:space="0" w:color="auto"/>
                    <w:bottom w:val="none" w:sz="0" w:space="0" w:color="auto"/>
                    <w:right w:val="none" w:sz="0" w:space="0" w:color="auto"/>
                  </w:divBdr>
                  <w:divsChild>
                    <w:div w:id="1126898289">
                      <w:marLeft w:val="0"/>
                      <w:marRight w:val="0"/>
                      <w:marTop w:val="0"/>
                      <w:marBottom w:val="0"/>
                      <w:divBdr>
                        <w:top w:val="none" w:sz="0" w:space="0" w:color="auto"/>
                        <w:left w:val="none" w:sz="0" w:space="0" w:color="auto"/>
                        <w:bottom w:val="none" w:sz="0" w:space="0" w:color="auto"/>
                        <w:right w:val="none" w:sz="0" w:space="0" w:color="auto"/>
                      </w:divBdr>
                    </w:div>
                    <w:div w:id="2017002750">
                      <w:marLeft w:val="0"/>
                      <w:marRight w:val="0"/>
                      <w:marTop w:val="0"/>
                      <w:marBottom w:val="0"/>
                      <w:divBdr>
                        <w:top w:val="none" w:sz="0" w:space="0" w:color="auto"/>
                        <w:left w:val="none" w:sz="0" w:space="0" w:color="auto"/>
                        <w:bottom w:val="none" w:sz="0" w:space="0" w:color="auto"/>
                        <w:right w:val="none" w:sz="0" w:space="0" w:color="auto"/>
                      </w:divBdr>
                    </w:div>
                  </w:divsChild>
                </w:div>
                <w:div w:id="59713416">
                  <w:marLeft w:val="0"/>
                  <w:marRight w:val="0"/>
                  <w:marTop w:val="0"/>
                  <w:marBottom w:val="0"/>
                  <w:divBdr>
                    <w:top w:val="none" w:sz="0" w:space="0" w:color="auto"/>
                    <w:left w:val="none" w:sz="0" w:space="0" w:color="auto"/>
                    <w:bottom w:val="none" w:sz="0" w:space="0" w:color="auto"/>
                    <w:right w:val="none" w:sz="0" w:space="0" w:color="auto"/>
                  </w:divBdr>
                  <w:divsChild>
                    <w:div w:id="1141507289">
                      <w:marLeft w:val="0"/>
                      <w:marRight w:val="0"/>
                      <w:marTop w:val="0"/>
                      <w:marBottom w:val="0"/>
                      <w:divBdr>
                        <w:top w:val="none" w:sz="0" w:space="0" w:color="auto"/>
                        <w:left w:val="none" w:sz="0" w:space="0" w:color="auto"/>
                        <w:bottom w:val="none" w:sz="0" w:space="0" w:color="auto"/>
                        <w:right w:val="none" w:sz="0" w:space="0" w:color="auto"/>
                      </w:divBdr>
                    </w:div>
                  </w:divsChild>
                </w:div>
                <w:div w:id="115299006">
                  <w:marLeft w:val="0"/>
                  <w:marRight w:val="0"/>
                  <w:marTop w:val="0"/>
                  <w:marBottom w:val="0"/>
                  <w:divBdr>
                    <w:top w:val="none" w:sz="0" w:space="0" w:color="auto"/>
                    <w:left w:val="none" w:sz="0" w:space="0" w:color="auto"/>
                    <w:bottom w:val="none" w:sz="0" w:space="0" w:color="auto"/>
                    <w:right w:val="none" w:sz="0" w:space="0" w:color="auto"/>
                  </w:divBdr>
                  <w:divsChild>
                    <w:div w:id="377780503">
                      <w:marLeft w:val="0"/>
                      <w:marRight w:val="0"/>
                      <w:marTop w:val="0"/>
                      <w:marBottom w:val="0"/>
                      <w:divBdr>
                        <w:top w:val="none" w:sz="0" w:space="0" w:color="auto"/>
                        <w:left w:val="none" w:sz="0" w:space="0" w:color="auto"/>
                        <w:bottom w:val="none" w:sz="0" w:space="0" w:color="auto"/>
                        <w:right w:val="none" w:sz="0" w:space="0" w:color="auto"/>
                      </w:divBdr>
                    </w:div>
                  </w:divsChild>
                </w:div>
                <w:div w:id="122970216">
                  <w:marLeft w:val="0"/>
                  <w:marRight w:val="0"/>
                  <w:marTop w:val="0"/>
                  <w:marBottom w:val="0"/>
                  <w:divBdr>
                    <w:top w:val="none" w:sz="0" w:space="0" w:color="auto"/>
                    <w:left w:val="none" w:sz="0" w:space="0" w:color="auto"/>
                    <w:bottom w:val="none" w:sz="0" w:space="0" w:color="auto"/>
                    <w:right w:val="none" w:sz="0" w:space="0" w:color="auto"/>
                  </w:divBdr>
                  <w:divsChild>
                    <w:div w:id="410278999">
                      <w:marLeft w:val="0"/>
                      <w:marRight w:val="0"/>
                      <w:marTop w:val="0"/>
                      <w:marBottom w:val="0"/>
                      <w:divBdr>
                        <w:top w:val="none" w:sz="0" w:space="0" w:color="auto"/>
                        <w:left w:val="none" w:sz="0" w:space="0" w:color="auto"/>
                        <w:bottom w:val="none" w:sz="0" w:space="0" w:color="auto"/>
                        <w:right w:val="none" w:sz="0" w:space="0" w:color="auto"/>
                      </w:divBdr>
                    </w:div>
                    <w:div w:id="576672699">
                      <w:marLeft w:val="0"/>
                      <w:marRight w:val="0"/>
                      <w:marTop w:val="0"/>
                      <w:marBottom w:val="0"/>
                      <w:divBdr>
                        <w:top w:val="none" w:sz="0" w:space="0" w:color="auto"/>
                        <w:left w:val="none" w:sz="0" w:space="0" w:color="auto"/>
                        <w:bottom w:val="none" w:sz="0" w:space="0" w:color="auto"/>
                        <w:right w:val="none" w:sz="0" w:space="0" w:color="auto"/>
                      </w:divBdr>
                    </w:div>
                    <w:div w:id="683241731">
                      <w:marLeft w:val="0"/>
                      <w:marRight w:val="0"/>
                      <w:marTop w:val="0"/>
                      <w:marBottom w:val="0"/>
                      <w:divBdr>
                        <w:top w:val="none" w:sz="0" w:space="0" w:color="auto"/>
                        <w:left w:val="none" w:sz="0" w:space="0" w:color="auto"/>
                        <w:bottom w:val="none" w:sz="0" w:space="0" w:color="auto"/>
                        <w:right w:val="none" w:sz="0" w:space="0" w:color="auto"/>
                      </w:divBdr>
                    </w:div>
                    <w:div w:id="1408309970">
                      <w:marLeft w:val="0"/>
                      <w:marRight w:val="0"/>
                      <w:marTop w:val="0"/>
                      <w:marBottom w:val="0"/>
                      <w:divBdr>
                        <w:top w:val="none" w:sz="0" w:space="0" w:color="auto"/>
                        <w:left w:val="none" w:sz="0" w:space="0" w:color="auto"/>
                        <w:bottom w:val="none" w:sz="0" w:space="0" w:color="auto"/>
                        <w:right w:val="none" w:sz="0" w:space="0" w:color="auto"/>
                      </w:divBdr>
                    </w:div>
                    <w:div w:id="1696693535">
                      <w:marLeft w:val="0"/>
                      <w:marRight w:val="0"/>
                      <w:marTop w:val="0"/>
                      <w:marBottom w:val="0"/>
                      <w:divBdr>
                        <w:top w:val="none" w:sz="0" w:space="0" w:color="auto"/>
                        <w:left w:val="none" w:sz="0" w:space="0" w:color="auto"/>
                        <w:bottom w:val="none" w:sz="0" w:space="0" w:color="auto"/>
                        <w:right w:val="none" w:sz="0" w:space="0" w:color="auto"/>
                      </w:divBdr>
                    </w:div>
                  </w:divsChild>
                </w:div>
                <w:div w:id="136337701">
                  <w:marLeft w:val="0"/>
                  <w:marRight w:val="0"/>
                  <w:marTop w:val="0"/>
                  <w:marBottom w:val="0"/>
                  <w:divBdr>
                    <w:top w:val="none" w:sz="0" w:space="0" w:color="auto"/>
                    <w:left w:val="none" w:sz="0" w:space="0" w:color="auto"/>
                    <w:bottom w:val="none" w:sz="0" w:space="0" w:color="auto"/>
                    <w:right w:val="none" w:sz="0" w:space="0" w:color="auto"/>
                  </w:divBdr>
                  <w:divsChild>
                    <w:div w:id="515387179">
                      <w:marLeft w:val="0"/>
                      <w:marRight w:val="0"/>
                      <w:marTop w:val="0"/>
                      <w:marBottom w:val="0"/>
                      <w:divBdr>
                        <w:top w:val="none" w:sz="0" w:space="0" w:color="auto"/>
                        <w:left w:val="none" w:sz="0" w:space="0" w:color="auto"/>
                        <w:bottom w:val="none" w:sz="0" w:space="0" w:color="auto"/>
                        <w:right w:val="none" w:sz="0" w:space="0" w:color="auto"/>
                      </w:divBdr>
                    </w:div>
                    <w:div w:id="1373655969">
                      <w:marLeft w:val="0"/>
                      <w:marRight w:val="0"/>
                      <w:marTop w:val="0"/>
                      <w:marBottom w:val="0"/>
                      <w:divBdr>
                        <w:top w:val="none" w:sz="0" w:space="0" w:color="auto"/>
                        <w:left w:val="none" w:sz="0" w:space="0" w:color="auto"/>
                        <w:bottom w:val="none" w:sz="0" w:space="0" w:color="auto"/>
                        <w:right w:val="none" w:sz="0" w:space="0" w:color="auto"/>
                      </w:divBdr>
                    </w:div>
                    <w:div w:id="1565290170">
                      <w:marLeft w:val="0"/>
                      <w:marRight w:val="0"/>
                      <w:marTop w:val="0"/>
                      <w:marBottom w:val="0"/>
                      <w:divBdr>
                        <w:top w:val="none" w:sz="0" w:space="0" w:color="auto"/>
                        <w:left w:val="none" w:sz="0" w:space="0" w:color="auto"/>
                        <w:bottom w:val="none" w:sz="0" w:space="0" w:color="auto"/>
                        <w:right w:val="none" w:sz="0" w:space="0" w:color="auto"/>
                      </w:divBdr>
                    </w:div>
                    <w:div w:id="1989242768">
                      <w:marLeft w:val="0"/>
                      <w:marRight w:val="0"/>
                      <w:marTop w:val="0"/>
                      <w:marBottom w:val="0"/>
                      <w:divBdr>
                        <w:top w:val="none" w:sz="0" w:space="0" w:color="auto"/>
                        <w:left w:val="none" w:sz="0" w:space="0" w:color="auto"/>
                        <w:bottom w:val="none" w:sz="0" w:space="0" w:color="auto"/>
                        <w:right w:val="none" w:sz="0" w:space="0" w:color="auto"/>
                      </w:divBdr>
                    </w:div>
                    <w:div w:id="2060517669">
                      <w:marLeft w:val="0"/>
                      <w:marRight w:val="0"/>
                      <w:marTop w:val="0"/>
                      <w:marBottom w:val="0"/>
                      <w:divBdr>
                        <w:top w:val="none" w:sz="0" w:space="0" w:color="auto"/>
                        <w:left w:val="none" w:sz="0" w:space="0" w:color="auto"/>
                        <w:bottom w:val="none" w:sz="0" w:space="0" w:color="auto"/>
                        <w:right w:val="none" w:sz="0" w:space="0" w:color="auto"/>
                      </w:divBdr>
                    </w:div>
                  </w:divsChild>
                </w:div>
                <w:div w:id="161093048">
                  <w:marLeft w:val="0"/>
                  <w:marRight w:val="0"/>
                  <w:marTop w:val="0"/>
                  <w:marBottom w:val="0"/>
                  <w:divBdr>
                    <w:top w:val="none" w:sz="0" w:space="0" w:color="auto"/>
                    <w:left w:val="none" w:sz="0" w:space="0" w:color="auto"/>
                    <w:bottom w:val="none" w:sz="0" w:space="0" w:color="auto"/>
                    <w:right w:val="none" w:sz="0" w:space="0" w:color="auto"/>
                  </w:divBdr>
                  <w:divsChild>
                    <w:div w:id="1241332143">
                      <w:marLeft w:val="0"/>
                      <w:marRight w:val="0"/>
                      <w:marTop w:val="0"/>
                      <w:marBottom w:val="0"/>
                      <w:divBdr>
                        <w:top w:val="none" w:sz="0" w:space="0" w:color="auto"/>
                        <w:left w:val="none" w:sz="0" w:space="0" w:color="auto"/>
                        <w:bottom w:val="none" w:sz="0" w:space="0" w:color="auto"/>
                        <w:right w:val="none" w:sz="0" w:space="0" w:color="auto"/>
                      </w:divBdr>
                    </w:div>
                  </w:divsChild>
                </w:div>
                <w:div w:id="226115309">
                  <w:marLeft w:val="0"/>
                  <w:marRight w:val="0"/>
                  <w:marTop w:val="0"/>
                  <w:marBottom w:val="0"/>
                  <w:divBdr>
                    <w:top w:val="none" w:sz="0" w:space="0" w:color="auto"/>
                    <w:left w:val="none" w:sz="0" w:space="0" w:color="auto"/>
                    <w:bottom w:val="none" w:sz="0" w:space="0" w:color="auto"/>
                    <w:right w:val="none" w:sz="0" w:space="0" w:color="auto"/>
                  </w:divBdr>
                  <w:divsChild>
                    <w:div w:id="64650535">
                      <w:marLeft w:val="0"/>
                      <w:marRight w:val="0"/>
                      <w:marTop w:val="0"/>
                      <w:marBottom w:val="0"/>
                      <w:divBdr>
                        <w:top w:val="none" w:sz="0" w:space="0" w:color="auto"/>
                        <w:left w:val="none" w:sz="0" w:space="0" w:color="auto"/>
                        <w:bottom w:val="none" w:sz="0" w:space="0" w:color="auto"/>
                        <w:right w:val="none" w:sz="0" w:space="0" w:color="auto"/>
                      </w:divBdr>
                    </w:div>
                    <w:div w:id="1210529755">
                      <w:marLeft w:val="0"/>
                      <w:marRight w:val="0"/>
                      <w:marTop w:val="0"/>
                      <w:marBottom w:val="0"/>
                      <w:divBdr>
                        <w:top w:val="none" w:sz="0" w:space="0" w:color="auto"/>
                        <w:left w:val="none" w:sz="0" w:space="0" w:color="auto"/>
                        <w:bottom w:val="none" w:sz="0" w:space="0" w:color="auto"/>
                        <w:right w:val="none" w:sz="0" w:space="0" w:color="auto"/>
                      </w:divBdr>
                    </w:div>
                    <w:div w:id="1212035044">
                      <w:marLeft w:val="0"/>
                      <w:marRight w:val="0"/>
                      <w:marTop w:val="0"/>
                      <w:marBottom w:val="0"/>
                      <w:divBdr>
                        <w:top w:val="none" w:sz="0" w:space="0" w:color="auto"/>
                        <w:left w:val="none" w:sz="0" w:space="0" w:color="auto"/>
                        <w:bottom w:val="none" w:sz="0" w:space="0" w:color="auto"/>
                        <w:right w:val="none" w:sz="0" w:space="0" w:color="auto"/>
                      </w:divBdr>
                    </w:div>
                    <w:div w:id="1681201567">
                      <w:marLeft w:val="0"/>
                      <w:marRight w:val="0"/>
                      <w:marTop w:val="0"/>
                      <w:marBottom w:val="0"/>
                      <w:divBdr>
                        <w:top w:val="none" w:sz="0" w:space="0" w:color="auto"/>
                        <w:left w:val="none" w:sz="0" w:space="0" w:color="auto"/>
                        <w:bottom w:val="none" w:sz="0" w:space="0" w:color="auto"/>
                        <w:right w:val="none" w:sz="0" w:space="0" w:color="auto"/>
                      </w:divBdr>
                    </w:div>
                    <w:div w:id="1735279207">
                      <w:marLeft w:val="0"/>
                      <w:marRight w:val="0"/>
                      <w:marTop w:val="0"/>
                      <w:marBottom w:val="0"/>
                      <w:divBdr>
                        <w:top w:val="none" w:sz="0" w:space="0" w:color="auto"/>
                        <w:left w:val="none" w:sz="0" w:space="0" w:color="auto"/>
                        <w:bottom w:val="none" w:sz="0" w:space="0" w:color="auto"/>
                        <w:right w:val="none" w:sz="0" w:space="0" w:color="auto"/>
                      </w:divBdr>
                    </w:div>
                  </w:divsChild>
                </w:div>
                <w:div w:id="232543006">
                  <w:marLeft w:val="0"/>
                  <w:marRight w:val="0"/>
                  <w:marTop w:val="0"/>
                  <w:marBottom w:val="0"/>
                  <w:divBdr>
                    <w:top w:val="none" w:sz="0" w:space="0" w:color="auto"/>
                    <w:left w:val="none" w:sz="0" w:space="0" w:color="auto"/>
                    <w:bottom w:val="none" w:sz="0" w:space="0" w:color="auto"/>
                    <w:right w:val="none" w:sz="0" w:space="0" w:color="auto"/>
                  </w:divBdr>
                  <w:divsChild>
                    <w:div w:id="1157527890">
                      <w:marLeft w:val="0"/>
                      <w:marRight w:val="0"/>
                      <w:marTop w:val="0"/>
                      <w:marBottom w:val="0"/>
                      <w:divBdr>
                        <w:top w:val="none" w:sz="0" w:space="0" w:color="auto"/>
                        <w:left w:val="none" w:sz="0" w:space="0" w:color="auto"/>
                        <w:bottom w:val="none" w:sz="0" w:space="0" w:color="auto"/>
                        <w:right w:val="none" w:sz="0" w:space="0" w:color="auto"/>
                      </w:divBdr>
                    </w:div>
                    <w:div w:id="1206328669">
                      <w:marLeft w:val="0"/>
                      <w:marRight w:val="0"/>
                      <w:marTop w:val="0"/>
                      <w:marBottom w:val="0"/>
                      <w:divBdr>
                        <w:top w:val="none" w:sz="0" w:space="0" w:color="auto"/>
                        <w:left w:val="none" w:sz="0" w:space="0" w:color="auto"/>
                        <w:bottom w:val="none" w:sz="0" w:space="0" w:color="auto"/>
                        <w:right w:val="none" w:sz="0" w:space="0" w:color="auto"/>
                      </w:divBdr>
                    </w:div>
                    <w:div w:id="1585451582">
                      <w:marLeft w:val="0"/>
                      <w:marRight w:val="0"/>
                      <w:marTop w:val="0"/>
                      <w:marBottom w:val="0"/>
                      <w:divBdr>
                        <w:top w:val="none" w:sz="0" w:space="0" w:color="auto"/>
                        <w:left w:val="none" w:sz="0" w:space="0" w:color="auto"/>
                        <w:bottom w:val="none" w:sz="0" w:space="0" w:color="auto"/>
                        <w:right w:val="none" w:sz="0" w:space="0" w:color="auto"/>
                      </w:divBdr>
                    </w:div>
                    <w:div w:id="1592083472">
                      <w:marLeft w:val="0"/>
                      <w:marRight w:val="0"/>
                      <w:marTop w:val="0"/>
                      <w:marBottom w:val="0"/>
                      <w:divBdr>
                        <w:top w:val="none" w:sz="0" w:space="0" w:color="auto"/>
                        <w:left w:val="none" w:sz="0" w:space="0" w:color="auto"/>
                        <w:bottom w:val="none" w:sz="0" w:space="0" w:color="auto"/>
                        <w:right w:val="none" w:sz="0" w:space="0" w:color="auto"/>
                      </w:divBdr>
                    </w:div>
                  </w:divsChild>
                </w:div>
                <w:div w:id="271137223">
                  <w:marLeft w:val="0"/>
                  <w:marRight w:val="0"/>
                  <w:marTop w:val="0"/>
                  <w:marBottom w:val="0"/>
                  <w:divBdr>
                    <w:top w:val="none" w:sz="0" w:space="0" w:color="auto"/>
                    <w:left w:val="none" w:sz="0" w:space="0" w:color="auto"/>
                    <w:bottom w:val="none" w:sz="0" w:space="0" w:color="auto"/>
                    <w:right w:val="none" w:sz="0" w:space="0" w:color="auto"/>
                  </w:divBdr>
                  <w:divsChild>
                    <w:div w:id="186333764">
                      <w:marLeft w:val="0"/>
                      <w:marRight w:val="0"/>
                      <w:marTop w:val="0"/>
                      <w:marBottom w:val="0"/>
                      <w:divBdr>
                        <w:top w:val="none" w:sz="0" w:space="0" w:color="auto"/>
                        <w:left w:val="none" w:sz="0" w:space="0" w:color="auto"/>
                        <w:bottom w:val="none" w:sz="0" w:space="0" w:color="auto"/>
                        <w:right w:val="none" w:sz="0" w:space="0" w:color="auto"/>
                      </w:divBdr>
                    </w:div>
                    <w:div w:id="496967823">
                      <w:marLeft w:val="0"/>
                      <w:marRight w:val="0"/>
                      <w:marTop w:val="0"/>
                      <w:marBottom w:val="0"/>
                      <w:divBdr>
                        <w:top w:val="none" w:sz="0" w:space="0" w:color="auto"/>
                        <w:left w:val="none" w:sz="0" w:space="0" w:color="auto"/>
                        <w:bottom w:val="none" w:sz="0" w:space="0" w:color="auto"/>
                        <w:right w:val="none" w:sz="0" w:space="0" w:color="auto"/>
                      </w:divBdr>
                    </w:div>
                    <w:div w:id="551506196">
                      <w:marLeft w:val="0"/>
                      <w:marRight w:val="0"/>
                      <w:marTop w:val="0"/>
                      <w:marBottom w:val="0"/>
                      <w:divBdr>
                        <w:top w:val="none" w:sz="0" w:space="0" w:color="auto"/>
                        <w:left w:val="none" w:sz="0" w:space="0" w:color="auto"/>
                        <w:bottom w:val="none" w:sz="0" w:space="0" w:color="auto"/>
                        <w:right w:val="none" w:sz="0" w:space="0" w:color="auto"/>
                      </w:divBdr>
                    </w:div>
                    <w:div w:id="1479179173">
                      <w:marLeft w:val="0"/>
                      <w:marRight w:val="0"/>
                      <w:marTop w:val="0"/>
                      <w:marBottom w:val="0"/>
                      <w:divBdr>
                        <w:top w:val="none" w:sz="0" w:space="0" w:color="auto"/>
                        <w:left w:val="none" w:sz="0" w:space="0" w:color="auto"/>
                        <w:bottom w:val="none" w:sz="0" w:space="0" w:color="auto"/>
                        <w:right w:val="none" w:sz="0" w:space="0" w:color="auto"/>
                      </w:divBdr>
                    </w:div>
                  </w:divsChild>
                </w:div>
                <w:div w:id="287127611">
                  <w:marLeft w:val="0"/>
                  <w:marRight w:val="0"/>
                  <w:marTop w:val="0"/>
                  <w:marBottom w:val="0"/>
                  <w:divBdr>
                    <w:top w:val="none" w:sz="0" w:space="0" w:color="auto"/>
                    <w:left w:val="none" w:sz="0" w:space="0" w:color="auto"/>
                    <w:bottom w:val="none" w:sz="0" w:space="0" w:color="auto"/>
                    <w:right w:val="none" w:sz="0" w:space="0" w:color="auto"/>
                  </w:divBdr>
                  <w:divsChild>
                    <w:div w:id="239797919">
                      <w:marLeft w:val="0"/>
                      <w:marRight w:val="0"/>
                      <w:marTop w:val="0"/>
                      <w:marBottom w:val="0"/>
                      <w:divBdr>
                        <w:top w:val="none" w:sz="0" w:space="0" w:color="auto"/>
                        <w:left w:val="none" w:sz="0" w:space="0" w:color="auto"/>
                        <w:bottom w:val="none" w:sz="0" w:space="0" w:color="auto"/>
                        <w:right w:val="none" w:sz="0" w:space="0" w:color="auto"/>
                      </w:divBdr>
                    </w:div>
                    <w:div w:id="558902616">
                      <w:marLeft w:val="0"/>
                      <w:marRight w:val="0"/>
                      <w:marTop w:val="0"/>
                      <w:marBottom w:val="0"/>
                      <w:divBdr>
                        <w:top w:val="none" w:sz="0" w:space="0" w:color="auto"/>
                        <w:left w:val="none" w:sz="0" w:space="0" w:color="auto"/>
                        <w:bottom w:val="none" w:sz="0" w:space="0" w:color="auto"/>
                        <w:right w:val="none" w:sz="0" w:space="0" w:color="auto"/>
                      </w:divBdr>
                    </w:div>
                    <w:div w:id="734745204">
                      <w:marLeft w:val="0"/>
                      <w:marRight w:val="0"/>
                      <w:marTop w:val="0"/>
                      <w:marBottom w:val="0"/>
                      <w:divBdr>
                        <w:top w:val="none" w:sz="0" w:space="0" w:color="auto"/>
                        <w:left w:val="none" w:sz="0" w:space="0" w:color="auto"/>
                        <w:bottom w:val="none" w:sz="0" w:space="0" w:color="auto"/>
                        <w:right w:val="none" w:sz="0" w:space="0" w:color="auto"/>
                      </w:divBdr>
                    </w:div>
                    <w:div w:id="1032196376">
                      <w:marLeft w:val="0"/>
                      <w:marRight w:val="0"/>
                      <w:marTop w:val="0"/>
                      <w:marBottom w:val="0"/>
                      <w:divBdr>
                        <w:top w:val="none" w:sz="0" w:space="0" w:color="auto"/>
                        <w:left w:val="none" w:sz="0" w:space="0" w:color="auto"/>
                        <w:bottom w:val="none" w:sz="0" w:space="0" w:color="auto"/>
                        <w:right w:val="none" w:sz="0" w:space="0" w:color="auto"/>
                      </w:divBdr>
                    </w:div>
                    <w:div w:id="1327780006">
                      <w:marLeft w:val="0"/>
                      <w:marRight w:val="0"/>
                      <w:marTop w:val="0"/>
                      <w:marBottom w:val="0"/>
                      <w:divBdr>
                        <w:top w:val="none" w:sz="0" w:space="0" w:color="auto"/>
                        <w:left w:val="none" w:sz="0" w:space="0" w:color="auto"/>
                        <w:bottom w:val="none" w:sz="0" w:space="0" w:color="auto"/>
                        <w:right w:val="none" w:sz="0" w:space="0" w:color="auto"/>
                      </w:divBdr>
                    </w:div>
                  </w:divsChild>
                </w:div>
                <w:div w:id="363600411">
                  <w:marLeft w:val="0"/>
                  <w:marRight w:val="0"/>
                  <w:marTop w:val="0"/>
                  <w:marBottom w:val="0"/>
                  <w:divBdr>
                    <w:top w:val="none" w:sz="0" w:space="0" w:color="auto"/>
                    <w:left w:val="none" w:sz="0" w:space="0" w:color="auto"/>
                    <w:bottom w:val="none" w:sz="0" w:space="0" w:color="auto"/>
                    <w:right w:val="none" w:sz="0" w:space="0" w:color="auto"/>
                  </w:divBdr>
                  <w:divsChild>
                    <w:div w:id="528296813">
                      <w:marLeft w:val="0"/>
                      <w:marRight w:val="0"/>
                      <w:marTop w:val="0"/>
                      <w:marBottom w:val="0"/>
                      <w:divBdr>
                        <w:top w:val="none" w:sz="0" w:space="0" w:color="auto"/>
                        <w:left w:val="none" w:sz="0" w:space="0" w:color="auto"/>
                        <w:bottom w:val="none" w:sz="0" w:space="0" w:color="auto"/>
                        <w:right w:val="none" w:sz="0" w:space="0" w:color="auto"/>
                      </w:divBdr>
                    </w:div>
                  </w:divsChild>
                </w:div>
                <w:div w:id="368189501">
                  <w:marLeft w:val="0"/>
                  <w:marRight w:val="0"/>
                  <w:marTop w:val="0"/>
                  <w:marBottom w:val="0"/>
                  <w:divBdr>
                    <w:top w:val="none" w:sz="0" w:space="0" w:color="auto"/>
                    <w:left w:val="none" w:sz="0" w:space="0" w:color="auto"/>
                    <w:bottom w:val="none" w:sz="0" w:space="0" w:color="auto"/>
                    <w:right w:val="none" w:sz="0" w:space="0" w:color="auto"/>
                  </w:divBdr>
                  <w:divsChild>
                    <w:div w:id="204686615">
                      <w:marLeft w:val="0"/>
                      <w:marRight w:val="0"/>
                      <w:marTop w:val="0"/>
                      <w:marBottom w:val="0"/>
                      <w:divBdr>
                        <w:top w:val="none" w:sz="0" w:space="0" w:color="auto"/>
                        <w:left w:val="none" w:sz="0" w:space="0" w:color="auto"/>
                        <w:bottom w:val="none" w:sz="0" w:space="0" w:color="auto"/>
                        <w:right w:val="none" w:sz="0" w:space="0" w:color="auto"/>
                      </w:divBdr>
                    </w:div>
                    <w:div w:id="304555875">
                      <w:marLeft w:val="0"/>
                      <w:marRight w:val="0"/>
                      <w:marTop w:val="0"/>
                      <w:marBottom w:val="0"/>
                      <w:divBdr>
                        <w:top w:val="none" w:sz="0" w:space="0" w:color="auto"/>
                        <w:left w:val="none" w:sz="0" w:space="0" w:color="auto"/>
                        <w:bottom w:val="none" w:sz="0" w:space="0" w:color="auto"/>
                        <w:right w:val="none" w:sz="0" w:space="0" w:color="auto"/>
                      </w:divBdr>
                    </w:div>
                    <w:div w:id="369189250">
                      <w:marLeft w:val="0"/>
                      <w:marRight w:val="0"/>
                      <w:marTop w:val="0"/>
                      <w:marBottom w:val="0"/>
                      <w:divBdr>
                        <w:top w:val="none" w:sz="0" w:space="0" w:color="auto"/>
                        <w:left w:val="none" w:sz="0" w:space="0" w:color="auto"/>
                        <w:bottom w:val="none" w:sz="0" w:space="0" w:color="auto"/>
                        <w:right w:val="none" w:sz="0" w:space="0" w:color="auto"/>
                      </w:divBdr>
                    </w:div>
                    <w:div w:id="1806266396">
                      <w:marLeft w:val="0"/>
                      <w:marRight w:val="0"/>
                      <w:marTop w:val="0"/>
                      <w:marBottom w:val="0"/>
                      <w:divBdr>
                        <w:top w:val="none" w:sz="0" w:space="0" w:color="auto"/>
                        <w:left w:val="none" w:sz="0" w:space="0" w:color="auto"/>
                        <w:bottom w:val="none" w:sz="0" w:space="0" w:color="auto"/>
                        <w:right w:val="none" w:sz="0" w:space="0" w:color="auto"/>
                      </w:divBdr>
                    </w:div>
                    <w:div w:id="1819295902">
                      <w:marLeft w:val="0"/>
                      <w:marRight w:val="0"/>
                      <w:marTop w:val="0"/>
                      <w:marBottom w:val="0"/>
                      <w:divBdr>
                        <w:top w:val="none" w:sz="0" w:space="0" w:color="auto"/>
                        <w:left w:val="none" w:sz="0" w:space="0" w:color="auto"/>
                        <w:bottom w:val="none" w:sz="0" w:space="0" w:color="auto"/>
                        <w:right w:val="none" w:sz="0" w:space="0" w:color="auto"/>
                      </w:divBdr>
                    </w:div>
                  </w:divsChild>
                </w:div>
                <w:div w:id="401563034">
                  <w:marLeft w:val="0"/>
                  <w:marRight w:val="0"/>
                  <w:marTop w:val="0"/>
                  <w:marBottom w:val="0"/>
                  <w:divBdr>
                    <w:top w:val="none" w:sz="0" w:space="0" w:color="auto"/>
                    <w:left w:val="none" w:sz="0" w:space="0" w:color="auto"/>
                    <w:bottom w:val="none" w:sz="0" w:space="0" w:color="auto"/>
                    <w:right w:val="none" w:sz="0" w:space="0" w:color="auto"/>
                  </w:divBdr>
                  <w:divsChild>
                    <w:div w:id="1311910635">
                      <w:marLeft w:val="0"/>
                      <w:marRight w:val="0"/>
                      <w:marTop w:val="0"/>
                      <w:marBottom w:val="0"/>
                      <w:divBdr>
                        <w:top w:val="none" w:sz="0" w:space="0" w:color="auto"/>
                        <w:left w:val="none" w:sz="0" w:space="0" w:color="auto"/>
                        <w:bottom w:val="none" w:sz="0" w:space="0" w:color="auto"/>
                        <w:right w:val="none" w:sz="0" w:space="0" w:color="auto"/>
                      </w:divBdr>
                    </w:div>
                  </w:divsChild>
                </w:div>
                <w:div w:id="429155960">
                  <w:marLeft w:val="0"/>
                  <w:marRight w:val="0"/>
                  <w:marTop w:val="0"/>
                  <w:marBottom w:val="0"/>
                  <w:divBdr>
                    <w:top w:val="none" w:sz="0" w:space="0" w:color="auto"/>
                    <w:left w:val="none" w:sz="0" w:space="0" w:color="auto"/>
                    <w:bottom w:val="none" w:sz="0" w:space="0" w:color="auto"/>
                    <w:right w:val="none" w:sz="0" w:space="0" w:color="auto"/>
                  </w:divBdr>
                  <w:divsChild>
                    <w:div w:id="1622758426">
                      <w:marLeft w:val="0"/>
                      <w:marRight w:val="0"/>
                      <w:marTop w:val="0"/>
                      <w:marBottom w:val="0"/>
                      <w:divBdr>
                        <w:top w:val="none" w:sz="0" w:space="0" w:color="auto"/>
                        <w:left w:val="none" w:sz="0" w:space="0" w:color="auto"/>
                        <w:bottom w:val="none" w:sz="0" w:space="0" w:color="auto"/>
                        <w:right w:val="none" w:sz="0" w:space="0" w:color="auto"/>
                      </w:divBdr>
                    </w:div>
                  </w:divsChild>
                </w:div>
                <w:div w:id="469517269">
                  <w:marLeft w:val="0"/>
                  <w:marRight w:val="0"/>
                  <w:marTop w:val="0"/>
                  <w:marBottom w:val="0"/>
                  <w:divBdr>
                    <w:top w:val="none" w:sz="0" w:space="0" w:color="auto"/>
                    <w:left w:val="none" w:sz="0" w:space="0" w:color="auto"/>
                    <w:bottom w:val="none" w:sz="0" w:space="0" w:color="auto"/>
                    <w:right w:val="none" w:sz="0" w:space="0" w:color="auto"/>
                  </w:divBdr>
                  <w:divsChild>
                    <w:div w:id="863247276">
                      <w:marLeft w:val="0"/>
                      <w:marRight w:val="0"/>
                      <w:marTop w:val="0"/>
                      <w:marBottom w:val="0"/>
                      <w:divBdr>
                        <w:top w:val="none" w:sz="0" w:space="0" w:color="auto"/>
                        <w:left w:val="none" w:sz="0" w:space="0" w:color="auto"/>
                        <w:bottom w:val="none" w:sz="0" w:space="0" w:color="auto"/>
                        <w:right w:val="none" w:sz="0" w:space="0" w:color="auto"/>
                      </w:divBdr>
                    </w:div>
                    <w:div w:id="1223523239">
                      <w:marLeft w:val="0"/>
                      <w:marRight w:val="0"/>
                      <w:marTop w:val="0"/>
                      <w:marBottom w:val="0"/>
                      <w:divBdr>
                        <w:top w:val="none" w:sz="0" w:space="0" w:color="auto"/>
                        <w:left w:val="none" w:sz="0" w:space="0" w:color="auto"/>
                        <w:bottom w:val="none" w:sz="0" w:space="0" w:color="auto"/>
                        <w:right w:val="none" w:sz="0" w:space="0" w:color="auto"/>
                      </w:divBdr>
                    </w:div>
                    <w:div w:id="1595357343">
                      <w:marLeft w:val="0"/>
                      <w:marRight w:val="0"/>
                      <w:marTop w:val="0"/>
                      <w:marBottom w:val="0"/>
                      <w:divBdr>
                        <w:top w:val="none" w:sz="0" w:space="0" w:color="auto"/>
                        <w:left w:val="none" w:sz="0" w:space="0" w:color="auto"/>
                        <w:bottom w:val="none" w:sz="0" w:space="0" w:color="auto"/>
                        <w:right w:val="none" w:sz="0" w:space="0" w:color="auto"/>
                      </w:divBdr>
                    </w:div>
                    <w:div w:id="1791121733">
                      <w:marLeft w:val="0"/>
                      <w:marRight w:val="0"/>
                      <w:marTop w:val="0"/>
                      <w:marBottom w:val="0"/>
                      <w:divBdr>
                        <w:top w:val="none" w:sz="0" w:space="0" w:color="auto"/>
                        <w:left w:val="none" w:sz="0" w:space="0" w:color="auto"/>
                        <w:bottom w:val="none" w:sz="0" w:space="0" w:color="auto"/>
                        <w:right w:val="none" w:sz="0" w:space="0" w:color="auto"/>
                      </w:divBdr>
                    </w:div>
                  </w:divsChild>
                </w:div>
                <w:div w:id="480738060">
                  <w:marLeft w:val="0"/>
                  <w:marRight w:val="0"/>
                  <w:marTop w:val="0"/>
                  <w:marBottom w:val="0"/>
                  <w:divBdr>
                    <w:top w:val="none" w:sz="0" w:space="0" w:color="auto"/>
                    <w:left w:val="none" w:sz="0" w:space="0" w:color="auto"/>
                    <w:bottom w:val="none" w:sz="0" w:space="0" w:color="auto"/>
                    <w:right w:val="none" w:sz="0" w:space="0" w:color="auto"/>
                  </w:divBdr>
                  <w:divsChild>
                    <w:div w:id="1349067894">
                      <w:marLeft w:val="0"/>
                      <w:marRight w:val="0"/>
                      <w:marTop w:val="0"/>
                      <w:marBottom w:val="0"/>
                      <w:divBdr>
                        <w:top w:val="none" w:sz="0" w:space="0" w:color="auto"/>
                        <w:left w:val="none" w:sz="0" w:space="0" w:color="auto"/>
                        <w:bottom w:val="none" w:sz="0" w:space="0" w:color="auto"/>
                        <w:right w:val="none" w:sz="0" w:space="0" w:color="auto"/>
                      </w:divBdr>
                    </w:div>
                    <w:div w:id="1569345612">
                      <w:marLeft w:val="0"/>
                      <w:marRight w:val="0"/>
                      <w:marTop w:val="0"/>
                      <w:marBottom w:val="0"/>
                      <w:divBdr>
                        <w:top w:val="none" w:sz="0" w:space="0" w:color="auto"/>
                        <w:left w:val="none" w:sz="0" w:space="0" w:color="auto"/>
                        <w:bottom w:val="none" w:sz="0" w:space="0" w:color="auto"/>
                        <w:right w:val="none" w:sz="0" w:space="0" w:color="auto"/>
                      </w:divBdr>
                    </w:div>
                    <w:div w:id="1658877702">
                      <w:marLeft w:val="0"/>
                      <w:marRight w:val="0"/>
                      <w:marTop w:val="0"/>
                      <w:marBottom w:val="0"/>
                      <w:divBdr>
                        <w:top w:val="none" w:sz="0" w:space="0" w:color="auto"/>
                        <w:left w:val="none" w:sz="0" w:space="0" w:color="auto"/>
                        <w:bottom w:val="none" w:sz="0" w:space="0" w:color="auto"/>
                        <w:right w:val="none" w:sz="0" w:space="0" w:color="auto"/>
                      </w:divBdr>
                    </w:div>
                  </w:divsChild>
                </w:div>
                <w:div w:id="481390636">
                  <w:marLeft w:val="0"/>
                  <w:marRight w:val="0"/>
                  <w:marTop w:val="0"/>
                  <w:marBottom w:val="0"/>
                  <w:divBdr>
                    <w:top w:val="none" w:sz="0" w:space="0" w:color="auto"/>
                    <w:left w:val="none" w:sz="0" w:space="0" w:color="auto"/>
                    <w:bottom w:val="none" w:sz="0" w:space="0" w:color="auto"/>
                    <w:right w:val="none" w:sz="0" w:space="0" w:color="auto"/>
                  </w:divBdr>
                  <w:divsChild>
                    <w:div w:id="60374279">
                      <w:marLeft w:val="0"/>
                      <w:marRight w:val="0"/>
                      <w:marTop w:val="0"/>
                      <w:marBottom w:val="0"/>
                      <w:divBdr>
                        <w:top w:val="none" w:sz="0" w:space="0" w:color="auto"/>
                        <w:left w:val="none" w:sz="0" w:space="0" w:color="auto"/>
                        <w:bottom w:val="none" w:sz="0" w:space="0" w:color="auto"/>
                        <w:right w:val="none" w:sz="0" w:space="0" w:color="auto"/>
                      </w:divBdr>
                    </w:div>
                    <w:div w:id="851381630">
                      <w:marLeft w:val="0"/>
                      <w:marRight w:val="0"/>
                      <w:marTop w:val="0"/>
                      <w:marBottom w:val="0"/>
                      <w:divBdr>
                        <w:top w:val="none" w:sz="0" w:space="0" w:color="auto"/>
                        <w:left w:val="none" w:sz="0" w:space="0" w:color="auto"/>
                        <w:bottom w:val="none" w:sz="0" w:space="0" w:color="auto"/>
                        <w:right w:val="none" w:sz="0" w:space="0" w:color="auto"/>
                      </w:divBdr>
                    </w:div>
                    <w:div w:id="1240335843">
                      <w:marLeft w:val="0"/>
                      <w:marRight w:val="0"/>
                      <w:marTop w:val="0"/>
                      <w:marBottom w:val="0"/>
                      <w:divBdr>
                        <w:top w:val="none" w:sz="0" w:space="0" w:color="auto"/>
                        <w:left w:val="none" w:sz="0" w:space="0" w:color="auto"/>
                        <w:bottom w:val="none" w:sz="0" w:space="0" w:color="auto"/>
                        <w:right w:val="none" w:sz="0" w:space="0" w:color="auto"/>
                      </w:divBdr>
                    </w:div>
                    <w:div w:id="1800490034">
                      <w:marLeft w:val="0"/>
                      <w:marRight w:val="0"/>
                      <w:marTop w:val="0"/>
                      <w:marBottom w:val="0"/>
                      <w:divBdr>
                        <w:top w:val="none" w:sz="0" w:space="0" w:color="auto"/>
                        <w:left w:val="none" w:sz="0" w:space="0" w:color="auto"/>
                        <w:bottom w:val="none" w:sz="0" w:space="0" w:color="auto"/>
                        <w:right w:val="none" w:sz="0" w:space="0" w:color="auto"/>
                      </w:divBdr>
                    </w:div>
                  </w:divsChild>
                </w:div>
                <w:div w:id="519854150">
                  <w:marLeft w:val="0"/>
                  <w:marRight w:val="0"/>
                  <w:marTop w:val="0"/>
                  <w:marBottom w:val="0"/>
                  <w:divBdr>
                    <w:top w:val="none" w:sz="0" w:space="0" w:color="auto"/>
                    <w:left w:val="none" w:sz="0" w:space="0" w:color="auto"/>
                    <w:bottom w:val="none" w:sz="0" w:space="0" w:color="auto"/>
                    <w:right w:val="none" w:sz="0" w:space="0" w:color="auto"/>
                  </w:divBdr>
                  <w:divsChild>
                    <w:div w:id="54395584">
                      <w:marLeft w:val="0"/>
                      <w:marRight w:val="0"/>
                      <w:marTop w:val="0"/>
                      <w:marBottom w:val="0"/>
                      <w:divBdr>
                        <w:top w:val="none" w:sz="0" w:space="0" w:color="auto"/>
                        <w:left w:val="none" w:sz="0" w:space="0" w:color="auto"/>
                        <w:bottom w:val="none" w:sz="0" w:space="0" w:color="auto"/>
                        <w:right w:val="none" w:sz="0" w:space="0" w:color="auto"/>
                      </w:divBdr>
                    </w:div>
                    <w:div w:id="497228692">
                      <w:marLeft w:val="0"/>
                      <w:marRight w:val="0"/>
                      <w:marTop w:val="0"/>
                      <w:marBottom w:val="0"/>
                      <w:divBdr>
                        <w:top w:val="none" w:sz="0" w:space="0" w:color="auto"/>
                        <w:left w:val="none" w:sz="0" w:space="0" w:color="auto"/>
                        <w:bottom w:val="none" w:sz="0" w:space="0" w:color="auto"/>
                        <w:right w:val="none" w:sz="0" w:space="0" w:color="auto"/>
                      </w:divBdr>
                    </w:div>
                    <w:div w:id="695010379">
                      <w:marLeft w:val="0"/>
                      <w:marRight w:val="0"/>
                      <w:marTop w:val="0"/>
                      <w:marBottom w:val="0"/>
                      <w:divBdr>
                        <w:top w:val="none" w:sz="0" w:space="0" w:color="auto"/>
                        <w:left w:val="none" w:sz="0" w:space="0" w:color="auto"/>
                        <w:bottom w:val="none" w:sz="0" w:space="0" w:color="auto"/>
                        <w:right w:val="none" w:sz="0" w:space="0" w:color="auto"/>
                      </w:divBdr>
                    </w:div>
                    <w:div w:id="986860850">
                      <w:marLeft w:val="0"/>
                      <w:marRight w:val="0"/>
                      <w:marTop w:val="0"/>
                      <w:marBottom w:val="0"/>
                      <w:divBdr>
                        <w:top w:val="none" w:sz="0" w:space="0" w:color="auto"/>
                        <w:left w:val="none" w:sz="0" w:space="0" w:color="auto"/>
                        <w:bottom w:val="none" w:sz="0" w:space="0" w:color="auto"/>
                        <w:right w:val="none" w:sz="0" w:space="0" w:color="auto"/>
                      </w:divBdr>
                    </w:div>
                    <w:div w:id="1165243820">
                      <w:marLeft w:val="0"/>
                      <w:marRight w:val="0"/>
                      <w:marTop w:val="0"/>
                      <w:marBottom w:val="0"/>
                      <w:divBdr>
                        <w:top w:val="none" w:sz="0" w:space="0" w:color="auto"/>
                        <w:left w:val="none" w:sz="0" w:space="0" w:color="auto"/>
                        <w:bottom w:val="none" w:sz="0" w:space="0" w:color="auto"/>
                        <w:right w:val="none" w:sz="0" w:space="0" w:color="auto"/>
                      </w:divBdr>
                    </w:div>
                    <w:div w:id="1546984405">
                      <w:marLeft w:val="0"/>
                      <w:marRight w:val="0"/>
                      <w:marTop w:val="0"/>
                      <w:marBottom w:val="0"/>
                      <w:divBdr>
                        <w:top w:val="none" w:sz="0" w:space="0" w:color="auto"/>
                        <w:left w:val="none" w:sz="0" w:space="0" w:color="auto"/>
                        <w:bottom w:val="none" w:sz="0" w:space="0" w:color="auto"/>
                        <w:right w:val="none" w:sz="0" w:space="0" w:color="auto"/>
                      </w:divBdr>
                    </w:div>
                    <w:div w:id="1971130555">
                      <w:marLeft w:val="0"/>
                      <w:marRight w:val="0"/>
                      <w:marTop w:val="0"/>
                      <w:marBottom w:val="0"/>
                      <w:divBdr>
                        <w:top w:val="none" w:sz="0" w:space="0" w:color="auto"/>
                        <w:left w:val="none" w:sz="0" w:space="0" w:color="auto"/>
                        <w:bottom w:val="none" w:sz="0" w:space="0" w:color="auto"/>
                        <w:right w:val="none" w:sz="0" w:space="0" w:color="auto"/>
                      </w:divBdr>
                    </w:div>
                  </w:divsChild>
                </w:div>
                <w:div w:id="523903807">
                  <w:marLeft w:val="0"/>
                  <w:marRight w:val="0"/>
                  <w:marTop w:val="0"/>
                  <w:marBottom w:val="0"/>
                  <w:divBdr>
                    <w:top w:val="none" w:sz="0" w:space="0" w:color="auto"/>
                    <w:left w:val="none" w:sz="0" w:space="0" w:color="auto"/>
                    <w:bottom w:val="none" w:sz="0" w:space="0" w:color="auto"/>
                    <w:right w:val="none" w:sz="0" w:space="0" w:color="auto"/>
                  </w:divBdr>
                  <w:divsChild>
                    <w:div w:id="385567690">
                      <w:marLeft w:val="0"/>
                      <w:marRight w:val="0"/>
                      <w:marTop w:val="0"/>
                      <w:marBottom w:val="0"/>
                      <w:divBdr>
                        <w:top w:val="none" w:sz="0" w:space="0" w:color="auto"/>
                        <w:left w:val="none" w:sz="0" w:space="0" w:color="auto"/>
                        <w:bottom w:val="none" w:sz="0" w:space="0" w:color="auto"/>
                        <w:right w:val="none" w:sz="0" w:space="0" w:color="auto"/>
                      </w:divBdr>
                    </w:div>
                    <w:div w:id="482088829">
                      <w:marLeft w:val="0"/>
                      <w:marRight w:val="0"/>
                      <w:marTop w:val="0"/>
                      <w:marBottom w:val="0"/>
                      <w:divBdr>
                        <w:top w:val="none" w:sz="0" w:space="0" w:color="auto"/>
                        <w:left w:val="none" w:sz="0" w:space="0" w:color="auto"/>
                        <w:bottom w:val="none" w:sz="0" w:space="0" w:color="auto"/>
                        <w:right w:val="none" w:sz="0" w:space="0" w:color="auto"/>
                      </w:divBdr>
                    </w:div>
                    <w:div w:id="669679176">
                      <w:marLeft w:val="0"/>
                      <w:marRight w:val="0"/>
                      <w:marTop w:val="0"/>
                      <w:marBottom w:val="0"/>
                      <w:divBdr>
                        <w:top w:val="none" w:sz="0" w:space="0" w:color="auto"/>
                        <w:left w:val="none" w:sz="0" w:space="0" w:color="auto"/>
                        <w:bottom w:val="none" w:sz="0" w:space="0" w:color="auto"/>
                        <w:right w:val="none" w:sz="0" w:space="0" w:color="auto"/>
                      </w:divBdr>
                    </w:div>
                    <w:div w:id="763958604">
                      <w:marLeft w:val="0"/>
                      <w:marRight w:val="0"/>
                      <w:marTop w:val="0"/>
                      <w:marBottom w:val="0"/>
                      <w:divBdr>
                        <w:top w:val="none" w:sz="0" w:space="0" w:color="auto"/>
                        <w:left w:val="none" w:sz="0" w:space="0" w:color="auto"/>
                        <w:bottom w:val="none" w:sz="0" w:space="0" w:color="auto"/>
                        <w:right w:val="none" w:sz="0" w:space="0" w:color="auto"/>
                      </w:divBdr>
                    </w:div>
                  </w:divsChild>
                </w:div>
                <w:div w:id="554852601">
                  <w:marLeft w:val="0"/>
                  <w:marRight w:val="0"/>
                  <w:marTop w:val="0"/>
                  <w:marBottom w:val="0"/>
                  <w:divBdr>
                    <w:top w:val="none" w:sz="0" w:space="0" w:color="auto"/>
                    <w:left w:val="none" w:sz="0" w:space="0" w:color="auto"/>
                    <w:bottom w:val="none" w:sz="0" w:space="0" w:color="auto"/>
                    <w:right w:val="none" w:sz="0" w:space="0" w:color="auto"/>
                  </w:divBdr>
                  <w:divsChild>
                    <w:div w:id="1105998679">
                      <w:marLeft w:val="0"/>
                      <w:marRight w:val="0"/>
                      <w:marTop w:val="0"/>
                      <w:marBottom w:val="0"/>
                      <w:divBdr>
                        <w:top w:val="none" w:sz="0" w:space="0" w:color="auto"/>
                        <w:left w:val="none" w:sz="0" w:space="0" w:color="auto"/>
                        <w:bottom w:val="none" w:sz="0" w:space="0" w:color="auto"/>
                        <w:right w:val="none" w:sz="0" w:space="0" w:color="auto"/>
                      </w:divBdr>
                    </w:div>
                  </w:divsChild>
                </w:div>
                <w:div w:id="562107859">
                  <w:marLeft w:val="0"/>
                  <w:marRight w:val="0"/>
                  <w:marTop w:val="0"/>
                  <w:marBottom w:val="0"/>
                  <w:divBdr>
                    <w:top w:val="none" w:sz="0" w:space="0" w:color="auto"/>
                    <w:left w:val="none" w:sz="0" w:space="0" w:color="auto"/>
                    <w:bottom w:val="none" w:sz="0" w:space="0" w:color="auto"/>
                    <w:right w:val="none" w:sz="0" w:space="0" w:color="auto"/>
                  </w:divBdr>
                  <w:divsChild>
                    <w:div w:id="1171798988">
                      <w:marLeft w:val="0"/>
                      <w:marRight w:val="0"/>
                      <w:marTop w:val="0"/>
                      <w:marBottom w:val="0"/>
                      <w:divBdr>
                        <w:top w:val="none" w:sz="0" w:space="0" w:color="auto"/>
                        <w:left w:val="none" w:sz="0" w:space="0" w:color="auto"/>
                        <w:bottom w:val="none" w:sz="0" w:space="0" w:color="auto"/>
                        <w:right w:val="none" w:sz="0" w:space="0" w:color="auto"/>
                      </w:divBdr>
                    </w:div>
                    <w:div w:id="1540051202">
                      <w:marLeft w:val="0"/>
                      <w:marRight w:val="0"/>
                      <w:marTop w:val="0"/>
                      <w:marBottom w:val="0"/>
                      <w:divBdr>
                        <w:top w:val="none" w:sz="0" w:space="0" w:color="auto"/>
                        <w:left w:val="none" w:sz="0" w:space="0" w:color="auto"/>
                        <w:bottom w:val="none" w:sz="0" w:space="0" w:color="auto"/>
                        <w:right w:val="none" w:sz="0" w:space="0" w:color="auto"/>
                      </w:divBdr>
                    </w:div>
                    <w:div w:id="1616981420">
                      <w:marLeft w:val="0"/>
                      <w:marRight w:val="0"/>
                      <w:marTop w:val="0"/>
                      <w:marBottom w:val="0"/>
                      <w:divBdr>
                        <w:top w:val="none" w:sz="0" w:space="0" w:color="auto"/>
                        <w:left w:val="none" w:sz="0" w:space="0" w:color="auto"/>
                        <w:bottom w:val="none" w:sz="0" w:space="0" w:color="auto"/>
                        <w:right w:val="none" w:sz="0" w:space="0" w:color="auto"/>
                      </w:divBdr>
                    </w:div>
                    <w:div w:id="1679231779">
                      <w:marLeft w:val="0"/>
                      <w:marRight w:val="0"/>
                      <w:marTop w:val="0"/>
                      <w:marBottom w:val="0"/>
                      <w:divBdr>
                        <w:top w:val="none" w:sz="0" w:space="0" w:color="auto"/>
                        <w:left w:val="none" w:sz="0" w:space="0" w:color="auto"/>
                        <w:bottom w:val="none" w:sz="0" w:space="0" w:color="auto"/>
                        <w:right w:val="none" w:sz="0" w:space="0" w:color="auto"/>
                      </w:divBdr>
                    </w:div>
                  </w:divsChild>
                </w:div>
                <w:div w:id="562302708">
                  <w:marLeft w:val="0"/>
                  <w:marRight w:val="0"/>
                  <w:marTop w:val="0"/>
                  <w:marBottom w:val="0"/>
                  <w:divBdr>
                    <w:top w:val="none" w:sz="0" w:space="0" w:color="auto"/>
                    <w:left w:val="none" w:sz="0" w:space="0" w:color="auto"/>
                    <w:bottom w:val="none" w:sz="0" w:space="0" w:color="auto"/>
                    <w:right w:val="none" w:sz="0" w:space="0" w:color="auto"/>
                  </w:divBdr>
                  <w:divsChild>
                    <w:div w:id="415715947">
                      <w:marLeft w:val="0"/>
                      <w:marRight w:val="0"/>
                      <w:marTop w:val="0"/>
                      <w:marBottom w:val="0"/>
                      <w:divBdr>
                        <w:top w:val="none" w:sz="0" w:space="0" w:color="auto"/>
                        <w:left w:val="none" w:sz="0" w:space="0" w:color="auto"/>
                        <w:bottom w:val="none" w:sz="0" w:space="0" w:color="auto"/>
                        <w:right w:val="none" w:sz="0" w:space="0" w:color="auto"/>
                      </w:divBdr>
                    </w:div>
                    <w:div w:id="439494363">
                      <w:marLeft w:val="0"/>
                      <w:marRight w:val="0"/>
                      <w:marTop w:val="0"/>
                      <w:marBottom w:val="0"/>
                      <w:divBdr>
                        <w:top w:val="none" w:sz="0" w:space="0" w:color="auto"/>
                        <w:left w:val="none" w:sz="0" w:space="0" w:color="auto"/>
                        <w:bottom w:val="none" w:sz="0" w:space="0" w:color="auto"/>
                        <w:right w:val="none" w:sz="0" w:space="0" w:color="auto"/>
                      </w:divBdr>
                    </w:div>
                    <w:div w:id="664477759">
                      <w:marLeft w:val="0"/>
                      <w:marRight w:val="0"/>
                      <w:marTop w:val="0"/>
                      <w:marBottom w:val="0"/>
                      <w:divBdr>
                        <w:top w:val="none" w:sz="0" w:space="0" w:color="auto"/>
                        <w:left w:val="none" w:sz="0" w:space="0" w:color="auto"/>
                        <w:bottom w:val="none" w:sz="0" w:space="0" w:color="auto"/>
                        <w:right w:val="none" w:sz="0" w:space="0" w:color="auto"/>
                      </w:divBdr>
                    </w:div>
                    <w:div w:id="1983733637">
                      <w:marLeft w:val="0"/>
                      <w:marRight w:val="0"/>
                      <w:marTop w:val="0"/>
                      <w:marBottom w:val="0"/>
                      <w:divBdr>
                        <w:top w:val="none" w:sz="0" w:space="0" w:color="auto"/>
                        <w:left w:val="none" w:sz="0" w:space="0" w:color="auto"/>
                        <w:bottom w:val="none" w:sz="0" w:space="0" w:color="auto"/>
                        <w:right w:val="none" w:sz="0" w:space="0" w:color="auto"/>
                      </w:divBdr>
                    </w:div>
                  </w:divsChild>
                </w:div>
                <w:div w:id="598409248">
                  <w:marLeft w:val="0"/>
                  <w:marRight w:val="0"/>
                  <w:marTop w:val="0"/>
                  <w:marBottom w:val="0"/>
                  <w:divBdr>
                    <w:top w:val="none" w:sz="0" w:space="0" w:color="auto"/>
                    <w:left w:val="none" w:sz="0" w:space="0" w:color="auto"/>
                    <w:bottom w:val="none" w:sz="0" w:space="0" w:color="auto"/>
                    <w:right w:val="none" w:sz="0" w:space="0" w:color="auto"/>
                  </w:divBdr>
                  <w:divsChild>
                    <w:div w:id="91097697">
                      <w:marLeft w:val="0"/>
                      <w:marRight w:val="0"/>
                      <w:marTop w:val="0"/>
                      <w:marBottom w:val="0"/>
                      <w:divBdr>
                        <w:top w:val="none" w:sz="0" w:space="0" w:color="auto"/>
                        <w:left w:val="none" w:sz="0" w:space="0" w:color="auto"/>
                        <w:bottom w:val="none" w:sz="0" w:space="0" w:color="auto"/>
                        <w:right w:val="none" w:sz="0" w:space="0" w:color="auto"/>
                      </w:divBdr>
                    </w:div>
                  </w:divsChild>
                </w:div>
                <w:div w:id="618416484">
                  <w:marLeft w:val="0"/>
                  <w:marRight w:val="0"/>
                  <w:marTop w:val="0"/>
                  <w:marBottom w:val="0"/>
                  <w:divBdr>
                    <w:top w:val="none" w:sz="0" w:space="0" w:color="auto"/>
                    <w:left w:val="none" w:sz="0" w:space="0" w:color="auto"/>
                    <w:bottom w:val="none" w:sz="0" w:space="0" w:color="auto"/>
                    <w:right w:val="none" w:sz="0" w:space="0" w:color="auto"/>
                  </w:divBdr>
                  <w:divsChild>
                    <w:div w:id="536548489">
                      <w:marLeft w:val="0"/>
                      <w:marRight w:val="0"/>
                      <w:marTop w:val="0"/>
                      <w:marBottom w:val="0"/>
                      <w:divBdr>
                        <w:top w:val="none" w:sz="0" w:space="0" w:color="auto"/>
                        <w:left w:val="none" w:sz="0" w:space="0" w:color="auto"/>
                        <w:bottom w:val="none" w:sz="0" w:space="0" w:color="auto"/>
                        <w:right w:val="none" w:sz="0" w:space="0" w:color="auto"/>
                      </w:divBdr>
                    </w:div>
                    <w:div w:id="1428501270">
                      <w:marLeft w:val="0"/>
                      <w:marRight w:val="0"/>
                      <w:marTop w:val="0"/>
                      <w:marBottom w:val="0"/>
                      <w:divBdr>
                        <w:top w:val="none" w:sz="0" w:space="0" w:color="auto"/>
                        <w:left w:val="none" w:sz="0" w:space="0" w:color="auto"/>
                        <w:bottom w:val="none" w:sz="0" w:space="0" w:color="auto"/>
                        <w:right w:val="none" w:sz="0" w:space="0" w:color="auto"/>
                      </w:divBdr>
                    </w:div>
                    <w:div w:id="1463500452">
                      <w:marLeft w:val="0"/>
                      <w:marRight w:val="0"/>
                      <w:marTop w:val="0"/>
                      <w:marBottom w:val="0"/>
                      <w:divBdr>
                        <w:top w:val="none" w:sz="0" w:space="0" w:color="auto"/>
                        <w:left w:val="none" w:sz="0" w:space="0" w:color="auto"/>
                        <w:bottom w:val="none" w:sz="0" w:space="0" w:color="auto"/>
                        <w:right w:val="none" w:sz="0" w:space="0" w:color="auto"/>
                      </w:divBdr>
                    </w:div>
                  </w:divsChild>
                </w:div>
                <w:div w:id="692924265">
                  <w:marLeft w:val="0"/>
                  <w:marRight w:val="0"/>
                  <w:marTop w:val="0"/>
                  <w:marBottom w:val="0"/>
                  <w:divBdr>
                    <w:top w:val="none" w:sz="0" w:space="0" w:color="auto"/>
                    <w:left w:val="none" w:sz="0" w:space="0" w:color="auto"/>
                    <w:bottom w:val="none" w:sz="0" w:space="0" w:color="auto"/>
                    <w:right w:val="none" w:sz="0" w:space="0" w:color="auto"/>
                  </w:divBdr>
                  <w:divsChild>
                    <w:div w:id="115373764">
                      <w:marLeft w:val="0"/>
                      <w:marRight w:val="0"/>
                      <w:marTop w:val="0"/>
                      <w:marBottom w:val="0"/>
                      <w:divBdr>
                        <w:top w:val="none" w:sz="0" w:space="0" w:color="auto"/>
                        <w:left w:val="none" w:sz="0" w:space="0" w:color="auto"/>
                        <w:bottom w:val="none" w:sz="0" w:space="0" w:color="auto"/>
                        <w:right w:val="none" w:sz="0" w:space="0" w:color="auto"/>
                      </w:divBdr>
                    </w:div>
                    <w:div w:id="404761959">
                      <w:marLeft w:val="0"/>
                      <w:marRight w:val="0"/>
                      <w:marTop w:val="0"/>
                      <w:marBottom w:val="0"/>
                      <w:divBdr>
                        <w:top w:val="none" w:sz="0" w:space="0" w:color="auto"/>
                        <w:left w:val="none" w:sz="0" w:space="0" w:color="auto"/>
                        <w:bottom w:val="none" w:sz="0" w:space="0" w:color="auto"/>
                        <w:right w:val="none" w:sz="0" w:space="0" w:color="auto"/>
                      </w:divBdr>
                    </w:div>
                    <w:div w:id="604852709">
                      <w:marLeft w:val="0"/>
                      <w:marRight w:val="0"/>
                      <w:marTop w:val="0"/>
                      <w:marBottom w:val="0"/>
                      <w:divBdr>
                        <w:top w:val="none" w:sz="0" w:space="0" w:color="auto"/>
                        <w:left w:val="none" w:sz="0" w:space="0" w:color="auto"/>
                        <w:bottom w:val="none" w:sz="0" w:space="0" w:color="auto"/>
                        <w:right w:val="none" w:sz="0" w:space="0" w:color="auto"/>
                      </w:divBdr>
                    </w:div>
                    <w:div w:id="746414810">
                      <w:marLeft w:val="0"/>
                      <w:marRight w:val="0"/>
                      <w:marTop w:val="0"/>
                      <w:marBottom w:val="0"/>
                      <w:divBdr>
                        <w:top w:val="none" w:sz="0" w:space="0" w:color="auto"/>
                        <w:left w:val="none" w:sz="0" w:space="0" w:color="auto"/>
                        <w:bottom w:val="none" w:sz="0" w:space="0" w:color="auto"/>
                        <w:right w:val="none" w:sz="0" w:space="0" w:color="auto"/>
                      </w:divBdr>
                    </w:div>
                    <w:div w:id="876813244">
                      <w:marLeft w:val="0"/>
                      <w:marRight w:val="0"/>
                      <w:marTop w:val="0"/>
                      <w:marBottom w:val="0"/>
                      <w:divBdr>
                        <w:top w:val="none" w:sz="0" w:space="0" w:color="auto"/>
                        <w:left w:val="none" w:sz="0" w:space="0" w:color="auto"/>
                        <w:bottom w:val="none" w:sz="0" w:space="0" w:color="auto"/>
                        <w:right w:val="none" w:sz="0" w:space="0" w:color="auto"/>
                      </w:divBdr>
                    </w:div>
                    <w:div w:id="1500996966">
                      <w:marLeft w:val="0"/>
                      <w:marRight w:val="0"/>
                      <w:marTop w:val="0"/>
                      <w:marBottom w:val="0"/>
                      <w:divBdr>
                        <w:top w:val="none" w:sz="0" w:space="0" w:color="auto"/>
                        <w:left w:val="none" w:sz="0" w:space="0" w:color="auto"/>
                        <w:bottom w:val="none" w:sz="0" w:space="0" w:color="auto"/>
                        <w:right w:val="none" w:sz="0" w:space="0" w:color="auto"/>
                      </w:divBdr>
                    </w:div>
                    <w:div w:id="1586652038">
                      <w:marLeft w:val="0"/>
                      <w:marRight w:val="0"/>
                      <w:marTop w:val="0"/>
                      <w:marBottom w:val="0"/>
                      <w:divBdr>
                        <w:top w:val="none" w:sz="0" w:space="0" w:color="auto"/>
                        <w:left w:val="none" w:sz="0" w:space="0" w:color="auto"/>
                        <w:bottom w:val="none" w:sz="0" w:space="0" w:color="auto"/>
                        <w:right w:val="none" w:sz="0" w:space="0" w:color="auto"/>
                      </w:divBdr>
                    </w:div>
                    <w:div w:id="1624967469">
                      <w:marLeft w:val="0"/>
                      <w:marRight w:val="0"/>
                      <w:marTop w:val="0"/>
                      <w:marBottom w:val="0"/>
                      <w:divBdr>
                        <w:top w:val="none" w:sz="0" w:space="0" w:color="auto"/>
                        <w:left w:val="none" w:sz="0" w:space="0" w:color="auto"/>
                        <w:bottom w:val="none" w:sz="0" w:space="0" w:color="auto"/>
                        <w:right w:val="none" w:sz="0" w:space="0" w:color="auto"/>
                      </w:divBdr>
                    </w:div>
                    <w:div w:id="1792935054">
                      <w:marLeft w:val="0"/>
                      <w:marRight w:val="0"/>
                      <w:marTop w:val="0"/>
                      <w:marBottom w:val="0"/>
                      <w:divBdr>
                        <w:top w:val="none" w:sz="0" w:space="0" w:color="auto"/>
                        <w:left w:val="none" w:sz="0" w:space="0" w:color="auto"/>
                        <w:bottom w:val="none" w:sz="0" w:space="0" w:color="auto"/>
                        <w:right w:val="none" w:sz="0" w:space="0" w:color="auto"/>
                      </w:divBdr>
                    </w:div>
                    <w:div w:id="1866796125">
                      <w:marLeft w:val="0"/>
                      <w:marRight w:val="0"/>
                      <w:marTop w:val="0"/>
                      <w:marBottom w:val="0"/>
                      <w:divBdr>
                        <w:top w:val="none" w:sz="0" w:space="0" w:color="auto"/>
                        <w:left w:val="none" w:sz="0" w:space="0" w:color="auto"/>
                        <w:bottom w:val="none" w:sz="0" w:space="0" w:color="auto"/>
                        <w:right w:val="none" w:sz="0" w:space="0" w:color="auto"/>
                      </w:divBdr>
                    </w:div>
                  </w:divsChild>
                </w:div>
                <w:div w:id="716707029">
                  <w:marLeft w:val="0"/>
                  <w:marRight w:val="0"/>
                  <w:marTop w:val="0"/>
                  <w:marBottom w:val="0"/>
                  <w:divBdr>
                    <w:top w:val="none" w:sz="0" w:space="0" w:color="auto"/>
                    <w:left w:val="none" w:sz="0" w:space="0" w:color="auto"/>
                    <w:bottom w:val="none" w:sz="0" w:space="0" w:color="auto"/>
                    <w:right w:val="none" w:sz="0" w:space="0" w:color="auto"/>
                  </w:divBdr>
                  <w:divsChild>
                    <w:div w:id="1634675512">
                      <w:marLeft w:val="0"/>
                      <w:marRight w:val="0"/>
                      <w:marTop w:val="0"/>
                      <w:marBottom w:val="0"/>
                      <w:divBdr>
                        <w:top w:val="none" w:sz="0" w:space="0" w:color="auto"/>
                        <w:left w:val="none" w:sz="0" w:space="0" w:color="auto"/>
                        <w:bottom w:val="none" w:sz="0" w:space="0" w:color="auto"/>
                        <w:right w:val="none" w:sz="0" w:space="0" w:color="auto"/>
                      </w:divBdr>
                    </w:div>
                  </w:divsChild>
                </w:div>
                <w:div w:id="771166028">
                  <w:marLeft w:val="0"/>
                  <w:marRight w:val="0"/>
                  <w:marTop w:val="0"/>
                  <w:marBottom w:val="0"/>
                  <w:divBdr>
                    <w:top w:val="none" w:sz="0" w:space="0" w:color="auto"/>
                    <w:left w:val="none" w:sz="0" w:space="0" w:color="auto"/>
                    <w:bottom w:val="none" w:sz="0" w:space="0" w:color="auto"/>
                    <w:right w:val="none" w:sz="0" w:space="0" w:color="auto"/>
                  </w:divBdr>
                  <w:divsChild>
                    <w:div w:id="674646252">
                      <w:marLeft w:val="0"/>
                      <w:marRight w:val="0"/>
                      <w:marTop w:val="0"/>
                      <w:marBottom w:val="0"/>
                      <w:divBdr>
                        <w:top w:val="none" w:sz="0" w:space="0" w:color="auto"/>
                        <w:left w:val="none" w:sz="0" w:space="0" w:color="auto"/>
                        <w:bottom w:val="none" w:sz="0" w:space="0" w:color="auto"/>
                        <w:right w:val="none" w:sz="0" w:space="0" w:color="auto"/>
                      </w:divBdr>
                    </w:div>
                  </w:divsChild>
                </w:div>
                <w:div w:id="803306683">
                  <w:marLeft w:val="0"/>
                  <w:marRight w:val="0"/>
                  <w:marTop w:val="0"/>
                  <w:marBottom w:val="0"/>
                  <w:divBdr>
                    <w:top w:val="none" w:sz="0" w:space="0" w:color="auto"/>
                    <w:left w:val="none" w:sz="0" w:space="0" w:color="auto"/>
                    <w:bottom w:val="none" w:sz="0" w:space="0" w:color="auto"/>
                    <w:right w:val="none" w:sz="0" w:space="0" w:color="auto"/>
                  </w:divBdr>
                  <w:divsChild>
                    <w:div w:id="1445543321">
                      <w:marLeft w:val="0"/>
                      <w:marRight w:val="0"/>
                      <w:marTop w:val="0"/>
                      <w:marBottom w:val="0"/>
                      <w:divBdr>
                        <w:top w:val="none" w:sz="0" w:space="0" w:color="auto"/>
                        <w:left w:val="none" w:sz="0" w:space="0" w:color="auto"/>
                        <w:bottom w:val="none" w:sz="0" w:space="0" w:color="auto"/>
                        <w:right w:val="none" w:sz="0" w:space="0" w:color="auto"/>
                      </w:divBdr>
                    </w:div>
                  </w:divsChild>
                </w:div>
                <w:div w:id="817457197">
                  <w:marLeft w:val="0"/>
                  <w:marRight w:val="0"/>
                  <w:marTop w:val="0"/>
                  <w:marBottom w:val="0"/>
                  <w:divBdr>
                    <w:top w:val="none" w:sz="0" w:space="0" w:color="auto"/>
                    <w:left w:val="none" w:sz="0" w:space="0" w:color="auto"/>
                    <w:bottom w:val="none" w:sz="0" w:space="0" w:color="auto"/>
                    <w:right w:val="none" w:sz="0" w:space="0" w:color="auto"/>
                  </w:divBdr>
                  <w:divsChild>
                    <w:div w:id="116804337">
                      <w:marLeft w:val="0"/>
                      <w:marRight w:val="0"/>
                      <w:marTop w:val="0"/>
                      <w:marBottom w:val="0"/>
                      <w:divBdr>
                        <w:top w:val="none" w:sz="0" w:space="0" w:color="auto"/>
                        <w:left w:val="none" w:sz="0" w:space="0" w:color="auto"/>
                        <w:bottom w:val="none" w:sz="0" w:space="0" w:color="auto"/>
                        <w:right w:val="none" w:sz="0" w:space="0" w:color="auto"/>
                      </w:divBdr>
                    </w:div>
                  </w:divsChild>
                </w:div>
                <w:div w:id="826628210">
                  <w:marLeft w:val="0"/>
                  <w:marRight w:val="0"/>
                  <w:marTop w:val="0"/>
                  <w:marBottom w:val="0"/>
                  <w:divBdr>
                    <w:top w:val="none" w:sz="0" w:space="0" w:color="auto"/>
                    <w:left w:val="none" w:sz="0" w:space="0" w:color="auto"/>
                    <w:bottom w:val="none" w:sz="0" w:space="0" w:color="auto"/>
                    <w:right w:val="none" w:sz="0" w:space="0" w:color="auto"/>
                  </w:divBdr>
                  <w:divsChild>
                    <w:div w:id="1485312217">
                      <w:marLeft w:val="0"/>
                      <w:marRight w:val="0"/>
                      <w:marTop w:val="0"/>
                      <w:marBottom w:val="0"/>
                      <w:divBdr>
                        <w:top w:val="none" w:sz="0" w:space="0" w:color="auto"/>
                        <w:left w:val="none" w:sz="0" w:space="0" w:color="auto"/>
                        <w:bottom w:val="none" w:sz="0" w:space="0" w:color="auto"/>
                        <w:right w:val="none" w:sz="0" w:space="0" w:color="auto"/>
                      </w:divBdr>
                    </w:div>
                    <w:div w:id="1745299871">
                      <w:marLeft w:val="0"/>
                      <w:marRight w:val="0"/>
                      <w:marTop w:val="0"/>
                      <w:marBottom w:val="0"/>
                      <w:divBdr>
                        <w:top w:val="none" w:sz="0" w:space="0" w:color="auto"/>
                        <w:left w:val="none" w:sz="0" w:space="0" w:color="auto"/>
                        <w:bottom w:val="none" w:sz="0" w:space="0" w:color="auto"/>
                        <w:right w:val="none" w:sz="0" w:space="0" w:color="auto"/>
                      </w:divBdr>
                    </w:div>
                    <w:div w:id="1797943138">
                      <w:marLeft w:val="0"/>
                      <w:marRight w:val="0"/>
                      <w:marTop w:val="0"/>
                      <w:marBottom w:val="0"/>
                      <w:divBdr>
                        <w:top w:val="none" w:sz="0" w:space="0" w:color="auto"/>
                        <w:left w:val="none" w:sz="0" w:space="0" w:color="auto"/>
                        <w:bottom w:val="none" w:sz="0" w:space="0" w:color="auto"/>
                        <w:right w:val="none" w:sz="0" w:space="0" w:color="auto"/>
                      </w:divBdr>
                    </w:div>
                    <w:div w:id="1850169193">
                      <w:marLeft w:val="0"/>
                      <w:marRight w:val="0"/>
                      <w:marTop w:val="0"/>
                      <w:marBottom w:val="0"/>
                      <w:divBdr>
                        <w:top w:val="none" w:sz="0" w:space="0" w:color="auto"/>
                        <w:left w:val="none" w:sz="0" w:space="0" w:color="auto"/>
                        <w:bottom w:val="none" w:sz="0" w:space="0" w:color="auto"/>
                        <w:right w:val="none" w:sz="0" w:space="0" w:color="auto"/>
                      </w:divBdr>
                    </w:div>
                  </w:divsChild>
                </w:div>
                <w:div w:id="865561441">
                  <w:marLeft w:val="0"/>
                  <w:marRight w:val="0"/>
                  <w:marTop w:val="0"/>
                  <w:marBottom w:val="0"/>
                  <w:divBdr>
                    <w:top w:val="none" w:sz="0" w:space="0" w:color="auto"/>
                    <w:left w:val="none" w:sz="0" w:space="0" w:color="auto"/>
                    <w:bottom w:val="none" w:sz="0" w:space="0" w:color="auto"/>
                    <w:right w:val="none" w:sz="0" w:space="0" w:color="auto"/>
                  </w:divBdr>
                  <w:divsChild>
                    <w:div w:id="1300844904">
                      <w:marLeft w:val="0"/>
                      <w:marRight w:val="0"/>
                      <w:marTop w:val="0"/>
                      <w:marBottom w:val="0"/>
                      <w:divBdr>
                        <w:top w:val="none" w:sz="0" w:space="0" w:color="auto"/>
                        <w:left w:val="none" w:sz="0" w:space="0" w:color="auto"/>
                        <w:bottom w:val="none" w:sz="0" w:space="0" w:color="auto"/>
                        <w:right w:val="none" w:sz="0" w:space="0" w:color="auto"/>
                      </w:divBdr>
                    </w:div>
                    <w:div w:id="1468358501">
                      <w:marLeft w:val="0"/>
                      <w:marRight w:val="0"/>
                      <w:marTop w:val="0"/>
                      <w:marBottom w:val="0"/>
                      <w:divBdr>
                        <w:top w:val="none" w:sz="0" w:space="0" w:color="auto"/>
                        <w:left w:val="none" w:sz="0" w:space="0" w:color="auto"/>
                        <w:bottom w:val="none" w:sz="0" w:space="0" w:color="auto"/>
                        <w:right w:val="none" w:sz="0" w:space="0" w:color="auto"/>
                      </w:divBdr>
                    </w:div>
                    <w:div w:id="1469397897">
                      <w:marLeft w:val="0"/>
                      <w:marRight w:val="0"/>
                      <w:marTop w:val="0"/>
                      <w:marBottom w:val="0"/>
                      <w:divBdr>
                        <w:top w:val="none" w:sz="0" w:space="0" w:color="auto"/>
                        <w:left w:val="none" w:sz="0" w:space="0" w:color="auto"/>
                        <w:bottom w:val="none" w:sz="0" w:space="0" w:color="auto"/>
                        <w:right w:val="none" w:sz="0" w:space="0" w:color="auto"/>
                      </w:divBdr>
                    </w:div>
                    <w:div w:id="2133132614">
                      <w:marLeft w:val="0"/>
                      <w:marRight w:val="0"/>
                      <w:marTop w:val="0"/>
                      <w:marBottom w:val="0"/>
                      <w:divBdr>
                        <w:top w:val="none" w:sz="0" w:space="0" w:color="auto"/>
                        <w:left w:val="none" w:sz="0" w:space="0" w:color="auto"/>
                        <w:bottom w:val="none" w:sz="0" w:space="0" w:color="auto"/>
                        <w:right w:val="none" w:sz="0" w:space="0" w:color="auto"/>
                      </w:divBdr>
                    </w:div>
                  </w:divsChild>
                </w:div>
                <w:div w:id="883063476">
                  <w:marLeft w:val="0"/>
                  <w:marRight w:val="0"/>
                  <w:marTop w:val="0"/>
                  <w:marBottom w:val="0"/>
                  <w:divBdr>
                    <w:top w:val="none" w:sz="0" w:space="0" w:color="auto"/>
                    <w:left w:val="none" w:sz="0" w:space="0" w:color="auto"/>
                    <w:bottom w:val="none" w:sz="0" w:space="0" w:color="auto"/>
                    <w:right w:val="none" w:sz="0" w:space="0" w:color="auto"/>
                  </w:divBdr>
                  <w:divsChild>
                    <w:div w:id="589003009">
                      <w:marLeft w:val="0"/>
                      <w:marRight w:val="0"/>
                      <w:marTop w:val="0"/>
                      <w:marBottom w:val="0"/>
                      <w:divBdr>
                        <w:top w:val="none" w:sz="0" w:space="0" w:color="auto"/>
                        <w:left w:val="none" w:sz="0" w:space="0" w:color="auto"/>
                        <w:bottom w:val="none" w:sz="0" w:space="0" w:color="auto"/>
                        <w:right w:val="none" w:sz="0" w:space="0" w:color="auto"/>
                      </w:divBdr>
                    </w:div>
                  </w:divsChild>
                </w:div>
                <w:div w:id="934049840">
                  <w:marLeft w:val="0"/>
                  <w:marRight w:val="0"/>
                  <w:marTop w:val="0"/>
                  <w:marBottom w:val="0"/>
                  <w:divBdr>
                    <w:top w:val="none" w:sz="0" w:space="0" w:color="auto"/>
                    <w:left w:val="none" w:sz="0" w:space="0" w:color="auto"/>
                    <w:bottom w:val="none" w:sz="0" w:space="0" w:color="auto"/>
                    <w:right w:val="none" w:sz="0" w:space="0" w:color="auto"/>
                  </w:divBdr>
                  <w:divsChild>
                    <w:div w:id="50928813">
                      <w:marLeft w:val="0"/>
                      <w:marRight w:val="0"/>
                      <w:marTop w:val="0"/>
                      <w:marBottom w:val="0"/>
                      <w:divBdr>
                        <w:top w:val="none" w:sz="0" w:space="0" w:color="auto"/>
                        <w:left w:val="none" w:sz="0" w:space="0" w:color="auto"/>
                        <w:bottom w:val="none" w:sz="0" w:space="0" w:color="auto"/>
                        <w:right w:val="none" w:sz="0" w:space="0" w:color="auto"/>
                      </w:divBdr>
                    </w:div>
                  </w:divsChild>
                </w:div>
                <w:div w:id="963078945">
                  <w:marLeft w:val="0"/>
                  <w:marRight w:val="0"/>
                  <w:marTop w:val="0"/>
                  <w:marBottom w:val="0"/>
                  <w:divBdr>
                    <w:top w:val="none" w:sz="0" w:space="0" w:color="auto"/>
                    <w:left w:val="none" w:sz="0" w:space="0" w:color="auto"/>
                    <w:bottom w:val="none" w:sz="0" w:space="0" w:color="auto"/>
                    <w:right w:val="none" w:sz="0" w:space="0" w:color="auto"/>
                  </w:divBdr>
                  <w:divsChild>
                    <w:div w:id="1130709442">
                      <w:marLeft w:val="0"/>
                      <w:marRight w:val="0"/>
                      <w:marTop w:val="0"/>
                      <w:marBottom w:val="0"/>
                      <w:divBdr>
                        <w:top w:val="none" w:sz="0" w:space="0" w:color="auto"/>
                        <w:left w:val="none" w:sz="0" w:space="0" w:color="auto"/>
                        <w:bottom w:val="none" w:sz="0" w:space="0" w:color="auto"/>
                        <w:right w:val="none" w:sz="0" w:space="0" w:color="auto"/>
                      </w:divBdr>
                    </w:div>
                  </w:divsChild>
                </w:div>
                <w:div w:id="979920193">
                  <w:marLeft w:val="0"/>
                  <w:marRight w:val="0"/>
                  <w:marTop w:val="0"/>
                  <w:marBottom w:val="0"/>
                  <w:divBdr>
                    <w:top w:val="none" w:sz="0" w:space="0" w:color="auto"/>
                    <w:left w:val="none" w:sz="0" w:space="0" w:color="auto"/>
                    <w:bottom w:val="none" w:sz="0" w:space="0" w:color="auto"/>
                    <w:right w:val="none" w:sz="0" w:space="0" w:color="auto"/>
                  </w:divBdr>
                  <w:divsChild>
                    <w:div w:id="1780564084">
                      <w:marLeft w:val="0"/>
                      <w:marRight w:val="0"/>
                      <w:marTop w:val="0"/>
                      <w:marBottom w:val="0"/>
                      <w:divBdr>
                        <w:top w:val="none" w:sz="0" w:space="0" w:color="auto"/>
                        <w:left w:val="none" w:sz="0" w:space="0" w:color="auto"/>
                        <w:bottom w:val="none" w:sz="0" w:space="0" w:color="auto"/>
                        <w:right w:val="none" w:sz="0" w:space="0" w:color="auto"/>
                      </w:divBdr>
                    </w:div>
                  </w:divsChild>
                </w:div>
                <w:div w:id="999045008">
                  <w:marLeft w:val="0"/>
                  <w:marRight w:val="0"/>
                  <w:marTop w:val="0"/>
                  <w:marBottom w:val="0"/>
                  <w:divBdr>
                    <w:top w:val="none" w:sz="0" w:space="0" w:color="auto"/>
                    <w:left w:val="none" w:sz="0" w:space="0" w:color="auto"/>
                    <w:bottom w:val="none" w:sz="0" w:space="0" w:color="auto"/>
                    <w:right w:val="none" w:sz="0" w:space="0" w:color="auto"/>
                  </w:divBdr>
                  <w:divsChild>
                    <w:div w:id="147602495">
                      <w:marLeft w:val="0"/>
                      <w:marRight w:val="0"/>
                      <w:marTop w:val="0"/>
                      <w:marBottom w:val="0"/>
                      <w:divBdr>
                        <w:top w:val="none" w:sz="0" w:space="0" w:color="auto"/>
                        <w:left w:val="none" w:sz="0" w:space="0" w:color="auto"/>
                        <w:bottom w:val="none" w:sz="0" w:space="0" w:color="auto"/>
                        <w:right w:val="none" w:sz="0" w:space="0" w:color="auto"/>
                      </w:divBdr>
                    </w:div>
                    <w:div w:id="649941643">
                      <w:marLeft w:val="0"/>
                      <w:marRight w:val="0"/>
                      <w:marTop w:val="0"/>
                      <w:marBottom w:val="0"/>
                      <w:divBdr>
                        <w:top w:val="none" w:sz="0" w:space="0" w:color="auto"/>
                        <w:left w:val="none" w:sz="0" w:space="0" w:color="auto"/>
                        <w:bottom w:val="none" w:sz="0" w:space="0" w:color="auto"/>
                        <w:right w:val="none" w:sz="0" w:space="0" w:color="auto"/>
                      </w:divBdr>
                    </w:div>
                    <w:div w:id="1261647912">
                      <w:marLeft w:val="0"/>
                      <w:marRight w:val="0"/>
                      <w:marTop w:val="0"/>
                      <w:marBottom w:val="0"/>
                      <w:divBdr>
                        <w:top w:val="none" w:sz="0" w:space="0" w:color="auto"/>
                        <w:left w:val="none" w:sz="0" w:space="0" w:color="auto"/>
                        <w:bottom w:val="none" w:sz="0" w:space="0" w:color="auto"/>
                        <w:right w:val="none" w:sz="0" w:space="0" w:color="auto"/>
                      </w:divBdr>
                    </w:div>
                    <w:div w:id="1468890097">
                      <w:marLeft w:val="0"/>
                      <w:marRight w:val="0"/>
                      <w:marTop w:val="0"/>
                      <w:marBottom w:val="0"/>
                      <w:divBdr>
                        <w:top w:val="none" w:sz="0" w:space="0" w:color="auto"/>
                        <w:left w:val="none" w:sz="0" w:space="0" w:color="auto"/>
                        <w:bottom w:val="none" w:sz="0" w:space="0" w:color="auto"/>
                        <w:right w:val="none" w:sz="0" w:space="0" w:color="auto"/>
                      </w:divBdr>
                    </w:div>
                    <w:div w:id="1491213500">
                      <w:marLeft w:val="0"/>
                      <w:marRight w:val="0"/>
                      <w:marTop w:val="0"/>
                      <w:marBottom w:val="0"/>
                      <w:divBdr>
                        <w:top w:val="none" w:sz="0" w:space="0" w:color="auto"/>
                        <w:left w:val="none" w:sz="0" w:space="0" w:color="auto"/>
                        <w:bottom w:val="none" w:sz="0" w:space="0" w:color="auto"/>
                        <w:right w:val="none" w:sz="0" w:space="0" w:color="auto"/>
                      </w:divBdr>
                    </w:div>
                    <w:div w:id="1545749986">
                      <w:marLeft w:val="0"/>
                      <w:marRight w:val="0"/>
                      <w:marTop w:val="0"/>
                      <w:marBottom w:val="0"/>
                      <w:divBdr>
                        <w:top w:val="none" w:sz="0" w:space="0" w:color="auto"/>
                        <w:left w:val="none" w:sz="0" w:space="0" w:color="auto"/>
                        <w:bottom w:val="none" w:sz="0" w:space="0" w:color="auto"/>
                        <w:right w:val="none" w:sz="0" w:space="0" w:color="auto"/>
                      </w:divBdr>
                    </w:div>
                    <w:div w:id="1583488497">
                      <w:marLeft w:val="0"/>
                      <w:marRight w:val="0"/>
                      <w:marTop w:val="0"/>
                      <w:marBottom w:val="0"/>
                      <w:divBdr>
                        <w:top w:val="none" w:sz="0" w:space="0" w:color="auto"/>
                        <w:left w:val="none" w:sz="0" w:space="0" w:color="auto"/>
                        <w:bottom w:val="none" w:sz="0" w:space="0" w:color="auto"/>
                        <w:right w:val="none" w:sz="0" w:space="0" w:color="auto"/>
                      </w:divBdr>
                    </w:div>
                    <w:div w:id="1910189660">
                      <w:marLeft w:val="0"/>
                      <w:marRight w:val="0"/>
                      <w:marTop w:val="0"/>
                      <w:marBottom w:val="0"/>
                      <w:divBdr>
                        <w:top w:val="none" w:sz="0" w:space="0" w:color="auto"/>
                        <w:left w:val="none" w:sz="0" w:space="0" w:color="auto"/>
                        <w:bottom w:val="none" w:sz="0" w:space="0" w:color="auto"/>
                        <w:right w:val="none" w:sz="0" w:space="0" w:color="auto"/>
                      </w:divBdr>
                    </w:div>
                    <w:div w:id="1912349767">
                      <w:marLeft w:val="0"/>
                      <w:marRight w:val="0"/>
                      <w:marTop w:val="0"/>
                      <w:marBottom w:val="0"/>
                      <w:divBdr>
                        <w:top w:val="none" w:sz="0" w:space="0" w:color="auto"/>
                        <w:left w:val="none" w:sz="0" w:space="0" w:color="auto"/>
                        <w:bottom w:val="none" w:sz="0" w:space="0" w:color="auto"/>
                        <w:right w:val="none" w:sz="0" w:space="0" w:color="auto"/>
                      </w:divBdr>
                    </w:div>
                  </w:divsChild>
                </w:div>
                <w:div w:id="1000890259">
                  <w:marLeft w:val="0"/>
                  <w:marRight w:val="0"/>
                  <w:marTop w:val="0"/>
                  <w:marBottom w:val="0"/>
                  <w:divBdr>
                    <w:top w:val="none" w:sz="0" w:space="0" w:color="auto"/>
                    <w:left w:val="none" w:sz="0" w:space="0" w:color="auto"/>
                    <w:bottom w:val="none" w:sz="0" w:space="0" w:color="auto"/>
                    <w:right w:val="none" w:sz="0" w:space="0" w:color="auto"/>
                  </w:divBdr>
                  <w:divsChild>
                    <w:div w:id="635570712">
                      <w:marLeft w:val="0"/>
                      <w:marRight w:val="0"/>
                      <w:marTop w:val="0"/>
                      <w:marBottom w:val="0"/>
                      <w:divBdr>
                        <w:top w:val="none" w:sz="0" w:space="0" w:color="auto"/>
                        <w:left w:val="none" w:sz="0" w:space="0" w:color="auto"/>
                        <w:bottom w:val="none" w:sz="0" w:space="0" w:color="auto"/>
                        <w:right w:val="none" w:sz="0" w:space="0" w:color="auto"/>
                      </w:divBdr>
                    </w:div>
                    <w:div w:id="867177315">
                      <w:marLeft w:val="0"/>
                      <w:marRight w:val="0"/>
                      <w:marTop w:val="0"/>
                      <w:marBottom w:val="0"/>
                      <w:divBdr>
                        <w:top w:val="none" w:sz="0" w:space="0" w:color="auto"/>
                        <w:left w:val="none" w:sz="0" w:space="0" w:color="auto"/>
                        <w:bottom w:val="none" w:sz="0" w:space="0" w:color="auto"/>
                        <w:right w:val="none" w:sz="0" w:space="0" w:color="auto"/>
                      </w:divBdr>
                    </w:div>
                    <w:div w:id="889655556">
                      <w:marLeft w:val="0"/>
                      <w:marRight w:val="0"/>
                      <w:marTop w:val="0"/>
                      <w:marBottom w:val="0"/>
                      <w:divBdr>
                        <w:top w:val="none" w:sz="0" w:space="0" w:color="auto"/>
                        <w:left w:val="none" w:sz="0" w:space="0" w:color="auto"/>
                        <w:bottom w:val="none" w:sz="0" w:space="0" w:color="auto"/>
                        <w:right w:val="none" w:sz="0" w:space="0" w:color="auto"/>
                      </w:divBdr>
                    </w:div>
                    <w:div w:id="1095663167">
                      <w:marLeft w:val="0"/>
                      <w:marRight w:val="0"/>
                      <w:marTop w:val="0"/>
                      <w:marBottom w:val="0"/>
                      <w:divBdr>
                        <w:top w:val="none" w:sz="0" w:space="0" w:color="auto"/>
                        <w:left w:val="none" w:sz="0" w:space="0" w:color="auto"/>
                        <w:bottom w:val="none" w:sz="0" w:space="0" w:color="auto"/>
                        <w:right w:val="none" w:sz="0" w:space="0" w:color="auto"/>
                      </w:divBdr>
                    </w:div>
                    <w:div w:id="1439134839">
                      <w:marLeft w:val="0"/>
                      <w:marRight w:val="0"/>
                      <w:marTop w:val="0"/>
                      <w:marBottom w:val="0"/>
                      <w:divBdr>
                        <w:top w:val="none" w:sz="0" w:space="0" w:color="auto"/>
                        <w:left w:val="none" w:sz="0" w:space="0" w:color="auto"/>
                        <w:bottom w:val="none" w:sz="0" w:space="0" w:color="auto"/>
                        <w:right w:val="none" w:sz="0" w:space="0" w:color="auto"/>
                      </w:divBdr>
                    </w:div>
                    <w:div w:id="1531600527">
                      <w:marLeft w:val="0"/>
                      <w:marRight w:val="0"/>
                      <w:marTop w:val="0"/>
                      <w:marBottom w:val="0"/>
                      <w:divBdr>
                        <w:top w:val="none" w:sz="0" w:space="0" w:color="auto"/>
                        <w:left w:val="none" w:sz="0" w:space="0" w:color="auto"/>
                        <w:bottom w:val="none" w:sz="0" w:space="0" w:color="auto"/>
                        <w:right w:val="none" w:sz="0" w:space="0" w:color="auto"/>
                      </w:divBdr>
                    </w:div>
                    <w:div w:id="1575898810">
                      <w:marLeft w:val="0"/>
                      <w:marRight w:val="0"/>
                      <w:marTop w:val="0"/>
                      <w:marBottom w:val="0"/>
                      <w:divBdr>
                        <w:top w:val="none" w:sz="0" w:space="0" w:color="auto"/>
                        <w:left w:val="none" w:sz="0" w:space="0" w:color="auto"/>
                        <w:bottom w:val="none" w:sz="0" w:space="0" w:color="auto"/>
                        <w:right w:val="none" w:sz="0" w:space="0" w:color="auto"/>
                      </w:divBdr>
                    </w:div>
                  </w:divsChild>
                </w:div>
                <w:div w:id="1060204538">
                  <w:marLeft w:val="0"/>
                  <w:marRight w:val="0"/>
                  <w:marTop w:val="0"/>
                  <w:marBottom w:val="0"/>
                  <w:divBdr>
                    <w:top w:val="none" w:sz="0" w:space="0" w:color="auto"/>
                    <w:left w:val="none" w:sz="0" w:space="0" w:color="auto"/>
                    <w:bottom w:val="none" w:sz="0" w:space="0" w:color="auto"/>
                    <w:right w:val="none" w:sz="0" w:space="0" w:color="auto"/>
                  </w:divBdr>
                  <w:divsChild>
                    <w:div w:id="126972404">
                      <w:marLeft w:val="0"/>
                      <w:marRight w:val="0"/>
                      <w:marTop w:val="0"/>
                      <w:marBottom w:val="0"/>
                      <w:divBdr>
                        <w:top w:val="none" w:sz="0" w:space="0" w:color="auto"/>
                        <w:left w:val="none" w:sz="0" w:space="0" w:color="auto"/>
                        <w:bottom w:val="none" w:sz="0" w:space="0" w:color="auto"/>
                        <w:right w:val="none" w:sz="0" w:space="0" w:color="auto"/>
                      </w:divBdr>
                    </w:div>
                    <w:div w:id="1012955273">
                      <w:marLeft w:val="0"/>
                      <w:marRight w:val="0"/>
                      <w:marTop w:val="0"/>
                      <w:marBottom w:val="0"/>
                      <w:divBdr>
                        <w:top w:val="none" w:sz="0" w:space="0" w:color="auto"/>
                        <w:left w:val="none" w:sz="0" w:space="0" w:color="auto"/>
                        <w:bottom w:val="none" w:sz="0" w:space="0" w:color="auto"/>
                        <w:right w:val="none" w:sz="0" w:space="0" w:color="auto"/>
                      </w:divBdr>
                    </w:div>
                    <w:div w:id="1472863097">
                      <w:marLeft w:val="0"/>
                      <w:marRight w:val="0"/>
                      <w:marTop w:val="0"/>
                      <w:marBottom w:val="0"/>
                      <w:divBdr>
                        <w:top w:val="none" w:sz="0" w:space="0" w:color="auto"/>
                        <w:left w:val="none" w:sz="0" w:space="0" w:color="auto"/>
                        <w:bottom w:val="none" w:sz="0" w:space="0" w:color="auto"/>
                        <w:right w:val="none" w:sz="0" w:space="0" w:color="auto"/>
                      </w:divBdr>
                    </w:div>
                    <w:div w:id="1477986144">
                      <w:marLeft w:val="0"/>
                      <w:marRight w:val="0"/>
                      <w:marTop w:val="0"/>
                      <w:marBottom w:val="0"/>
                      <w:divBdr>
                        <w:top w:val="none" w:sz="0" w:space="0" w:color="auto"/>
                        <w:left w:val="none" w:sz="0" w:space="0" w:color="auto"/>
                        <w:bottom w:val="none" w:sz="0" w:space="0" w:color="auto"/>
                        <w:right w:val="none" w:sz="0" w:space="0" w:color="auto"/>
                      </w:divBdr>
                    </w:div>
                  </w:divsChild>
                </w:div>
                <w:div w:id="1101335225">
                  <w:marLeft w:val="0"/>
                  <w:marRight w:val="0"/>
                  <w:marTop w:val="0"/>
                  <w:marBottom w:val="0"/>
                  <w:divBdr>
                    <w:top w:val="none" w:sz="0" w:space="0" w:color="auto"/>
                    <w:left w:val="none" w:sz="0" w:space="0" w:color="auto"/>
                    <w:bottom w:val="none" w:sz="0" w:space="0" w:color="auto"/>
                    <w:right w:val="none" w:sz="0" w:space="0" w:color="auto"/>
                  </w:divBdr>
                  <w:divsChild>
                    <w:div w:id="779840912">
                      <w:marLeft w:val="0"/>
                      <w:marRight w:val="0"/>
                      <w:marTop w:val="0"/>
                      <w:marBottom w:val="0"/>
                      <w:divBdr>
                        <w:top w:val="none" w:sz="0" w:space="0" w:color="auto"/>
                        <w:left w:val="none" w:sz="0" w:space="0" w:color="auto"/>
                        <w:bottom w:val="none" w:sz="0" w:space="0" w:color="auto"/>
                        <w:right w:val="none" w:sz="0" w:space="0" w:color="auto"/>
                      </w:divBdr>
                    </w:div>
                    <w:div w:id="799037715">
                      <w:marLeft w:val="0"/>
                      <w:marRight w:val="0"/>
                      <w:marTop w:val="0"/>
                      <w:marBottom w:val="0"/>
                      <w:divBdr>
                        <w:top w:val="none" w:sz="0" w:space="0" w:color="auto"/>
                        <w:left w:val="none" w:sz="0" w:space="0" w:color="auto"/>
                        <w:bottom w:val="none" w:sz="0" w:space="0" w:color="auto"/>
                        <w:right w:val="none" w:sz="0" w:space="0" w:color="auto"/>
                      </w:divBdr>
                    </w:div>
                    <w:div w:id="875309578">
                      <w:marLeft w:val="0"/>
                      <w:marRight w:val="0"/>
                      <w:marTop w:val="0"/>
                      <w:marBottom w:val="0"/>
                      <w:divBdr>
                        <w:top w:val="none" w:sz="0" w:space="0" w:color="auto"/>
                        <w:left w:val="none" w:sz="0" w:space="0" w:color="auto"/>
                        <w:bottom w:val="none" w:sz="0" w:space="0" w:color="auto"/>
                        <w:right w:val="none" w:sz="0" w:space="0" w:color="auto"/>
                      </w:divBdr>
                    </w:div>
                    <w:div w:id="1126121148">
                      <w:marLeft w:val="0"/>
                      <w:marRight w:val="0"/>
                      <w:marTop w:val="0"/>
                      <w:marBottom w:val="0"/>
                      <w:divBdr>
                        <w:top w:val="none" w:sz="0" w:space="0" w:color="auto"/>
                        <w:left w:val="none" w:sz="0" w:space="0" w:color="auto"/>
                        <w:bottom w:val="none" w:sz="0" w:space="0" w:color="auto"/>
                        <w:right w:val="none" w:sz="0" w:space="0" w:color="auto"/>
                      </w:divBdr>
                    </w:div>
                    <w:div w:id="1238437513">
                      <w:marLeft w:val="0"/>
                      <w:marRight w:val="0"/>
                      <w:marTop w:val="0"/>
                      <w:marBottom w:val="0"/>
                      <w:divBdr>
                        <w:top w:val="none" w:sz="0" w:space="0" w:color="auto"/>
                        <w:left w:val="none" w:sz="0" w:space="0" w:color="auto"/>
                        <w:bottom w:val="none" w:sz="0" w:space="0" w:color="auto"/>
                        <w:right w:val="none" w:sz="0" w:space="0" w:color="auto"/>
                      </w:divBdr>
                    </w:div>
                    <w:div w:id="1243760456">
                      <w:marLeft w:val="0"/>
                      <w:marRight w:val="0"/>
                      <w:marTop w:val="0"/>
                      <w:marBottom w:val="0"/>
                      <w:divBdr>
                        <w:top w:val="none" w:sz="0" w:space="0" w:color="auto"/>
                        <w:left w:val="none" w:sz="0" w:space="0" w:color="auto"/>
                        <w:bottom w:val="none" w:sz="0" w:space="0" w:color="auto"/>
                        <w:right w:val="none" w:sz="0" w:space="0" w:color="auto"/>
                      </w:divBdr>
                    </w:div>
                    <w:div w:id="1584337974">
                      <w:marLeft w:val="0"/>
                      <w:marRight w:val="0"/>
                      <w:marTop w:val="0"/>
                      <w:marBottom w:val="0"/>
                      <w:divBdr>
                        <w:top w:val="none" w:sz="0" w:space="0" w:color="auto"/>
                        <w:left w:val="none" w:sz="0" w:space="0" w:color="auto"/>
                        <w:bottom w:val="none" w:sz="0" w:space="0" w:color="auto"/>
                        <w:right w:val="none" w:sz="0" w:space="0" w:color="auto"/>
                      </w:divBdr>
                    </w:div>
                    <w:div w:id="1693333806">
                      <w:marLeft w:val="0"/>
                      <w:marRight w:val="0"/>
                      <w:marTop w:val="0"/>
                      <w:marBottom w:val="0"/>
                      <w:divBdr>
                        <w:top w:val="none" w:sz="0" w:space="0" w:color="auto"/>
                        <w:left w:val="none" w:sz="0" w:space="0" w:color="auto"/>
                        <w:bottom w:val="none" w:sz="0" w:space="0" w:color="auto"/>
                        <w:right w:val="none" w:sz="0" w:space="0" w:color="auto"/>
                      </w:divBdr>
                    </w:div>
                    <w:div w:id="1779520966">
                      <w:marLeft w:val="0"/>
                      <w:marRight w:val="0"/>
                      <w:marTop w:val="0"/>
                      <w:marBottom w:val="0"/>
                      <w:divBdr>
                        <w:top w:val="none" w:sz="0" w:space="0" w:color="auto"/>
                        <w:left w:val="none" w:sz="0" w:space="0" w:color="auto"/>
                        <w:bottom w:val="none" w:sz="0" w:space="0" w:color="auto"/>
                        <w:right w:val="none" w:sz="0" w:space="0" w:color="auto"/>
                      </w:divBdr>
                    </w:div>
                  </w:divsChild>
                </w:div>
                <w:div w:id="1141188949">
                  <w:marLeft w:val="0"/>
                  <w:marRight w:val="0"/>
                  <w:marTop w:val="0"/>
                  <w:marBottom w:val="0"/>
                  <w:divBdr>
                    <w:top w:val="none" w:sz="0" w:space="0" w:color="auto"/>
                    <w:left w:val="none" w:sz="0" w:space="0" w:color="auto"/>
                    <w:bottom w:val="none" w:sz="0" w:space="0" w:color="auto"/>
                    <w:right w:val="none" w:sz="0" w:space="0" w:color="auto"/>
                  </w:divBdr>
                  <w:divsChild>
                    <w:div w:id="35586072">
                      <w:marLeft w:val="0"/>
                      <w:marRight w:val="0"/>
                      <w:marTop w:val="0"/>
                      <w:marBottom w:val="0"/>
                      <w:divBdr>
                        <w:top w:val="none" w:sz="0" w:space="0" w:color="auto"/>
                        <w:left w:val="none" w:sz="0" w:space="0" w:color="auto"/>
                        <w:bottom w:val="none" w:sz="0" w:space="0" w:color="auto"/>
                        <w:right w:val="none" w:sz="0" w:space="0" w:color="auto"/>
                      </w:divBdr>
                    </w:div>
                    <w:div w:id="136531776">
                      <w:marLeft w:val="0"/>
                      <w:marRight w:val="0"/>
                      <w:marTop w:val="0"/>
                      <w:marBottom w:val="0"/>
                      <w:divBdr>
                        <w:top w:val="none" w:sz="0" w:space="0" w:color="auto"/>
                        <w:left w:val="none" w:sz="0" w:space="0" w:color="auto"/>
                        <w:bottom w:val="none" w:sz="0" w:space="0" w:color="auto"/>
                        <w:right w:val="none" w:sz="0" w:space="0" w:color="auto"/>
                      </w:divBdr>
                    </w:div>
                    <w:div w:id="286276193">
                      <w:marLeft w:val="0"/>
                      <w:marRight w:val="0"/>
                      <w:marTop w:val="0"/>
                      <w:marBottom w:val="0"/>
                      <w:divBdr>
                        <w:top w:val="none" w:sz="0" w:space="0" w:color="auto"/>
                        <w:left w:val="none" w:sz="0" w:space="0" w:color="auto"/>
                        <w:bottom w:val="none" w:sz="0" w:space="0" w:color="auto"/>
                        <w:right w:val="none" w:sz="0" w:space="0" w:color="auto"/>
                      </w:divBdr>
                    </w:div>
                    <w:div w:id="825515584">
                      <w:marLeft w:val="0"/>
                      <w:marRight w:val="0"/>
                      <w:marTop w:val="0"/>
                      <w:marBottom w:val="0"/>
                      <w:divBdr>
                        <w:top w:val="none" w:sz="0" w:space="0" w:color="auto"/>
                        <w:left w:val="none" w:sz="0" w:space="0" w:color="auto"/>
                        <w:bottom w:val="none" w:sz="0" w:space="0" w:color="auto"/>
                        <w:right w:val="none" w:sz="0" w:space="0" w:color="auto"/>
                      </w:divBdr>
                    </w:div>
                    <w:div w:id="1665931145">
                      <w:marLeft w:val="0"/>
                      <w:marRight w:val="0"/>
                      <w:marTop w:val="0"/>
                      <w:marBottom w:val="0"/>
                      <w:divBdr>
                        <w:top w:val="none" w:sz="0" w:space="0" w:color="auto"/>
                        <w:left w:val="none" w:sz="0" w:space="0" w:color="auto"/>
                        <w:bottom w:val="none" w:sz="0" w:space="0" w:color="auto"/>
                        <w:right w:val="none" w:sz="0" w:space="0" w:color="auto"/>
                      </w:divBdr>
                    </w:div>
                    <w:div w:id="1732462313">
                      <w:marLeft w:val="0"/>
                      <w:marRight w:val="0"/>
                      <w:marTop w:val="0"/>
                      <w:marBottom w:val="0"/>
                      <w:divBdr>
                        <w:top w:val="none" w:sz="0" w:space="0" w:color="auto"/>
                        <w:left w:val="none" w:sz="0" w:space="0" w:color="auto"/>
                        <w:bottom w:val="none" w:sz="0" w:space="0" w:color="auto"/>
                        <w:right w:val="none" w:sz="0" w:space="0" w:color="auto"/>
                      </w:divBdr>
                    </w:div>
                    <w:div w:id="1881624159">
                      <w:marLeft w:val="0"/>
                      <w:marRight w:val="0"/>
                      <w:marTop w:val="0"/>
                      <w:marBottom w:val="0"/>
                      <w:divBdr>
                        <w:top w:val="none" w:sz="0" w:space="0" w:color="auto"/>
                        <w:left w:val="none" w:sz="0" w:space="0" w:color="auto"/>
                        <w:bottom w:val="none" w:sz="0" w:space="0" w:color="auto"/>
                        <w:right w:val="none" w:sz="0" w:space="0" w:color="auto"/>
                      </w:divBdr>
                    </w:div>
                    <w:div w:id="1939361294">
                      <w:marLeft w:val="0"/>
                      <w:marRight w:val="0"/>
                      <w:marTop w:val="0"/>
                      <w:marBottom w:val="0"/>
                      <w:divBdr>
                        <w:top w:val="none" w:sz="0" w:space="0" w:color="auto"/>
                        <w:left w:val="none" w:sz="0" w:space="0" w:color="auto"/>
                        <w:bottom w:val="none" w:sz="0" w:space="0" w:color="auto"/>
                        <w:right w:val="none" w:sz="0" w:space="0" w:color="auto"/>
                      </w:divBdr>
                    </w:div>
                  </w:divsChild>
                </w:div>
                <w:div w:id="1257520695">
                  <w:marLeft w:val="0"/>
                  <w:marRight w:val="0"/>
                  <w:marTop w:val="0"/>
                  <w:marBottom w:val="0"/>
                  <w:divBdr>
                    <w:top w:val="none" w:sz="0" w:space="0" w:color="auto"/>
                    <w:left w:val="none" w:sz="0" w:space="0" w:color="auto"/>
                    <w:bottom w:val="none" w:sz="0" w:space="0" w:color="auto"/>
                    <w:right w:val="none" w:sz="0" w:space="0" w:color="auto"/>
                  </w:divBdr>
                  <w:divsChild>
                    <w:div w:id="660082951">
                      <w:marLeft w:val="0"/>
                      <w:marRight w:val="0"/>
                      <w:marTop w:val="0"/>
                      <w:marBottom w:val="0"/>
                      <w:divBdr>
                        <w:top w:val="none" w:sz="0" w:space="0" w:color="auto"/>
                        <w:left w:val="none" w:sz="0" w:space="0" w:color="auto"/>
                        <w:bottom w:val="none" w:sz="0" w:space="0" w:color="auto"/>
                        <w:right w:val="none" w:sz="0" w:space="0" w:color="auto"/>
                      </w:divBdr>
                    </w:div>
                  </w:divsChild>
                </w:div>
                <w:div w:id="1312369395">
                  <w:marLeft w:val="0"/>
                  <w:marRight w:val="0"/>
                  <w:marTop w:val="0"/>
                  <w:marBottom w:val="0"/>
                  <w:divBdr>
                    <w:top w:val="none" w:sz="0" w:space="0" w:color="auto"/>
                    <w:left w:val="none" w:sz="0" w:space="0" w:color="auto"/>
                    <w:bottom w:val="none" w:sz="0" w:space="0" w:color="auto"/>
                    <w:right w:val="none" w:sz="0" w:space="0" w:color="auto"/>
                  </w:divBdr>
                  <w:divsChild>
                    <w:div w:id="1136409302">
                      <w:marLeft w:val="0"/>
                      <w:marRight w:val="0"/>
                      <w:marTop w:val="0"/>
                      <w:marBottom w:val="0"/>
                      <w:divBdr>
                        <w:top w:val="none" w:sz="0" w:space="0" w:color="auto"/>
                        <w:left w:val="none" w:sz="0" w:space="0" w:color="auto"/>
                        <w:bottom w:val="none" w:sz="0" w:space="0" w:color="auto"/>
                        <w:right w:val="none" w:sz="0" w:space="0" w:color="auto"/>
                      </w:divBdr>
                    </w:div>
                    <w:div w:id="1333991421">
                      <w:marLeft w:val="0"/>
                      <w:marRight w:val="0"/>
                      <w:marTop w:val="0"/>
                      <w:marBottom w:val="0"/>
                      <w:divBdr>
                        <w:top w:val="none" w:sz="0" w:space="0" w:color="auto"/>
                        <w:left w:val="none" w:sz="0" w:space="0" w:color="auto"/>
                        <w:bottom w:val="none" w:sz="0" w:space="0" w:color="auto"/>
                        <w:right w:val="none" w:sz="0" w:space="0" w:color="auto"/>
                      </w:divBdr>
                    </w:div>
                    <w:div w:id="1714770054">
                      <w:marLeft w:val="0"/>
                      <w:marRight w:val="0"/>
                      <w:marTop w:val="0"/>
                      <w:marBottom w:val="0"/>
                      <w:divBdr>
                        <w:top w:val="none" w:sz="0" w:space="0" w:color="auto"/>
                        <w:left w:val="none" w:sz="0" w:space="0" w:color="auto"/>
                        <w:bottom w:val="none" w:sz="0" w:space="0" w:color="auto"/>
                        <w:right w:val="none" w:sz="0" w:space="0" w:color="auto"/>
                      </w:divBdr>
                    </w:div>
                  </w:divsChild>
                </w:div>
                <w:div w:id="1323000107">
                  <w:marLeft w:val="0"/>
                  <w:marRight w:val="0"/>
                  <w:marTop w:val="0"/>
                  <w:marBottom w:val="0"/>
                  <w:divBdr>
                    <w:top w:val="none" w:sz="0" w:space="0" w:color="auto"/>
                    <w:left w:val="none" w:sz="0" w:space="0" w:color="auto"/>
                    <w:bottom w:val="none" w:sz="0" w:space="0" w:color="auto"/>
                    <w:right w:val="none" w:sz="0" w:space="0" w:color="auto"/>
                  </w:divBdr>
                  <w:divsChild>
                    <w:div w:id="1793477502">
                      <w:marLeft w:val="0"/>
                      <w:marRight w:val="0"/>
                      <w:marTop w:val="0"/>
                      <w:marBottom w:val="0"/>
                      <w:divBdr>
                        <w:top w:val="none" w:sz="0" w:space="0" w:color="auto"/>
                        <w:left w:val="none" w:sz="0" w:space="0" w:color="auto"/>
                        <w:bottom w:val="none" w:sz="0" w:space="0" w:color="auto"/>
                        <w:right w:val="none" w:sz="0" w:space="0" w:color="auto"/>
                      </w:divBdr>
                    </w:div>
                  </w:divsChild>
                </w:div>
                <w:div w:id="1333483267">
                  <w:marLeft w:val="0"/>
                  <w:marRight w:val="0"/>
                  <w:marTop w:val="0"/>
                  <w:marBottom w:val="0"/>
                  <w:divBdr>
                    <w:top w:val="none" w:sz="0" w:space="0" w:color="auto"/>
                    <w:left w:val="none" w:sz="0" w:space="0" w:color="auto"/>
                    <w:bottom w:val="none" w:sz="0" w:space="0" w:color="auto"/>
                    <w:right w:val="none" w:sz="0" w:space="0" w:color="auto"/>
                  </w:divBdr>
                  <w:divsChild>
                    <w:div w:id="195511429">
                      <w:marLeft w:val="0"/>
                      <w:marRight w:val="0"/>
                      <w:marTop w:val="0"/>
                      <w:marBottom w:val="0"/>
                      <w:divBdr>
                        <w:top w:val="none" w:sz="0" w:space="0" w:color="auto"/>
                        <w:left w:val="none" w:sz="0" w:space="0" w:color="auto"/>
                        <w:bottom w:val="none" w:sz="0" w:space="0" w:color="auto"/>
                        <w:right w:val="none" w:sz="0" w:space="0" w:color="auto"/>
                      </w:divBdr>
                    </w:div>
                    <w:div w:id="441654758">
                      <w:marLeft w:val="0"/>
                      <w:marRight w:val="0"/>
                      <w:marTop w:val="0"/>
                      <w:marBottom w:val="0"/>
                      <w:divBdr>
                        <w:top w:val="none" w:sz="0" w:space="0" w:color="auto"/>
                        <w:left w:val="none" w:sz="0" w:space="0" w:color="auto"/>
                        <w:bottom w:val="none" w:sz="0" w:space="0" w:color="auto"/>
                        <w:right w:val="none" w:sz="0" w:space="0" w:color="auto"/>
                      </w:divBdr>
                    </w:div>
                    <w:div w:id="1349483936">
                      <w:marLeft w:val="0"/>
                      <w:marRight w:val="0"/>
                      <w:marTop w:val="0"/>
                      <w:marBottom w:val="0"/>
                      <w:divBdr>
                        <w:top w:val="none" w:sz="0" w:space="0" w:color="auto"/>
                        <w:left w:val="none" w:sz="0" w:space="0" w:color="auto"/>
                        <w:bottom w:val="none" w:sz="0" w:space="0" w:color="auto"/>
                        <w:right w:val="none" w:sz="0" w:space="0" w:color="auto"/>
                      </w:divBdr>
                    </w:div>
                    <w:div w:id="1622684334">
                      <w:marLeft w:val="0"/>
                      <w:marRight w:val="0"/>
                      <w:marTop w:val="0"/>
                      <w:marBottom w:val="0"/>
                      <w:divBdr>
                        <w:top w:val="none" w:sz="0" w:space="0" w:color="auto"/>
                        <w:left w:val="none" w:sz="0" w:space="0" w:color="auto"/>
                        <w:bottom w:val="none" w:sz="0" w:space="0" w:color="auto"/>
                        <w:right w:val="none" w:sz="0" w:space="0" w:color="auto"/>
                      </w:divBdr>
                    </w:div>
                    <w:div w:id="2124810173">
                      <w:marLeft w:val="0"/>
                      <w:marRight w:val="0"/>
                      <w:marTop w:val="0"/>
                      <w:marBottom w:val="0"/>
                      <w:divBdr>
                        <w:top w:val="none" w:sz="0" w:space="0" w:color="auto"/>
                        <w:left w:val="none" w:sz="0" w:space="0" w:color="auto"/>
                        <w:bottom w:val="none" w:sz="0" w:space="0" w:color="auto"/>
                        <w:right w:val="none" w:sz="0" w:space="0" w:color="auto"/>
                      </w:divBdr>
                    </w:div>
                  </w:divsChild>
                </w:div>
                <w:div w:id="1352800945">
                  <w:marLeft w:val="0"/>
                  <w:marRight w:val="0"/>
                  <w:marTop w:val="0"/>
                  <w:marBottom w:val="0"/>
                  <w:divBdr>
                    <w:top w:val="none" w:sz="0" w:space="0" w:color="auto"/>
                    <w:left w:val="none" w:sz="0" w:space="0" w:color="auto"/>
                    <w:bottom w:val="none" w:sz="0" w:space="0" w:color="auto"/>
                    <w:right w:val="none" w:sz="0" w:space="0" w:color="auto"/>
                  </w:divBdr>
                  <w:divsChild>
                    <w:div w:id="82385120">
                      <w:marLeft w:val="0"/>
                      <w:marRight w:val="0"/>
                      <w:marTop w:val="0"/>
                      <w:marBottom w:val="0"/>
                      <w:divBdr>
                        <w:top w:val="none" w:sz="0" w:space="0" w:color="auto"/>
                        <w:left w:val="none" w:sz="0" w:space="0" w:color="auto"/>
                        <w:bottom w:val="none" w:sz="0" w:space="0" w:color="auto"/>
                        <w:right w:val="none" w:sz="0" w:space="0" w:color="auto"/>
                      </w:divBdr>
                    </w:div>
                    <w:div w:id="499934006">
                      <w:marLeft w:val="0"/>
                      <w:marRight w:val="0"/>
                      <w:marTop w:val="0"/>
                      <w:marBottom w:val="0"/>
                      <w:divBdr>
                        <w:top w:val="none" w:sz="0" w:space="0" w:color="auto"/>
                        <w:left w:val="none" w:sz="0" w:space="0" w:color="auto"/>
                        <w:bottom w:val="none" w:sz="0" w:space="0" w:color="auto"/>
                        <w:right w:val="none" w:sz="0" w:space="0" w:color="auto"/>
                      </w:divBdr>
                    </w:div>
                    <w:div w:id="961612707">
                      <w:marLeft w:val="0"/>
                      <w:marRight w:val="0"/>
                      <w:marTop w:val="0"/>
                      <w:marBottom w:val="0"/>
                      <w:divBdr>
                        <w:top w:val="none" w:sz="0" w:space="0" w:color="auto"/>
                        <w:left w:val="none" w:sz="0" w:space="0" w:color="auto"/>
                        <w:bottom w:val="none" w:sz="0" w:space="0" w:color="auto"/>
                        <w:right w:val="none" w:sz="0" w:space="0" w:color="auto"/>
                      </w:divBdr>
                    </w:div>
                    <w:div w:id="1353603667">
                      <w:marLeft w:val="0"/>
                      <w:marRight w:val="0"/>
                      <w:marTop w:val="0"/>
                      <w:marBottom w:val="0"/>
                      <w:divBdr>
                        <w:top w:val="none" w:sz="0" w:space="0" w:color="auto"/>
                        <w:left w:val="none" w:sz="0" w:space="0" w:color="auto"/>
                        <w:bottom w:val="none" w:sz="0" w:space="0" w:color="auto"/>
                        <w:right w:val="none" w:sz="0" w:space="0" w:color="auto"/>
                      </w:divBdr>
                    </w:div>
                  </w:divsChild>
                </w:div>
                <w:div w:id="1364088967">
                  <w:marLeft w:val="0"/>
                  <w:marRight w:val="0"/>
                  <w:marTop w:val="0"/>
                  <w:marBottom w:val="0"/>
                  <w:divBdr>
                    <w:top w:val="none" w:sz="0" w:space="0" w:color="auto"/>
                    <w:left w:val="none" w:sz="0" w:space="0" w:color="auto"/>
                    <w:bottom w:val="none" w:sz="0" w:space="0" w:color="auto"/>
                    <w:right w:val="none" w:sz="0" w:space="0" w:color="auto"/>
                  </w:divBdr>
                  <w:divsChild>
                    <w:div w:id="757411305">
                      <w:marLeft w:val="0"/>
                      <w:marRight w:val="0"/>
                      <w:marTop w:val="0"/>
                      <w:marBottom w:val="0"/>
                      <w:divBdr>
                        <w:top w:val="none" w:sz="0" w:space="0" w:color="auto"/>
                        <w:left w:val="none" w:sz="0" w:space="0" w:color="auto"/>
                        <w:bottom w:val="none" w:sz="0" w:space="0" w:color="auto"/>
                        <w:right w:val="none" w:sz="0" w:space="0" w:color="auto"/>
                      </w:divBdr>
                    </w:div>
                  </w:divsChild>
                </w:div>
                <w:div w:id="1369527694">
                  <w:marLeft w:val="0"/>
                  <w:marRight w:val="0"/>
                  <w:marTop w:val="0"/>
                  <w:marBottom w:val="0"/>
                  <w:divBdr>
                    <w:top w:val="none" w:sz="0" w:space="0" w:color="auto"/>
                    <w:left w:val="none" w:sz="0" w:space="0" w:color="auto"/>
                    <w:bottom w:val="none" w:sz="0" w:space="0" w:color="auto"/>
                    <w:right w:val="none" w:sz="0" w:space="0" w:color="auto"/>
                  </w:divBdr>
                  <w:divsChild>
                    <w:div w:id="237859937">
                      <w:marLeft w:val="0"/>
                      <w:marRight w:val="0"/>
                      <w:marTop w:val="0"/>
                      <w:marBottom w:val="0"/>
                      <w:divBdr>
                        <w:top w:val="none" w:sz="0" w:space="0" w:color="auto"/>
                        <w:left w:val="none" w:sz="0" w:space="0" w:color="auto"/>
                        <w:bottom w:val="none" w:sz="0" w:space="0" w:color="auto"/>
                        <w:right w:val="none" w:sz="0" w:space="0" w:color="auto"/>
                      </w:divBdr>
                    </w:div>
                    <w:div w:id="284578642">
                      <w:marLeft w:val="0"/>
                      <w:marRight w:val="0"/>
                      <w:marTop w:val="0"/>
                      <w:marBottom w:val="0"/>
                      <w:divBdr>
                        <w:top w:val="none" w:sz="0" w:space="0" w:color="auto"/>
                        <w:left w:val="none" w:sz="0" w:space="0" w:color="auto"/>
                        <w:bottom w:val="none" w:sz="0" w:space="0" w:color="auto"/>
                        <w:right w:val="none" w:sz="0" w:space="0" w:color="auto"/>
                      </w:divBdr>
                    </w:div>
                    <w:div w:id="289014136">
                      <w:marLeft w:val="0"/>
                      <w:marRight w:val="0"/>
                      <w:marTop w:val="0"/>
                      <w:marBottom w:val="0"/>
                      <w:divBdr>
                        <w:top w:val="none" w:sz="0" w:space="0" w:color="auto"/>
                        <w:left w:val="none" w:sz="0" w:space="0" w:color="auto"/>
                        <w:bottom w:val="none" w:sz="0" w:space="0" w:color="auto"/>
                        <w:right w:val="none" w:sz="0" w:space="0" w:color="auto"/>
                      </w:divBdr>
                    </w:div>
                    <w:div w:id="1730574834">
                      <w:marLeft w:val="0"/>
                      <w:marRight w:val="0"/>
                      <w:marTop w:val="0"/>
                      <w:marBottom w:val="0"/>
                      <w:divBdr>
                        <w:top w:val="none" w:sz="0" w:space="0" w:color="auto"/>
                        <w:left w:val="none" w:sz="0" w:space="0" w:color="auto"/>
                        <w:bottom w:val="none" w:sz="0" w:space="0" w:color="auto"/>
                        <w:right w:val="none" w:sz="0" w:space="0" w:color="auto"/>
                      </w:divBdr>
                    </w:div>
                    <w:div w:id="1874222140">
                      <w:marLeft w:val="0"/>
                      <w:marRight w:val="0"/>
                      <w:marTop w:val="0"/>
                      <w:marBottom w:val="0"/>
                      <w:divBdr>
                        <w:top w:val="none" w:sz="0" w:space="0" w:color="auto"/>
                        <w:left w:val="none" w:sz="0" w:space="0" w:color="auto"/>
                        <w:bottom w:val="none" w:sz="0" w:space="0" w:color="auto"/>
                        <w:right w:val="none" w:sz="0" w:space="0" w:color="auto"/>
                      </w:divBdr>
                    </w:div>
                  </w:divsChild>
                </w:div>
                <w:div w:id="1389844218">
                  <w:marLeft w:val="0"/>
                  <w:marRight w:val="0"/>
                  <w:marTop w:val="0"/>
                  <w:marBottom w:val="0"/>
                  <w:divBdr>
                    <w:top w:val="none" w:sz="0" w:space="0" w:color="auto"/>
                    <w:left w:val="none" w:sz="0" w:space="0" w:color="auto"/>
                    <w:bottom w:val="none" w:sz="0" w:space="0" w:color="auto"/>
                    <w:right w:val="none" w:sz="0" w:space="0" w:color="auto"/>
                  </w:divBdr>
                  <w:divsChild>
                    <w:div w:id="1534659103">
                      <w:marLeft w:val="0"/>
                      <w:marRight w:val="0"/>
                      <w:marTop w:val="0"/>
                      <w:marBottom w:val="0"/>
                      <w:divBdr>
                        <w:top w:val="none" w:sz="0" w:space="0" w:color="auto"/>
                        <w:left w:val="none" w:sz="0" w:space="0" w:color="auto"/>
                        <w:bottom w:val="none" w:sz="0" w:space="0" w:color="auto"/>
                        <w:right w:val="none" w:sz="0" w:space="0" w:color="auto"/>
                      </w:divBdr>
                    </w:div>
                  </w:divsChild>
                </w:div>
                <w:div w:id="1396010728">
                  <w:marLeft w:val="0"/>
                  <w:marRight w:val="0"/>
                  <w:marTop w:val="0"/>
                  <w:marBottom w:val="0"/>
                  <w:divBdr>
                    <w:top w:val="none" w:sz="0" w:space="0" w:color="auto"/>
                    <w:left w:val="none" w:sz="0" w:space="0" w:color="auto"/>
                    <w:bottom w:val="none" w:sz="0" w:space="0" w:color="auto"/>
                    <w:right w:val="none" w:sz="0" w:space="0" w:color="auto"/>
                  </w:divBdr>
                  <w:divsChild>
                    <w:div w:id="632061232">
                      <w:marLeft w:val="0"/>
                      <w:marRight w:val="0"/>
                      <w:marTop w:val="0"/>
                      <w:marBottom w:val="0"/>
                      <w:divBdr>
                        <w:top w:val="none" w:sz="0" w:space="0" w:color="auto"/>
                        <w:left w:val="none" w:sz="0" w:space="0" w:color="auto"/>
                        <w:bottom w:val="none" w:sz="0" w:space="0" w:color="auto"/>
                        <w:right w:val="none" w:sz="0" w:space="0" w:color="auto"/>
                      </w:divBdr>
                    </w:div>
                    <w:div w:id="675812345">
                      <w:marLeft w:val="0"/>
                      <w:marRight w:val="0"/>
                      <w:marTop w:val="0"/>
                      <w:marBottom w:val="0"/>
                      <w:divBdr>
                        <w:top w:val="none" w:sz="0" w:space="0" w:color="auto"/>
                        <w:left w:val="none" w:sz="0" w:space="0" w:color="auto"/>
                        <w:bottom w:val="none" w:sz="0" w:space="0" w:color="auto"/>
                        <w:right w:val="none" w:sz="0" w:space="0" w:color="auto"/>
                      </w:divBdr>
                    </w:div>
                    <w:div w:id="1223712625">
                      <w:marLeft w:val="0"/>
                      <w:marRight w:val="0"/>
                      <w:marTop w:val="0"/>
                      <w:marBottom w:val="0"/>
                      <w:divBdr>
                        <w:top w:val="none" w:sz="0" w:space="0" w:color="auto"/>
                        <w:left w:val="none" w:sz="0" w:space="0" w:color="auto"/>
                        <w:bottom w:val="none" w:sz="0" w:space="0" w:color="auto"/>
                        <w:right w:val="none" w:sz="0" w:space="0" w:color="auto"/>
                      </w:divBdr>
                    </w:div>
                  </w:divsChild>
                </w:div>
                <w:div w:id="1424758386">
                  <w:marLeft w:val="0"/>
                  <w:marRight w:val="0"/>
                  <w:marTop w:val="0"/>
                  <w:marBottom w:val="0"/>
                  <w:divBdr>
                    <w:top w:val="none" w:sz="0" w:space="0" w:color="auto"/>
                    <w:left w:val="none" w:sz="0" w:space="0" w:color="auto"/>
                    <w:bottom w:val="none" w:sz="0" w:space="0" w:color="auto"/>
                    <w:right w:val="none" w:sz="0" w:space="0" w:color="auto"/>
                  </w:divBdr>
                  <w:divsChild>
                    <w:div w:id="864366834">
                      <w:marLeft w:val="0"/>
                      <w:marRight w:val="0"/>
                      <w:marTop w:val="0"/>
                      <w:marBottom w:val="0"/>
                      <w:divBdr>
                        <w:top w:val="none" w:sz="0" w:space="0" w:color="auto"/>
                        <w:left w:val="none" w:sz="0" w:space="0" w:color="auto"/>
                        <w:bottom w:val="none" w:sz="0" w:space="0" w:color="auto"/>
                        <w:right w:val="none" w:sz="0" w:space="0" w:color="auto"/>
                      </w:divBdr>
                    </w:div>
                    <w:div w:id="1186601258">
                      <w:marLeft w:val="0"/>
                      <w:marRight w:val="0"/>
                      <w:marTop w:val="0"/>
                      <w:marBottom w:val="0"/>
                      <w:divBdr>
                        <w:top w:val="none" w:sz="0" w:space="0" w:color="auto"/>
                        <w:left w:val="none" w:sz="0" w:space="0" w:color="auto"/>
                        <w:bottom w:val="none" w:sz="0" w:space="0" w:color="auto"/>
                        <w:right w:val="none" w:sz="0" w:space="0" w:color="auto"/>
                      </w:divBdr>
                    </w:div>
                    <w:div w:id="1337464998">
                      <w:marLeft w:val="0"/>
                      <w:marRight w:val="0"/>
                      <w:marTop w:val="0"/>
                      <w:marBottom w:val="0"/>
                      <w:divBdr>
                        <w:top w:val="none" w:sz="0" w:space="0" w:color="auto"/>
                        <w:left w:val="none" w:sz="0" w:space="0" w:color="auto"/>
                        <w:bottom w:val="none" w:sz="0" w:space="0" w:color="auto"/>
                        <w:right w:val="none" w:sz="0" w:space="0" w:color="auto"/>
                      </w:divBdr>
                    </w:div>
                    <w:div w:id="1779911127">
                      <w:marLeft w:val="0"/>
                      <w:marRight w:val="0"/>
                      <w:marTop w:val="0"/>
                      <w:marBottom w:val="0"/>
                      <w:divBdr>
                        <w:top w:val="none" w:sz="0" w:space="0" w:color="auto"/>
                        <w:left w:val="none" w:sz="0" w:space="0" w:color="auto"/>
                        <w:bottom w:val="none" w:sz="0" w:space="0" w:color="auto"/>
                        <w:right w:val="none" w:sz="0" w:space="0" w:color="auto"/>
                      </w:divBdr>
                    </w:div>
                    <w:div w:id="1896352551">
                      <w:marLeft w:val="0"/>
                      <w:marRight w:val="0"/>
                      <w:marTop w:val="0"/>
                      <w:marBottom w:val="0"/>
                      <w:divBdr>
                        <w:top w:val="none" w:sz="0" w:space="0" w:color="auto"/>
                        <w:left w:val="none" w:sz="0" w:space="0" w:color="auto"/>
                        <w:bottom w:val="none" w:sz="0" w:space="0" w:color="auto"/>
                        <w:right w:val="none" w:sz="0" w:space="0" w:color="auto"/>
                      </w:divBdr>
                    </w:div>
                  </w:divsChild>
                </w:div>
                <w:div w:id="1461607598">
                  <w:marLeft w:val="0"/>
                  <w:marRight w:val="0"/>
                  <w:marTop w:val="0"/>
                  <w:marBottom w:val="0"/>
                  <w:divBdr>
                    <w:top w:val="none" w:sz="0" w:space="0" w:color="auto"/>
                    <w:left w:val="none" w:sz="0" w:space="0" w:color="auto"/>
                    <w:bottom w:val="none" w:sz="0" w:space="0" w:color="auto"/>
                    <w:right w:val="none" w:sz="0" w:space="0" w:color="auto"/>
                  </w:divBdr>
                  <w:divsChild>
                    <w:div w:id="17201246">
                      <w:marLeft w:val="0"/>
                      <w:marRight w:val="0"/>
                      <w:marTop w:val="0"/>
                      <w:marBottom w:val="0"/>
                      <w:divBdr>
                        <w:top w:val="none" w:sz="0" w:space="0" w:color="auto"/>
                        <w:left w:val="none" w:sz="0" w:space="0" w:color="auto"/>
                        <w:bottom w:val="none" w:sz="0" w:space="0" w:color="auto"/>
                        <w:right w:val="none" w:sz="0" w:space="0" w:color="auto"/>
                      </w:divBdr>
                    </w:div>
                    <w:div w:id="225263250">
                      <w:marLeft w:val="0"/>
                      <w:marRight w:val="0"/>
                      <w:marTop w:val="0"/>
                      <w:marBottom w:val="0"/>
                      <w:divBdr>
                        <w:top w:val="none" w:sz="0" w:space="0" w:color="auto"/>
                        <w:left w:val="none" w:sz="0" w:space="0" w:color="auto"/>
                        <w:bottom w:val="none" w:sz="0" w:space="0" w:color="auto"/>
                        <w:right w:val="none" w:sz="0" w:space="0" w:color="auto"/>
                      </w:divBdr>
                    </w:div>
                    <w:div w:id="976565121">
                      <w:marLeft w:val="0"/>
                      <w:marRight w:val="0"/>
                      <w:marTop w:val="0"/>
                      <w:marBottom w:val="0"/>
                      <w:divBdr>
                        <w:top w:val="none" w:sz="0" w:space="0" w:color="auto"/>
                        <w:left w:val="none" w:sz="0" w:space="0" w:color="auto"/>
                        <w:bottom w:val="none" w:sz="0" w:space="0" w:color="auto"/>
                        <w:right w:val="none" w:sz="0" w:space="0" w:color="auto"/>
                      </w:divBdr>
                    </w:div>
                    <w:div w:id="1669553075">
                      <w:marLeft w:val="0"/>
                      <w:marRight w:val="0"/>
                      <w:marTop w:val="0"/>
                      <w:marBottom w:val="0"/>
                      <w:divBdr>
                        <w:top w:val="none" w:sz="0" w:space="0" w:color="auto"/>
                        <w:left w:val="none" w:sz="0" w:space="0" w:color="auto"/>
                        <w:bottom w:val="none" w:sz="0" w:space="0" w:color="auto"/>
                        <w:right w:val="none" w:sz="0" w:space="0" w:color="auto"/>
                      </w:divBdr>
                    </w:div>
                    <w:div w:id="2025589159">
                      <w:marLeft w:val="0"/>
                      <w:marRight w:val="0"/>
                      <w:marTop w:val="0"/>
                      <w:marBottom w:val="0"/>
                      <w:divBdr>
                        <w:top w:val="none" w:sz="0" w:space="0" w:color="auto"/>
                        <w:left w:val="none" w:sz="0" w:space="0" w:color="auto"/>
                        <w:bottom w:val="none" w:sz="0" w:space="0" w:color="auto"/>
                        <w:right w:val="none" w:sz="0" w:space="0" w:color="auto"/>
                      </w:divBdr>
                    </w:div>
                  </w:divsChild>
                </w:div>
                <w:div w:id="1466855513">
                  <w:marLeft w:val="0"/>
                  <w:marRight w:val="0"/>
                  <w:marTop w:val="0"/>
                  <w:marBottom w:val="0"/>
                  <w:divBdr>
                    <w:top w:val="none" w:sz="0" w:space="0" w:color="auto"/>
                    <w:left w:val="none" w:sz="0" w:space="0" w:color="auto"/>
                    <w:bottom w:val="none" w:sz="0" w:space="0" w:color="auto"/>
                    <w:right w:val="none" w:sz="0" w:space="0" w:color="auto"/>
                  </w:divBdr>
                  <w:divsChild>
                    <w:div w:id="868957984">
                      <w:marLeft w:val="0"/>
                      <w:marRight w:val="0"/>
                      <w:marTop w:val="0"/>
                      <w:marBottom w:val="0"/>
                      <w:divBdr>
                        <w:top w:val="none" w:sz="0" w:space="0" w:color="auto"/>
                        <w:left w:val="none" w:sz="0" w:space="0" w:color="auto"/>
                        <w:bottom w:val="none" w:sz="0" w:space="0" w:color="auto"/>
                        <w:right w:val="none" w:sz="0" w:space="0" w:color="auto"/>
                      </w:divBdr>
                    </w:div>
                  </w:divsChild>
                </w:div>
                <w:div w:id="1572691974">
                  <w:marLeft w:val="0"/>
                  <w:marRight w:val="0"/>
                  <w:marTop w:val="0"/>
                  <w:marBottom w:val="0"/>
                  <w:divBdr>
                    <w:top w:val="none" w:sz="0" w:space="0" w:color="auto"/>
                    <w:left w:val="none" w:sz="0" w:space="0" w:color="auto"/>
                    <w:bottom w:val="none" w:sz="0" w:space="0" w:color="auto"/>
                    <w:right w:val="none" w:sz="0" w:space="0" w:color="auto"/>
                  </w:divBdr>
                  <w:divsChild>
                    <w:div w:id="2047675659">
                      <w:marLeft w:val="0"/>
                      <w:marRight w:val="0"/>
                      <w:marTop w:val="0"/>
                      <w:marBottom w:val="0"/>
                      <w:divBdr>
                        <w:top w:val="none" w:sz="0" w:space="0" w:color="auto"/>
                        <w:left w:val="none" w:sz="0" w:space="0" w:color="auto"/>
                        <w:bottom w:val="none" w:sz="0" w:space="0" w:color="auto"/>
                        <w:right w:val="none" w:sz="0" w:space="0" w:color="auto"/>
                      </w:divBdr>
                    </w:div>
                  </w:divsChild>
                </w:div>
                <w:div w:id="1579362699">
                  <w:marLeft w:val="0"/>
                  <w:marRight w:val="0"/>
                  <w:marTop w:val="0"/>
                  <w:marBottom w:val="0"/>
                  <w:divBdr>
                    <w:top w:val="none" w:sz="0" w:space="0" w:color="auto"/>
                    <w:left w:val="none" w:sz="0" w:space="0" w:color="auto"/>
                    <w:bottom w:val="none" w:sz="0" w:space="0" w:color="auto"/>
                    <w:right w:val="none" w:sz="0" w:space="0" w:color="auto"/>
                  </w:divBdr>
                  <w:divsChild>
                    <w:div w:id="164829569">
                      <w:marLeft w:val="0"/>
                      <w:marRight w:val="0"/>
                      <w:marTop w:val="0"/>
                      <w:marBottom w:val="0"/>
                      <w:divBdr>
                        <w:top w:val="none" w:sz="0" w:space="0" w:color="auto"/>
                        <w:left w:val="none" w:sz="0" w:space="0" w:color="auto"/>
                        <w:bottom w:val="none" w:sz="0" w:space="0" w:color="auto"/>
                        <w:right w:val="none" w:sz="0" w:space="0" w:color="auto"/>
                      </w:divBdr>
                    </w:div>
                    <w:div w:id="1432048646">
                      <w:marLeft w:val="0"/>
                      <w:marRight w:val="0"/>
                      <w:marTop w:val="0"/>
                      <w:marBottom w:val="0"/>
                      <w:divBdr>
                        <w:top w:val="none" w:sz="0" w:space="0" w:color="auto"/>
                        <w:left w:val="none" w:sz="0" w:space="0" w:color="auto"/>
                        <w:bottom w:val="none" w:sz="0" w:space="0" w:color="auto"/>
                        <w:right w:val="none" w:sz="0" w:space="0" w:color="auto"/>
                      </w:divBdr>
                    </w:div>
                    <w:div w:id="1835141563">
                      <w:marLeft w:val="0"/>
                      <w:marRight w:val="0"/>
                      <w:marTop w:val="0"/>
                      <w:marBottom w:val="0"/>
                      <w:divBdr>
                        <w:top w:val="none" w:sz="0" w:space="0" w:color="auto"/>
                        <w:left w:val="none" w:sz="0" w:space="0" w:color="auto"/>
                        <w:bottom w:val="none" w:sz="0" w:space="0" w:color="auto"/>
                        <w:right w:val="none" w:sz="0" w:space="0" w:color="auto"/>
                      </w:divBdr>
                    </w:div>
                  </w:divsChild>
                </w:div>
                <w:div w:id="1640527923">
                  <w:marLeft w:val="0"/>
                  <w:marRight w:val="0"/>
                  <w:marTop w:val="0"/>
                  <w:marBottom w:val="0"/>
                  <w:divBdr>
                    <w:top w:val="none" w:sz="0" w:space="0" w:color="auto"/>
                    <w:left w:val="none" w:sz="0" w:space="0" w:color="auto"/>
                    <w:bottom w:val="none" w:sz="0" w:space="0" w:color="auto"/>
                    <w:right w:val="none" w:sz="0" w:space="0" w:color="auto"/>
                  </w:divBdr>
                  <w:divsChild>
                    <w:div w:id="1108112955">
                      <w:marLeft w:val="0"/>
                      <w:marRight w:val="0"/>
                      <w:marTop w:val="0"/>
                      <w:marBottom w:val="0"/>
                      <w:divBdr>
                        <w:top w:val="none" w:sz="0" w:space="0" w:color="auto"/>
                        <w:left w:val="none" w:sz="0" w:space="0" w:color="auto"/>
                        <w:bottom w:val="none" w:sz="0" w:space="0" w:color="auto"/>
                        <w:right w:val="none" w:sz="0" w:space="0" w:color="auto"/>
                      </w:divBdr>
                    </w:div>
                  </w:divsChild>
                </w:div>
                <w:div w:id="1642080089">
                  <w:marLeft w:val="0"/>
                  <w:marRight w:val="0"/>
                  <w:marTop w:val="0"/>
                  <w:marBottom w:val="0"/>
                  <w:divBdr>
                    <w:top w:val="none" w:sz="0" w:space="0" w:color="auto"/>
                    <w:left w:val="none" w:sz="0" w:space="0" w:color="auto"/>
                    <w:bottom w:val="none" w:sz="0" w:space="0" w:color="auto"/>
                    <w:right w:val="none" w:sz="0" w:space="0" w:color="auto"/>
                  </w:divBdr>
                  <w:divsChild>
                    <w:div w:id="569730021">
                      <w:marLeft w:val="0"/>
                      <w:marRight w:val="0"/>
                      <w:marTop w:val="0"/>
                      <w:marBottom w:val="0"/>
                      <w:divBdr>
                        <w:top w:val="none" w:sz="0" w:space="0" w:color="auto"/>
                        <w:left w:val="none" w:sz="0" w:space="0" w:color="auto"/>
                        <w:bottom w:val="none" w:sz="0" w:space="0" w:color="auto"/>
                        <w:right w:val="none" w:sz="0" w:space="0" w:color="auto"/>
                      </w:divBdr>
                    </w:div>
                  </w:divsChild>
                </w:div>
                <w:div w:id="1642927117">
                  <w:marLeft w:val="0"/>
                  <w:marRight w:val="0"/>
                  <w:marTop w:val="0"/>
                  <w:marBottom w:val="0"/>
                  <w:divBdr>
                    <w:top w:val="none" w:sz="0" w:space="0" w:color="auto"/>
                    <w:left w:val="none" w:sz="0" w:space="0" w:color="auto"/>
                    <w:bottom w:val="none" w:sz="0" w:space="0" w:color="auto"/>
                    <w:right w:val="none" w:sz="0" w:space="0" w:color="auto"/>
                  </w:divBdr>
                  <w:divsChild>
                    <w:div w:id="1869447156">
                      <w:marLeft w:val="0"/>
                      <w:marRight w:val="0"/>
                      <w:marTop w:val="0"/>
                      <w:marBottom w:val="0"/>
                      <w:divBdr>
                        <w:top w:val="none" w:sz="0" w:space="0" w:color="auto"/>
                        <w:left w:val="none" w:sz="0" w:space="0" w:color="auto"/>
                        <w:bottom w:val="none" w:sz="0" w:space="0" w:color="auto"/>
                        <w:right w:val="none" w:sz="0" w:space="0" w:color="auto"/>
                      </w:divBdr>
                    </w:div>
                    <w:div w:id="2020739255">
                      <w:marLeft w:val="0"/>
                      <w:marRight w:val="0"/>
                      <w:marTop w:val="0"/>
                      <w:marBottom w:val="0"/>
                      <w:divBdr>
                        <w:top w:val="none" w:sz="0" w:space="0" w:color="auto"/>
                        <w:left w:val="none" w:sz="0" w:space="0" w:color="auto"/>
                        <w:bottom w:val="none" w:sz="0" w:space="0" w:color="auto"/>
                        <w:right w:val="none" w:sz="0" w:space="0" w:color="auto"/>
                      </w:divBdr>
                    </w:div>
                    <w:div w:id="2125414748">
                      <w:marLeft w:val="0"/>
                      <w:marRight w:val="0"/>
                      <w:marTop w:val="0"/>
                      <w:marBottom w:val="0"/>
                      <w:divBdr>
                        <w:top w:val="none" w:sz="0" w:space="0" w:color="auto"/>
                        <w:left w:val="none" w:sz="0" w:space="0" w:color="auto"/>
                        <w:bottom w:val="none" w:sz="0" w:space="0" w:color="auto"/>
                        <w:right w:val="none" w:sz="0" w:space="0" w:color="auto"/>
                      </w:divBdr>
                    </w:div>
                  </w:divsChild>
                </w:div>
                <w:div w:id="1667321776">
                  <w:marLeft w:val="0"/>
                  <w:marRight w:val="0"/>
                  <w:marTop w:val="0"/>
                  <w:marBottom w:val="0"/>
                  <w:divBdr>
                    <w:top w:val="none" w:sz="0" w:space="0" w:color="auto"/>
                    <w:left w:val="none" w:sz="0" w:space="0" w:color="auto"/>
                    <w:bottom w:val="none" w:sz="0" w:space="0" w:color="auto"/>
                    <w:right w:val="none" w:sz="0" w:space="0" w:color="auto"/>
                  </w:divBdr>
                  <w:divsChild>
                    <w:div w:id="370569683">
                      <w:marLeft w:val="0"/>
                      <w:marRight w:val="0"/>
                      <w:marTop w:val="0"/>
                      <w:marBottom w:val="0"/>
                      <w:divBdr>
                        <w:top w:val="none" w:sz="0" w:space="0" w:color="auto"/>
                        <w:left w:val="none" w:sz="0" w:space="0" w:color="auto"/>
                        <w:bottom w:val="none" w:sz="0" w:space="0" w:color="auto"/>
                        <w:right w:val="none" w:sz="0" w:space="0" w:color="auto"/>
                      </w:divBdr>
                    </w:div>
                  </w:divsChild>
                </w:div>
                <w:div w:id="1678995077">
                  <w:marLeft w:val="0"/>
                  <w:marRight w:val="0"/>
                  <w:marTop w:val="0"/>
                  <w:marBottom w:val="0"/>
                  <w:divBdr>
                    <w:top w:val="none" w:sz="0" w:space="0" w:color="auto"/>
                    <w:left w:val="none" w:sz="0" w:space="0" w:color="auto"/>
                    <w:bottom w:val="none" w:sz="0" w:space="0" w:color="auto"/>
                    <w:right w:val="none" w:sz="0" w:space="0" w:color="auto"/>
                  </w:divBdr>
                  <w:divsChild>
                    <w:div w:id="679624821">
                      <w:marLeft w:val="0"/>
                      <w:marRight w:val="0"/>
                      <w:marTop w:val="0"/>
                      <w:marBottom w:val="0"/>
                      <w:divBdr>
                        <w:top w:val="none" w:sz="0" w:space="0" w:color="auto"/>
                        <w:left w:val="none" w:sz="0" w:space="0" w:color="auto"/>
                        <w:bottom w:val="none" w:sz="0" w:space="0" w:color="auto"/>
                        <w:right w:val="none" w:sz="0" w:space="0" w:color="auto"/>
                      </w:divBdr>
                    </w:div>
                  </w:divsChild>
                </w:div>
                <w:div w:id="1680425883">
                  <w:marLeft w:val="0"/>
                  <w:marRight w:val="0"/>
                  <w:marTop w:val="0"/>
                  <w:marBottom w:val="0"/>
                  <w:divBdr>
                    <w:top w:val="none" w:sz="0" w:space="0" w:color="auto"/>
                    <w:left w:val="none" w:sz="0" w:space="0" w:color="auto"/>
                    <w:bottom w:val="none" w:sz="0" w:space="0" w:color="auto"/>
                    <w:right w:val="none" w:sz="0" w:space="0" w:color="auto"/>
                  </w:divBdr>
                  <w:divsChild>
                    <w:div w:id="555162078">
                      <w:marLeft w:val="0"/>
                      <w:marRight w:val="0"/>
                      <w:marTop w:val="0"/>
                      <w:marBottom w:val="0"/>
                      <w:divBdr>
                        <w:top w:val="none" w:sz="0" w:space="0" w:color="auto"/>
                        <w:left w:val="none" w:sz="0" w:space="0" w:color="auto"/>
                        <w:bottom w:val="none" w:sz="0" w:space="0" w:color="auto"/>
                        <w:right w:val="none" w:sz="0" w:space="0" w:color="auto"/>
                      </w:divBdr>
                    </w:div>
                    <w:div w:id="701128281">
                      <w:marLeft w:val="0"/>
                      <w:marRight w:val="0"/>
                      <w:marTop w:val="0"/>
                      <w:marBottom w:val="0"/>
                      <w:divBdr>
                        <w:top w:val="none" w:sz="0" w:space="0" w:color="auto"/>
                        <w:left w:val="none" w:sz="0" w:space="0" w:color="auto"/>
                        <w:bottom w:val="none" w:sz="0" w:space="0" w:color="auto"/>
                        <w:right w:val="none" w:sz="0" w:space="0" w:color="auto"/>
                      </w:divBdr>
                    </w:div>
                    <w:div w:id="1013188011">
                      <w:marLeft w:val="0"/>
                      <w:marRight w:val="0"/>
                      <w:marTop w:val="0"/>
                      <w:marBottom w:val="0"/>
                      <w:divBdr>
                        <w:top w:val="none" w:sz="0" w:space="0" w:color="auto"/>
                        <w:left w:val="none" w:sz="0" w:space="0" w:color="auto"/>
                        <w:bottom w:val="none" w:sz="0" w:space="0" w:color="auto"/>
                        <w:right w:val="none" w:sz="0" w:space="0" w:color="auto"/>
                      </w:divBdr>
                    </w:div>
                    <w:div w:id="1724527332">
                      <w:marLeft w:val="0"/>
                      <w:marRight w:val="0"/>
                      <w:marTop w:val="0"/>
                      <w:marBottom w:val="0"/>
                      <w:divBdr>
                        <w:top w:val="none" w:sz="0" w:space="0" w:color="auto"/>
                        <w:left w:val="none" w:sz="0" w:space="0" w:color="auto"/>
                        <w:bottom w:val="none" w:sz="0" w:space="0" w:color="auto"/>
                        <w:right w:val="none" w:sz="0" w:space="0" w:color="auto"/>
                      </w:divBdr>
                    </w:div>
                    <w:div w:id="1873809522">
                      <w:marLeft w:val="0"/>
                      <w:marRight w:val="0"/>
                      <w:marTop w:val="0"/>
                      <w:marBottom w:val="0"/>
                      <w:divBdr>
                        <w:top w:val="none" w:sz="0" w:space="0" w:color="auto"/>
                        <w:left w:val="none" w:sz="0" w:space="0" w:color="auto"/>
                        <w:bottom w:val="none" w:sz="0" w:space="0" w:color="auto"/>
                        <w:right w:val="none" w:sz="0" w:space="0" w:color="auto"/>
                      </w:divBdr>
                    </w:div>
                    <w:div w:id="1877042648">
                      <w:marLeft w:val="0"/>
                      <w:marRight w:val="0"/>
                      <w:marTop w:val="0"/>
                      <w:marBottom w:val="0"/>
                      <w:divBdr>
                        <w:top w:val="none" w:sz="0" w:space="0" w:color="auto"/>
                        <w:left w:val="none" w:sz="0" w:space="0" w:color="auto"/>
                        <w:bottom w:val="none" w:sz="0" w:space="0" w:color="auto"/>
                        <w:right w:val="none" w:sz="0" w:space="0" w:color="auto"/>
                      </w:divBdr>
                    </w:div>
                  </w:divsChild>
                </w:div>
                <w:div w:id="1697193148">
                  <w:marLeft w:val="0"/>
                  <w:marRight w:val="0"/>
                  <w:marTop w:val="0"/>
                  <w:marBottom w:val="0"/>
                  <w:divBdr>
                    <w:top w:val="none" w:sz="0" w:space="0" w:color="auto"/>
                    <w:left w:val="none" w:sz="0" w:space="0" w:color="auto"/>
                    <w:bottom w:val="none" w:sz="0" w:space="0" w:color="auto"/>
                    <w:right w:val="none" w:sz="0" w:space="0" w:color="auto"/>
                  </w:divBdr>
                  <w:divsChild>
                    <w:div w:id="1696423205">
                      <w:marLeft w:val="0"/>
                      <w:marRight w:val="0"/>
                      <w:marTop w:val="0"/>
                      <w:marBottom w:val="0"/>
                      <w:divBdr>
                        <w:top w:val="none" w:sz="0" w:space="0" w:color="auto"/>
                        <w:left w:val="none" w:sz="0" w:space="0" w:color="auto"/>
                        <w:bottom w:val="none" w:sz="0" w:space="0" w:color="auto"/>
                        <w:right w:val="none" w:sz="0" w:space="0" w:color="auto"/>
                      </w:divBdr>
                    </w:div>
                  </w:divsChild>
                </w:div>
                <w:div w:id="1703553766">
                  <w:marLeft w:val="0"/>
                  <w:marRight w:val="0"/>
                  <w:marTop w:val="0"/>
                  <w:marBottom w:val="0"/>
                  <w:divBdr>
                    <w:top w:val="none" w:sz="0" w:space="0" w:color="auto"/>
                    <w:left w:val="none" w:sz="0" w:space="0" w:color="auto"/>
                    <w:bottom w:val="none" w:sz="0" w:space="0" w:color="auto"/>
                    <w:right w:val="none" w:sz="0" w:space="0" w:color="auto"/>
                  </w:divBdr>
                  <w:divsChild>
                    <w:div w:id="1848670459">
                      <w:marLeft w:val="0"/>
                      <w:marRight w:val="0"/>
                      <w:marTop w:val="0"/>
                      <w:marBottom w:val="0"/>
                      <w:divBdr>
                        <w:top w:val="none" w:sz="0" w:space="0" w:color="auto"/>
                        <w:left w:val="none" w:sz="0" w:space="0" w:color="auto"/>
                        <w:bottom w:val="none" w:sz="0" w:space="0" w:color="auto"/>
                        <w:right w:val="none" w:sz="0" w:space="0" w:color="auto"/>
                      </w:divBdr>
                    </w:div>
                  </w:divsChild>
                </w:div>
                <w:div w:id="1705597702">
                  <w:marLeft w:val="0"/>
                  <w:marRight w:val="0"/>
                  <w:marTop w:val="0"/>
                  <w:marBottom w:val="0"/>
                  <w:divBdr>
                    <w:top w:val="none" w:sz="0" w:space="0" w:color="auto"/>
                    <w:left w:val="none" w:sz="0" w:space="0" w:color="auto"/>
                    <w:bottom w:val="none" w:sz="0" w:space="0" w:color="auto"/>
                    <w:right w:val="none" w:sz="0" w:space="0" w:color="auto"/>
                  </w:divBdr>
                  <w:divsChild>
                    <w:div w:id="325942841">
                      <w:marLeft w:val="0"/>
                      <w:marRight w:val="0"/>
                      <w:marTop w:val="0"/>
                      <w:marBottom w:val="0"/>
                      <w:divBdr>
                        <w:top w:val="none" w:sz="0" w:space="0" w:color="auto"/>
                        <w:left w:val="none" w:sz="0" w:space="0" w:color="auto"/>
                        <w:bottom w:val="none" w:sz="0" w:space="0" w:color="auto"/>
                        <w:right w:val="none" w:sz="0" w:space="0" w:color="auto"/>
                      </w:divBdr>
                    </w:div>
                    <w:div w:id="931278276">
                      <w:marLeft w:val="0"/>
                      <w:marRight w:val="0"/>
                      <w:marTop w:val="0"/>
                      <w:marBottom w:val="0"/>
                      <w:divBdr>
                        <w:top w:val="none" w:sz="0" w:space="0" w:color="auto"/>
                        <w:left w:val="none" w:sz="0" w:space="0" w:color="auto"/>
                        <w:bottom w:val="none" w:sz="0" w:space="0" w:color="auto"/>
                        <w:right w:val="none" w:sz="0" w:space="0" w:color="auto"/>
                      </w:divBdr>
                    </w:div>
                    <w:div w:id="1194683946">
                      <w:marLeft w:val="0"/>
                      <w:marRight w:val="0"/>
                      <w:marTop w:val="0"/>
                      <w:marBottom w:val="0"/>
                      <w:divBdr>
                        <w:top w:val="none" w:sz="0" w:space="0" w:color="auto"/>
                        <w:left w:val="none" w:sz="0" w:space="0" w:color="auto"/>
                        <w:bottom w:val="none" w:sz="0" w:space="0" w:color="auto"/>
                        <w:right w:val="none" w:sz="0" w:space="0" w:color="auto"/>
                      </w:divBdr>
                    </w:div>
                    <w:div w:id="1867718983">
                      <w:marLeft w:val="0"/>
                      <w:marRight w:val="0"/>
                      <w:marTop w:val="0"/>
                      <w:marBottom w:val="0"/>
                      <w:divBdr>
                        <w:top w:val="none" w:sz="0" w:space="0" w:color="auto"/>
                        <w:left w:val="none" w:sz="0" w:space="0" w:color="auto"/>
                        <w:bottom w:val="none" w:sz="0" w:space="0" w:color="auto"/>
                        <w:right w:val="none" w:sz="0" w:space="0" w:color="auto"/>
                      </w:divBdr>
                    </w:div>
                    <w:div w:id="2065984405">
                      <w:marLeft w:val="0"/>
                      <w:marRight w:val="0"/>
                      <w:marTop w:val="0"/>
                      <w:marBottom w:val="0"/>
                      <w:divBdr>
                        <w:top w:val="none" w:sz="0" w:space="0" w:color="auto"/>
                        <w:left w:val="none" w:sz="0" w:space="0" w:color="auto"/>
                        <w:bottom w:val="none" w:sz="0" w:space="0" w:color="auto"/>
                        <w:right w:val="none" w:sz="0" w:space="0" w:color="auto"/>
                      </w:divBdr>
                    </w:div>
                  </w:divsChild>
                </w:div>
                <w:div w:id="1884247903">
                  <w:marLeft w:val="0"/>
                  <w:marRight w:val="0"/>
                  <w:marTop w:val="0"/>
                  <w:marBottom w:val="0"/>
                  <w:divBdr>
                    <w:top w:val="none" w:sz="0" w:space="0" w:color="auto"/>
                    <w:left w:val="none" w:sz="0" w:space="0" w:color="auto"/>
                    <w:bottom w:val="none" w:sz="0" w:space="0" w:color="auto"/>
                    <w:right w:val="none" w:sz="0" w:space="0" w:color="auto"/>
                  </w:divBdr>
                  <w:divsChild>
                    <w:div w:id="305816497">
                      <w:marLeft w:val="0"/>
                      <w:marRight w:val="0"/>
                      <w:marTop w:val="0"/>
                      <w:marBottom w:val="0"/>
                      <w:divBdr>
                        <w:top w:val="none" w:sz="0" w:space="0" w:color="auto"/>
                        <w:left w:val="none" w:sz="0" w:space="0" w:color="auto"/>
                        <w:bottom w:val="none" w:sz="0" w:space="0" w:color="auto"/>
                        <w:right w:val="none" w:sz="0" w:space="0" w:color="auto"/>
                      </w:divBdr>
                    </w:div>
                    <w:div w:id="307320058">
                      <w:marLeft w:val="0"/>
                      <w:marRight w:val="0"/>
                      <w:marTop w:val="0"/>
                      <w:marBottom w:val="0"/>
                      <w:divBdr>
                        <w:top w:val="none" w:sz="0" w:space="0" w:color="auto"/>
                        <w:left w:val="none" w:sz="0" w:space="0" w:color="auto"/>
                        <w:bottom w:val="none" w:sz="0" w:space="0" w:color="auto"/>
                        <w:right w:val="none" w:sz="0" w:space="0" w:color="auto"/>
                      </w:divBdr>
                    </w:div>
                    <w:div w:id="355666464">
                      <w:marLeft w:val="0"/>
                      <w:marRight w:val="0"/>
                      <w:marTop w:val="0"/>
                      <w:marBottom w:val="0"/>
                      <w:divBdr>
                        <w:top w:val="none" w:sz="0" w:space="0" w:color="auto"/>
                        <w:left w:val="none" w:sz="0" w:space="0" w:color="auto"/>
                        <w:bottom w:val="none" w:sz="0" w:space="0" w:color="auto"/>
                        <w:right w:val="none" w:sz="0" w:space="0" w:color="auto"/>
                      </w:divBdr>
                    </w:div>
                    <w:div w:id="401021814">
                      <w:marLeft w:val="0"/>
                      <w:marRight w:val="0"/>
                      <w:marTop w:val="0"/>
                      <w:marBottom w:val="0"/>
                      <w:divBdr>
                        <w:top w:val="none" w:sz="0" w:space="0" w:color="auto"/>
                        <w:left w:val="none" w:sz="0" w:space="0" w:color="auto"/>
                        <w:bottom w:val="none" w:sz="0" w:space="0" w:color="auto"/>
                        <w:right w:val="none" w:sz="0" w:space="0" w:color="auto"/>
                      </w:divBdr>
                    </w:div>
                    <w:div w:id="796918091">
                      <w:marLeft w:val="0"/>
                      <w:marRight w:val="0"/>
                      <w:marTop w:val="0"/>
                      <w:marBottom w:val="0"/>
                      <w:divBdr>
                        <w:top w:val="none" w:sz="0" w:space="0" w:color="auto"/>
                        <w:left w:val="none" w:sz="0" w:space="0" w:color="auto"/>
                        <w:bottom w:val="none" w:sz="0" w:space="0" w:color="auto"/>
                        <w:right w:val="none" w:sz="0" w:space="0" w:color="auto"/>
                      </w:divBdr>
                    </w:div>
                    <w:div w:id="953101386">
                      <w:marLeft w:val="0"/>
                      <w:marRight w:val="0"/>
                      <w:marTop w:val="0"/>
                      <w:marBottom w:val="0"/>
                      <w:divBdr>
                        <w:top w:val="none" w:sz="0" w:space="0" w:color="auto"/>
                        <w:left w:val="none" w:sz="0" w:space="0" w:color="auto"/>
                        <w:bottom w:val="none" w:sz="0" w:space="0" w:color="auto"/>
                        <w:right w:val="none" w:sz="0" w:space="0" w:color="auto"/>
                      </w:divBdr>
                    </w:div>
                  </w:divsChild>
                </w:div>
                <w:div w:id="1941066909">
                  <w:marLeft w:val="0"/>
                  <w:marRight w:val="0"/>
                  <w:marTop w:val="0"/>
                  <w:marBottom w:val="0"/>
                  <w:divBdr>
                    <w:top w:val="none" w:sz="0" w:space="0" w:color="auto"/>
                    <w:left w:val="none" w:sz="0" w:space="0" w:color="auto"/>
                    <w:bottom w:val="none" w:sz="0" w:space="0" w:color="auto"/>
                    <w:right w:val="none" w:sz="0" w:space="0" w:color="auto"/>
                  </w:divBdr>
                  <w:divsChild>
                    <w:div w:id="1766075234">
                      <w:marLeft w:val="0"/>
                      <w:marRight w:val="0"/>
                      <w:marTop w:val="0"/>
                      <w:marBottom w:val="0"/>
                      <w:divBdr>
                        <w:top w:val="none" w:sz="0" w:space="0" w:color="auto"/>
                        <w:left w:val="none" w:sz="0" w:space="0" w:color="auto"/>
                        <w:bottom w:val="none" w:sz="0" w:space="0" w:color="auto"/>
                        <w:right w:val="none" w:sz="0" w:space="0" w:color="auto"/>
                      </w:divBdr>
                    </w:div>
                  </w:divsChild>
                </w:div>
                <w:div w:id="1950701039">
                  <w:marLeft w:val="0"/>
                  <w:marRight w:val="0"/>
                  <w:marTop w:val="0"/>
                  <w:marBottom w:val="0"/>
                  <w:divBdr>
                    <w:top w:val="none" w:sz="0" w:space="0" w:color="auto"/>
                    <w:left w:val="none" w:sz="0" w:space="0" w:color="auto"/>
                    <w:bottom w:val="none" w:sz="0" w:space="0" w:color="auto"/>
                    <w:right w:val="none" w:sz="0" w:space="0" w:color="auto"/>
                  </w:divBdr>
                  <w:divsChild>
                    <w:div w:id="333269310">
                      <w:marLeft w:val="0"/>
                      <w:marRight w:val="0"/>
                      <w:marTop w:val="0"/>
                      <w:marBottom w:val="0"/>
                      <w:divBdr>
                        <w:top w:val="none" w:sz="0" w:space="0" w:color="auto"/>
                        <w:left w:val="none" w:sz="0" w:space="0" w:color="auto"/>
                        <w:bottom w:val="none" w:sz="0" w:space="0" w:color="auto"/>
                        <w:right w:val="none" w:sz="0" w:space="0" w:color="auto"/>
                      </w:divBdr>
                    </w:div>
                    <w:div w:id="689529769">
                      <w:marLeft w:val="0"/>
                      <w:marRight w:val="0"/>
                      <w:marTop w:val="0"/>
                      <w:marBottom w:val="0"/>
                      <w:divBdr>
                        <w:top w:val="none" w:sz="0" w:space="0" w:color="auto"/>
                        <w:left w:val="none" w:sz="0" w:space="0" w:color="auto"/>
                        <w:bottom w:val="none" w:sz="0" w:space="0" w:color="auto"/>
                        <w:right w:val="none" w:sz="0" w:space="0" w:color="auto"/>
                      </w:divBdr>
                    </w:div>
                    <w:div w:id="1395855235">
                      <w:marLeft w:val="0"/>
                      <w:marRight w:val="0"/>
                      <w:marTop w:val="0"/>
                      <w:marBottom w:val="0"/>
                      <w:divBdr>
                        <w:top w:val="none" w:sz="0" w:space="0" w:color="auto"/>
                        <w:left w:val="none" w:sz="0" w:space="0" w:color="auto"/>
                        <w:bottom w:val="none" w:sz="0" w:space="0" w:color="auto"/>
                        <w:right w:val="none" w:sz="0" w:space="0" w:color="auto"/>
                      </w:divBdr>
                    </w:div>
                    <w:div w:id="1909225990">
                      <w:marLeft w:val="0"/>
                      <w:marRight w:val="0"/>
                      <w:marTop w:val="0"/>
                      <w:marBottom w:val="0"/>
                      <w:divBdr>
                        <w:top w:val="none" w:sz="0" w:space="0" w:color="auto"/>
                        <w:left w:val="none" w:sz="0" w:space="0" w:color="auto"/>
                        <w:bottom w:val="none" w:sz="0" w:space="0" w:color="auto"/>
                        <w:right w:val="none" w:sz="0" w:space="0" w:color="auto"/>
                      </w:divBdr>
                    </w:div>
                  </w:divsChild>
                </w:div>
                <w:div w:id="1987318586">
                  <w:marLeft w:val="0"/>
                  <w:marRight w:val="0"/>
                  <w:marTop w:val="0"/>
                  <w:marBottom w:val="0"/>
                  <w:divBdr>
                    <w:top w:val="none" w:sz="0" w:space="0" w:color="auto"/>
                    <w:left w:val="none" w:sz="0" w:space="0" w:color="auto"/>
                    <w:bottom w:val="none" w:sz="0" w:space="0" w:color="auto"/>
                    <w:right w:val="none" w:sz="0" w:space="0" w:color="auto"/>
                  </w:divBdr>
                  <w:divsChild>
                    <w:div w:id="1228541165">
                      <w:marLeft w:val="0"/>
                      <w:marRight w:val="0"/>
                      <w:marTop w:val="0"/>
                      <w:marBottom w:val="0"/>
                      <w:divBdr>
                        <w:top w:val="none" w:sz="0" w:space="0" w:color="auto"/>
                        <w:left w:val="none" w:sz="0" w:space="0" w:color="auto"/>
                        <w:bottom w:val="none" w:sz="0" w:space="0" w:color="auto"/>
                        <w:right w:val="none" w:sz="0" w:space="0" w:color="auto"/>
                      </w:divBdr>
                    </w:div>
                  </w:divsChild>
                </w:div>
                <w:div w:id="2041935745">
                  <w:marLeft w:val="0"/>
                  <w:marRight w:val="0"/>
                  <w:marTop w:val="0"/>
                  <w:marBottom w:val="0"/>
                  <w:divBdr>
                    <w:top w:val="none" w:sz="0" w:space="0" w:color="auto"/>
                    <w:left w:val="none" w:sz="0" w:space="0" w:color="auto"/>
                    <w:bottom w:val="none" w:sz="0" w:space="0" w:color="auto"/>
                    <w:right w:val="none" w:sz="0" w:space="0" w:color="auto"/>
                  </w:divBdr>
                  <w:divsChild>
                    <w:div w:id="233048618">
                      <w:marLeft w:val="0"/>
                      <w:marRight w:val="0"/>
                      <w:marTop w:val="0"/>
                      <w:marBottom w:val="0"/>
                      <w:divBdr>
                        <w:top w:val="none" w:sz="0" w:space="0" w:color="auto"/>
                        <w:left w:val="none" w:sz="0" w:space="0" w:color="auto"/>
                        <w:bottom w:val="none" w:sz="0" w:space="0" w:color="auto"/>
                        <w:right w:val="none" w:sz="0" w:space="0" w:color="auto"/>
                      </w:divBdr>
                    </w:div>
                  </w:divsChild>
                </w:div>
                <w:div w:id="2064405935">
                  <w:marLeft w:val="0"/>
                  <w:marRight w:val="0"/>
                  <w:marTop w:val="0"/>
                  <w:marBottom w:val="0"/>
                  <w:divBdr>
                    <w:top w:val="none" w:sz="0" w:space="0" w:color="auto"/>
                    <w:left w:val="none" w:sz="0" w:space="0" w:color="auto"/>
                    <w:bottom w:val="none" w:sz="0" w:space="0" w:color="auto"/>
                    <w:right w:val="none" w:sz="0" w:space="0" w:color="auto"/>
                  </w:divBdr>
                  <w:divsChild>
                    <w:div w:id="240993095">
                      <w:marLeft w:val="0"/>
                      <w:marRight w:val="0"/>
                      <w:marTop w:val="0"/>
                      <w:marBottom w:val="0"/>
                      <w:divBdr>
                        <w:top w:val="none" w:sz="0" w:space="0" w:color="auto"/>
                        <w:left w:val="none" w:sz="0" w:space="0" w:color="auto"/>
                        <w:bottom w:val="none" w:sz="0" w:space="0" w:color="auto"/>
                        <w:right w:val="none" w:sz="0" w:space="0" w:color="auto"/>
                      </w:divBdr>
                    </w:div>
                    <w:div w:id="448744870">
                      <w:marLeft w:val="0"/>
                      <w:marRight w:val="0"/>
                      <w:marTop w:val="0"/>
                      <w:marBottom w:val="0"/>
                      <w:divBdr>
                        <w:top w:val="none" w:sz="0" w:space="0" w:color="auto"/>
                        <w:left w:val="none" w:sz="0" w:space="0" w:color="auto"/>
                        <w:bottom w:val="none" w:sz="0" w:space="0" w:color="auto"/>
                        <w:right w:val="none" w:sz="0" w:space="0" w:color="auto"/>
                      </w:divBdr>
                    </w:div>
                    <w:div w:id="582446425">
                      <w:marLeft w:val="0"/>
                      <w:marRight w:val="0"/>
                      <w:marTop w:val="0"/>
                      <w:marBottom w:val="0"/>
                      <w:divBdr>
                        <w:top w:val="none" w:sz="0" w:space="0" w:color="auto"/>
                        <w:left w:val="none" w:sz="0" w:space="0" w:color="auto"/>
                        <w:bottom w:val="none" w:sz="0" w:space="0" w:color="auto"/>
                        <w:right w:val="none" w:sz="0" w:space="0" w:color="auto"/>
                      </w:divBdr>
                    </w:div>
                    <w:div w:id="636573187">
                      <w:marLeft w:val="0"/>
                      <w:marRight w:val="0"/>
                      <w:marTop w:val="0"/>
                      <w:marBottom w:val="0"/>
                      <w:divBdr>
                        <w:top w:val="none" w:sz="0" w:space="0" w:color="auto"/>
                        <w:left w:val="none" w:sz="0" w:space="0" w:color="auto"/>
                        <w:bottom w:val="none" w:sz="0" w:space="0" w:color="auto"/>
                        <w:right w:val="none" w:sz="0" w:space="0" w:color="auto"/>
                      </w:divBdr>
                    </w:div>
                    <w:div w:id="10683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29125">
      <w:bodyDiv w:val="1"/>
      <w:marLeft w:val="0"/>
      <w:marRight w:val="0"/>
      <w:marTop w:val="0"/>
      <w:marBottom w:val="0"/>
      <w:divBdr>
        <w:top w:val="none" w:sz="0" w:space="0" w:color="auto"/>
        <w:left w:val="none" w:sz="0" w:space="0" w:color="auto"/>
        <w:bottom w:val="none" w:sz="0" w:space="0" w:color="auto"/>
        <w:right w:val="none" w:sz="0" w:space="0" w:color="auto"/>
      </w:divBdr>
    </w:div>
    <w:div w:id="690836933">
      <w:bodyDiv w:val="1"/>
      <w:marLeft w:val="0"/>
      <w:marRight w:val="0"/>
      <w:marTop w:val="0"/>
      <w:marBottom w:val="0"/>
      <w:divBdr>
        <w:top w:val="none" w:sz="0" w:space="0" w:color="auto"/>
        <w:left w:val="none" w:sz="0" w:space="0" w:color="auto"/>
        <w:bottom w:val="none" w:sz="0" w:space="0" w:color="auto"/>
        <w:right w:val="none" w:sz="0" w:space="0" w:color="auto"/>
      </w:divBdr>
    </w:div>
    <w:div w:id="738753130">
      <w:bodyDiv w:val="1"/>
      <w:marLeft w:val="0"/>
      <w:marRight w:val="0"/>
      <w:marTop w:val="0"/>
      <w:marBottom w:val="0"/>
      <w:divBdr>
        <w:top w:val="none" w:sz="0" w:space="0" w:color="auto"/>
        <w:left w:val="none" w:sz="0" w:space="0" w:color="auto"/>
        <w:bottom w:val="none" w:sz="0" w:space="0" w:color="auto"/>
        <w:right w:val="none" w:sz="0" w:space="0" w:color="auto"/>
      </w:divBdr>
      <w:divsChild>
        <w:div w:id="363333256">
          <w:marLeft w:val="0"/>
          <w:marRight w:val="0"/>
          <w:marTop w:val="0"/>
          <w:marBottom w:val="0"/>
          <w:divBdr>
            <w:top w:val="none" w:sz="0" w:space="0" w:color="auto"/>
            <w:left w:val="none" w:sz="0" w:space="0" w:color="auto"/>
            <w:bottom w:val="none" w:sz="0" w:space="0" w:color="auto"/>
            <w:right w:val="none" w:sz="0" w:space="0" w:color="auto"/>
          </w:divBdr>
        </w:div>
        <w:div w:id="1196193294">
          <w:marLeft w:val="0"/>
          <w:marRight w:val="0"/>
          <w:marTop w:val="0"/>
          <w:marBottom w:val="0"/>
          <w:divBdr>
            <w:top w:val="none" w:sz="0" w:space="0" w:color="auto"/>
            <w:left w:val="none" w:sz="0" w:space="0" w:color="auto"/>
            <w:bottom w:val="none" w:sz="0" w:space="0" w:color="auto"/>
            <w:right w:val="none" w:sz="0" w:space="0" w:color="auto"/>
          </w:divBdr>
        </w:div>
      </w:divsChild>
    </w:div>
    <w:div w:id="739864327">
      <w:bodyDiv w:val="1"/>
      <w:marLeft w:val="0"/>
      <w:marRight w:val="0"/>
      <w:marTop w:val="0"/>
      <w:marBottom w:val="0"/>
      <w:divBdr>
        <w:top w:val="none" w:sz="0" w:space="0" w:color="auto"/>
        <w:left w:val="none" w:sz="0" w:space="0" w:color="auto"/>
        <w:bottom w:val="none" w:sz="0" w:space="0" w:color="auto"/>
        <w:right w:val="none" w:sz="0" w:space="0" w:color="auto"/>
      </w:divBdr>
      <w:divsChild>
        <w:div w:id="194853378">
          <w:marLeft w:val="0"/>
          <w:marRight w:val="0"/>
          <w:marTop w:val="0"/>
          <w:marBottom w:val="0"/>
          <w:divBdr>
            <w:top w:val="none" w:sz="0" w:space="0" w:color="auto"/>
            <w:left w:val="none" w:sz="0" w:space="0" w:color="auto"/>
            <w:bottom w:val="none" w:sz="0" w:space="0" w:color="auto"/>
            <w:right w:val="none" w:sz="0" w:space="0" w:color="auto"/>
          </w:divBdr>
        </w:div>
        <w:div w:id="1460567943">
          <w:marLeft w:val="0"/>
          <w:marRight w:val="0"/>
          <w:marTop w:val="0"/>
          <w:marBottom w:val="0"/>
          <w:divBdr>
            <w:top w:val="none" w:sz="0" w:space="0" w:color="auto"/>
            <w:left w:val="none" w:sz="0" w:space="0" w:color="auto"/>
            <w:bottom w:val="none" w:sz="0" w:space="0" w:color="auto"/>
            <w:right w:val="none" w:sz="0" w:space="0" w:color="auto"/>
          </w:divBdr>
        </w:div>
        <w:div w:id="1832867794">
          <w:marLeft w:val="0"/>
          <w:marRight w:val="0"/>
          <w:marTop w:val="0"/>
          <w:marBottom w:val="0"/>
          <w:divBdr>
            <w:top w:val="none" w:sz="0" w:space="0" w:color="auto"/>
            <w:left w:val="none" w:sz="0" w:space="0" w:color="auto"/>
            <w:bottom w:val="none" w:sz="0" w:space="0" w:color="auto"/>
            <w:right w:val="none" w:sz="0" w:space="0" w:color="auto"/>
          </w:divBdr>
        </w:div>
      </w:divsChild>
    </w:div>
    <w:div w:id="801119563">
      <w:bodyDiv w:val="1"/>
      <w:marLeft w:val="0"/>
      <w:marRight w:val="0"/>
      <w:marTop w:val="0"/>
      <w:marBottom w:val="0"/>
      <w:divBdr>
        <w:top w:val="none" w:sz="0" w:space="0" w:color="auto"/>
        <w:left w:val="none" w:sz="0" w:space="0" w:color="auto"/>
        <w:bottom w:val="none" w:sz="0" w:space="0" w:color="auto"/>
        <w:right w:val="none" w:sz="0" w:space="0" w:color="auto"/>
      </w:divBdr>
      <w:divsChild>
        <w:div w:id="16928498">
          <w:marLeft w:val="0"/>
          <w:marRight w:val="0"/>
          <w:marTop w:val="0"/>
          <w:marBottom w:val="0"/>
          <w:divBdr>
            <w:top w:val="none" w:sz="0" w:space="0" w:color="auto"/>
            <w:left w:val="none" w:sz="0" w:space="0" w:color="auto"/>
            <w:bottom w:val="none" w:sz="0" w:space="0" w:color="auto"/>
            <w:right w:val="none" w:sz="0" w:space="0" w:color="auto"/>
          </w:divBdr>
        </w:div>
        <w:div w:id="1126973825">
          <w:marLeft w:val="0"/>
          <w:marRight w:val="0"/>
          <w:marTop w:val="0"/>
          <w:marBottom w:val="0"/>
          <w:divBdr>
            <w:top w:val="none" w:sz="0" w:space="0" w:color="auto"/>
            <w:left w:val="none" w:sz="0" w:space="0" w:color="auto"/>
            <w:bottom w:val="none" w:sz="0" w:space="0" w:color="auto"/>
            <w:right w:val="none" w:sz="0" w:space="0" w:color="auto"/>
          </w:divBdr>
        </w:div>
        <w:div w:id="1127700715">
          <w:marLeft w:val="0"/>
          <w:marRight w:val="0"/>
          <w:marTop w:val="0"/>
          <w:marBottom w:val="0"/>
          <w:divBdr>
            <w:top w:val="none" w:sz="0" w:space="0" w:color="auto"/>
            <w:left w:val="none" w:sz="0" w:space="0" w:color="auto"/>
            <w:bottom w:val="none" w:sz="0" w:space="0" w:color="auto"/>
            <w:right w:val="none" w:sz="0" w:space="0" w:color="auto"/>
          </w:divBdr>
        </w:div>
        <w:div w:id="1596591033">
          <w:marLeft w:val="0"/>
          <w:marRight w:val="0"/>
          <w:marTop w:val="0"/>
          <w:marBottom w:val="0"/>
          <w:divBdr>
            <w:top w:val="none" w:sz="0" w:space="0" w:color="auto"/>
            <w:left w:val="none" w:sz="0" w:space="0" w:color="auto"/>
            <w:bottom w:val="none" w:sz="0" w:space="0" w:color="auto"/>
            <w:right w:val="none" w:sz="0" w:space="0" w:color="auto"/>
          </w:divBdr>
        </w:div>
      </w:divsChild>
    </w:div>
    <w:div w:id="808745260">
      <w:bodyDiv w:val="1"/>
      <w:marLeft w:val="0"/>
      <w:marRight w:val="0"/>
      <w:marTop w:val="0"/>
      <w:marBottom w:val="0"/>
      <w:divBdr>
        <w:top w:val="none" w:sz="0" w:space="0" w:color="auto"/>
        <w:left w:val="none" w:sz="0" w:space="0" w:color="auto"/>
        <w:bottom w:val="none" w:sz="0" w:space="0" w:color="auto"/>
        <w:right w:val="none" w:sz="0" w:space="0" w:color="auto"/>
      </w:divBdr>
    </w:div>
    <w:div w:id="994140049">
      <w:bodyDiv w:val="1"/>
      <w:marLeft w:val="0"/>
      <w:marRight w:val="0"/>
      <w:marTop w:val="0"/>
      <w:marBottom w:val="0"/>
      <w:divBdr>
        <w:top w:val="none" w:sz="0" w:space="0" w:color="auto"/>
        <w:left w:val="none" w:sz="0" w:space="0" w:color="auto"/>
        <w:bottom w:val="none" w:sz="0" w:space="0" w:color="auto"/>
        <w:right w:val="none" w:sz="0" w:space="0" w:color="auto"/>
      </w:divBdr>
      <w:divsChild>
        <w:div w:id="2104448519">
          <w:marLeft w:val="0"/>
          <w:marRight w:val="0"/>
          <w:marTop w:val="0"/>
          <w:marBottom w:val="0"/>
          <w:divBdr>
            <w:top w:val="none" w:sz="0" w:space="0" w:color="auto"/>
            <w:left w:val="none" w:sz="0" w:space="0" w:color="auto"/>
            <w:bottom w:val="none" w:sz="0" w:space="0" w:color="auto"/>
            <w:right w:val="none" w:sz="0" w:space="0" w:color="auto"/>
          </w:divBdr>
          <w:divsChild>
            <w:div w:id="201284369">
              <w:marLeft w:val="0"/>
              <w:marRight w:val="0"/>
              <w:marTop w:val="0"/>
              <w:marBottom w:val="0"/>
              <w:divBdr>
                <w:top w:val="none" w:sz="0" w:space="0" w:color="auto"/>
                <w:left w:val="none" w:sz="0" w:space="0" w:color="auto"/>
                <w:bottom w:val="none" w:sz="0" w:space="0" w:color="auto"/>
                <w:right w:val="none" w:sz="0" w:space="0" w:color="auto"/>
              </w:divBdr>
            </w:div>
          </w:divsChild>
        </w:div>
        <w:div w:id="2142186979">
          <w:marLeft w:val="0"/>
          <w:marRight w:val="0"/>
          <w:marTop w:val="0"/>
          <w:marBottom w:val="0"/>
          <w:divBdr>
            <w:top w:val="none" w:sz="0" w:space="0" w:color="auto"/>
            <w:left w:val="none" w:sz="0" w:space="0" w:color="auto"/>
            <w:bottom w:val="none" w:sz="0" w:space="0" w:color="auto"/>
            <w:right w:val="none" w:sz="0" w:space="0" w:color="auto"/>
          </w:divBdr>
          <w:divsChild>
            <w:div w:id="143788218">
              <w:marLeft w:val="0"/>
              <w:marRight w:val="0"/>
              <w:marTop w:val="0"/>
              <w:marBottom w:val="0"/>
              <w:divBdr>
                <w:top w:val="none" w:sz="0" w:space="0" w:color="auto"/>
                <w:left w:val="none" w:sz="0" w:space="0" w:color="auto"/>
                <w:bottom w:val="none" w:sz="0" w:space="0" w:color="auto"/>
                <w:right w:val="none" w:sz="0" w:space="0" w:color="auto"/>
              </w:divBdr>
            </w:div>
            <w:div w:id="1913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77305">
      <w:bodyDiv w:val="1"/>
      <w:marLeft w:val="0"/>
      <w:marRight w:val="0"/>
      <w:marTop w:val="0"/>
      <w:marBottom w:val="0"/>
      <w:divBdr>
        <w:top w:val="none" w:sz="0" w:space="0" w:color="auto"/>
        <w:left w:val="none" w:sz="0" w:space="0" w:color="auto"/>
        <w:bottom w:val="none" w:sz="0" w:space="0" w:color="auto"/>
        <w:right w:val="none" w:sz="0" w:space="0" w:color="auto"/>
      </w:divBdr>
      <w:divsChild>
        <w:div w:id="13507756">
          <w:marLeft w:val="0"/>
          <w:marRight w:val="0"/>
          <w:marTop w:val="0"/>
          <w:marBottom w:val="0"/>
          <w:divBdr>
            <w:top w:val="none" w:sz="0" w:space="0" w:color="auto"/>
            <w:left w:val="none" w:sz="0" w:space="0" w:color="auto"/>
            <w:bottom w:val="none" w:sz="0" w:space="0" w:color="auto"/>
            <w:right w:val="none" w:sz="0" w:space="0" w:color="auto"/>
          </w:divBdr>
          <w:divsChild>
            <w:div w:id="1801847582">
              <w:marLeft w:val="0"/>
              <w:marRight w:val="0"/>
              <w:marTop w:val="0"/>
              <w:marBottom w:val="0"/>
              <w:divBdr>
                <w:top w:val="none" w:sz="0" w:space="0" w:color="auto"/>
                <w:left w:val="none" w:sz="0" w:space="0" w:color="auto"/>
                <w:bottom w:val="none" w:sz="0" w:space="0" w:color="auto"/>
                <w:right w:val="none" w:sz="0" w:space="0" w:color="auto"/>
              </w:divBdr>
              <w:divsChild>
                <w:div w:id="263466670">
                  <w:marLeft w:val="0"/>
                  <w:marRight w:val="0"/>
                  <w:marTop w:val="0"/>
                  <w:marBottom w:val="0"/>
                  <w:divBdr>
                    <w:top w:val="none" w:sz="0" w:space="0" w:color="auto"/>
                    <w:left w:val="none" w:sz="0" w:space="0" w:color="auto"/>
                    <w:bottom w:val="none" w:sz="0" w:space="0" w:color="auto"/>
                    <w:right w:val="none" w:sz="0" w:space="0" w:color="auto"/>
                  </w:divBdr>
                  <w:divsChild>
                    <w:div w:id="1321958499">
                      <w:marLeft w:val="0"/>
                      <w:marRight w:val="0"/>
                      <w:marTop w:val="0"/>
                      <w:marBottom w:val="0"/>
                      <w:divBdr>
                        <w:top w:val="none" w:sz="0" w:space="0" w:color="auto"/>
                        <w:left w:val="none" w:sz="0" w:space="0" w:color="auto"/>
                        <w:bottom w:val="none" w:sz="0" w:space="0" w:color="auto"/>
                        <w:right w:val="none" w:sz="0" w:space="0" w:color="auto"/>
                      </w:divBdr>
                      <w:divsChild>
                        <w:div w:id="860095367">
                          <w:marLeft w:val="0"/>
                          <w:marRight w:val="0"/>
                          <w:marTop w:val="0"/>
                          <w:marBottom w:val="0"/>
                          <w:divBdr>
                            <w:top w:val="none" w:sz="0" w:space="0" w:color="auto"/>
                            <w:left w:val="none" w:sz="0" w:space="0" w:color="auto"/>
                            <w:bottom w:val="none" w:sz="0" w:space="0" w:color="auto"/>
                            <w:right w:val="none" w:sz="0" w:space="0" w:color="auto"/>
                          </w:divBdr>
                          <w:divsChild>
                            <w:div w:id="183287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14920">
          <w:marLeft w:val="0"/>
          <w:marRight w:val="0"/>
          <w:marTop w:val="0"/>
          <w:marBottom w:val="0"/>
          <w:divBdr>
            <w:top w:val="none" w:sz="0" w:space="0" w:color="auto"/>
            <w:left w:val="none" w:sz="0" w:space="0" w:color="auto"/>
            <w:bottom w:val="none" w:sz="0" w:space="0" w:color="auto"/>
            <w:right w:val="none" w:sz="0" w:space="0" w:color="auto"/>
          </w:divBdr>
          <w:divsChild>
            <w:div w:id="954169141">
              <w:marLeft w:val="0"/>
              <w:marRight w:val="0"/>
              <w:marTop w:val="0"/>
              <w:marBottom w:val="0"/>
              <w:divBdr>
                <w:top w:val="none" w:sz="0" w:space="0" w:color="auto"/>
                <w:left w:val="none" w:sz="0" w:space="0" w:color="auto"/>
                <w:bottom w:val="none" w:sz="0" w:space="0" w:color="auto"/>
                <w:right w:val="none" w:sz="0" w:space="0" w:color="auto"/>
              </w:divBdr>
              <w:divsChild>
                <w:div w:id="1837452181">
                  <w:marLeft w:val="0"/>
                  <w:marRight w:val="0"/>
                  <w:marTop w:val="0"/>
                  <w:marBottom w:val="0"/>
                  <w:divBdr>
                    <w:top w:val="none" w:sz="0" w:space="0" w:color="auto"/>
                    <w:left w:val="none" w:sz="0" w:space="0" w:color="auto"/>
                    <w:bottom w:val="none" w:sz="0" w:space="0" w:color="auto"/>
                    <w:right w:val="none" w:sz="0" w:space="0" w:color="auto"/>
                  </w:divBdr>
                  <w:divsChild>
                    <w:div w:id="686325541">
                      <w:marLeft w:val="0"/>
                      <w:marRight w:val="0"/>
                      <w:marTop w:val="0"/>
                      <w:marBottom w:val="0"/>
                      <w:divBdr>
                        <w:top w:val="none" w:sz="0" w:space="0" w:color="auto"/>
                        <w:left w:val="none" w:sz="0" w:space="0" w:color="auto"/>
                        <w:bottom w:val="none" w:sz="0" w:space="0" w:color="auto"/>
                        <w:right w:val="none" w:sz="0" w:space="0" w:color="auto"/>
                      </w:divBdr>
                      <w:divsChild>
                        <w:div w:id="280454906">
                          <w:marLeft w:val="0"/>
                          <w:marRight w:val="0"/>
                          <w:marTop w:val="0"/>
                          <w:marBottom w:val="0"/>
                          <w:divBdr>
                            <w:top w:val="none" w:sz="0" w:space="0" w:color="auto"/>
                            <w:left w:val="none" w:sz="0" w:space="0" w:color="auto"/>
                            <w:bottom w:val="none" w:sz="0" w:space="0" w:color="auto"/>
                            <w:right w:val="none" w:sz="0" w:space="0" w:color="auto"/>
                          </w:divBdr>
                          <w:divsChild>
                            <w:div w:id="173627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164582">
          <w:marLeft w:val="0"/>
          <w:marRight w:val="0"/>
          <w:marTop w:val="0"/>
          <w:marBottom w:val="0"/>
          <w:divBdr>
            <w:top w:val="none" w:sz="0" w:space="0" w:color="auto"/>
            <w:left w:val="none" w:sz="0" w:space="0" w:color="auto"/>
            <w:bottom w:val="none" w:sz="0" w:space="0" w:color="auto"/>
            <w:right w:val="none" w:sz="0" w:space="0" w:color="auto"/>
          </w:divBdr>
          <w:divsChild>
            <w:div w:id="1347513158">
              <w:marLeft w:val="0"/>
              <w:marRight w:val="0"/>
              <w:marTop w:val="0"/>
              <w:marBottom w:val="0"/>
              <w:divBdr>
                <w:top w:val="none" w:sz="0" w:space="0" w:color="auto"/>
                <w:left w:val="none" w:sz="0" w:space="0" w:color="auto"/>
                <w:bottom w:val="none" w:sz="0" w:space="0" w:color="auto"/>
                <w:right w:val="none" w:sz="0" w:space="0" w:color="auto"/>
              </w:divBdr>
              <w:divsChild>
                <w:div w:id="250700182">
                  <w:marLeft w:val="0"/>
                  <w:marRight w:val="0"/>
                  <w:marTop w:val="0"/>
                  <w:marBottom w:val="0"/>
                  <w:divBdr>
                    <w:top w:val="none" w:sz="0" w:space="0" w:color="auto"/>
                    <w:left w:val="none" w:sz="0" w:space="0" w:color="auto"/>
                    <w:bottom w:val="none" w:sz="0" w:space="0" w:color="auto"/>
                    <w:right w:val="none" w:sz="0" w:space="0" w:color="auto"/>
                  </w:divBdr>
                  <w:divsChild>
                    <w:div w:id="489372099">
                      <w:marLeft w:val="0"/>
                      <w:marRight w:val="0"/>
                      <w:marTop w:val="0"/>
                      <w:marBottom w:val="0"/>
                      <w:divBdr>
                        <w:top w:val="none" w:sz="0" w:space="0" w:color="auto"/>
                        <w:left w:val="none" w:sz="0" w:space="0" w:color="auto"/>
                        <w:bottom w:val="none" w:sz="0" w:space="0" w:color="auto"/>
                        <w:right w:val="none" w:sz="0" w:space="0" w:color="auto"/>
                      </w:divBdr>
                      <w:divsChild>
                        <w:div w:id="1910650778">
                          <w:marLeft w:val="0"/>
                          <w:marRight w:val="0"/>
                          <w:marTop w:val="0"/>
                          <w:marBottom w:val="0"/>
                          <w:divBdr>
                            <w:top w:val="none" w:sz="0" w:space="0" w:color="auto"/>
                            <w:left w:val="none" w:sz="0" w:space="0" w:color="auto"/>
                            <w:bottom w:val="none" w:sz="0" w:space="0" w:color="auto"/>
                            <w:right w:val="none" w:sz="0" w:space="0" w:color="auto"/>
                          </w:divBdr>
                          <w:divsChild>
                            <w:div w:id="7715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459087">
          <w:marLeft w:val="0"/>
          <w:marRight w:val="0"/>
          <w:marTop w:val="0"/>
          <w:marBottom w:val="0"/>
          <w:divBdr>
            <w:top w:val="none" w:sz="0" w:space="0" w:color="auto"/>
            <w:left w:val="none" w:sz="0" w:space="0" w:color="auto"/>
            <w:bottom w:val="none" w:sz="0" w:space="0" w:color="auto"/>
            <w:right w:val="none" w:sz="0" w:space="0" w:color="auto"/>
          </w:divBdr>
          <w:divsChild>
            <w:div w:id="726684431">
              <w:marLeft w:val="0"/>
              <w:marRight w:val="0"/>
              <w:marTop w:val="0"/>
              <w:marBottom w:val="0"/>
              <w:divBdr>
                <w:top w:val="none" w:sz="0" w:space="0" w:color="auto"/>
                <w:left w:val="none" w:sz="0" w:space="0" w:color="auto"/>
                <w:bottom w:val="none" w:sz="0" w:space="0" w:color="auto"/>
                <w:right w:val="none" w:sz="0" w:space="0" w:color="auto"/>
              </w:divBdr>
              <w:divsChild>
                <w:div w:id="1943492168">
                  <w:marLeft w:val="0"/>
                  <w:marRight w:val="0"/>
                  <w:marTop w:val="0"/>
                  <w:marBottom w:val="0"/>
                  <w:divBdr>
                    <w:top w:val="none" w:sz="0" w:space="0" w:color="auto"/>
                    <w:left w:val="none" w:sz="0" w:space="0" w:color="auto"/>
                    <w:bottom w:val="none" w:sz="0" w:space="0" w:color="auto"/>
                    <w:right w:val="none" w:sz="0" w:space="0" w:color="auto"/>
                  </w:divBdr>
                  <w:divsChild>
                    <w:div w:id="1174228023">
                      <w:marLeft w:val="0"/>
                      <w:marRight w:val="0"/>
                      <w:marTop w:val="0"/>
                      <w:marBottom w:val="0"/>
                      <w:divBdr>
                        <w:top w:val="none" w:sz="0" w:space="0" w:color="auto"/>
                        <w:left w:val="none" w:sz="0" w:space="0" w:color="auto"/>
                        <w:bottom w:val="none" w:sz="0" w:space="0" w:color="auto"/>
                        <w:right w:val="none" w:sz="0" w:space="0" w:color="auto"/>
                      </w:divBdr>
                      <w:divsChild>
                        <w:div w:id="1623415279">
                          <w:marLeft w:val="0"/>
                          <w:marRight w:val="0"/>
                          <w:marTop w:val="0"/>
                          <w:marBottom w:val="0"/>
                          <w:divBdr>
                            <w:top w:val="none" w:sz="0" w:space="0" w:color="auto"/>
                            <w:left w:val="none" w:sz="0" w:space="0" w:color="auto"/>
                            <w:bottom w:val="none" w:sz="0" w:space="0" w:color="auto"/>
                            <w:right w:val="none" w:sz="0" w:space="0" w:color="auto"/>
                          </w:divBdr>
                          <w:divsChild>
                            <w:div w:id="17693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746219">
          <w:marLeft w:val="0"/>
          <w:marRight w:val="0"/>
          <w:marTop w:val="0"/>
          <w:marBottom w:val="0"/>
          <w:divBdr>
            <w:top w:val="none" w:sz="0" w:space="0" w:color="auto"/>
            <w:left w:val="none" w:sz="0" w:space="0" w:color="auto"/>
            <w:bottom w:val="none" w:sz="0" w:space="0" w:color="auto"/>
            <w:right w:val="none" w:sz="0" w:space="0" w:color="auto"/>
          </w:divBdr>
          <w:divsChild>
            <w:div w:id="347029288">
              <w:marLeft w:val="0"/>
              <w:marRight w:val="0"/>
              <w:marTop w:val="0"/>
              <w:marBottom w:val="0"/>
              <w:divBdr>
                <w:top w:val="none" w:sz="0" w:space="0" w:color="auto"/>
                <w:left w:val="none" w:sz="0" w:space="0" w:color="auto"/>
                <w:bottom w:val="none" w:sz="0" w:space="0" w:color="auto"/>
                <w:right w:val="none" w:sz="0" w:space="0" w:color="auto"/>
              </w:divBdr>
              <w:divsChild>
                <w:div w:id="1550068156">
                  <w:marLeft w:val="0"/>
                  <w:marRight w:val="0"/>
                  <w:marTop w:val="0"/>
                  <w:marBottom w:val="0"/>
                  <w:divBdr>
                    <w:top w:val="none" w:sz="0" w:space="0" w:color="auto"/>
                    <w:left w:val="none" w:sz="0" w:space="0" w:color="auto"/>
                    <w:bottom w:val="none" w:sz="0" w:space="0" w:color="auto"/>
                    <w:right w:val="none" w:sz="0" w:space="0" w:color="auto"/>
                  </w:divBdr>
                  <w:divsChild>
                    <w:div w:id="1666014700">
                      <w:marLeft w:val="0"/>
                      <w:marRight w:val="0"/>
                      <w:marTop w:val="0"/>
                      <w:marBottom w:val="0"/>
                      <w:divBdr>
                        <w:top w:val="none" w:sz="0" w:space="0" w:color="auto"/>
                        <w:left w:val="none" w:sz="0" w:space="0" w:color="auto"/>
                        <w:bottom w:val="none" w:sz="0" w:space="0" w:color="auto"/>
                        <w:right w:val="none" w:sz="0" w:space="0" w:color="auto"/>
                      </w:divBdr>
                      <w:divsChild>
                        <w:div w:id="1854756959">
                          <w:marLeft w:val="0"/>
                          <w:marRight w:val="0"/>
                          <w:marTop w:val="0"/>
                          <w:marBottom w:val="0"/>
                          <w:divBdr>
                            <w:top w:val="none" w:sz="0" w:space="0" w:color="auto"/>
                            <w:left w:val="none" w:sz="0" w:space="0" w:color="auto"/>
                            <w:bottom w:val="none" w:sz="0" w:space="0" w:color="auto"/>
                            <w:right w:val="none" w:sz="0" w:space="0" w:color="auto"/>
                          </w:divBdr>
                          <w:divsChild>
                            <w:div w:id="36919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317521">
          <w:marLeft w:val="0"/>
          <w:marRight w:val="0"/>
          <w:marTop w:val="0"/>
          <w:marBottom w:val="0"/>
          <w:divBdr>
            <w:top w:val="none" w:sz="0" w:space="0" w:color="auto"/>
            <w:left w:val="none" w:sz="0" w:space="0" w:color="auto"/>
            <w:bottom w:val="none" w:sz="0" w:space="0" w:color="auto"/>
            <w:right w:val="none" w:sz="0" w:space="0" w:color="auto"/>
          </w:divBdr>
          <w:divsChild>
            <w:div w:id="2124497561">
              <w:marLeft w:val="0"/>
              <w:marRight w:val="0"/>
              <w:marTop w:val="0"/>
              <w:marBottom w:val="0"/>
              <w:divBdr>
                <w:top w:val="none" w:sz="0" w:space="0" w:color="auto"/>
                <w:left w:val="none" w:sz="0" w:space="0" w:color="auto"/>
                <w:bottom w:val="none" w:sz="0" w:space="0" w:color="auto"/>
                <w:right w:val="none" w:sz="0" w:space="0" w:color="auto"/>
              </w:divBdr>
              <w:divsChild>
                <w:div w:id="1822387381">
                  <w:marLeft w:val="0"/>
                  <w:marRight w:val="0"/>
                  <w:marTop w:val="0"/>
                  <w:marBottom w:val="0"/>
                  <w:divBdr>
                    <w:top w:val="none" w:sz="0" w:space="0" w:color="auto"/>
                    <w:left w:val="none" w:sz="0" w:space="0" w:color="auto"/>
                    <w:bottom w:val="none" w:sz="0" w:space="0" w:color="auto"/>
                    <w:right w:val="none" w:sz="0" w:space="0" w:color="auto"/>
                  </w:divBdr>
                  <w:divsChild>
                    <w:div w:id="1638140187">
                      <w:marLeft w:val="0"/>
                      <w:marRight w:val="0"/>
                      <w:marTop w:val="0"/>
                      <w:marBottom w:val="0"/>
                      <w:divBdr>
                        <w:top w:val="none" w:sz="0" w:space="0" w:color="auto"/>
                        <w:left w:val="none" w:sz="0" w:space="0" w:color="auto"/>
                        <w:bottom w:val="none" w:sz="0" w:space="0" w:color="auto"/>
                        <w:right w:val="none" w:sz="0" w:space="0" w:color="auto"/>
                      </w:divBdr>
                      <w:divsChild>
                        <w:div w:id="432826534">
                          <w:marLeft w:val="0"/>
                          <w:marRight w:val="0"/>
                          <w:marTop w:val="0"/>
                          <w:marBottom w:val="0"/>
                          <w:divBdr>
                            <w:top w:val="none" w:sz="0" w:space="0" w:color="auto"/>
                            <w:left w:val="none" w:sz="0" w:space="0" w:color="auto"/>
                            <w:bottom w:val="none" w:sz="0" w:space="0" w:color="auto"/>
                            <w:right w:val="none" w:sz="0" w:space="0" w:color="auto"/>
                          </w:divBdr>
                          <w:divsChild>
                            <w:div w:id="16702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457803">
          <w:marLeft w:val="0"/>
          <w:marRight w:val="0"/>
          <w:marTop w:val="0"/>
          <w:marBottom w:val="0"/>
          <w:divBdr>
            <w:top w:val="none" w:sz="0" w:space="0" w:color="auto"/>
            <w:left w:val="none" w:sz="0" w:space="0" w:color="auto"/>
            <w:bottom w:val="none" w:sz="0" w:space="0" w:color="auto"/>
            <w:right w:val="none" w:sz="0" w:space="0" w:color="auto"/>
          </w:divBdr>
          <w:divsChild>
            <w:div w:id="1642466470">
              <w:marLeft w:val="0"/>
              <w:marRight w:val="0"/>
              <w:marTop w:val="0"/>
              <w:marBottom w:val="0"/>
              <w:divBdr>
                <w:top w:val="none" w:sz="0" w:space="0" w:color="auto"/>
                <w:left w:val="none" w:sz="0" w:space="0" w:color="auto"/>
                <w:bottom w:val="none" w:sz="0" w:space="0" w:color="auto"/>
                <w:right w:val="none" w:sz="0" w:space="0" w:color="auto"/>
              </w:divBdr>
              <w:divsChild>
                <w:div w:id="1282565967">
                  <w:marLeft w:val="0"/>
                  <w:marRight w:val="0"/>
                  <w:marTop w:val="0"/>
                  <w:marBottom w:val="0"/>
                  <w:divBdr>
                    <w:top w:val="none" w:sz="0" w:space="0" w:color="auto"/>
                    <w:left w:val="none" w:sz="0" w:space="0" w:color="auto"/>
                    <w:bottom w:val="none" w:sz="0" w:space="0" w:color="auto"/>
                    <w:right w:val="none" w:sz="0" w:space="0" w:color="auto"/>
                  </w:divBdr>
                  <w:divsChild>
                    <w:div w:id="920716273">
                      <w:marLeft w:val="0"/>
                      <w:marRight w:val="0"/>
                      <w:marTop w:val="0"/>
                      <w:marBottom w:val="0"/>
                      <w:divBdr>
                        <w:top w:val="none" w:sz="0" w:space="0" w:color="auto"/>
                        <w:left w:val="none" w:sz="0" w:space="0" w:color="auto"/>
                        <w:bottom w:val="none" w:sz="0" w:space="0" w:color="auto"/>
                        <w:right w:val="none" w:sz="0" w:space="0" w:color="auto"/>
                      </w:divBdr>
                      <w:divsChild>
                        <w:div w:id="819537704">
                          <w:marLeft w:val="0"/>
                          <w:marRight w:val="0"/>
                          <w:marTop w:val="0"/>
                          <w:marBottom w:val="0"/>
                          <w:divBdr>
                            <w:top w:val="none" w:sz="0" w:space="0" w:color="auto"/>
                            <w:left w:val="none" w:sz="0" w:space="0" w:color="auto"/>
                            <w:bottom w:val="none" w:sz="0" w:space="0" w:color="auto"/>
                            <w:right w:val="none" w:sz="0" w:space="0" w:color="auto"/>
                          </w:divBdr>
                          <w:divsChild>
                            <w:div w:id="18699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575801">
          <w:marLeft w:val="0"/>
          <w:marRight w:val="0"/>
          <w:marTop w:val="0"/>
          <w:marBottom w:val="0"/>
          <w:divBdr>
            <w:top w:val="none" w:sz="0" w:space="0" w:color="auto"/>
            <w:left w:val="none" w:sz="0" w:space="0" w:color="auto"/>
            <w:bottom w:val="none" w:sz="0" w:space="0" w:color="auto"/>
            <w:right w:val="none" w:sz="0" w:space="0" w:color="auto"/>
          </w:divBdr>
          <w:divsChild>
            <w:div w:id="969171745">
              <w:marLeft w:val="0"/>
              <w:marRight w:val="0"/>
              <w:marTop w:val="0"/>
              <w:marBottom w:val="0"/>
              <w:divBdr>
                <w:top w:val="none" w:sz="0" w:space="0" w:color="auto"/>
                <w:left w:val="none" w:sz="0" w:space="0" w:color="auto"/>
                <w:bottom w:val="none" w:sz="0" w:space="0" w:color="auto"/>
                <w:right w:val="none" w:sz="0" w:space="0" w:color="auto"/>
              </w:divBdr>
              <w:divsChild>
                <w:div w:id="230504950">
                  <w:marLeft w:val="0"/>
                  <w:marRight w:val="0"/>
                  <w:marTop w:val="0"/>
                  <w:marBottom w:val="0"/>
                  <w:divBdr>
                    <w:top w:val="none" w:sz="0" w:space="0" w:color="auto"/>
                    <w:left w:val="none" w:sz="0" w:space="0" w:color="auto"/>
                    <w:bottom w:val="none" w:sz="0" w:space="0" w:color="auto"/>
                    <w:right w:val="none" w:sz="0" w:space="0" w:color="auto"/>
                  </w:divBdr>
                  <w:divsChild>
                    <w:div w:id="131294135">
                      <w:marLeft w:val="0"/>
                      <w:marRight w:val="0"/>
                      <w:marTop w:val="0"/>
                      <w:marBottom w:val="0"/>
                      <w:divBdr>
                        <w:top w:val="none" w:sz="0" w:space="0" w:color="auto"/>
                        <w:left w:val="none" w:sz="0" w:space="0" w:color="auto"/>
                        <w:bottom w:val="none" w:sz="0" w:space="0" w:color="auto"/>
                        <w:right w:val="none" w:sz="0" w:space="0" w:color="auto"/>
                      </w:divBdr>
                      <w:divsChild>
                        <w:div w:id="150603083">
                          <w:marLeft w:val="0"/>
                          <w:marRight w:val="0"/>
                          <w:marTop w:val="0"/>
                          <w:marBottom w:val="0"/>
                          <w:divBdr>
                            <w:top w:val="none" w:sz="0" w:space="0" w:color="auto"/>
                            <w:left w:val="none" w:sz="0" w:space="0" w:color="auto"/>
                            <w:bottom w:val="none" w:sz="0" w:space="0" w:color="auto"/>
                            <w:right w:val="none" w:sz="0" w:space="0" w:color="auto"/>
                          </w:divBdr>
                          <w:divsChild>
                            <w:div w:id="8319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96416">
          <w:marLeft w:val="0"/>
          <w:marRight w:val="0"/>
          <w:marTop w:val="0"/>
          <w:marBottom w:val="0"/>
          <w:divBdr>
            <w:top w:val="none" w:sz="0" w:space="0" w:color="auto"/>
            <w:left w:val="none" w:sz="0" w:space="0" w:color="auto"/>
            <w:bottom w:val="none" w:sz="0" w:space="0" w:color="auto"/>
            <w:right w:val="none" w:sz="0" w:space="0" w:color="auto"/>
          </w:divBdr>
          <w:divsChild>
            <w:div w:id="1665274965">
              <w:marLeft w:val="0"/>
              <w:marRight w:val="0"/>
              <w:marTop w:val="0"/>
              <w:marBottom w:val="0"/>
              <w:divBdr>
                <w:top w:val="none" w:sz="0" w:space="0" w:color="auto"/>
                <w:left w:val="none" w:sz="0" w:space="0" w:color="auto"/>
                <w:bottom w:val="none" w:sz="0" w:space="0" w:color="auto"/>
                <w:right w:val="none" w:sz="0" w:space="0" w:color="auto"/>
              </w:divBdr>
              <w:divsChild>
                <w:div w:id="591426681">
                  <w:marLeft w:val="0"/>
                  <w:marRight w:val="0"/>
                  <w:marTop w:val="0"/>
                  <w:marBottom w:val="0"/>
                  <w:divBdr>
                    <w:top w:val="none" w:sz="0" w:space="0" w:color="auto"/>
                    <w:left w:val="none" w:sz="0" w:space="0" w:color="auto"/>
                    <w:bottom w:val="none" w:sz="0" w:space="0" w:color="auto"/>
                    <w:right w:val="none" w:sz="0" w:space="0" w:color="auto"/>
                  </w:divBdr>
                  <w:divsChild>
                    <w:div w:id="2030135968">
                      <w:marLeft w:val="0"/>
                      <w:marRight w:val="0"/>
                      <w:marTop w:val="0"/>
                      <w:marBottom w:val="0"/>
                      <w:divBdr>
                        <w:top w:val="none" w:sz="0" w:space="0" w:color="auto"/>
                        <w:left w:val="none" w:sz="0" w:space="0" w:color="auto"/>
                        <w:bottom w:val="none" w:sz="0" w:space="0" w:color="auto"/>
                        <w:right w:val="none" w:sz="0" w:space="0" w:color="auto"/>
                      </w:divBdr>
                      <w:divsChild>
                        <w:div w:id="588776888">
                          <w:marLeft w:val="0"/>
                          <w:marRight w:val="0"/>
                          <w:marTop w:val="0"/>
                          <w:marBottom w:val="0"/>
                          <w:divBdr>
                            <w:top w:val="none" w:sz="0" w:space="0" w:color="auto"/>
                            <w:left w:val="none" w:sz="0" w:space="0" w:color="auto"/>
                            <w:bottom w:val="none" w:sz="0" w:space="0" w:color="auto"/>
                            <w:right w:val="none" w:sz="0" w:space="0" w:color="auto"/>
                          </w:divBdr>
                          <w:divsChild>
                            <w:div w:id="18492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881424">
          <w:marLeft w:val="0"/>
          <w:marRight w:val="0"/>
          <w:marTop w:val="0"/>
          <w:marBottom w:val="0"/>
          <w:divBdr>
            <w:top w:val="none" w:sz="0" w:space="0" w:color="auto"/>
            <w:left w:val="none" w:sz="0" w:space="0" w:color="auto"/>
            <w:bottom w:val="none" w:sz="0" w:space="0" w:color="auto"/>
            <w:right w:val="none" w:sz="0" w:space="0" w:color="auto"/>
          </w:divBdr>
          <w:divsChild>
            <w:div w:id="1179268929">
              <w:marLeft w:val="0"/>
              <w:marRight w:val="0"/>
              <w:marTop w:val="0"/>
              <w:marBottom w:val="0"/>
              <w:divBdr>
                <w:top w:val="none" w:sz="0" w:space="0" w:color="auto"/>
                <w:left w:val="none" w:sz="0" w:space="0" w:color="auto"/>
                <w:bottom w:val="none" w:sz="0" w:space="0" w:color="auto"/>
                <w:right w:val="none" w:sz="0" w:space="0" w:color="auto"/>
              </w:divBdr>
              <w:divsChild>
                <w:div w:id="1644114556">
                  <w:marLeft w:val="0"/>
                  <w:marRight w:val="0"/>
                  <w:marTop w:val="0"/>
                  <w:marBottom w:val="0"/>
                  <w:divBdr>
                    <w:top w:val="none" w:sz="0" w:space="0" w:color="auto"/>
                    <w:left w:val="none" w:sz="0" w:space="0" w:color="auto"/>
                    <w:bottom w:val="none" w:sz="0" w:space="0" w:color="auto"/>
                    <w:right w:val="none" w:sz="0" w:space="0" w:color="auto"/>
                  </w:divBdr>
                  <w:divsChild>
                    <w:div w:id="1842235366">
                      <w:marLeft w:val="0"/>
                      <w:marRight w:val="0"/>
                      <w:marTop w:val="0"/>
                      <w:marBottom w:val="0"/>
                      <w:divBdr>
                        <w:top w:val="none" w:sz="0" w:space="0" w:color="auto"/>
                        <w:left w:val="none" w:sz="0" w:space="0" w:color="auto"/>
                        <w:bottom w:val="none" w:sz="0" w:space="0" w:color="auto"/>
                        <w:right w:val="none" w:sz="0" w:space="0" w:color="auto"/>
                      </w:divBdr>
                      <w:divsChild>
                        <w:div w:id="1691371698">
                          <w:marLeft w:val="0"/>
                          <w:marRight w:val="0"/>
                          <w:marTop w:val="0"/>
                          <w:marBottom w:val="0"/>
                          <w:divBdr>
                            <w:top w:val="none" w:sz="0" w:space="0" w:color="auto"/>
                            <w:left w:val="none" w:sz="0" w:space="0" w:color="auto"/>
                            <w:bottom w:val="none" w:sz="0" w:space="0" w:color="auto"/>
                            <w:right w:val="none" w:sz="0" w:space="0" w:color="auto"/>
                          </w:divBdr>
                          <w:divsChild>
                            <w:div w:id="6427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659268">
      <w:bodyDiv w:val="1"/>
      <w:marLeft w:val="0"/>
      <w:marRight w:val="0"/>
      <w:marTop w:val="0"/>
      <w:marBottom w:val="0"/>
      <w:divBdr>
        <w:top w:val="none" w:sz="0" w:space="0" w:color="auto"/>
        <w:left w:val="none" w:sz="0" w:space="0" w:color="auto"/>
        <w:bottom w:val="none" w:sz="0" w:space="0" w:color="auto"/>
        <w:right w:val="none" w:sz="0" w:space="0" w:color="auto"/>
      </w:divBdr>
      <w:divsChild>
        <w:div w:id="1651399996">
          <w:marLeft w:val="0"/>
          <w:marRight w:val="0"/>
          <w:marTop w:val="0"/>
          <w:marBottom w:val="0"/>
          <w:divBdr>
            <w:top w:val="none" w:sz="0" w:space="0" w:color="auto"/>
            <w:left w:val="none" w:sz="0" w:space="0" w:color="auto"/>
            <w:bottom w:val="none" w:sz="0" w:space="0" w:color="auto"/>
            <w:right w:val="none" w:sz="0" w:space="0" w:color="auto"/>
          </w:divBdr>
        </w:div>
        <w:div w:id="1758095073">
          <w:marLeft w:val="0"/>
          <w:marRight w:val="0"/>
          <w:marTop w:val="0"/>
          <w:marBottom w:val="0"/>
          <w:divBdr>
            <w:top w:val="none" w:sz="0" w:space="0" w:color="auto"/>
            <w:left w:val="none" w:sz="0" w:space="0" w:color="auto"/>
            <w:bottom w:val="none" w:sz="0" w:space="0" w:color="auto"/>
            <w:right w:val="none" w:sz="0" w:space="0" w:color="auto"/>
          </w:divBdr>
        </w:div>
        <w:div w:id="1773625826">
          <w:marLeft w:val="0"/>
          <w:marRight w:val="0"/>
          <w:marTop w:val="0"/>
          <w:marBottom w:val="0"/>
          <w:divBdr>
            <w:top w:val="none" w:sz="0" w:space="0" w:color="auto"/>
            <w:left w:val="none" w:sz="0" w:space="0" w:color="auto"/>
            <w:bottom w:val="none" w:sz="0" w:space="0" w:color="auto"/>
            <w:right w:val="none" w:sz="0" w:space="0" w:color="auto"/>
          </w:divBdr>
        </w:div>
      </w:divsChild>
    </w:div>
    <w:div w:id="1185942507">
      <w:bodyDiv w:val="1"/>
      <w:marLeft w:val="0"/>
      <w:marRight w:val="0"/>
      <w:marTop w:val="0"/>
      <w:marBottom w:val="0"/>
      <w:divBdr>
        <w:top w:val="none" w:sz="0" w:space="0" w:color="auto"/>
        <w:left w:val="none" w:sz="0" w:space="0" w:color="auto"/>
        <w:bottom w:val="none" w:sz="0" w:space="0" w:color="auto"/>
        <w:right w:val="none" w:sz="0" w:space="0" w:color="auto"/>
      </w:divBdr>
      <w:divsChild>
        <w:div w:id="112481198">
          <w:marLeft w:val="0"/>
          <w:marRight w:val="0"/>
          <w:marTop w:val="0"/>
          <w:marBottom w:val="0"/>
          <w:divBdr>
            <w:top w:val="none" w:sz="0" w:space="0" w:color="auto"/>
            <w:left w:val="none" w:sz="0" w:space="0" w:color="auto"/>
            <w:bottom w:val="none" w:sz="0" w:space="0" w:color="auto"/>
            <w:right w:val="none" w:sz="0" w:space="0" w:color="auto"/>
          </w:divBdr>
        </w:div>
        <w:div w:id="156654312">
          <w:marLeft w:val="0"/>
          <w:marRight w:val="0"/>
          <w:marTop w:val="0"/>
          <w:marBottom w:val="0"/>
          <w:divBdr>
            <w:top w:val="none" w:sz="0" w:space="0" w:color="auto"/>
            <w:left w:val="none" w:sz="0" w:space="0" w:color="auto"/>
            <w:bottom w:val="none" w:sz="0" w:space="0" w:color="auto"/>
            <w:right w:val="none" w:sz="0" w:space="0" w:color="auto"/>
          </w:divBdr>
        </w:div>
        <w:div w:id="353651466">
          <w:marLeft w:val="0"/>
          <w:marRight w:val="0"/>
          <w:marTop w:val="0"/>
          <w:marBottom w:val="0"/>
          <w:divBdr>
            <w:top w:val="none" w:sz="0" w:space="0" w:color="auto"/>
            <w:left w:val="none" w:sz="0" w:space="0" w:color="auto"/>
            <w:bottom w:val="none" w:sz="0" w:space="0" w:color="auto"/>
            <w:right w:val="none" w:sz="0" w:space="0" w:color="auto"/>
          </w:divBdr>
        </w:div>
        <w:div w:id="1143812053">
          <w:marLeft w:val="0"/>
          <w:marRight w:val="0"/>
          <w:marTop w:val="0"/>
          <w:marBottom w:val="0"/>
          <w:divBdr>
            <w:top w:val="none" w:sz="0" w:space="0" w:color="auto"/>
            <w:left w:val="none" w:sz="0" w:space="0" w:color="auto"/>
            <w:bottom w:val="none" w:sz="0" w:space="0" w:color="auto"/>
            <w:right w:val="none" w:sz="0" w:space="0" w:color="auto"/>
          </w:divBdr>
        </w:div>
        <w:div w:id="1363239297">
          <w:marLeft w:val="0"/>
          <w:marRight w:val="0"/>
          <w:marTop w:val="0"/>
          <w:marBottom w:val="0"/>
          <w:divBdr>
            <w:top w:val="none" w:sz="0" w:space="0" w:color="auto"/>
            <w:left w:val="none" w:sz="0" w:space="0" w:color="auto"/>
            <w:bottom w:val="none" w:sz="0" w:space="0" w:color="auto"/>
            <w:right w:val="none" w:sz="0" w:space="0" w:color="auto"/>
          </w:divBdr>
        </w:div>
        <w:div w:id="1851604055">
          <w:marLeft w:val="0"/>
          <w:marRight w:val="0"/>
          <w:marTop w:val="0"/>
          <w:marBottom w:val="0"/>
          <w:divBdr>
            <w:top w:val="none" w:sz="0" w:space="0" w:color="auto"/>
            <w:left w:val="none" w:sz="0" w:space="0" w:color="auto"/>
            <w:bottom w:val="none" w:sz="0" w:space="0" w:color="auto"/>
            <w:right w:val="none" w:sz="0" w:space="0" w:color="auto"/>
          </w:divBdr>
        </w:div>
        <w:div w:id="1981105736">
          <w:marLeft w:val="0"/>
          <w:marRight w:val="0"/>
          <w:marTop w:val="0"/>
          <w:marBottom w:val="0"/>
          <w:divBdr>
            <w:top w:val="none" w:sz="0" w:space="0" w:color="auto"/>
            <w:left w:val="none" w:sz="0" w:space="0" w:color="auto"/>
            <w:bottom w:val="none" w:sz="0" w:space="0" w:color="auto"/>
            <w:right w:val="none" w:sz="0" w:space="0" w:color="auto"/>
          </w:divBdr>
        </w:div>
      </w:divsChild>
    </w:div>
    <w:div w:id="1318413287">
      <w:bodyDiv w:val="1"/>
      <w:marLeft w:val="0"/>
      <w:marRight w:val="0"/>
      <w:marTop w:val="0"/>
      <w:marBottom w:val="0"/>
      <w:divBdr>
        <w:top w:val="none" w:sz="0" w:space="0" w:color="auto"/>
        <w:left w:val="none" w:sz="0" w:space="0" w:color="auto"/>
        <w:bottom w:val="none" w:sz="0" w:space="0" w:color="auto"/>
        <w:right w:val="none" w:sz="0" w:space="0" w:color="auto"/>
      </w:divBdr>
      <w:divsChild>
        <w:div w:id="803351392">
          <w:marLeft w:val="0"/>
          <w:marRight w:val="0"/>
          <w:marTop w:val="0"/>
          <w:marBottom w:val="0"/>
          <w:divBdr>
            <w:top w:val="none" w:sz="0" w:space="0" w:color="auto"/>
            <w:left w:val="none" w:sz="0" w:space="0" w:color="auto"/>
            <w:bottom w:val="none" w:sz="0" w:space="0" w:color="auto"/>
            <w:right w:val="none" w:sz="0" w:space="0" w:color="auto"/>
          </w:divBdr>
          <w:divsChild>
            <w:div w:id="1251236445">
              <w:marLeft w:val="0"/>
              <w:marRight w:val="0"/>
              <w:marTop w:val="0"/>
              <w:marBottom w:val="0"/>
              <w:divBdr>
                <w:top w:val="none" w:sz="0" w:space="0" w:color="auto"/>
                <w:left w:val="none" w:sz="0" w:space="0" w:color="auto"/>
                <w:bottom w:val="none" w:sz="0" w:space="0" w:color="auto"/>
                <w:right w:val="none" w:sz="0" w:space="0" w:color="auto"/>
              </w:divBdr>
            </w:div>
            <w:div w:id="1287007994">
              <w:marLeft w:val="0"/>
              <w:marRight w:val="0"/>
              <w:marTop w:val="0"/>
              <w:marBottom w:val="0"/>
              <w:divBdr>
                <w:top w:val="none" w:sz="0" w:space="0" w:color="auto"/>
                <w:left w:val="none" w:sz="0" w:space="0" w:color="auto"/>
                <w:bottom w:val="none" w:sz="0" w:space="0" w:color="auto"/>
                <w:right w:val="none" w:sz="0" w:space="0" w:color="auto"/>
              </w:divBdr>
            </w:div>
          </w:divsChild>
        </w:div>
        <w:div w:id="942228005">
          <w:marLeft w:val="0"/>
          <w:marRight w:val="0"/>
          <w:marTop w:val="0"/>
          <w:marBottom w:val="0"/>
          <w:divBdr>
            <w:top w:val="none" w:sz="0" w:space="0" w:color="auto"/>
            <w:left w:val="none" w:sz="0" w:space="0" w:color="auto"/>
            <w:bottom w:val="none" w:sz="0" w:space="0" w:color="auto"/>
            <w:right w:val="none" w:sz="0" w:space="0" w:color="auto"/>
          </w:divBdr>
          <w:divsChild>
            <w:div w:id="477763855">
              <w:marLeft w:val="0"/>
              <w:marRight w:val="0"/>
              <w:marTop w:val="0"/>
              <w:marBottom w:val="0"/>
              <w:divBdr>
                <w:top w:val="none" w:sz="0" w:space="0" w:color="auto"/>
                <w:left w:val="none" w:sz="0" w:space="0" w:color="auto"/>
                <w:bottom w:val="none" w:sz="0" w:space="0" w:color="auto"/>
                <w:right w:val="none" w:sz="0" w:space="0" w:color="auto"/>
              </w:divBdr>
            </w:div>
            <w:div w:id="751855964">
              <w:marLeft w:val="0"/>
              <w:marRight w:val="0"/>
              <w:marTop w:val="0"/>
              <w:marBottom w:val="0"/>
              <w:divBdr>
                <w:top w:val="none" w:sz="0" w:space="0" w:color="auto"/>
                <w:left w:val="none" w:sz="0" w:space="0" w:color="auto"/>
                <w:bottom w:val="none" w:sz="0" w:space="0" w:color="auto"/>
                <w:right w:val="none" w:sz="0" w:space="0" w:color="auto"/>
              </w:divBdr>
            </w:div>
            <w:div w:id="1147404543">
              <w:marLeft w:val="0"/>
              <w:marRight w:val="0"/>
              <w:marTop w:val="0"/>
              <w:marBottom w:val="0"/>
              <w:divBdr>
                <w:top w:val="none" w:sz="0" w:space="0" w:color="auto"/>
                <w:left w:val="none" w:sz="0" w:space="0" w:color="auto"/>
                <w:bottom w:val="none" w:sz="0" w:space="0" w:color="auto"/>
                <w:right w:val="none" w:sz="0" w:space="0" w:color="auto"/>
              </w:divBdr>
            </w:div>
            <w:div w:id="1736397181">
              <w:marLeft w:val="0"/>
              <w:marRight w:val="0"/>
              <w:marTop w:val="0"/>
              <w:marBottom w:val="0"/>
              <w:divBdr>
                <w:top w:val="none" w:sz="0" w:space="0" w:color="auto"/>
                <w:left w:val="none" w:sz="0" w:space="0" w:color="auto"/>
                <w:bottom w:val="none" w:sz="0" w:space="0" w:color="auto"/>
                <w:right w:val="none" w:sz="0" w:space="0" w:color="auto"/>
              </w:divBdr>
            </w:div>
          </w:divsChild>
        </w:div>
        <w:div w:id="1866138055">
          <w:marLeft w:val="0"/>
          <w:marRight w:val="0"/>
          <w:marTop w:val="0"/>
          <w:marBottom w:val="0"/>
          <w:divBdr>
            <w:top w:val="none" w:sz="0" w:space="0" w:color="auto"/>
            <w:left w:val="none" w:sz="0" w:space="0" w:color="auto"/>
            <w:bottom w:val="none" w:sz="0" w:space="0" w:color="auto"/>
            <w:right w:val="none" w:sz="0" w:space="0" w:color="auto"/>
          </w:divBdr>
          <w:divsChild>
            <w:div w:id="790903278">
              <w:marLeft w:val="0"/>
              <w:marRight w:val="0"/>
              <w:marTop w:val="0"/>
              <w:marBottom w:val="0"/>
              <w:divBdr>
                <w:top w:val="none" w:sz="0" w:space="0" w:color="auto"/>
                <w:left w:val="none" w:sz="0" w:space="0" w:color="auto"/>
                <w:bottom w:val="none" w:sz="0" w:space="0" w:color="auto"/>
                <w:right w:val="none" w:sz="0" w:space="0" w:color="auto"/>
              </w:divBdr>
            </w:div>
            <w:div w:id="192387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1448">
      <w:bodyDiv w:val="1"/>
      <w:marLeft w:val="0"/>
      <w:marRight w:val="0"/>
      <w:marTop w:val="0"/>
      <w:marBottom w:val="0"/>
      <w:divBdr>
        <w:top w:val="none" w:sz="0" w:space="0" w:color="auto"/>
        <w:left w:val="none" w:sz="0" w:space="0" w:color="auto"/>
        <w:bottom w:val="none" w:sz="0" w:space="0" w:color="auto"/>
        <w:right w:val="none" w:sz="0" w:space="0" w:color="auto"/>
      </w:divBdr>
    </w:div>
    <w:div w:id="1509949502">
      <w:bodyDiv w:val="1"/>
      <w:marLeft w:val="0"/>
      <w:marRight w:val="0"/>
      <w:marTop w:val="0"/>
      <w:marBottom w:val="0"/>
      <w:divBdr>
        <w:top w:val="none" w:sz="0" w:space="0" w:color="auto"/>
        <w:left w:val="none" w:sz="0" w:space="0" w:color="auto"/>
        <w:bottom w:val="none" w:sz="0" w:space="0" w:color="auto"/>
        <w:right w:val="none" w:sz="0" w:space="0" w:color="auto"/>
      </w:divBdr>
    </w:div>
    <w:div w:id="1520195220">
      <w:bodyDiv w:val="1"/>
      <w:marLeft w:val="0"/>
      <w:marRight w:val="0"/>
      <w:marTop w:val="0"/>
      <w:marBottom w:val="0"/>
      <w:divBdr>
        <w:top w:val="none" w:sz="0" w:space="0" w:color="auto"/>
        <w:left w:val="none" w:sz="0" w:space="0" w:color="auto"/>
        <w:bottom w:val="none" w:sz="0" w:space="0" w:color="auto"/>
        <w:right w:val="none" w:sz="0" w:space="0" w:color="auto"/>
      </w:divBdr>
    </w:div>
    <w:div w:id="1520512439">
      <w:bodyDiv w:val="1"/>
      <w:marLeft w:val="0"/>
      <w:marRight w:val="0"/>
      <w:marTop w:val="0"/>
      <w:marBottom w:val="0"/>
      <w:divBdr>
        <w:top w:val="none" w:sz="0" w:space="0" w:color="auto"/>
        <w:left w:val="none" w:sz="0" w:space="0" w:color="auto"/>
        <w:bottom w:val="none" w:sz="0" w:space="0" w:color="auto"/>
        <w:right w:val="none" w:sz="0" w:space="0" w:color="auto"/>
      </w:divBdr>
      <w:divsChild>
        <w:div w:id="45687569">
          <w:marLeft w:val="0"/>
          <w:marRight w:val="0"/>
          <w:marTop w:val="0"/>
          <w:marBottom w:val="0"/>
          <w:divBdr>
            <w:top w:val="none" w:sz="0" w:space="0" w:color="auto"/>
            <w:left w:val="none" w:sz="0" w:space="0" w:color="auto"/>
            <w:bottom w:val="none" w:sz="0" w:space="0" w:color="auto"/>
            <w:right w:val="none" w:sz="0" w:space="0" w:color="auto"/>
          </w:divBdr>
        </w:div>
        <w:div w:id="1265073170">
          <w:marLeft w:val="0"/>
          <w:marRight w:val="0"/>
          <w:marTop w:val="0"/>
          <w:marBottom w:val="0"/>
          <w:divBdr>
            <w:top w:val="none" w:sz="0" w:space="0" w:color="auto"/>
            <w:left w:val="none" w:sz="0" w:space="0" w:color="auto"/>
            <w:bottom w:val="none" w:sz="0" w:space="0" w:color="auto"/>
            <w:right w:val="none" w:sz="0" w:space="0" w:color="auto"/>
          </w:divBdr>
        </w:div>
        <w:div w:id="1404569339">
          <w:marLeft w:val="0"/>
          <w:marRight w:val="0"/>
          <w:marTop w:val="0"/>
          <w:marBottom w:val="0"/>
          <w:divBdr>
            <w:top w:val="none" w:sz="0" w:space="0" w:color="auto"/>
            <w:left w:val="none" w:sz="0" w:space="0" w:color="auto"/>
            <w:bottom w:val="none" w:sz="0" w:space="0" w:color="auto"/>
            <w:right w:val="none" w:sz="0" w:space="0" w:color="auto"/>
          </w:divBdr>
        </w:div>
        <w:div w:id="1618220836">
          <w:marLeft w:val="0"/>
          <w:marRight w:val="0"/>
          <w:marTop w:val="0"/>
          <w:marBottom w:val="0"/>
          <w:divBdr>
            <w:top w:val="none" w:sz="0" w:space="0" w:color="auto"/>
            <w:left w:val="none" w:sz="0" w:space="0" w:color="auto"/>
            <w:bottom w:val="none" w:sz="0" w:space="0" w:color="auto"/>
            <w:right w:val="none" w:sz="0" w:space="0" w:color="auto"/>
          </w:divBdr>
        </w:div>
        <w:div w:id="1752315176">
          <w:marLeft w:val="0"/>
          <w:marRight w:val="0"/>
          <w:marTop w:val="0"/>
          <w:marBottom w:val="0"/>
          <w:divBdr>
            <w:top w:val="none" w:sz="0" w:space="0" w:color="auto"/>
            <w:left w:val="none" w:sz="0" w:space="0" w:color="auto"/>
            <w:bottom w:val="none" w:sz="0" w:space="0" w:color="auto"/>
            <w:right w:val="none" w:sz="0" w:space="0" w:color="auto"/>
          </w:divBdr>
        </w:div>
      </w:divsChild>
    </w:div>
    <w:div w:id="1551960162">
      <w:bodyDiv w:val="1"/>
      <w:marLeft w:val="0"/>
      <w:marRight w:val="0"/>
      <w:marTop w:val="0"/>
      <w:marBottom w:val="0"/>
      <w:divBdr>
        <w:top w:val="none" w:sz="0" w:space="0" w:color="auto"/>
        <w:left w:val="none" w:sz="0" w:space="0" w:color="auto"/>
        <w:bottom w:val="none" w:sz="0" w:space="0" w:color="auto"/>
        <w:right w:val="none" w:sz="0" w:space="0" w:color="auto"/>
      </w:divBdr>
      <w:divsChild>
        <w:div w:id="2823651">
          <w:marLeft w:val="0"/>
          <w:marRight w:val="0"/>
          <w:marTop w:val="0"/>
          <w:marBottom w:val="0"/>
          <w:divBdr>
            <w:top w:val="none" w:sz="0" w:space="0" w:color="auto"/>
            <w:left w:val="none" w:sz="0" w:space="0" w:color="auto"/>
            <w:bottom w:val="none" w:sz="0" w:space="0" w:color="auto"/>
            <w:right w:val="none" w:sz="0" w:space="0" w:color="auto"/>
          </w:divBdr>
          <w:divsChild>
            <w:div w:id="1476799257">
              <w:marLeft w:val="0"/>
              <w:marRight w:val="0"/>
              <w:marTop w:val="0"/>
              <w:marBottom w:val="0"/>
              <w:divBdr>
                <w:top w:val="none" w:sz="0" w:space="0" w:color="auto"/>
                <w:left w:val="none" w:sz="0" w:space="0" w:color="auto"/>
                <w:bottom w:val="none" w:sz="0" w:space="0" w:color="auto"/>
                <w:right w:val="none" w:sz="0" w:space="0" w:color="auto"/>
              </w:divBdr>
            </w:div>
          </w:divsChild>
        </w:div>
        <w:div w:id="99301239">
          <w:marLeft w:val="0"/>
          <w:marRight w:val="0"/>
          <w:marTop w:val="0"/>
          <w:marBottom w:val="0"/>
          <w:divBdr>
            <w:top w:val="none" w:sz="0" w:space="0" w:color="auto"/>
            <w:left w:val="none" w:sz="0" w:space="0" w:color="auto"/>
            <w:bottom w:val="none" w:sz="0" w:space="0" w:color="auto"/>
            <w:right w:val="none" w:sz="0" w:space="0" w:color="auto"/>
          </w:divBdr>
          <w:divsChild>
            <w:div w:id="604770318">
              <w:marLeft w:val="0"/>
              <w:marRight w:val="0"/>
              <w:marTop w:val="0"/>
              <w:marBottom w:val="0"/>
              <w:divBdr>
                <w:top w:val="none" w:sz="0" w:space="0" w:color="auto"/>
                <w:left w:val="none" w:sz="0" w:space="0" w:color="auto"/>
                <w:bottom w:val="none" w:sz="0" w:space="0" w:color="auto"/>
                <w:right w:val="none" w:sz="0" w:space="0" w:color="auto"/>
              </w:divBdr>
            </w:div>
          </w:divsChild>
        </w:div>
        <w:div w:id="117141486">
          <w:marLeft w:val="0"/>
          <w:marRight w:val="0"/>
          <w:marTop w:val="0"/>
          <w:marBottom w:val="0"/>
          <w:divBdr>
            <w:top w:val="none" w:sz="0" w:space="0" w:color="auto"/>
            <w:left w:val="none" w:sz="0" w:space="0" w:color="auto"/>
            <w:bottom w:val="none" w:sz="0" w:space="0" w:color="auto"/>
            <w:right w:val="none" w:sz="0" w:space="0" w:color="auto"/>
          </w:divBdr>
          <w:divsChild>
            <w:div w:id="1190995233">
              <w:marLeft w:val="0"/>
              <w:marRight w:val="0"/>
              <w:marTop w:val="0"/>
              <w:marBottom w:val="0"/>
              <w:divBdr>
                <w:top w:val="none" w:sz="0" w:space="0" w:color="auto"/>
                <w:left w:val="none" w:sz="0" w:space="0" w:color="auto"/>
                <w:bottom w:val="none" w:sz="0" w:space="0" w:color="auto"/>
                <w:right w:val="none" w:sz="0" w:space="0" w:color="auto"/>
              </w:divBdr>
            </w:div>
          </w:divsChild>
        </w:div>
        <w:div w:id="160780765">
          <w:marLeft w:val="0"/>
          <w:marRight w:val="0"/>
          <w:marTop w:val="0"/>
          <w:marBottom w:val="0"/>
          <w:divBdr>
            <w:top w:val="none" w:sz="0" w:space="0" w:color="auto"/>
            <w:left w:val="none" w:sz="0" w:space="0" w:color="auto"/>
            <w:bottom w:val="none" w:sz="0" w:space="0" w:color="auto"/>
            <w:right w:val="none" w:sz="0" w:space="0" w:color="auto"/>
          </w:divBdr>
          <w:divsChild>
            <w:div w:id="653069727">
              <w:marLeft w:val="0"/>
              <w:marRight w:val="0"/>
              <w:marTop w:val="0"/>
              <w:marBottom w:val="0"/>
              <w:divBdr>
                <w:top w:val="none" w:sz="0" w:space="0" w:color="auto"/>
                <w:left w:val="none" w:sz="0" w:space="0" w:color="auto"/>
                <w:bottom w:val="none" w:sz="0" w:space="0" w:color="auto"/>
                <w:right w:val="none" w:sz="0" w:space="0" w:color="auto"/>
              </w:divBdr>
            </w:div>
          </w:divsChild>
        </w:div>
        <w:div w:id="207184759">
          <w:marLeft w:val="0"/>
          <w:marRight w:val="0"/>
          <w:marTop w:val="0"/>
          <w:marBottom w:val="0"/>
          <w:divBdr>
            <w:top w:val="none" w:sz="0" w:space="0" w:color="auto"/>
            <w:left w:val="none" w:sz="0" w:space="0" w:color="auto"/>
            <w:bottom w:val="none" w:sz="0" w:space="0" w:color="auto"/>
            <w:right w:val="none" w:sz="0" w:space="0" w:color="auto"/>
          </w:divBdr>
          <w:divsChild>
            <w:div w:id="1187210317">
              <w:marLeft w:val="0"/>
              <w:marRight w:val="0"/>
              <w:marTop w:val="0"/>
              <w:marBottom w:val="0"/>
              <w:divBdr>
                <w:top w:val="none" w:sz="0" w:space="0" w:color="auto"/>
                <w:left w:val="none" w:sz="0" w:space="0" w:color="auto"/>
                <w:bottom w:val="none" w:sz="0" w:space="0" w:color="auto"/>
                <w:right w:val="none" w:sz="0" w:space="0" w:color="auto"/>
              </w:divBdr>
            </w:div>
          </w:divsChild>
        </w:div>
        <w:div w:id="226113795">
          <w:marLeft w:val="0"/>
          <w:marRight w:val="0"/>
          <w:marTop w:val="0"/>
          <w:marBottom w:val="0"/>
          <w:divBdr>
            <w:top w:val="none" w:sz="0" w:space="0" w:color="auto"/>
            <w:left w:val="none" w:sz="0" w:space="0" w:color="auto"/>
            <w:bottom w:val="none" w:sz="0" w:space="0" w:color="auto"/>
            <w:right w:val="none" w:sz="0" w:space="0" w:color="auto"/>
          </w:divBdr>
          <w:divsChild>
            <w:div w:id="17512701">
              <w:marLeft w:val="0"/>
              <w:marRight w:val="0"/>
              <w:marTop w:val="0"/>
              <w:marBottom w:val="0"/>
              <w:divBdr>
                <w:top w:val="none" w:sz="0" w:space="0" w:color="auto"/>
                <w:left w:val="none" w:sz="0" w:space="0" w:color="auto"/>
                <w:bottom w:val="none" w:sz="0" w:space="0" w:color="auto"/>
                <w:right w:val="none" w:sz="0" w:space="0" w:color="auto"/>
              </w:divBdr>
            </w:div>
            <w:div w:id="1328823327">
              <w:marLeft w:val="0"/>
              <w:marRight w:val="0"/>
              <w:marTop w:val="0"/>
              <w:marBottom w:val="0"/>
              <w:divBdr>
                <w:top w:val="none" w:sz="0" w:space="0" w:color="auto"/>
                <w:left w:val="none" w:sz="0" w:space="0" w:color="auto"/>
                <w:bottom w:val="none" w:sz="0" w:space="0" w:color="auto"/>
                <w:right w:val="none" w:sz="0" w:space="0" w:color="auto"/>
              </w:divBdr>
            </w:div>
          </w:divsChild>
        </w:div>
        <w:div w:id="373310322">
          <w:marLeft w:val="0"/>
          <w:marRight w:val="0"/>
          <w:marTop w:val="0"/>
          <w:marBottom w:val="0"/>
          <w:divBdr>
            <w:top w:val="none" w:sz="0" w:space="0" w:color="auto"/>
            <w:left w:val="none" w:sz="0" w:space="0" w:color="auto"/>
            <w:bottom w:val="none" w:sz="0" w:space="0" w:color="auto"/>
            <w:right w:val="none" w:sz="0" w:space="0" w:color="auto"/>
          </w:divBdr>
          <w:divsChild>
            <w:div w:id="2107991434">
              <w:marLeft w:val="0"/>
              <w:marRight w:val="0"/>
              <w:marTop w:val="0"/>
              <w:marBottom w:val="0"/>
              <w:divBdr>
                <w:top w:val="none" w:sz="0" w:space="0" w:color="auto"/>
                <w:left w:val="none" w:sz="0" w:space="0" w:color="auto"/>
                <w:bottom w:val="none" w:sz="0" w:space="0" w:color="auto"/>
                <w:right w:val="none" w:sz="0" w:space="0" w:color="auto"/>
              </w:divBdr>
            </w:div>
          </w:divsChild>
        </w:div>
        <w:div w:id="380638674">
          <w:marLeft w:val="0"/>
          <w:marRight w:val="0"/>
          <w:marTop w:val="0"/>
          <w:marBottom w:val="0"/>
          <w:divBdr>
            <w:top w:val="none" w:sz="0" w:space="0" w:color="auto"/>
            <w:left w:val="none" w:sz="0" w:space="0" w:color="auto"/>
            <w:bottom w:val="none" w:sz="0" w:space="0" w:color="auto"/>
            <w:right w:val="none" w:sz="0" w:space="0" w:color="auto"/>
          </w:divBdr>
          <w:divsChild>
            <w:div w:id="1863932188">
              <w:marLeft w:val="0"/>
              <w:marRight w:val="0"/>
              <w:marTop w:val="0"/>
              <w:marBottom w:val="0"/>
              <w:divBdr>
                <w:top w:val="none" w:sz="0" w:space="0" w:color="auto"/>
                <w:left w:val="none" w:sz="0" w:space="0" w:color="auto"/>
                <w:bottom w:val="none" w:sz="0" w:space="0" w:color="auto"/>
                <w:right w:val="none" w:sz="0" w:space="0" w:color="auto"/>
              </w:divBdr>
            </w:div>
          </w:divsChild>
        </w:div>
        <w:div w:id="451822561">
          <w:marLeft w:val="0"/>
          <w:marRight w:val="0"/>
          <w:marTop w:val="0"/>
          <w:marBottom w:val="0"/>
          <w:divBdr>
            <w:top w:val="none" w:sz="0" w:space="0" w:color="auto"/>
            <w:left w:val="none" w:sz="0" w:space="0" w:color="auto"/>
            <w:bottom w:val="none" w:sz="0" w:space="0" w:color="auto"/>
            <w:right w:val="none" w:sz="0" w:space="0" w:color="auto"/>
          </w:divBdr>
          <w:divsChild>
            <w:div w:id="150143180">
              <w:marLeft w:val="0"/>
              <w:marRight w:val="0"/>
              <w:marTop w:val="0"/>
              <w:marBottom w:val="0"/>
              <w:divBdr>
                <w:top w:val="none" w:sz="0" w:space="0" w:color="auto"/>
                <w:left w:val="none" w:sz="0" w:space="0" w:color="auto"/>
                <w:bottom w:val="none" w:sz="0" w:space="0" w:color="auto"/>
                <w:right w:val="none" w:sz="0" w:space="0" w:color="auto"/>
              </w:divBdr>
            </w:div>
            <w:div w:id="1559239222">
              <w:marLeft w:val="0"/>
              <w:marRight w:val="0"/>
              <w:marTop w:val="0"/>
              <w:marBottom w:val="0"/>
              <w:divBdr>
                <w:top w:val="none" w:sz="0" w:space="0" w:color="auto"/>
                <w:left w:val="none" w:sz="0" w:space="0" w:color="auto"/>
                <w:bottom w:val="none" w:sz="0" w:space="0" w:color="auto"/>
                <w:right w:val="none" w:sz="0" w:space="0" w:color="auto"/>
              </w:divBdr>
            </w:div>
          </w:divsChild>
        </w:div>
        <w:div w:id="559636509">
          <w:marLeft w:val="0"/>
          <w:marRight w:val="0"/>
          <w:marTop w:val="0"/>
          <w:marBottom w:val="0"/>
          <w:divBdr>
            <w:top w:val="none" w:sz="0" w:space="0" w:color="auto"/>
            <w:left w:val="none" w:sz="0" w:space="0" w:color="auto"/>
            <w:bottom w:val="none" w:sz="0" w:space="0" w:color="auto"/>
            <w:right w:val="none" w:sz="0" w:space="0" w:color="auto"/>
          </w:divBdr>
          <w:divsChild>
            <w:div w:id="798647380">
              <w:marLeft w:val="0"/>
              <w:marRight w:val="0"/>
              <w:marTop w:val="0"/>
              <w:marBottom w:val="0"/>
              <w:divBdr>
                <w:top w:val="none" w:sz="0" w:space="0" w:color="auto"/>
                <w:left w:val="none" w:sz="0" w:space="0" w:color="auto"/>
                <w:bottom w:val="none" w:sz="0" w:space="0" w:color="auto"/>
                <w:right w:val="none" w:sz="0" w:space="0" w:color="auto"/>
              </w:divBdr>
            </w:div>
          </w:divsChild>
        </w:div>
        <w:div w:id="585382605">
          <w:marLeft w:val="0"/>
          <w:marRight w:val="0"/>
          <w:marTop w:val="0"/>
          <w:marBottom w:val="0"/>
          <w:divBdr>
            <w:top w:val="none" w:sz="0" w:space="0" w:color="auto"/>
            <w:left w:val="none" w:sz="0" w:space="0" w:color="auto"/>
            <w:bottom w:val="none" w:sz="0" w:space="0" w:color="auto"/>
            <w:right w:val="none" w:sz="0" w:space="0" w:color="auto"/>
          </w:divBdr>
          <w:divsChild>
            <w:div w:id="1439570583">
              <w:marLeft w:val="0"/>
              <w:marRight w:val="0"/>
              <w:marTop w:val="0"/>
              <w:marBottom w:val="0"/>
              <w:divBdr>
                <w:top w:val="none" w:sz="0" w:space="0" w:color="auto"/>
                <w:left w:val="none" w:sz="0" w:space="0" w:color="auto"/>
                <w:bottom w:val="none" w:sz="0" w:space="0" w:color="auto"/>
                <w:right w:val="none" w:sz="0" w:space="0" w:color="auto"/>
              </w:divBdr>
            </w:div>
          </w:divsChild>
        </w:div>
        <w:div w:id="586692521">
          <w:marLeft w:val="0"/>
          <w:marRight w:val="0"/>
          <w:marTop w:val="0"/>
          <w:marBottom w:val="0"/>
          <w:divBdr>
            <w:top w:val="none" w:sz="0" w:space="0" w:color="auto"/>
            <w:left w:val="none" w:sz="0" w:space="0" w:color="auto"/>
            <w:bottom w:val="none" w:sz="0" w:space="0" w:color="auto"/>
            <w:right w:val="none" w:sz="0" w:space="0" w:color="auto"/>
          </w:divBdr>
          <w:divsChild>
            <w:div w:id="1511336840">
              <w:marLeft w:val="0"/>
              <w:marRight w:val="0"/>
              <w:marTop w:val="0"/>
              <w:marBottom w:val="0"/>
              <w:divBdr>
                <w:top w:val="none" w:sz="0" w:space="0" w:color="auto"/>
                <w:left w:val="none" w:sz="0" w:space="0" w:color="auto"/>
                <w:bottom w:val="none" w:sz="0" w:space="0" w:color="auto"/>
                <w:right w:val="none" w:sz="0" w:space="0" w:color="auto"/>
              </w:divBdr>
            </w:div>
          </w:divsChild>
        </w:div>
        <w:div w:id="643512237">
          <w:marLeft w:val="0"/>
          <w:marRight w:val="0"/>
          <w:marTop w:val="0"/>
          <w:marBottom w:val="0"/>
          <w:divBdr>
            <w:top w:val="none" w:sz="0" w:space="0" w:color="auto"/>
            <w:left w:val="none" w:sz="0" w:space="0" w:color="auto"/>
            <w:bottom w:val="none" w:sz="0" w:space="0" w:color="auto"/>
            <w:right w:val="none" w:sz="0" w:space="0" w:color="auto"/>
          </w:divBdr>
          <w:divsChild>
            <w:div w:id="1192525749">
              <w:marLeft w:val="0"/>
              <w:marRight w:val="0"/>
              <w:marTop w:val="0"/>
              <w:marBottom w:val="0"/>
              <w:divBdr>
                <w:top w:val="none" w:sz="0" w:space="0" w:color="auto"/>
                <w:left w:val="none" w:sz="0" w:space="0" w:color="auto"/>
                <w:bottom w:val="none" w:sz="0" w:space="0" w:color="auto"/>
                <w:right w:val="none" w:sz="0" w:space="0" w:color="auto"/>
              </w:divBdr>
            </w:div>
            <w:div w:id="1893728287">
              <w:marLeft w:val="0"/>
              <w:marRight w:val="0"/>
              <w:marTop w:val="0"/>
              <w:marBottom w:val="0"/>
              <w:divBdr>
                <w:top w:val="none" w:sz="0" w:space="0" w:color="auto"/>
                <w:left w:val="none" w:sz="0" w:space="0" w:color="auto"/>
                <w:bottom w:val="none" w:sz="0" w:space="0" w:color="auto"/>
                <w:right w:val="none" w:sz="0" w:space="0" w:color="auto"/>
              </w:divBdr>
            </w:div>
          </w:divsChild>
        </w:div>
        <w:div w:id="648366281">
          <w:marLeft w:val="0"/>
          <w:marRight w:val="0"/>
          <w:marTop w:val="0"/>
          <w:marBottom w:val="0"/>
          <w:divBdr>
            <w:top w:val="none" w:sz="0" w:space="0" w:color="auto"/>
            <w:left w:val="none" w:sz="0" w:space="0" w:color="auto"/>
            <w:bottom w:val="none" w:sz="0" w:space="0" w:color="auto"/>
            <w:right w:val="none" w:sz="0" w:space="0" w:color="auto"/>
          </w:divBdr>
          <w:divsChild>
            <w:div w:id="55706989">
              <w:marLeft w:val="0"/>
              <w:marRight w:val="0"/>
              <w:marTop w:val="0"/>
              <w:marBottom w:val="0"/>
              <w:divBdr>
                <w:top w:val="none" w:sz="0" w:space="0" w:color="auto"/>
                <w:left w:val="none" w:sz="0" w:space="0" w:color="auto"/>
                <w:bottom w:val="none" w:sz="0" w:space="0" w:color="auto"/>
                <w:right w:val="none" w:sz="0" w:space="0" w:color="auto"/>
              </w:divBdr>
            </w:div>
          </w:divsChild>
        </w:div>
        <w:div w:id="648899276">
          <w:marLeft w:val="0"/>
          <w:marRight w:val="0"/>
          <w:marTop w:val="0"/>
          <w:marBottom w:val="0"/>
          <w:divBdr>
            <w:top w:val="none" w:sz="0" w:space="0" w:color="auto"/>
            <w:left w:val="none" w:sz="0" w:space="0" w:color="auto"/>
            <w:bottom w:val="none" w:sz="0" w:space="0" w:color="auto"/>
            <w:right w:val="none" w:sz="0" w:space="0" w:color="auto"/>
          </w:divBdr>
          <w:divsChild>
            <w:div w:id="36513978">
              <w:marLeft w:val="0"/>
              <w:marRight w:val="0"/>
              <w:marTop w:val="0"/>
              <w:marBottom w:val="0"/>
              <w:divBdr>
                <w:top w:val="none" w:sz="0" w:space="0" w:color="auto"/>
                <w:left w:val="none" w:sz="0" w:space="0" w:color="auto"/>
                <w:bottom w:val="none" w:sz="0" w:space="0" w:color="auto"/>
                <w:right w:val="none" w:sz="0" w:space="0" w:color="auto"/>
              </w:divBdr>
            </w:div>
            <w:div w:id="223224819">
              <w:marLeft w:val="0"/>
              <w:marRight w:val="0"/>
              <w:marTop w:val="0"/>
              <w:marBottom w:val="0"/>
              <w:divBdr>
                <w:top w:val="none" w:sz="0" w:space="0" w:color="auto"/>
                <w:left w:val="none" w:sz="0" w:space="0" w:color="auto"/>
                <w:bottom w:val="none" w:sz="0" w:space="0" w:color="auto"/>
                <w:right w:val="none" w:sz="0" w:space="0" w:color="auto"/>
              </w:divBdr>
            </w:div>
          </w:divsChild>
        </w:div>
        <w:div w:id="697393435">
          <w:marLeft w:val="0"/>
          <w:marRight w:val="0"/>
          <w:marTop w:val="0"/>
          <w:marBottom w:val="0"/>
          <w:divBdr>
            <w:top w:val="none" w:sz="0" w:space="0" w:color="auto"/>
            <w:left w:val="none" w:sz="0" w:space="0" w:color="auto"/>
            <w:bottom w:val="none" w:sz="0" w:space="0" w:color="auto"/>
            <w:right w:val="none" w:sz="0" w:space="0" w:color="auto"/>
          </w:divBdr>
          <w:divsChild>
            <w:div w:id="2126343050">
              <w:marLeft w:val="0"/>
              <w:marRight w:val="0"/>
              <w:marTop w:val="0"/>
              <w:marBottom w:val="0"/>
              <w:divBdr>
                <w:top w:val="none" w:sz="0" w:space="0" w:color="auto"/>
                <w:left w:val="none" w:sz="0" w:space="0" w:color="auto"/>
                <w:bottom w:val="none" w:sz="0" w:space="0" w:color="auto"/>
                <w:right w:val="none" w:sz="0" w:space="0" w:color="auto"/>
              </w:divBdr>
            </w:div>
          </w:divsChild>
        </w:div>
        <w:div w:id="753012135">
          <w:marLeft w:val="0"/>
          <w:marRight w:val="0"/>
          <w:marTop w:val="0"/>
          <w:marBottom w:val="0"/>
          <w:divBdr>
            <w:top w:val="none" w:sz="0" w:space="0" w:color="auto"/>
            <w:left w:val="none" w:sz="0" w:space="0" w:color="auto"/>
            <w:bottom w:val="none" w:sz="0" w:space="0" w:color="auto"/>
            <w:right w:val="none" w:sz="0" w:space="0" w:color="auto"/>
          </w:divBdr>
          <w:divsChild>
            <w:div w:id="791558603">
              <w:marLeft w:val="0"/>
              <w:marRight w:val="0"/>
              <w:marTop w:val="0"/>
              <w:marBottom w:val="0"/>
              <w:divBdr>
                <w:top w:val="none" w:sz="0" w:space="0" w:color="auto"/>
                <w:left w:val="none" w:sz="0" w:space="0" w:color="auto"/>
                <w:bottom w:val="none" w:sz="0" w:space="0" w:color="auto"/>
                <w:right w:val="none" w:sz="0" w:space="0" w:color="auto"/>
              </w:divBdr>
            </w:div>
          </w:divsChild>
        </w:div>
        <w:div w:id="964895128">
          <w:marLeft w:val="0"/>
          <w:marRight w:val="0"/>
          <w:marTop w:val="0"/>
          <w:marBottom w:val="0"/>
          <w:divBdr>
            <w:top w:val="none" w:sz="0" w:space="0" w:color="auto"/>
            <w:left w:val="none" w:sz="0" w:space="0" w:color="auto"/>
            <w:bottom w:val="none" w:sz="0" w:space="0" w:color="auto"/>
            <w:right w:val="none" w:sz="0" w:space="0" w:color="auto"/>
          </w:divBdr>
          <w:divsChild>
            <w:div w:id="1968387704">
              <w:marLeft w:val="0"/>
              <w:marRight w:val="0"/>
              <w:marTop w:val="0"/>
              <w:marBottom w:val="0"/>
              <w:divBdr>
                <w:top w:val="none" w:sz="0" w:space="0" w:color="auto"/>
                <w:left w:val="none" w:sz="0" w:space="0" w:color="auto"/>
                <w:bottom w:val="none" w:sz="0" w:space="0" w:color="auto"/>
                <w:right w:val="none" w:sz="0" w:space="0" w:color="auto"/>
              </w:divBdr>
            </w:div>
          </w:divsChild>
        </w:div>
        <w:div w:id="1054546031">
          <w:marLeft w:val="0"/>
          <w:marRight w:val="0"/>
          <w:marTop w:val="0"/>
          <w:marBottom w:val="0"/>
          <w:divBdr>
            <w:top w:val="none" w:sz="0" w:space="0" w:color="auto"/>
            <w:left w:val="none" w:sz="0" w:space="0" w:color="auto"/>
            <w:bottom w:val="none" w:sz="0" w:space="0" w:color="auto"/>
            <w:right w:val="none" w:sz="0" w:space="0" w:color="auto"/>
          </w:divBdr>
          <w:divsChild>
            <w:div w:id="1196692510">
              <w:marLeft w:val="0"/>
              <w:marRight w:val="0"/>
              <w:marTop w:val="0"/>
              <w:marBottom w:val="0"/>
              <w:divBdr>
                <w:top w:val="none" w:sz="0" w:space="0" w:color="auto"/>
                <w:left w:val="none" w:sz="0" w:space="0" w:color="auto"/>
                <w:bottom w:val="none" w:sz="0" w:space="0" w:color="auto"/>
                <w:right w:val="none" w:sz="0" w:space="0" w:color="auto"/>
              </w:divBdr>
            </w:div>
          </w:divsChild>
        </w:div>
        <w:div w:id="1056466666">
          <w:marLeft w:val="0"/>
          <w:marRight w:val="0"/>
          <w:marTop w:val="0"/>
          <w:marBottom w:val="0"/>
          <w:divBdr>
            <w:top w:val="none" w:sz="0" w:space="0" w:color="auto"/>
            <w:left w:val="none" w:sz="0" w:space="0" w:color="auto"/>
            <w:bottom w:val="none" w:sz="0" w:space="0" w:color="auto"/>
            <w:right w:val="none" w:sz="0" w:space="0" w:color="auto"/>
          </w:divBdr>
          <w:divsChild>
            <w:div w:id="1922518537">
              <w:marLeft w:val="0"/>
              <w:marRight w:val="0"/>
              <w:marTop w:val="0"/>
              <w:marBottom w:val="0"/>
              <w:divBdr>
                <w:top w:val="none" w:sz="0" w:space="0" w:color="auto"/>
                <w:left w:val="none" w:sz="0" w:space="0" w:color="auto"/>
                <w:bottom w:val="none" w:sz="0" w:space="0" w:color="auto"/>
                <w:right w:val="none" w:sz="0" w:space="0" w:color="auto"/>
              </w:divBdr>
            </w:div>
          </w:divsChild>
        </w:div>
        <w:div w:id="1065837633">
          <w:marLeft w:val="0"/>
          <w:marRight w:val="0"/>
          <w:marTop w:val="0"/>
          <w:marBottom w:val="0"/>
          <w:divBdr>
            <w:top w:val="none" w:sz="0" w:space="0" w:color="auto"/>
            <w:left w:val="none" w:sz="0" w:space="0" w:color="auto"/>
            <w:bottom w:val="none" w:sz="0" w:space="0" w:color="auto"/>
            <w:right w:val="none" w:sz="0" w:space="0" w:color="auto"/>
          </w:divBdr>
          <w:divsChild>
            <w:div w:id="2131511486">
              <w:marLeft w:val="0"/>
              <w:marRight w:val="0"/>
              <w:marTop w:val="0"/>
              <w:marBottom w:val="0"/>
              <w:divBdr>
                <w:top w:val="none" w:sz="0" w:space="0" w:color="auto"/>
                <w:left w:val="none" w:sz="0" w:space="0" w:color="auto"/>
                <w:bottom w:val="none" w:sz="0" w:space="0" w:color="auto"/>
                <w:right w:val="none" w:sz="0" w:space="0" w:color="auto"/>
              </w:divBdr>
            </w:div>
          </w:divsChild>
        </w:div>
        <w:div w:id="1085227395">
          <w:marLeft w:val="0"/>
          <w:marRight w:val="0"/>
          <w:marTop w:val="0"/>
          <w:marBottom w:val="0"/>
          <w:divBdr>
            <w:top w:val="none" w:sz="0" w:space="0" w:color="auto"/>
            <w:left w:val="none" w:sz="0" w:space="0" w:color="auto"/>
            <w:bottom w:val="none" w:sz="0" w:space="0" w:color="auto"/>
            <w:right w:val="none" w:sz="0" w:space="0" w:color="auto"/>
          </w:divBdr>
          <w:divsChild>
            <w:div w:id="1192456782">
              <w:marLeft w:val="0"/>
              <w:marRight w:val="0"/>
              <w:marTop w:val="0"/>
              <w:marBottom w:val="0"/>
              <w:divBdr>
                <w:top w:val="none" w:sz="0" w:space="0" w:color="auto"/>
                <w:left w:val="none" w:sz="0" w:space="0" w:color="auto"/>
                <w:bottom w:val="none" w:sz="0" w:space="0" w:color="auto"/>
                <w:right w:val="none" w:sz="0" w:space="0" w:color="auto"/>
              </w:divBdr>
            </w:div>
          </w:divsChild>
        </w:div>
        <w:div w:id="1113591731">
          <w:marLeft w:val="0"/>
          <w:marRight w:val="0"/>
          <w:marTop w:val="0"/>
          <w:marBottom w:val="0"/>
          <w:divBdr>
            <w:top w:val="none" w:sz="0" w:space="0" w:color="auto"/>
            <w:left w:val="none" w:sz="0" w:space="0" w:color="auto"/>
            <w:bottom w:val="none" w:sz="0" w:space="0" w:color="auto"/>
            <w:right w:val="none" w:sz="0" w:space="0" w:color="auto"/>
          </w:divBdr>
          <w:divsChild>
            <w:div w:id="410197993">
              <w:marLeft w:val="0"/>
              <w:marRight w:val="0"/>
              <w:marTop w:val="0"/>
              <w:marBottom w:val="0"/>
              <w:divBdr>
                <w:top w:val="none" w:sz="0" w:space="0" w:color="auto"/>
                <w:left w:val="none" w:sz="0" w:space="0" w:color="auto"/>
                <w:bottom w:val="none" w:sz="0" w:space="0" w:color="auto"/>
                <w:right w:val="none" w:sz="0" w:space="0" w:color="auto"/>
              </w:divBdr>
            </w:div>
          </w:divsChild>
        </w:div>
        <w:div w:id="1228345038">
          <w:marLeft w:val="0"/>
          <w:marRight w:val="0"/>
          <w:marTop w:val="0"/>
          <w:marBottom w:val="0"/>
          <w:divBdr>
            <w:top w:val="none" w:sz="0" w:space="0" w:color="auto"/>
            <w:left w:val="none" w:sz="0" w:space="0" w:color="auto"/>
            <w:bottom w:val="none" w:sz="0" w:space="0" w:color="auto"/>
            <w:right w:val="none" w:sz="0" w:space="0" w:color="auto"/>
          </w:divBdr>
          <w:divsChild>
            <w:div w:id="1763062946">
              <w:marLeft w:val="0"/>
              <w:marRight w:val="0"/>
              <w:marTop w:val="0"/>
              <w:marBottom w:val="0"/>
              <w:divBdr>
                <w:top w:val="none" w:sz="0" w:space="0" w:color="auto"/>
                <w:left w:val="none" w:sz="0" w:space="0" w:color="auto"/>
                <w:bottom w:val="none" w:sz="0" w:space="0" w:color="auto"/>
                <w:right w:val="none" w:sz="0" w:space="0" w:color="auto"/>
              </w:divBdr>
            </w:div>
          </w:divsChild>
        </w:div>
        <w:div w:id="1228950864">
          <w:marLeft w:val="0"/>
          <w:marRight w:val="0"/>
          <w:marTop w:val="0"/>
          <w:marBottom w:val="0"/>
          <w:divBdr>
            <w:top w:val="none" w:sz="0" w:space="0" w:color="auto"/>
            <w:left w:val="none" w:sz="0" w:space="0" w:color="auto"/>
            <w:bottom w:val="none" w:sz="0" w:space="0" w:color="auto"/>
            <w:right w:val="none" w:sz="0" w:space="0" w:color="auto"/>
          </w:divBdr>
          <w:divsChild>
            <w:div w:id="1579316754">
              <w:marLeft w:val="0"/>
              <w:marRight w:val="0"/>
              <w:marTop w:val="0"/>
              <w:marBottom w:val="0"/>
              <w:divBdr>
                <w:top w:val="none" w:sz="0" w:space="0" w:color="auto"/>
                <w:left w:val="none" w:sz="0" w:space="0" w:color="auto"/>
                <w:bottom w:val="none" w:sz="0" w:space="0" w:color="auto"/>
                <w:right w:val="none" w:sz="0" w:space="0" w:color="auto"/>
              </w:divBdr>
            </w:div>
          </w:divsChild>
        </w:div>
        <w:div w:id="1298074859">
          <w:marLeft w:val="0"/>
          <w:marRight w:val="0"/>
          <w:marTop w:val="0"/>
          <w:marBottom w:val="0"/>
          <w:divBdr>
            <w:top w:val="none" w:sz="0" w:space="0" w:color="auto"/>
            <w:left w:val="none" w:sz="0" w:space="0" w:color="auto"/>
            <w:bottom w:val="none" w:sz="0" w:space="0" w:color="auto"/>
            <w:right w:val="none" w:sz="0" w:space="0" w:color="auto"/>
          </w:divBdr>
          <w:divsChild>
            <w:div w:id="1620916997">
              <w:marLeft w:val="0"/>
              <w:marRight w:val="0"/>
              <w:marTop w:val="0"/>
              <w:marBottom w:val="0"/>
              <w:divBdr>
                <w:top w:val="none" w:sz="0" w:space="0" w:color="auto"/>
                <w:left w:val="none" w:sz="0" w:space="0" w:color="auto"/>
                <w:bottom w:val="none" w:sz="0" w:space="0" w:color="auto"/>
                <w:right w:val="none" w:sz="0" w:space="0" w:color="auto"/>
              </w:divBdr>
            </w:div>
          </w:divsChild>
        </w:div>
        <w:div w:id="1304890258">
          <w:marLeft w:val="0"/>
          <w:marRight w:val="0"/>
          <w:marTop w:val="0"/>
          <w:marBottom w:val="0"/>
          <w:divBdr>
            <w:top w:val="none" w:sz="0" w:space="0" w:color="auto"/>
            <w:left w:val="none" w:sz="0" w:space="0" w:color="auto"/>
            <w:bottom w:val="none" w:sz="0" w:space="0" w:color="auto"/>
            <w:right w:val="none" w:sz="0" w:space="0" w:color="auto"/>
          </w:divBdr>
          <w:divsChild>
            <w:div w:id="887763296">
              <w:marLeft w:val="0"/>
              <w:marRight w:val="0"/>
              <w:marTop w:val="0"/>
              <w:marBottom w:val="0"/>
              <w:divBdr>
                <w:top w:val="none" w:sz="0" w:space="0" w:color="auto"/>
                <w:left w:val="none" w:sz="0" w:space="0" w:color="auto"/>
                <w:bottom w:val="none" w:sz="0" w:space="0" w:color="auto"/>
                <w:right w:val="none" w:sz="0" w:space="0" w:color="auto"/>
              </w:divBdr>
            </w:div>
          </w:divsChild>
        </w:div>
        <w:div w:id="1378967740">
          <w:marLeft w:val="0"/>
          <w:marRight w:val="0"/>
          <w:marTop w:val="0"/>
          <w:marBottom w:val="0"/>
          <w:divBdr>
            <w:top w:val="none" w:sz="0" w:space="0" w:color="auto"/>
            <w:left w:val="none" w:sz="0" w:space="0" w:color="auto"/>
            <w:bottom w:val="none" w:sz="0" w:space="0" w:color="auto"/>
            <w:right w:val="none" w:sz="0" w:space="0" w:color="auto"/>
          </w:divBdr>
          <w:divsChild>
            <w:div w:id="194538859">
              <w:marLeft w:val="0"/>
              <w:marRight w:val="0"/>
              <w:marTop w:val="0"/>
              <w:marBottom w:val="0"/>
              <w:divBdr>
                <w:top w:val="none" w:sz="0" w:space="0" w:color="auto"/>
                <w:left w:val="none" w:sz="0" w:space="0" w:color="auto"/>
                <w:bottom w:val="none" w:sz="0" w:space="0" w:color="auto"/>
                <w:right w:val="none" w:sz="0" w:space="0" w:color="auto"/>
              </w:divBdr>
            </w:div>
          </w:divsChild>
        </w:div>
        <w:div w:id="1402025602">
          <w:marLeft w:val="0"/>
          <w:marRight w:val="0"/>
          <w:marTop w:val="0"/>
          <w:marBottom w:val="0"/>
          <w:divBdr>
            <w:top w:val="none" w:sz="0" w:space="0" w:color="auto"/>
            <w:left w:val="none" w:sz="0" w:space="0" w:color="auto"/>
            <w:bottom w:val="none" w:sz="0" w:space="0" w:color="auto"/>
            <w:right w:val="none" w:sz="0" w:space="0" w:color="auto"/>
          </w:divBdr>
          <w:divsChild>
            <w:div w:id="1511602259">
              <w:marLeft w:val="0"/>
              <w:marRight w:val="0"/>
              <w:marTop w:val="0"/>
              <w:marBottom w:val="0"/>
              <w:divBdr>
                <w:top w:val="none" w:sz="0" w:space="0" w:color="auto"/>
                <w:left w:val="none" w:sz="0" w:space="0" w:color="auto"/>
                <w:bottom w:val="none" w:sz="0" w:space="0" w:color="auto"/>
                <w:right w:val="none" w:sz="0" w:space="0" w:color="auto"/>
              </w:divBdr>
            </w:div>
          </w:divsChild>
        </w:div>
        <w:div w:id="1532378686">
          <w:marLeft w:val="0"/>
          <w:marRight w:val="0"/>
          <w:marTop w:val="0"/>
          <w:marBottom w:val="0"/>
          <w:divBdr>
            <w:top w:val="none" w:sz="0" w:space="0" w:color="auto"/>
            <w:left w:val="none" w:sz="0" w:space="0" w:color="auto"/>
            <w:bottom w:val="none" w:sz="0" w:space="0" w:color="auto"/>
            <w:right w:val="none" w:sz="0" w:space="0" w:color="auto"/>
          </w:divBdr>
          <w:divsChild>
            <w:div w:id="1676491906">
              <w:marLeft w:val="0"/>
              <w:marRight w:val="0"/>
              <w:marTop w:val="0"/>
              <w:marBottom w:val="0"/>
              <w:divBdr>
                <w:top w:val="none" w:sz="0" w:space="0" w:color="auto"/>
                <w:left w:val="none" w:sz="0" w:space="0" w:color="auto"/>
                <w:bottom w:val="none" w:sz="0" w:space="0" w:color="auto"/>
                <w:right w:val="none" w:sz="0" w:space="0" w:color="auto"/>
              </w:divBdr>
            </w:div>
          </w:divsChild>
        </w:div>
        <w:div w:id="1540780796">
          <w:marLeft w:val="0"/>
          <w:marRight w:val="0"/>
          <w:marTop w:val="0"/>
          <w:marBottom w:val="0"/>
          <w:divBdr>
            <w:top w:val="none" w:sz="0" w:space="0" w:color="auto"/>
            <w:left w:val="none" w:sz="0" w:space="0" w:color="auto"/>
            <w:bottom w:val="none" w:sz="0" w:space="0" w:color="auto"/>
            <w:right w:val="none" w:sz="0" w:space="0" w:color="auto"/>
          </w:divBdr>
          <w:divsChild>
            <w:div w:id="160514498">
              <w:marLeft w:val="0"/>
              <w:marRight w:val="0"/>
              <w:marTop w:val="0"/>
              <w:marBottom w:val="0"/>
              <w:divBdr>
                <w:top w:val="none" w:sz="0" w:space="0" w:color="auto"/>
                <w:left w:val="none" w:sz="0" w:space="0" w:color="auto"/>
                <w:bottom w:val="none" w:sz="0" w:space="0" w:color="auto"/>
                <w:right w:val="none" w:sz="0" w:space="0" w:color="auto"/>
              </w:divBdr>
            </w:div>
            <w:div w:id="581791108">
              <w:marLeft w:val="0"/>
              <w:marRight w:val="0"/>
              <w:marTop w:val="0"/>
              <w:marBottom w:val="0"/>
              <w:divBdr>
                <w:top w:val="none" w:sz="0" w:space="0" w:color="auto"/>
                <w:left w:val="none" w:sz="0" w:space="0" w:color="auto"/>
                <w:bottom w:val="none" w:sz="0" w:space="0" w:color="auto"/>
                <w:right w:val="none" w:sz="0" w:space="0" w:color="auto"/>
              </w:divBdr>
            </w:div>
          </w:divsChild>
        </w:div>
        <w:div w:id="1558471167">
          <w:marLeft w:val="0"/>
          <w:marRight w:val="0"/>
          <w:marTop w:val="0"/>
          <w:marBottom w:val="0"/>
          <w:divBdr>
            <w:top w:val="none" w:sz="0" w:space="0" w:color="auto"/>
            <w:left w:val="none" w:sz="0" w:space="0" w:color="auto"/>
            <w:bottom w:val="none" w:sz="0" w:space="0" w:color="auto"/>
            <w:right w:val="none" w:sz="0" w:space="0" w:color="auto"/>
          </w:divBdr>
          <w:divsChild>
            <w:div w:id="1395280153">
              <w:marLeft w:val="0"/>
              <w:marRight w:val="0"/>
              <w:marTop w:val="0"/>
              <w:marBottom w:val="0"/>
              <w:divBdr>
                <w:top w:val="none" w:sz="0" w:space="0" w:color="auto"/>
                <w:left w:val="none" w:sz="0" w:space="0" w:color="auto"/>
                <w:bottom w:val="none" w:sz="0" w:space="0" w:color="auto"/>
                <w:right w:val="none" w:sz="0" w:space="0" w:color="auto"/>
              </w:divBdr>
            </w:div>
          </w:divsChild>
        </w:div>
        <w:div w:id="1570262305">
          <w:marLeft w:val="0"/>
          <w:marRight w:val="0"/>
          <w:marTop w:val="0"/>
          <w:marBottom w:val="0"/>
          <w:divBdr>
            <w:top w:val="none" w:sz="0" w:space="0" w:color="auto"/>
            <w:left w:val="none" w:sz="0" w:space="0" w:color="auto"/>
            <w:bottom w:val="none" w:sz="0" w:space="0" w:color="auto"/>
            <w:right w:val="none" w:sz="0" w:space="0" w:color="auto"/>
          </w:divBdr>
          <w:divsChild>
            <w:div w:id="666321183">
              <w:marLeft w:val="0"/>
              <w:marRight w:val="0"/>
              <w:marTop w:val="0"/>
              <w:marBottom w:val="0"/>
              <w:divBdr>
                <w:top w:val="none" w:sz="0" w:space="0" w:color="auto"/>
                <w:left w:val="none" w:sz="0" w:space="0" w:color="auto"/>
                <w:bottom w:val="none" w:sz="0" w:space="0" w:color="auto"/>
                <w:right w:val="none" w:sz="0" w:space="0" w:color="auto"/>
              </w:divBdr>
            </w:div>
          </w:divsChild>
        </w:div>
        <w:div w:id="1650481033">
          <w:marLeft w:val="0"/>
          <w:marRight w:val="0"/>
          <w:marTop w:val="0"/>
          <w:marBottom w:val="0"/>
          <w:divBdr>
            <w:top w:val="none" w:sz="0" w:space="0" w:color="auto"/>
            <w:left w:val="none" w:sz="0" w:space="0" w:color="auto"/>
            <w:bottom w:val="none" w:sz="0" w:space="0" w:color="auto"/>
            <w:right w:val="none" w:sz="0" w:space="0" w:color="auto"/>
          </w:divBdr>
          <w:divsChild>
            <w:div w:id="1106273943">
              <w:marLeft w:val="0"/>
              <w:marRight w:val="0"/>
              <w:marTop w:val="0"/>
              <w:marBottom w:val="0"/>
              <w:divBdr>
                <w:top w:val="none" w:sz="0" w:space="0" w:color="auto"/>
                <w:left w:val="none" w:sz="0" w:space="0" w:color="auto"/>
                <w:bottom w:val="none" w:sz="0" w:space="0" w:color="auto"/>
                <w:right w:val="none" w:sz="0" w:space="0" w:color="auto"/>
              </w:divBdr>
            </w:div>
          </w:divsChild>
        </w:div>
        <w:div w:id="1661424935">
          <w:marLeft w:val="0"/>
          <w:marRight w:val="0"/>
          <w:marTop w:val="0"/>
          <w:marBottom w:val="0"/>
          <w:divBdr>
            <w:top w:val="none" w:sz="0" w:space="0" w:color="auto"/>
            <w:left w:val="none" w:sz="0" w:space="0" w:color="auto"/>
            <w:bottom w:val="none" w:sz="0" w:space="0" w:color="auto"/>
            <w:right w:val="none" w:sz="0" w:space="0" w:color="auto"/>
          </w:divBdr>
          <w:divsChild>
            <w:div w:id="822236682">
              <w:marLeft w:val="0"/>
              <w:marRight w:val="0"/>
              <w:marTop w:val="0"/>
              <w:marBottom w:val="0"/>
              <w:divBdr>
                <w:top w:val="none" w:sz="0" w:space="0" w:color="auto"/>
                <w:left w:val="none" w:sz="0" w:space="0" w:color="auto"/>
                <w:bottom w:val="none" w:sz="0" w:space="0" w:color="auto"/>
                <w:right w:val="none" w:sz="0" w:space="0" w:color="auto"/>
              </w:divBdr>
            </w:div>
          </w:divsChild>
        </w:div>
        <w:div w:id="1693921291">
          <w:marLeft w:val="0"/>
          <w:marRight w:val="0"/>
          <w:marTop w:val="0"/>
          <w:marBottom w:val="0"/>
          <w:divBdr>
            <w:top w:val="none" w:sz="0" w:space="0" w:color="auto"/>
            <w:left w:val="none" w:sz="0" w:space="0" w:color="auto"/>
            <w:bottom w:val="none" w:sz="0" w:space="0" w:color="auto"/>
            <w:right w:val="none" w:sz="0" w:space="0" w:color="auto"/>
          </w:divBdr>
          <w:divsChild>
            <w:div w:id="350306378">
              <w:marLeft w:val="0"/>
              <w:marRight w:val="0"/>
              <w:marTop w:val="0"/>
              <w:marBottom w:val="0"/>
              <w:divBdr>
                <w:top w:val="none" w:sz="0" w:space="0" w:color="auto"/>
                <w:left w:val="none" w:sz="0" w:space="0" w:color="auto"/>
                <w:bottom w:val="none" w:sz="0" w:space="0" w:color="auto"/>
                <w:right w:val="none" w:sz="0" w:space="0" w:color="auto"/>
              </w:divBdr>
            </w:div>
          </w:divsChild>
        </w:div>
        <w:div w:id="1816798944">
          <w:marLeft w:val="0"/>
          <w:marRight w:val="0"/>
          <w:marTop w:val="0"/>
          <w:marBottom w:val="0"/>
          <w:divBdr>
            <w:top w:val="none" w:sz="0" w:space="0" w:color="auto"/>
            <w:left w:val="none" w:sz="0" w:space="0" w:color="auto"/>
            <w:bottom w:val="none" w:sz="0" w:space="0" w:color="auto"/>
            <w:right w:val="none" w:sz="0" w:space="0" w:color="auto"/>
          </w:divBdr>
          <w:divsChild>
            <w:div w:id="1971133541">
              <w:marLeft w:val="0"/>
              <w:marRight w:val="0"/>
              <w:marTop w:val="0"/>
              <w:marBottom w:val="0"/>
              <w:divBdr>
                <w:top w:val="none" w:sz="0" w:space="0" w:color="auto"/>
                <w:left w:val="none" w:sz="0" w:space="0" w:color="auto"/>
                <w:bottom w:val="none" w:sz="0" w:space="0" w:color="auto"/>
                <w:right w:val="none" w:sz="0" w:space="0" w:color="auto"/>
              </w:divBdr>
            </w:div>
          </w:divsChild>
        </w:div>
        <w:div w:id="1938245291">
          <w:marLeft w:val="0"/>
          <w:marRight w:val="0"/>
          <w:marTop w:val="0"/>
          <w:marBottom w:val="0"/>
          <w:divBdr>
            <w:top w:val="none" w:sz="0" w:space="0" w:color="auto"/>
            <w:left w:val="none" w:sz="0" w:space="0" w:color="auto"/>
            <w:bottom w:val="none" w:sz="0" w:space="0" w:color="auto"/>
            <w:right w:val="none" w:sz="0" w:space="0" w:color="auto"/>
          </w:divBdr>
          <w:divsChild>
            <w:div w:id="1203053430">
              <w:marLeft w:val="0"/>
              <w:marRight w:val="0"/>
              <w:marTop w:val="0"/>
              <w:marBottom w:val="0"/>
              <w:divBdr>
                <w:top w:val="none" w:sz="0" w:space="0" w:color="auto"/>
                <w:left w:val="none" w:sz="0" w:space="0" w:color="auto"/>
                <w:bottom w:val="none" w:sz="0" w:space="0" w:color="auto"/>
                <w:right w:val="none" w:sz="0" w:space="0" w:color="auto"/>
              </w:divBdr>
            </w:div>
          </w:divsChild>
        </w:div>
        <w:div w:id="1945841412">
          <w:marLeft w:val="0"/>
          <w:marRight w:val="0"/>
          <w:marTop w:val="0"/>
          <w:marBottom w:val="0"/>
          <w:divBdr>
            <w:top w:val="none" w:sz="0" w:space="0" w:color="auto"/>
            <w:left w:val="none" w:sz="0" w:space="0" w:color="auto"/>
            <w:bottom w:val="none" w:sz="0" w:space="0" w:color="auto"/>
            <w:right w:val="none" w:sz="0" w:space="0" w:color="auto"/>
          </w:divBdr>
          <w:divsChild>
            <w:div w:id="1001078504">
              <w:marLeft w:val="0"/>
              <w:marRight w:val="0"/>
              <w:marTop w:val="0"/>
              <w:marBottom w:val="0"/>
              <w:divBdr>
                <w:top w:val="none" w:sz="0" w:space="0" w:color="auto"/>
                <w:left w:val="none" w:sz="0" w:space="0" w:color="auto"/>
                <w:bottom w:val="none" w:sz="0" w:space="0" w:color="auto"/>
                <w:right w:val="none" w:sz="0" w:space="0" w:color="auto"/>
              </w:divBdr>
            </w:div>
          </w:divsChild>
        </w:div>
        <w:div w:id="1998683334">
          <w:marLeft w:val="0"/>
          <w:marRight w:val="0"/>
          <w:marTop w:val="0"/>
          <w:marBottom w:val="0"/>
          <w:divBdr>
            <w:top w:val="none" w:sz="0" w:space="0" w:color="auto"/>
            <w:left w:val="none" w:sz="0" w:space="0" w:color="auto"/>
            <w:bottom w:val="none" w:sz="0" w:space="0" w:color="auto"/>
            <w:right w:val="none" w:sz="0" w:space="0" w:color="auto"/>
          </w:divBdr>
          <w:divsChild>
            <w:div w:id="431047277">
              <w:marLeft w:val="0"/>
              <w:marRight w:val="0"/>
              <w:marTop w:val="0"/>
              <w:marBottom w:val="0"/>
              <w:divBdr>
                <w:top w:val="none" w:sz="0" w:space="0" w:color="auto"/>
                <w:left w:val="none" w:sz="0" w:space="0" w:color="auto"/>
                <w:bottom w:val="none" w:sz="0" w:space="0" w:color="auto"/>
                <w:right w:val="none" w:sz="0" w:space="0" w:color="auto"/>
              </w:divBdr>
            </w:div>
          </w:divsChild>
        </w:div>
        <w:div w:id="2043087763">
          <w:marLeft w:val="0"/>
          <w:marRight w:val="0"/>
          <w:marTop w:val="0"/>
          <w:marBottom w:val="0"/>
          <w:divBdr>
            <w:top w:val="none" w:sz="0" w:space="0" w:color="auto"/>
            <w:left w:val="none" w:sz="0" w:space="0" w:color="auto"/>
            <w:bottom w:val="none" w:sz="0" w:space="0" w:color="auto"/>
            <w:right w:val="none" w:sz="0" w:space="0" w:color="auto"/>
          </w:divBdr>
          <w:divsChild>
            <w:div w:id="635571748">
              <w:marLeft w:val="0"/>
              <w:marRight w:val="0"/>
              <w:marTop w:val="0"/>
              <w:marBottom w:val="0"/>
              <w:divBdr>
                <w:top w:val="none" w:sz="0" w:space="0" w:color="auto"/>
                <w:left w:val="none" w:sz="0" w:space="0" w:color="auto"/>
                <w:bottom w:val="none" w:sz="0" w:space="0" w:color="auto"/>
                <w:right w:val="none" w:sz="0" w:space="0" w:color="auto"/>
              </w:divBdr>
            </w:div>
          </w:divsChild>
        </w:div>
        <w:div w:id="2130709016">
          <w:marLeft w:val="0"/>
          <w:marRight w:val="0"/>
          <w:marTop w:val="0"/>
          <w:marBottom w:val="0"/>
          <w:divBdr>
            <w:top w:val="none" w:sz="0" w:space="0" w:color="auto"/>
            <w:left w:val="none" w:sz="0" w:space="0" w:color="auto"/>
            <w:bottom w:val="none" w:sz="0" w:space="0" w:color="auto"/>
            <w:right w:val="none" w:sz="0" w:space="0" w:color="auto"/>
          </w:divBdr>
          <w:divsChild>
            <w:div w:id="212064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61885">
      <w:bodyDiv w:val="1"/>
      <w:marLeft w:val="0"/>
      <w:marRight w:val="0"/>
      <w:marTop w:val="0"/>
      <w:marBottom w:val="0"/>
      <w:divBdr>
        <w:top w:val="none" w:sz="0" w:space="0" w:color="auto"/>
        <w:left w:val="none" w:sz="0" w:space="0" w:color="auto"/>
        <w:bottom w:val="none" w:sz="0" w:space="0" w:color="auto"/>
        <w:right w:val="none" w:sz="0" w:space="0" w:color="auto"/>
      </w:divBdr>
    </w:div>
    <w:div w:id="1646743379">
      <w:bodyDiv w:val="1"/>
      <w:marLeft w:val="0"/>
      <w:marRight w:val="0"/>
      <w:marTop w:val="0"/>
      <w:marBottom w:val="0"/>
      <w:divBdr>
        <w:top w:val="none" w:sz="0" w:space="0" w:color="auto"/>
        <w:left w:val="none" w:sz="0" w:space="0" w:color="auto"/>
        <w:bottom w:val="none" w:sz="0" w:space="0" w:color="auto"/>
        <w:right w:val="none" w:sz="0" w:space="0" w:color="auto"/>
      </w:divBdr>
    </w:div>
    <w:div w:id="1671978690">
      <w:bodyDiv w:val="1"/>
      <w:marLeft w:val="0"/>
      <w:marRight w:val="0"/>
      <w:marTop w:val="0"/>
      <w:marBottom w:val="0"/>
      <w:divBdr>
        <w:top w:val="none" w:sz="0" w:space="0" w:color="auto"/>
        <w:left w:val="none" w:sz="0" w:space="0" w:color="auto"/>
        <w:bottom w:val="none" w:sz="0" w:space="0" w:color="auto"/>
        <w:right w:val="none" w:sz="0" w:space="0" w:color="auto"/>
      </w:divBdr>
      <w:divsChild>
        <w:div w:id="63336932">
          <w:marLeft w:val="0"/>
          <w:marRight w:val="0"/>
          <w:marTop w:val="0"/>
          <w:marBottom w:val="0"/>
          <w:divBdr>
            <w:top w:val="none" w:sz="0" w:space="0" w:color="auto"/>
            <w:left w:val="none" w:sz="0" w:space="0" w:color="auto"/>
            <w:bottom w:val="none" w:sz="0" w:space="0" w:color="auto"/>
            <w:right w:val="none" w:sz="0" w:space="0" w:color="auto"/>
          </w:divBdr>
        </w:div>
        <w:div w:id="114492275">
          <w:marLeft w:val="0"/>
          <w:marRight w:val="0"/>
          <w:marTop w:val="0"/>
          <w:marBottom w:val="0"/>
          <w:divBdr>
            <w:top w:val="none" w:sz="0" w:space="0" w:color="auto"/>
            <w:left w:val="none" w:sz="0" w:space="0" w:color="auto"/>
            <w:bottom w:val="none" w:sz="0" w:space="0" w:color="auto"/>
            <w:right w:val="none" w:sz="0" w:space="0" w:color="auto"/>
          </w:divBdr>
        </w:div>
        <w:div w:id="1534685329">
          <w:marLeft w:val="0"/>
          <w:marRight w:val="0"/>
          <w:marTop w:val="0"/>
          <w:marBottom w:val="0"/>
          <w:divBdr>
            <w:top w:val="none" w:sz="0" w:space="0" w:color="auto"/>
            <w:left w:val="none" w:sz="0" w:space="0" w:color="auto"/>
            <w:bottom w:val="none" w:sz="0" w:space="0" w:color="auto"/>
            <w:right w:val="none" w:sz="0" w:space="0" w:color="auto"/>
          </w:divBdr>
        </w:div>
      </w:divsChild>
    </w:div>
    <w:div w:id="1725985284">
      <w:bodyDiv w:val="1"/>
      <w:marLeft w:val="0"/>
      <w:marRight w:val="0"/>
      <w:marTop w:val="0"/>
      <w:marBottom w:val="0"/>
      <w:divBdr>
        <w:top w:val="none" w:sz="0" w:space="0" w:color="auto"/>
        <w:left w:val="none" w:sz="0" w:space="0" w:color="auto"/>
        <w:bottom w:val="none" w:sz="0" w:space="0" w:color="auto"/>
        <w:right w:val="none" w:sz="0" w:space="0" w:color="auto"/>
      </w:divBdr>
    </w:div>
    <w:div w:id="1814828772">
      <w:bodyDiv w:val="1"/>
      <w:marLeft w:val="0"/>
      <w:marRight w:val="0"/>
      <w:marTop w:val="0"/>
      <w:marBottom w:val="0"/>
      <w:divBdr>
        <w:top w:val="none" w:sz="0" w:space="0" w:color="auto"/>
        <w:left w:val="none" w:sz="0" w:space="0" w:color="auto"/>
        <w:bottom w:val="none" w:sz="0" w:space="0" w:color="auto"/>
        <w:right w:val="none" w:sz="0" w:space="0" w:color="auto"/>
      </w:divBdr>
    </w:div>
    <w:div w:id="1839231324">
      <w:bodyDiv w:val="1"/>
      <w:marLeft w:val="0"/>
      <w:marRight w:val="0"/>
      <w:marTop w:val="0"/>
      <w:marBottom w:val="0"/>
      <w:divBdr>
        <w:top w:val="none" w:sz="0" w:space="0" w:color="auto"/>
        <w:left w:val="none" w:sz="0" w:space="0" w:color="auto"/>
        <w:bottom w:val="none" w:sz="0" w:space="0" w:color="auto"/>
        <w:right w:val="none" w:sz="0" w:space="0" w:color="auto"/>
      </w:divBdr>
      <w:divsChild>
        <w:div w:id="121995119">
          <w:marLeft w:val="0"/>
          <w:marRight w:val="0"/>
          <w:marTop w:val="0"/>
          <w:marBottom w:val="0"/>
          <w:divBdr>
            <w:top w:val="none" w:sz="0" w:space="0" w:color="auto"/>
            <w:left w:val="none" w:sz="0" w:space="0" w:color="auto"/>
            <w:bottom w:val="none" w:sz="0" w:space="0" w:color="auto"/>
            <w:right w:val="none" w:sz="0" w:space="0" w:color="auto"/>
          </w:divBdr>
        </w:div>
        <w:div w:id="630476101">
          <w:marLeft w:val="0"/>
          <w:marRight w:val="0"/>
          <w:marTop w:val="0"/>
          <w:marBottom w:val="0"/>
          <w:divBdr>
            <w:top w:val="none" w:sz="0" w:space="0" w:color="auto"/>
            <w:left w:val="none" w:sz="0" w:space="0" w:color="auto"/>
            <w:bottom w:val="none" w:sz="0" w:space="0" w:color="auto"/>
            <w:right w:val="none" w:sz="0" w:space="0" w:color="auto"/>
          </w:divBdr>
        </w:div>
        <w:div w:id="696273795">
          <w:marLeft w:val="0"/>
          <w:marRight w:val="0"/>
          <w:marTop w:val="0"/>
          <w:marBottom w:val="0"/>
          <w:divBdr>
            <w:top w:val="none" w:sz="0" w:space="0" w:color="auto"/>
            <w:left w:val="none" w:sz="0" w:space="0" w:color="auto"/>
            <w:bottom w:val="none" w:sz="0" w:space="0" w:color="auto"/>
            <w:right w:val="none" w:sz="0" w:space="0" w:color="auto"/>
          </w:divBdr>
          <w:divsChild>
            <w:div w:id="78406040">
              <w:marLeft w:val="0"/>
              <w:marRight w:val="0"/>
              <w:marTop w:val="30"/>
              <w:marBottom w:val="30"/>
              <w:divBdr>
                <w:top w:val="none" w:sz="0" w:space="0" w:color="auto"/>
                <w:left w:val="none" w:sz="0" w:space="0" w:color="auto"/>
                <w:bottom w:val="none" w:sz="0" w:space="0" w:color="auto"/>
                <w:right w:val="none" w:sz="0" w:space="0" w:color="auto"/>
              </w:divBdr>
              <w:divsChild>
                <w:div w:id="8678899">
                  <w:marLeft w:val="0"/>
                  <w:marRight w:val="0"/>
                  <w:marTop w:val="0"/>
                  <w:marBottom w:val="0"/>
                  <w:divBdr>
                    <w:top w:val="none" w:sz="0" w:space="0" w:color="auto"/>
                    <w:left w:val="none" w:sz="0" w:space="0" w:color="auto"/>
                    <w:bottom w:val="none" w:sz="0" w:space="0" w:color="auto"/>
                    <w:right w:val="none" w:sz="0" w:space="0" w:color="auto"/>
                  </w:divBdr>
                  <w:divsChild>
                    <w:div w:id="505171573">
                      <w:marLeft w:val="0"/>
                      <w:marRight w:val="0"/>
                      <w:marTop w:val="0"/>
                      <w:marBottom w:val="0"/>
                      <w:divBdr>
                        <w:top w:val="none" w:sz="0" w:space="0" w:color="auto"/>
                        <w:left w:val="none" w:sz="0" w:space="0" w:color="auto"/>
                        <w:bottom w:val="none" w:sz="0" w:space="0" w:color="auto"/>
                        <w:right w:val="none" w:sz="0" w:space="0" w:color="auto"/>
                      </w:divBdr>
                    </w:div>
                    <w:div w:id="2013070213">
                      <w:marLeft w:val="0"/>
                      <w:marRight w:val="0"/>
                      <w:marTop w:val="0"/>
                      <w:marBottom w:val="0"/>
                      <w:divBdr>
                        <w:top w:val="none" w:sz="0" w:space="0" w:color="auto"/>
                        <w:left w:val="none" w:sz="0" w:space="0" w:color="auto"/>
                        <w:bottom w:val="none" w:sz="0" w:space="0" w:color="auto"/>
                        <w:right w:val="none" w:sz="0" w:space="0" w:color="auto"/>
                      </w:divBdr>
                    </w:div>
                    <w:div w:id="2124809744">
                      <w:marLeft w:val="0"/>
                      <w:marRight w:val="0"/>
                      <w:marTop w:val="0"/>
                      <w:marBottom w:val="0"/>
                      <w:divBdr>
                        <w:top w:val="none" w:sz="0" w:space="0" w:color="auto"/>
                        <w:left w:val="none" w:sz="0" w:space="0" w:color="auto"/>
                        <w:bottom w:val="none" w:sz="0" w:space="0" w:color="auto"/>
                        <w:right w:val="none" w:sz="0" w:space="0" w:color="auto"/>
                      </w:divBdr>
                    </w:div>
                  </w:divsChild>
                </w:div>
                <w:div w:id="26293403">
                  <w:marLeft w:val="0"/>
                  <w:marRight w:val="0"/>
                  <w:marTop w:val="0"/>
                  <w:marBottom w:val="0"/>
                  <w:divBdr>
                    <w:top w:val="none" w:sz="0" w:space="0" w:color="auto"/>
                    <w:left w:val="none" w:sz="0" w:space="0" w:color="auto"/>
                    <w:bottom w:val="none" w:sz="0" w:space="0" w:color="auto"/>
                    <w:right w:val="none" w:sz="0" w:space="0" w:color="auto"/>
                  </w:divBdr>
                  <w:divsChild>
                    <w:div w:id="135530071">
                      <w:marLeft w:val="0"/>
                      <w:marRight w:val="0"/>
                      <w:marTop w:val="0"/>
                      <w:marBottom w:val="0"/>
                      <w:divBdr>
                        <w:top w:val="none" w:sz="0" w:space="0" w:color="auto"/>
                        <w:left w:val="none" w:sz="0" w:space="0" w:color="auto"/>
                        <w:bottom w:val="none" w:sz="0" w:space="0" w:color="auto"/>
                        <w:right w:val="none" w:sz="0" w:space="0" w:color="auto"/>
                      </w:divBdr>
                    </w:div>
                    <w:div w:id="1311977221">
                      <w:marLeft w:val="0"/>
                      <w:marRight w:val="0"/>
                      <w:marTop w:val="0"/>
                      <w:marBottom w:val="0"/>
                      <w:divBdr>
                        <w:top w:val="none" w:sz="0" w:space="0" w:color="auto"/>
                        <w:left w:val="none" w:sz="0" w:space="0" w:color="auto"/>
                        <w:bottom w:val="none" w:sz="0" w:space="0" w:color="auto"/>
                        <w:right w:val="none" w:sz="0" w:space="0" w:color="auto"/>
                      </w:divBdr>
                    </w:div>
                    <w:div w:id="1926719432">
                      <w:marLeft w:val="0"/>
                      <w:marRight w:val="0"/>
                      <w:marTop w:val="0"/>
                      <w:marBottom w:val="0"/>
                      <w:divBdr>
                        <w:top w:val="none" w:sz="0" w:space="0" w:color="auto"/>
                        <w:left w:val="none" w:sz="0" w:space="0" w:color="auto"/>
                        <w:bottom w:val="none" w:sz="0" w:space="0" w:color="auto"/>
                        <w:right w:val="none" w:sz="0" w:space="0" w:color="auto"/>
                      </w:divBdr>
                    </w:div>
                  </w:divsChild>
                </w:div>
                <w:div w:id="35008248">
                  <w:marLeft w:val="0"/>
                  <w:marRight w:val="0"/>
                  <w:marTop w:val="0"/>
                  <w:marBottom w:val="0"/>
                  <w:divBdr>
                    <w:top w:val="none" w:sz="0" w:space="0" w:color="auto"/>
                    <w:left w:val="none" w:sz="0" w:space="0" w:color="auto"/>
                    <w:bottom w:val="none" w:sz="0" w:space="0" w:color="auto"/>
                    <w:right w:val="none" w:sz="0" w:space="0" w:color="auto"/>
                  </w:divBdr>
                  <w:divsChild>
                    <w:div w:id="399796311">
                      <w:marLeft w:val="0"/>
                      <w:marRight w:val="0"/>
                      <w:marTop w:val="0"/>
                      <w:marBottom w:val="0"/>
                      <w:divBdr>
                        <w:top w:val="none" w:sz="0" w:space="0" w:color="auto"/>
                        <w:left w:val="none" w:sz="0" w:space="0" w:color="auto"/>
                        <w:bottom w:val="none" w:sz="0" w:space="0" w:color="auto"/>
                        <w:right w:val="none" w:sz="0" w:space="0" w:color="auto"/>
                      </w:divBdr>
                    </w:div>
                    <w:div w:id="2075619853">
                      <w:marLeft w:val="0"/>
                      <w:marRight w:val="0"/>
                      <w:marTop w:val="0"/>
                      <w:marBottom w:val="0"/>
                      <w:divBdr>
                        <w:top w:val="none" w:sz="0" w:space="0" w:color="auto"/>
                        <w:left w:val="none" w:sz="0" w:space="0" w:color="auto"/>
                        <w:bottom w:val="none" w:sz="0" w:space="0" w:color="auto"/>
                        <w:right w:val="none" w:sz="0" w:space="0" w:color="auto"/>
                      </w:divBdr>
                    </w:div>
                  </w:divsChild>
                </w:div>
                <w:div w:id="37975989">
                  <w:marLeft w:val="0"/>
                  <w:marRight w:val="0"/>
                  <w:marTop w:val="0"/>
                  <w:marBottom w:val="0"/>
                  <w:divBdr>
                    <w:top w:val="none" w:sz="0" w:space="0" w:color="auto"/>
                    <w:left w:val="none" w:sz="0" w:space="0" w:color="auto"/>
                    <w:bottom w:val="none" w:sz="0" w:space="0" w:color="auto"/>
                    <w:right w:val="none" w:sz="0" w:space="0" w:color="auto"/>
                  </w:divBdr>
                  <w:divsChild>
                    <w:div w:id="1538352555">
                      <w:marLeft w:val="0"/>
                      <w:marRight w:val="0"/>
                      <w:marTop w:val="0"/>
                      <w:marBottom w:val="0"/>
                      <w:divBdr>
                        <w:top w:val="none" w:sz="0" w:space="0" w:color="auto"/>
                        <w:left w:val="none" w:sz="0" w:space="0" w:color="auto"/>
                        <w:bottom w:val="none" w:sz="0" w:space="0" w:color="auto"/>
                        <w:right w:val="none" w:sz="0" w:space="0" w:color="auto"/>
                      </w:divBdr>
                    </w:div>
                  </w:divsChild>
                </w:div>
                <w:div w:id="79566193">
                  <w:marLeft w:val="0"/>
                  <w:marRight w:val="0"/>
                  <w:marTop w:val="0"/>
                  <w:marBottom w:val="0"/>
                  <w:divBdr>
                    <w:top w:val="none" w:sz="0" w:space="0" w:color="auto"/>
                    <w:left w:val="none" w:sz="0" w:space="0" w:color="auto"/>
                    <w:bottom w:val="none" w:sz="0" w:space="0" w:color="auto"/>
                    <w:right w:val="none" w:sz="0" w:space="0" w:color="auto"/>
                  </w:divBdr>
                  <w:divsChild>
                    <w:div w:id="437410562">
                      <w:marLeft w:val="0"/>
                      <w:marRight w:val="0"/>
                      <w:marTop w:val="0"/>
                      <w:marBottom w:val="0"/>
                      <w:divBdr>
                        <w:top w:val="none" w:sz="0" w:space="0" w:color="auto"/>
                        <w:left w:val="none" w:sz="0" w:space="0" w:color="auto"/>
                        <w:bottom w:val="none" w:sz="0" w:space="0" w:color="auto"/>
                        <w:right w:val="none" w:sz="0" w:space="0" w:color="auto"/>
                      </w:divBdr>
                    </w:div>
                  </w:divsChild>
                </w:div>
                <w:div w:id="91779163">
                  <w:marLeft w:val="0"/>
                  <w:marRight w:val="0"/>
                  <w:marTop w:val="0"/>
                  <w:marBottom w:val="0"/>
                  <w:divBdr>
                    <w:top w:val="none" w:sz="0" w:space="0" w:color="auto"/>
                    <w:left w:val="none" w:sz="0" w:space="0" w:color="auto"/>
                    <w:bottom w:val="none" w:sz="0" w:space="0" w:color="auto"/>
                    <w:right w:val="none" w:sz="0" w:space="0" w:color="auto"/>
                  </w:divBdr>
                  <w:divsChild>
                    <w:div w:id="659844764">
                      <w:marLeft w:val="0"/>
                      <w:marRight w:val="0"/>
                      <w:marTop w:val="0"/>
                      <w:marBottom w:val="0"/>
                      <w:divBdr>
                        <w:top w:val="none" w:sz="0" w:space="0" w:color="auto"/>
                        <w:left w:val="none" w:sz="0" w:space="0" w:color="auto"/>
                        <w:bottom w:val="none" w:sz="0" w:space="0" w:color="auto"/>
                        <w:right w:val="none" w:sz="0" w:space="0" w:color="auto"/>
                      </w:divBdr>
                    </w:div>
                  </w:divsChild>
                </w:div>
                <w:div w:id="103352548">
                  <w:marLeft w:val="0"/>
                  <w:marRight w:val="0"/>
                  <w:marTop w:val="0"/>
                  <w:marBottom w:val="0"/>
                  <w:divBdr>
                    <w:top w:val="none" w:sz="0" w:space="0" w:color="auto"/>
                    <w:left w:val="none" w:sz="0" w:space="0" w:color="auto"/>
                    <w:bottom w:val="none" w:sz="0" w:space="0" w:color="auto"/>
                    <w:right w:val="none" w:sz="0" w:space="0" w:color="auto"/>
                  </w:divBdr>
                  <w:divsChild>
                    <w:div w:id="1916039786">
                      <w:marLeft w:val="0"/>
                      <w:marRight w:val="0"/>
                      <w:marTop w:val="0"/>
                      <w:marBottom w:val="0"/>
                      <w:divBdr>
                        <w:top w:val="none" w:sz="0" w:space="0" w:color="auto"/>
                        <w:left w:val="none" w:sz="0" w:space="0" w:color="auto"/>
                        <w:bottom w:val="none" w:sz="0" w:space="0" w:color="auto"/>
                        <w:right w:val="none" w:sz="0" w:space="0" w:color="auto"/>
                      </w:divBdr>
                    </w:div>
                  </w:divsChild>
                </w:div>
                <w:div w:id="112554986">
                  <w:marLeft w:val="0"/>
                  <w:marRight w:val="0"/>
                  <w:marTop w:val="0"/>
                  <w:marBottom w:val="0"/>
                  <w:divBdr>
                    <w:top w:val="none" w:sz="0" w:space="0" w:color="auto"/>
                    <w:left w:val="none" w:sz="0" w:space="0" w:color="auto"/>
                    <w:bottom w:val="none" w:sz="0" w:space="0" w:color="auto"/>
                    <w:right w:val="none" w:sz="0" w:space="0" w:color="auto"/>
                  </w:divBdr>
                  <w:divsChild>
                    <w:div w:id="791242272">
                      <w:marLeft w:val="0"/>
                      <w:marRight w:val="0"/>
                      <w:marTop w:val="0"/>
                      <w:marBottom w:val="0"/>
                      <w:divBdr>
                        <w:top w:val="none" w:sz="0" w:space="0" w:color="auto"/>
                        <w:left w:val="none" w:sz="0" w:space="0" w:color="auto"/>
                        <w:bottom w:val="none" w:sz="0" w:space="0" w:color="auto"/>
                        <w:right w:val="none" w:sz="0" w:space="0" w:color="auto"/>
                      </w:divBdr>
                    </w:div>
                  </w:divsChild>
                </w:div>
                <w:div w:id="121120093">
                  <w:marLeft w:val="0"/>
                  <w:marRight w:val="0"/>
                  <w:marTop w:val="0"/>
                  <w:marBottom w:val="0"/>
                  <w:divBdr>
                    <w:top w:val="none" w:sz="0" w:space="0" w:color="auto"/>
                    <w:left w:val="none" w:sz="0" w:space="0" w:color="auto"/>
                    <w:bottom w:val="none" w:sz="0" w:space="0" w:color="auto"/>
                    <w:right w:val="none" w:sz="0" w:space="0" w:color="auto"/>
                  </w:divBdr>
                  <w:divsChild>
                    <w:div w:id="109711888">
                      <w:marLeft w:val="0"/>
                      <w:marRight w:val="0"/>
                      <w:marTop w:val="0"/>
                      <w:marBottom w:val="0"/>
                      <w:divBdr>
                        <w:top w:val="none" w:sz="0" w:space="0" w:color="auto"/>
                        <w:left w:val="none" w:sz="0" w:space="0" w:color="auto"/>
                        <w:bottom w:val="none" w:sz="0" w:space="0" w:color="auto"/>
                        <w:right w:val="none" w:sz="0" w:space="0" w:color="auto"/>
                      </w:divBdr>
                    </w:div>
                  </w:divsChild>
                </w:div>
                <w:div w:id="156502072">
                  <w:marLeft w:val="0"/>
                  <w:marRight w:val="0"/>
                  <w:marTop w:val="0"/>
                  <w:marBottom w:val="0"/>
                  <w:divBdr>
                    <w:top w:val="none" w:sz="0" w:space="0" w:color="auto"/>
                    <w:left w:val="none" w:sz="0" w:space="0" w:color="auto"/>
                    <w:bottom w:val="none" w:sz="0" w:space="0" w:color="auto"/>
                    <w:right w:val="none" w:sz="0" w:space="0" w:color="auto"/>
                  </w:divBdr>
                  <w:divsChild>
                    <w:div w:id="158278081">
                      <w:marLeft w:val="0"/>
                      <w:marRight w:val="0"/>
                      <w:marTop w:val="0"/>
                      <w:marBottom w:val="0"/>
                      <w:divBdr>
                        <w:top w:val="none" w:sz="0" w:space="0" w:color="auto"/>
                        <w:left w:val="none" w:sz="0" w:space="0" w:color="auto"/>
                        <w:bottom w:val="none" w:sz="0" w:space="0" w:color="auto"/>
                        <w:right w:val="none" w:sz="0" w:space="0" w:color="auto"/>
                      </w:divBdr>
                    </w:div>
                    <w:div w:id="199364506">
                      <w:marLeft w:val="0"/>
                      <w:marRight w:val="0"/>
                      <w:marTop w:val="0"/>
                      <w:marBottom w:val="0"/>
                      <w:divBdr>
                        <w:top w:val="none" w:sz="0" w:space="0" w:color="auto"/>
                        <w:left w:val="none" w:sz="0" w:space="0" w:color="auto"/>
                        <w:bottom w:val="none" w:sz="0" w:space="0" w:color="auto"/>
                        <w:right w:val="none" w:sz="0" w:space="0" w:color="auto"/>
                      </w:divBdr>
                    </w:div>
                  </w:divsChild>
                </w:div>
                <w:div w:id="167986548">
                  <w:marLeft w:val="0"/>
                  <w:marRight w:val="0"/>
                  <w:marTop w:val="0"/>
                  <w:marBottom w:val="0"/>
                  <w:divBdr>
                    <w:top w:val="none" w:sz="0" w:space="0" w:color="auto"/>
                    <w:left w:val="none" w:sz="0" w:space="0" w:color="auto"/>
                    <w:bottom w:val="none" w:sz="0" w:space="0" w:color="auto"/>
                    <w:right w:val="none" w:sz="0" w:space="0" w:color="auto"/>
                  </w:divBdr>
                  <w:divsChild>
                    <w:div w:id="817261552">
                      <w:marLeft w:val="0"/>
                      <w:marRight w:val="0"/>
                      <w:marTop w:val="0"/>
                      <w:marBottom w:val="0"/>
                      <w:divBdr>
                        <w:top w:val="none" w:sz="0" w:space="0" w:color="auto"/>
                        <w:left w:val="none" w:sz="0" w:space="0" w:color="auto"/>
                        <w:bottom w:val="none" w:sz="0" w:space="0" w:color="auto"/>
                        <w:right w:val="none" w:sz="0" w:space="0" w:color="auto"/>
                      </w:divBdr>
                    </w:div>
                    <w:div w:id="1449852939">
                      <w:marLeft w:val="0"/>
                      <w:marRight w:val="0"/>
                      <w:marTop w:val="0"/>
                      <w:marBottom w:val="0"/>
                      <w:divBdr>
                        <w:top w:val="none" w:sz="0" w:space="0" w:color="auto"/>
                        <w:left w:val="none" w:sz="0" w:space="0" w:color="auto"/>
                        <w:bottom w:val="none" w:sz="0" w:space="0" w:color="auto"/>
                        <w:right w:val="none" w:sz="0" w:space="0" w:color="auto"/>
                      </w:divBdr>
                    </w:div>
                    <w:div w:id="1478259989">
                      <w:marLeft w:val="0"/>
                      <w:marRight w:val="0"/>
                      <w:marTop w:val="0"/>
                      <w:marBottom w:val="0"/>
                      <w:divBdr>
                        <w:top w:val="none" w:sz="0" w:space="0" w:color="auto"/>
                        <w:left w:val="none" w:sz="0" w:space="0" w:color="auto"/>
                        <w:bottom w:val="none" w:sz="0" w:space="0" w:color="auto"/>
                        <w:right w:val="none" w:sz="0" w:space="0" w:color="auto"/>
                      </w:divBdr>
                    </w:div>
                  </w:divsChild>
                </w:div>
                <w:div w:id="187841822">
                  <w:marLeft w:val="0"/>
                  <w:marRight w:val="0"/>
                  <w:marTop w:val="0"/>
                  <w:marBottom w:val="0"/>
                  <w:divBdr>
                    <w:top w:val="none" w:sz="0" w:space="0" w:color="auto"/>
                    <w:left w:val="none" w:sz="0" w:space="0" w:color="auto"/>
                    <w:bottom w:val="none" w:sz="0" w:space="0" w:color="auto"/>
                    <w:right w:val="none" w:sz="0" w:space="0" w:color="auto"/>
                  </w:divBdr>
                  <w:divsChild>
                    <w:div w:id="1344017516">
                      <w:marLeft w:val="0"/>
                      <w:marRight w:val="0"/>
                      <w:marTop w:val="0"/>
                      <w:marBottom w:val="0"/>
                      <w:divBdr>
                        <w:top w:val="none" w:sz="0" w:space="0" w:color="auto"/>
                        <w:left w:val="none" w:sz="0" w:space="0" w:color="auto"/>
                        <w:bottom w:val="none" w:sz="0" w:space="0" w:color="auto"/>
                        <w:right w:val="none" w:sz="0" w:space="0" w:color="auto"/>
                      </w:divBdr>
                    </w:div>
                  </w:divsChild>
                </w:div>
                <w:div w:id="187985162">
                  <w:marLeft w:val="0"/>
                  <w:marRight w:val="0"/>
                  <w:marTop w:val="0"/>
                  <w:marBottom w:val="0"/>
                  <w:divBdr>
                    <w:top w:val="none" w:sz="0" w:space="0" w:color="auto"/>
                    <w:left w:val="none" w:sz="0" w:space="0" w:color="auto"/>
                    <w:bottom w:val="none" w:sz="0" w:space="0" w:color="auto"/>
                    <w:right w:val="none" w:sz="0" w:space="0" w:color="auto"/>
                  </w:divBdr>
                  <w:divsChild>
                    <w:div w:id="652757858">
                      <w:marLeft w:val="0"/>
                      <w:marRight w:val="0"/>
                      <w:marTop w:val="0"/>
                      <w:marBottom w:val="0"/>
                      <w:divBdr>
                        <w:top w:val="none" w:sz="0" w:space="0" w:color="auto"/>
                        <w:left w:val="none" w:sz="0" w:space="0" w:color="auto"/>
                        <w:bottom w:val="none" w:sz="0" w:space="0" w:color="auto"/>
                        <w:right w:val="none" w:sz="0" w:space="0" w:color="auto"/>
                      </w:divBdr>
                    </w:div>
                  </w:divsChild>
                </w:div>
                <w:div w:id="197401230">
                  <w:marLeft w:val="0"/>
                  <w:marRight w:val="0"/>
                  <w:marTop w:val="0"/>
                  <w:marBottom w:val="0"/>
                  <w:divBdr>
                    <w:top w:val="none" w:sz="0" w:space="0" w:color="auto"/>
                    <w:left w:val="none" w:sz="0" w:space="0" w:color="auto"/>
                    <w:bottom w:val="none" w:sz="0" w:space="0" w:color="auto"/>
                    <w:right w:val="none" w:sz="0" w:space="0" w:color="auto"/>
                  </w:divBdr>
                  <w:divsChild>
                    <w:div w:id="1481539219">
                      <w:marLeft w:val="0"/>
                      <w:marRight w:val="0"/>
                      <w:marTop w:val="0"/>
                      <w:marBottom w:val="0"/>
                      <w:divBdr>
                        <w:top w:val="none" w:sz="0" w:space="0" w:color="auto"/>
                        <w:left w:val="none" w:sz="0" w:space="0" w:color="auto"/>
                        <w:bottom w:val="none" w:sz="0" w:space="0" w:color="auto"/>
                        <w:right w:val="none" w:sz="0" w:space="0" w:color="auto"/>
                      </w:divBdr>
                    </w:div>
                    <w:div w:id="1828784885">
                      <w:marLeft w:val="0"/>
                      <w:marRight w:val="0"/>
                      <w:marTop w:val="0"/>
                      <w:marBottom w:val="0"/>
                      <w:divBdr>
                        <w:top w:val="none" w:sz="0" w:space="0" w:color="auto"/>
                        <w:left w:val="none" w:sz="0" w:space="0" w:color="auto"/>
                        <w:bottom w:val="none" w:sz="0" w:space="0" w:color="auto"/>
                        <w:right w:val="none" w:sz="0" w:space="0" w:color="auto"/>
                      </w:divBdr>
                    </w:div>
                    <w:div w:id="2038848761">
                      <w:marLeft w:val="0"/>
                      <w:marRight w:val="0"/>
                      <w:marTop w:val="0"/>
                      <w:marBottom w:val="0"/>
                      <w:divBdr>
                        <w:top w:val="none" w:sz="0" w:space="0" w:color="auto"/>
                        <w:left w:val="none" w:sz="0" w:space="0" w:color="auto"/>
                        <w:bottom w:val="none" w:sz="0" w:space="0" w:color="auto"/>
                        <w:right w:val="none" w:sz="0" w:space="0" w:color="auto"/>
                      </w:divBdr>
                    </w:div>
                  </w:divsChild>
                </w:div>
                <w:div w:id="223225370">
                  <w:marLeft w:val="0"/>
                  <w:marRight w:val="0"/>
                  <w:marTop w:val="0"/>
                  <w:marBottom w:val="0"/>
                  <w:divBdr>
                    <w:top w:val="none" w:sz="0" w:space="0" w:color="auto"/>
                    <w:left w:val="none" w:sz="0" w:space="0" w:color="auto"/>
                    <w:bottom w:val="none" w:sz="0" w:space="0" w:color="auto"/>
                    <w:right w:val="none" w:sz="0" w:space="0" w:color="auto"/>
                  </w:divBdr>
                  <w:divsChild>
                    <w:div w:id="1929384858">
                      <w:marLeft w:val="0"/>
                      <w:marRight w:val="0"/>
                      <w:marTop w:val="0"/>
                      <w:marBottom w:val="0"/>
                      <w:divBdr>
                        <w:top w:val="none" w:sz="0" w:space="0" w:color="auto"/>
                        <w:left w:val="none" w:sz="0" w:space="0" w:color="auto"/>
                        <w:bottom w:val="none" w:sz="0" w:space="0" w:color="auto"/>
                        <w:right w:val="none" w:sz="0" w:space="0" w:color="auto"/>
                      </w:divBdr>
                    </w:div>
                  </w:divsChild>
                </w:div>
                <w:div w:id="233128519">
                  <w:marLeft w:val="0"/>
                  <w:marRight w:val="0"/>
                  <w:marTop w:val="0"/>
                  <w:marBottom w:val="0"/>
                  <w:divBdr>
                    <w:top w:val="none" w:sz="0" w:space="0" w:color="auto"/>
                    <w:left w:val="none" w:sz="0" w:space="0" w:color="auto"/>
                    <w:bottom w:val="none" w:sz="0" w:space="0" w:color="auto"/>
                    <w:right w:val="none" w:sz="0" w:space="0" w:color="auto"/>
                  </w:divBdr>
                  <w:divsChild>
                    <w:div w:id="96100629">
                      <w:marLeft w:val="0"/>
                      <w:marRight w:val="0"/>
                      <w:marTop w:val="0"/>
                      <w:marBottom w:val="0"/>
                      <w:divBdr>
                        <w:top w:val="none" w:sz="0" w:space="0" w:color="auto"/>
                        <w:left w:val="none" w:sz="0" w:space="0" w:color="auto"/>
                        <w:bottom w:val="none" w:sz="0" w:space="0" w:color="auto"/>
                        <w:right w:val="none" w:sz="0" w:space="0" w:color="auto"/>
                      </w:divBdr>
                    </w:div>
                    <w:div w:id="228543911">
                      <w:marLeft w:val="0"/>
                      <w:marRight w:val="0"/>
                      <w:marTop w:val="0"/>
                      <w:marBottom w:val="0"/>
                      <w:divBdr>
                        <w:top w:val="none" w:sz="0" w:space="0" w:color="auto"/>
                        <w:left w:val="none" w:sz="0" w:space="0" w:color="auto"/>
                        <w:bottom w:val="none" w:sz="0" w:space="0" w:color="auto"/>
                        <w:right w:val="none" w:sz="0" w:space="0" w:color="auto"/>
                      </w:divBdr>
                    </w:div>
                    <w:div w:id="384763394">
                      <w:marLeft w:val="0"/>
                      <w:marRight w:val="0"/>
                      <w:marTop w:val="0"/>
                      <w:marBottom w:val="0"/>
                      <w:divBdr>
                        <w:top w:val="none" w:sz="0" w:space="0" w:color="auto"/>
                        <w:left w:val="none" w:sz="0" w:space="0" w:color="auto"/>
                        <w:bottom w:val="none" w:sz="0" w:space="0" w:color="auto"/>
                        <w:right w:val="none" w:sz="0" w:space="0" w:color="auto"/>
                      </w:divBdr>
                    </w:div>
                    <w:div w:id="794838118">
                      <w:marLeft w:val="0"/>
                      <w:marRight w:val="0"/>
                      <w:marTop w:val="0"/>
                      <w:marBottom w:val="0"/>
                      <w:divBdr>
                        <w:top w:val="none" w:sz="0" w:space="0" w:color="auto"/>
                        <w:left w:val="none" w:sz="0" w:space="0" w:color="auto"/>
                        <w:bottom w:val="none" w:sz="0" w:space="0" w:color="auto"/>
                        <w:right w:val="none" w:sz="0" w:space="0" w:color="auto"/>
                      </w:divBdr>
                    </w:div>
                    <w:div w:id="1519465452">
                      <w:marLeft w:val="0"/>
                      <w:marRight w:val="0"/>
                      <w:marTop w:val="0"/>
                      <w:marBottom w:val="0"/>
                      <w:divBdr>
                        <w:top w:val="none" w:sz="0" w:space="0" w:color="auto"/>
                        <w:left w:val="none" w:sz="0" w:space="0" w:color="auto"/>
                        <w:bottom w:val="none" w:sz="0" w:space="0" w:color="auto"/>
                        <w:right w:val="none" w:sz="0" w:space="0" w:color="auto"/>
                      </w:divBdr>
                    </w:div>
                    <w:div w:id="2061853945">
                      <w:marLeft w:val="0"/>
                      <w:marRight w:val="0"/>
                      <w:marTop w:val="0"/>
                      <w:marBottom w:val="0"/>
                      <w:divBdr>
                        <w:top w:val="none" w:sz="0" w:space="0" w:color="auto"/>
                        <w:left w:val="none" w:sz="0" w:space="0" w:color="auto"/>
                        <w:bottom w:val="none" w:sz="0" w:space="0" w:color="auto"/>
                        <w:right w:val="none" w:sz="0" w:space="0" w:color="auto"/>
                      </w:divBdr>
                    </w:div>
                  </w:divsChild>
                </w:div>
                <w:div w:id="289744003">
                  <w:marLeft w:val="0"/>
                  <w:marRight w:val="0"/>
                  <w:marTop w:val="0"/>
                  <w:marBottom w:val="0"/>
                  <w:divBdr>
                    <w:top w:val="none" w:sz="0" w:space="0" w:color="auto"/>
                    <w:left w:val="none" w:sz="0" w:space="0" w:color="auto"/>
                    <w:bottom w:val="none" w:sz="0" w:space="0" w:color="auto"/>
                    <w:right w:val="none" w:sz="0" w:space="0" w:color="auto"/>
                  </w:divBdr>
                  <w:divsChild>
                    <w:div w:id="894269235">
                      <w:marLeft w:val="0"/>
                      <w:marRight w:val="0"/>
                      <w:marTop w:val="0"/>
                      <w:marBottom w:val="0"/>
                      <w:divBdr>
                        <w:top w:val="none" w:sz="0" w:space="0" w:color="auto"/>
                        <w:left w:val="none" w:sz="0" w:space="0" w:color="auto"/>
                        <w:bottom w:val="none" w:sz="0" w:space="0" w:color="auto"/>
                        <w:right w:val="none" w:sz="0" w:space="0" w:color="auto"/>
                      </w:divBdr>
                    </w:div>
                  </w:divsChild>
                </w:div>
                <w:div w:id="292368079">
                  <w:marLeft w:val="0"/>
                  <w:marRight w:val="0"/>
                  <w:marTop w:val="0"/>
                  <w:marBottom w:val="0"/>
                  <w:divBdr>
                    <w:top w:val="none" w:sz="0" w:space="0" w:color="auto"/>
                    <w:left w:val="none" w:sz="0" w:space="0" w:color="auto"/>
                    <w:bottom w:val="none" w:sz="0" w:space="0" w:color="auto"/>
                    <w:right w:val="none" w:sz="0" w:space="0" w:color="auto"/>
                  </w:divBdr>
                  <w:divsChild>
                    <w:div w:id="1366366787">
                      <w:marLeft w:val="0"/>
                      <w:marRight w:val="0"/>
                      <w:marTop w:val="0"/>
                      <w:marBottom w:val="0"/>
                      <w:divBdr>
                        <w:top w:val="none" w:sz="0" w:space="0" w:color="auto"/>
                        <w:left w:val="none" w:sz="0" w:space="0" w:color="auto"/>
                        <w:bottom w:val="none" w:sz="0" w:space="0" w:color="auto"/>
                        <w:right w:val="none" w:sz="0" w:space="0" w:color="auto"/>
                      </w:divBdr>
                    </w:div>
                  </w:divsChild>
                </w:div>
                <w:div w:id="310987104">
                  <w:marLeft w:val="0"/>
                  <w:marRight w:val="0"/>
                  <w:marTop w:val="0"/>
                  <w:marBottom w:val="0"/>
                  <w:divBdr>
                    <w:top w:val="none" w:sz="0" w:space="0" w:color="auto"/>
                    <w:left w:val="none" w:sz="0" w:space="0" w:color="auto"/>
                    <w:bottom w:val="none" w:sz="0" w:space="0" w:color="auto"/>
                    <w:right w:val="none" w:sz="0" w:space="0" w:color="auto"/>
                  </w:divBdr>
                  <w:divsChild>
                    <w:div w:id="1152059249">
                      <w:marLeft w:val="0"/>
                      <w:marRight w:val="0"/>
                      <w:marTop w:val="0"/>
                      <w:marBottom w:val="0"/>
                      <w:divBdr>
                        <w:top w:val="none" w:sz="0" w:space="0" w:color="auto"/>
                        <w:left w:val="none" w:sz="0" w:space="0" w:color="auto"/>
                        <w:bottom w:val="none" w:sz="0" w:space="0" w:color="auto"/>
                        <w:right w:val="none" w:sz="0" w:space="0" w:color="auto"/>
                      </w:divBdr>
                    </w:div>
                  </w:divsChild>
                </w:div>
                <w:div w:id="319969630">
                  <w:marLeft w:val="0"/>
                  <w:marRight w:val="0"/>
                  <w:marTop w:val="0"/>
                  <w:marBottom w:val="0"/>
                  <w:divBdr>
                    <w:top w:val="none" w:sz="0" w:space="0" w:color="auto"/>
                    <w:left w:val="none" w:sz="0" w:space="0" w:color="auto"/>
                    <w:bottom w:val="none" w:sz="0" w:space="0" w:color="auto"/>
                    <w:right w:val="none" w:sz="0" w:space="0" w:color="auto"/>
                  </w:divBdr>
                  <w:divsChild>
                    <w:div w:id="570966635">
                      <w:marLeft w:val="0"/>
                      <w:marRight w:val="0"/>
                      <w:marTop w:val="0"/>
                      <w:marBottom w:val="0"/>
                      <w:divBdr>
                        <w:top w:val="none" w:sz="0" w:space="0" w:color="auto"/>
                        <w:left w:val="none" w:sz="0" w:space="0" w:color="auto"/>
                        <w:bottom w:val="none" w:sz="0" w:space="0" w:color="auto"/>
                        <w:right w:val="none" w:sz="0" w:space="0" w:color="auto"/>
                      </w:divBdr>
                    </w:div>
                  </w:divsChild>
                </w:div>
                <w:div w:id="349183785">
                  <w:marLeft w:val="0"/>
                  <w:marRight w:val="0"/>
                  <w:marTop w:val="0"/>
                  <w:marBottom w:val="0"/>
                  <w:divBdr>
                    <w:top w:val="none" w:sz="0" w:space="0" w:color="auto"/>
                    <w:left w:val="none" w:sz="0" w:space="0" w:color="auto"/>
                    <w:bottom w:val="none" w:sz="0" w:space="0" w:color="auto"/>
                    <w:right w:val="none" w:sz="0" w:space="0" w:color="auto"/>
                  </w:divBdr>
                  <w:divsChild>
                    <w:div w:id="1416052496">
                      <w:marLeft w:val="0"/>
                      <w:marRight w:val="0"/>
                      <w:marTop w:val="0"/>
                      <w:marBottom w:val="0"/>
                      <w:divBdr>
                        <w:top w:val="none" w:sz="0" w:space="0" w:color="auto"/>
                        <w:left w:val="none" w:sz="0" w:space="0" w:color="auto"/>
                        <w:bottom w:val="none" w:sz="0" w:space="0" w:color="auto"/>
                        <w:right w:val="none" w:sz="0" w:space="0" w:color="auto"/>
                      </w:divBdr>
                    </w:div>
                    <w:div w:id="1650012199">
                      <w:marLeft w:val="0"/>
                      <w:marRight w:val="0"/>
                      <w:marTop w:val="0"/>
                      <w:marBottom w:val="0"/>
                      <w:divBdr>
                        <w:top w:val="none" w:sz="0" w:space="0" w:color="auto"/>
                        <w:left w:val="none" w:sz="0" w:space="0" w:color="auto"/>
                        <w:bottom w:val="none" w:sz="0" w:space="0" w:color="auto"/>
                        <w:right w:val="none" w:sz="0" w:space="0" w:color="auto"/>
                      </w:divBdr>
                    </w:div>
                    <w:div w:id="1767537272">
                      <w:marLeft w:val="0"/>
                      <w:marRight w:val="0"/>
                      <w:marTop w:val="0"/>
                      <w:marBottom w:val="0"/>
                      <w:divBdr>
                        <w:top w:val="none" w:sz="0" w:space="0" w:color="auto"/>
                        <w:left w:val="none" w:sz="0" w:space="0" w:color="auto"/>
                        <w:bottom w:val="none" w:sz="0" w:space="0" w:color="auto"/>
                        <w:right w:val="none" w:sz="0" w:space="0" w:color="auto"/>
                      </w:divBdr>
                    </w:div>
                    <w:div w:id="2117557011">
                      <w:marLeft w:val="0"/>
                      <w:marRight w:val="0"/>
                      <w:marTop w:val="0"/>
                      <w:marBottom w:val="0"/>
                      <w:divBdr>
                        <w:top w:val="none" w:sz="0" w:space="0" w:color="auto"/>
                        <w:left w:val="none" w:sz="0" w:space="0" w:color="auto"/>
                        <w:bottom w:val="none" w:sz="0" w:space="0" w:color="auto"/>
                        <w:right w:val="none" w:sz="0" w:space="0" w:color="auto"/>
                      </w:divBdr>
                    </w:div>
                  </w:divsChild>
                </w:div>
                <w:div w:id="352852388">
                  <w:marLeft w:val="0"/>
                  <w:marRight w:val="0"/>
                  <w:marTop w:val="0"/>
                  <w:marBottom w:val="0"/>
                  <w:divBdr>
                    <w:top w:val="none" w:sz="0" w:space="0" w:color="auto"/>
                    <w:left w:val="none" w:sz="0" w:space="0" w:color="auto"/>
                    <w:bottom w:val="none" w:sz="0" w:space="0" w:color="auto"/>
                    <w:right w:val="none" w:sz="0" w:space="0" w:color="auto"/>
                  </w:divBdr>
                  <w:divsChild>
                    <w:div w:id="1498644212">
                      <w:marLeft w:val="0"/>
                      <w:marRight w:val="0"/>
                      <w:marTop w:val="0"/>
                      <w:marBottom w:val="0"/>
                      <w:divBdr>
                        <w:top w:val="none" w:sz="0" w:space="0" w:color="auto"/>
                        <w:left w:val="none" w:sz="0" w:space="0" w:color="auto"/>
                        <w:bottom w:val="none" w:sz="0" w:space="0" w:color="auto"/>
                        <w:right w:val="none" w:sz="0" w:space="0" w:color="auto"/>
                      </w:divBdr>
                    </w:div>
                  </w:divsChild>
                </w:div>
                <w:div w:id="357781646">
                  <w:marLeft w:val="0"/>
                  <w:marRight w:val="0"/>
                  <w:marTop w:val="0"/>
                  <w:marBottom w:val="0"/>
                  <w:divBdr>
                    <w:top w:val="none" w:sz="0" w:space="0" w:color="auto"/>
                    <w:left w:val="none" w:sz="0" w:space="0" w:color="auto"/>
                    <w:bottom w:val="none" w:sz="0" w:space="0" w:color="auto"/>
                    <w:right w:val="none" w:sz="0" w:space="0" w:color="auto"/>
                  </w:divBdr>
                  <w:divsChild>
                    <w:div w:id="896236650">
                      <w:marLeft w:val="0"/>
                      <w:marRight w:val="0"/>
                      <w:marTop w:val="0"/>
                      <w:marBottom w:val="0"/>
                      <w:divBdr>
                        <w:top w:val="none" w:sz="0" w:space="0" w:color="auto"/>
                        <w:left w:val="none" w:sz="0" w:space="0" w:color="auto"/>
                        <w:bottom w:val="none" w:sz="0" w:space="0" w:color="auto"/>
                        <w:right w:val="none" w:sz="0" w:space="0" w:color="auto"/>
                      </w:divBdr>
                    </w:div>
                    <w:div w:id="1987473571">
                      <w:marLeft w:val="0"/>
                      <w:marRight w:val="0"/>
                      <w:marTop w:val="0"/>
                      <w:marBottom w:val="0"/>
                      <w:divBdr>
                        <w:top w:val="none" w:sz="0" w:space="0" w:color="auto"/>
                        <w:left w:val="none" w:sz="0" w:space="0" w:color="auto"/>
                        <w:bottom w:val="none" w:sz="0" w:space="0" w:color="auto"/>
                        <w:right w:val="none" w:sz="0" w:space="0" w:color="auto"/>
                      </w:divBdr>
                    </w:div>
                  </w:divsChild>
                </w:div>
                <w:div w:id="361706938">
                  <w:marLeft w:val="0"/>
                  <w:marRight w:val="0"/>
                  <w:marTop w:val="0"/>
                  <w:marBottom w:val="0"/>
                  <w:divBdr>
                    <w:top w:val="none" w:sz="0" w:space="0" w:color="auto"/>
                    <w:left w:val="none" w:sz="0" w:space="0" w:color="auto"/>
                    <w:bottom w:val="none" w:sz="0" w:space="0" w:color="auto"/>
                    <w:right w:val="none" w:sz="0" w:space="0" w:color="auto"/>
                  </w:divBdr>
                  <w:divsChild>
                    <w:div w:id="1937905686">
                      <w:marLeft w:val="0"/>
                      <w:marRight w:val="0"/>
                      <w:marTop w:val="0"/>
                      <w:marBottom w:val="0"/>
                      <w:divBdr>
                        <w:top w:val="none" w:sz="0" w:space="0" w:color="auto"/>
                        <w:left w:val="none" w:sz="0" w:space="0" w:color="auto"/>
                        <w:bottom w:val="none" w:sz="0" w:space="0" w:color="auto"/>
                        <w:right w:val="none" w:sz="0" w:space="0" w:color="auto"/>
                      </w:divBdr>
                    </w:div>
                  </w:divsChild>
                </w:div>
                <w:div w:id="365259703">
                  <w:marLeft w:val="0"/>
                  <w:marRight w:val="0"/>
                  <w:marTop w:val="0"/>
                  <w:marBottom w:val="0"/>
                  <w:divBdr>
                    <w:top w:val="none" w:sz="0" w:space="0" w:color="auto"/>
                    <w:left w:val="none" w:sz="0" w:space="0" w:color="auto"/>
                    <w:bottom w:val="none" w:sz="0" w:space="0" w:color="auto"/>
                    <w:right w:val="none" w:sz="0" w:space="0" w:color="auto"/>
                  </w:divBdr>
                  <w:divsChild>
                    <w:div w:id="1409615142">
                      <w:marLeft w:val="0"/>
                      <w:marRight w:val="0"/>
                      <w:marTop w:val="0"/>
                      <w:marBottom w:val="0"/>
                      <w:divBdr>
                        <w:top w:val="none" w:sz="0" w:space="0" w:color="auto"/>
                        <w:left w:val="none" w:sz="0" w:space="0" w:color="auto"/>
                        <w:bottom w:val="none" w:sz="0" w:space="0" w:color="auto"/>
                        <w:right w:val="none" w:sz="0" w:space="0" w:color="auto"/>
                      </w:divBdr>
                    </w:div>
                  </w:divsChild>
                </w:div>
                <w:div w:id="367679346">
                  <w:marLeft w:val="0"/>
                  <w:marRight w:val="0"/>
                  <w:marTop w:val="0"/>
                  <w:marBottom w:val="0"/>
                  <w:divBdr>
                    <w:top w:val="none" w:sz="0" w:space="0" w:color="auto"/>
                    <w:left w:val="none" w:sz="0" w:space="0" w:color="auto"/>
                    <w:bottom w:val="none" w:sz="0" w:space="0" w:color="auto"/>
                    <w:right w:val="none" w:sz="0" w:space="0" w:color="auto"/>
                  </w:divBdr>
                  <w:divsChild>
                    <w:div w:id="589198982">
                      <w:marLeft w:val="0"/>
                      <w:marRight w:val="0"/>
                      <w:marTop w:val="0"/>
                      <w:marBottom w:val="0"/>
                      <w:divBdr>
                        <w:top w:val="none" w:sz="0" w:space="0" w:color="auto"/>
                        <w:left w:val="none" w:sz="0" w:space="0" w:color="auto"/>
                        <w:bottom w:val="none" w:sz="0" w:space="0" w:color="auto"/>
                        <w:right w:val="none" w:sz="0" w:space="0" w:color="auto"/>
                      </w:divBdr>
                    </w:div>
                    <w:div w:id="947009144">
                      <w:marLeft w:val="0"/>
                      <w:marRight w:val="0"/>
                      <w:marTop w:val="0"/>
                      <w:marBottom w:val="0"/>
                      <w:divBdr>
                        <w:top w:val="none" w:sz="0" w:space="0" w:color="auto"/>
                        <w:left w:val="none" w:sz="0" w:space="0" w:color="auto"/>
                        <w:bottom w:val="none" w:sz="0" w:space="0" w:color="auto"/>
                        <w:right w:val="none" w:sz="0" w:space="0" w:color="auto"/>
                      </w:divBdr>
                    </w:div>
                    <w:div w:id="1411122556">
                      <w:marLeft w:val="0"/>
                      <w:marRight w:val="0"/>
                      <w:marTop w:val="0"/>
                      <w:marBottom w:val="0"/>
                      <w:divBdr>
                        <w:top w:val="none" w:sz="0" w:space="0" w:color="auto"/>
                        <w:left w:val="none" w:sz="0" w:space="0" w:color="auto"/>
                        <w:bottom w:val="none" w:sz="0" w:space="0" w:color="auto"/>
                        <w:right w:val="none" w:sz="0" w:space="0" w:color="auto"/>
                      </w:divBdr>
                    </w:div>
                    <w:div w:id="1896234086">
                      <w:marLeft w:val="0"/>
                      <w:marRight w:val="0"/>
                      <w:marTop w:val="0"/>
                      <w:marBottom w:val="0"/>
                      <w:divBdr>
                        <w:top w:val="none" w:sz="0" w:space="0" w:color="auto"/>
                        <w:left w:val="none" w:sz="0" w:space="0" w:color="auto"/>
                        <w:bottom w:val="none" w:sz="0" w:space="0" w:color="auto"/>
                        <w:right w:val="none" w:sz="0" w:space="0" w:color="auto"/>
                      </w:divBdr>
                    </w:div>
                    <w:div w:id="1951356876">
                      <w:marLeft w:val="0"/>
                      <w:marRight w:val="0"/>
                      <w:marTop w:val="0"/>
                      <w:marBottom w:val="0"/>
                      <w:divBdr>
                        <w:top w:val="none" w:sz="0" w:space="0" w:color="auto"/>
                        <w:left w:val="none" w:sz="0" w:space="0" w:color="auto"/>
                        <w:bottom w:val="none" w:sz="0" w:space="0" w:color="auto"/>
                        <w:right w:val="none" w:sz="0" w:space="0" w:color="auto"/>
                      </w:divBdr>
                    </w:div>
                  </w:divsChild>
                </w:div>
                <w:div w:id="369191159">
                  <w:marLeft w:val="0"/>
                  <w:marRight w:val="0"/>
                  <w:marTop w:val="0"/>
                  <w:marBottom w:val="0"/>
                  <w:divBdr>
                    <w:top w:val="none" w:sz="0" w:space="0" w:color="auto"/>
                    <w:left w:val="none" w:sz="0" w:space="0" w:color="auto"/>
                    <w:bottom w:val="none" w:sz="0" w:space="0" w:color="auto"/>
                    <w:right w:val="none" w:sz="0" w:space="0" w:color="auto"/>
                  </w:divBdr>
                  <w:divsChild>
                    <w:div w:id="1644237439">
                      <w:marLeft w:val="0"/>
                      <w:marRight w:val="0"/>
                      <w:marTop w:val="0"/>
                      <w:marBottom w:val="0"/>
                      <w:divBdr>
                        <w:top w:val="none" w:sz="0" w:space="0" w:color="auto"/>
                        <w:left w:val="none" w:sz="0" w:space="0" w:color="auto"/>
                        <w:bottom w:val="none" w:sz="0" w:space="0" w:color="auto"/>
                        <w:right w:val="none" w:sz="0" w:space="0" w:color="auto"/>
                      </w:divBdr>
                    </w:div>
                  </w:divsChild>
                </w:div>
                <w:div w:id="376398285">
                  <w:marLeft w:val="0"/>
                  <w:marRight w:val="0"/>
                  <w:marTop w:val="0"/>
                  <w:marBottom w:val="0"/>
                  <w:divBdr>
                    <w:top w:val="none" w:sz="0" w:space="0" w:color="auto"/>
                    <w:left w:val="none" w:sz="0" w:space="0" w:color="auto"/>
                    <w:bottom w:val="none" w:sz="0" w:space="0" w:color="auto"/>
                    <w:right w:val="none" w:sz="0" w:space="0" w:color="auto"/>
                  </w:divBdr>
                  <w:divsChild>
                    <w:div w:id="1271738459">
                      <w:marLeft w:val="0"/>
                      <w:marRight w:val="0"/>
                      <w:marTop w:val="0"/>
                      <w:marBottom w:val="0"/>
                      <w:divBdr>
                        <w:top w:val="none" w:sz="0" w:space="0" w:color="auto"/>
                        <w:left w:val="none" w:sz="0" w:space="0" w:color="auto"/>
                        <w:bottom w:val="none" w:sz="0" w:space="0" w:color="auto"/>
                        <w:right w:val="none" w:sz="0" w:space="0" w:color="auto"/>
                      </w:divBdr>
                    </w:div>
                  </w:divsChild>
                </w:div>
                <w:div w:id="383405850">
                  <w:marLeft w:val="0"/>
                  <w:marRight w:val="0"/>
                  <w:marTop w:val="0"/>
                  <w:marBottom w:val="0"/>
                  <w:divBdr>
                    <w:top w:val="none" w:sz="0" w:space="0" w:color="auto"/>
                    <w:left w:val="none" w:sz="0" w:space="0" w:color="auto"/>
                    <w:bottom w:val="none" w:sz="0" w:space="0" w:color="auto"/>
                    <w:right w:val="none" w:sz="0" w:space="0" w:color="auto"/>
                  </w:divBdr>
                  <w:divsChild>
                    <w:div w:id="214586044">
                      <w:marLeft w:val="0"/>
                      <w:marRight w:val="0"/>
                      <w:marTop w:val="0"/>
                      <w:marBottom w:val="0"/>
                      <w:divBdr>
                        <w:top w:val="none" w:sz="0" w:space="0" w:color="auto"/>
                        <w:left w:val="none" w:sz="0" w:space="0" w:color="auto"/>
                        <w:bottom w:val="none" w:sz="0" w:space="0" w:color="auto"/>
                        <w:right w:val="none" w:sz="0" w:space="0" w:color="auto"/>
                      </w:divBdr>
                    </w:div>
                    <w:div w:id="1769346141">
                      <w:marLeft w:val="0"/>
                      <w:marRight w:val="0"/>
                      <w:marTop w:val="0"/>
                      <w:marBottom w:val="0"/>
                      <w:divBdr>
                        <w:top w:val="none" w:sz="0" w:space="0" w:color="auto"/>
                        <w:left w:val="none" w:sz="0" w:space="0" w:color="auto"/>
                        <w:bottom w:val="none" w:sz="0" w:space="0" w:color="auto"/>
                        <w:right w:val="none" w:sz="0" w:space="0" w:color="auto"/>
                      </w:divBdr>
                    </w:div>
                  </w:divsChild>
                </w:div>
                <w:div w:id="384837162">
                  <w:marLeft w:val="0"/>
                  <w:marRight w:val="0"/>
                  <w:marTop w:val="0"/>
                  <w:marBottom w:val="0"/>
                  <w:divBdr>
                    <w:top w:val="none" w:sz="0" w:space="0" w:color="auto"/>
                    <w:left w:val="none" w:sz="0" w:space="0" w:color="auto"/>
                    <w:bottom w:val="none" w:sz="0" w:space="0" w:color="auto"/>
                    <w:right w:val="none" w:sz="0" w:space="0" w:color="auto"/>
                  </w:divBdr>
                  <w:divsChild>
                    <w:div w:id="222831842">
                      <w:marLeft w:val="0"/>
                      <w:marRight w:val="0"/>
                      <w:marTop w:val="0"/>
                      <w:marBottom w:val="0"/>
                      <w:divBdr>
                        <w:top w:val="none" w:sz="0" w:space="0" w:color="auto"/>
                        <w:left w:val="none" w:sz="0" w:space="0" w:color="auto"/>
                        <w:bottom w:val="none" w:sz="0" w:space="0" w:color="auto"/>
                        <w:right w:val="none" w:sz="0" w:space="0" w:color="auto"/>
                      </w:divBdr>
                    </w:div>
                    <w:div w:id="1847475177">
                      <w:marLeft w:val="0"/>
                      <w:marRight w:val="0"/>
                      <w:marTop w:val="0"/>
                      <w:marBottom w:val="0"/>
                      <w:divBdr>
                        <w:top w:val="none" w:sz="0" w:space="0" w:color="auto"/>
                        <w:left w:val="none" w:sz="0" w:space="0" w:color="auto"/>
                        <w:bottom w:val="none" w:sz="0" w:space="0" w:color="auto"/>
                        <w:right w:val="none" w:sz="0" w:space="0" w:color="auto"/>
                      </w:divBdr>
                    </w:div>
                  </w:divsChild>
                </w:div>
                <w:div w:id="393356637">
                  <w:marLeft w:val="0"/>
                  <w:marRight w:val="0"/>
                  <w:marTop w:val="0"/>
                  <w:marBottom w:val="0"/>
                  <w:divBdr>
                    <w:top w:val="none" w:sz="0" w:space="0" w:color="auto"/>
                    <w:left w:val="none" w:sz="0" w:space="0" w:color="auto"/>
                    <w:bottom w:val="none" w:sz="0" w:space="0" w:color="auto"/>
                    <w:right w:val="none" w:sz="0" w:space="0" w:color="auto"/>
                  </w:divBdr>
                  <w:divsChild>
                    <w:div w:id="9450387">
                      <w:marLeft w:val="0"/>
                      <w:marRight w:val="0"/>
                      <w:marTop w:val="0"/>
                      <w:marBottom w:val="0"/>
                      <w:divBdr>
                        <w:top w:val="none" w:sz="0" w:space="0" w:color="auto"/>
                        <w:left w:val="none" w:sz="0" w:space="0" w:color="auto"/>
                        <w:bottom w:val="none" w:sz="0" w:space="0" w:color="auto"/>
                        <w:right w:val="none" w:sz="0" w:space="0" w:color="auto"/>
                      </w:divBdr>
                    </w:div>
                  </w:divsChild>
                </w:div>
                <w:div w:id="402459435">
                  <w:marLeft w:val="0"/>
                  <w:marRight w:val="0"/>
                  <w:marTop w:val="0"/>
                  <w:marBottom w:val="0"/>
                  <w:divBdr>
                    <w:top w:val="none" w:sz="0" w:space="0" w:color="auto"/>
                    <w:left w:val="none" w:sz="0" w:space="0" w:color="auto"/>
                    <w:bottom w:val="none" w:sz="0" w:space="0" w:color="auto"/>
                    <w:right w:val="none" w:sz="0" w:space="0" w:color="auto"/>
                  </w:divBdr>
                  <w:divsChild>
                    <w:div w:id="1667048011">
                      <w:marLeft w:val="0"/>
                      <w:marRight w:val="0"/>
                      <w:marTop w:val="0"/>
                      <w:marBottom w:val="0"/>
                      <w:divBdr>
                        <w:top w:val="none" w:sz="0" w:space="0" w:color="auto"/>
                        <w:left w:val="none" w:sz="0" w:space="0" w:color="auto"/>
                        <w:bottom w:val="none" w:sz="0" w:space="0" w:color="auto"/>
                        <w:right w:val="none" w:sz="0" w:space="0" w:color="auto"/>
                      </w:divBdr>
                    </w:div>
                    <w:div w:id="1805737816">
                      <w:marLeft w:val="0"/>
                      <w:marRight w:val="0"/>
                      <w:marTop w:val="0"/>
                      <w:marBottom w:val="0"/>
                      <w:divBdr>
                        <w:top w:val="none" w:sz="0" w:space="0" w:color="auto"/>
                        <w:left w:val="none" w:sz="0" w:space="0" w:color="auto"/>
                        <w:bottom w:val="none" w:sz="0" w:space="0" w:color="auto"/>
                        <w:right w:val="none" w:sz="0" w:space="0" w:color="auto"/>
                      </w:divBdr>
                    </w:div>
                  </w:divsChild>
                </w:div>
                <w:div w:id="432945165">
                  <w:marLeft w:val="0"/>
                  <w:marRight w:val="0"/>
                  <w:marTop w:val="0"/>
                  <w:marBottom w:val="0"/>
                  <w:divBdr>
                    <w:top w:val="none" w:sz="0" w:space="0" w:color="auto"/>
                    <w:left w:val="none" w:sz="0" w:space="0" w:color="auto"/>
                    <w:bottom w:val="none" w:sz="0" w:space="0" w:color="auto"/>
                    <w:right w:val="none" w:sz="0" w:space="0" w:color="auto"/>
                  </w:divBdr>
                  <w:divsChild>
                    <w:div w:id="1993870140">
                      <w:marLeft w:val="0"/>
                      <w:marRight w:val="0"/>
                      <w:marTop w:val="0"/>
                      <w:marBottom w:val="0"/>
                      <w:divBdr>
                        <w:top w:val="none" w:sz="0" w:space="0" w:color="auto"/>
                        <w:left w:val="none" w:sz="0" w:space="0" w:color="auto"/>
                        <w:bottom w:val="none" w:sz="0" w:space="0" w:color="auto"/>
                        <w:right w:val="none" w:sz="0" w:space="0" w:color="auto"/>
                      </w:divBdr>
                    </w:div>
                  </w:divsChild>
                </w:div>
                <w:div w:id="438139592">
                  <w:marLeft w:val="0"/>
                  <w:marRight w:val="0"/>
                  <w:marTop w:val="0"/>
                  <w:marBottom w:val="0"/>
                  <w:divBdr>
                    <w:top w:val="none" w:sz="0" w:space="0" w:color="auto"/>
                    <w:left w:val="none" w:sz="0" w:space="0" w:color="auto"/>
                    <w:bottom w:val="none" w:sz="0" w:space="0" w:color="auto"/>
                    <w:right w:val="none" w:sz="0" w:space="0" w:color="auto"/>
                  </w:divBdr>
                  <w:divsChild>
                    <w:div w:id="542865420">
                      <w:marLeft w:val="0"/>
                      <w:marRight w:val="0"/>
                      <w:marTop w:val="0"/>
                      <w:marBottom w:val="0"/>
                      <w:divBdr>
                        <w:top w:val="none" w:sz="0" w:space="0" w:color="auto"/>
                        <w:left w:val="none" w:sz="0" w:space="0" w:color="auto"/>
                        <w:bottom w:val="none" w:sz="0" w:space="0" w:color="auto"/>
                        <w:right w:val="none" w:sz="0" w:space="0" w:color="auto"/>
                      </w:divBdr>
                    </w:div>
                  </w:divsChild>
                </w:div>
                <w:div w:id="457646178">
                  <w:marLeft w:val="0"/>
                  <w:marRight w:val="0"/>
                  <w:marTop w:val="0"/>
                  <w:marBottom w:val="0"/>
                  <w:divBdr>
                    <w:top w:val="none" w:sz="0" w:space="0" w:color="auto"/>
                    <w:left w:val="none" w:sz="0" w:space="0" w:color="auto"/>
                    <w:bottom w:val="none" w:sz="0" w:space="0" w:color="auto"/>
                    <w:right w:val="none" w:sz="0" w:space="0" w:color="auto"/>
                  </w:divBdr>
                  <w:divsChild>
                    <w:div w:id="940798251">
                      <w:marLeft w:val="0"/>
                      <w:marRight w:val="0"/>
                      <w:marTop w:val="0"/>
                      <w:marBottom w:val="0"/>
                      <w:divBdr>
                        <w:top w:val="none" w:sz="0" w:space="0" w:color="auto"/>
                        <w:left w:val="none" w:sz="0" w:space="0" w:color="auto"/>
                        <w:bottom w:val="none" w:sz="0" w:space="0" w:color="auto"/>
                        <w:right w:val="none" w:sz="0" w:space="0" w:color="auto"/>
                      </w:divBdr>
                    </w:div>
                  </w:divsChild>
                </w:div>
                <w:div w:id="472865698">
                  <w:marLeft w:val="0"/>
                  <w:marRight w:val="0"/>
                  <w:marTop w:val="0"/>
                  <w:marBottom w:val="0"/>
                  <w:divBdr>
                    <w:top w:val="none" w:sz="0" w:space="0" w:color="auto"/>
                    <w:left w:val="none" w:sz="0" w:space="0" w:color="auto"/>
                    <w:bottom w:val="none" w:sz="0" w:space="0" w:color="auto"/>
                    <w:right w:val="none" w:sz="0" w:space="0" w:color="auto"/>
                  </w:divBdr>
                  <w:divsChild>
                    <w:div w:id="55204784">
                      <w:marLeft w:val="0"/>
                      <w:marRight w:val="0"/>
                      <w:marTop w:val="0"/>
                      <w:marBottom w:val="0"/>
                      <w:divBdr>
                        <w:top w:val="none" w:sz="0" w:space="0" w:color="auto"/>
                        <w:left w:val="none" w:sz="0" w:space="0" w:color="auto"/>
                        <w:bottom w:val="none" w:sz="0" w:space="0" w:color="auto"/>
                        <w:right w:val="none" w:sz="0" w:space="0" w:color="auto"/>
                      </w:divBdr>
                    </w:div>
                    <w:div w:id="416096591">
                      <w:marLeft w:val="0"/>
                      <w:marRight w:val="0"/>
                      <w:marTop w:val="0"/>
                      <w:marBottom w:val="0"/>
                      <w:divBdr>
                        <w:top w:val="none" w:sz="0" w:space="0" w:color="auto"/>
                        <w:left w:val="none" w:sz="0" w:space="0" w:color="auto"/>
                        <w:bottom w:val="none" w:sz="0" w:space="0" w:color="auto"/>
                        <w:right w:val="none" w:sz="0" w:space="0" w:color="auto"/>
                      </w:divBdr>
                    </w:div>
                    <w:div w:id="862982488">
                      <w:marLeft w:val="0"/>
                      <w:marRight w:val="0"/>
                      <w:marTop w:val="0"/>
                      <w:marBottom w:val="0"/>
                      <w:divBdr>
                        <w:top w:val="none" w:sz="0" w:space="0" w:color="auto"/>
                        <w:left w:val="none" w:sz="0" w:space="0" w:color="auto"/>
                        <w:bottom w:val="none" w:sz="0" w:space="0" w:color="auto"/>
                        <w:right w:val="none" w:sz="0" w:space="0" w:color="auto"/>
                      </w:divBdr>
                    </w:div>
                    <w:div w:id="1125582296">
                      <w:marLeft w:val="0"/>
                      <w:marRight w:val="0"/>
                      <w:marTop w:val="0"/>
                      <w:marBottom w:val="0"/>
                      <w:divBdr>
                        <w:top w:val="none" w:sz="0" w:space="0" w:color="auto"/>
                        <w:left w:val="none" w:sz="0" w:space="0" w:color="auto"/>
                        <w:bottom w:val="none" w:sz="0" w:space="0" w:color="auto"/>
                        <w:right w:val="none" w:sz="0" w:space="0" w:color="auto"/>
                      </w:divBdr>
                    </w:div>
                    <w:div w:id="1856993839">
                      <w:marLeft w:val="0"/>
                      <w:marRight w:val="0"/>
                      <w:marTop w:val="0"/>
                      <w:marBottom w:val="0"/>
                      <w:divBdr>
                        <w:top w:val="none" w:sz="0" w:space="0" w:color="auto"/>
                        <w:left w:val="none" w:sz="0" w:space="0" w:color="auto"/>
                        <w:bottom w:val="none" w:sz="0" w:space="0" w:color="auto"/>
                        <w:right w:val="none" w:sz="0" w:space="0" w:color="auto"/>
                      </w:divBdr>
                    </w:div>
                    <w:div w:id="1873421635">
                      <w:marLeft w:val="0"/>
                      <w:marRight w:val="0"/>
                      <w:marTop w:val="0"/>
                      <w:marBottom w:val="0"/>
                      <w:divBdr>
                        <w:top w:val="none" w:sz="0" w:space="0" w:color="auto"/>
                        <w:left w:val="none" w:sz="0" w:space="0" w:color="auto"/>
                        <w:bottom w:val="none" w:sz="0" w:space="0" w:color="auto"/>
                        <w:right w:val="none" w:sz="0" w:space="0" w:color="auto"/>
                      </w:divBdr>
                    </w:div>
                  </w:divsChild>
                </w:div>
                <w:div w:id="497580373">
                  <w:marLeft w:val="0"/>
                  <w:marRight w:val="0"/>
                  <w:marTop w:val="0"/>
                  <w:marBottom w:val="0"/>
                  <w:divBdr>
                    <w:top w:val="none" w:sz="0" w:space="0" w:color="auto"/>
                    <w:left w:val="none" w:sz="0" w:space="0" w:color="auto"/>
                    <w:bottom w:val="none" w:sz="0" w:space="0" w:color="auto"/>
                    <w:right w:val="none" w:sz="0" w:space="0" w:color="auto"/>
                  </w:divBdr>
                  <w:divsChild>
                    <w:div w:id="1673485493">
                      <w:marLeft w:val="0"/>
                      <w:marRight w:val="0"/>
                      <w:marTop w:val="0"/>
                      <w:marBottom w:val="0"/>
                      <w:divBdr>
                        <w:top w:val="none" w:sz="0" w:space="0" w:color="auto"/>
                        <w:left w:val="none" w:sz="0" w:space="0" w:color="auto"/>
                        <w:bottom w:val="none" w:sz="0" w:space="0" w:color="auto"/>
                        <w:right w:val="none" w:sz="0" w:space="0" w:color="auto"/>
                      </w:divBdr>
                    </w:div>
                  </w:divsChild>
                </w:div>
                <w:div w:id="507062685">
                  <w:marLeft w:val="0"/>
                  <w:marRight w:val="0"/>
                  <w:marTop w:val="0"/>
                  <w:marBottom w:val="0"/>
                  <w:divBdr>
                    <w:top w:val="none" w:sz="0" w:space="0" w:color="auto"/>
                    <w:left w:val="none" w:sz="0" w:space="0" w:color="auto"/>
                    <w:bottom w:val="none" w:sz="0" w:space="0" w:color="auto"/>
                    <w:right w:val="none" w:sz="0" w:space="0" w:color="auto"/>
                  </w:divBdr>
                  <w:divsChild>
                    <w:div w:id="1126629637">
                      <w:marLeft w:val="0"/>
                      <w:marRight w:val="0"/>
                      <w:marTop w:val="0"/>
                      <w:marBottom w:val="0"/>
                      <w:divBdr>
                        <w:top w:val="none" w:sz="0" w:space="0" w:color="auto"/>
                        <w:left w:val="none" w:sz="0" w:space="0" w:color="auto"/>
                        <w:bottom w:val="none" w:sz="0" w:space="0" w:color="auto"/>
                        <w:right w:val="none" w:sz="0" w:space="0" w:color="auto"/>
                      </w:divBdr>
                    </w:div>
                  </w:divsChild>
                </w:div>
                <w:div w:id="523902304">
                  <w:marLeft w:val="0"/>
                  <w:marRight w:val="0"/>
                  <w:marTop w:val="0"/>
                  <w:marBottom w:val="0"/>
                  <w:divBdr>
                    <w:top w:val="none" w:sz="0" w:space="0" w:color="auto"/>
                    <w:left w:val="none" w:sz="0" w:space="0" w:color="auto"/>
                    <w:bottom w:val="none" w:sz="0" w:space="0" w:color="auto"/>
                    <w:right w:val="none" w:sz="0" w:space="0" w:color="auto"/>
                  </w:divBdr>
                  <w:divsChild>
                    <w:div w:id="168300235">
                      <w:marLeft w:val="0"/>
                      <w:marRight w:val="0"/>
                      <w:marTop w:val="0"/>
                      <w:marBottom w:val="0"/>
                      <w:divBdr>
                        <w:top w:val="none" w:sz="0" w:space="0" w:color="auto"/>
                        <w:left w:val="none" w:sz="0" w:space="0" w:color="auto"/>
                        <w:bottom w:val="none" w:sz="0" w:space="0" w:color="auto"/>
                        <w:right w:val="none" w:sz="0" w:space="0" w:color="auto"/>
                      </w:divBdr>
                    </w:div>
                    <w:div w:id="818156749">
                      <w:marLeft w:val="0"/>
                      <w:marRight w:val="0"/>
                      <w:marTop w:val="0"/>
                      <w:marBottom w:val="0"/>
                      <w:divBdr>
                        <w:top w:val="none" w:sz="0" w:space="0" w:color="auto"/>
                        <w:left w:val="none" w:sz="0" w:space="0" w:color="auto"/>
                        <w:bottom w:val="none" w:sz="0" w:space="0" w:color="auto"/>
                        <w:right w:val="none" w:sz="0" w:space="0" w:color="auto"/>
                      </w:divBdr>
                    </w:div>
                    <w:div w:id="1856186502">
                      <w:marLeft w:val="0"/>
                      <w:marRight w:val="0"/>
                      <w:marTop w:val="0"/>
                      <w:marBottom w:val="0"/>
                      <w:divBdr>
                        <w:top w:val="none" w:sz="0" w:space="0" w:color="auto"/>
                        <w:left w:val="none" w:sz="0" w:space="0" w:color="auto"/>
                        <w:bottom w:val="none" w:sz="0" w:space="0" w:color="auto"/>
                        <w:right w:val="none" w:sz="0" w:space="0" w:color="auto"/>
                      </w:divBdr>
                    </w:div>
                  </w:divsChild>
                </w:div>
                <w:div w:id="534974332">
                  <w:marLeft w:val="0"/>
                  <w:marRight w:val="0"/>
                  <w:marTop w:val="0"/>
                  <w:marBottom w:val="0"/>
                  <w:divBdr>
                    <w:top w:val="none" w:sz="0" w:space="0" w:color="auto"/>
                    <w:left w:val="none" w:sz="0" w:space="0" w:color="auto"/>
                    <w:bottom w:val="none" w:sz="0" w:space="0" w:color="auto"/>
                    <w:right w:val="none" w:sz="0" w:space="0" w:color="auto"/>
                  </w:divBdr>
                  <w:divsChild>
                    <w:div w:id="643584243">
                      <w:marLeft w:val="0"/>
                      <w:marRight w:val="0"/>
                      <w:marTop w:val="0"/>
                      <w:marBottom w:val="0"/>
                      <w:divBdr>
                        <w:top w:val="none" w:sz="0" w:space="0" w:color="auto"/>
                        <w:left w:val="none" w:sz="0" w:space="0" w:color="auto"/>
                        <w:bottom w:val="none" w:sz="0" w:space="0" w:color="auto"/>
                        <w:right w:val="none" w:sz="0" w:space="0" w:color="auto"/>
                      </w:divBdr>
                    </w:div>
                    <w:div w:id="1009871879">
                      <w:marLeft w:val="0"/>
                      <w:marRight w:val="0"/>
                      <w:marTop w:val="0"/>
                      <w:marBottom w:val="0"/>
                      <w:divBdr>
                        <w:top w:val="none" w:sz="0" w:space="0" w:color="auto"/>
                        <w:left w:val="none" w:sz="0" w:space="0" w:color="auto"/>
                        <w:bottom w:val="none" w:sz="0" w:space="0" w:color="auto"/>
                        <w:right w:val="none" w:sz="0" w:space="0" w:color="auto"/>
                      </w:divBdr>
                    </w:div>
                    <w:div w:id="1720012917">
                      <w:marLeft w:val="0"/>
                      <w:marRight w:val="0"/>
                      <w:marTop w:val="0"/>
                      <w:marBottom w:val="0"/>
                      <w:divBdr>
                        <w:top w:val="none" w:sz="0" w:space="0" w:color="auto"/>
                        <w:left w:val="none" w:sz="0" w:space="0" w:color="auto"/>
                        <w:bottom w:val="none" w:sz="0" w:space="0" w:color="auto"/>
                        <w:right w:val="none" w:sz="0" w:space="0" w:color="auto"/>
                      </w:divBdr>
                    </w:div>
                  </w:divsChild>
                </w:div>
                <w:div w:id="549852612">
                  <w:marLeft w:val="0"/>
                  <w:marRight w:val="0"/>
                  <w:marTop w:val="0"/>
                  <w:marBottom w:val="0"/>
                  <w:divBdr>
                    <w:top w:val="none" w:sz="0" w:space="0" w:color="auto"/>
                    <w:left w:val="none" w:sz="0" w:space="0" w:color="auto"/>
                    <w:bottom w:val="none" w:sz="0" w:space="0" w:color="auto"/>
                    <w:right w:val="none" w:sz="0" w:space="0" w:color="auto"/>
                  </w:divBdr>
                  <w:divsChild>
                    <w:div w:id="814220439">
                      <w:marLeft w:val="0"/>
                      <w:marRight w:val="0"/>
                      <w:marTop w:val="0"/>
                      <w:marBottom w:val="0"/>
                      <w:divBdr>
                        <w:top w:val="none" w:sz="0" w:space="0" w:color="auto"/>
                        <w:left w:val="none" w:sz="0" w:space="0" w:color="auto"/>
                        <w:bottom w:val="none" w:sz="0" w:space="0" w:color="auto"/>
                        <w:right w:val="none" w:sz="0" w:space="0" w:color="auto"/>
                      </w:divBdr>
                    </w:div>
                  </w:divsChild>
                </w:div>
                <w:div w:id="559049809">
                  <w:marLeft w:val="0"/>
                  <w:marRight w:val="0"/>
                  <w:marTop w:val="0"/>
                  <w:marBottom w:val="0"/>
                  <w:divBdr>
                    <w:top w:val="none" w:sz="0" w:space="0" w:color="auto"/>
                    <w:left w:val="none" w:sz="0" w:space="0" w:color="auto"/>
                    <w:bottom w:val="none" w:sz="0" w:space="0" w:color="auto"/>
                    <w:right w:val="none" w:sz="0" w:space="0" w:color="auto"/>
                  </w:divBdr>
                  <w:divsChild>
                    <w:div w:id="297419885">
                      <w:marLeft w:val="0"/>
                      <w:marRight w:val="0"/>
                      <w:marTop w:val="0"/>
                      <w:marBottom w:val="0"/>
                      <w:divBdr>
                        <w:top w:val="none" w:sz="0" w:space="0" w:color="auto"/>
                        <w:left w:val="none" w:sz="0" w:space="0" w:color="auto"/>
                        <w:bottom w:val="none" w:sz="0" w:space="0" w:color="auto"/>
                        <w:right w:val="none" w:sz="0" w:space="0" w:color="auto"/>
                      </w:divBdr>
                    </w:div>
                  </w:divsChild>
                </w:div>
                <w:div w:id="603998213">
                  <w:marLeft w:val="0"/>
                  <w:marRight w:val="0"/>
                  <w:marTop w:val="0"/>
                  <w:marBottom w:val="0"/>
                  <w:divBdr>
                    <w:top w:val="none" w:sz="0" w:space="0" w:color="auto"/>
                    <w:left w:val="none" w:sz="0" w:space="0" w:color="auto"/>
                    <w:bottom w:val="none" w:sz="0" w:space="0" w:color="auto"/>
                    <w:right w:val="none" w:sz="0" w:space="0" w:color="auto"/>
                  </w:divBdr>
                  <w:divsChild>
                    <w:div w:id="153570470">
                      <w:marLeft w:val="0"/>
                      <w:marRight w:val="0"/>
                      <w:marTop w:val="0"/>
                      <w:marBottom w:val="0"/>
                      <w:divBdr>
                        <w:top w:val="none" w:sz="0" w:space="0" w:color="auto"/>
                        <w:left w:val="none" w:sz="0" w:space="0" w:color="auto"/>
                        <w:bottom w:val="none" w:sz="0" w:space="0" w:color="auto"/>
                        <w:right w:val="none" w:sz="0" w:space="0" w:color="auto"/>
                      </w:divBdr>
                    </w:div>
                  </w:divsChild>
                </w:div>
                <w:div w:id="621690443">
                  <w:marLeft w:val="0"/>
                  <w:marRight w:val="0"/>
                  <w:marTop w:val="0"/>
                  <w:marBottom w:val="0"/>
                  <w:divBdr>
                    <w:top w:val="none" w:sz="0" w:space="0" w:color="auto"/>
                    <w:left w:val="none" w:sz="0" w:space="0" w:color="auto"/>
                    <w:bottom w:val="none" w:sz="0" w:space="0" w:color="auto"/>
                    <w:right w:val="none" w:sz="0" w:space="0" w:color="auto"/>
                  </w:divBdr>
                  <w:divsChild>
                    <w:div w:id="507451978">
                      <w:marLeft w:val="0"/>
                      <w:marRight w:val="0"/>
                      <w:marTop w:val="0"/>
                      <w:marBottom w:val="0"/>
                      <w:divBdr>
                        <w:top w:val="none" w:sz="0" w:space="0" w:color="auto"/>
                        <w:left w:val="none" w:sz="0" w:space="0" w:color="auto"/>
                        <w:bottom w:val="none" w:sz="0" w:space="0" w:color="auto"/>
                        <w:right w:val="none" w:sz="0" w:space="0" w:color="auto"/>
                      </w:divBdr>
                    </w:div>
                  </w:divsChild>
                </w:div>
                <w:div w:id="622080111">
                  <w:marLeft w:val="0"/>
                  <w:marRight w:val="0"/>
                  <w:marTop w:val="0"/>
                  <w:marBottom w:val="0"/>
                  <w:divBdr>
                    <w:top w:val="none" w:sz="0" w:space="0" w:color="auto"/>
                    <w:left w:val="none" w:sz="0" w:space="0" w:color="auto"/>
                    <w:bottom w:val="none" w:sz="0" w:space="0" w:color="auto"/>
                    <w:right w:val="none" w:sz="0" w:space="0" w:color="auto"/>
                  </w:divBdr>
                  <w:divsChild>
                    <w:div w:id="360324286">
                      <w:marLeft w:val="0"/>
                      <w:marRight w:val="0"/>
                      <w:marTop w:val="0"/>
                      <w:marBottom w:val="0"/>
                      <w:divBdr>
                        <w:top w:val="none" w:sz="0" w:space="0" w:color="auto"/>
                        <w:left w:val="none" w:sz="0" w:space="0" w:color="auto"/>
                        <w:bottom w:val="none" w:sz="0" w:space="0" w:color="auto"/>
                        <w:right w:val="none" w:sz="0" w:space="0" w:color="auto"/>
                      </w:divBdr>
                    </w:div>
                  </w:divsChild>
                </w:div>
                <w:div w:id="622542463">
                  <w:marLeft w:val="0"/>
                  <w:marRight w:val="0"/>
                  <w:marTop w:val="0"/>
                  <w:marBottom w:val="0"/>
                  <w:divBdr>
                    <w:top w:val="none" w:sz="0" w:space="0" w:color="auto"/>
                    <w:left w:val="none" w:sz="0" w:space="0" w:color="auto"/>
                    <w:bottom w:val="none" w:sz="0" w:space="0" w:color="auto"/>
                    <w:right w:val="none" w:sz="0" w:space="0" w:color="auto"/>
                  </w:divBdr>
                  <w:divsChild>
                    <w:div w:id="1522624116">
                      <w:marLeft w:val="0"/>
                      <w:marRight w:val="0"/>
                      <w:marTop w:val="0"/>
                      <w:marBottom w:val="0"/>
                      <w:divBdr>
                        <w:top w:val="none" w:sz="0" w:space="0" w:color="auto"/>
                        <w:left w:val="none" w:sz="0" w:space="0" w:color="auto"/>
                        <w:bottom w:val="none" w:sz="0" w:space="0" w:color="auto"/>
                        <w:right w:val="none" w:sz="0" w:space="0" w:color="auto"/>
                      </w:divBdr>
                    </w:div>
                  </w:divsChild>
                </w:div>
                <w:div w:id="629439268">
                  <w:marLeft w:val="0"/>
                  <w:marRight w:val="0"/>
                  <w:marTop w:val="0"/>
                  <w:marBottom w:val="0"/>
                  <w:divBdr>
                    <w:top w:val="none" w:sz="0" w:space="0" w:color="auto"/>
                    <w:left w:val="none" w:sz="0" w:space="0" w:color="auto"/>
                    <w:bottom w:val="none" w:sz="0" w:space="0" w:color="auto"/>
                    <w:right w:val="none" w:sz="0" w:space="0" w:color="auto"/>
                  </w:divBdr>
                  <w:divsChild>
                    <w:div w:id="581643491">
                      <w:marLeft w:val="0"/>
                      <w:marRight w:val="0"/>
                      <w:marTop w:val="0"/>
                      <w:marBottom w:val="0"/>
                      <w:divBdr>
                        <w:top w:val="none" w:sz="0" w:space="0" w:color="auto"/>
                        <w:left w:val="none" w:sz="0" w:space="0" w:color="auto"/>
                        <w:bottom w:val="none" w:sz="0" w:space="0" w:color="auto"/>
                        <w:right w:val="none" w:sz="0" w:space="0" w:color="auto"/>
                      </w:divBdr>
                    </w:div>
                    <w:div w:id="612589842">
                      <w:marLeft w:val="0"/>
                      <w:marRight w:val="0"/>
                      <w:marTop w:val="0"/>
                      <w:marBottom w:val="0"/>
                      <w:divBdr>
                        <w:top w:val="none" w:sz="0" w:space="0" w:color="auto"/>
                        <w:left w:val="none" w:sz="0" w:space="0" w:color="auto"/>
                        <w:bottom w:val="none" w:sz="0" w:space="0" w:color="auto"/>
                        <w:right w:val="none" w:sz="0" w:space="0" w:color="auto"/>
                      </w:divBdr>
                    </w:div>
                  </w:divsChild>
                </w:div>
                <w:div w:id="655302176">
                  <w:marLeft w:val="0"/>
                  <w:marRight w:val="0"/>
                  <w:marTop w:val="0"/>
                  <w:marBottom w:val="0"/>
                  <w:divBdr>
                    <w:top w:val="none" w:sz="0" w:space="0" w:color="auto"/>
                    <w:left w:val="none" w:sz="0" w:space="0" w:color="auto"/>
                    <w:bottom w:val="none" w:sz="0" w:space="0" w:color="auto"/>
                    <w:right w:val="none" w:sz="0" w:space="0" w:color="auto"/>
                  </w:divBdr>
                  <w:divsChild>
                    <w:div w:id="829903342">
                      <w:marLeft w:val="0"/>
                      <w:marRight w:val="0"/>
                      <w:marTop w:val="0"/>
                      <w:marBottom w:val="0"/>
                      <w:divBdr>
                        <w:top w:val="none" w:sz="0" w:space="0" w:color="auto"/>
                        <w:left w:val="none" w:sz="0" w:space="0" w:color="auto"/>
                        <w:bottom w:val="none" w:sz="0" w:space="0" w:color="auto"/>
                        <w:right w:val="none" w:sz="0" w:space="0" w:color="auto"/>
                      </w:divBdr>
                    </w:div>
                  </w:divsChild>
                </w:div>
                <w:div w:id="675225975">
                  <w:marLeft w:val="0"/>
                  <w:marRight w:val="0"/>
                  <w:marTop w:val="0"/>
                  <w:marBottom w:val="0"/>
                  <w:divBdr>
                    <w:top w:val="none" w:sz="0" w:space="0" w:color="auto"/>
                    <w:left w:val="none" w:sz="0" w:space="0" w:color="auto"/>
                    <w:bottom w:val="none" w:sz="0" w:space="0" w:color="auto"/>
                    <w:right w:val="none" w:sz="0" w:space="0" w:color="auto"/>
                  </w:divBdr>
                  <w:divsChild>
                    <w:div w:id="704721511">
                      <w:marLeft w:val="0"/>
                      <w:marRight w:val="0"/>
                      <w:marTop w:val="0"/>
                      <w:marBottom w:val="0"/>
                      <w:divBdr>
                        <w:top w:val="none" w:sz="0" w:space="0" w:color="auto"/>
                        <w:left w:val="none" w:sz="0" w:space="0" w:color="auto"/>
                        <w:bottom w:val="none" w:sz="0" w:space="0" w:color="auto"/>
                        <w:right w:val="none" w:sz="0" w:space="0" w:color="auto"/>
                      </w:divBdr>
                    </w:div>
                  </w:divsChild>
                </w:div>
                <w:div w:id="691342433">
                  <w:marLeft w:val="0"/>
                  <w:marRight w:val="0"/>
                  <w:marTop w:val="0"/>
                  <w:marBottom w:val="0"/>
                  <w:divBdr>
                    <w:top w:val="none" w:sz="0" w:space="0" w:color="auto"/>
                    <w:left w:val="none" w:sz="0" w:space="0" w:color="auto"/>
                    <w:bottom w:val="none" w:sz="0" w:space="0" w:color="auto"/>
                    <w:right w:val="none" w:sz="0" w:space="0" w:color="auto"/>
                  </w:divBdr>
                  <w:divsChild>
                    <w:div w:id="2143034698">
                      <w:marLeft w:val="0"/>
                      <w:marRight w:val="0"/>
                      <w:marTop w:val="0"/>
                      <w:marBottom w:val="0"/>
                      <w:divBdr>
                        <w:top w:val="none" w:sz="0" w:space="0" w:color="auto"/>
                        <w:left w:val="none" w:sz="0" w:space="0" w:color="auto"/>
                        <w:bottom w:val="none" w:sz="0" w:space="0" w:color="auto"/>
                        <w:right w:val="none" w:sz="0" w:space="0" w:color="auto"/>
                      </w:divBdr>
                    </w:div>
                  </w:divsChild>
                </w:div>
                <w:div w:id="691609602">
                  <w:marLeft w:val="0"/>
                  <w:marRight w:val="0"/>
                  <w:marTop w:val="0"/>
                  <w:marBottom w:val="0"/>
                  <w:divBdr>
                    <w:top w:val="none" w:sz="0" w:space="0" w:color="auto"/>
                    <w:left w:val="none" w:sz="0" w:space="0" w:color="auto"/>
                    <w:bottom w:val="none" w:sz="0" w:space="0" w:color="auto"/>
                    <w:right w:val="none" w:sz="0" w:space="0" w:color="auto"/>
                  </w:divBdr>
                  <w:divsChild>
                    <w:div w:id="1160849932">
                      <w:marLeft w:val="0"/>
                      <w:marRight w:val="0"/>
                      <w:marTop w:val="0"/>
                      <w:marBottom w:val="0"/>
                      <w:divBdr>
                        <w:top w:val="none" w:sz="0" w:space="0" w:color="auto"/>
                        <w:left w:val="none" w:sz="0" w:space="0" w:color="auto"/>
                        <w:bottom w:val="none" w:sz="0" w:space="0" w:color="auto"/>
                        <w:right w:val="none" w:sz="0" w:space="0" w:color="auto"/>
                      </w:divBdr>
                    </w:div>
                  </w:divsChild>
                </w:div>
                <w:div w:id="700282919">
                  <w:marLeft w:val="0"/>
                  <w:marRight w:val="0"/>
                  <w:marTop w:val="0"/>
                  <w:marBottom w:val="0"/>
                  <w:divBdr>
                    <w:top w:val="none" w:sz="0" w:space="0" w:color="auto"/>
                    <w:left w:val="none" w:sz="0" w:space="0" w:color="auto"/>
                    <w:bottom w:val="none" w:sz="0" w:space="0" w:color="auto"/>
                    <w:right w:val="none" w:sz="0" w:space="0" w:color="auto"/>
                  </w:divBdr>
                  <w:divsChild>
                    <w:div w:id="18554464">
                      <w:marLeft w:val="0"/>
                      <w:marRight w:val="0"/>
                      <w:marTop w:val="0"/>
                      <w:marBottom w:val="0"/>
                      <w:divBdr>
                        <w:top w:val="none" w:sz="0" w:space="0" w:color="auto"/>
                        <w:left w:val="none" w:sz="0" w:space="0" w:color="auto"/>
                        <w:bottom w:val="none" w:sz="0" w:space="0" w:color="auto"/>
                        <w:right w:val="none" w:sz="0" w:space="0" w:color="auto"/>
                      </w:divBdr>
                    </w:div>
                    <w:div w:id="937981636">
                      <w:marLeft w:val="0"/>
                      <w:marRight w:val="0"/>
                      <w:marTop w:val="0"/>
                      <w:marBottom w:val="0"/>
                      <w:divBdr>
                        <w:top w:val="none" w:sz="0" w:space="0" w:color="auto"/>
                        <w:left w:val="none" w:sz="0" w:space="0" w:color="auto"/>
                        <w:bottom w:val="none" w:sz="0" w:space="0" w:color="auto"/>
                        <w:right w:val="none" w:sz="0" w:space="0" w:color="auto"/>
                      </w:divBdr>
                    </w:div>
                    <w:div w:id="1511486493">
                      <w:marLeft w:val="0"/>
                      <w:marRight w:val="0"/>
                      <w:marTop w:val="0"/>
                      <w:marBottom w:val="0"/>
                      <w:divBdr>
                        <w:top w:val="none" w:sz="0" w:space="0" w:color="auto"/>
                        <w:left w:val="none" w:sz="0" w:space="0" w:color="auto"/>
                        <w:bottom w:val="none" w:sz="0" w:space="0" w:color="auto"/>
                        <w:right w:val="none" w:sz="0" w:space="0" w:color="auto"/>
                      </w:divBdr>
                    </w:div>
                    <w:div w:id="1688678554">
                      <w:marLeft w:val="0"/>
                      <w:marRight w:val="0"/>
                      <w:marTop w:val="0"/>
                      <w:marBottom w:val="0"/>
                      <w:divBdr>
                        <w:top w:val="none" w:sz="0" w:space="0" w:color="auto"/>
                        <w:left w:val="none" w:sz="0" w:space="0" w:color="auto"/>
                        <w:bottom w:val="none" w:sz="0" w:space="0" w:color="auto"/>
                        <w:right w:val="none" w:sz="0" w:space="0" w:color="auto"/>
                      </w:divBdr>
                    </w:div>
                    <w:div w:id="1862159869">
                      <w:marLeft w:val="0"/>
                      <w:marRight w:val="0"/>
                      <w:marTop w:val="0"/>
                      <w:marBottom w:val="0"/>
                      <w:divBdr>
                        <w:top w:val="none" w:sz="0" w:space="0" w:color="auto"/>
                        <w:left w:val="none" w:sz="0" w:space="0" w:color="auto"/>
                        <w:bottom w:val="none" w:sz="0" w:space="0" w:color="auto"/>
                        <w:right w:val="none" w:sz="0" w:space="0" w:color="auto"/>
                      </w:divBdr>
                    </w:div>
                  </w:divsChild>
                </w:div>
                <w:div w:id="713391275">
                  <w:marLeft w:val="0"/>
                  <w:marRight w:val="0"/>
                  <w:marTop w:val="0"/>
                  <w:marBottom w:val="0"/>
                  <w:divBdr>
                    <w:top w:val="none" w:sz="0" w:space="0" w:color="auto"/>
                    <w:left w:val="none" w:sz="0" w:space="0" w:color="auto"/>
                    <w:bottom w:val="none" w:sz="0" w:space="0" w:color="auto"/>
                    <w:right w:val="none" w:sz="0" w:space="0" w:color="auto"/>
                  </w:divBdr>
                  <w:divsChild>
                    <w:div w:id="87165725">
                      <w:marLeft w:val="0"/>
                      <w:marRight w:val="0"/>
                      <w:marTop w:val="0"/>
                      <w:marBottom w:val="0"/>
                      <w:divBdr>
                        <w:top w:val="none" w:sz="0" w:space="0" w:color="auto"/>
                        <w:left w:val="none" w:sz="0" w:space="0" w:color="auto"/>
                        <w:bottom w:val="none" w:sz="0" w:space="0" w:color="auto"/>
                        <w:right w:val="none" w:sz="0" w:space="0" w:color="auto"/>
                      </w:divBdr>
                    </w:div>
                    <w:div w:id="219832175">
                      <w:marLeft w:val="0"/>
                      <w:marRight w:val="0"/>
                      <w:marTop w:val="0"/>
                      <w:marBottom w:val="0"/>
                      <w:divBdr>
                        <w:top w:val="none" w:sz="0" w:space="0" w:color="auto"/>
                        <w:left w:val="none" w:sz="0" w:space="0" w:color="auto"/>
                        <w:bottom w:val="none" w:sz="0" w:space="0" w:color="auto"/>
                        <w:right w:val="none" w:sz="0" w:space="0" w:color="auto"/>
                      </w:divBdr>
                    </w:div>
                    <w:div w:id="492452148">
                      <w:marLeft w:val="0"/>
                      <w:marRight w:val="0"/>
                      <w:marTop w:val="0"/>
                      <w:marBottom w:val="0"/>
                      <w:divBdr>
                        <w:top w:val="none" w:sz="0" w:space="0" w:color="auto"/>
                        <w:left w:val="none" w:sz="0" w:space="0" w:color="auto"/>
                        <w:bottom w:val="none" w:sz="0" w:space="0" w:color="auto"/>
                        <w:right w:val="none" w:sz="0" w:space="0" w:color="auto"/>
                      </w:divBdr>
                    </w:div>
                    <w:div w:id="1471703562">
                      <w:marLeft w:val="0"/>
                      <w:marRight w:val="0"/>
                      <w:marTop w:val="0"/>
                      <w:marBottom w:val="0"/>
                      <w:divBdr>
                        <w:top w:val="none" w:sz="0" w:space="0" w:color="auto"/>
                        <w:left w:val="none" w:sz="0" w:space="0" w:color="auto"/>
                        <w:bottom w:val="none" w:sz="0" w:space="0" w:color="auto"/>
                        <w:right w:val="none" w:sz="0" w:space="0" w:color="auto"/>
                      </w:divBdr>
                    </w:div>
                    <w:div w:id="1545482505">
                      <w:marLeft w:val="0"/>
                      <w:marRight w:val="0"/>
                      <w:marTop w:val="0"/>
                      <w:marBottom w:val="0"/>
                      <w:divBdr>
                        <w:top w:val="none" w:sz="0" w:space="0" w:color="auto"/>
                        <w:left w:val="none" w:sz="0" w:space="0" w:color="auto"/>
                        <w:bottom w:val="none" w:sz="0" w:space="0" w:color="auto"/>
                        <w:right w:val="none" w:sz="0" w:space="0" w:color="auto"/>
                      </w:divBdr>
                    </w:div>
                    <w:div w:id="1560558287">
                      <w:marLeft w:val="0"/>
                      <w:marRight w:val="0"/>
                      <w:marTop w:val="0"/>
                      <w:marBottom w:val="0"/>
                      <w:divBdr>
                        <w:top w:val="none" w:sz="0" w:space="0" w:color="auto"/>
                        <w:left w:val="none" w:sz="0" w:space="0" w:color="auto"/>
                        <w:bottom w:val="none" w:sz="0" w:space="0" w:color="auto"/>
                        <w:right w:val="none" w:sz="0" w:space="0" w:color="auto"/>
                      </w:divBdr>
                    </w:div>
                    <w:div w:id="1647051021">
                      <w:marLeft w:val="0"/>
                      <w:marRight w:val="0"/>
                      <w:marTop w:val="0"/>
                      <w:marBottom w:val="0"/>
                      <w:divBdr>
                        <w:top w:val="none" w:sz="0" w:space="0" w:color="auto"/>
                        <w:left w:val="none" w:sz="0" w:space="0" w:color="auto"/>
                        <w:bottom w:val="none" w:sz="0" w:space="0" w:color="auto"/>
                        <w:right w:val="none" w:sz="0" w:space="0" w:color="auto"/>
                      </w:divBdr>
                    </w:div>
                    <w:div w:id="1710454308">
                      <w:marLeft w:val="0"/>
                      <w:marRight w:val="0"/>
                      <w:marTop w:val="0"/>
                      <w:marBottom w:val="0"/>
                      <w:divBdr>
                        <w:top w:val="none" w:sz="0" w:space="0" w:color="auto"/>
                        <w:left w:val="none" w:sz="0" w:space="0" w:color="auto"/>
                        <w:bottom w:val="none" w:sz="0" w:space="0" w:color="auto"/>
                        <w:right w:val="none" w:sz="0" w:space="0" w:color="auto"/>
                      </w:divBdr>
                    </w:div>
                    <w:div w:id="2064867548">
                      <w:marLeft w:val="0"/>
                      <w:marRight w:val="0"/>
                      <w:marTop w:val="0"/>
                      <w:marBottom w:val="0"/>
                      <w:divBdr>
                        <w:top w:val="none" w:sz="0" w:space="0" w:color="auto"/>
                        <w:left w:val="none" w:sz="0" w:space="0" w:color="auto"/>
                        <w:bottom w:val="none" w:sz="0" w:space="0" w:color="auto"/>
                        <w:right w:val="none" w:sz="0" w:space="0" w:color="auto"/>
                      </w:divBdr>
                    </w:div>
                  </w:divsChild>
                </w:div>
                <w:div w:id="772362714">
                  <w:marLeft w:val="0"/>
                  <w:marRight w:val="0"/>
                  <w:marTop w:val="0"/>
                  <w:marBottom w:val="0"/>
                  <w:divBdr>
                    <w:top w:val="none" w:sz="0" w:space="0" w:color="auto"/>
                    <w:left w:val="none" w:sz="0" w:space="0" w:color="auto"/>
                    <w:bottom w:val="none" w:sz="0" w:space="0" w:color="auto"/>
                    <w:right w:val="none" w:sz="0" w:space="0" w:color="auto"/>
                  </w:divBdr>
                  <w:divsChild>
                    <w:div w:id="688802552">
                      <w:marLeft w:val="0"/>
                      <w:marRight w:val="0"/>
                      <w:marTop w:val="0"/>
                      <w:marBottom w:val="0"/>
                      <w:divBdr>
                        <w:top w:val="none" w:sz="0" w:space="0" w:color="auto"/>
                        <w:left w:val="none" w:sz="0" w:space="0" w:color="auto"/>
                        <w:bottom w:val="none" w:sz="0" w:space="0" w:color="auto"/>
                        <w:right w:val="none" w:sz="0" w:space="0" w:color="auto"/>
                      </w:divBdr>
                    </w:div>
                  </w:divsChild>
                </w:div>
                <w:div w:id="790169221">
                  <w:marLeft w:val="0"/>
                  <w:marRight w:val="0"/>
                  <w:marTop w:val="0"/>
                  <w:marBottom w:val="0"/>
                  <w:divBdr>
                    <w:top w:val="none" w:sz="0" w:space="0" w:color="auto"/>
                    <w:left w:val="none" w:sz="0" w:space="0" w:color="auto"/>
                    <w:bottom w:val="none" w:sz="0" w:space="0" w:color="auto"/>
                    <w:right w:val="none" w:sz="0" w:space="0" w:color="auto"/>
                  </w:divBdr>
                  <w:divsChild>
                    <w:div w:id="86078034">
                      <w:marLeft w:val="0"/>
                      <w:marRight w:val="0"/>
                      <w:marTop w:val="0"/>
                      <w:marBottom w:val="0"/>
                      <w:divBdr>
                        <w:top w:val="none" w:sz="0" w:space="0" w:color="auto"/>
                        <w:left w:val="none" w:sz="0" w:space="0" w:color="auto"/>
                        <w:bottom w:val="none" w:sz="0" w:space="0" w:color="auto"/>
                        <w:right w:val="none" w:sz="0" w:space="0" w:color="auto"/>
                      </w:divBdr>
                    </w:div>
                    <w:div w:id="194123821">
                      <w:marLeft w:val="0"/>
                      <w:marRight w:val="0"/>
                      <w:marTop w:val="0"/>
                      <w:marBottom w:val="0"/>
                      <w:divBdr>
                        <w:top w:val="none" w:sz="0" w:space="0" w:color="auto"/>
                        <w:left w:val="none" w:sz="0" w:space="0" w:color="auto"/>
                        <w:bottom w:val="none" w:sz="0" w:space="0" w:color="auto"/>
                        <w:right w:val="none" w:sz="0" w:space="0" w:color="auto"/>
                      </w:divBdr>
                    </w:div>
                    <w:div w:id="644503796">
                      <w:marLeft w:val="0"/>
                      <w:marRight w:val="0"/>
                      <w:marTop w:val="0"/>
                      <w:marBottom w:val="0"/>
                      <w:divBdr>
                        <w:top w:val="none" w:sz="0" w:space="0" w:color="auto"/>
                        <w:left w:val="none" w:sz="0" w:space="0" w:color="auto"/>
                        <w:bottom w:val="none" w:sz="0" w:space="0" w:color="auto"/>
                        <w:right w:val="none" w:sz="0" w:space="0" w:color="auto"/>
                      </w:divBdr>
                    </w:div>
                    <w:div w:id="1075860086">
                      <w:marLeft w:val="0"/>
                      <w:marRight w:val="0"/>
                      <w:marTop w:val="0"/>
                      <w:marBottom w:val="0"/>
                      <w:divBdr>
                        <w:top w:val="none" w:sz="0" w:space="0" w:color="auto"/>
                        <w:left w:val="none" w:sz="0" w:space="0" w:color="auto"/>
                        <w:bottom w:val="none" w:sz="0" w:space="0" w:color="auto"/>
                        <w:right w:val="none" w:sz="0" w:space="0" w:color="auto"/>
                      </w:divBdr>
                    </w:div>
                    <w:div w:id="1516773426">
                      <w:marLeft w:val="0"/>
                      <w:marRight w:val="0"/>
                      <w:marTop w:val="0"/>
                      <w:marBottom w:val="0"/>
                      <w:divBdr>
                        <w:top w:val="none" w:sz="0" w:space="0" w:color="auto"/>
                        <w:left w:val="none" w:sz="0" w:space="0" w:color="auto"/>
                        <w:bottom w:val="none" w:sz="0" w:space="0" w:color="auto"/>
                        <w:right w:val="none" w:sz="0" w:space="0" w:color="auto"/>
                      </w:divBdr>
                    </w:div>
                  </w:divsChild>
                </w:div>
                <w:div w:id="803815137">
                  <w:marLeft w:val="0"/>
                  <w:marRight w:val="0"/>
                  <w:marTop w:val="0"/>
                  <w:marBottom w:val="0"/>
                  <w:divBdr>
                    <w:top w:val="none" w:sz="0" w:space="0" w:color="auto"/>
                    <w:left w:val="none" w:sz="0" w:space="0" w:color="auto"/>
                    <w:bottom w:val="none" w:sz="0" w:space="0" w:color="auto"/>
                    <w:right w:val="none" w:sz="0" w:space="0" w:color="auto"/>
                  </w:divBdr>
                  <w:divsChild>
                    <w:div w:id="1352103925">
                      <w:marLeft w:val="0"/>
                      <w:marRight w:val="0"/>
                      <w:marTop w:val="0"/>
                      <w:marBottom w:val="0"/>
                      <w:divBdr>
                        <w:top w:val="none" w:sz="0" w:space="0" w:color="auto"/>
                        <w:left w:val="none" w:sz="0" w:space="0" w:color="auto"/>
                        <w:bottom w:val="none" w:sz="0" w:space="0" w:color="auto"/>
                        <w:right w:val="none" w:sz="0" w:space="0" w:color="auto"/>
                      </w:divBdr>
                    </w:div>
                  </w:divsChild>
                </w:div>
                <w:div w:id="804394399">
                  <w:marLeft w:val="0"/>
                  <w:marRight w:val="0"/>
                  <w:marTop w:val="0"/>
                  <w:marBottom w:val="0"/>
                  <w:divBdr>
                    <w:top w:val="none" w:sz="0" w:space="0" w:color="auto"/>
                    <w:left w:val="none" w:sz="0" w:space="0" w:color="auto"/>
                    <w:bottom w:val="none" w:sz="0" w:space="0" w:color="auto"/>
                    <w:right w:val="none" w:sz="0" w:space="0" w:color="auto"/>
                  </w:divBdr>
                  <w:divsChild>
                    <w:div w:id="316618420">
                      <w:marLeft w:val="0"/>
                      <w:marRight w:val="0"/>
                      <w:marTop w:val="0"/>
                      <w:marBottom w:val="0"/>
                      <w:divBdr>
                        <w:top w:val="none" w:sz="0" w:space="0" w:color="auto"/>
                        <w:left w:val="none" w:sz="0" w:space="0" w:color="auto"/>
                        <w:bottom w:val="none" w:sz="0" w:space="0" w:color="auto"/>
                        <w:right w:val="none" w:sz="0" w:space="0" w:color="auto"/>
                      </w:divBdr>
                    </w:div>
                    <w:div w:id="991517605">
                      <w:marLeft w:val="0"/>
                      <w:marRight w:val="0"/>
                      <w:marTop w:val="0"/>
                      <w:marBottom w:val="0"/>
                      <w:divBdr>
                        <w:top w:val="none" w:sz="0" w:space="0" w:color="auto"/>
                        <w:left w:val="none" w:sz="0" w:space="0" w:color="auto"/>
                        <w:bottom w:val="none" w:sz="0" w:space="0" w:color="auto"/>
                        <w:right w:val="none" w:sz="0" w:space="0" w:color="auto"/>
                      </w:divBdr>
                    </w:div>
                    <w:div w:id="1529022024">
                      <w:marLeft w:val="0"/>
                      <w:marRight w:val="0"/>
                      <w:marTop w:val="0"/>
                      <w:marBottom w:val="0"/>
                      <w:divBdr>
                        <w:top w:val="none" w:sz="0" w:space="0" w:color="auto"/>
                        <w:left w:val="none" w:sz="0" w:space="0" w:color="auto"/>
                        <w:bottom w:val="none" w:sz="0" w:space="0" w:color="auto"/>
                        <w:right w:val="none" w:sz="0" w:space="0" w:color="auto"/>
                      </w:divBdr>
                    </w:div>
                  </w:divsChild>
                </w:div>
                <w:div w:id="884633413">
                  <w:marLeft w:val="0"/>
                  <w:marRight w:val="0"/>
                  <w:marTop w:val="0"/>
                  <w:marBottom w:val="0"/>
                  <w:divBdr>
                    <w:top w:val="none" w:sz="0" w:space="0" w:color="auto"/>
                    <w:left w:val="none" w:sz="0" w:space="0" w:color="auto"/>
                    <w:bottom w:val="none" w:sz="0" w:space="0" w:color="auto"/>
                    <w:right w:val="none" w:sz="0" w:space="0" w:color="auto"/>
                  </w:divBdr>
                  <w:divsChild>
                    <w:div w:id="1043675608">
                      <w:marLeft w:val="0"/>
                      <w:marRight w:val="0"/>
                      <w:marTop w:val="0"/>
                      <w:marBottom w:val="0"/>
                      <w:divBdr>
                        <w:top w:val="none" w:sz="0" w:space="0" w:color="auto"/>
                        <w:left w:val="none" w:sz="0" w:space="0" w:color="auto"/>
                        <w:bottom w:val="none" w:sz="0" w:space="0" w:color="auto"/>
                        <w:right w:val="none" w:sz="0" w:space="0" w:color="auto"/>
                      </w:divBdr>
                    </w:div>
                  </w:divsChild>
                </w:div>
                <w:div w:id="910770294">
                  <w:marLeft w:val="0"/>
                  <w:marRight w:val="0"/>
                  <w:marTop w:val="0"/>
                  <w:marBottom w:val="0"/>
                  <w:divBdr>
                    <w:top w:val="none" w:sz="0" w:space="0" w:color="auto"/>
                    <w:left w:val="none" w:sz="0" w:space="0" w:color="auto"/>
                    <w:bottom w:val="none" w:sz="0" w:space="0" w:color="auto"/>
                    <w:right w:val="none" w:sz="0" w:space="0" w:color="auto"/>
                  </w:divBdr>
                  <w:divsChild>
                    <w:div w:id="292639908">
                      <w:marLeft w:val="0"/>
                      <w:marRight w:val="0"/>
                      <w:marTop w:val="0"/>
                      <w:marBottom w:val="0"/>
                      <w:divBdr>
                        <w:top w:val="none" w:sz="0" w:space="0" w:color="auto"/>
                        <w:left w:val="none" w:sz="0" w:space="0" w:color="auto"/>
                        <w:bottom w:val="none" w:sz="0" w:space="0" w:color="auto"/>
                        <w:right w:val="none" w:sz="0" w:space="0" w:color="auto"/>
                      </w:divBdr>
                    </w:div>
                  </w:divsChild>
                </w:div>
                <w:div w:id="911895266">
                  <w:marLeft w:val="0"/>
                  <w:marRight w:val="0"/>
                  <w:marTop w:val="0"/>
                  <w:marBottom w:val="0"/>
                  <w:divBdr>
                    <w:top w:val="none" w:sz="0" w:space="0" w:color="auto"/>
                    <w:left w:val="none" w:sz="0" w:space="0" w:color="auto"/>
                    <w:bottom w:val="none" w:sz="0" w:space="0" w:color="auto"/>
                    <w:right w:val="none" w:sz="0" w:space="0" w:color="auto"/>
                  </w:divBdr>
                  <w:divsChild>
                    <w:div w:id="1879120916">
                      <w:marLeft w:val="0"/>
                      <w:marRight w:val="0"/>
                      <w:marTop w:val="0"/>
                      <w:marBottom w:val="0"/>
                      <w:divBdr>
                        <w:top w:val="none" w:sz="0" w:space="0" w:color="auto"/>
                        <w:left w:val="none" w:sz="0" w:space="0" w:color="auto"/>
                        <w:bottom w:val="none" w:sz="0" w:space="0" w:color="auto"/>
                        <w:right w:val="none" w:sz="0" w:space="0" w:color="auto"/>
                      </w:divBdr>
                    </w:div>
                  </w:divsChild>
                </w:div>
                <w:div w:id="920918362">
                  <w:marLeft w:val="0"/>
                  <w:marRight w:val="0"/>
                  <w:marTop w:val="0"/>
                  <w:marBottom w:val="0"/>
                  <w:divBdr>
                    <w:top w:val="none" w:sz="0" w:space="0" w:color="auto"/>
                    <w:left w:val="none" w:sz="0" w:space="0" w:color="auto"/>
                    <w:bottom w:val="none" w:sz="0" w:space="0" w:color="auto"/>
                    <w:right w:val="none" w:sz="0" w:space="0" w:color="auto"/>
                  </w:divBdr>
                  <w:divsChild>
                    <w:div w:id="1121267418">
                      <w:marLeft w:val="0"/>
                      <w:marRight w:val="0"/>
                      <w:marTop w:val="0"/>
                      <w:marBottom w:val="0"/>
                      <w:divBdr>
                        <w:top w:val="none" w:sz="0" w:space="0" w:color="auto"/>
                        <w:left w:val="none" w:sz="0" w:space="0" w:color="auto"/>
                        <w:bottom w:val="none" w:sz="0" w:space="0" w:color="auto"/>
                        <w:right w:val="none" w:sz="0" w:space="0" w:color="auto"/>
                      </w:divBdr>
                    </w:div>
                    <w:div w:id="1761563455">
                      <w:marLeft w:val="0"/>
                      <w:marRight w:val="0"/>
                      <w:marTop w:val="0"/>
                      <w:marBottom w:val="0"/>
                      <w:divBdr>
                        <w:top w:val="none" w:sz="0" w:space="0" w:color="auto"/>
                        <w:left w:val="none" w:sz="0" w:space="0" w:color="auto"/>
                        <w:bottom w:val="none" w:sz="0" w:space="0" w:color="auto"/>
                        <w:right w:val="none" w:sz="0" w:space="0" w:color="auto"/>
                      </w:divBdr>
                    </w:div>
                  </w:divsChild>
                </w:div>
                <w:div w:id="923535411">
                  <w:marLeft w:val="0"/>
                  <w:marRight w:val="0"/>
                  <w:marTop w:val="0"/>
                  <w:marBottom w:val="0"/>
                  <w:divBdr>
                    <w:top w:val="none" w:sz="0" w:space="0" w:color="auto"/>
                    <w:left w:val="none" w:sz="0" w:space="0" w:color="auto"/>
                    <w:bottom w:val="none" w:sz="0" w:space="0" w:color="auto"/>
                    <w:right w:val="none" w:sz="0" w:space="0" w:color="auto"/>
                  </w:divBdr>
                  <w:divsChild>
                    <w:div w:id="5518598">
                      <w:marLeft w:val="0"/>
                      <w:marRight w:val="0"/>
                      <w:marTop w:val="0"/>
                      <w:marBottom w:val="0"/>
                      <w:divBdr>
                        <w:top w:val="none" w:sz="0" w:space="0" w:color="auto"/>
                        <w:left w:val="none" w:sz="0" w:space="0" w:color="auto"/>
                        <w:bottom w:val="none" w:sz="0" w:space="0" w:color="auto"/>
                        <w:right w:val="none" w:sz="0" w:space="0" w:color="auto"/>
                      </w:divBdr>
                    </w:div>
                  </w:divsChild>
                </w:div>
                <w:div w:id="923876955">
                  <w:marLeft w:val="0"/>
                  <w:marRight w:val="0"/>
                  <w:marTop w:val="0"/>
                  <w:marBottom w:val="0"/>
                  <w:divBdr>
                    <w:top w:val="none" w:sz="0" w:space="0" w:color="auto"/>
                    <w:left w:val="none" w:sz="0" w:space="0" w:color="auto"/>
                    <w:bottom w:val="none" w:sz="0" w:space="0" w:color="auto"/>
                    <w:right w:val="none" w:sz="0" w:space="0" w:color="auto"/>
                  </w:divBdr>
                  <w:divsChild>
                    <w:div w:id="1869756194">
                      <w:marLeft w:val="0"/>
                      <w:marRight w:val="0"/>
                      <w:marTop w:val="0"/>
                      <w:marBottom w:val="0"/>
                      <w:divBdr>
                        <w:top w:val="none" w:sz="0" w:space="0" w:color="auto"/>
                        <w:left w:val="none" w:sz="0" w:space="0" w:color="auto"/>
                        <w:bottom w:val="none" w:sz="0" w:space="0" w:color="auto"/>
                        <w:right w:val="none" w:sz="0" w:space="0" w:color="auto"/>
                      </w:divBdr>
                    </w:div>
                  </w:divsChild>
                </w:div>
                <w:div w:id="965235433">
                  <w:marLeft w:val="0"/>
                  <w:marRight w:val="0"/>
                  <w:marTop w:val="0"/>
                  <w:marBottom w:val="0"/>
                  <w:divBdr>
                    <w:top w:val="none" w:sz="0" w:space="0" w:color="auto"/>
                    <w:left w:val="none" w:sz="0" w:space="0" w:color="auto"/>
                    <w:bottom w:val="none" w:sz="0" w:space="0" w:color="auto"/>
                    <w:right w:val="none" w:sz="0" w:space="0" w:color="auto"/>
                  </w:divBdr>
                  <w:divsChild>
                    <w:div w:id="497234182">
                      <w:marLeft w:val="0"/>
                      <w:marRight w:val="0"/>
                      <w:marTop w:val="0"/>
                      <w:marBottom w:val="0"/>
                      <w:divBdr>
                        <w:top w:val="none" w:sz="0" w:space="0" w:color="auto"/>
                        <w:left w:val="none" w:sz="0" w:space="0" w:color="auto"/>
                        <w:bottom w:val="none" w:sz="0" w:space="0" w:color="auto"/>
                        <w:right w:val="none" w:sz="0" w:space="0" w:color="auto"/>
                      </w:divBdr>
                    </w:div>
                  </w:divsChild>
                </w:div>
                <w:div w:id="966744196">
                  <w:marLeft w:val="0"/>
                  <w:marRight w:val="0"/>
                  <w:marTop w:val="0"/>
                  <w:marBottom w:val="0"/>
                  <w:divBdr>
                    <w:top w:val="none" w:sz="0" w:space="0" w:color="auto"/>
                    <w:left w:val="none" w:sz="0" w:space="0" w:color="auto"/>
                    <w:bottom w:val="none" w:sz="0" w:space="0" w:color="auto"/>
                    <w:right w:val="none" w:sz="0" w:space="0" w:color="auto"/>
                  </w:divBdr>
                  <w:divsChild>
                    <w:div w:id="953711998">
                      <w:marLeft w:val="0"/>
                      <w:marRight w:val="0"/>
                      <w:marTop w:val="0"/>
                      <w:marBottom w:val="0"/>
                      <w:divBdr>
                        <w:top w:val="none" w:sz="0" w:space="0" w:color="auto"/>
                        <w:left w:val="none" w:sz="0" w:space="0" w:color="auto"/>
                        <w:bottom w:val="none" w:sz="0" w:space="0" w:color="auto"/>
                        <w:right w:val="none" w:sz="0" w:space="0" w:color="auto"/>
                      </w:divBdr>
                    </w:div>
                    <w:div w:id="2079281926">
                      <w:marLeft w:val="0"/>
                      <w:marRight w:val="0"/>
                      <w:marTop w:val="0"/>
                      <w:marBottom w:val="0"/>
                      <w:divBdr>
                        <w:top w:val="none" w:sz="0" w:space="0" w:color="auto"/>
                        <w:left w:val="none" w:sz="0" w:space="0" w:color="auto"/>
                        <w:bottom w:val="none" w:sz="0" w:space="0" w:color="auto"/>
                        <w:right w:val="none" w:sz="0" w:space="0" w:color="auto"/>
                      </w:divBdr>
                    </w:div>
                  </w:divsChild>
                </w:div>
                <w:div w:id="989675770">
                  <w:marLeft w:val="0"/>
                  <w:marRight w:val="0"/>
                  <w:marTop w:val="0"/>
                  <w:marBottom w:val="0"/>
                  <w:divBdr>
                    <w:top w:val="none" w:sz="0" w:space="0" w:color="auto"/>
                    <w:left w:val="none" w:sz="0" w:space="0" w:color="auto"/>
                    <w:bottom w:val="none" w:sz="0" w:space="0" w:color="auto"/>
                    <w:right w:val="none" w:sz="0" w:space="0" w:color="auto"/>
                  </w:divBdr>
                  <w:divsChild>
                    <w:div w:id="1999116721">
                      <w:marLeft w:val="0"/>
                      <w:marRight w:val="0"/>
                      <w:marTop w:val="0"/>
                      <w:marBottom w:val="0"/>
                      <w:divBdr>
                        <w:top w:val="none" w:sz="0" w:space="0" w:color="auto"/>
                        <w:left w:val="none" w:sz="0" w:space="0" w:color="auto"/>
                        <w:bottom w:val="none" w:sz="0" w:space="0" w:color="auto"/>
                        <w:right w:val="none" w:sz="0" w:space="0" w:color="auto"/>
                      </w:divBdr>
                    </w:div>
                  </w:divsChild>
                </w:div>
                <w:div w:id="990183899">
                  <w:marLeft w:val="0"/>
                  <w:marRight w:val="0"/>
                  <w:marTop w:val="0"/>
                  <w:marBottom w:val="0"/>
                  <w:divBdr>
                    <w:top w:val="none" w:sz="0" w:space="0" w:color="auto"/>
                    <w:left w:val="none" w:sz="0" w:space="0" w:color="auto"/>
                    <w:bottom w:val="none" w:sz="0" w:space="0" w:color="auto"/>
                    <w:right w:val="none" w:sz="0" w:space="0" w:color="auto"/>
                  </w:divBdr>
                  <w:divsChild>
                    <w:div w:id="85812663">
                      <w:marLeft w:val="0"/>
                      <w:marRight w:val="0"/>
                      <w:marTop w:val="0"/>
                      <w:marBottom w:val="0"/>
                      <w:divBdr>
                        <w:top w:val="none" w:sz="0" w:space="0" w:color="auto"/>
                        <w:left w:val="none" w:sz="0" w:space="0" w:color="auto"/>
                        <w:bottom w:val="none" w:sz="0" w:space="0" w:color="auto"/>
                        <w:right w:val="none" w:sz="0" w:space="0" w:color="auto"/>
                      </w:divBdr>
                    </w:div>
                  </w:divsChild>
                </w:div>
                <w:div w:id="1001811218">
                  <w:marLeft w:val="0"/>
                  <w:marRight w:val="0"/>
                  <w:marTop w:val="0"/>
                  <w:marBottom w:val="0"/>
                  <w:divBdr>
                    <w:top w:val="none" w:sz="0" w:space="0" w:color="auto"/>
                    <w:left w:val="none" w:sz="0" w:space="0" w:color="auto"/>
                    <w:bottom w:val="none" w:sz="0" w:space="0" w:color="auto"/>
                    <w:right w:val="none" w:sz="0" w:space="0" w:color="auto"/>
                  </w:divBdr>
                  <w:divsChild>
                    <w:div w:id="26955543">
                      <w:marLeft w:val="0"/>
                      <w:marRight w:val="0"/>
                      <w:marTop w:val="0"/>
                      <w:marBottom w:val="0"/>
                      <w:divBdr>
                        <w:top w:val="none" w:sz="0" w:space="0" w:color="auto"/>
                        <w:left w:val="none" w:sz="0" w:space="0" w:color="auto"/>
                        <w:bottom w:val="none" w:sz="0" w:space="0" w:color="auto"/>
                        <w:right w:val="none" w:sz="0" w:space="0" w:color="auto"/>
                      </w:divBdr>
                    </w:div>
                  </w:divsChild>
                </w:div>
                <w:div w:id="1023363594">
                  <w:marLeft w:val="0"/>
                  <w:marRight w:val="0"/>
                  <w:marTop w:val="0"/>
                  <w:marBottom w:val="0"/>
                  <w:divBdr>
                    <w:top w:val="none" w:sz="0" w:space="0" w:color="auto"/>
                    <w:left w:val="none" w:sz="0" w:space="0" w:color="auto"/>
                    <w:bottom w:val="none" w:sz="0" w:space="0" w:color="auto"/>
                    <w:right w:val="none" w:sz="0" w:space="0" w:color="auto"/>
                  </w:divBdr>
                  <w:divsChild>
                    <w:div w:id="486097516">
                      <w:marLeft w:val="0"/>
                      <w:marRight w:val="0"/>
                      <w:marTop w:val="0"/>
                      <w:marBottom w:val="0"/>
                      <w:divBdr>
                        <w:top w:val="none" w:sz="0" w:space="0" w:color="auto"/>
                        <w:left w:val="none" w:sz="0" w:space="0" w:color="auto"/>
                        <w:bottom w:val="none" w:sz="0" w:space="0" w:color="auto"/>
                        <w:right w:val="none" w:sz="0" w:space="0" w:color="auto"/>
                      </w:divBdr>
                    </w:div>
                    <w:div w:id="2130930473">
                      <w:marLeft w:val="0"/>
                      <w:marRight w:val="0"/>
                      <w:marTop w:val="0"/>
                      <w:marBottom w:val="0"/>
                      <w:divBdr>
                        <w:top w:val="none" w:sz="0" w:space="0" w:color="auto"/>
                        <w:left w:val="none" w:sz="0" w:space="0" w:color="auto"/>
                        <w:bottom w:val="none" w:sz="0" w:space="0" w:color="auto"/>
                        <w:right w:val="none" w:sz="0" w:space="0" w:color="auto"/>
                      </w:divBdr>
                    </w:div>
                  </w:divsChild>
                </w:div>
                <w:div w:id="1068989863">
                  <w:marLeft w:val="0"/>
                  <w:marRight w:val="0"/>
                  <w:marTop w:val="0"/>
                  <w:marBottom w:val="0"/>
                  <w:divBdr>
                    <w:top w:val="none" w:sz="0" w:space="0" w:color="auto"/>
                    <w:left w:val="none" w:sz="0" w:space="0" w:color="auto"/>
                    <w:bottom w:val="none" w:sz="0" w:space="0" w:color="auto"/>
                    <w:right w:val="none" w:sz="0" w:space="0" w:color="auto"/>
                  </w:divBdr>
                  <w:divsChild>
                    <w:div w:id="58678679">
                      <w:marLeft w:val="0"/>
                      <w:marRight w:val="0"/>
                      <w:marTop w:val="0"/>
                      <w:marBottom w:val="0"/>
                      <w:divBdr>
                        <w:top w:val="none" w:sz="0" w:space="0" w:color="auto"/>
                        <w:left w:val="none" w:sz="0" w:space="0" w:color="auto"/>
                        <w:bottom w:val="none" w:sz="0" w:space="0" w:color="auto"/>
                        <w:right w:val="none" w:sz="0" w:space="0" w:color="auto"/>
                      </w:divBdr>
                    </w:div>
                    <w:div w:id="448667922">
                      <w:marLeft w:val="0"/>
                      <w:marRight w:val="0"/>
                      <w:marTop w:val="0"/>
                      <w:marBottom w:val="0"/>
                      <w:divBdr>
                        <w:top w:val="none" w:sz="0" w:space="0" w:color="auto"/>
                        <w:left w:val="none" w:sz="0" w:space="0" w:color="auto"/>
                        <w:bottom w:val="none" w:sz="0" w:space="0" w:color="auto"/>
                        <w:right w:val="none" w:sz="0" w:space="0" w:color="auto"/>
                      </w:divBdr>
                    </w:div>
                    <w:div w:id="647704343">
                      <w:marLeft w:val="0"/>
                      <w:marRight w:val="0"/>
                      <w:marTop w:val="0"/>
                      <w:marBottom w:val="0"/>
                      <w:divBdr>
                        <w:top w:val="none" w:sz="0" w:space="0" w:color="auto"/>
                        <w:left w:val="none" w:sz="0" w:space="0" w:color="auto"/>
                        <w:bottom w:val="none" w:sz="0" w:space="0" w:color="auto"/>
                        <w:right w:val="none" w:sz="0" w:space="0" w:color="auto"/>
                      </w:divBdr>
                    </w:div>
                  </w:divsChild>
                </w:div>
                <w:div w:id="1102064985">
                  <w:marLeft w:val="0"/>
                  <w:marRight w:val="0"/>
                  <w:marTop w:val="0"/>
                  <w:marBottom w:val="0"/>
                  <w:divBdr>
                    <w:top w:val="none" w:sz="0" w:space="0" w:color="auto"/>
                    <w:left w:val="none" w:sz="0" w:space="0" w:color="auto"/>
                    <w:bottom w:val="none" w:sz="0" w:space="0" w:color="auto"/>
                    <w:right w:val="none" w:sz="0" w:space="0" w:color="auto"/>
                  </w:divBdr>
                  <w:divsChild>
                    <w:div w:id="532378917">
                      <w:marLeft w:val="0"/>
                      <w:marRight w:val="0"/>
                      <w:marTop w:val="0"/>
                      <w:marBottom w:val="0"/>
                      <w:divBdr>
                        <w:top w:val="none" w:sz="0" w:space="0" w:color="auto"/>
                        <w:left w:val="none" w:sz="0" w:space="0" w:color="auto"/>
                        <w:bottom w:val="none" w:sz="0" w:space="0" w:color="auto"/>
                        <w:right w:val="none" w:sz="0" w:space="0" w:color="auto"/>
                      </w:divBdr>
                    </w:div>
                    <w:div w:id="1093624120">
                      <w:marLeft w:val="0"/>
                      <w:marRight w:val="0"/>
                      <w:marTop w:val="0"/>
                      <w:marBottom w:val="0"/>
                      <w:divBdr>
                        <w:top w:val="none" w:sz="0" w:space="0" w:color="auto"/>
                        <w:left w:val="none" w:sz="0" w:space="0" w:color="auto"/>
                        <w:bottom w:val="none" w:sz="0" w:space="0" w:color="auto"/>
                        <w:right w:val="none" w:sz="0" w:space="0" w:color="auto"/>
                      </w:divBdr>
                    </w:div>
                  </w:divsChild>
                </w:div>
                <w:div w:id="1104574589">
                  <w:marLeft w:val="0"/>
                  <w:marRight w:val="0"/>
                  <w:marTop w:val="0"/>
                  <w:marBottom w:val="0"/>
                  <w:divBdr>
                    <w:top w:val="none" w:sz="0" w:space="0" w:color="auto"/>
                    <w:left w:val="none" w:sz="0" w:space="0" w:color="auto"/>
                    <w:bottom w:val="none" w:sz="0" w:space="0" w:color="auto"/>
                    <w:right w:val="none" w:sz="0" w:space="0" w:color="auto"/>
                  </w:divBdr>
                  <w:divsChild>
                    <w:div w:id="2069569470">
                      <w:marLeft w:val="0"/>
                      <w:marRight w:val="0"/>
                      <w:marTop w:val="0"/>
                      <w:marBottom w:val="0"/>
                      <w:divBdr>
                        <w:top w:val="none" w:sz="0" w:space="0" w:color="auto"/>
                        <w:left w:val="none" w:sz="0" w:space="0" w:color="auto"/>
                        <w:bottom w:val="none" w:sz="0" w:space="0" w:color="auto"/>
                        <w:right w:val="none" w:sz="0" w:space="0" w:color="auto"/>
                      </w:divBdr>
                    </w:div>
                  </w:divsChild>
                </w:div>
                <w:div w:id="1104956974">
                  <w:marLeft w:val="0"/>
                  <w:marRight w:val="0"/>
                  <w:marTop w:val="0"/>
                  <w:marBottom w:val="0"/>
                  <w:divBdr>
                    <w:top w:val="none" w:sz="0" w:space="0" w:color="auto"/>
                    <w:left w:val="none" w:sz="0" w:space="0" w:color="auto"/>
                    <w:bottom w:val="none" w:sz="0" w:space="0" w:color="auto"/>
                    <w:right w:val="none" w:sz="0" w:space="0" w:color="auto"/>
                  </w:divBdr>
                  <w:divsChild>
                    <w:div w:id="2005357819">
                      <w:marLeft w:val="0"/>
                      <w:marRight w:val="0"/>
                      <w:marTop w:val="0"/>
                      <w:marBottom w:val="0"/>
                      <w:divBdr>
                        <w:top w:val="none" w:sz="0" w:space="0" w:color="auto"/>
                        <w:left w:val="none" w:sz="0" w:space="0" w:color="auto"/>
                        <w:bottom w:val="none" w:sz="0" w:space="0" w:color="auto"/>
                        <w:right w:val="none" w:sz="0" w:space="0" w:color="auto"/>
                      </w:divBdr>
                    </w:div>
                  </w:divsChild>
                </w:div>
                <w:div w:id="1147093335">
                  <w:marLeft w:val="0"/>
                  <w:marRight w:val="0"/>
                  <w:marTop w:val="0"/>
                  <w:marBottom w:val="0"/>
                  <w:divBdr>
                    <w:top w:val="none" w:sz="0" w:space="0" w:color="auto"/>
                    <w:left w:val="none" w:sz="0" w:space="0" w:color="auto"/>
                    <w:bottom w:val="none" w:sz="0" w:space="0" w:color="auto"/>
                    <w:right w:val="none" w:sz="0" w:space="0" w:color="auto"/>
                  </w:divBdr>
                  <w:divsChild>
                    <w:div w:id="1480608655">
                      <w:marLeft w:val="0"/>
                      <w:marRight w:val="0"/>
                      <w:marTop w:val="0"/>
                      <w:marBottom w:val="0"/>
                      <w:divBdr>
                        <w:top w:val="none" w:sz="0" w:space="0" w:color="auto"/>
                        <w:left w:val="none" w:sz="0" w:space="0" w:color="auto"/>
                        <w:bottom w:val="none" w:sz="0" w:space="0" w:color="auto"/>
                        <w:right w:val="none" w:sz="0" w:space="0" w:color="auto"/>
                      </w:divBdr>
                    </w:div>
                  </w:divsChild>
                </w:div>
                <w:div w:id="1213225894">
                  <w:marLeft w:val="0"/>
                  <w:marRight w:val="0"/>
                  <w:marTop w:val="0"/>
                  <w:marBottom w:val="0"/>
                  <w:divBdr>
                    <w:top w:val="none" w:sz="0" w:space="0" w:color="auto"/>
                    <w:left w:val="none" w:sz="0" w:space="0" w:color="auto"/>
                    <w:bottom w:val="none" w:sz="0" w:space="0" w:color="auto"/>
                    <w:right w:val="none" w:sz="0" w:space="0" w:color="auto"/>
                  </w:divBdr>
                  <w:divsChild>
                    <w:div w:id="538664775">
                      <w:marLeft w:val="0"/>
                      <w:marRight w:val="0"/>
                      <w:marTop w:val="0"/>
                      <w:marBottom w:val="0"/>
                      <w:divBdr>
                        <w:top w:val="none" w:sz="0" w:space="0" w:color="auto"/>
                        <w:left w:val="none" w:sz="0" w:space="0" w:color="auto"/>
                        <w:bottom w:val="none" w:sz="0" w:space="0" w:color="auto"/>
                        <w:right w:val="none" w:sz="0" w:space="0" w:color="auto"/>
                      </w:divBdr>
                    </w:div>
                    <w:div w:id="929628392">
                      <w:marLeft w:val="0"/>
                      <w:marRight w:val="0"/>
                      <w:marTop w:val="0"/>
                      <w:marBottom w:val="0"/>
                      <w:divBdr>
                        <w:top w:val="none" w:sz="0" w:space="0" w:color="auto"/>
                        <w:left w:val="none" w:sz="0" w:space="0" w:color="auto"/>
                        <w:bottom w:val="none" w:sz="0" w:space="0" w:color="auto"/>
                        <w:right w:val="none" w:sz="0" w:space="0" w:color="auto"/>
                      </w:divBdr>
                    </w:div>
                    <w:div w:id="1052189259">
                      <w:marLeft w:val="0"/>
                      <w:marRight w:val="0"/>
                      <w:marTop w:val="0"/>
                      <w:marBottom w:val="0"/>
                      <w:divBdr>
                        <w:top w:val="none" w:sz="0" w:space="0" w:color="auto"/>
                        <w:left w:val="none" w:sz="0" w:space="0" w:color="auto"/>
                        <w:bottom w:val="none" w:sz="0" w:space="0" w:color="auto"/>
                        <w:right w:val="none" w:sz="0" w:space="0" w:color="auto"/>
                      </w:divBdr>
                    </w:div>
                    <w:div w:id="1154368786">
                      <w:marLeft w:val="0"/>
                      <w:marRight w:val="0"/>
                      <w:marTop w:val="0"/>
                      <w:marBottom w:val="0"/>
                      <w:divBdr>
                        <w:top w:val="none" w:sz="0" w:space="0" w:color="auto"/>
                        <w:left w:val="none" w:sz="0" w:space="0" w:color="auto"/>
                        <w:bottom w:val="none" w:sz="0" w:space="0" w:color="auto"/>
                        <w:right w:val="none" w:sz="0" w:space="0" w:color="auto"/>
                      </w:divBdr>
                    </w:div>
                    <w:div w:id="1380325713">
                      <w:marLeft w:val="0"/>
                      <w:marRight w:val="0"/>
                      <w:marTop w:val="0"/>
                      <w:marBottom w:val="0"/>
                      <w:divBdr>
                        <w:top w:val="none" w:sz="0" w:space="0" w:color="auto"/>
                        <w:left w:val="none" w:sz="0" w:space="0" w:color="auto"/>
                        <w:bottom w:val="none" w:sz="0" w:space="0" w:color="auto"/>
                        <w:right w:val="none" w:sz="0" w:space="0" w:color="auto"/>
                      </w:divBdr>
                    </w:div>
                    <w:div w:id="1384523378">
                      <w:marLeft w:val="0"/>
                      <w:marRight w:val="0"/>
                      <w:marTop w:val="0"/>
                      <w:marBottom w:val="0"/>
                      <w:divBdr>
                        <w:top w:val="none" w:sz="0" w:space="0" w:color="auto"/>
                        <w:left w:val="none" w:sz="0" w:space="0" w:color="auto"/>
                        <w:bottom w:val="none" w:sz="0" w:space="0" w:color="auto"/>
                        <w:right w:val="none" w:sz="0" w:space="0" w:color="auto"/>
                      </w:divBdr>
                    </w:div>
                  </w:divsChild>
                </w:div>
                <w:div w:id="1231960505">
                  <w:marLeft w:val="0"/>
                  <w:marRight w:val="0"/>
                  <w:marTop w:val="0"/>
                  <w:marBottom w:val="0"/>
                  <w:divBdr>
                    <w:top w:val="none" w:sz="0" w:space="0" w:color="auto"/>
                    <w:left w:val="none" w:sz="0" w:space="0" w:color="auto"/>
                    <w:bottom w:val="none" w:sz="0" w:space="0" w:color="auto"/>
                    <w:right w:val="none" w:sz="0" w:space="0" w:color="auto"/>
                  </w:divBdr>
                  <w:divsChild>
                    <w:div w:id="784235037">
                      <w:marLeft w:val="0"/>
                      <w:marRight w:val="0"/>
                      <w:marTop w:val="0"/>
                      <w:marBottom w:val="0"/>
                      <w:divBdr>
                        <w:top w:val="none" w:sz="0" w:space="0" w:color="auto"/>
                        <w:left w:val="none" w:sz="0" w:space="0" w:color="auto"/>
                        <w:bottom w:val="none" w:sz="0" w:space="0" w:color="auto"/>
                        <w:right w:val="none" w:sz="0" w:space="0" w:color="auto"/>
                      </w:divBdr>
                    </w:div>
                  </w:divsChild>
                </w:div>
                <w:div w:id="1232548215">
                  <w:marLeft w:val="0"/>
                  <w:marRight w:val="0"/>
                  <w:marTop w:val="0"/>
                  <w:marBottom w:val="0"/>
                  <w:divBdr>
                    <w:top w:val="none" w:sz="0" w:space="0" w:color="auto"/>
                    <w:left w:val="none" w:sz="0" w:space="0" w:color="auto"/>
                    <w:bottom w:val="none" w:sz="0" w:space="0" w:color="auto"/>
                    <w:right w:val="none" w:sz="0" w:space="0" w:color="auto"/>
                  </w:divBdr>
                  <w:divsChild>
                    <w:div w:id="509293040">
                      <w:marLeft w:val="0"/>
                      <w:marRight w:val="0"/>
                      <w:marTop w:val="0"/>
                      <w:marBottom w:val="0"/>
                      <w:divBdr>
                        <w:top w:val="none" w:sz="0" w:space="0" w:color="auto"/>
                        <w:left w:val="none" w:sz="0" w:space="0" w:color="auto"/>
                        <w:bottom w:val="none" w:sz="0" w:space="0" w:color="auto"/>
                        <w:right w:val="none" w:sz="0" w:space="0" w:color="auto"/>
                      </w:divBdr>
                    </w:div>
                  </w:divsChild>
                </w:div>
                <w:div w:id="1234664003">
                  <w:marLeft w:val="0"/>
                  <w:marRight w:val="0"/>
                  <w:marTop w:val="0"/>
                  <w:marBottom w:val="0"/>
                  <w:divBdr>
                    <w:top w:val="none" w:sz="0" w:space="0" w:color="auto"/>
                    <w:left w:val="none" w:sz="0" w:space="0" w:color="auto"/>
                    <w:bottom w:val="none" w:sz="0" w:space="0" w:color="auto"/>
                    <w:right w:val="none" w:sz="0" w:space="0" w:color="auto"/>
                  </w:divBdr>
                  <w:divsChild>
                    <w:div w:id="360520188">
                      <w:marLeft w:val="0"/>
                      <w:marRight w:val="0"/>
                      <w:marTop w:val="0"/>
                      <w:marBottom w:val="0"/>
                      <w:divBdr>
                        <w:top w:val="none" w:sz="0" w:space="0" w:color="auto"/>
                        <w:left w:val="none" w:sz="0" w:space="0" w:color="auto"/>
                        <w:bottom w:val="none" w:sz="0" w:space="0" w:color="auto"/>
                        <w:right w:val="none" w:sz="0" w:space="0" w:color="auto"/>
                      </w:divBdr>
                    </w:div>
                    <w:div w:id="1557818701">
                      <w:marLeft w:val="0"/>
                      <w:marRight w:val="0"/>
                      <w:marTop w:val="0"/>
                      <w:marBottom w:val="0"/>
                      <w:divBdr>
                        <w:top w:val="none" w:sz="0" w:space="0" w:color="auto"/>
                        <w:left w:val="none" w:sz="0" w:space="0" w:color="auto"/>
                        <w:bottom w:val="none" w:sz="0" w:space="0" w:color="auto"/>
                        <w:right w:val="none" w:sz="0" w:space="0" w:color="auto"/>
                      </w:divBdr>
                    </w:div>
                  </w:divsChild>
                </w:div>
                <w:div w:id="1235630457">
                  <w:marLeft w:val="0"/>
                  <w:marRight w:val="0"/>
                  <w:marTop w:val="0"/>
                  <w:marBottom w:val="0"/>
                  <w:divBdr>
                    <w:top w:val="none" w:sz="0" w:space="0" w:color="auto"/>
                    <w:left w:val="none" w:sz="0" w:space="0" w:color="auto"/>
                    <w:bottom w:val="none" w:sz="0" w:space="0" w:color="auto"/>
                    <w:right w:val="none" w:sz="0" w:space="0" w:color="auto"/>
                  </w:divBdr>
                  <w:divsChild>
                    <w:div w:id="1982806542">
                      <w:marLeft w:val="0"/>
                      <w:marRight w:val="0"/>
                      <w:marTop w:val="0"/>
                      <w:marBottom w:val="0"/>
                      <w:divBdr>
                        <w:top w:val="none" w:sz="0" w:space="0" w:color="auto"/>
                        <w:left w:val="none" w:sz="0" w:space="0" w:color="auto"/>
                        <w:bottom w:val="none" w:sz="0" w:space="0" w:color="auto"/>
                        <w:right w:val="none" w:sz="0" w:space="0" w:color="auto"/>
                      </w:divBdr>
                    </w:div>
                  </w:divsChild>
                </w:div>
                <w:div w:id="1238828530">
                  <w:marLeft w:val="0"/>
                  <w:marRight w:val="0"/>
                  <w:marTop w:val="0"/>
                  <w:marBottom w:val="0"/>
                  <w:divBdr>
                    <w:top w:val="none" w:sz="0" w:space="0" w:color="auto"/>
                    <w:left w:val="none" w:sz="0" w:space="0" w:color="auto"/>
                    <w:bottom w:val="none" w:sz="0" w:space="0" w:color="auto"/>
                    <w:right w:val="none" w:sz="0" w:space="0" w:color="auto"/>
                  </w:divBdr>
                  <w:divsChild>
                    <w:div w:id="1398085829">
                      <w:marLeft w:val="0"/>
                      <w:marRight w:val="0"/>
                      <w:marTop w:val="0"/>
                      <w:marBottom w:val="0"/>
                      <w:divBdr>
                        <w:top w:val="none" w:sz="0" w:space="0" w:color="auto"/>
                        <w:left w:val="none" w:sz="0" w:space="0" w:color="auto"/>
                        <w:bottom w:val="none" w:sz="0" w:space="0" w:color="auto"/>
                        <w:right w:val="none" w:sz="0" w:space="0" w:color="auto"/>
                      </w:divBdr>
                    </w:div>
                    <w:div w:id="2060663948">
                      <w:marLeft w:val="0"/>
                      <w:marRight w:val="0"/>
                      <w:marTop w:val="0"/>
                      <w:marBottom w:val="0"/>
                      <w:divBdr>
                        <w:top w:val="none" w:sz="0" w:space="0" w:color="auto"/>
                        <w:left w:val="none" w:sz="0" w:space="0" w:color="auto"/>
                        <w:bottom w:val="none" w:sz="0" w:space="0" w:color="auto"/>
                        <w:right w:val="none" w:sz="0" w:space="0" w:color="auto"/>
                      </w:divBdr>
                    </w:div>
                  </w:divsChild>
                </w:div>
                <w:div w:id="1244954317">
                  <w:marLeft w:val="0"/>
                  <w:marRight w:val="0"/>
                  <w:marTop w:val="0"/>
                  <w:marBottom w:val="0"/>
                  <w:divBdr>
                    <w:top w:val="none" w:sz="0" w:space="0" w:color="auto"/>
                    <w:left w:val="none" w:sz="0" w:space="0" w:color="auto"/>
                    <w:bottom w:val="none" w:sz="0" w:space="0" w:color="auto"/>
                    <w:right w:val="none" w:sz="0" w:space="0" w:color="auto"/>
                  </w:divBdr>
                  <w:divsChild>
                    <w:div w:id="114908302">
                      <w:marLeft w:val="0"/>
                      <w:marRight w:val="0"/>
                      <w:marTop w:val="0"/>
                      <w:marBottom w:val="0"/>
                      <w:divBdr>
                        <w:top w:val="none" w:sz="0" w:space="0" w:color="auto"/>
                        <w:left w:val="none" w:sz="0" w:space="0" w:color="auto"/>
                        <w:bottom w:val="none" w:sz="0" w:space="0" w:color="auto"/>
                        <w:right w:val="none" w:sz="0" w:space="0" w:color="auto"/>
                      </w:divBdr>
                    </w:div>
                    <w:div w:id="1749425833">
                      <w:marLeft w:val="0"/>
                      <w:marRight w:val="0"/>
                      <w:marTop w:val="0"/>
                      <w:marBottom w:val="0"/>
                      <w:divBdr>
                        <w:top w:val="none" w:sz="0" w:space="0" w:color="auto"/>
                        <w:left w:val="none" w:sz="0" w:space="0" w:color="auto"/>
                        <w:bottom w:val="none" w:sz="0" w:space="0" w:color="auto"/>
                        <w:right w:val="none" w:sz="0" w:space="0" w:color="auto"/>
                      </w:divBdr>
                    </w:div>
                  </w:divsChild>
                </w:div>
                <w:div w:id="1250043907">
                  <w:marLeft w:val="0"/>
                  <w:marRight w:val="0"/>
                  <w:marTop w:val="0"/>
                  <w:marBottom w:val="0"/>
                  <w:divBdr>
                    <w:top w:val="none" w:sz="0" w:space="0" w:color="auto"/>
                    <w:left w:val="none" w:sz="0" w:space="0" w:color="auto"/>
                    <w:bottom w:val="none" w:sz="0" w:space="0" w:color="auto"/>
                    <w:right w:val="none" w:sz="0" w:space="0" w:color="auto"/>
                  </w:divBdr>
                  <w:divsChild>
                    <w:div w:id="810442060">
                      <w:marLeft w:val="0"/>
                      <w:marRight w:val="0"/>
                      <w:marTop w:val="0"/>
                      <w:marBottom w:val="0"/>
                      <w:divBdr>
                        <w:top w:val="none" w:sz="0" w:space="0" w:color="auto"/>
                        <w:left w:val="none" w:sz="0" w:space="0" w:color="auto"/>
                        <w:bottom w:val="none" w:sz="0" w:space="0" w:color="auto"/>
                        <w:right w:val="none" w:sz="0" w:space="0" w:color="auto"/>
                      </w:divBdr>
                    </w:div>
                    <w:div w:id="1959219640">
                      <w:marLeft w:val="0"/>
                      <w:marRight w:val="0"/>
                      <w:marTop w:val="0"/>
                      <w:marBottom w:val="0"/>
                      <w:divBdr>
                        <w:top w:val="none" w:sz="0" w:space="0" w:color="auto"/>
                        <w:left w:val="none" w:sz="0" w:space="0" w:color="auto"/>
                        <w:bottom w:val="none" w:sz="0" w:space="0" w:color="auto"/>
                        <w:right w:val="none" w:sz="0" w:space="0" w:color="auto"/>
                      </w:divBdr>
                    </w:div>
                    <w:div w:id="1979260086">
                      <w:marLeft w:val="0"/>
                      <w:marRight w:val="0"/>
                      <w:marTop w:val="0"/>
                      <w:marBottom w:val="0"/>
                      <w:divBdr>
                        <w:top w:val="none" w:sz="0" w:space="0" w:color="auto"/>
                        <w:left w:val="none" w:sz="0" w:space="0" w:color="auto"/>
                        <w:bottom w:val="none" w:sz="0" w:space="0" w:color="auto"/>
                        <w:right w:val="none" w:sz="0" w:space="0" w:color="auto"/>
                      </w:divBdr>
                    </w:div>
                  </w:divsChild>
                </w:div>
                <w:div w:id="1253274532">
                  <w:marLeft w:val="0"/>
                  <w:marRight w:val="0"/>
                  <w:marTop w:val="0"/>
                  <w:marBottom w:val="0"/>
                  <w:divBdr>
                    <w:top w:val="none" w:sz="0" w:space="0" w:color="auto"/>
                    <w:left w:val="none" w:sz="0" w:space="0" w:color="auto"/>
                    <w:bottom w:val="none" w:sz="0" w:space="0" w:color="auto"/>
                    <w:right w:val="none" w:sz="0" w:space="0" w:color="auto"/>
                  </w:divBdr>
                  <w:divsChild>
                    <w:div w:id="105277537">
                      <w:marLeft w:val="0"/>
                      <w:marRight w:val="0"/>
                      <w:marTop w:val="0"/>
                      <w:marBottom w:val="0"/>
                      <w:divBdr>
                        <w:top w:val="none" w:sz="0" w:space="0" w:color="auto"/>
                        <w:left w:val="none" w:sz="0" w:space="0" w:color="auto"/>
                        <w:bottom w:val="none" w:sz="0" w:space="0" w:color="auto"/>
                        <w:right w:val="none" w:sz="0" w:space="0" w:color="auto"/>
                      </w:divBdr>
                    </w:div>
                    <w:div w:id="1788356037">
                      <w:marLeft w:val="0"/>
                      <w:marRight w:val="0"/>
                      <w:marTop w:val="0"/>
                      <w:marBottom w:val="0"/>
                      <w:divBdr>
                        <w:top w:val="none" w:sz="0" w:space="0" w:color="auto"/>
                        <w:left w:val="none" w:sz="0" w:space="0" w:color="auto"/>
                        <w:bottom w:val="none" w:sz="0" w:space="0" w:color="auto"/>
                        <w:right w:val="none" w:sz="0" w:space="0" w:color="auto"/>
                      </w:divBdr>
                    </w:div>
                    <w:div w:id="1979676829">
                      <w:marLeft w:val="0"/>
                      <w:marRight w:val="0"/>
                      <w:marTop w:val="0"/>
                      <w:marBottom w:val="0"/>
                      <w:divBdr>
                        <w:top w:val="none" w:sz="0" w:space="0" w:color="auto"/>
                        <w:left w:val="none" w:sz="0" w:space="0" w:color="auto"/>
                        <w:bottom w:val="none" w:sz="0" w:space="0" w:color="auto"/>
                        <w:right w:val="none" w:sz="0" w:space="0" w:color="auto"/>
                      </w:divBdr>
                    </w:div>
                  </w:divsChild>
                </w:div>
                <w:div w:id="1272779568">
                  <w:marLeft w:val="0"/>
                  <w:marRight w:val="0"/>
                  <w:marTop w:val="0"/>
                  <w:marBottom w:val="0"/>
                  <w:divBdr>
                    <w:top w:val="none" w:sz="0" w:space="0" w:color="auto"/>
                    <w:left w:val="none" w:sz="0" w:space="0" w:color="auto"/>
                    <w:bottom w:val="none" w:sz="0" w:space="0" w:color="auto"/>
                    <w:right w:val="none" w:sz="0" w:space="0" w:color="auto"/>
                  </w:divBdr>
                  <w:divsChild>
                    <w:div w:id="1155611270">
                      <w:marLeft w:val="0"/>
                      <w:marRight w:val="0"/>
                      <w:marTop w:val="0"/>
                      <w:marBottom w:val="0"/>
                      <w:divBdr>
                        <w:top w:val="none" w:sz="0" w:space="0" w:color="auto"/>
                        <w:left w:val="none" w:sz="0" w:space="0" w:color="auto"/>
                        <w:bottom w:val="none" w:sz="0" w:space="0" w:color="auto"/>
                        <w:right w:val="none" w:sz="0" w:space="0" w:color="auto"/>
                      </w:divBdr>
                    </w:div>
                  </w:divsChild>
                </w:div>
                <w:div w:id="1276406139">
                  <w:marLeft w:val="0"/>
                  <w:marRight w:val="0"/>
                  <w:marTop w:val="0"/>
                  <w:marBottom w:val="0"/>
                  <w:divBdr>
                    <w:top w:val="none" w:sz="0" w:space="0" w:color="auto"/>
                    <w:left w:val="none" w:sz="0" w:space="0" w:color="auto"/>
                    <w:bottom w:val="none" w:sz="0" w:space="0" w:color="auto"/>
                    <w:right w:val="none" w:sz="0" w:space="0" w:color="auto"/>
                  </w:divBdr>
                  <w:divsChild>
                    <w:div w:id="215361967">
                      <w:marLeft w:val="0"/>
                      <w:marRight w:val="0"/>
                      <w:marTop w:val="0"/>
                      <w:marBottom w:val="0"/>
                      <w:divBdr>
                        <w:top w:val="none" w:sz="0" w:space="0" w:color="auto"/>
                        <w:left w:val="none" w:sz="0" w:space="0" w:color="auto"/>
                        <w:bottom w:val="none" w:sz="0" w:space="0" w:color="auto"/>
                        <w:right w:val="none" w:sz="0" w:space="0" w:color="auto"/>
                      </w:divBdr>
                    </w:div>
                    <w:div w:id="561327313">
                      <w:marLeft w:val="0"/>
                      <w:marRight w:val="0"/>
                      <w:marTop w:val="0"/>
                      <w:marBottom w:val="0"/>
                      <w:divBdr>
                        <w:top w:val="none" w:sz="0" w:space="0" w:color="auto"/>
                        <w:left w:val="none" w:sz="0" w:space="0" w:color="auto"/>
                        <w:bottom w:val="none" w:sz="0" w:space="0" w:color="auto"/>
                        <w:right w:val="none" w:sz="0" w:space="0" w:color="auto"/>
                      </w:divBdr>
                    </w:div>
                    <w:div w:id="1709180861">
                      <w:marLeft w:val="0"/>
                      <w:marRight w:val="0"/>
                      <w:marTop w:val="0"/>
                      <w:marBottom w:val="0"/>
                      <w:divBdr>
                        <w:top w:val="none" w:sz="0" w:space="0" w:color="auto"/>
                        <w:left w:val="none" w:sz="0" w:space="0" w:color="auto"/>
                        <w:bottom w:val="none" w:sz="0" w:space="0" w:color="auto"/>
                        <w:right w:val="none" w:sz="0" w:space="0" w:color="auto"/>
                      </w:divBdr>
                    </w:div>
                    <w:div w:id="2040858359">
                      <w:marLeft w:val="0"/>
                      <w:marRight w:val="0"/>
                      <w:marTop w:val="0"/>
                      <w:marBottom w:val="0"/>
                      <w:divBdr>
                        <w:top w:val="none" w:sz="0" w:space="0" w:color="auto"/>
                        <w:left w:val="none" w:sz="0" w:space="0" w:color="auto"/>
                        <w:bottom w:val="none" w:sz="0" w:space="0" w:color="auto"/>
                        <w:right w:val="none" w:sz="0" w:space="0" w:color="auto"/>
                      </w:divBdr>
                    </w:div>
                  </w:divsChild>
                </w:div>
                <w:div w:id="1287736154">
                  <w:marLeft w:val="0"/>
                  <w:marRight w:val="0"/>
                  <w:marTop w:val="0"/>
                  <w:marBottom w:val="0"/>
                  <w:divBdr>
                    <w:top w:val="none" w:sz="0" w:space="0" w:color="auto"/>
                    <w:left w:val="none" w:sz="0" w:space="0" w:color="auto"/>
                    <w:bottom w:val="none" w:sz="0" w:space="0" w:color="auto"/>
                    <w:right w:val="none" w:sz="0" w:space="0" w:color="auto"/>
                  </w:divBdr>
                  <w:divsChild>
                    <w:div w:id="478496865">
                      <w:marLeft w:val="0"/>
                      <w:marRight w:val="0"/>
                      <w:marTop w:val="0"/>
                      <w:marBottom w:val="0"/>
                      <w:divBdr>
                        <w:top w:val="none" w:sz="0" w:space="0" w:color="auto"/>
                        <w:left w:val="none" w:sz="0" w:space="0" w:color="auto"/>
                        <w:bottom w:val="none" w:sz="0" w:space="0" w:color="auto"/>
                        <w:right w:val="none" w:sz="0" w:space="0" w:color="auto"/>
                      </w:divBdr>
                    </w:div>
                  </w:divsChild>
                </w:div>
                <w:div w:id="1321233060">
                  <w:marLeft w:val="0"/>
                  <w:marRight w:val="0"/>
                  <w:marTop w:val="0"/>
                  <w:marBottom w:val="0"/>
                  <w:divBdr>
                    <w:top w:val="none" w:sz="0" w:space="0" w:color="auto"/>
                    <w:left w:val="none" w:sz="0" w:space="0" w:color="auto"/>
                    <w:bottom w:val="none" w:sz="0" w:space="0" w:color="auto"/>
                    <w:right w:val="none" w:sz="0" w:space="0" w:color="auto"/>
                  </w:divBdr>
                  <w:divsChild>
                    <w:div w:id="1163350364">
                      <w:marLeft w:val="0"/>
                      <w:marRight w:val="0"/>
                      <w:marTop w:val="0"/>
                      <w:marBottom w:val="0"/>
                      <w:divBdr>
                        <w:top w:val="none" w:sz="0" w:space="0" w:color="auto"/>
                        <w:left w:val="none" w:sz="0" w:space="0" w:color="auto"/>
                        <w:bottom w:val="none" w:sz="0" w:space="0" w:color="auto"/>
                        <w:right w:val="none" w:sz="0" w:space="0" w:color="auto"/>
                      </w:divBdr>
                    </w:div>
                  </w:divsChild>
                </w:div>
                <w:div w:id="1322735205">
                  <w:marLeft w:val="0"/>
                  <w:marRight w:val="0"/>
                  <w:marTop w:val="0"/>
                  <w:marBottom w:val="0"/>
                  <w:divBdr>
                    <w:top w:val="none" w:sz="0" w:space="0" w:color="auto"/>
                    <w:left w:val="none" w:sz="0" w:space="0" w:color="auto"/>
                    <w:bottom w:val="none" w:sz="0" w:space="0" w:color="auto"/>
                    <w:right w:val="none" w:sz="0" w:space="0" w:color="auto"/>
                  </w:divBdr>
                </w:div>
                <w:div w:id="1338800263">
                  <w:marLeft w:val="0"/>
                  <w:marRight w:val="0"/>
                  <w:marTop w:val="0"/>
                  <w:marBottom w:val="0"/>
                  <w:divBdr>
                    <w:top w:val="none" w:sz="0" w:space="0" w:color="auto"/>
                    <w:left w:val="none" w:sz="0" w:space="0" w:color="auto"/>
                    <w:bottom w:val="none" w:sz="0" w:space="0" w:color="auto"/>
                    <w:right w:val="none" w:sz="0" w:space="0" w:color="auto"/>
                  </w:divBdr>
                  <w:divsChild>
                    <w:div w:id="1063792635">
                      <w:marLeft w:val="0"/>
                      <w:marRight w:val="0"/>
                      <w:marTop w:val="0"/>
                      <w:marBottom w:val="0"/>
                      <w:divBdr>
                        <w:top w:val="none" w:sz="0" w:space="0" w:color="auto"/>
                        <w:left w:val="none" w:sz="0" w:space="0" w:color="auto"/>
                        <w:bottom w:val="none" w:sz="0" w:space="0" w:color="auto"/>
                        <w:right w:val="none" w:sz="0" w:space="0" w:color="auto"/>
                      </w:divBdr>
                    </w:div>
                  </w:divsChild>
                </w:div>
                <w:div w:id="1384594372">
                  <w:marLeft w:val="0"/>
                  <w:marRight w:val="0"/>
                  <w:marTop w:val="0"/>
                  <w:marBottom w:val="0"/>
                  <w:divBdr>
                    <w:top w:val="none" w:sz="0" w:space="0" w:color="auto"/>
                    <w:left w:val="none" w:sz="0" w:space="0" w:color="auto"/>
                    <w:bottom w:val="none" w:sz="0" w:space="0" w:color="auto"/>
                    <w:right w:val="none" w:sz="0" w:space="0" w:color="auto"/>
                  </w:divBdr>
                  <w:divsChild>
                    <w:div w:id="371927886">
                      <w:marLeft w:val="0"/>
                      <w:marRight w:val="0"/>
                      <w:marTop w:val="0"/>
                      <w:marBottom w:val="0"/>
                      <w:divBdr>
                        <w:top w:val="none" w:sz="0" w:space="0" w:color="auto"/>
                        <w:left w:val="none" w:sz="0" w:space="0" w:color="auto"/>
                        <w:bottom w:val="none" w:sz="0" w:space="0" w:color="auto"/>
                        <w:right w:val="none" w:sz="0" w:space="0" w:color="auto"/>
                      </w:divBdr>
                    </w:div>
                  </w:divsChild>
                </w:div>
                <w:div w:id="1425372056">
                  <w:marLeft w:val="0"/>
                  <w:marRight w:val="0"/>
                  <w:marTop w:val="0"/>
                  <w:marBottom w:val="0"/>
                  <w:divBdr>
                    <w:top w:val="none" w:sz="0" w:space="0" w:color="auto"/>
                    <w:left w:val="none" w:sz="0" w:space="0" w:color="auto"/>
                    <w:bottom w:val="none" w:sz="0" w:space="0" w:color="auto"/>
                    <w:right w:val="none" w:sz="0" w:space="0" w:color="auto"/>
                  </w:divBdr>
                  <w:divsChild>
                    <w:div w:id="936714081">
                      <w:marLeft w:val="0"/>
                      <w:marRight w:val="0"/>
                      <w:marTop w:val="0"/>
                      <w:marBottom w:val="0"/>
                      <w:divBdr>
                        <w:top w:val="none" w:sz="0" w:space="0" w:color="auto"/>
                        <w:left w:val="none" w:sz="0" w:space="0" w:color="auto"/>
                        <w:bottom w:val="none" w:sz="0" w:space="0" w:color="auto"/>
                        <w:right w:val="none" w:sz="0" w:space="0" w:color="auto"/>
                      </w:divBdr>
                    </w:div>
                    <w:div w:id="1269847155">
                      <w:marLeft w:val="0"/>
                      <w:marRight w:val="0"/>
                      <w:marTop w:val="0"/>
                      <w:marBottom w:val="0"/>
                      <w:divBdr>
                        <w:top w:val="none" w:sz="0" w:space="0" w:color="auto"/>
                        <w:left w:val="none" w:sz="0" w:space="0" w:color="auto"/>
                        <w:bottom w:val="none" w:sz="0" w:space="0" w:color="auto"/>
                        <w:right w:val="none" w:sz="0" w:space="0" w:color="auto"/>
                      </w:divBdr>
                    </w:div>
                    <w:div w:id="1350909865">
                      <w:marLeft w:val="0"/>
                      <w:marRight w:val="0"/>
                      <w:marTop w:val="0"/>
                      <w:marBottom w:val="0"/>
                      <w:divBdr>
                        <w:top w:val="none" w:sz="0" w:space="0" w:color="auto"/>
                        <w:left w:val="none" w:sz="0" w:space="0" w:color="auto"/>
                        <w:bottom w:val="none" w:sz="0" w:space="0" w:color="auto"/>
                        <w:right w:val="none" w:sz="0" w:space="0" w:color="auto"/>
                      </w:divBdr>
                    </w:div>
                    <w:div w:id="1468743433">
                      <w:marLeft w:val="0"/>
                      <w:marRight w:val="0"/>
                      <w:marTop w:val="0"/>
                      <w:marBottom w:val="0"/>
                      <w:divBdr>
                        <w:top w:val="none" w:sz="0" w:space="0" w:color="auto"/>
                        <w:left w:val="none" w:sz="0" w:space="0" w:color="auto"/>
                        <w:bottom w:val="none" w:sz="0" w:space="0" w:color="auto"/>
                        <w:right w:val="none" w:sz="0" w:space="0" w:color="auto"/>
                      </w:divBdr>
                    </w:div>
                    <w:div w:id="1597052230">
                      <w:marLeft w:val="0"/>
                      <w:marRight w:val="0"/>
                      <w:marTop w:val="0"/>
                      <w:marBottom w:val="0"/>
                      <w:divBdr>
                        <w:top w:val="none" w:sz="0" w:space="0" w:color="auto"/>
                        <w:left w:val="none" w:sz="0" w:space="0" w:color="auto"/>
                        <w:bottom w:val="none" w:sz="0" w:space="0" w:color="auto"/>
                        <w:right w:val="none" w:sz="0" w:space="0" w:color="auto"/>
                      </w:divBdr>
                    </w:div>
                  </w:divsChild>
                </w:div>
                <w:div w:id="1450853731">
                  <w:marLeft w:val="0"/>
                  <w:marRight w:val="0"/>
                  <w:marTop w:val="0"/>
                  <w:marBottom w:val="0"/>
                  <w:divBdr>
                    <w:top w:val="none" w:sz="0" w:space="0" w:color="auto"/>
                    <w:left w:val="none" w:sz="0" w:space="0" w:color="auto"/>
                    <w:bottom w:val="none" w:sz="0" w:space="0" w:color="auto"/>
                    <w:right w:val="none" w:sz="0" w:space="0" w:color="auto"/>
                  </w:divBdr>
                  <w:divsChild>
                    <w:div w:id="1919633815">
                      <w:marLeft w:val="0"/>
                      <w:marRight w:val="0"/>
                      <w:marTop w:val="0"/>
                      <w:marBottom w:val="0"/>
                      <w:divBdr>
                        <w:top w:val="none" w:sz="0" w:space="0" w:color="auto"/>
                        <w:left w:val="none" w:sz="0" w:space="0" w:color="auto"/>
                        <w:bottom w:val="none" w:sz="0" w:space="0" w:color="auto"/>
                        <w:right w:val="none" w:sz="0" w:space="0" w:color="auto"/>
                      </w:divBdr>
                    </w:div>
                  </w:divsChild>
                </w:div>
                <w:div w:id="1478836106">
                  <w:marLeft w:val="0"/>
                  <w:marRight w:val="0"/>
                  <w:marTop w:val="0"/>
                  <w:marBottom w:val="0"/>
                  <w:divBdr>
                    <w:top w:val="none" w:sz="0" w:space="0" w:color="auto"/>
                    <w:left w:val="none" w:sz="0" w:space="0" w:color="auto"/>
                    <w:bottom w:val="none" w:sz="0" w:space="0" w:color="auto"/>
                    <w:right w:val="none" w:sz="0" w:space="0" w:color="auto"/>
                  </w:divBdr>
                  <w:divsChild>
                    <w:div w:id="2059430988">
                      <w:marLeft w:val="0"/>
                      <w:marRight w:val="0"/>
                      <w:marTop w:val="0"/>
                      <w:marBottom w:val="0"/>
                      <w:divBdr>
                        <w:top w:val="none" w:sz="0" w:space="0" w:color="auto"/>
                        <w:left w:val="none" w:sz="0" w:space="0" w:color="auto"/>
                        <w:bottom w:val="none" w:sz="0" w:space="0" w:color="auto"/>
                        <w:right w:val="none" w:sz="0" w:space="0" w:color="auto"/>
                      </w:divBdr>
                    </w:div>
                  </w:divsChild>
                </w:div>
                <w:div w:id="1525093212">
                  <w:marLeft w:val="0"/>
                  <w:marRight w:val="0"/>
                  <w:marTop w:val="0"/>
                  <w:marBottom w:val="0"/>
                  <w:divBdr>
                    <w:top w:val="none" w:sz="0" w:space="0" w:color="auto"/>
                    <w:left w:val="none" w:sz="0" w:space="0" w:color="auto"/>
                    <w:bottom w:val="none" w:sz="0" w:space="0" w:color="auto"/>
                    <w:right w:val="none" w:sz="0" w:space="0" w:color="auto"/>
                  </w:divBdr>
                  <w:divsChild>
                    <w:div w:id="350492420">
                      <w:marLeft w:val="0"/>
                      <w:marRight w:val="0"/>
                      <w:marTop w:val="0"/>
                      <w:marBottom w:val="0"/>
                      <w:divBdr>
                        <w:top w:val="none" w:sz="0" w:space="0" w:color="auto"/>
                        <w:left w:val="none" w:sz="0" w:space="0" w:color="auto"/>
                        <w:bottom w:val="none" w:sz="0" w:space="0" w:color="auto"/>
                        <w:right w:val="none" w:sz="0" w:space="0" w:color="auto"/>
                      </w:divBdr>
                    </w:div>
                    <w:div w:id="938563958">
                      <w:marLeft w:val="0"/>
                      <w:marRight w:val="0"/>
                      <w:marTop w:val="0"/>
                      <w:marBottom w:val="0"/>
                      <w:divBdr>
                        <w:top w:val="none" w:sz="0" w:space="0" w:color="auto"/>
                        <w:left w:val="none" w:sz="0" w:space="0" w:color="auto"/>
                        <w:bottom w:val="none" w:sz="0" w:space="0" w:color="auto"/>
                        <w:right w:val="none" w:sz="0" w:space="0" w:color="auto"/>
                      </w:divBdr>
                    </w:div>
                    <w:div w:id="2022585370">
                      <w:marLeft w:val="0"/>
                      <w:marRight w:val="0"/>
                      <w:marTop w:val="0"/>
                      <w:marBottom w:val="0"/>
                      <w:divBdr>
                        <w:top w:val="none" w:sz="0" w:space="0" w:color="auto"/>
                        <w:left w:val="none" w:sz="0" w:space="0" w:color="auto"/>
                        <w:bottom w:val="none" w:sz="0" w:space="0" w:color="auto"/>
                        <w:right w:val="none" w:sz="0" w:space="0" w:color="auto"/>
                      </w:divBdr>
                    </w:div>
                  </w:divsChild>
                </w:div>
                <w:div w:id="1578785321">
                  <w:marLeft w:val="0"/>
                  <w:marRight w:val="0"/>
                  <w:marTop w:val="0"/>
                  <w:marBottom w:val="0"/>
                  <w:divBdr>
                    <w:top w:val="none" w:sz="0" w:space="0" w:color="auto"/>
                    <w:left w:val="none" w:sz="0" w:space="0" w:color="auto"/>
                    <w:bottom w:val="none" w:sz="0" w:space="0" w:color="auto"/>
                    <w:right w:val="none" w:sz="0" w:space="0" w:color="auto"/>
                  </w:divBdr>
                  <w:divsChild>
                    <w:div w:id="1958830743">
                      <w:marLeft w:val="0"/>
                      <w:marRight w:val="0"/>
                      <w:marTop w:val="0"/>
                      <w:marBottom w:val="0"/>
                      <w:divBdr>
                        <w:top w:val="none" w:sz="0" w:space="0" w:color="auto"/>
                        <w:left w:val="none" w:sz="0" w:space="0" w:color="auto"/>
                        <w:bottom w:val="none" w:sz="0" w:space="0" w:color="auto"/>
                        <w:right w:val="none" w:sz="0" w:space="0" w:color="auto"/>
                      </w:divBdr>
                    </w:div>
                  </w:divsChild>
                </w:div>
                <w:div w:id="1590769046">
                  <w:marLeft w:val="0"/>
                  <w:marRight w:val="0"/>
                  <w:marTop w:val="0"/>
                  <w:marBottom w:val="0"/>
                  <w:divBdr>
                    <w:top w:val="none" w:sz="0" w:space="0" w:color="auto"/>
                    <w:left w:val="none" w:sz="0" w:space="0" w:color="auto"/>
                    <w:bottom w:val="none" w:sz="0" w:space="0" w:color="auto"/>
                    <w:right w:val="none" w:sz="0" w:space="0" w:color="auto"/>
                  </w:divBdr>
                  <w:divsChild>
                    <w:div w:id="943147522">
                      <w:marLeft w:val="0"/>
                      <w:marRight w:val="0"/>
                      <w:marTop w:val="0"/>
                      <w:marBottom w:val="0"/>
                      <w:divBdr>
                        <w:top w:val="none" w:sz="0" w:space="0" w:color="auto"/>
                        <w:left w:val="none" w:sz="0" w:space="0" w:color="auto"/>
                        <w:bottom w:val="none" w:sz="0" w:space="0" w:color="auto"/>
                        <w:right w:val="none" w:sz="0" w:space="0" w:color="auto"/>
                      </w:divBdr>
                    </w:div>
                  </w:divsChild>
                </w:div>
                <w:div w:id="1593199313">
                  <w:marLeft w:val="0"/>
                  <w:marRight w:val="0"/>
                  <w:marTop w:val="0"/>
                  <w:marBottom w:val="0"/>
                  <w:divBdr>
                    <w:top w:val="none" w:sz="0" w:space="0" w:color="auto"/>
                    <w:left w:val="none" w:sz="0" w:space="0" w:color="auto"/>
                    <w:bottom w:val="none" w:sz="0" w:space="0" w:color="auto"/>
                    <w:right w:val="none" w:sz="0" w:space="0" w:color="auto"/>
                  </w:divBdr>
                  <w:divsChild>
                    <w:div w:id="552549044">
                      <w:marLeft w:val="0"/>
                      <w:marRight w:val="0"/>
                      <w:marTop w:val="0"/>
                      <w:marBottom w:val="0"/>
                      <w:divBdr>
                        <w:top w:val="none" w:sz="0" w:space="0" w:color="auto"/>
                        <w:left w:val="none" w:sz="0" w:space="0" w:color="auto"/>
                        <w:bottom w:val="none" w:sz="0" w:space="0" w:color="auto"/>
                        <w:right w:val="none" w:sz="0" w:space="0" w:color="auto"/>
                      </w:divBdr>
                    </w:div>
                    <w:div w:id="924651647">
                      <w:marLeft w:val="0"/>
                      <w:marRight w:val="0"/>
                      <w:marTop w:val="0"/>
                      <w:marBottom w:val="0"/>
                      <w:divBdr>
                        <w:top w:val="none" w:sz="0" w:space="0" w:color="auto"/>
                        <w:left w:val="none" w:sz="0" w:space="0" w:color="auto"/>
                        <w:bottom w:val="none" w:sz="0" w:space="0" w:color="auto"/>
                        <w:right w:val="none" w:sz="0" w:space="0" w:color="auto"/>
                      </w:divBdr>
                    </w:div>
                  </w:divsChild>
                </w:div>
                <w:div w:id="1594628070">
                  <w:marLeft w:val="0"/>
                  <w:marRight w:val="0"/>
                  <w:marTop w:val="0"/>
                  <w:marBottom w:val="0"/>
                  <w:divBdr>
                    <w:top w:val="none" w:sz="0" w:space="0" w:color="auto"/>
                    <w:left w:val="none" w:sz="0" w:space="0" w:color="auto"/>
                    <w:bottom w:val="none" w:sz="0" w:space="0" w:color="auto"/>
                    <w:right w:val="none" w:sz="0" w:space="0" w:color="auto"/>
                  </w:divBdr>
                  <w:divsChild>
                    <w:div w:id="2134277345">
                      <w:marLeft w:val="0"/>
                      <w:marRight w:val="0"/>
                      <w:marTop w:val="0"/>
                      <w:marBottom w:val="0"/>
                      <w:divBdr>
                        <w:top w:val="none" w:sz="0" w:space="0" w:color="auto"/>
                        <w:left w:val="none" w:sz="0" w:space="0" w:color="auto"/>
                        <w:bottom w:val="none" w:sz="0" w:space="0" w:color="auto"/>
                        <w:right w:val="none" w:sz="0" w:space="0" w:color="auto"/>
                      </w:divBdr>
                    </w:div>
                  </w:divsChild>
                </w:div>
                <w:div w:id="1635134191">
                  <w:marLeft w:val="0"/>
                  <w:marRight w:val="0"/>
                  <w:marTop w:val="0"/>
                  <w:marBottom w:val="0"/>
                  <w:divBdr>
                    <w:top w:val="none" w:sz="0" w:space="0" w:color="auto"/>
                    <w:left w:val="none" w:sz="0" w:space="0" w:color="auto"/>
                    <w:bottom w:val="none" w:sz="0" w:space="0" w:color="auto"/>
                    <w:right w:val="none" w:sz="0" w:space="0" w:color="auto"/>
                  </w:divBdr>
                  <w:divsChild>
                    <w:div w:id="1545212531">
                      <w:marLeft w:val="0"/>
                      <w:marRight w:val="0"/>
                      <w:marTop w:val="0"/>
                      <w:marBottom w:val="0"/>
                      <w:divBdr>
                        <w:top w:val="none" w:sz="0" w:space="0" w:color="auto"/>
                        <w:left w:val="none" w:sz="0" w:space="0" w:color="auto"/>
                        <w:bottom w:val="none" w:sz="0" w:space="0" w:color="auto"/>
                        <w:right w:val="none" w:sz="0" w:space="0" w:color="auto"/>
                      </w:divBdr>
                    </w:div>
                  </w:divsChild>
                </w:div>
                <w:div w:id="1635715735">
                  <w:marLeft w:val="0"/>
                  <w:marRight w:val="0"/>
                  <w:marTop w:val="0"/>
                  <w:marBottom w:val="0"/>
                  <w:divBdr>
                    <w:top w:val="none" w:sz="0" w:space="0" w:color="auto"/>
                    <w:left w:val="none" w:sz="0" w:space="0" w:color="auto"/>
                    <w:bottom w:val="none" w:sz="0" w:space="0" w:color="auto"/>
                    <w:right w:val="none" w:sz="0" w:space="0" w:color="auto"/>
                  </w:divBdr>
                  <w:divsChild>
                    <w:div w:id="1046561576">
                      <w:marLeft w:val="0"/>
                      <w:marRight w:val="0"/>
                      <w:marTop w:val="0"/>
                      <w:marBottom w:val="0"/>
                      <w:divBdr>
                        <w:top w:val="none" w:sz="0" w:space="0" w:color="auto"/>
                        <w:left w:val="none" w:sz="0" w:space="0" w:color="auto"/>
                        <w:bottom w:val="none" w:sz="0" w:space="0" w:color="auto"/>
                        <w:right w:val="none" w:sz="0" w:space="0" w:color="auto"/>
                      </w:divBdr>
                    </w:div>
                  </w:divsChild>
                </w:div>
                <w:div w:id="1641492737">
                  <w:marLeft w:val="0"/>
                  <w:marRight w:val="0"/>
                  <w:marTop w:val="0"/>
                  <w:marBottom w:val="0"/>
                  <w:divBdr>
                    <w:top w:val="none" w:sz="0" w:space="0" w:color="auto"/>
                    <w:left w:val="none" w:sz="0" w:space="0" w:color="auto"/>
                    <w:bottom w:val="none" w:sz="0" w:space="0" w:color="auto"/>
                    <w:right w:val="none" w:sz="0" w:space="0" w:color="auto"/>
                  </w:divBdr>
                  <w:divsChild>
                    <w:div w:id="3829641">
                      <w:marLeft w:val="0"/>
                      <w:marRight w:val="0"/>
                      <w:marTop w:val="0"/>
                      <w:marBottom w:val="0"/>
                      <w:divBdr>
                        <w:top w:val="none" w:sz="0" w:space="0" w:color="auto"/>
                        <w:left w:val="none" w:sz="0" w:space="0" w:color="auto"/>
                        <w:bottom w:val="none" w:sz="0" w:space="0" w:color="auto"/>
                        <w:right w:val="none" w:sz="0" w:space="0" w:color="auto"/>
                      </w:divBdr>
                    </w:div>
                    <w:div w:id="121509178">
                      <w:marLeft w:val="0"/>
                      <w:marRight w:val="0"/>
                      <w:marTop w:val="0"/>
                      <w:marBottom w:val="0"/>
                      <w:divBdr>
                        <w:top w:val="none" w:sz="0" w:space="0" w:color="auto"/>
                        <w:left w:val="none" w:sz="0" w:space="0" w:color="auto"/>
                        <w:bottom w:val="none" w:sz="0" w:space="0" w:color="auto"/>
                        <w:right w:val="none" w:sz="0" w:space="0" w:color="auto"/>
                      </w:divBdr>
                    </w:div>
                    <w:div w:id="950434599">
                      <w:marLeft w:val="0"/>
                      <w:marRight w:val="0"/>
                      <w:marTop w:val="0"/>
                      <w:marBottom w:val="0"/>
                      <w:divBdr>
                        <w:top w:val="none" w:sz="0" w:space="0" w:color="auto"/>
                        <w:left w:val="none" w:sz="0" w:space="0" w:color="auto"/>
                        <w:bottom w:val="none" w:sz="0" w:space="0" w:color="auto"/>
                        <w:right w:val="none" w:sz="0" w:space="0" w:color="auto"/>
                      </w:divBdr>
                    </w:div>
                  </w:divsChild>
                </w:div>
                <w:div w:id="1642341756">
                  <w:marLeft w:val="0"/>
                  <w:marRight w:val="0"/>
                  <w:marTop w:val="0"/>
                  <w:marBottom w:val="0"/>
                  <w:divBdr>
                    <w:top w:val="none" w:sz="0" w:space="0" w:color="auto"/>
                    <w:left w:val="none" w:sz="0" w:space="0" w:color="auto"/>
                    <w:bottom w:val="none" w:sz="0" w:space="0" w:color="auto"/>
                    <w:right w:val="none" w:sz="0" w:space="0" w:color="auto"/>
                  </w:divBdr>
                  <w:divsChild>
                    <w:div w:id="1039478706">
                      <w:marLeft w:val="0"/>
                      <w:marRight w:val="0"/>
                      <w:marTop w:val="0"/>
                      <w:marBottom w:val="0"/>
                      <w:divBdr>
                        <w:top w:val="none" w:sz="0" w:space="0" w:color="auto"/>
                        <w:left w:val="none" w:sz="0" w:space="0" w:color="auto"/>
                        <w:bottom w:val="none" w:sz="0" w:space="0" w:color="auto"/>
                        <w:right w:val="none" w:sz="0" w:space="0" w:color="auto"/>
                      </w:divBdr>
                    </w:div>
                  </w:divsChild>
                </w:div>
                <w:div w:id="1649018688">
                  <w:marLeft w:val="0"/>
                  <w:marRight w:val="0"/>
                  <w:marTop w:val="0"/>
                  <w:marBottom w:val="0"/>
                  <w:divBdr>
                    <w:top w:val="none" w:sz="0" w:space="0" w:color="auto"/>
                    <w:left w:val="none" w:sz="0" w:space="0" w:color="auto"/>
                    <w:bottom w:val="none" w:sz="0" w:space="0" w:color="auto"/>
                    <w:right w:val="none" w:sz="0" w:space="0" w:color="auto"/>
                  </w:divBdr>
                  <w:divsChild>
                    <w:div w:id="1174874895">
                      <w:marLeft w:val="0"/>
                      <w:marRight w:val="0"/>
                      <w:marTop w:val="0"/>
                      <w:marBottom w:val="0"/>
                      <w:divBdr>
                        <w:top w:val="none" w:sz="0" w:space="0" w:color="auto"/>
                        <w:left w:val="none" w:sz="0" w:space="0" w:color="auto"/>
                        <w:bottom w:val="none" w:sz="0" w:space="0" w:color="auto"/>
                        <w:right w:val="none" w:sz="0" w:space="0" w:color="auto"/>
                      </w:divBdr>
                    </w:div>
                    <w:div w:id="1728607823">
                      <w:marLeft w:val="0"/>
                      <w:marRight w:val="0"/>
                      <w:marTop w:val="0"/>
                      <w:marBottom w:val="0"/>
                      <w:divBdr>
                        <w:top w:val="none" w:sz="0" w:space="0" w:color="auto"/>
                        <w:left w:val="none" w:sz="0" w:space="0" w:color="auto"/>
                        <w:bottom w:val="none" w:sz="0" w:space="0" w:color="auto"/>
                        <w:right w:val="none" w:sz="0" w:space="0" w:color="auto"/>
                      </w:divBdr>
                    </w:div>
                  </w:divsChild>
                </w:div>
                <w:div w:id="1664897409">
                  <w:marLeft w:val="0"/>
                  <w:marRight w:val="0"/>
                  <w:marTop w:val="0"/>
                  <w:marBottom w:val="0"/>
                  <w:divBdr>
                    <w:top w:val="none" w:sz="0" w:space="0" w:color="auto"/>
                    <w:left w:val="none" w:sz="0" w:space="0" w:color="auto"/>
                    <w:bottom w:val="none" w:sz="0" w:space="0" w:color="auto"/>
                    <w:right w:val="none" w:sz="0" w:space="0" w:color="auto"/>
                  </w:divBdr>
                  <w:divsChild>
                    <w:div w:id="19626659">
                      <w:marLeft w:val="0"/>
                      <w:marRight w:val="0"/>
                      <w:marTop w:val="0"/>
                      <w:marBottom w:val="0"/>
                      <w:divBdr>
                        <w:top w:val="none" w:sz="0" w:space="0" w:color="auto"/>
                        <w:left w:val="none" w:sz="0" w:space="0" w:color="auto"/>
                        <w:bottom w:val="none" w:sz="0" w:space="0" w:color="auto"/>
                        <w:right w:val="none" w:sz="0" w:space="0" w:color="auto"/>
                      </w:divBdr>
                    </w:div>
                  </w:divsChild>
                </w:div>
                <w:div w:id="1673333967">
                  <w:marLeft w:val="0"/>
                  <w:marRight w:val="0"/>
                  <w:marTop w:val="0"/>
                  <w:marBottom w:val="0"/>
                  <w:divBdr>
                    <w:top w:val="none" w:sz="0" w:space="0" w:color="auto"/>
                    <w:left w:val="none" w:sz="0" w:space="0" w:color="auto"/>
                    <w:bottom w:val="none" w:sz="0" w:space="0" w:color="auto"/>
                    <w:right w:val="none" w:sz="0" w:space="0" w:color="auto"/>
                  </w:divBdr>
                  <w:divsChild>
                    <w:div w:id="1697534797">
                      <w:marLeft w:val="0"/>
                      <w:marRight w:val="0"/>
                      <w:marTop w:val="0"/>
                      <w:marBottom w:val="0"/>
                      <w:divBdr>
                        <w:top w:val="none" w:sz="0" w:space="0" w:color="auto"/>
                        <w:left w:val="none" w:sz="0" w:space="0" w:color="auto"/>
                        <w:bottom w:val="none" w:sz="0" w:space="0" w:color="auto"/>
                        <w:right w:val="none" w:sz="0" w:space="0" w:color="auto"/>
                      </w:divBdr>
                    </w:div>
                  </w:divsChild>
                </w:div>
                <w:div w:id="1678920518">
                  <w:marLeft w:val="0"/>
                  <w:marRight w:val="0"/>
                  <w:marTop w:val="0"/>
                  <w:marBottom w:val="0"/>
                  <w:divBdr>
                    <w:top w:val="none" w:sz="0" w:space="0" w:color="auto"/>
                    <w:left w:val="none" w:sz="0" w:space="0" w:color="auto"/>
                    <w:bottom w:val="none" w:sz="0" w:space="0" w:color="auto"/>
                    <w:right w:val="none" w:sz="0" w:space="0" w:color="auto"/>
                  </w:divBdr>
                  <w:divsChild>
                    <w:div w:id="1113093901">
                      <w:marLeft w:val="0"/>
                      <w:marRight w:val="0"/>
                      <w:marTop w:val="0"/>
                      <w:marBottom w:val="0"/>
                      <w:divBdr>
                        <w:top w:val="none" w:sz="0" w:space="0" w:color="auto"/>
                        <w:left w:val="none" w:sz="0" w:space="0" w:color="auto"/>
                        <w:bottom w:val="none" w:sz="0" w:space="0" w:color="auto"/>
                        <w:right w:val="none" w:sz="0" w:space="0" w:color="auto"/>
                      </w:divBdr>
                    </w:div>
                  </w:divsChild>
                </w:div>
                <w:div w:id="1698582949">
                  <w:marLeft w:val="0"/>
                  <w:marRight w:val="0"/>
                  <w:marTop w:val="0"/>
                  <w:marBottom w:val="0"/>
                  <w:divBdr>
                    <w:top w:val="none" w:sz="0" w:space="0" w:color="auto"/>
                    <w:left w:val="none" w:sz="0" w:space="0" w:color="auto"/>
                    <w:bottom w:val="none" w:sz="0" w:space="0" w:color="auto"/>
                    <w:right w:val="none" w:sz="0" w:space="0" w:color="auto"/>
                  </w:divBdr>
                  <w:divsChild>
                    <w:div w:id="632561999">
                      <w:marLeft w:val="0"/>
                      <w:marRight w:val="0"/>
                      <w:marTop w:val="0"/>
                      <w:marBottom w:val="0"/>
                      <w:divBdr>
                        <w:top w:val="none" w:sz="0" w:space="0" w:color="auto"/>
                        <w:left w:val="none" w:sz="0" w:space="0" w:color="auto"/>
                        <w:bottom w:val="none" w:sz="0" w:space="0" w:color="auto"/>
                        <w:right w:val="none" w:sz="0" w:space="0" w:color="auto"/>
                      </w:divBdr>
                    </w:div>
                    <w:div w:id="1790127845">
                      <w:marLeft w:val="0"/>
                      <w:marRight w:val="0"/>
                      <w:marTop w:val="0"/>
                      <w:marBottom w:val="0"/>
                      <w:divBdr>
                        <w:top w:val="none" w:sz="0" w:space="0" w:color="auto"/>
                        <w:left w:val="none" w:sz="0" w:space="0" w:color="auto"/>
                        <w:bottom w:val="none" w:sz="0" w:space="0" w:color="auto"/>
                        <w:right w:val="none" w:sz="0" w:space="0" w:color="auto"/>
                      </w:divBdr>
                    </w:div>
                  </w:divsChild>
                </w:div>
                <w:div w:id="1706247988">
                  <w:marLeft w:val="0"/>
                  <w:marRight w:val="0"/>
                  <w:marTop w:val="0"/>
                  <w:marBottom w:val="0"/>
                  <w:divBdr>
                    <w:top w:val="none" w:sz="0" w:space="0" w:color="auto"/>
                    <w:left w:val="none" w:sz="0" w:space="0" w:color="auto"/>
                    <w:bottom w:val="none" w:sz="0" w:space="0" w:color="auto"/>
                    <w:right w:val="none" w:sz="0" w:space="0" w:color="auto"/>
                  </w:divBdr>
                  <w:divsChild>
                    <w:div w:id="1534728747">
                      <w:marLeft w:val="0"/>
                      <w:marRight w:val="0"/>
                      <w:marTop w:val="0"/>
                      <w:marBottom w:val="0"/>
                      <w:divBdr>
                        <w:top w:val="none" w:sz="0" w:space="0" w:color="auto"/>
                        <w:left w:val="none" w:sz="0" w:space="0" w:color="auto"/>
                        <w:bottom w:val="none" w:sz="0" w:space="0" w:color="auto"/>
                        <w:right w:val="none" w:sz="0" w:space="0" w:color="auto"/>
                      </w:divBdr>
                    </w:div>
                  </w:divsChild>
                </w:div>
                <w:div w:id="1737511264">
                  <w:marLeft w:val="0"/>
                  <w:marRight w:val="0"/>
                  <w:marTop w:val="0"/>
                  <w:marBottom w:val="0"/>
                  <w:divBdr>
                    <w:top w:val="none" w:sz="0" w:space="0" w:color="auto"/>
                    <w:left w:val="none" w:sz="0" w:space="0" w:color="auto"/>
                    <w:bottom w:val="none" w:sz="0" w:space="0" w:color="auto"/>
                    <w:right w:val="none" w:sz="0" w:space="0" w:color="auto"/>
                  </w:divBdr>
                  <w:divsChild>
                    <w:div w:id="1742561356">
                      <w:marLeft w:val="0"/>
                      <w:marRight w:val="0"/>
                      <w:marTop w:val="0"/>
                      <w:marBottom w:val="0"/>
                      <w:divBdr>
                        <w:top w:val="none" w:sz="0" w:space="0" w:color="auto"/>
                        <w:left w:val="none" w:sz="0" w:space="0" w:color="auto"/>
                        <w:bottom w:val="none" w:sz="0" w:space="0" w:color="auto"/>
                        <w:right w:val="none" w:sz="0" w:space="0" w:color="auto"/>
                      </w:divBdr>
                    </w:div>
                  </w:divsChild>
                </w:div>
                <w:div w:id="1756899546">
                  <w:marLeft w:val="0"/>
                  <w:marRight w:val="0"/>
                  <w:marTop w:val="0"/>
                  <w:marBottom w:val="0"/>
                  <w:divBdr>
                    <w:top w:val="none" w:sz="0" w:space="0" w:color="auto"/>
                    <w:left w:val="none" w:sz="0" w:space="0" w:color="auto"/>
                    <w:bottom w:val="none" w:sz="0" w:space="0" w:color="auto"/>
                    <w:right w:val="none" w:sz="0" w:space="0" w:color="auto"/>
                  </w:divBdr>
                  <w:divsChild>
                    <w:div w:id="440148336">
                      <w:marLeft w:val="0"/>
                      <w:marRight w:val="0"/>
                      <w:marTop w:val="0"/>
                      <w:marBottom w:val="0"/>
                      <w:divBdr>
                        <w:top w:val="none" w:sz="0" w:space="0" w:color="auto"/>
                        <w:left w:val="none" w:sz="0" w:space="0" w:color="auto"/>
                        <w:bottom w:val="none" w:sz="0" w:space="0" w:color="auto"/>
                        <w:right w:val="none" w:sz="0" w:space="0" w:color="auto"/>
                      </w:divBdr>
                    </w:div>
                    <w:div w:id="1322462210">
                      <w:marLeft w:val="0"/>
                      <w:marRight w:val="0"/>
                      <w:marTop w:val="0"/>
                      <w:marBottom w:val="0"/>
                      <w:divBdr>
                        <w:top w:val="none" w:sz="0" w:space="0" w:color="auto"/>
                        <w:left w:val="none" w:sz="0" w:space="0" w:color="auto"/>
                        <w:bottom w:val="none" w:sz="0" w:space="0" w:color="auto"/>
                        <w:right w:val="none" w:sz="0" w:space="0" w:color="auto"/>
                      </w:divBdr>
                    </w:div>
                    <w:div w:id="1646927413">
                      <w:marLeft w:val="0"/>
                      <w:marRight w:val="0"/>
                      <w:marTop w:val="0"/>
                      <w:marBottom w:val="0"/>
                      <w:divBdr>
                        <w:top w:val="none" w:sz="0" w:space="0" w:color="auto"/>
                        <w:left w:val="none" w:sz="0" w:space="0" w:color="auto"/>
                        <w:bottom w:val="none" w:sz="0" w:space="0" w:color="auto"/>
                        <w:right w:val="none" w:sz="0" w:space="0" w:color="auto"/>
                      </w:divBdr>
                    </w:div>
                    <w:div w:id="1664775156">
                      <w:marLeft w:val="0"/>
                      <w:marRight w:val="0"/>
                      <w:marTop w:val="0"/>
                      <w:marBottom w:val="0"/>
                      <w:divBdr>
                        <w:top w:val="none" w:sz="0" w:space="0" w:color="auto"/>
                        <w:left w:val="none" w:sz="0" w:space="0" w:color="auto"/>
                        <w:bottom w:val="none" w:sz="0" w:space="0" w:color="auto"/>
                        <w:right w:val="none" w:sz="0" w:space="0" w:color="auto"/>
                      </w:divBdr>
                    </w:div>
                  </w:divsChild>
                </w:div>
                <w:div w:id="1762220411">
                  <w:marLeft w:val="0"/>
                  <w:marRight w:val="0"/>
                  <w:marTop w:val="0"/>
                  <w:marBottom w:val="0"/>
                  <w:divBdr>
                    <w:top w:val="none" w:sz="0" w:space="0" w:color="auto"/>
                    <w:left w:val="none" w:sz="0" w:space="0" w:color="auto"/>
                    <w:bottom w:val="none" w:sz="0" w:space="0" w:color="auto"/>
                    <w:right w:val="none" w:sz="0" w:space="0" w:color="auto"/>
                  </w:divBdr>
                  <w:divsChild>
                    <w:div w:id="1610771353">
                      <w:marLeft w:val="0"/>
                      <w:marRight w:val="0"/>
                      <w:marTop w:val="0"/>
                      <w:marBottom w:val="0"/>
                      <w:divBdr>
                        <w:top w:val="none" w:sz="0" w:space="0" w:color="auto"/>
                        <w:left w:val="none" w:sz="0" w:space="0" w:color="auto"/>
                        <w:bottom w:val="none" w:sz="0" w:space="0" w:color="auto"/>
                        <w:right w:val="none" w:sz="0" w:space="0" w:color="auto"/>
                      </w:divBdr>
                    </w:div>
                  </w:divsChild>
                </w:div>
                <w:div w:id="1802383692">
                  <w:marLeft w:val="0"/>
                  <w:marRight w:val="0"/>
                  <w:marTop w:val="0"/>
                  <w:marBottom w:val="0"/>
                  <w:divBdr>
                    <w:top w:val="none" w:sz="0" w:space="0" w:color="auto"/>
                    <w:left w:val="none" w:sz="0" w:space="0" w:color="auto"/>
                    <w:bottom w:val="none" w:sz="0" w:space="0" w:color="auto"/>
                    <w:right w:val="none" w:sz="0" w:space="0" w:color="auto"/>
                  </w:divBdr>
                  <w:divsChild>
                    <w:div w:id="486241051">
                      <w:marLeft w:val="0"/>
                      <w:marRight w:val="0"/>
                      <w:marTop w:val="0"/>
                      <w:marBottom w:val="0"/>
                      <w:divBdr>
                        <w:top w:val="none" w:sz="0" w:space="0" w:color="auto"/>
                        <w:left w:val="none" w:sz="0" w:space="0" w:color="auto"/>
                        <w:bottom w:val="none" w:sz="0" w:space="0" w:color="auto"/>
                        <w:right w:val="none" w:sz="0" w:space="0" w:color="auto"/>
                      </w:divBdr>
                    </w:div>
                    <w:div w:id="950938574">
                      <w:marLeft w:val="0"/>
                      <w:marRight w:val="0"/>
                      <w:marTop w:val="0"/>
                      <w:marBottom w:val="0"/>
                      <w:divBdr>
                        <w:top w:val="none" w:sz="0" w:space="0" w:color="auto"/>
                        <w:left w:val="none" w:sz="0" w:space="0" w:color="auto"/>
                        <w:bottom w:val="none" w:sz="0" w:space="0" w:color="auto"/>
                        <w:right w:val="none" w:sz="0" w:space="0" w:color="auto"/>
                      </w:divBdr>
                    </w:div>
                    <w:div w:id="1007054008">
                      <w:marLeft w:val="0"/>
                      <w:marRight w:val="0"/>
                      <w:marTop w:val="0"/>
                      <w:marBottom w:val="0"/>
                      <w:divBdr>
                        <w:top w:val="none" w:sz="0" w:space="0" w:color="auto"/>
                        <w:left w:val="none" w:sz="0" w:space="0" w:color="auto"/>
                        <w:bottom w:val="none" w:sz="0" w:space="0" w:color="auto"/>
                        <w:right w:val="none" w:sz="0" w:space="0" w:color="auto"/>
                      </w:divBdr>
                    </w:div>
                    <w:div w:id="1068264978">
                      <w:marLeft w:val="0"/>
                      <w:marRight w:val="0"/>
                      <w:marTop w:val="0"/>
                      <w:marBottom w:val="0"/>
                      <w:divBdr>
                        <w:top w:val="none" w:sz="0" w:space="0" w:color="auto"/>
                        <w:left w:val="none" w:sz="0" w:space="0" w:color="auto"/>
                        <w:bottom w:val="none" w:sz="0" w:space="0" w:color="auto"/>
                        <w:right w:val="none" w:sz="0" w:space="0" w:color="auto"/>
                      </w:divBdr>
                    </w:div>
                    <w:div w:id="1123960565">
                      <w:marLeft w:val="0"/>
                      <w:marRight w:val="0"/>
                      <w:marTop w:val="0"/>
                      <w:marBottom w:val="0"/>
                      <w:divBdr>
                        <w:top w:val="none" w:sz="0" w:space="0" w:color="auto"/>
                        <w:left w:val="none" w:sz="0" w:space="0" w:color="auto"/>
                        <w:bottom w:val="none" w:sz="0" w:space="0" w:color="auto"/>
                        <w:right w:val="none" w:sz="0" w:space="0" w:color="auto"/>
                      </w:divBdr>
                    </w:div>
                    <w:div w:id="1278638394">
                      <w:marLeft w:val="0"/>
                      <w:marRight w:val="0"/>
                      <w:marTop w:val="0"/>
                      <w:marBottom w:val="0"/>
                      <w:divBdr>
                        <w:top w:val="none" w:sz="0" w:space="0" w:color="auto"/>
                        <w:left w:val="none" w:sz="0" w:space="0" w:color="auto"/>
                        <w:bottom w:val="none" w:sz="0" w:space="0" w:color="auto"/>
                        <w:right w:val="none" w:sz="0" w:space="0" w:color="auto"/>
                      </w:divBdr>
                    </w:div>
                    <w:div w:id="1301766973">
                      <w:marLeft w:val="0"/>
                      <w:marRight w:val="0"/>
                      <w:marTop w:val="0"/>
                      <w:marBottom w:val="0"/>
                      <w:divBdr>
                        <w:top w:val="none" w:sz="0" w:space="0" w:color="auto"/>
                        <w:left w:val="none" w:sz="0" w:space="0" w:color="auto"/>
                        <w:bottom w:val="none" w:sz="0" w:space="0" w:color="auto"/>
                        <w:right w:val="none" w:sz="0" w:space="0" w:color="auto"/>
                      </w:divBdr>
                    </w:div>
                    <w:div w:id="1308587591">
                      <w:marLeft w:val="0"/>
                      <w:marRight w:val="0"/>
                      <w:marTop w:val="0"/>
                      <w:marBottom w:val="0"/>
                      <w:divBdr>
                        <w:top w:val="none" w:sz="0" w:space="0" w:color="auto"/>
                        <w:left w:val="none" w:sz="0" w:space="0" w:color="auto"/>
                        <w:bottom w:val="none" w:sz="0" w:space="0" w:color="auto"/>
                        <w:right w:val="none" w:sz="0" w:space="0" w:color="auto"/>
                      </w:divBdr>
                    </w:div>
                    <w:div w:id="1740789424">
                      <w:marLeft w:val="0"/>
                      <w:marRight w:val="0"/>
                      <w:marTop w:val="0"/>
                      <w:marBottom w:val="0"/>
                      <w:divBdr>
                        <w:top w:val="none" w:sz="0" w:space="0" w:color="auto"/>
                        <w:left w:val="none" w:sz="0" w:space="0" w:color="auto"/>
                        <w:bottom w:val="none" w:sz="0" w:space="0" w:color="auto"/>
                        <w:right w:val="none" w:sz="0" w:space="0" w:color="auto"/>
                      </w:divBdr>
                    </w:div>
                    <w:div w:id="1988319327">
                      <w:marLeft w:val="0"/>
                      <w:marRight w:val="0"/>
                      <w:marTop w:val="0"/>
                      <w:marBottom w:val="0"/>
                      <w:divBdr>
                        <w:top w:val="none" w:sz="0" w:space="0" w:color="auto"/>
                        <w:left w:val="none" w:sz="0" w:space="0" w:color="auto"/>
                        <w:bottom w:val="none" w:sz="0" w:space="0" w:color="auto"/>
                        <w:right w:val="none" w:sz="0" w:space="0" w:color="auto"/>
                      </w:divBdr>
                    </w:div>
                  </w:divsChild>
                </w:div>
                <w:div w:id="1813017468">
                  <w:marLeft w:val="0"/>
                  <w:marRight w:val="0"/>
                  <w:marTop w:val="0"/>
                  <w:marBottom w:val="0"/>
                  <w:divBdr>
                    <w:top w:val="none" w:sz="0" w:space="0" w:color="auto"/>
                    <w:left w:val="none" w:sz="0" w:space="0" w:color="auto"/>
                    <w:bottom w:val="none" w:sz="0" w:space="0" w:color="auto"/>
                    <w:right w:val="none" w:sz="0" w:space="0" w:color="auto"/>
                  </w:divBdr>
                  <w:divsChild>
                    <w:div w:id="157116797">
                      <w:marLeft w:val="0"/>
                      <w:marRight w:val="0"/>
                      <w:marTop w:val="0"/>
                      <w:marBottom w:val="0"/>
                      <w:divBdr>
                        <w:top w:val="none" w:sz="0" w:space="0" w:color="auto"/>
                        <w:left w:val="none" w:sz="0" w:space="0" w:color="auto"/>
                        <w:bottom w:val="none" w:sz="0" w:space="0" w:color="auto"/>
                        <w:right w:val="none" w:sz="0" w:space="0" w:color="auto"/>
                      </w:divBdr>
                    </w:div>
                    <w:div w:id="228464364">
                      <w:marLeft w:val="0"/>
                      <w:marRight w:val="0"/>
                      <w:marTop w:val="0"/>
                      <w:marBottom w:val="0"/>
                      <w:divBdr>
                        <w:top w:val="none" w:sz="0" w:space="0" w:color="auto"/>
                        <w:left w:val="none" w:sz="0" w:space="0" w:color="auto"/>
                        <w:bottom w:val="none" w:sz="0" w:space="0" w:color="auto"/>
                        <w:right w:val="none" w:sz="0" w:space="0" w:color="auto"/>
                      </w:divBdr>
                    </w:div>
                  </w:divsChild>
                </w:div>
                <w:div w:id="1826818895">
                  <w:marLeft w:val="0"/>
                  <w:marRight w:val="0"/>
                  <w:marTop w:val="0"/>
                  <w:marBottom w:val="0"/>
                  <w:divBdr>
                    <w:top w:val="none" w:sz="0" w:space="0" w:color="auto"/>
                    <w:left w:val="none" w:sz="0" w:space="0" w:color="auto"/>
                    <w:bottom w:val="none" w:sz="0" w:space="0" w:color="auto"/>
                    <w:right w:val="none" w:sz="0" w:space="0" w:color="auto"/>
                  </w:divBdr>
                  <w:divsChild>
                    <w:div w:id="872770219">
                      <w:marLeft w:val="0"/>
                      <w:marRight w:val="0"/>
                      <w:marTop w:val="0"/>
                      <w:marBottom w:val="0"/>
                      <w:divBdr>
                        <w:top w:val="none" w:sz="0" w:space="0" w:color="auto"/>
                        <w:left w:val="none" w:sz="0" w:space="0" w:color="auto"/>
                        <w:bottom w:val="none" w:sz="0" w:space="0" w:color="auto"/>
                        <w:right w:val="none" w:sz="0" w:space="0" w:color="auto"/>
                      </w:divBdr>
                    </w:div>
                    <w:div w:id="1141536927">
                      <w:marLeft w:val="0"/>
                      <w:marRight w:val="0"/>
                      <w:marTop w:val="0"/>
                      <w:marBottom w:val="0"/>
                      <w:divBdr>
                        <w:top w:val="none" w:sz="0" w:space="0" w:color="auto"/>
                        <w:left w:val="none" w:sz="0" w:space="0" w:color="auto"/>
                        <w:bottom w:val="none" w:sz="0" w:space="0" w:color="auto"/>
                        <w:right w:val="none" w:sz="0" w:space="0" w:color="auto"/>
                      </w:divBdr>
                    </w:div>
                    <w:div w:id="1507205312">
                      <w:marLeft w:val="0"/>
                      <w:marRight w:val="0"/>
                      <w:marTop w:val="0"/>
                      <w:marBottom w:val="0"/>
                      <w:divBdr>
                        <w:top w:val="none" w:sz="0" w:space="0" w:color="auto"/>
                        <w:left w:val="none" w:sz="0" w:space="0" w:color="auto"/>
                        <w:bottom w:val="none" w:sz="0" w:space="0" w:color="auto"/>
                        <w:right w:val="none" w:sz="0" w:space="0" w:color="auto"/>
                      </w:divBdr>
                    </w:div>
                  </w:divsChild>
                </w:div>
                <w:div w:id="1847940293">
                  <w:marLeft w:val="0"/>
                  <w:marRight w:val="0"/>
                  <w:marTop w:val="0"/>
                  <w:marBottom w:val="0"/>
                  <w:divBdr>
                    <w:top w:val="none" w:sz="0" w:space="0" w:color="auto"/>
                    <w:left w:val="none" w:sz="0" w:space="0" w:color="auto"/>
                    <w:bottom w:val="none" w:sz="0" w:space="0" w:color="auto"/>
                    <w:right w:val="none" w:sz="0" w:space="0" w:color="auto"/>
                  </w:divBdr>
                  <w:divsChild>
                    <w:div w:id="1181045078">
                      <w:marLeft w:val="0"/>
                      <w:marRight w:val="0"/>
                      <w:marTop w:val="0"/>
                      <w:marBottom w:val="0"/>
                      <w:divBdr>
                        <w:top w:val="none" w:sz="0" w:space="0" w:color="auto"/>
                        <w:left w:val="none" w:sz="0" w:space="0" w:color="auto"/>
                        <w:bottom w:val="none" w:sz="0" w:space="0" w:color="auto"/>
                        <w:right w:val="none" w:sz="0" w:space="0" w:color="auto"/>
                      </w:divBdr>
                    </w:div>
                    <w:div w:id="1940747652">
                      <w:marLeft w:val="0"/>
                      <w:marRight w:val="0"/>
                      <w:marTop w:val="0"/>
                      <w:marBottom w:val="0"/>
                      <w:divBdr>
                        <w:top w:val="none" w:sz="0" w:space="0" w:color="auto"/>
                        <w:left w:val="none" w:sz="0" w:space="0" w:color="auto"/>
                        <w:bottom w:val="none" w:sz="0" w:space="0" w:color="auto"/>
                        <w:right w:val="none" w:sz="0" w:space="0" w:color="auto"/>
                      </w:divBdr>
                    </w:div>
                  </w:divsChild>
                </w:div>
                <w:div w:id="1858352376">
                  <w:marLeft w:val="0"/>
                  <w:marRight w:val="0"/>
                  <w:marTop w:val="0"/>
                  <w:marBottom w:val="0"/>
                  <w:divBdr>
                    <w:top w:val="none" w:sz="0" w:space="0" w:color="auto"/>
                    <w:left w:val="none" w:sz="0" w:space="0" w:color="auto"/>
                    <w:bottom w:val="none" w:sz="0" w:space="0" w:color="auto"/>
                    <w:right w:val="none" w:sz="0" w:space="0" w:color="auto"/>
                  </w:divBdr>
                  <w:divsChild>
                    <w:div w:id="1758020579">
                      <w:marLeft w:val="0"/>
                      <w:marRight w:val="0"/>
                      <w:marTop w:val="0"/>
                      <w:marBottom w:val="0"/>
                      <w:divBdr>
                        <w:top w:val="none" w:sz="0" w:space="0" w:color="auto"/>
                        <w:left w:val="none" w:sz="0" w:space="0" w:color="auto"/>
                        <w:bottom w:val="none" w:sz="0" w:space="0" w:color="auto"/>
                        <w:right w:val="none" w:sz="0" w:space="0" w:color="auto"/>
                      </w:divBdr>
                    </w:div>
                  </w:divsChild>
                </w:div>
                <w:div w:id="1859922734">
                  <w:marLeft w:val="0"/>
                  <w:marRight w:val="0"/>
                  <w:marTop w:val="0"/>
                  <w:marBottom w:val="0"/>
                  <w:divBdr>
                    <w:top w:val="none" w:sz="0" w:space="0" w:color="auto"/>
                    <w:left w:val="none" w:sz="0" w:space="0" w:color="auto"/>
                    <w:bottom w:val="none" w:sz="0" w:space="0" w:color="auto"/>
                    <w:right w:val="none" w:sz="0" w:space="0" w:color="auto"/>
                  </w:divBdr>
                  <w:divsChild>
                    <w:div w:id="1323317535">
                      <w:marLeft w:val="0"/>
                      <w:marRight w:val="0"/>
                      <w:marTop w:val="0"/>
                      <w:marBottom w:val="0"/>
                      <w:divBdr>
                        <w:top w:val="none" w:sz="0" w:space="0" w:color="auto"/>
                        <w:left w:val="none" w:sz="0" w:space="0" w:color="auto"/>
                        <w:bottom w:val="none" w:sz="0" w:space="0" w:color="auto"/>
                        <w:right w:val="none" w:sz="0" w:space="0" w:color="auto"/>
                      </w:divBdr>
                    </w:div>
                  </w:divsChild>
                </w:div>
                <w:div w:id="1867598031">
                  <w:marLeft w:val="0"/>
                  <w:marRight w:val="0"/>
                  <w:marTop w:val="0"/>
                  <w:marBottom w:val="0"/>
                  <w:divBdr>
                    <w:top w:val="none" w:sz="0" w:space="0" w:color="auto"/>
                    <w:left w:val="none" w:sz="0" w:space="0" w:color="auto"/>
                    <w:bottom w:val="none" w:sz="0" w:space="0" w:color="auto"/>
                    <w:right w:val="none" w:sz="0" w:space="0" w:color="auto"/>
                  </w:divBdr>
                  <w:divsChild>
                    <w:div w:id="129135964">
                      <w:marLeft w:val="0"/>
                      <w:marRight w:val="0"/>
                      <w:marTop w:val="0"/>
                      <w:marBottom w:val="0"/>
                      <w:divBdr>
                        <w:top w:val="none" w:sz="0" w:space="0" w:color="auto"/>
                        <w:left w:val="none" w:sz="0" w:space="0" w:color="auto"/>
                        <w:bottom w:val="none" w:sz="0" w:space="0" w:color="auto"/>
                        <w:right w:val="none" w:sz="0" w:space="0" w:color="auto"/>
                      </w:divBdr>
                    </w:div>
                    <w:div w:id="2049914240">
                      <w:marLeft w:val="0"/>
                      <w:marRight w:val="0"/>
                      <w:marTop w:val="0"/>
                      <w:marBottom w:val="0"/>
                      <w:divBdr>
                        <w:top w:val="none" w:sz="0" w:space="0" w:color="auto"/>
                        <w:left w:val="none" w:sz="0" w:space="0" w:color="auto"/>
                        <w:bottom w:val="none" w:sz="0" w:space="0" w:color="auto"/>
                        <w:right w:val="none" w:sz="0" w:space="0" w:color="auto"/>
                      </w:divBdr>
                    </w:div>
                  </w:divsChild>
                </w:div>
                <w:div w:id="1929845775">
                  <w:marLeft w:val="0"/>
                  <w:marRight w:val="0"/>
                  <w:marTop w:val="0"/>
                  <w:marBottom w:val="0"/>
                  <w:divBdr>
                    <w:top w:val="none" w:sz="0" w:space="0" w:color="auto"/>
                    <w:left w:val="none" w:sz="0" w:space="0" w:color="auto"/>
                    <w:bottom w:val="none" w:sz="0" w:space="0" w:color="auto"/>
                    <w:right w:val="none" w:sz="0" w:space="0" w:color="auto"/>
                  </w:divBdr>
                  <w:divsChild>
                    <w:div w:id="52974424">
                      <w:marLeft w:val="0"/>
                      <w:marRight w:val="0"/>
                      <w:marTop w:val="0"/>
                      <w:marBottom w:val="0"/>
                      <w:divBdr>
                        <w:top w:val="none" w:sz="0" w:space="0" w:color="auto"/>
                        <w:left w:val="none" w:sz="0" w:space="0" w:color="auto"/>
                        <w:bottom w:val="none" w:sz="0" w:space="0" w:color="auto"/>
                        <w:right w:val="none" w:sz="0" w:space="0" w:color="auto"/>
                      </w:divBdr>
                    </w:div>
                  </w:divsChild>
                </w:div>
                <w:div w:id="1932741878">
                  <w:marLeft w:val="0"/>
                  <w:marRight w:val="0"/>
                  <w:marTop w:val="0"/>
                  <w:marBottom w:val="0"/>
                  <w:divBdr>
                    <w:top w:val="none" w:sz="0" w:space="0" w:color="auto"/>
                    <w:left w:val="none" w:sz="0" w:space="0" w:color="auto"/>
                    <w:bottom w:val="none" w:sz="0" w:space="0" w:color="auto"/>
                    <w:right w:val="none" w:sz="0" w:space="0" w:color="auto"/>
                  </w:divBdr>
                  <w:divsChild>
                    <w:div w:id="63647808">
                      <w:marLeft w:val="0"/>
                      <w:marRight w:val="0"/>
                      <w:marTop w:val="0"/>
                      <w:marBottom w:val="0"/>
                      <w:divBdr>
                        <w:top w:val="none" w:sz="0" w:space="0" w:color="auto"/>
                        <w:left w:val="none" w:sz="0" w:space="0" w:color="auto"/>
                        <w:bottom w:val="none" w:sz="0" w:space="0" w:color="auto"/>
                        <w:right w:val="none" w:sz="0" w:space="0" w:color="auto"/>
                      </w:divBdr>
                    </w:div>
                    <w:div w:id="707222741">
                      <w:marLeft w:val="0"/>
                      <w:marRight w:val="0"/>
                      <w:marTop w:val="0"/>
                      <w:marBottom w:val="0"/>
                      <w:divBdr>
                        <w:top w:val="none" w:sz="0" w:space="0" w:color="auto"/>
                        <w:left w:val="none" w:sz="0" w:space="0" w:color="auto"/>
                        <w:bottom w:val="none" w:sz="0" w:space="0" w:color="auto"/>
                        <w:right w:val="none" w:sz="0" w:space="0" w:color="auto"/>
                      </w:divBdr>
                    </w:div>
                    <w:div w:id="798687835">
                      <w:marLeft w:val="0"/>
                      <w:marRight w:val="0"/>
                      <w:marTop w:val="0"/>
                      <w:marBottom w:val="0"/>
                      <w:divBdr>
                        <w:top w:val="none" w:sz="0" w:space="0" w:color="auto"/>
                        <w:left w:val="none" w:sz="0" w:space="0" w:color="auto"/>
                        <w:bottom w:val="none" w:sz="0" w:space="0" w:color="auto"/>
                        <w:right w:val="none" w:sz="0" w:space="0" w:color="auto"/>
                      </w:divBdr>
                    </w:div>
                    <w:div w:id="1517040785">
                      <w:marLeft w:val="0"/>
                      <w:marRight w:val="0"/>
                      <w:marTop w:val="0"/>
                      <w:marBottom w:val="0"/>
                      <w:divBdr>
                        <w:top w:val="none" w:sz="0" w:space="0" w:color="auto"/>
                        <w:left w:val="none" w:sz="0" w:space="0" w:color="auto"/>
                        <w:bottom w:val="none" w:sz="0" w:space="0" w:color="auto"/>
                        <w:right w:val="none" w:sz="0" w:space="0" w:color="auto"/>
                      </w:divBdr>
                    </w:div>
                    <w:div w:id="1971279191">
                      <w:marLeft w:val="0"/>
                      <w:marRight w:val="0"/>
                      <w:marTop w:val="0"/>
                      <w:marBottom w:val="0"/>
                      <w:divBdr>
                        <w:top w:val="none" w:sz="0" w:space="0" w:color="auto"/>
                        <w:left w:val="none" w:sz="0" w:space="0" w:color="auto"/>
                        <w:bottom w:val="none" w:sz="0" w:space="0" w:color="auto"/>
                        <w:right w:val="none" w:sz="0" w:space="0" w:color="auto"/>
                      </w:divBdr>
                    </w:div>
                  </w:divsChild>
                </w:div>
                <w:div w:id="1967739946">
                  <w:marLeft w:val="0"/>
                  <w:marRight w:val="0"/>
                  <w:marTop w:val="0"/>
                  <w:marBottom w:val="0"/>
                  <w:divBdr>
                    <w:top w:val="none" w:sz="0" w:space="0" w:color="auto"/>
                    <w:left w:val="none" w:sz="0" w:space="0" w:color="auto"/>
                    <w:bottom w:val="none" w:sz="0" w:space="0" w:color="auto"/>
                    <w:right w:val="none" w:sz="0" w:space="0" w:color="auto"/>
                  </w:divBdr>
                  <w:divsChild>
                    <w:div w:id="1333527305">
                      <w:marLeft w:val="0"/>
                      <w:marRight w:val="0"/>
                      <w:marTop w:val="0"/>
                      <w:marBottom w:val="0"/>
                      <w:divBdr>
                        <w:top w:val="none" w:sz="0" w:space="0" w:color="auto"/>
                        <w:left w:val="none" w:sz="0" w:space="0" w:color="auto"/>
                        <w:bottom w:val="none" w:sz="0" w:space="0" w:color="auto"/>
                        <w:right w:val="none" w:sz="0" w:space="0" w:color="auto"/>
                      </w:divBdr>
                    </w:div>
                  </w:divsChild>
                </w:div>
                <w:div w:id="1974553425">
                  <w:marLeft w:val="0"/>
                  <w:marRight w:val="0"/>
                  <w:marTop w:val="0"/>
                  <w:marBottom w:val="0"/>
                  <w:divBdr>
                    <w:top w:val="none" w:sz="0" w:space="0" w:color="auto"/>
                    <w:left w:val="none" w:sz="0" w:space="0" w:color="auto"/>
                    <w:bottom w:val="none" w:sz="0" w:space="0" w:color="auto"/>
                    <w:right w:val="none" w:sz="0" w:space="0" w:color="auto"/>
                  </w:divBdr>
                  <w:divsChild>
                    <w:div w:id="2012834660">
                      <w:marLeft w:val="0"/>
                      <w:marRight w:val="0"/>
                      <w:marTop w:val="0"/>
                      <w:marBottom w:val="0"/>
                      <w:divBdr>
                        <w:top w:val="none" w:sz="0" w:space="0" w:color="auto"/>
                        <w:left w:val="none" w:sz="0" w:space="0" w:color="auto"/>
                        <w:bottom w:val="none" w:sz="0" w:space="0" w:color="auto"/>
                        <w:right w:val="none" w:sz="0" w:space="0" w:color="auto"/>
                      </w:divBdr>
                    </w:div>
                  </w:divsChild>
                </w:div>
                <w:div w:id="1984579612">
                  <w:marLeft w:val="0"/>
                  <w:marRight w:val="0"/>
                  <w:marTop w:val="0"/>
                  <w:marBottom w:val="0"/>
                  <w:divBdr>
                    <w:top w:val="none" w:sz="0" w:space="0" w:color="auto"/>
                    <w:left w:val="none" w:sz="0" w:space="0" w:color="auto"/>
                    <w:bottom w:val="none" w:sz="0" w:space="0" w:color="auto"/>
                    <w:right w:val="none" w:sz="0" w:space="0" w:color="auto"/>
                  </w:divBdr>
                  <w:divsChild>
                    <w:div w:id="498427464">
                      <w:marLeft w:val="0"/>
                      <w:marRight w:val="0"/>
                      <w:marTop w:val="0"/>
                      <w:marBottom w:val="0"/>
                      <w:divBdr>
                        <w:top w:val="none" w:sz="0" w:space="0" w:color="auto"/>
                        <w:left w:val="none" w:sz="0" w:space="0" w:color="auto"/>
                        <w:bottom w:val="none" w:sz="0" w:space="0" w:color="auto"/>
                        <w:right w:val="none" w:sz="0" w:space="0" w:color="auto"/>
                      </w:divBdr>
                    </w:div>
                    <w:div w:id="1308054857">
                      <w:marLeft w:val="0"/>
                      <w:marRight w:val="0"/>
                      <w:marTop w:val="0"/>
                      <w:marBottom w:val="0"/>
                      <w:divBdr>
                        <w:top w:val="none" w:sz="0" w:space="0" w:color="auto"/>
                        <w:left w:val="none" w:sz="0" w:space="0" w:color="auto"/>
                        <w:bottom w:val="none" w:sz="0" w:space="0" w:color="auto"/>
                        <w:right w:val="none" w:sz="0" w:space="0" w:color="auto"/>
                      </w:divBdr>
                    </w:div>
                    <w:div w:id="1878737265">
                      <w:marLeft w:val="0"/>
                      <w:marRight w:val="0"/>
                      <w:marTop w:val="0"/>
                      <w:marBottom w:val="0"/>
                      <w:divBdr>
                        <w:top w:val="none" w:sz="0" w:space="0" w:color="auto"/>
                        <w:left w:val="none" w:sz="0" w:space="0" w:color="auto"/>
                        <w:bottom w:val="none" w:sz="0" w:space="0" w:color="auto"/>
                        <w:right w:val="none" w:sz="0" w:space="0" w:color="auto"/>
                      </w:divBdr>
                    </w:div>
                  </w:divsChild>
                </w:div>
                <w:div w:id="1991207806">
                  <w:marLeft w:val="0"/>
                  <w:marRight w:val="0"/>
                  <w:marTop w:val="0"/>
                  <w:marBottom w:val="0"/>
                  <w:divBdr>
                    <w:top w:val="none" w:sz="0" w:space="0" w:color="auto"/>
                    <w:left w:val="none" w:sz="0" w:space="0" w:color="auto"/>
                    <w:bottom w:val="none" w:sz="0" w:space="0" w:color="auto"/>
                    <w:right w:val="none" w:sz="0" w:space="0" w:color="auto"/>
                  </w:divBdr>
                  <w:divsChild>
                    <w:div w:id="883058748">
                      <w:marLeft w:val="0"/>
                      <w:marRight w:val="0"/>
                      <w:marTop w:val="0"/>
                      <w:marBottom w:val="0"/>
                      <w:divBdr>
                        <w:top w:val="none" w:sz="0" w:space="0" w:color="auto"/>
                        <w:left w:val="none" w:sz="0" w:space="0" w:color="auto"/>
                        <w:bottom w:val="none" w:sz="0" w:space="0" w:color="auto"/>
                        <w:right w:val="none" w:sz="0" w:space="0" w:color="auto"/>
                      </w:divBdr>
                    </w:div>
                  </w:divsChild>
                </w:div>
                <w:div w:id="2010402230">
                  <w:marLeft w:val="0"/>
                  <w:marRight w:val="0"/>
                  <w:marTop w:val="0"/>
                  <w:marBottom w:val="0"/>
                  <w:divBdr>
                    <w:top w:val="none" w:sz="0" w:space="0" w:color="auto"/>
                    <w:left w:val="none" w:sz="0" w:space="0" w:color="auto"/>
                    <w:bottom w:val="none" w:sz="0" w:space="0" w:color="auto"/>
                    <w:right w:val="none" w:sz="0" w:space="0" w:color="auto"/>
                  </w:divBdr>
                  <w:divsChild>
                    <w:div w:id="463424207">
                      <w:marLeft w:val="0"/>
                      <w:marRight w:val="0"/>
                      <w:marTop w:val="0"/>
                      <w:marBottom w:val="0"/>
                      <w:divBdr>
                        <w:top w:val="none" w:sz="0" w:space="0" w:color="auto"/>
                        <w:left w:val="none" w:sz="0" w:space="0" w:color="auto"/>
                        <w:bottom w:val="none" w:sz="0" w:space="0" w:color="auto"/>
                        <w:right w:val="none" w:sz="0" w:space="0" w:color="auto"/>
                      </w:divBdr>
                    </w:div>
                  </w:divsChild>
                </w:div>
                <w:div w:id="2019426515">
                  <w:marLeft w:val="0"/>
                  <w:marRight w:val="0"/>
                  <w:marTop w:val="0"/>
                  <w:marBottom w:val="0"/>
                  <w:divBdr>
                    <w:top w:val="none" w:sz="0" w:space="0" w:color="auto"/>
                    <w:left w:val="none" w:sz="0" w:space="0" w:color="auto"/>
                    <w:bottom w:val="none" w:sz="0" w:space="0" w:color="auto"/>
                    <w:right w:val="none" w:sz="0" w:space="0" w:color="auto"/>
                  </w:divBdr>
                  <w:divsChild>
                    <w:div w:id="331684507">
                      <w:marLeft w:val="0"/>
                      <w:marRight w:val="0"/>
                      <w:marTop w:val="0"/>
                      <w:marBottom w:val="0"/>
                      <w:divBdr>
                        <w:top w:val="none" w:sz="0" w:space="0" w:color="auto"/>
                        <w:left w:val="none" w:sz="0" w:space="0" w:color="auto"/>
                        <w:bottom w:val="none" w:sz="0" w:space="0" w:color="auto"/>
                        <w:right w:val="none" w:sz="0" w:space="0" w:color="auto"/>
                      </w:divBdr>
                    </w:div>
                    <w:div w:id="1103577352">
                      <w:marLeft w:val="0"/>
                      <w:marRight w:val="0"/>
                      <w:marTop w:val="0"/>
                      <w:marBottom w:val="0"/>
                      <w:divBdr>
                        <w:top w:val="none" w:sz="0" w:space="0" w:color="auto"/>
                        <w:left w:val="none" w:sz="0" w:space="0" w:color="auto"/>
                        <w:bottom w:val="none" w:sz="0" w:space="0" w:color="auto"/>
                        <w:right w:val="none" w:sz="0" w:space="0" w:color="auto"/>
                      </w:divBdr>
                    </w:div>
                  </w:divsChild>
                </w:div>
                <w:div w:id="2022127282">
                  <w:marLeft w:val="0"/>
                  <w:marRight w:val="0"/>
                  <w:marTop w:val="0"/>
                  <w:marBottom w:val="0"/>
                  <w:divBdr>
                    <w:top w:val="none" w:sz="0" w:space="0" w:color="auto"/>
                    <w:left w:val="none" w:sz="0" w:space="0" w:color="auto"/>
                    <w:bottom w:val="none" w:sz="0" w:space="0" w:color="auto"/>
                    <w:right w:val="none" w:sz="0" w:space="0" w:color="auto"/>
                  </w:divBdr>
                  <w:divsChild>
                    <w:div w:id="1330206836">
                      <w:marLeft w:val="0"/>
                      <w:marRight w:val="0"/>
                      <w:marTop w:val="0"/>
                      <w:marBottom w:val="0"/>
                      <w:divBdr>
                        <w:top w:val="none" w:sz="0" w:space="0" w:color="auto"/>
                        <w:left w:val="none" w:sz="0" w:space="0" w:color="auto"/>
                        <w:bottom w:val="none" w:sz="0" w:space="0" w:color="auto"/>
                        <w:right w:val="none" w:sz="0" w:space="0" w:color="auto"/>
                      </w:divBdr>
                    </w:div>
                  </w:divsChild>
                </w:div>
                <w:div w:id="2027824174">
                  <w:marLeft w:val="0"/>
                  <w:marRight w:val="0"/>
                  <w:marTop w:val="0"/>
                  <w:marBottom w:val="0"/>
                  <w:divBdr>
                    <w:top w:val="none" w:sz="0" w:space="0" w:color="auto"/>
                    <w:left w:val="none" w:sz="0" w:space="0" w:color="auto"/>
                    <w:bottom w:val="none" w:sz="0" w:space="0" w:color="auto"/>
                    <w:right w:val="none" w:sz="0" w:space="0" w:color="auto"/>
                  </w:divBdr>
                  <w:divsChild>
                    <w:div w:id="961811240">
                      <w:marLeft w:val="0"/>
                      <w:marRight w:val="0"/>
                      <w:marTop w:val="0"/>
                      <w:marBottom w:val="0"/>
                      <w:divBdr>
                        <w:top w:val="none" w:sz="0" w:space="0" w:color="auto"/>
                        <w:left w:val="none" w:sz="0" w:space="0" w:color="auto"/>
                        <w:bottom w:val="none" w:sz="0" w:space="0" w:color="auto"/>
                        <w:right w:val="none" w:sz="0" w:space="0" w:color="auto"/>
                      </w:divBdr>
                    </w:div>
                    <w:div w:id="1164274890">
                      <w:marLeft w:val="0"/>
                      <w:marRight w:val="0"/>
                      <w:marTop w:val="0"/>
                      <w:marBottom w:val="0"/>
                      <w:divBdr>
                        <w:top w:val="none" w:sz="0" w:space="0" w:color="auto"/>
                        <w:left w:val="none" w:sz="0" w:space="0" w:color="auto"/>
                        <w:bottom w:val="none" w:sz="0" w:space="0" w:color="auto"/>
                        <w:right w:val="none" w:sz="0" w:space="0" w:color="auto"/>
                      </w:divBdr>
                    </w:div>
                    <w:div w:id="1969823813">
                      <w:marLeft w:val="0"/>
                      <w:marRight w:val="0"/>
                      <w:marTop w:val="0"/>
                      <w:marBottom w:val="0"/>
                      <w:divBdr>
                        <w:top w:val="none" w:sz="0" w:space="0" w:color="auto"/>
                        <w:left w:val="none" w:sz="0" w:space="0" w:color="auto"/>
                        <w:bottom w:val="none" w:sz="0" w:space="0" w:color="auto"/>
                        <w:right w:val="none" w:sz="0" w:space="0" w:color="auto"/>
                      </w:divBdr>
                    </w:div>
                  </w:divsChild>
                </w:div>
                <w:div w:id="2054770347">
                  <w:marLeft w:val="0"/>
                  <w:marRight w:val="0"/>
                  <w:marTop w:val="0"/>
                  <w:marBottom w:val="0"/>
                  <w:divBdr>
                    <w:top w:val="none" w:sz="0" w:space="0" w:color="auto"/>
                    <w:left w:val="none" w:sz="0" w:space="0" w:color="auto"/>
                    <w:bottom w:val="none" w:sz="0" w:space="0" w:color="auto"/>
                    <w:right w:val="none" w:sz="0" w:space="0" w:color="auto"/>
                  </w:divBdr>
                  <w:divsChild>
                    <w:div w:id="1527328584">
                      <w:marLeft w:val="0"/>
                      <w:marRight w:val="0"/>
                      <w:marTop w:val="0"/>
                      <w:marBottom w:val="0"/>
                      <w:divBdr>
                        <w:top w:val="none" w:sz="0" w:space="0" w:color="auto"/>
                        <w:left w:val="none" w:sz="0" w:space="0" w:color="auto"/>
                        <w:bottom w:val="none" w:sz="0" w:space="0" w:color="auto"/>
                        <w:right w:val="none" w:sz="0" w:space="0" w:color="auto"/>
                      </w:divBdr>
                    </w:div>
                  </w:divsChild>
                </w:div>
                <w:div w:id="2059041444">
                  <w:marLeft w:val="0"/>
                  <w:marRight w:val="0"/>
                  <w:marTop w:val="0"/>
                  <w:marBottom w:val="0"/>
                  <w:divBdr>
                    <w:top w:val="none" w:sz="0" w:space="0" w:color="auto"/>
                    <w:left w:val="none" w:sz="0" w:space="0" w:color="auto"/>
                    <w:bottom w:val="none" w:sz="0" w:space="0" w:color="auto"/>
                    <w:right w:val="none" w:sz="0" w:space="0" w:color="auto"/>
                  </w:divBdr>
                  <w:divsChild>
                    <w:div w:id="407266396">
                      <w:marLeft w:val="0"/>
                      <w:marRight w:val="0"/>
                      <w:marTop w:val="0"/>
                      <w:marBottom w:val="0"/>
                      <w:divBdr>
                        <w:top w:val="none" w:sz="0" w:space="0" w:color="auto"/>
                        <w:left w:val="none" w:sz="0" w:space="0" w:color="auto"/>
                        <w:bottom w:val="none" w:sz="0" w:space="0" w:color="auto"/>
                        <w:right w:val="none" w:sz="0" w:space="0" w:color="auto"/>
                      </w:divBdr>
                    </w:div>
                    <w:div w:id="957905855">
                      <w:marLeft w:val="0"/>
                      <w:marRight w:val="0"/>
                      <w:marTop w:val="0"/>
                      <w:marBottom w:val="0"/>
                      <w:divBdr>
                        <w:top w:val="none" w:sz="0" w:space="0" w:color="auto"/>
                        <w:left w:val="none" w:sz="0" w:space="0" w:color="auto"/>
                        <w:bottom w:val="none" w:sz="0" w:space="0" w:color="auto"/>
                        <w:right w:val="none" w:sz="0" w:space="0" w:color="auto"/>
                      </w:divBdr>
                    </w:div>
                  </w:divsChild>
                </w:div>
                <w:div w:id="2063629350">
                  <w:marLeft w:val="0"/>
                  <w:marRight w:val="0"/>
                  <w:marTop w:val="0"/>
                  <w:marBottom w:val="0"/>
                  <w:divBdr>
                    <w:top w:val="none" w:sz="0" w:space="0" w:color="auto"/>
                    <w:left w:val="none" w:sz="0" w:space="0" w:color="auto"/>
                    <w:bottom w:val="none" w:sz="0" w:space="0" w:color="auto"/>
                    <w:right w:val="none" w:sz="0" w:space="0" w:color="auto"/>
                  </w:divBdr>
                  <w:divsChild>
                    <w:div w:id="609701857">
                      <w:marLeft w:val="0"/>
                      <w:marRight w:val="0"/>
                      <w:marTop w:val="0"/>
                      <w:marBottom w:val="0"/>
                      <w:divBdr>
                        <w:top w:val="none" w:sz="0" w:space="0" w:color="auto"/>
                        <w:left w:val="none" w:sz="0" w:space="0" w:color="auto"/>
                        <w:bottom w:val="none" w:sz="0" w:space="0" w:color="auto"/>
                        <w:right w:val="none" w:sz="0" w:space="0" w:color="auto"/>
                      </w:divBdr>
                    </w:div>
                  </w:divsChild>
                </w:div>
                <w:div w:id="2129277754">
                  <w:marLeft w:val="0"/>
                  <w:marRight w:val="0"/>
                  <w:marTop w:val="0"/>
                  <w:marBottom w:val="0"/>
                  <w:divBdr>
                    <w:top w:val="none" w:sz="0" w:space="0" w:color="auto"/>
                    <w:left w:val="none" w:sz="0" w:space="0" w:color="auto"/>
                    <w:bottom w:val="none" w:sz="0" w:space="0" w:color="auto"/>
                    <w:right w:val="none" w:sz="0" w:space="0" w:color="auto"/>
                  </w:divBdr>
                  <w:divsChild>
                    <w:div w:id="2095976269">
                      <w:marLeft w:val="0"/>
                      <w:marRight w:val="0"/>
                      <w:marTop w:val="0"/>
                      <w:marBottom w:val="0"/>
                      <w:divBdr>
                        <w:top w:val="none" w:sz="0" w:space="0" w:color="auto"/>
                        <w:left w:val="none" w:sz="0" w:space="0" w:color="auto"/>
                        <w:bottom w:val="none" w:sz="0" w:space="0" w:color="auto"/>
                        <w:right w:val="none" w:sz="0" w:space="0" w:color="auto"/>
                      </w:divBdr>
                    </w:div>
                  </w:divsChild>
                </w:div>
                <w:div w:id="2132170143">
                  <w:marLeft w:val="0"/>
                  <w:marRight w:val="0"/>
                  <w:marTop w:val="0"/>
                  <w:marBottom w:val="0"/>
                  <w:divBdr>
                    <w:top w:val="none" w:sz="0" w:space="0" w:color="auto"/>
                    <w:left w:val="none" w:sz="0" w:space="0" w:color="auto"/>
                    <w:bottom w:val="none" w:sz="0" w:space="0" w:color="auto"/>
                    <w:right w:val="none" w:sz="0" w:space="0" w:color="auto"/>
                  </w:divBdr>
                  <w:divsChild>
                    <w:div w:id="603266066">
                      <w:marLeft w:val="0"/>
                      <w:marRight w:val="0"/>
                      <w:marTop w:val="0"/>
                      <w:marBottom w:val="0"/>
                      <w:divBdr>
                        <w:top w:val="none" w:sz="0" w:space="0" w:color="auto"/>
                        <w:left w:val="none" w:sz="0" w:space="0" w:color="auto"/>
                        <w:bottom w:val="none" w:sz="0" w:space="0" w:color="auto"/>
                        <w:right w:val="none" w:sz="0" w:space="0" w:color="auto"/>
                      </w:divBdr>
                    </w:div>
                  </w:divsChild>
                </w:div>
                <w:div w:id="2135978745">
                  <w:marLeft w:val="0"/>
                  <w:marRight w:val="0"/>
                  <w:marTop w:val="0"/>
                  <w:marBottom w:val="0"/>
                  <w:divBdr>
                    <w:top w:val="none" w:sz="0" w:space="0" w:color="auto"/>
                    <w:left w:val="none" w:sz="0" w:space="0" w:color="auto"/>
                    <w:bottom w:val="none" w:sz="0" w:space="0" w:color="auto"/>
                    <w:right w:val="none" w:sz="0" w:space="0" w:color="auto"/>
                  </w:divBdr>
                  <w:divsChild>
                    <w:div w:id="8699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545065">
      <w:bodyDiv w:val="1"/>
      <w:marLeft w:val="0"/>
      <w:marRight w:val="0"/>
      <w:marTop w:val="0"/>
      <w:marBottom w:val="0"/>
      <w:divBdr>
        <w:top w:val="none" w:sz="0" w:space="0" w:color="auto"/>
        <w:left w:val="none" w:sz="0" w:space="0" w:color="auto"/>
        <w:bottom w:val="none" w:sz="0" w:space="0" w:color="auto"/>
        <w:right w:val="none" w:sz="0" w:space="0" w:color="auto"/>
      </w:divBdr>
      <w:divsChild>
        <w:div w:id="234243234">
          <w:marLeft w:val="0"/>
          <w:marRight w:val="0"/>
          <w:marTop w:val="0"/>
          <w:marBottom w:val="0"/>
          <w:divBdr>
            <w:top w:val="none" w:sz="0" w:space="0" w:color="auto"/>
            <w:left w:val="none" w:sz="0" w:space="0" w:color="auto"/>
            <w:bottom w:val="none" w:sz="0" w:space="0" w:color="auto"/>
            <w:right w:val="none" w:sz="0" w:space="0" w:color="auto"/>
          </w:divBdr>
        </w:div>
        <w:div w:id="288753434">
          <w:marLeft w:val="0"/>
          <w:marRight w:val="0"/>
          <w:marTop w:val="0"/>
          <w:marBottom w:val="0"/>
          <w:divBdr>
            <w:top w:val="none" w:sz="0" w:space="0" w:color="auto"/>
            <w:left w:val="none" w:sz="0" w:space="0" w:color="auto"/>
            <w:bottom w:val="none" w:sz="0" w:space="0" w:color="auto"/>
            <w:right w:val="none" w:sz="0" w:space="0" w:color="auto"/>
          </w:divBdr>
        </w:div>
        <w:div w:id="899555617">
          <w:marLeft w:val="0"/>
          <w:marRight w:val="0"/>
          <w:marTop w:val="0"/>
          <w:marBottom w:val="0"/>
          <w:divBdr>
            <w:top w:val="none" w:sz="0" w:space="0" w:color="auto"/>
            <w:left w:val="none" w:sz="0" w:space="0" w:color="auto"/>
            <w:bottom w:val="none" w:sz="0" w:space="0" w:color="auto"/>
            <w:right w:val="none" w:sz="0" w:space="0" w:color="auto"/>
          </w:divBdr>
        </w:div>
        <w:div w:id="2142382050">
          <w:marLeft w:val="0"/>
          <w:marRight w:val="0"/>
          <w:marTop w:val="0"/>
          <w:marBottom w:val="0"/>
          <w:divBdr>
            <w:top w:val="none" w:sz="0" w:space="0" w:color="auto"/>
            <w:left w:val="none" w:sz="0" w:space="0" w:color="auto"/>
            <w:bottom w:val="none" w:sz="0" w:space="0" w:color="auto"/>
            <w:right w:val="none" w:sz="0" w:space="0" w:color="auto"/>
          </w:divBdr>
        </w:div>
      </w:divsChild>
    </w:div>
    <w:div w:id="1926567645">
      <w:bodyDiv w:val="1"/>
      <w:marLeft w:val="0"/>
      <w:marRight w:val="0"/>
      <w:marTop w:val="0"/>
      <w:marBottom w:val="0"/>
      <w:divBdr>
        <w:top w:val="none" w:sz="0" w:space="0" w:color="auto"/>
        <w:left w:val="none" w:sz="0" w:space="0" w:color="auto"/>
        <w:bottom w:val="none" w:sz="0" w:space="0" w:color="auto"/>
        <w:right w:val="none" w:sz="0" w:space="0" w:color="auto"/>
      </w:divBdr>
    </w:div>
    <w:div w:id="1988783528">
      <w:bodyDiv w:val="1"/>
      <w:marLeft w:val="0"/>
      <w:marRight w:val="0"/>
      <w:marTop w:val="0"/>
      <w:marBottom w:val="0"/>
      <w:divBdr>
        <w:top w:val="none" w:sz="0" w:space="0" w:color="auto"/>
        <w:left w:val="none" w:sz="0" w:space="0" w:color="auto"/>
        <w:bottom w:val="none" w:sz="0" w:space="0" w:color="auto"/>
        <w:right w:val="none" w:sz="0" w:space="0" w:color="auto"/>
      </w:divBdr>
    </w:div>
    <w:div w:id="2005625235">
      <w:bodyDiv w:val="1"/>
      <w:marLeft w:val="0"/>
      <w:marRight w:val="0"/>
      <w:marTop w:val="0"/>
      <w:marBottom w:val="0"/>
      <w:divBdr>
        <w:top w:val="none" w:sz="0" w:space="0" w:color="auto"/>
        <w:left w:val="none" w:sz="0" w:space="0" w:color="auto"/>
        <w:bottom w:val="none" w:sz="0" w:space="0" w:color="auto"/>
        <w:right w:val="none" w:sz="0" w:space="0" w:color="auto"/>
      </w:divBdr>
      <w:divsChild>
        <w:div w:id="345713172">
          <w:marLeft w:val="0"/>
          <w:marRight w:val="0"/>
          <w:marTop w:val="0"/>
          <w:marBottom w:val="0"/>
          <w:divBdr>
            <w:top w:val="none" w:sz="0" w:space="0" w:color="auto"/>
            <w:left w:val="none" w:sz="0" w:space="0" w:color="auto"/>
            <w:bottom w:val="none" w:sz="0" w:space="0" w:color="auto"/>
            <w:right w:val="none" w:sz="0" w:space="0" w:color="auto"/>
          </w:divBdr>
        </w:div>
        <w:div w:id="591818072">
          <w:marLeft w:val="0"/>
          <w:marRight w:val="0"/>
          <w:marTop w:val="0"/>
          <w:marBottom w:val="0"/>
          <w:divBdr>
            <w:top w:val="none" w:sz="0" w:space="0" w:color="auto"/>
            <w:left w:val="none" w:sz="0" w:space="0" w:color="auto"/>
            <w:bottom w:val="none" w:sz="0" w:space="0" w:color="auto"/>
            <w:right w:val="none" w:sz="0" w:space="0" w:color="auto"/>
          </w:divBdr>
        </w:div>
        <w:div w:id="1522621587">
          <w:marLeft w:val="0"/>
          <w:marRight w:val="0"/>
          <w:marTop w:val="0"/>
          <w:marBottom w:val="0"/>
          <w:divBdr>
            <w:top w:val="none" w:sz="0" w:space="0" w:color="auto"/>
            <w:left w:val="none" w:sz="0" w:space="0" w:color="auto"/>
            <w:bottom w:val="none" w:sz="0" w:space="0" w:color="auto"/>
            <w:right w:val="none" w:sz="0" w:space="0" w:color="auto"/>
          </w:divBdr>
        </w:div>
        <w:div w:id="2057195185">
          <w:marLeft w:val="0"/>
          <w:marRight w:val="0"/>
          <w:marTop w:val="0"/>
          <w:marBottom w:val="0"/>
          <w:divBdr>
            <w:top w:val="none" w:sz="0" w:space="0" w:color="auto"/>
            <w:left w:val="none" w:sz="0" w:space="0" w:color="auto"/>
            <w:bottom w:val="none" w:sz="0" w:space="0" w:color="auto"/>
            <w:right w:val="none" w:sz="0" w:space="0" w:color="auto"/>
          </w:divBdr>
        </w:div>
      </w:divsChild>
    </w:div>
    <w:div w:id="212252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n.luatsu@gmail.com" TargetMode="External"/><Relationship Id="rId21" Type="http://schemas.openxmlformats.org/officeDocument/2006/relationships/hyperlink" Target="mailto:vukimhoa67@gmail.com" TargetMode="External"/><Relationship Id="rId42" Type="http://schemas.openxmlformats.org/officeDocument/2006/relationships/hyperlink" Target="mailto:dinhvietanh78@gmail.com" TargetMode="External"/><Relationship Id="rId47" Type="http://schemas.openxmlformats.org/officeDocument/2006/relationships/hyperlink" Target="mailto:tdothihuyen@unicef.org" TargetMode="External"/><Relationship Id="rId63" Type="http://schemas.openxmlformats.org/officeDocument/2006/relationships/hyperlink" Target="mailto:dinhvietanh78@gmail.com" TargetMode="External"/><Relationship Id="rId68" Type="http://schemas.openxmlformats.org/officeDocument/2006/relationships/hyperlink" Target="mailto:tdothihuyen@unicef.org" TargetMode="External"/><Relationship Id="rId16" Type="http://schemas.openxmlformats.org/officeDocument/2006/relationships/hyperlink" Target="mailto:dhmaimoet99@gmail.com" TargetMode="External"/><Relationship Id="rId11" Type="http://schemas.openxmlformats.org/officeDocument/2006/relationships/hyperlink" Target="mailto:parkk@who.int" TargetMode="External"/><Relationship Id="rId32" Type="http://schemas.openxmlformats.org/officeDocument/2006/relationships/hyperlink" Target="mailto:Dao.thu.huong@undp.org" TargetMode="External"/><Relationship Id="rId37" Type="http://schemas.openxmlformats.org/officeDocument/2006/relationships/hyperlink" Target="mailto:mai@unfpa.org" TargetMode="External"/><Relationship Id="rId53" Type="http://schemas.openxmlformats.org/officeDocument/2006/relationships/hyperlink" Target="mailto:dinhhaihoinkt@gmail.com" TargetMode="External"/><Relationship Id="rId58" Type="http://schemas.openxmlformats.org/officeDocument/2006/relationships/hyperlink" Target="https://en.vietnamplus.vn/national-committee-for-persons-with-disabilities-established/82866.vnp" TargetMode="External"/><Relationship Id="rId74" Type="http://schemas.openxmlformats.org/officeDocument/2006/relationships/hyperlink" Target="mailto:dhmaimoet99@gmail.com"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mailto:Dao.thu.huong@undp.org" TargetMode="External"/><Relationship Id="rId19" Type="http://schemas.openxmlformats.org/officeDocument/2006/relationships/hyperlink" Target="mailto:dinhhaihoinkt@gmail.com" TargetMode="External"/><Relationship Id="rId14" Type="http://schemas.openxmlformats.org/officeDocument/2006/relationships/hyperlink" Target="mailto:mai@unfpa.org" TargetMode="External"/><Relationship Id="rId22" Type="http://schemas.openxmlformats.org/officeDocument/2006/relationships/hyperlink" Target="mailto:tntri@moet.gov.vn" TargetMode="External"/><Relationship Id="rId27" Type="http://schemas.openxmlformats.org/officeDocument/2006/relationships/hyperlink" Target="mailto:Dao.thu.huong@undp.org" TargetMode="External"/><Relationship Id="rId30" Type="http://schemas.openxmlformats.org/officeDocument/2006/relationships/hyperlink" Target="mailto:dinhvietanh78@gmail.com" TargetMode="External"/><Relationship Id="rId35" Type="http://schemas.openxmlformats.org/officeDocument/2006/relationships/hyperlink" Target="mailto:dinhvietanh78@gmail.com" TargetMode="External"/><Relationship Id="rId43" Type="http://schemas.openxmlformats.org/officeDocument/2006/relationships/hyperlink" Target="mailto:Dao.thu.huong@undp.org" TargetMode="External"/><Relationship Id="rId48" Type="http://schemas.openxmlformats.org/officeDocument/2006/relationships/hyperlink" Target="mailto:haihamolisa@gmail.com" TargetMode="External"/><Relationship Id="rId56" Type="http://schemas.openxmlformats.org/officeDocument/2006/relationships/hyperlink" Target="mailto:dhmaimoet99@gmail.com" TargetMode="External"/><Relationship Id="rId64" Type="http://schemas.openxmlformats.org/officeDocument/2006/relationships/hyperlink" Target="mailto:mai@unfpa.org" TargetMode="External"/><Relationship Id="rId69" Type="http://schemas.openxmlformats.org/officeDocument/2006/relationships/hyperlink" Target="mailto:mai@unfpa.org" TargetMode="External"/><Relationship Id="rId77" Type="http://schemas.openxmlformats.org/officeDocument/2006/relationships/hyperlink" Target="https://www.un.org/preventing-sexual-exploitation-and-abuse/content/policies-and-protocols" TargetMode="External"/><Relationship Id="rId8" Type="http://schemas.openxmlformats.org/officeDocument/2006/relationships/webSettings" Target="webSettings.xml"/><Relationship Id="rId51" Type="http://schemas.openxmlformats.org/officeDocument/2006/relationships/hyperlink" Target="mailto:mai@unfpa.org" TargetMode="External"/><Relationship Id="rId72" Type="http://schemas.openxmlformats.org/officeDocument/2006/relationships/hyperlink" Target="mailto:dhmaimoet99@gmail.com"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dao.thu.huong@undp.org" TargetMode="External"/><Relationship Id="rId17" Type="http://schemas.openxmlformats.org/officeDocument/2006/relationships/hyperlink" Target="mailto:dinhvietanh78@gmail.com" TargetMode="External"/><Relationship Id="rId25" Type="http://schemas.openxmlformats.org/officeDocument/2006/relationships/hyperlink" Target="mailto:tungcov@gmail.com" TargetMode="External"/><Relationship Id="rId33" Type="http://schemas.openxmlformats.org/officeDocument/2006/relationships/hyperlink" Target="https://en.vietnamplus.vn/national-committee-for-persons-with-disabilities-established/82866.vnp" TargetMode="External"/><Relationship Id="rId38" Type="http://schemas.openxmlformats.org/officeDocument/2006/relationships/hyperlink" Target="mailto:ptsbang@moet.gov.vn" TargetMode="External"/><Relationship Id="rId46" Type="http://schemas.openxmlformats.org/officeDocument/2006/relationships/hyperlink" Target="mailto:dhmaimoet99@gmail.com" TargetMode="External"/><Relationship Id="rId59" Type="http://schemas.openxmlformats.org/officeDocument/2006/relationships/hyperlink" Target="mailto:huylinhthuy@yahoo.com.vn" TargetMode="External"/><Relationship Id="rId67" Type="http://schemas.openxmlformats.org/officeDocument/2006/relationships/hyperlink" Target="mailto:dinhhaihoinkt@gmail.com" TargetMode="External"/><Relationship Id="rId20" Type="http://schemas.openxmlformats.org/officeDocument/2006/relationships/hyperlink" Target="mailto:haihamolisa@gmail.com" TargetMode="External"/><Relationship Id="rId41" Type="http://schemas.openxmlformats.org/officeDocument/2006/relationships/hyperlink" Target="mailto:tungcov@gmail.com" TargetMode="External"/><Relationship Id="rId54" Type="http://schemas.openxmlformats.org/officeDocument/2006/relationships/hyperlink" Target="mailto:dhmaimoet99@gmail.com" TargetMode="External"/><Relationship Id="rId62" Type="http://schemas.openxmlformats.org/officeDocument/2006/relationships/hyperlink" Target="mailto:tungcov@gmail.com" TargetMode="External"/><Relationship Id="rId70" Type="http://schemas.openxmlformats.org/officeDocument/2006/relationships/hyperlink" Target="mailto:vukimhoa67@gmail.com" TargetMode="External"/><Relationship Id="rId75" Type="http://schemas.openxmlformats.org/officeDocument/2006/relationships/hyperlink" Target="mailto:an.luatsu@gmail.co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tdothihuyen@unicef.org" TargetMode="External"/><Relationship Id="rId23" Type="http://schemas.openxmlformats.org/officeDocument/2006/relationships/hyperlink" Target="mailto:ptsbang@moet.gov.vn" TargetMode="External"/><Relationship Id="rId28" Type="http://schemas.openxmlformats.org/officeDocument/2006/relationships/hyperlink" Target="mailto:mai@unfpa.org" TargetMode="External"/><Relationship Id="rId36" Type="http://schemas.openxmlformats.org/officeDocument/2006/relationships/hyperlink" Target="mailto:tdothihuyen@unicef.org" TargetMode="External"/><Relationship Id="rId49" Type="http://schemas.openxmlformats.org/officeDocument/2006/relationships/hyperlink" Target="mailto:vukimhoa67@gmail.com" TargetMode="External"/><Relationship Id="rId57" Type="http://schemas.openxmlformats.org/officeDocument/2006/relationships/hyperlink" Target="mailto:Dao.thu.huong@undp.org" TargetMode="External"/><Relationship Id="rId10" Type="http://schemas.openxmlformats.org/officeDocument/2006/relationships/endnotes" Target="endnotes.xml"/><Relationship Id="rId31" Type="http://schemas.openxmlformats.org/officeDocument/2006/relationships/hyperlink" Target="mailto:dhmaimoet99@gmail.com" TargetMode="External"/><Relationship Id="rId44" Type="http://schemas.openxmlformats.org/officeDocument/2006/relationships/hyperlink" Target="https://en.vietnamplus.vn/national-committee-for-persons-with-disabilities-established/82866.vnp" TargetMode="External"/><Relationship Id="rId52" Type="http://schemas.openxmlformats.org/officeDocument/2006/relationships/hyperlink" Target="mailto:ptsbang@moet.gov.vn" TargetMode="External"/><Relationship Id="rId60" Type="http://schemas.openxmlformats.org/officeDocument/2006/relationships/hyperlink" Target="mailto:dhmaimoet99@gmail.com" TargetMode="External"/><Relationship Id="rId65" Type="http://schemas.openxmlformats.org/officeDocument/2006/relationships/hyperlink" Target="mailto:ptsbang@moet.gov.vn" TargetMode="External"/><Relationship Id="rId73" Type="http://schemas.openxmlformats.org/officeDocument/2006/relationships/hyperlink" Target="mailto:Dao.thu.huong@undp.org" TargetMode="External"/><Relationship Id="rId78" Type="http://schemas.openxmlformats.org/officeDocument/2006/relationships/header" Target="header1.xml"/><Relationship Id="rId81"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dao.thu.huong@undp.org" TargetMode="External"/><Relationship Id="rId18" Type="http://schemas.openxmlformats.org/officeDocument/2006/relationships/hyperlink" Target="mailto:vandt@dphanoi.vn" TargetMode="External"/><Relationship Id="rId39" Type="http://schemas.openxmlformats.org/officeDocument/2006/relationships/hyperlink" Target="mailto:dhmaimoet99@gmail.com" TargetMode="External"/><Relationship Id="rId34" Type="http://schemas.openxmlformats.org/officeDocument/2006/relationships/hyperlink" Target="mailto:huylinhthuy@yahoo.com.vn" TargetMode="External"/><Relationship Id="rId50" Type="http://schemas.openxmlformats.org/officeDocument/2006/relationships/hyperlink" Target="mailto:dhmaimoet99@gmail.com" TargetMode="External"/><Relationship Id="rId55" Type="http://schemas.openxmlformats.org/officeDocument/2006/relationships/hyperlink" Target="mailto:Dao.thu.huong@undp.org" TargetMode="External"/><Relationship Id="rId76" Type="http://schemas.openxmlformats.org/officeDocument/2006/relationships/hyperlink" Target="https://procurement-notices.undp.org/view_file.cfm?doc_id=270991" TargetMode="External"/><Relationship Id="rId7" Type="http://schemas.openxmlformats.org/officeDocument/2006/relationships/settings" Target="settings.xml"/><Relationship Id="rId71" Type="http://schemas.openxmlformats.org/officeDocument/2006/relationships/hyperlink" Target="mailto:nghiemxuanhanh.bmte@gmail.com" TargetMode="External"/><Relationship Id="rId2" Type="http://schemas.openxmlformats.org/officeDocument/2006/relationships/customXml" Target="../customXml/item2.xml"/><Relationship Id="rId29" Type="http://schemas.openxmlformats.org/officeDocument/2006/relationships/hyperlink" Target="mailto:ptsbang@moet.gov.vn" TargetMode="External"/><Relationship Id="rId24" Type="http://schemas.openxmlformats.org/officeDocument/2006/relationships/hyperlink" Target="mailto:nghiemxuanhanh.bmte@gmail.com" TargetMode="External"/><Relationship Id="rId40" Type="http://schemas.openxmlformats.org/officeDocument/2006/relationships/hyperlink" Target="mailto:Dao.thu.huong@undp.org" TargetMode="External"/><Relationship Id="rId45" Type="http://schemas.openxmlformats.org/officeDocument/2006/relationships/hyperlink" Target="mailto:huylinhthuy@yahoo.com.vn" TargetMode="External"/><Relationship Id="rId66" Type="http://schemas.openxmlformats.org/officeDocument/2006/relationships/hyperlink" Target="mailto:nghiemxuanhanh.bmt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AEFEB3FD-8FA5-43A7-9FB5-2252406B4030}">
    <t:Anchor>
      <t:Comment id="624643694"/>
    </t:Anchor>
    <t:History>
      <t:Event id="{6899AD69-FB68-480D-9FE0-7CFA95BD6D07}" time="2021-11-17T07:12:26.169Z">
        <t:Attribution userId="S::nguyen.minh.chau@undp.org::e5688e43-27a1-40c0-bc94-ba9efadd23b1" userProvider="AD" userName="Minh Chau Nguyen"/>
        <t:Anchor>
          <t:Comment id="1143395814"/>
        </t:Anchor>
        <t:Create/>
      </t:Event>
      <t:Event id="{21A1A9EE-A846-4399-A2F8-6D132CAF62EE}" time="2021-11-17T07:12:26.169Z">
        <t:Attribution userId="S::nguyen.minh.chau@undp.org::e5688e43-27a1-40c0-bc94-ba9efadd23b1" userProvider="AD" userName="Minh Chau Nguyen"/>
        <t:Anchor>
          <t:Comment id="1143395814"/>
        </t:Anchor>
        <t:Assign userId="S::dao.thu.huong@undp.org::0efdd61a-bade-402e-9d3c-e6c701c60907" userProvider="AD" userName="Dao Thu Huong"/>
      </t:Event>
      <t:Event id="{FE5C8231-30C6-4FAF-9553-D230C882E21C}" time="2021-11-17T07:12:26.169Z">
        <t:Attribution userId="S::nguyen.minh.chau@undp.org::e5688e43-27a1-40c0-bc94-ba9efadd23b1" userProvider="AD" userName="Minh Chau Nguyen"/>
        <t:Anchor>
          <t:Comment id="1143395814"/>
        </t:Anchor>
        <t:SetTitle title="@Dao Thu Huong I have just updated the Minestone and Targets according to chi Mai's request. She requested to keep, do not make any change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9" ma:contentTypeDescription="Create a new document." ma:contentTypeScope="" ma:versionID="5098ceecc9fb90a1b162ae1bfee41a2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ebb57f60fc2f6685a4f4cd67f024070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lcf76f155ced4ddcb4097134ff3c332f xmlns="b1528a4b-5ccb-40f7-a09e-43427183cd95">
      <Terms xmlns="http://schemas.microsoft.com/office/infopath/2007/PartnerControls"/>
    </lcf76f155ced4ddcb4097134ff3c332f>
    <DocumentType xmlns="f9695bc1-6109-4dcd-a27a-f8a0370b00e2">Pro Doc</DocumentType>
    <UploadedBy xmlns="b1528a4b-5ccb-40f7-a09e-43427183cd95">sean.chen@undp.org</UploadedBy>
    <Classification xmlns="b1528a4b-5ccb-40f7-a09e-43427183cd95">External</Classification>
    <FormCode xmlns="b1528a4b-5ccb-40f7-a09e-43427183cd95" xsi:nil="true"/>
    <FundId xmlns="f9695bc1-6109-4dcd-a27a-f8a0370b00e2">39</FundId>
    <ProjectType xmlns="f9695bc1-6109-4dcd-a27a-f8a0370b00e2">PROJECT</ProjectType>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MPTF_00068_00079</ProjectId>
    <FundCode xmlns="f9695bc1-6109-4dcd-a27a-f8a0370b00e2">MPTF_00068</FundCode>
    <Comments xmlns="f9695bc1-6109-4dcd-a27a-f8a0370b00e2" xsi:nil="true"/>
    <Active xmlns="f9695bc1-6109-4dcd-a27a-f8a0370b00e2">Yes</Active>
    <DocumentDate xmlns="b1528a4b-5ccb-40f7-a09e-43427183cd95">2021-02-23T08:00:00+00:00</DocumentDate>
    <Featured xmlns="b1528a4b-5ccb-40f7-a09e-43427183cd95">1</Featured>
    <FormTypeCode xmlns="b1528a4b-5ccb-40f7-a09e-43427183cd9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38DA4-9BC2-4EDA-9AA4-1E18661ECC22}"/>
</file>

<file path=customXml/itemProps2.xml><?xml version="1.0" encoding="utf-8"?>
<ds:datastoreItem xmlns:ds="http://schemas.openxmlformats.org/officeDocument/2006/customXml" ds:itemID="{BB0D4B6C-31AD-4EFC-BCC5-CE70562A2D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E1A6A3-BEB9-49BB-BF5A-00BF41B34ACA}">
  <ds:schemaRefs>
    <ds:schemaRef ds:uri="http://schemas.microsoft.com/sharepoint/v3/contenttype/forms"/>
  </ds:schemaRefs>
</ds:datastoreItem>
</file>

<file path=customXml/itemProps4.xml><?xml version="1.0" encoding="utf-8"?>
<ds:datastoreItem xmlns:ds="http://schemas.openxmlformats.org/officeDocument/2006/customXml" ds:itemID="{42606C6F-DA46-4AB8-AD2B-3EB051BF5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42</Pages>
  <Words>18039</Words>
  <Characters>102825</Characters>
  <Application>Microsoft Office Word</Application>
  <DocSecurity>0</DocSecurity>
  <Lines>856</Lines>
  <Paragraphs>241</Paragraphs>
  <ScaleCrop>false</ScaleCrop>
  <Company/>
  <LinksUpToDate>false</LinksUpToDate>
  <CharactersWithSpaces>120623</CharactersWithSpaces>
  <SharedDoc>false</SharedDoc>
  <HLinks>
    <vt:vector size="420" baseType="variant">
      <vt:variant>
        <vt:i4>8323179</vt:i4>
      </vt:variant>
      <vt:variant>
        <vt:i4>198</vt:i4>
      </vt:variant>
      <vt:variant>
        <vt:i4>0</vt:i4>
      </vt:variant>
      <vt:variant>
        <vt:i4>5</vt:i4>
      </vt:variant>
      <vt:variant>
        <vt:lpwstr>https://www.un.org/preventing-sexual-exploitation-and-abuse/content/policies-and-protocols</vt:lpwstr>
      </vt:variant>
      <vt:variant>
        <vt:lpwstr/>
      </vt:variant>
      <vt:variant>
        <vt:i4>2424890</vt:i4>
      </vt:variant>
      <vt:variant>
        <vt:i4>195</vt:i4>
      </vt:variant>
      <vt:variant>
        <vt:i4>0</vt:i4>
      </vt:variant>
      <vt:variant>
        <vt:i4>5</vt:i4>
      </vt:variant>
      <vt:variant>
        <vt:lpwstr>https://procurement-notices.undp.org/view_file.cfm?doc_id=270991</vt:lpwstr>
      </vt:variant>
      <vt:variant>
        <vt:lpwstr/>
      </vt:variant>
      <vt:variant>
        <vt:i4>3997791</vt:i4>
      </vt:variant>
      <vt:variant>
        <vt:i4>192</vt:i4>
      </vt:variant>
      <vt:variant>
        <vt:i4>0</vt:i4>
      </vt:variant>
      <vt:variant>
        <vt:i4>5</vt:i4>
      </vt:variant>
      <vt:variant>
        <vt:lpwstr>mailto:an.luatsu@gmail.com</vt:lpwstr>
      </vt:variant>
      <vt:variant>
        <vt:lpwstr/>
      </vt:variant>
      <vt:variant>
        <vt:i4>4456567</vt:i4>
      </vt:variant>
      <vt:variant>
        <vt:i4>189</vt:i4>
      </vt:variant>
      <vt:variant>
        <vt:i4>0</vt:i4>
      </vt:variant>
      <vt:variant>
        <vt:i4>5</vt:i4>
      </vt:variant>
      <vt:variant>
        <vt:lpwstr>mailto:dhmaimoet99@gmail.com</vt:lpwstr>
      </vt:variant>
      <vt:variant>
        <vt:lpwstr/>
      </vt:variant>
      <vt:variant>
        <vt:i4>4522089</vt:i4>
      </vt:variant>
      <vt:variant>
        <vt:i4>186</vt:i4>
      </vt:variant>
      <vt:variant>
        <vt:i4>0</vt:i4>
      </vt:variant>
      <vt:variant>
        <vt:i4>5</vt:i4>
      </vt:variant>
      <vt:variant>
        <vt:lpwstr>mailto:Dao.thu.huong@undp.org</vt:lpwstr>
      </vt:variant>
      <vt:variant>
        <vt:lpwstr/>
      </vt:variant>
      <vt:variant>
        <vt:i4>4456567</vt:i4>
      </vt:variant>
      <vt:variant>
        <vt:i4>183</vt:i4>
      </vt:variant>
      <vt:variant>
        <vt:i4>0</vt:i4>
      </vt:variant>
      <vt:variant>
        <vt:i4>5</vt:i4>
      </vt:variant>
      <vt:variant>
        <vt:lpwstr>mailto:dhmaimoet99@gmail.com</vt:lpwstr>
      </vt:variant>
      <vt:variant>
        <vt:lpwstr/>
      </vt:variant>
      <vt:variant>
        <vt:i4>6029352</vt:i4>
      </vt:variant>
      <vt:variant>
        <vt:i4>180</vt:i4>
      </vt:variant>
      <vt:variant>
        <vt:i4>0</vt:i4>
      </vt:variant>
      <vt:variant>
        <vt:i4>5</vt:i4>
      </vt:variant>
      <vt:variant>
        <vt:lpwstr>mailto:nghiemxuanhanh.bmte@gmail.com</vt:lpwstr>
      </vt:variant>
      <vt:variant>
        <vt:lpwstr/>
      </vt:variant>
      <vt:variant>
        <vt:i4>5111905</vt:i4>
      </vt:variant>
      <vt:variant>
        <vt:i4>177</vt:i4>
      </vt:variant>
      <vt:variant>
        <vt:i4>0</vt:i4>
      </vt:variant>
      <vt:variant>
        <vt:i4>5</vt:i4>
      </vt:variant>
      <vt:variant>
        <vt:lpwstr>mailto:vukimhoa67@gmail.com</vt:lpwstr>
      </vt:variant>
      <vt:variant>
        <vt:lpwstr/>
      </vt:variant>
      <vt:variant>
        <vt:i4>1835049</vt:i4>
      </vt:variant>
      <vt:variant>
        <vt:i4>174</vt:i4>
      </vt:variant>
      <vt:variant>
        <vt:i4>0</vt:i4>
      </vt:variant>
      <vt:variant>
        <vt:i4>5</vt:i4>
      </vt:variant>
      <vt:variant>
        <vt:lpwstr>mailto:mai@unfpa.org</vt:lpwstr>
      </vt:variant>
      <vt:variant>
        <vt:lpwstr/>
      </vt:variant>
      <vt:variant>
        <vt:i4>4915303</vt:i4>
      </vt:variant>
      <vt:variant>
        <vt:i4>171</vt:i4>
      </vt:variant>
      <vt:variant>
        <vt:i4>0</vt:i4>
      </vt:variant>
      <vt:variant>
        <vt:i4>5</vt:i4>
      </vt:variant>
      <vt:variant>
        <vt:lpwstr>mailto:tdothihuyen@unicef.org</vt:lpwstr>
      </vt:variant>
      <vt:variant>
        <vt:lpwstr/>
      </vt:variant>
      <vt:variant>
        <vt:i4>7864389</vt:i4>
      </vt:variant>
      <vt:variant>
        <vt:i4>168</vt:i4>
      </vt:variant>
      <vt:variant>
        <vt:i4>0</vt:i4>
      </vt:variant>
      <vt:variant>
        <vt:i4>5</vt:i4>
      </vt:variant>
      <vt:variant>
        <vt:lpwstr>mailto:dinhhaihoinkt@gmail.com</vt:lpwstr>
      </vt:variant>
      <vt:variant>
        <vt:lpwstr/>
      </vt:variant>
      <vt:variant>
        <vt:i4>6029352</vt:i4>
      </vt:variant>
      <vt:variant>
        <vt:i4>165</vt:i4>
      </vt:variant>
      <vt:variant>
        <vt:i4>0</vt:i4>
      </vt:variant>
      <vt:variant>
        <vt:i4>5</vt:i4>
      </vt:variant>
      <vt:variant>
        <vt:lpwstr>mailto:nghiemxuanhanh.bmte@gmail.com</vt:lpwstr>
      </vt:variant>
      <vt:variant>
        <vt:lpwstr/>
      </vt:variant>
      <vt:variant>
        <vt:i4>7208974</vt:i4>
      </vt:variant>
      <vt:variant>
        <vt:i4>162</vt:i4>
      </vt:variant>
      <vt:variant>
        <vt:i4>0</vt:i4>
      </vt:variant>
      <vt:variant>
        <vt:i4>5</vt:i4>
      </vt:variant>
      <vt:variant>
        <vt:lpwstr>mailto:ptsbang@moet.gov.vn</vt:lpwstr>
      </vt:variant>
      <vt:variant>
        <vt:lpwstr/>
      </vt:variant>
      <vt:variant>
        <vt:i4>1835049</vt:i4>
      </vt:variant>
      <vt:variant>
        <vt:i4>159</vt:i4>
      </vt:variant>
      <vt:variant>
        <vt:i4>0</vt:i4>
      </vt:variant>
      <vt:variant>
        <vt:i4>5</vt:i4>
      </vt:variant>
      <vt:variant>
        <vt:lpwstr>mailto:mai@unfpa.org</vt:lpwstr>
      </vt:variant>
      <vt:variant>
        <vt:lpwstr/>
      </vt:variant>
      <vt:variant>
        <vt:i4>3014666</vt:i4>
      </vt:variant>
      <vt:variant>
        <vt:i4>156</vt:i4>
      </vt:variant>
      <vt:variant>
        <vt:i4>0</vt:i4>
      </vt:variant>
      <vt:variant>
        <vt:i4>5</vt:i4>
      </vt:variant>
      <vt:variant>
        <vt:lpwstr>mailto:dinhvietanh78@gmail.com</vt:lpwstr>
      </vt:variant>
      <vt:variant>
        <vt:lpwstr/>
      </vt:variant>
      <vt:variant>
        <vt:i4>589874</vt:i4>
      </vt:variant>
      <vt:variant>
        <vt:i4>153</vt:i4>
      </vt:variant>
      <vt:variant>
        <vt:i4>0</vt:i4>
      </vt:variant>
      <vt:variant>
        <vt:i4>5</vt:i4>
      </vt:variant>
      <vt:variant>
        <vt:lpwstr>mailto:tungcov@gmail.com</vt:lpwstr>
      </vt:variant>
      <vt:variant>
        <vt:lpwstr/>
      </vt:variant>
      <vt:variant>
        <vt:i4>4522089</vt:i4>
      </vt:variant>
      <vt:variant>
        <vt:i4>150</vt:i4>
      </vt:variant>
      <vt:variant>
        <vt:i4>0</vt:i4>
      </vt:variant>
      <vt:variant>
        <vt:i4>5</vt:i4>
      </vt:variant>
      <vt:variant>
        <vt:lpwstr>mailto:Dao.thu.huong@undp.org</vt:lpwstr>
      </vt:variant>
      <vt:variant>
        <vt:lpwstr/>
      </vt:variant>
      <vt:variant>
        <vt:i4>4456567</vt:i4>
      </vt:variant>
      <vt:variant>
        <vt:i4>147</vt:i4>
      </vt:variant>
      <vt:variant>
        <vt:i4>0</vt:i4>
      </vt:variant>
      <vt:variant>
        <vt:i4>5</vt:i4>
      </vt:variant>
      <vt:variant>
        <vt:lpwstr>mailto:dhmaimoet99@gmail.com</vt:lpwstr>
      </vt:variant>
      <vt:variant>
        <vt:lpwstr/>
      </vt:variant>
      <vt:variant>
        <vt:i4>6619165</vt:i4>
      </vt:variant>
      <vt:variant>
        <vt:i4>144</vt:i4>
      </vt:variant>
      <vt:variant>
        <vt:i4>0</vt:i4>
      </vt:variant>
      <vt:variant>
        <vt:i4>5</vt:i4>
      </vt:variant>
      <vt:variant>
        <vt:lpwstr>mailto:huylinhthuy@yahoo.com.vn</vt:lpwstr>
      </vt:variant>
      <vt:variant>
        <vt:lpwstr/>
      </vt:variant>
      <vt:variant>
        <vt:i4>4521989</vt:i4>
      </vt:variant>
      <vt:variant>
        <vt:i4>141</vt:i4>
      </vt:variant>
      <vt:variant>
        <vt:i4>0</vt:i4>
      </vt:variant>
      <vt:variant>
        <vt:i4>5</vt:i4>
      </vt:variant>
      <vt:variant>
        <vt:lpwstr>https://en.vietnamplus.vn/national-committee-for-persons-with-disabilities-established/82866.vnp</vt:lpwstr>
      </vt:variant>
      <vt:variant>
        <vt:lpwstr/>
      </vt:variant>
      <vt:variant>
        <vt:i4>4522089</vt:i4>
      </vt:variant>
      <vt:variant>
        <vt:i4>138</vt:i4>
      </vt:variant>
      <vt:variant>
        <vt:i4>0</vt:i4>
      </vt:variant>
      <vt:variant>
        <vt:i4>5</vt:i4>
      </vt:variant>
      <vt:variant>
        <vt:lpwstr>mailto:Dao.thu.huong@undp.org</vt:lpwstr>
      </vt:variant>
      <vt:variant>
        <vt:lpwstr/>
      </vt:variant>
      <vt:variant>
        <vt:i4>4456567</vt:i4>
      </vt:variant>
      <vt:variant>
        <vt:i4>135</vt:i4>
      </vt:variant>
      <vt:variant>
        <vt:i4>0</vt:i4>
      </vt:variant>
      <vt:variant>
        <vt:i4>5</vt:i4>
      </vt:variant>
      <vt:variant>
        <vt:lpwstr>mailto:dhmaimoet99@gmail.com</vt:lpwstr>
      </vt:variant>
      <vt:variant>
        <vt:lpwstr/>
      </vt:variant>
      <vt:variant>
        <vt:i4>4522089</vt:i4>
      </vt:variant>
      <vt:variant>
        <vt:i4>132</vt:i4>
      </vt:variant>
      <vt:variant>
        <vt:i4>0</vt:i4>
      </vt:variant>
      <vt:variant>
        <vt:i4>5</vt:i4>
      </vt:variant>
      <vt:variant>
        <vt:lpwstr>mailto:Dao.thu.huong@undp.org</vt:lpwstr>
      </vt:variant>
      <vt:variant>
        <vt:lpwstr/>
      </vt:variant>
      <vt:variant>
        <vt:i4>4456567</vt:i4>
      </vt:variant>
      <vt:variant>
        <vt:i4>129</vt:i4>
      </vt:variant>
      <vt:variant>
        <vt:i4>0</vt:i4>
      </vt:variant>
      <vt:variant>
        <vt:i4>5</vt:i4>
      </vt:variant>
      <vt:variant>
        <vt:lpwstr>mailto:dhmaimoet99@gmail.com</vt:lpwstr>
      </vt:variant>
      <vt:variant>
        <vt:lpwstr/>
      </vt:variant>
      <vt:variant>
        <vt:i4>7864389</vt:i4>
      </vt:variant>
      <vt:variant>
        <vt:i4>126</vt:i4>
      </vt:variant>
      <vt:variant>
        <vt:i4>0</vt:i4>
      </vt:variant>
      <vt:variant>
        <vt:i4>5</vt:i4>
      </vt:variant>
      <vt:variant>
        <vt:lpwstr>mailto:dinhhaihoinkt@gmail.com</vt:lpwstr>
      </vt:variant>
      <vt:variant>
        <vt:lpwstr/>
      </vt:variant>
      <vt:variant>
        <vt:i4>7208974</vt:i4>
      </vt:variant>
      <vt:variant>
        <vt:i4>123</vt:i4>
      </vt:variant>
      <vt:variant>
        <vt:i4>0</vt:i4>
      </vt:variant>
      <vt:variant>
        <vt:i4>5</vt:i4>
      </vt:variant>
      <vt:variant>
        <vt:lpwstr>mailto:ptsbang@moet.gov.vn</vt:lpwstr>
      </vt:variant>
      <vt:variant>
        <vt:lpwstr/>
      </vt:variant>
      <vt:variant>
        <vt:i4>1835049</vt:i4>
      </vt:variant>
      <vt:variant>
        <vt:i4>120</vt:i4>
      </vt:variant>
      <vt:variant>
        <vt:i4>0</vt:i4>
      </vt:variant>
      <vt:variant>
        <vt:i4>5</vt:i4>
      </vt:variant>
      <vt:variant>
        <vt:lpwstr>mailto:mai@unfpa.org</vt:lpwstr>
      </vt:variant>
      <vt:variant>
        <vt:lpwstr/>
      </vt:variant>
      <vt:variant>
        <vt:i4>4456567</vt:i4>
      </vt:variant>
      <vt:variant>
        <vt:i4>117</vt:i4>
      </vt:variant>
      <vt:variant>
        <vt:i4>0</vt:i4>
      </vt:variant>
      <vt:variant>
        <vt:i4>5</vt:i4>
      </vt:variant>
      <vt:variant>
        <vt:lpwstr>mailto:dhmaimoet99@gmail.com</vt:lpwstr>
      </vt:variant>
      <vt:variant>
        <vt:lpwstr/>
      </vt:variant>
      <vt:variant>
        <vt:i4>5111905</vt:i4>
      </vt:variant>
      <vt:variant>
        <vt:i4>114</vt:i4>
      </vt:variant>
      <vt:variant>
        <vt:i4>0</vt:i4>
      </vt:variant>
      <vt:variant>
        <vt:i4>5</vt:i4>
      </vt:variant>
      <vt:variant>
        <vt:lpwstr>mailto:vukimhoa67@gmail.com</vt:lpwstr>
      </vt:variant>
      <vt:variant>
        <vt:lpwstr/>
      </vt:variant>
      <vt:variant>
        <vt:i4>65588</vt:i4>
      </vt:variant>
      <vt:variant>
        <vt:i4>111</vt:i4>
      </vt:variant>
      <vt:variant>
        <vt:i4>0</vt:i4>
      </vt:variant>
      <vt:variant>
        <vt:i4>5</vt:i4>
      </vt:variant>
      <vt:variant>
        <vt:lpwstr>mailto:haihamolisa@gmail.com</vt:lpwstr>
      </vt:variant>
      <vt:variant>
        <vt:lpwstr/>
      </vt:variant>
      <vt:variant>
        <vt:i4>4915303</vt:i4>
      </vt:variant>
      <vt:variant>
        <vt:i4>108</vt:i4>
      </vt:variant>
      <vt:variant>
        <vt:i4>0</vt:i4>
      </vt:variant>
      <vt:variant>
        <vt:i4>5</vt:i4>
      </vt:variant>
      <vt:variant>
        <vt:lpwstr>mailto:tdothihuyen@unicef.org</vt:lpwstr>
      </vt:variant>
      <vt:variant>
        <vt:lpwstr/>
      </vt:variant>
      <vt:variant>
        <vt:i4>4456567</vt:i4>
      </vt:variant>
      <vt:variant>
        <vt:i4>105</vt:i4>
      </vt:variant>
      <vt:variant>
        <vt:i4>0</vt:i4>
      </vt:variant>
      <vt:variant>
        <vt:i4>5</vt:i4>
      </vt:variant>
      <vt:variant>
        <vt:lpwstr>mailto:dhmaimoet99@gmail.com</vt:lpwstr>
      </vt:variant>
      <vt:variant>
        <vt:lpwstr/>
      </vt:variant>
      <vt:variant>
        <vt:i4>6619165</vt:i4>
      </vt:variant>
      <vt:variant>
        <vt:i4>102</vt:i4>
      </vt:variant>
      <vt:variant>
        <vt:i4>0</vt:i4>
      </vt:variant>
      <vt:variant>
        <vt:i4>5</vt:i4>
      </vt:variant>
      <vt:variant>
        <vt:lpwstr>mailto:huylinhthuy@yahoo.com.vn</vt:lpwstr>
      </vt:variant>
      <vt:variant>
        <vt:lpwstr/>
      </vt:variant>
      <vt:variant>
        <vt:i4>4521989</vt:i4>
      </vt:variant>
      <vt:variant>
        <vt:i4>99</vt:i4>
      </vt:variant>
      <vt:variant>
        <vt:i4>0</vt:i4>
      </vt:variant>
      <vt:variant>
        <vt:i4>5</vt:i4>
      </vt:variant>
      <vt:variant>
        <vt:lpwstr>https://en.vietnamplus.vn/national-committee-for-persons-with-disabilities-established/82866.vnp</vt:lpwstr>
      </vt:variant>
      <vt:variant>
        <vt:lpwstr/>
      </vt:variant>
      <vt:variant>
        <vt:i4>4522089</vt:i4>
      </vt:variant>
      <vt:variant>
        <vt:i4>96</vt:i4>
      </vt:variant>
      <vt:variant>
        <vt:i4>0</vt:i4>
      </vt:variant>
      <vt:variant>
        <vt:i4>5</vt:i4>
      </vt:variant>
      <vt:variant>
        <vt:lpwstr>mailto:Dao.thu.huong@undp.org</vt:lpwstr>
      </vt:variant>
      <vt:variant>
        <vt:lpwstr/>
      </vt:variant>
      <vt:variant>
        <vt:i4>3014666</vt:i4>
      </vt:variant>
      <vt:variant>
        <vt:i4>93</vt:i4>
      </vt:variant>
      <vt:variant>
        <vt:i4>0</vt:i4>
      </vt:variant>
      <vt:variant>
        <vt:i4>5</vt:i4>
      </vt:variant>
      <vt:variant>
        <vt:lpwstr>mailto:dinhvietanh78@gmail.com</vt:lpwstr>
      </vt:variant>
      <vt:variant>
        <vt:lpwstr/>
      </vt:variant>
      <vt:variant>
        <vt:i4>589874</vt:i4>
      </vt:variant>
      <vt:variant>
        <vt:i4>90</vt:i4>
      </vt:variant>
      <vt:variant>
        <vt:i4>0</vt:i4>
      </vt:variant>
      <vt:variant>
        <vt:i4>5</vt:i4>
      </vt:variant>
      <vt:variant>
        <vt:lpwstr>mailto:tungcov@gmail.com</vt:lpwstr>
      </vt:variant>
      <vt:variant>
        <vt:lpwstr/>
      </vt:variant>
      <vt:variant>
        <vt:i4>4522089</vt:i4>
      </vt:variant>
      <vt:variant>
        <vt:i4>87</vt:i4>
      </vt:variant>
      <vt:variant>
        <vt:i4>0</vt:i4>
      </vt:variant>
      <vt:variant>
        <vt:i4>5</vt:i4>
      </vt:variant>
      <vt:variant>
        <vt:lpwstr>mailto:Dao.thu.huong@undp.org</vt:lpwstr>
      </vt:variant>
      <vt:variant>
        <vt:lpwstr/>
      </vt:variant>
      <vt:variant>
        <vt:i4>4456567</vt:i4>
      </vt:variant>
      <vt:variant>
        <vt:i4>84</vt:i4>
      </vt:variant>
      <vt:variant>
        <vt:i4>0</vt:i4>
      </vt:variant>
      <vt:variant>
        <vt:i4>5</vt:i4>
      </vt:variant>
      <vt:variant>
        <vt:lpwstr>mailto:dhmaimoet99@gmail.com</vt:lpwstr>
      </vt:variant>
      <vt:variant>
        <vt:lpwstr/>
      </vt:variant>
      <vt:variant>
        <vt:i4>7208974</vt:i4>
      </vt:variant>
      <vt:variant>
        <vt:i4>81</vt:i4>
      </vt:variant>
      <vt:variant>
        <vt:i4>0</vt:i4>
      </vt:variant>
      <vt:variant>
        <vt:i4>5</vt:i4>
      </vt:variant>
      <vt:variant>
        <vt:lpwstr>mailto:ptsbang@moet.gov.vn</vt:lpwstr>
      </vt:variant>
      <vt:variant>
        <vt:lpwstr/>
      </vt:variant>
      <vt:variant>
        <vt:i4>1835049</vt:i4>
      </vt:variant>
      <vt:variant>
        <vt:i4>78</vt:i4>
      </vt:variant>
      <vt:variant>
        <vt:i4>0</vt:i4>
      </vt:variant>
      <vt:variant>
        <vt:i4>5</vt:i4>
      </vt:variant>
      <vt:variant>
        <vt:lpwstr>mailto:mai@unfpa.org</vt:lpwstr>
      </vt:variant>
      <vt:variant>
        <vt:lpwstr/>
      </vt:variant>
      <vt:variant>
        <vt:i4>4915303</vt:i4>
      </vt:variant>
      <vt:variant>
        <vt:i4>75</vt:i4>
      </vt:variant>
      <vt:variant>
        <vt:i4>0</vt:i4>
      </vt:variant>
      <vt:variant>
        <vt:i4>5</vt:i4>
      </vt:variant>
      <vt:variant>
        <vt:lpwstr>mailto:tdothihuyen@unicef.org</vt:lpwstr>
      </vt:variant>
      <vt:variant>
        <vt:lpwstr/>
      </vt:variant>
      <vt:variant>
        <vt:i4>3014666</vt:i4>
      </vt:variant>
      <vt:variant>
        <vt:i4>72</vt:i4>
      </vt:variant>
      <vt:variant>
        <vt:i4>0</vt:i4>
      </vt:variant>
      <vt:variant>
        <vt:i4>5</vt:i4>
      </vt:variant>
      <vt:variant>
        <vt:lpwstr>mailto:dinhvietanh78@gmail.com</vt:lpwstr>
      </vt:variant>
      <vt:variant>
        <vt:lpwstr/>
      </vt:variant>
      <vt:variant>
        <vt:i4>6619165</vt:i4>
      </vt:variant>
      <vt:variant>
        <vt:i4>69</vt:i4>
      </vt:variant>
      <vt:variant>
        <vt:i4>0</vt:i4>
      </vt:variant>
      <vt:variant>
        <vt:i4>5</vt:i4>
      </vt:variant>
      <vt:variant>
        <vt:lpwstr>mailto:huylinhthuy@yahoo.com.vn</vt:lpwstr>
      </vt:variant>
      <vt:variant>
        <vt:lpwstr/>
      </vt:variant>
      <vt:variant>
        <vt:i4>4521989</vt:i4>
      </vt:variant>
      <vt:variant>
        <vt:i4>66</vt:i4>
      </vt:variant>
      <vt:variant>
        <vt:i4>0</vt:i4>
      </vt:variant>
      <vt:variant>
        <vt:i4>5</vt:i4>
      </vt:variant>
      <vt:variant>
        <vt:lpwstr>https://en.vietnamplus.vn/national-committee-for-persons-with-disabilities-established/82866.vnp</vt:lpwstr>
      </vt:variant>
      <vt:variant>
        <vt:lpwstr/>
      </vt:variant>
      <vt:variant>
        <vt:i4>4522089</vt:i4>
      </vt:variant>
      <vt:variant>
        <vt:i4>63</vt:i4>
      </vt:variant>
      <vt:variant>
        <vt:i4>0</vt:i4>
      </vt:variant>
      <vt:variant>
        <vt:i4>5</vt:i4>
      </vt:variant>
      <vt:variant>
        <vt:lpwstr>mailto:Dao.thu.huong@undp.org</vt:lpwstr>
      </vt:variant>
      <vt:variant>
        <vt:lpwstr/>
      </vt:variant>
      <vt:variant>
        <vt:i4>4456567</vt:i4>
      </vt:variant>
      <vt:variant>
        <vt:i4>60</vt:i4>
      </vt:variant>
      <vt:variant>
        <vt:i4>0</vt:i4>
      </vt:variant>
      <vt:variant>
        <vt:i4>5</vt:i4>
      </vt:variant>
      <vt:variant>
        <vt:lpwstr>mailto:dhmaimoet99@gmail.com</vt:lpwstr>
      </vt:variant>
      <vt:variant>
        <vt:lpwstr/>
      </vt:variant>
      <vt:variant>
        <vt:i4>3014666</vt:i4>
      </vt:variant>
      <vt:variant>
        <vt:i4>57</vt:i4>
      </vt:variant>
      <vt:variant>
        <vt:i4>0</vt:i4>
      </vt:variant>
      <vt:variant>
        <vt:i4>5</vt:i4>
      </vt:variant>
      <vt:variant>
        <vt:lpwstr>mailto:dinhvietanh78@gmail.com</vt:lpwstr>
      </vt:variant>
      <vt:variant>
        <vt:lpwstr/>
      </vt:variant>
      <vt:variant>
        <vt:i4>7208974</vt:i4>
      </vt:variant>
      <vt:variant>
        <vt:i4>54</vt:i4>
      </vt:variant>
      <vt:variant>
        <vt:i4>0</vt:i4>
      </vt:variant>
      <vt:variant>
        <vt:i4>5</vt:i4>
      </vt:variant>
      <vt:variant>
        <vt:lpwstr>mailto:ptsbang@moet.gov.vn</vt:lpwstr>
      </vt:variant>
      <vt:variant>
        <vt:lpwstr/>
      </vt:variant>
      <vt:variant>
        <vt:i4>1835049</vt:i4>
      </vt:variant>
      <vt:variant>
        <vt:i4>51</vt:i4>
      </vt:variant>
      <vt:variant>
        <vt:i4>0</vt:i4>
      </vt:variant>
      <vt:variant>
        <vt:i4>5</vt:i4>
      </vt:variant>
      <vt:variant>
        <vt:lpwstr>mailto:mai@unfpa.org</vt:lpwstr>
      </vt:variant>
      <vt:variant>
        <vt:lpwstr/>
      </vt:variant>
      <vt:variant>
        <vt:i4>4522089</vt:i4>
      </vt:variant>
      <vt:variant>
        <vt:i4>48</vt:i4>
      </vt:variant>
      <vt:variant>
        <vt:i4>0</vt:i4>
      </vt:variant>
      <vt:variant>
        <vt:i4>5</vt:i4>
      </vt:variant>
      <vt:variant>
        <vt:lpwstr>mailto:Dao.thu.huong@undp.org</vt:lpwstr>
      </vt:variant>
      <vt:variant>
        <vt:lpwstr/>
      </vt:variant>
      <vt:variant>
        <vt:i4>3997791</vt:i4>
      </vt:variant>
      <vt:variant>
        <vt:i4>45</vt:i4>
      </vt:variant>
      <vt:variant>
        <vt:i4>0</vt:i4>
      </vt:variant>
      <vt:variant>
        <vt:i4>5</vt:i4>
      </vt:variant>
      <vt:variant>
        <vt:lpwstr>mailto:an.luatsu@gmail.com</vt:lpwstr>
      </vt:variant>
      <vt:variant>
        <vt:lpwstr/>
      </vt:variant>
      <vt:variant>
        <vt:i4>589874</vt:i4>
      </vt:variant>
      <vt:variant>
        <vt:i4>42</vt:i4>
      </vt:variant>
      <vt:variant>
        <vt:i4>0</vt:i4>
      </vt:variant>
      <vt:variant>
        <vt:i4>5</vt:i4>
      </vt:variant>
      <vt:variant>
        <vt:lpwstr>mailto:tungcov@gmail.com</vt:lpwstr>
      </vt:variant>
      <vt:variant>
        <vt:lpwstr/>
      </vt:variant>
      <vt:variant>
        <vt:i4>6029352</vt:i4>
      </vt:variant>
      <vt:variant>
        <vt:i4>39</vt:i4>
      </vt:variant>
      <vt:variant>
        <vt:i4>0</vt:i4>
      </vt:variant>
      <vt:variant>
        <vt:i4>5</vt:i4>
      </vt:variant>
      <vt:variant>
        <vt:lpwstr>mailto:nghiemxuanhanh.bmte@gmail.com</vt:lpwstr>
      </vt:variant>
      <vt:variant>
        <vt:lpwstr/>
      </vt:variant>
      <vt:variant>
        <vt:i4>7208974</vt:i4>
      </vt:variant>
      <vt:variant>
        <vt:i4>36</vt:i4>
      </vt:variant>
      <vt:variant>
        <vt:i4>0</vt:i4>
      </vt:variant>
      <vt:variant>
        <vt:i4>5</vt:i4>
      </vt:variant>
      <vt:variant>
        <vt:lpwstr>mailto:ptsbang@moet.gov.vn</vt:lpwstr>
      </vt:variant>
      <vt:variant>
        <vt:lpwstr/>
      </vt:variant>
      <vt:variant>
        <vt:i4>131178</vt:i4>
      </vt:variant>
      <vt:variant>
        <vt:i4>33</vt:i4>
      </vt:variant>
      <vt:variant>
        <vt:i4>0</vt:i4>
      </vt:variant>
      <vt:variant>
        <vt:i4>5</vt:i4>
      </vt:variant>
      <vt:variant>
        <vt:lpwstr>mailto:tntri@moet.gov.vn</vt:lpwstr>
      </vt:variant>
      <vt:variant>
        <vt:lpwstr/>
      </vt:variant>
      <vt:variant>
        <vt:i4>5111905</vt:i4>
      </vt:variant>
      <vt:variant>
        <vt:i4>30</vt:i4>
      </vt:variant>
      <vt:variant>
        <vt:i4>0</vt:i4>
      </vt:variant>
      <vt:variant>
        <vt:i4>5</vt:i4>
      </vt:variant>
      <vt:variant>
        <vt:lpwstr>mailto:vukimhoa67@gmail.com</vt:lpwstr>
      </vt:variant>
      <vt:variant>
        <vt:lpwstr/>
      </vt:variant>
      <vt:variant>
        <vt:i4>65588</vt:i4>
      </vt:variant>
      <vt:variant>
        <vt:i4>27</vt:i4>
      </vt:variant>
      <vt:variant>
        <vt:i4>0</vt:i4>
      </vt:variant>
      <vt:variant>
        <vt:i4>5</vt:i4>
      </vt:variant>
      <vt:variant>
        <vt:lpwstr>mailto:haihamolisa@gmail.com</vt:lpwstr>
      </vt:variant>
      <vt:variant>
        <vt:lpwstr/>
      </vt:variant>
      <vt:variant>
        <vt:i4>7864389</vt:i4>
      </vt:variant>
      <vt:variant>
        <vt:i4>24</vt:i4>
      </vt:variant>
      <vt:variant>
        <vt:i4>0</vt:i4>
      </vt:variant>
      <vt:variant>
        <vt:i4>5</vt:i4>
      </vt:variant>
      <vt:variant>
        <vt:lpwstr>mailto:dinhhaihoinkt@gmail.com</vt:lpwstr>
      </vt:variant>
      <vt:variant>
        <vt:lpwstr/>
      </vt:variant>
      <vt:variant>
        <vt:i4>7536735</vt:i4>
      </vt:variant>
      <vt:variant>
        <vt:i4>21</vt:i4>
      </vt:variant>
      <vt:variant>
        <vt:i4>0</vt:i4>
      </vt:variant>
      <vt:variant>
        <vt:i4>5</vt:i4>
      </vt:variant>
      <vt:variant>
        <vt:lpwstr>mailto:vandt@dphanoi.vn</vt:lpwstr>
      </vt:variant>
      <vt:variant>
        <vt:lpwstr/>
      </vt:variant>
      <vt:variant>
        <vt:i4>3014666</vt:i4>
      </vt:variant>
      <vt:variant>
        <vt:i4>18</vt:i4>
      </vt:variant>
      <vt:variant>
        <vt:i4>0</vt:i4>
      </vt:variant>
      <vt:variant>
        <vt:i4>5</vt:i4>
      </vt:variant>
      <vt:variant>
        <vt:lpwstr>mailto:dinhvietanh78@gmail.com</vt:lpwstr>
      </vt:variant>
      <vt:variant>
        <vt:lpwstr/>
      </vt:variant>
      <vt:variant>
        <vt:i4>4456567</vt:i4>
      </vt:variant>
      <vt:variant>
        <vt:i4>15</vt:i4>
      </vt:variant>
      <vt:variant>
        <vt:i4>0</vt:i4>
      </vt:variant>
      <vt:variant>
        <vt:i4>5</vt:i4>
      </vt:variant>
      <vt:variant>
        <vt:lpwstr>mailto:dhmaimoet99@gmail.com</vt:lpwstr>
      </vt:variant>
      <vt:variant>
        <vt:lpwstr/>
      </vt:variant>
      <vt:variant>
        <vt:i4>4915303</vt:i4>
      </vt:variant>
      <vt:variant>
        <vt:i4>12</vt:i4>
      </vt:variant>
      <vt:variant>
        <vt:i4>0</vt:i4>
      </vt:variant>
      <vt:variant>
        <vt:i4>5</vt:i4>
      </vt:variant>
      <vt:variant>
        <vt:lpwstr>mailto:tdothihuyen@unicef.org</vt:lpwstr>
      </vt:variant>
      <vt:variant>
        <vt:lpwstr/>
      </vt:variant>
      <vt:variant>
        <vt:i4>1835049</vt:i4>
      </vt:variant>
      <vt:variant>
        <vt:i4>9</vt:i4>
      </vt:variant>
      <vt:variant>
        <vt:i4>0</vt:i4>
      </vt:variant>
      <vt:variant>
        <vt:i4>5</vt:i4>
      </vt:variant>
      <vt:variant>
        <vt:lpwstr>mailto:mai@unfpa.org</vt:lpwstr>
      </vt:variant>
      <vt:variant>
        <vt:lpwstr/>
      </vt:variant>
      <vt:variant>
        <vt:i4>4522089</vt:i4>
      </vt:variant>
      <vt:variant>
        <vt:i4>6</vt:i4>
      </vt:variant>
      <vt:variant>
        <vt:i4>0</vt:i4>
      </vt:variant>
      <vt:variant>
        <vt:i4>5</vt:i4>
      </vt:variant>
      <vt:variant>
        <vt:lpwstr>mailto:dao.thu.huong@undp.org</vt:lpwstr>
      </vt:variant>
      <vt:variant>
        <vt:lpwstr/>
      </vt:variant>
      <vt:variant>
        <vt:i4>4522089</vt:i4>
      </vt:variant>
      <vt:variant>
        <vt:i4>3</vt:i4>
      </vt:variant>
      <vt:variant>
        <vt:i4>0</vt:i4>
      </vt:variant>
      <vt:variant>
        <vt:i4>5</vt:i4>
      </vt:variant>
      <vt:variant>
        <vt:lpwstr>mailto:dao.thu.huong@undp.org</vt:lpwstr>
      </vt:variant>
      <vt:variant>
        <vt:lpwstr/>
      </vt:variant>
      <vt:variant>
        <vt:i4>917544</vt:i4>
      </vt:variant>
      <vt:variant>
        <vt:i4>0</vt:i4>
      </vt:variant>
      <vt:variant>
        <vt:i4>0</vt:i4>
      </vt:variant>
      <vt:variant>
        <vt:i4>5</vt:i4>
      </vt:variant>
      <vt:variant>
        <vt:lpwstr>mailto:parkk@who.int</vt:lpwstr>
      </vt:variant>
      <vt:variant>
        <vt:lpwstr/>
      </vt:variant>
      <vt:variant>
        <vt:i4>4522089</vt:i4>
      </vt:variant>
      <vt:variant>
        <vt:i4>6</vt:i4>
      </vt:variant>
      <vt:variant>
        <vt:i4>0</vt:i4>
      </vt:variant>
      <vt:variant>
        <vt:i4>5</vt:i4>
      </vt:variant>
      <vt:variant>
        <vt:lpwstr>mailto:dao.thu.huong@undp.org</vt:lpwstr>
      </vt:variant>
      <vt:variant>
        <vt:lpwstr/>
      </vt:variant>
      <vt:variant>
        <vt:i4>6750279</vt:i4>
      </vt:variant>
      <vt:variant>
        <vt:i4>3</vt:i4>
      </vt:variant>
      <vt:variant>
        <vt:i4>0</vt:i4>
      </vt:variant>
      <vt:variant>
        <vt:i4>5</vt:i4>
      </vt:variant>
      <vt:variant>
        <vt:lpwstr>mailto:nguyen.minh.chau@undp.org</vt:lpwstr>
      </vt:variant>
      <vt:variant>
        <vt:lpwstr/>
      </vt:variant>
      <vt:variant>
        <vt:i4>4522089</vt:i4>
      </vt:variant>
      <vt:variant>
        <vt:i4>0</vt:i4>
      </vt:variant>
      <vt:variant>
        <vt:i4>0</vt:i4>
      </vt:variant>
      <vt:variant>
        <vt:i4>5</vt:i4>
      </vt:variant>
      <vt:variant>
        <vt:lpwstr>mailto:dao.thu.huong@undp.org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ProDoc_211201_detail.docx</dc:title>
  <dc:subject/>
  <dc:creator>emanuele.sapienza</dc:creator>
  <cp:keywords/>
  <cp:lastModifiedBy>UNPRPD Technical Secretariat</cp:lastModifiedBy>
  <cp:revision>21</cp:revision>
  <cp:lastPrinted>2017-03-30T07:59:00Z</cp:lastPrinted>
  <dcterms:created xsi:type="dcterms:W3CDTF">2021-11-17T13:26:00Z</dcterms:created>
  <dcterms:modified xsi:type="dcterms:W3CDTF">2021-11-18T22:22:00Z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MediaServiceImageTags">
    <vt:lpwstr/>
  </property>
</Properties>
</file>