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007EB" w:rsidR="00EB59B7" w:rsidP="00EB59B7" w:rsidRDefault="00EB59B7" w14:paraId="6514C3EF" w14:textId="77777777">
      <w:pPr>
        <w:rPr>
          <w:rFonts w:ascii="Arial" w:hAnsi="Arial" w:cs="Arial"/>
          <w:caps/>
        </w:rPr>
      </w:pPr>
    </w:p>
    <w:tbl>
      <w:tblPr>
        <w:tblW w:w="9792" w:type="dxa"/>
        <w:jc w:val="center"/>
        <w:tblBorders>
          <w:top w:val="single" w:color="7F7F7F" w:themeColor="text1" w:themeTint="80" w:sz="4" w:space="0"/>
          <w:left w:val="single" w:color="7F7F7F" w:themeColor="text1" w:themeTint="80" w:sz="4" w:space="0"/>
          <w:bottom w:val="single" w:color="7F7F7F" w:themeColor="text1" w:themeTint="80" w:sz="4" w:space="0"/>
          <w:right w:val="single" w:color="767171" w:themeColor="background2" w:themeShade="80" w:sz="4" w:space="0"/>
          <w:insideH w:val="single" w:color="7F7F7F" w:themeColor="text1" w:themeTint="80" w:sz="4" w:space="0"/>
          <w:insideV w:val="single" w:color="7F7F7F" w:themeColor="text1" w:themeTint="80" w:sz="4" w:space="0"/>
        </w:tblBorders>
        <w:tblCellMar>
          <w:left w:w="0" w:type="dxa"/>
          <w:right w:w="0" w:type="dxa"/>
        </w:tblCellMar>
        <w:tblLook w:val="04A0" w:firstRow="1" w:lastRow="0" w:firstColumn="1" w:lastColumn="0" w:noHBand="0" w:noVBand="1"/>
      </w:tblPr>
      <w:tblGrid>
        <w:gridCol w:w="510"/>
        <w:gridCol w:w="2012"/>
        <w:gridCol w:w="748"/>
        <w:gridCol w:w="3261"/>
        <w:gridCol w:w="3261"/>
      </w:tblGrid>
      <w:tr w:rsidRPr="009007EB" w:rsidR="00EB59B7" w:rsidTr="0DF576C3" w14:paraId="66C6A0B9" w14:textId="77777777">
        <w:trPr>
          <w:jc w:val="center"/>
        </w:trPr>
        <w:tc>
          <w:tcPr>
            <w:tcW w:w="5000" w:type="pct"/>
            <w:gridSpan w:val="5"/>
            <w:shd w:val="clear" w:color="auto" w:fill="E7E6E6" w:themeFill="background2"/>
            <w:tcMar/>
          </w:tcPr>
          <w:p w:rsidRPr="009007EB" w:rsidR="00EB59B7" w:rsidP="00D61B66" w:rsidRDefault="00EB59B7" w14:paraId="68AD98AA" w14:textId="77777777">
            <w:pPr>
              <w:jc w:val="center"/>
              <w:rPr>
                <w:rFonts w:ascii="Arial" w:hAnsi="Arial" w:cs="Arial"/>
                <w:smallCaps/>
                <w:sz w:val="20"/>
                <w:szCs w:val="20"/>
              </w:rPr>
            </w:pPr>
            <w:r w:rsidRPr="009007EB">
              <w:rPr>
                <w:rFonts w:ascii="Arial" w:hAnsi="Arial" w:cs="Arial"/>
                <w:smallCaps/>
              </w:rPr>
              <w:t>Organization Information</w:t>
            </w:r>
          </w:p>
        </w:tc>
      </w:tr>
      <w:tr w:rsidRPr="009007EB" w:rsidR="00EB59B7" w:rsidTr="0DF576C3" w14:paraId="3B99AB28" w14:textId="77777777">
        <w:trPr>
          <w:jc w:val="center"/>
        </w:trPr>
        <w:tc>
          <w:tcPr>
            <w:tcW w:w="260" w:type="pct"/>
            <w:tcMar/>
          </w:tcPr>
          <w:p w:rsidRPr="009007EB" w:rsidR="00EB59B7" w:rsidP="00D61B66" w:rsidRDefault="00EB59B7" w14:paraId="6D10D9C8" w14:textId="77777777">
            <w:pPr>
              <w:pStyle w:val="Heading2"/>
              <w:spacing w:before="0" w:after="0"/>
              <w:rPr>
                <w:rFonts w:ascii="Arial" w:hAnsi="Arial" w:cs="Arial"/>
                <w:color w:val="auto"/>
                <w:sz w:val="20"/>
                <w:szCs w:val="20"/>
              </w:rPr>
            </w:pPr>
          </w:p>
        </w:tc>
        <w:tc>
          <w:tcPr>
            <w:tcW w:w="1410" w:type="pct"/>
            <w:gridSpan w:val="2"/>
            <w:tcMar/>
          </w:tcPr>
          <w:p w:rsidRPr="009007EB" w:rsidR="00EB59B7" w:rsidP="00D61B66" w:rsidRDefault="00EB59B7" w14:paraId="3A7FC22C" w14:textId="77777777">
            <w:pPr>
              <w:pStyle w:val="Heading2"/>
              <w:spacing w:before="0" w:after="0"/>
              <w:rPr>
                <w:rFonts w:ascii="Arial" w:hAnsi="Arial" w:cs="Arial"/>
                <w:color w:val="auto"/>
                <w:sz w:val="20"/>
                <w:szCs w:val="20"/>
              </w:rPr>
            </w:pPr>
            <w:r w:rsidRPr="009007EB">
              <w:rPr>
                <w:rFonts w:ascii="Arial" w:hAnsi="Arial" w:cs="Arial"/>
                <w:color w:val="auto"/>
                <w:sz w:val="20"/>
                <w:szCs w:val="20"/>
              </w:rPr>
              <w:t xml:space="preserve">  This application is for</w:t>
            </w:r>
          </w:p>
        </w:tc>
        <w:tc>
          <w:tcPr>
            <w:tcW w:w="1665" w:type="pct"/>
            <w:tcMar/>
          </w:tcPr>
          <w:p w:rsidRPr="009007EB" w:rsidR="00EB59B7" w:rsidP="00D61B66" w:rsidRDefault="006B51F0" w14:paraId="5248D6D8" w14:textId="77777777">
            <w:pPr>
              <w:rPr>
                <w:rFonts w:ascii="Arial" w:hAnsi="Arial" w:cs="Arial"/>
                <w:sz w:val="20"/>
                <w:szCs w:val="20"/>
              </w:rPr>
            </w:pPr>
            <w:sdt>
              <w:sdtPr>
                <w:rPr>
                  <w:rFonts w:ascii="Arial" w:hAnsi="Arial" w:cs="Arial"/>
                  <w:sz w:val="20"/>
                  <w:szCs w:val="20"/>
                </w:rPr>
                <w:id w:val="708994964"/>
              </w:sdtPr>
              <w:sdtEndPr/>
              <w:sdtContent>
                <w:r w:rsidRPr="009007EB" w:rsidR="00EB59B7">
                  <w:rPr>
                    <w:rFonts w:ascii="Segoe UI Symbol" w:hAnsi="Segoe UI Symbol" w:eastAsia="MS Gothic" w:cs="Segoe UI Symbol"/>
                    <w:sz w:val="20"/>
                    <w:szCs w:val="20"/>
                  </w:rPr>
                  <w:t>☐</w:t>
                </w:r>
              </w:sdtContent>
            </w:sdt>
            <w:r w:rsidRPr="009007EB" w:rsidR="00EB59B7">
              <w:rPr>
                <w:rFonts w:ascii="Arial" w:hAnsi="Arial" w:cs="Arial"/>
                <w:sz w:val="20"/>
                <w:szCs w:val="20"/>
              </w:rPr>
              <w:t>WINDOW 1</w:t>
            </w:r>
          </w:p>
        </w:tc>
        <w:tc>
          <w:tcPr>
            <w:tcW w:w="1664" w:type="pct"/>
            <w:tcMar/>
          </w:tcPr>
          <w:p w:rsidRPr="009007EB" w:rsidR="00EB59B7" w:rsidP="00D61B66" w:rsidRDefault="006B51F0" w14:paraId="4F66F389" w14:textId="77777777">
            <w:pPr>
              <w:rPr>
                <w:rFonts w:ascii="Arial" w:hAnsi="Arial" w:cs="Arial"/>
                <w:sz w:val="20"/>
                <w:szCs w:val="20"/>
              </w:rPr>
            </w:pPr>
            <w:sdt>
              <w:sdtPr>
                <w:rPr>
                  <w:rFonts w:ascii="Arial" w:hAnsi="Arial" w:cs="Arial"/>
                  <w:sz w:val="20"/>
                  <w:szCs w:val="20"/>
                </w:rPr>
                <w:id w:val="1850902324"/>
              </w:sdtPr>
              <w:sdtEndPr/>
              <w:sdtContent>
                <w:r w:rsidR="0083528B">
                  <w:rPr>
                    <w:rFonts w:ascii="Arial" w:hAnsi="Arial" w:cs="Arial"/>
                    <w:sz w:val="20"/>
                    <w:szCs w:val="20"/>
                  </w:rPr>
                  <w:t>X</w:t>
                </w:r>
                <w:r w:rsidRPr="009007EB" w:rsidR="00EB59B7">
                  <w:rPr>
                    <w:rFonts w:ascii="Segoe UI Symbol" w:hAnsi="Segoe UI Symbol" w:eastAsia="MS Gothic" w:cs="Segoe UI Symbol"/>
                    <w:sz w:val="20"/>
                    <w:szCs w:val="20"/>
                  </w:rPr>
                  <w:t>☐</w:t>
                </w:r>
              </w:sdtContent>
            </w:sdt>
            <w:r w:rsidRPr="009007EB" w:rsidR="00EB59B7">
              <w:rPr>
                <w:rFonts w:ascii="Arial" w:hAnsi="Arial" w:cs="Arial"/>
                <w:sz w:val="20"/>
                <w:szCs w:val="20"/>
              </w:rPr>
              <w:t>WINDOW 2</w:t>
            </w:r>
          </w:p>
        </w:tc>
      </w:tr>
      <w:tr w:rsidRPr="009007EB" w:rsidR="00EB59B7" w:rsidTr="0DF576C3" w14:paraId="10B32BA5" w14:textId="77777777">
        <w:trPr>
          <w:jc w:val="center"/>
        </w:trPr>
        <w:tc>
          <w:tcPr>
            <w:tcW w:w="5000" w:type="pct"/>
            <w:gridSpan w:val="5"/>
            <w:shd w:val="clear" w:color="auto" w:fill="E7E6E6" w:themeFill="background2"/>
            <w:tcMar/>
          </w:tcPr>
          <w:p w:rsidRPr="009007EB" w:rsidR="00EB59B7" w:rsidP="00D61B66" w:rsidRDefault="00EB59B7" w14:paraId="1147F5F3" w14:textId="77777777">
            <w:pPr>
              <w:jc w:val="center"/>
              <w:rPr>
                <w:rFonts w:ascii="Arial" w:hAnsi="Arial" w:cs="Arial"/>
                <w:smallCaps/>
              </w:rPr>
            </w:pPr>
          </w:p>
        </w:tc>
      </w:tr>
      <w:tr w:rsidRPr="009007EB" w:rsidR="00EB59B7" w:rsidTr="0DF576C3" w14:paraId="18A0C4BC" w14:textId="77777777">
        <w:trPr>
          <w:jc w:val="center"/>
        </w:trPr>
        <w:tc>
          <w:tcPr>
            <w:tcW w:w="260" w:type="pct"/>
            <w:tcMar/>
          </w:tcPr>
          <w:p w:rsidRPr="009007EB" w:rsidR="00EB59B7" w:rsidP="00D61B66" w:rsidRDefault="00EB59B7" w14:paraId="449E0D8B"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w:t>
            </w:r>
          </w:p>
        </w:tc>
        <w:tc>
          <w:tcPr>
            <w:tcW w:w="1410" w:type="pct"/>
            <w:gridSpan w:val="2"/>
            <w:tcMar/>
          </w:tcPr>
          <w:p w:rsidRPr="009007EB" w:rsidR="00EB59B7" w:rsidP="00D61B66" w:rsidRDefault="00EB59B7" w14:paraId="7E7A5499"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Organization Name</w:t>
            </w:r>
          </w:p>
        </w:tc>
        <w:bookmarkStart w:name="_Hlk58498010" w:displacedByCustomXml="next" w:id="0"/>
        <w:sdt>
          <w:sdtPr>
            <w:id w:val="522673353"/>
            <w:placeholder>
              <w:docPart w:val="2979C38E9EB343D08F7B679E72D182F8"/>
            </w:placeholder>
            <w:text w:multiLine="1"/>
          </w:sdtPr>
          <w:sdtEndPr/>
          <w:sdtContent>
            <w:tc>
              <w:tcPr>
                <w:tcW w:w="3329" w:type="pct"/>
                <w:gridSpan w:val="2"/>
                <w:tcMar/>
              </w:tcPr>
              <w:p w:rsidRPr="00EB59B7" w:rsidR="00EB59B7" w:rsidP="0083528B" w:rsidRDefault="00F144A3" w14:paraId="360C803F" w14:textId="77777777">
                <w:pPr>
                  <w:rPr>
                    <w:color w:val="BFBFBF" w:themeColor="background1" w:themeShade="BF"/>
                  </w:rPr>
                </w:pPr>
                <w:proofErr w:type="spellStart"/>
                <w:r w:rsidRPr="00CF0FA3">
                  <w:t>Kebkabyia</w:t>
                </w:r>
                <w:proofErr w:type="spellEnd"/>
                <w:r w:rsidRPr="00CF0FA3">
                  <w:t xml:space="preserve"> Small Holders Charitable Society</w:t>
                </w:r>
                <w:r w:rsidRPr="00CF0FA3" w:rsidR="0083528B">
                  <w:t>-(KSCS)</w:t>
                </w:r>
              </w:p>
            </w:tc>
          </w:sdtContent>
        </w:sdt>
        <w:bookmarkEnd w:displacedByCustomXml="prev" w:id="0"/>
      </w:tr>
      <w:tr w:rsidRPr="009007EB" w:rsidR="00EB59B7" w:rsidTr="0DF576C3" w14:paraId="7F275907" w14:textId="77777777">
        <w:trPr>
          <w:jc w:val="center"/>
        </w:trPr>
        <w:tc>
          <w:tcPr>
            <w:tcW w:w="260" w:type="pct"/>
            <w:tcMar/>
          </w:tcPr>
          <w:p w:rsidRPr="009007EB" w:rsidR="00EB59B7" w:rsidP="00D61B66" w:rsidRDefault="00EB59B7" w14:paraId="6AA81D96"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A2</w:t>
            </w:r>
          </w:p>
        </w:tc>
        <w:tc>
          <w:tcPr>
            <w:tcW w:w="1410" w:type="pct"/>
            <w:gridSpan w:val="2"/>
            <w:tcMar/>
          </w:tcPr>
          <w:p w:rsidRPr="009007EB" w:rsidR="00EB59B7" w:rsidP="00D61B66" w:rsidRDefault="00EB59B7" w14:paraId="4E83F3A9"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Nature of Organization (INGO, UN Agency, National NGO, IOM)</w:t>
            </w:r>
          </w:p>
        </w:tc>
        <w:sdt>
          <w:sdtPr>
            <w:id w:val="566072228"/>
            <w:placeholder>
              <w:docPart w:val="3C971ECACD584EA4B49DE8F45FEA1F67"/>
            </w:placeholder>
            <w:text w:multiLine="1"/>
          </w:sdtPr>
          <w:sdtEndPr/>
          <w:sdtContent>
            <w:tc>
              <w:tcPr>
                <w:tcW w:w="3329" w:type="pct"/>
                <w:gridSpan w:val="2"/>
                <w:tcMar/>
              </w:tcPr>
              <w:p w:rsidRPr="0010434C" w:rsidR="00EB59B7" w:rsidP="00F144A3" w:rsidRDefault="00F144A3" w14:paraId="37277103" w14:textId="77777777">
                <w:r w:rsidRPr="0010434C">
                  <w:t>National NGO</w:t>
                </w:r>
              </w:p>
            </w:tc>
          </w:sdtContent>
        </w:sdt>
      </w:tr>
      <w:tr w:rsidRPr="009007EB" w:rsidR="00EB59B7" w:rsidTr="0DF576C3" w14:paraId="5666375B" w14:textId="77777777">
        <w:trPr>
          <w:jc w:val="center"/>
        </w:trPr>
        <w:tc>
          <w:tcPr>
            <w:tcW w:w="260" w:type="pct"/>
            <w:tcMar/>
          </w:tcPr>
          <w:p w:rsidRPr="009007EB" w:rsidR="00EB59B7" w:rsidP="00D61B66" w:rsidRDefault="00EB59B7" w14:paraId="238F52B0"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A3</w:t>
            </w:r>
          </w:p>
        </w:tc>
        <w:tc>
          <w:tcPr>
            <w:tcW w:w="1410" w:type="pct"/>
            <w:gridSpan w:val="2"/>
            <w:tcMar/>
          </w:tcPr>
          <w:p w:rsidRPr="009007EB" w:rsidR="00EB59B7" w:rsidP="00D61B66" w:rsidRDefault="00EB59B7" w14:paraId="4C63E834"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Organization Main Address (Sudan)</w:t>
            </w:r>
          </w:p>
        </w:tc>
        <w:sdt>
          <w:sdtPr>
            <w:id w:val="1545802877"/>
            <w:placeholder>
              <w:docPart w:val="46762A03BA374C0885F4D10D69D1071E"/>
            </w:placeholder>
            <w:text w:multiLine="1"/>
          </w:sdtPr>
          <w:sdtEndPr/>
          <w:sdtContent>
            <w:tc>
              <w:tcPr>
                <w:tcW w:w="3329" w:type="pct"/>
                <w:gridSpan w:val="2"/>
                <w:tcMar/>
              </w:tcPr>
              <w:p w:rsidRPr="0010434C" w:rsidR="00EB59B7" w:rsidP="00F144A3" w:rsidRDefault="00F144A3" w14:paraId="2FCFEA8F" w14:textId="77777777">
                <w:proofErr w:type="spellStart"/>
                <w:proofErr w:type="gramStart"/>
                <w:r w:rsidRPr="0010434C">
                  <w:t>Kebkabyia</w:t>
                </w:r>
                <w:proofErr w:type="spellEnd"/>
                <w:r w:rsidRPr="0010434C">
                  <w:t xml:space="preserve">  town</w:t>
                </w:r>
                <w:proofErr w:type="gramEnd"/>
                <w:r w:rsidRPr="0010434C">
                  <w:t>-</w:t>
                </w:r>
                <w:proofErr w:type="spellStart"/>
                <w:r w:rsidRPr="0010434C">
                  <w:t>Kebkabyia</w:t>
                </w:r>
                <w:proofErr w:type="spellEnd"/>
                <w:r w:rsidRPr="0010434C">
                  <w:t xml:space="preserve"> locality, North Darfur State</w:t>
                </w:r>
              </w:p>
            </w:tc>
          </w:sdtContent>
        </w:sdt>
      </w:tr>
      <w:tr w:rsidRPr="009007EB" w:rsidR="00EB59B7" w:rsidTr="0DF576C3" w14:paraId="0137DDD8" w14:textId="77777777">
        <w:trPr>
          <w:jc w:val="center"/>
        </w:trPr>
        <w:tc>
          <w:tcPr>
            <w:tcW w:w="260" w:type="pct"/>
            <w:tcMar/>
          </w:tcPr>
          <w:p w:rsidRPr="009007EB" w:rsidR="00EB59B7" w:rsidP="00D61B66" w:rsidRDefault="00EB59B7" w14:paraId="2A667BDF"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A4</w:t>
            </w:r>
          </w:p>
        </w:tc>
        <w:tc>
          <w:tcPr>
            <w:tcW w:w="1410" w:type="pct"/>
            <w:gridSpan w:val="2"/>
            <w:tcMar/>
          </w:tcPr>
          <w:p w:rsidRPr="009007EB" w:rsidR="00EB59B7" w:rsidP="00D61B66" w:rsidRDefault="00EB59B7" w14:paraId="38AADD5F"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Legal Status of Organization</w:t>
            </w:r>
          </w:p>
        </w:tc>
        <w:tc>
          <w:tcPr>
            <w:tcW w:w="3329" w:type="pct"/>
            <w:gridSpan w:val="2"/>
            <w:tcMar/>
          </w:tcPr>
          <w:p w:rsidRPr="0010434C" w:rsidR="00EB59B7" w:rsidP="00E06587" w:rsidRDefault="00E06587" w14:paraId="0DFB6AAB" w14:textId="77777777">
            <w:r w:rsidRPr="0010434C">
              <w:t xml:space="preserve"> </w:t>
            </w:r>
          </w:p>
        </w:tc>
      </w:tr>
      <w:tr w:rsidRPr="009007EB" w:rsidR="00EB59B7" w:rsidTr="0DF576C3" w14:paraId="484E9669" w14:textId="77777777">
        <w:trPr>
          <w:jc w:val="center"/>
        </w:trPr>
        <w:tc>
          <w:tcPr>
            <w:tcW w:w="260" w:type="pct"/>
            <w:tcMar/>
          </w:tcPr>
          <w:p w:rsidRPr="009007EB" w:rsidR="00EB59B7" w:rsidP="00D61B66" w:rsidRDefault="00EB59B7" w14:paraId="57465207"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A5</w:t>
            </w:r>
          </w:p>
        </w:tc>
        <w:tc>
          <w:tcPr>
            <w:tcW w:w="1410" w:type="pct"/>
            <w:gridSpan w:val="2"/>
            <w:tcMar/>
          </w:tcPr>
          <w:p w:rsidRPr="008D5599" w:rsidR="00EB59B7" w:rsidP="0DF576C3" w:rsidRDefault="00EB59B7" w14:paraId="3FC5B6FA" w14:textId="77777777" w14:noSpellErr="1">
            <w:pPr>
              <w:pStyle w:val="Heading2"/>
              <w:spacing w:before="40" w:after="40"/>
              <w:rPr>
                <w:rFonts w:ascii="Arial" w:hAnsi="Arial" w:cs="Arial"/>
                <w:color w:val="auto"/>
                <w:sz w:val="20"/>
                <w:szCs w:val="20"/>
              </w:rPr>
            </w:pPr>
            <w:r w:rsidRPr="0DF576C3" w:rsidR="00EB59B7">
              <w:rPr>
                <w:rFonts w:ascii="Arial" w:hAnsi="Arial" w:cs="Arial"/>
                <w:color w:val="auto"/>
                <w:sz w:val="20"/>
                <w:szCs w:val="20"/>
              </w:rPr>
              <w:t>Registration Status of Organization in Sudan</w:t>
            </w:r>
          </w:p>
        </w:tc>
        <w:tc>
          <w:tcPr>
            <w:tcW w:w="3329" w:type="pct"/>
            <w:gridSpan w:val="2"/>
            <w:tcMar/>
          </w:tcPr>
          <w:p w:rsidRPr="0010434C" w:rsidR="00EB59B7" w:rsidP="00EB59B7" w:rsidRDefault="006B51F0" w14:paraId="1F09715C" w14:textId="77777777">
            <w:sdt>
              <w:sdtPr>
                <w:id w:val="-2001180619"/>
                <w:placeholder>
                  <w:docPart w:val="EB692B5076D7447F9E266DCAAD0F2BD6"/>
                </w:placeholder>
                <w:text/>
              </w:sdtPr>
              <w:sdtEndPr/>
              <w:sdtContent>
                <w:r w:rsidRPr="0010434C" w:rsidR="00E06587">
                  <w:t xml:space="preserve">KSCS has been register by HAC -North Darfur State with NO 57 and update annually.  </w:t>
                </w:r>
              </w:sdtContent>
            </w:sdt>
          </w:p>
        </w:tc>
      </w:tr>
      <w:tr w:rsidRPr="009007EB" w:rsidR="00EB59B7" w:rsidTr="0DF576C3" w14:paraId="549AEC18" w14:textId="77777777">
        <w:trPr>
          <w:jc w:val="center"/>
        </w:trPr>
        <w:tc>
          <w:tcPr>
            <w:tcW w:w="260" w:type="pct"/>
            <w:tcMar/>
          </w:tcPr>
          <w:p w:rsidRPr="009007EB" w:rsidR="00EB59B7" w:rsidP="00D61B66" w:rsidRDefault="00EB59B7" w14:paraId="09ED18A2"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A6</w:t>
            </w:r>
          </w:p>
        </w:tc>
        <w:tc>
          <w:tcPr>
            <w:tcW w:w="1410" w:type="pct"/>
            <w:gridSpan w:val="2"/>
            <w:tcMar/>
          </w:tcPr>
          <w:p w:rsidRPr="008D5599" w:rsidR="00EB59B7" w:rsidP="0DF576C3" w:rsidRDefault="00EB59B7" w14:paraId="67D6B433" w14:textId="77777777" w14:noSpellErr="1">
            <w:pPr>
              <w:pStyle w:val="Heading2"/>
              <w:spacing w:before="40" w:after="40"/>
              <w:rPr>
                <w:rFonts w:ascii="Arial" w:hAnsi="Arial" w:cs="Arial"/>
                <w:color w:val="auto"/>
                <w:sz w:val="20"/>
                <w:szCs w:val="20"/>
              </w:rPr>
            </w:pPr>
            <w:r w:rsidRPr="0DF576C3" w:rsidR="00EB59B7">
              <w:rPr>
                <w:rFonts w:ascii="Arial" w:hAnsi="Arial" w:cs="Arial"/>
                <w:color w:val="auto"/>
                <w:sz w:val="20"/>
                <w:szCs w:val="20"/>
              </w:rPr>
              <w:t>Year Established in Sudan</w:t>
            </w:r>
          </w:p>
        </w:tc>
        <w:sdt>
          <w:sdtPr>
            <w:id w:val="-1097399663"/>
            <w:placeholder>
              <w:docPart w:val="2E5A2208D5AE4027841C621420D96AB9"/>
            </w:placeholder>
            <w:text/>
          </w:sdtPr>
          <w:sdtEndPr/>
          <w:sdtContent>
            <w:tc>
              <w:tcPr>
                <w:tcW w:w="3329" w:type="pct"/>
                <w:gridSpan w:val="2"/>
                <w:tcMar/>
              </w:tcPr>
              <w:p w:rsidRPr="0010434C" w:rsidR="00EB59B7" w:rsidP="00F144A3" w:rsidRDefault="00F144A3" w14:paraId="32CBEEF5" w14:textId="77777777">
                <w:r w:rsidRPr="0010434C">
                  <w:t>1989</w:t>
                </w:r>
              </w:p>
            </w:tc>
          </w:sdtContent>
        </w:sdt>
      </w:tr>
      <w:tr w:rsidRPr="009007EB" w:rsidR="00EB59B7" w:rsidTr="0DF576C3" w14:paraId="5B59764F" w14:textId="77777777">
        <w:trPr>
          <w:jc w:val="center"/>
        </w:trPr>
        <w:tc>
          <w:tcPr>
            <w:tcW w:w="260" w:type="pct"/>
            <w:tcMar/>
          </w:tcPr>
          <w:p w:rsidRPr="009007EB" w:rsidR="00EB59B7" w:rsidP="00D61B66" w:rsidRDefault="00EB59B7" w14:paraId="56602C4F" w14:textId="77777777">
            <w:pPr>
              <w:pStyle w:val="Heading2"/>
              <w:spacing w:before="40" w:after="40"/>
              <w:rPr>
                <w:rFonts w:ascii="Arial" w:hAnsi="Arial" w:cs="Arial"/>
                <w:caps/>
                <w:color w:val="auto"/>
                <w:sz w:val="20"/>
                <w:szCs w:val="20"/>
              </w:rPr>
            </w:pPr>
            <w:r w:rsidRPr="009007EB">
              <w:rPr>
                <w:rFonts w:ascii="Arial" w:hAnsi="Arial" w:cs="Arial"/>
                <w:caps/>
                <w:color w:val="auto"/>
                <w:sz w:val="20"/>
                <w:szCs w:val="20"/>
              </w:rPr>
              <w:t>A7</w:t>
            </w:r>
          </w:p>
        </w:tc>
        <w:tc>
          <w:tcPr>
            <w:tcW w:w="1410" w:type="pct"/>
            <w:gridSpan w:val="2"/>
            <w:tcMar/>
          </w:tcPr>
          <w:p w:rsidRPr="009007EB" w:rsidR="00EB59B7" w:rsidP="00D61B66" w:rsidRDefault="00EB59B7" w14:paraId="4290B980"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Organization Website</w:t>
            </w:r>
            <w:r w:rsidR="00AC1D11">
              <w:rPr>
                <w:rFonts w:ascii="Arial" w:hAnsi="Arial" w:cs="Arial"/>
                <w:color w:val="auto"/>
                <w:sz w:val="20"/>
                <w:szCs w:val="20"/>
              </w:rPr>
              <w:t xml:space="preserve"> </w:t>
            </w:r>
            <w:r>
              <w:rPr>
                <w:rFonts w:ascii="Arial" w:hAnsi="Arial" w:cs="Arial"/>
                <w:color w:val="auto"/>
                <w:sz w:val="20"/>
                <w:szCs w:val="20"/>
              </w:rPr>
              <w:t>(if applicable)</w:t>
            </w:r>
          </w:p>
        </w:tc>
        <w:sdt>
          <w:sdtPr>
            <w:id w:val="-1322805738"/>
            <w:placeholder>
              <w:docPart w:val="9923B95FB9164C069B24D2CDB2819822"/>
            </w:placeholder>
            <w:showingPlcHdr/>
            <w:text/>
          </w:sdtPr>
          <w:sdtEndPr/>
          <w:sdtContent>
            <w:tc>
              <w:tcPr>
                <w:tcW w:w="3329" w:type="pct"/>
                <w:gridSpan w:val="2"/>
                <w:tcMar/>
              </w:tcPr>
              <w:p w:rsidRPr="0010434C" w:rsidR="00EB59B7" w:rsidP="00EB59B7" w:rsidRDefault="00EB59B7" w14:paraId="4529456E" w14:textId="77777777">
                <w:r w:rsidRPr="0010434C">
                  <w:t>Enter your Organization website</w:t>
                </w:r>
              </w:p>
            </w:tc>
          </w:sdtContent>
        </w:sdt>
      </w:tr>
      <w:tr w:rsidRPr="009007EB" w:rsidR="00EB59B7" w:rsidTr="0DF576C3" w14:paraId="03D59F41" w14:textId="77777777">
        <w:trPr>
          <w:trHeight w:val="432"/>
          <w:jc w:val="center"/>
        </w:trPr>
        <w:tc>
          <w:tcPr>
            <w:tcW w:w="260" w:type="pct"/>
            <w:tcMar/>
          </w:tcPr>
          <w:p w:rsidRPr="009007EB" w:rsidR="00EB59B7" w:rsidP="00D61B66" w:rsidRDefault="00EB59B7" w14:paraId="121C9D61" w14:textId="77777777">
            <w:pPr>
              <w:pStyle w:val="Heading2"/>
              <w:spacing w:before="40" w:after="40"/>
              <w:rPr>
                <w:rFonts w:ascii="Arial" w:hAnsi="Arial" w:cs="Arial"/>
                <w:caps/>
                <w:color w:val="auto"/>
                <w:sz w:val="20"/>
                <w:szCs w:val="20"/>
              </w:rPr>
            </w:pPr>
            <w:r w:rsidRPr="009007EB">
              <w:rPr>
                <w:rFonts w:ascii="Arial" w:hAnsi="Arial" w:cs="Arial"/>
                <w:caps/>
                <w:color w:val="auto"/>
                <w:sz w:val="20"/>
                <w:szCs w:val="20"/>
              </w:rPr>
              <w:t>A8</w:t>
            </w:r>
          </w:p>
        </w:tc>
        <w:tc>
          <w:tcPr>
            <w:tcW w:w="1410" w:type="pct"/>
            <w:gridSpan w:val="2"/>
            <w:tcMar/>
          </w:tcPr>
          <w:p w:rsidRPr="009007EB" w:rsidR="00EB59B7" w:rsidP="00D61B66" w:rsidRDefault="00EB59B7" w14:paraId="6ECE3C32"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Have you previously delivered DCPSF project(s)?</w:t>
            </w:r>
          </w:p>
        </w:tc>
        <w:tc>
          <w:tcPr>
            <w:tcW w:w="3329" w:type="pct"/>
            <w:gridSpan w:val="2"/>
            <w:tcMar/>
          </w:tcPr>
          <w:p w:rsidR="00EB59B7" w:rsidP="00D61B66" w:rsidRDefault="006B51F0" w14:paraId="78E83F93" w14:textId="77777777">
            <w:pPr>
              <w:spacing w:before="40" w:after="40"/>
              <w:rPr>
                <w:rFonts w:ascii="Arial" w:hAnsi="Arial" w:cs="Arial"/>
              </w:rPr>
            </w:pPr>
            <w:sdt>
              <w:sdtPr>
                <w:rPr>
                  <w:rFonts w:ascii="Arial" w:hAnsi="Arial" w:cs="Arial"/>
                  <w:sz w:val="20"/>
                  <w:szCs w:val="20"/>
                </w:rPr>
                <w:id w:val="-1236243032"/>
              </w:sdtPr>
              <w:sdtEndPr/>
              <w:sdtContent>
                <w:r w:rsidRPr="009007EB" w:rsidR="00EB59B7">
                  <w:rPr>
                    <w:rFonts w:ascii="Segoe UI Symbol" w:hAnsi="Segoe UI Symbol" w:eastAsia="MS Gothic" w:cs="Segoe UI Symbol"/>
                    <w:sz w:val="20"/>
                    <w:szCs w:val="20"/>
                  </w:rPr>
                  <w:t>☐</w:t>
                </w:r>
              </w:sdtContent>
            </w:sdt>
            <w:r w:rsidRPr="009007EB" w:rsidR="00640ED0">
              <w:rPr>
                <w:rFonts w:ascii="Arial" w:hAnsi="Arial" w:cs="Arial"/>
                <w:sz w:val="20"/>
                <w:szCs w:val="20"/>
              </w:rPr>
              <w:t xml:space="preserve">NO </w:t>
            </w:r>
            <w:sdt>
              <w:sdtPr>
                <w:rPr>
                  <w:rFonts w:ascii="Arial" w:hAnsi="Arial" w:cs="Arial"/>
                  <w:sz w:val="20"/>
                  <w:szCs w:val="20"/>
                </w:rPr>
                <w:id w:val="-1037268213"/>
              </w:sdtPr>
              <w:sdtEndPr/>
              <w:sdtContent>
                <w:proofErr w:type="spellStart"/>
                <w:r w:rsidR="008E2182">
                  <w:rPr>
                    <w:rFonts w:ascii="Arial" w:hAnsi="Arial" w:cs="Arial"/>
                    <w:sz w:val="20"/>
                    <w:szCs w:val="20"/>
                  </w:rPr>
                  <w:t>x</w:t>
                </w:r>
                <w:r w:rsidRPr="009007EB" w:rsidR="00EB59B7">
                  <w:rPr>
                    <w:rFonts w:ascii="Segoe UI Symbol" w:hAnsi="Segoe UI Symbol" w:eastAsia="MS Gothic" w:cs="Segoe UI Symbol"/>
                    <w:sz w:val="20"/>
                    <w:szCs w:val="20"/>
                  </w:rPr>
                  <w:t>☐</w:t>
                </w:r>
              </w:sdtContent>
            </w:sdt>
            <w:r w:rsidRPr="009007EB" w:rsidR="00EB59B7">
              <w:rPr>
                <w:rFonts w:ascii="Arial" w:hAnsi="Arial" w:cs="Arial"/>
                <w:sz w:val="20"/>
                <w:szCs w:val="20"/>
              </w:rPr>
              <w:t>YES</w:t>
            </w:r>
            <w:proofErr w:type="spellEnd"/>
            <w:r w:rsidRPr="009007EB" w:rsidR="00EB59B7">
              <w:rPr>
                <w:rFonts w:ascii="Arial" w:hAnsi="Arial" w:cs="Arial"/>
                <w:sz w:val="20"/>
                <w:szCs w:val="20"/>
              </w:rPr>
              <w:t xml:space="preserve">:  </w:t>
            </w:r>
            <w:r w:rsidRPr="009007EB" w:rsidR="00EB59B7">
              <w:rPr>
                <w:rFonts w:ascii="Arial" w:hAnsi="Arial" w:cs="Arial"/>
              </w:rPr>
              <w:t xml:space="preserve">If yes, please list date, title, location (state), budget </w:t>
            </w:r>
            <w:sdt>
              <w:sdtPr>
                <w:rPr>
                  <w:rFonts w:ascii="Arial" w:hAnsi="Arial" w:cs="Arial"/>
                </w:rPr>
                <w:id w:val="-355809658"/>
                <w:placeholder>
                  <w:docPart w:val="41E0C67D33B04C05AFEA27CB8529B5DB"/>
                </w:placeholder>
                <w:showingPlcHdr/>
                <w:text w:multiLine="1"/>
              </w:sdtPr>
              <w:sdtEndPr/>
              <w:sdtContent>
                <w:r w:rsidRPr="009007EB" w:rsidR="00EB59B7">
                  <w:rPr>
                    <w:rStyle w:val="PlaceholderText"/>
                    <w:rFonts w:ascii="Arial" w:hAnsi="Arial" w:cs="Arial"/>
                  </w:rPr>
                  <w:t>Date, title, location (state), and budget of previous DCPSF projects</w:t>
                </w:r>
              </w:sdtContent>
            </w:sdt>
            <w:r w:rsidR="00E06587">
              <w:rPr>
                <w:rFonts w:ascii="Arial" w:hAnsi="Arial" w:cs="Arial"/>
              </w:rPr>
              <w:t>. Yes</w:t>
            </w:r>
          </w:p>
          <w:p w:rsidR="00E06587" w:rsidP="00D61B66" w:rsidRDefault="00E06587" w14:paraId="00DBDC86" w14:textId="77777777">
            <w:pPr>
              <w:spacing w:before="40" w:after="40"/>
              <w:rPr>
                <w:rFonts w:ascii="Arial" w:hAnsi="Arial" w:cs="Arial"/>
              </w:rPr>
            </w:pPr>
            <w:r>
              <w:rPr>
                <w:rFonts w:ascii="Arial" w:hAnsi="Arial" w:cs="Arial"/>
              </w:rPr>
              <w:t>Date:</w:t>
            </w:r>
            <w:r w:rsidR="008E2182">
              <w:rPr>
                <w:rFonts w:ascii="Arial" w:hAnsi="Arial" w:cs="Arial"/>
              </w:rPr>
              <w:t>2017-2018</w:t>
            </w:r>
          </w:p>
          <w:p w:rsidR="00E06587" w:rsidP="00D61B66" w:rsidRDefault="00E06587" w14:paraId="0DA7A65F" w14:textId="77777777">
            <w:pPr>
              <w:spacing w:before="40" w:after="40"/>
              <w:rPr>
                <w:rFonts w:ascii="Arial" w:hAnsi="Arial" w:cs="Arial"/>
              </w:rPr>
            </w:pPr>
            <w:r>
              <w:rPr>
                <w:rFonts w:ascii="Arial" w:hAnsi="Arial" w:cs="Arial"/>
              </w:rPr>
              <w:t>Title:</w:t>
            </w:r>
            <w:r w:rsidRPr="00BD06BB" w:rsidR="009E0758">
              <w:rPr>
                <w:rFonts w:cs="Calibri"/>
                <w:bCs/>
                <w:lang w:bidi="en-US"/>
              </w:rPr>
              <w:t xml:space="preserve"> Conflict</w:t>
            </w:r>
            <w:r w:rsidR="009E0758">
              <w:rPr>
                <w:rFonts w:cs="Calibri"/>
                <w:bCs/>
                <w:lang w:bidi="en-US"/>
              </w:rPr>
              <w:t xml:space="preserve"> </w:t>
            </w:r>
            <w:proofErr w:type="gramStart"/>
            <w:r w:rsidR="009E0758">
              <w:rPr>
                <w:rFonts w:cs="Calibri"/>
                <w:bCs/>
                <w:lang w:bidi="en-US"/>
              </w:rPr>
              <w:t xml:space="preserve">Prevention </w:t>
            </w:r>
            <w:r w:rsidRPr="00BD06BB" w:rsidR="009E0758">
              <w:rPr>
                <w:rFonts w:cs="Calibri"/>
                <w:bCs/>
                <w:lang w:bidi="en-US"/>
              </w:rPr>
              <w:t xml:space="preserve"> and</w:t>
            </w:r>
            <w:proofErr w:type="gramEnd"/>
            <w:r w:rsidRPr="00BD06BB" w:rsidR="009E0758">
              <w:rPr>
                <w:rFonts w:cs="Calibri"/>
                <w:bCs/>
                <w:lang w:bidi="en-US"/>
              </w:rPr>
              <w:t xml:space="preserve"> Peace Building Project in </w:t>
            </w:r>
            <w:r w:rsidR="009E0758">
              <w:rPr>
                <w:rFonts w:cs="Calibri"/>
                <w:bCs/>
                <w:lang w:bidi="en-US"/>
              </w:rPr>
              <w:t xml:space="preserve">Saraf </w:t>
            </w:r>
            <w:proofErr w:type="spellStart"/>
            <w:r w:rsidR="009E0758">
              <w:rPr>
                <w:rFonts w:cs="Calibri"/>
                <w:bCs/>
                <w:lang w:bidi="en-US"/>
              </w:rPr>
              <w:t>omra</w:t>
            </w:r>
            <w:proofErr w:type="spellEnd"/>
            <w:r w:rsidR="009E0758">
              <w:rPr>
                <w:rFonts w:cs="Calibri"/>
                <w:bCs/>
                <w:lang w:bidi="en-US"/>
              </w:rPr>
              <w:t xml:space="preserve"> and Al </w:t>
            </w:r>
            <w:proofErr w:type="spellStart"/>
            <w:r w:rsidR="009E0758">
              <w:rPr>
                <w:rFonts w:cs="Calibri"/>
                <w:bCs/>
                <w:lang w:bidi="en-US"/>
              </w:rPr>
              <w:t>Seiref</w:t>
            </w:r>
            <w:proofErr w:type="spellEnd"/>
            <w:r w:rsidR="009E0758">
              <w:rPr>
                <w:rFonts w:cs="Calibri"/>
                <w:bCs/>
                <w:lang w:bidi="en-US"/>
              </w:rPr>
              <w:t xml:space="preserve"> </w:t>
            </w:r>
            <w:r w:rsidRPr="00BD06BB" w:rsidR="009E0758">
              <w:rPr>
                <w:rFonts w:cs="Calibri"/>
                <w:bCs/>
                <w:lang w:bidi="en-US"/>
              </w:rPr>
              <w:t>localit</w:t>
            </w:r>
            <w:r w:rsidR="009E0758">
              <w:rPr>
                <w:rFonts w:cs="Calibri"/>
                <w:bCs/>
                <w:lang w:bidi="en-US"/>
              </w:rPr>
              <w:t>ies</w:t>
            </w:r>
            <w:r w:rsidRPr="00BD06BB" w:rsidR="009E0758">
              <w:rPr>
                <w:rFonts w:cs="Calibri"/>
                <w:bCs/>
                <w:lang w:bidi="en-US"/>
              </w:rPr>
              <w:t xml:space="preserve"> of North Darfur State</w:t>
            </w:r>
          </w:p>
          <w:p w:rsidR="00E06587" w:rsidP="009E0758" w:rsidRDefault="003E124A" w14:paraId="73A64BFF" w14:textId="77777777">
            <w:pPr>
              <w:spacing w:before="40" w:after="40"/>
              <w:rPr>
                <w:rFonts w:ascii="Arial" w:hAnsi="Arial" w:cs="Arial"/>
              </w:rPr>
            </w:pPr>
            <w:r>
              <w:rPr>
                <w:rFonts w:ascii="Arial" w:hAnsi="Arial" w:cs="Arial"/>
              </w:rPr>
              <w:t xml:space="preserve">Location </w:t>
            </w:r>
            <w:proofErr w:type="gramStart"/>
            <w:r>
              <w:rPr>
                <w:rFonts w:ascii="Arial" w:hAnsi="Arial" w:cs="Arial"/>
              </w:rPr>
              <w:t>( State</w:t>
            </w:r>
            <w:proofErr w:type="gramEnd"/>
            <w:r>
              <w:rPr>
                <w:rFonts w:ascii="Arial" w:hAnsi="Arial" w:cs="Arial"/>
              </w:rPr>
              <w:t>):</w:t>
            </w:r>
            <w:r w:rsidR="009E0758">
              <w:rPr>
                <w:rFonts w:ascii="Arial" w:hAnsi="Arial" w:cs="Arial"/>
              </w:rPr>
              <w:t>North Darfur</w:t>
            </w:r>
          </w:p>
          <w:p w:rsidR="003E124A" w:rsidP="00D61B66" w:rsidRDefault="003E124A" w14:paraId="4DBE77E6" w14:textId="77777777">
            <w:pPr>
              <w:spacing w:before="40" w:after="40"/>
              <w:rPr>
                <w:rFonts w:ascii="Arial" w:hAnsi="Arial" w:cs="Arial"/>
              </w:rPr>
            </w:pPr>
            <w:r>
              <w:rPr>
                <w:rFonts w:ascii="Arial" w:hAnsi="Arial" w:cs="Arial"/>
              </w:rPr>
              <w:t>Budget:</w:t>
            </w:r>
            <w:r w:rsidR="009E0758">
              <w:rPr>
                <w:rFonts w:ascii="Arial" w:hAnsi="Arial" w:cs="Arial"/>
              </w:rPr>
              <w:t>200000$</w:t>
            </w:r>
          </w:p>
          <w:p w:rsidR="003E124A" w:rsidP="00D61B66" w:rsidRDefault="003E124A" w14:paraId="1F0A9756" w14:textId="77777777">
            <w:pPr>
              <w:spacing w:before="40" w:after="40"/>
              <w:rPr>
                <w:rFonts w:ascii="Arial" w:hAnsi="Arial" w:cs="Arial"/>
              </w:rPr>
            </w:pPr>
            <w:r>
              <w:rPr>
                <w:rFonts w:ascii="Arial" w:hAnsi="Arial" w:cs="Arial"/>
              </w:rPr>
              <w:t>Previous DCPSF:</w:t>
            </w:r>
            <w:r w:rsidR="009E0758">
              <w:rPr>
                <w:rFonts w:ascii="Arial" w:hAnsi="Arial" w:cs="Arial"/>
              </w:rPr>
              <w:t xml:space="preserve"> Yes</w:t>
            </w:r>
          </w:p>
          <w:p w:rsidRPr="009007EB" w:rsidR="003E124A" w:rsidP="00D61B66" w:rsidRDefault="003E124A" w14:paraId="745C7D7B" w14:textId="77777777">
            <w:pPr>
              <w:spacing w:before="40" w:after="40"/>
              <w:rPr>
                <w:rFonts w:ascii="Arial" w:hAnsi="Arial" w:cs="Arial"/>
                <w:sz w:val="20"/>
                <w:szCs w:val="20"/>
              </w:rPr>
            </w:pPr>
          </w:p>
          <w:p w:rsidRPr="009007EB" w:rsidR="00EB59B7" w:rsidP="00D61B66" w:rsidRDefault="00EB59B7" w14:paraId="1B46BD37" w14:textId="77777777">
            <w:pPr>
              <w:spacing w:before="40" w:after="40"/>
              <w:ind w:left="0"/>
              <w:rPr>
                <w:rFonts w:ascii="Arial" w:hAnsi="Arial" w:cs="Arial"/>
                <w:sz w:val="20"/>
                <w:szCs w:val="20"/>
              </w:rPr>
            </w:pPr>
          </w:p>
        </w:tc>
      </w:tr>
      <w:tr w:rsidRPr="009007EB" w:rsidR="00EB59B7" w:rsidTr="0DF576C3" w14:paraId="5C3252D5" w14:textId="77777777">
        <w:trPr>
          <w:trHeight w:val="432"/>
          <w:jc w:val="center"/>
        </w:trPr>
        <w:tc>
          <w:tcPr>
            <w:tcW w:w="260" w:type="pct"/>
            <w:tcMar/>
          </w:tcPr>
          <w:p w:rsidRPr="009007EB" w:rsidR="00EB59B7" w:rsidP="00D61B66" w:rsidRDefault="00EB59B7" w14:paraId="354B43E6" w14:textId="77777777">
            <w:pPr>
              <w:pStyle w:val="Heading2"/>
              <w:spacing w:before="40" w:after="40"/>
              <w:rPr>
                <w:rFonts w:ascii="Arial" w:hAnsi="Arial" w:cs="Arial"/>
                <w:caps/>
                <w:color w:val="auto"/>
                <w:sz w:val="20"/>
                <w:szCs w:val="20"/>
              </w:rPr>
            </w:pPr>
            <w:r w:rsidRPr="009007EB">
              <w:rPr>
                <w:rFonts w:ascii="Arial" w:hAnsi="Arial" w:cs="Arial"/>
                <w:caps/>
                <w:color w:val="auto"/>
                <w:sz w:val="20"/>
                <w:szCs w:val="20"/>
              </w:rPr>
              <w:t>A9</w:t>
            </w:r>
          </w:p>
        </w:tc>
        <w:tc>
          <w:tcPr>
            <w:tcW w:w="1410" w:type="pct"/>
            <w:gridSpan w:val="2"/>
            <w:tcMar/>
          </w:tcPr>
          <w:p w:rsidRPr="009007EB" w:rsidR="00EB59B7" w:rsidP="00D61B66" w:rsidRDefault="00EB59B7" w14:paraId="2378ACBE"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Is this a consortium application?  If yes, please list all agencies.</w:t>
            </w:r>
          </w:p>
        </w:tc>
        <w:tc>
          <w:tcPr>
            <w:tcW w:w="3329" w:type="pct"/>
            <w:gridSpan w:val="2"/>
            <w:tcMar/>
          </w:tcPr>
          <w:p w:rsidRPr="0010434C" w:rsidR="00EB59B7" w:rsidP="00D61B66" w:rsidRDefault="006B51F0" w14:paraId="6787B4DC" w14:textId="77777777">
            <w:pPr>
              <w:spacing w:before="40" w:after="40"/>
              <w:rPr>
                <w:rFonts w:ascii="Arial" w:hAnsi="Arial" w:cs="Arial"/>
                <w:sz w:val="20"/>
                <w:szCs w:val="20"/>
              </w:rPr>
            </w:pPr>
            <w:sdt>
              <w:sdtPr>
                <w:rPr>
                  <w:rFonts w:ascii="Arial" w:hAnsi="Arial" w:cs="Arial"/>
                  <w:sz w:val="20"/>
                  <w:szCs w:val="20"/>
                </w:rPr>
                <w:id w:val="631912157"/>
              </w:sdtPr>
              <w:sdtEndPr/>
              <w:sdtContent>
                <w:r w:rsidRPr="0010434C" w:rsidR="009E0758">
                  <w:rPr>
                    <w:rFonts w:ascii="Arial" w:hAnsi="Arial" w:cs="Arial"/>
                    <w:sz w:val="20"/>
                    <w:szCs w:val="20"/>
                  </w:rPr>
                  <w:t>X</w:t>
                </w:r>
                <w:r w:rsidRPr="0010434C" w:rsidR="00EB59B7">
                  <w:rPr>
                    <w:rFonts w:ascii="Segoe UI Symbol" w:hAnsi="Segoe UI Symbol" w:eastAsia="MS Gothic" w:cs="Segoe UI Symbol"/>
                    <w:sz w:val="20"/>
                    <w:szCs w:val="20"/>
                  </w:rPr>
                  <w:t>☐</w:t>
                </w:r>
              </w:sdtContent>
            </w:sdt>
            <w:r w:rsidRPr="0010434C" w:rsidR="00EB59B7">
              <w:rPr>
                <w:rFonts w:ascii="Arial" w:hAnsi="Arial" w:cs="Arial"/>
                <w:sz w:val="20"/>
                <w:szCs w:val="20"/>
              </w:rPr>
              <w:t xml:space="preserve">NO          </w:t>
            </w:r>
            <w:sdt>
              <w:sdtPr>
                <w:rPr>
                  <w:rFonts w:ascii="Arial" w:hAnsi="Arial" w:cs="Arial"/>
                  <w:sz w:val="20"/>
                  <w:szCs w:val="20"/>
                </w:rPr>
                <w:id w:val="278231001"/>
              </w:sdtPr>
              <w:sdtEndPr/>
              <w:sdtContent>
                <w:r w:rsidRPr="0010434C" w:rsidR="00EB59B7">
                  <w:rPr>
                    <w:rFonts w:ascii="Segoe UI Symbol" w:hAnsi="Segoe UI Symbol" w:eastAsia="MS Gothic" w:cs="Segoe UI Symbol"/>
                    <w:sz w:val="20"/>
                    <w:szCs w:val="20"/>
                  </w:rPr>
                  <w:t>☐</w:t>
                </w:r>
              </w:sdtContent>
            </w:sdt>
            <w:r w:rsidRPr="0010434C" w:rsidR="00EB59B7">
              <w:rPr>
                <w:rFonts w:ascii="Arial" w:hAnsi="Arial" w:cs="Arial"/>
                <w:sz w:val="20"/>
                <w:szCs w:val="20"/>
              </w:rPr>
              <w:t xml:space="preserve">YES: If yes, please list all consortium agencies. </w:t>
            </w:r>
            <w:sdt>
              <w:sdtPr>
                <w:rPr>
                  <w:rFonts w:ascii="Arial" w:hAnsi="Arial" w:cs="Arial"/>
                  <w:sz w:val="20"/>
                  <w:szCs w:val="20"/>
                </w:rPr>
                <w:id w:val="-2066325494"/>
                <w:placeholder>
                  <w:docPart w:val="57D01ED7D28542E5AC3C2F201C918A8D"/>
                </w:placeholder>
                <w:showingPlcHdr/>
                <w:text w:multiLine="1"/>
              </w:sdtPr>
              <w:sdtEndPr/>
              <w:sdtContent>
                <w:r w:rsidRPr="0010434C" w:rsidR="00EB59B7">
                  <w:rPr>
                    <w:rStyle w:val="PlaceholderText"/>
                    <w:rFonts w:ascii="Arial" w:hAnsi="Arial" w:cs="Arial"/>
                    <w:color w:val="auto"/>
                  </w:rPr>
                  <w:t>List all agencies in the consortium for this project</w:t>
                </w:r>
              </w:sdtContent>
            </w:sdt>
          </w:p>
        </w:tc>
      </w:tr>
      <w:tr w:rsidRPr="009007EB" w:rsidR="00EB59B7" w:rsidTr="0DF576C3" w14:paraId="5927378E" w14:textId="77777777">
        <w:trPr>
          <w:jc w:val="center"/>
        </w:trPr>
        <w:tc>
          <w:tcPr>
            <w:tcW w:w="5000" w:type="pct"/>
            <w:gridSpan w:val="5"/>
            <w:shd w:val="clear" w:color="auto" w:fill="E7E6E6" w:themeFill="background2"/>
            <w:tcMar/>
          </w:tcPr>
          <w:p w:rsidRPr="0010434C" w:rsidR="00EB59B7" w:rsidP="00D61B66" w:rsidRDefault="00EB59B7" w14:paraId="11A09956" w14:textId="77777777">
            <w:pPr>
              <w:jc w:val="center"/>
              <w:rPr>
                <w:rFonts w:ascii="Arial" w:hAnsi="Arial" w:cs="Arial"/>
                <w:sz w:val="20"/>
                <w:szCs w:val="20"/>
              </w:rPr>
            </w:pPr>
            <w:r w:rsidRPr="0010434C">
              <w:rPr>
                <w:rFonts w:ascii="Arial" w:hAnsi="Arial" w:cs="Arial"/>
                <w:smallCaps/>
              </w:rPr>
              <w:t xml:space="preserve">Contact Information </w:t>
            </w:r>
          </w:p>
        </w:tc>
      </w:tr>
      <w:tr w:rsidRPr="009007EB" w:rsidR="00EB59B7" w:rsidTr="0DF576C3" w14:paraId="562AF438" w14:textId="77777777">
        <w:trPr>
          <w:jc w:val="center"/>
        </w:trPr>
        <w:tc>
          <w:tcPr>
            <w:tcW w:w="260" w:type="pct"/>
            <w:tcMar/>
          </w:tcPr>
          <w:p w:rsidRPr="009007EB" w:rsidR="00EB59B7" w:rsidP="00D61B66" w:rsidRDefault="00EB59B7" w14:paraId="508B2F15"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A11</w:t>
            </w:r>
          </w:p>
        </w:tc>
        <w:tc>
          <w:tcPr>
            <w:tcW w:w="1410" w:type="pct"/>
            <w:gridSpan w:val="2"/>
            <w:tcMar/>
          </w:tcPr>
          <w:p w:rsidRPr="009007EB" w:rsidR="00EB59B7" w:rsidP="00D61B66" w:rsidRDefault="00EB59B7" w14:paraId="069A1312"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Job Title/Position</w:t>
            </w:r>
          </w:p>
        </w:tc>
        <w:sdt>
          <w:sdtPr>
            <w:id w:val="662051305"/>
            <w:placeholder>
              <w:docPart w:val="7652B7D940A6444E9C2997AA1E684AF9"/>
            </w:placeholder>
            <w:text/>
          </w:sdtPr>
          <w:sdtEndPr/>
          <w:sdtContent>
            <w:tc>
              <w:tcPr>
                <w:tcW w:w="3329" w:type="pct"/>
                <w:gridSpan w:val="2"/>
                <w:tcMar/>
              </w:tcPr>
              <w:p w:rsidRPr="0010434C" w:rsidR="00EB59B7" w:rsidP="00640ED0" w:rsidRDefault="00640ED0" w14:paraId="5FDA563B" w14:textId="77777777">
                <w:r w:rsidRPr="0010434C">
                  <w:t>Executive Manager</w:t>
                </w:r>
              </w:p>
            </w:tc>
          </w:sdtContent>
        </w:sdt>
      </w:tr>
      <w:tr w:rsidRPr="009007EB" w:rsidR="00EB59B7" w:rsidTr="0DF576C3" w14:paraId="10DE5734" w14:textId="77777777">
        <w:trPr>
          <w:jc w:val="center"/>
        </w:trPr>
        <w:tc>
          <w:tcPr>
            <w:tcW w:w="260" w:type="pct"/>
            <w:tcMar/>
          </w:tcPr>
          <w:p w:rsidRPr="009007EB" w:rsidR="00EB59B7" w:rsidP="00D61B66" w:rsidRDefault="00EB59B7" w14:paraId="48E7D991"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A12</w:t>
            </w:r>
          </w:p>
        </w:tc>
        <w:tc>
          <w:tcPr>
            <w:tcW w:w="1410" w:type="pct"/>
            <w:gridSpan w:val="2"/>
            <w:tcMar/>
          </w:tcPr>
          <w:p w:rsidRPr="009007EB" w:rsidR="00EB59B7" w:rsidP="00D61B66" w:rsidRDefault="00EB59B7" w14:paraId="0192659F"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Phone</w:t>
            </w:r>
          </w:p>
        </w:tc>
        <w:sdt>
          <w:sdtPr>
            <w:id w:val="-825815392"/>
            <w:placeholder>
              <w:docPart w:val="E409B77DFF85425FB2696B3D916D807E"/>
            </w:placeholder>
            <w:text/>
          </w:sdtPr>
          <w:sdtEndPr/>
          <w:sdtContent>
            <w:tc>
              <w:tcPr>
                <w:tcW w:w="3329" w:type="pct"/>
                <w:gridSpan w:val="2"/>
                <w:tcMar/>
              </w:tcPr>
              <w:p w:rsidRPr="0010434C" w:rsidR="00EB59B7" w:rsidP="00640ED0" w:rsidRDefault="00640ED0" w14:paraId="68514559" w14:textId="77777777">
                <w:r w:rsidRPr="0010434C">
                  <w:t>+249122328959</w:t>
                </w:r>
                <w:proofErr w:type="gramStart"/>
                <w:r w:rsidRPr="0010434C">
                  <w:t>/  +</w:t>
                </w:r>
                <w:proofErr w:type="gramEnd"/>
                <w:r w:rsidRPr="0010434C">
                  <w:t>249999328909</w:t>
                </w:r>
              </w:p>
            </w:tc>
          </w:sdtContent>
        </w:sdt>
      </w:tr>
      <w:tr w:rsidRPr="009007EB" w:rsidR="00EB59B7" w:rsidTr="0DF576C3" w14:paraId="42D37D21" w14:textId="77777777">
        <w:trPr>
          <w:jc w:val="center"/>
        </w:trPr>
        <w:tc>
          <w:tcPr>
            <w:tcW w:w="260" w:type="pct"/>
            <w:tcMar/>
          </w:tcPr>
          <w:p w:rsidRPr="009007EB" w:rsidR="00EB59B7" w:rsidP="00D61B66" w:rsidRDefault="00EB59B7" w14:paraId="3CC42C19"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A13</w:t>
            </w:r>
          </w:p>
        </w:tc>
        <w:tc>
          <w:tcPr>
            <w:tcW w:w="1410" w:type="pct"/>
            <w:gridSpan w:val="2"/>
            <w:tcMar/>
          </w:tcPr>
          <w:p w:rsidRPr="009007EB" w:rsidR="00EB59B7" w:rsidP="00D61B66" w:rsidRDefault="00EB59B7" w14:paraId="4CDC9C7D"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E-mail</w:t>
            </w:r>
          </w:p>
        </w:tc>
        <w:sdt>
          <w:sdtPr>
            <w:id w:val="-730839795"/>
            <w:text/>
          </w:sdtPr>
          <w:sdtEndPr/>
          <w:sdtContent>
            <w:tc>
              <w:tcPr>
                <w:tcW w:w="3329" w:type="pct"/>
                <w:gridSpan w:val="2"/>
                <w:tcMar/>
              </w:tcPr>
              <w:p w:rsidRPr="0010434C" w:rsidR="00EB59B7" w:rsidP="00640ED0" w:rsidRDefault="00640ED0" w14:paraId="466C4658" w14:textId="77777777">
                <w:r w:rsidRPr="0010434C">
                  <w:t xml:space="preserve">Ali123eldouma@gmail.com </w:t>
                </w:r>
              </w:p>
            </w:tc>
          </w:sdtContent>
        </w:sdt>
      </w:tr>
      <w:tr w:rsidRPr="009007EB" w:rsidR="00EB59B7" w:rsidTr="0DF576C3" w14:paraId="642922F7" w14:textId="77777777">
        <w:trPr>
          <w:jc w:val="center"/>
        </w:trPr>
        <w:tc>
          <w:tcPr>
            <w:tcW w:w="260" w:type="pct"/>
            <w:tcMar/>
          </w:tcPr>
          <w:p w:rsidRPr="009007EB" w:rsidR="00EB59B7" w:rsidP="00D61B66" w:rsidRDefault="00EB59B7" w14:paraId="467428B0"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A14</w:t>
            </w:r>
          </w:p>
        </w:tc>
        <w:tc>
          <w:tcPr>
            <w:tcW w:w="1410" w:type="pct"/>
            <w:gridSpan w:val="2"/>
            <w:tcMar/>
          </w:tcPr>
          <w:p w:rsidRPr="009007EB" w:rsidR="00EB59B7" w:rsidP="00D61B66" w:rsidRDefault="00EB59B7" w14:paraId="7149CFA3"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Country Director Name</w:t>
            </w:r>
          </w:p>
        </w:tc>
        <w:sdt>
          <w:sdtPr>
            <w:id w:val="-1992543665"/>
            <w:text/>
          </w:sdtPr>
          <w:sdtEndPr/>
          <w:sdtContent>
            <w:tc>
              <w:tcPr>
                <w:tcW w:w="3329" w:type="pct"/>
                <w:gridSpan w:val="2"/>
                <w:tcMar/>
              </w:tcPr>
              <w:p w:rsidRPr="0010434C" w:rsidR="00EB59B7" w:rsidP="00640ED0" w:rsidRDefault="00640ED0" w14:paraId="37AF890A" w14:textId="77777777">
                <w:r w:rsidRPr="0010434C">
                  <w:t>Ali Mohammed Eldouma</w:t>
                </w:r>
              </w:p>
            </w:tc>
          </w:sdtContent>
        </w:sdt>
      </w:tr>
      <w:tr w:rsidRPr="009007EB" w:rsidR="00EB59B7" w:rsidTr="0DF576C3" w14:paraId="627B589F" w14:textId="77777777">
        <w:trPr>
          <w:jc w:val="center"/>
        </w:trPr>
        <w:tc>
          <w:tcPr>
            <w:tcW w:w="260" w:type="pct"/>
            <w:tcMar/>
          </w:tcPr>
          <w:p w:rsidRPr="009007EB" w:rsidR="00EB59B7" w:rsidP="00D61B66" w:rsidRDefault="00EB59B7" w14:paraId="192F51DF"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A15</w:t>
            </w:r>
          </w:p>
        </w:tc>
        <w:tc>
          <w:tcPr>
            <w:tcW w:w="1410" w:type="pct"/>
            <w:gridSpan w:val="2"/>
            <w:tcMar/>
          </w:tcPr>
          <w:p w:rsidRPr="009007EB" w:rsidR="00EB59B7" w:rsidP="00D61B66" w:rsidRDefault="00EB59B7" w14:paraId="4764A051"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Job Title/Position</w:t>
            </w:r>
          </w:p>
        </w:tc>
        <w:sdt>
          <w:sdtPr>
            <w:id w:val="2032224493"/>
            <w:text/>
          </w:sdtPr>
          <w:sdtEndPr/>
          <w:sdtContent>
            <w:tc>
              <w:tcPr>
                <w:tcW w:w="3329" w:type="pct"/>
                <w:gridSpan w:val="2"/>
                <w:tcMar/>
              </w:tcPr>
              <w:p w:rsidRPr="0010434C" w:rsidR="00EB59B7" w:rsidP="00640ED0" w:rsidRDefault="00640ED0" w14:paraId="7A672820" w14:textId="77777777">
                <w:r w:rsidRPr="0010434C">
                  <w:t>Executive Manager</w:t>
                </w:r>
              </w:p>
            </w:tc>
          </w:sdtContent>
        </w:sdt>
      </w:tr>
      <w:tr w:rsidRPr="009007EB" w:rsidR="00EB59B7" w:rsidTr="0DF576C3" w14:paraId="15C032AC" w14:textId="77777777">
        <w:trPr>
          <w:jc w:val="center"/>
        </w:trPr>
        <w:tc>
          <w:tcPr>
            <w:tcW w:w="260" w:type="pct"/>
            <w:tcMar/>
          </w:tcPr>
          <w:p w:rsidRPr="009007EB" w:rsidR="00EB59B7" w:rsidP="00D61B66" w:rsidRDefault="00EB59B7" w14:paraId="3103B57D"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A16</w:t>
            </w:r>
          </w:p>
        </w:tc>
        <w:tc>
          <w:tcPr>
            <w:tcW w:w="1410" w:type="pct"/>
            <w:gridSpan w:val="2"/>
            <w:tcMar/>
          </w:tcPr>
          <w:p w:rsidRPr="009007EB" w:rsidR="00EB59B7" w:rsidP="00D61B66" w:rsidRDefault="00EB59B7" w14:paraId="76563B32"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Phone of Country Director</w:t>
            </w:r>
          </w:p>
        </w:tc>
        <w:sdt>
          <w:sdtPr>
            <w:id w:val="1024750059"/>
            <w:text/>
          </w:sdtPr>
          <w:sdtEndPr/>
          <w:sdtContent>
            <w:tc>
              <w:tcPr>
                <w:tcW w:w="3329" w:type="pct"/>
                <w:gridSpan w:val="2"/>
                <w:tcMar/>
              </w:tcPr>
              <w:p w:rsidRPr="0010434C" w:rsidR="00EB59B7" w:rsidP="00EB59B7" w:rsidRDefault="00640ED0" w14:paraId="6529F59B" w14:textId="77777777">
                <w:r w:rsidRPr="0010434C">
                  <w:t>+249122328959</w:t>
                </w:r>
                <w:proofErr w:type="gramStart"/>
                <w:r w:rsidRPr="0010434C">
                  <w:t>/  +</w:t>
                </w:r>
                <w:proofErr w:type="gramEnd"/>
                <w:r w:rsidRPr="0010434C">
                  <w:t>249999328909</w:t>
                </w:r>
              </w:p>
            </w:tc>
          </w:sdtContent>
        </w:sdt>
      </w:tr>
      <w:tr w:rsidRPr="009007EB" w:rsidR="00EB59B7" w:rsidTr="0DF576C3" w14:paraId="25F35442" w14:textId="77777777">
        <w:trPr>
          <w:jc w:val="center"/>
        </w:trPr>
        <w:tc>
          <w:tcPr>
            <w:tcW w:w="260" w:type="pct"/>
            <w:tcMar/>
          </w:tcPr>
          <w:p w:rsidRPr="009007EB" w:rsidR="00EB59B7" w:rsidP="00D61B66" w:rsidRDefault="00EB59B7" w14:paraId="0964B187"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A17</w:t>
            </w:r>
          </w:p>
        </w:tc>
        <w:tc>
          <w:tcPr>
            <w:tcW w:w="1410" w:type="pct"/>
            <w:gridSpan w:val="2"/>
            <w:tcMar/>
          </w:tcPr>
          <w:p w:rsidRPr="009007EB" w:rsidR="00EB59B7" w:rsidP="00D61B66" w:rsidRDefault="00EB59B7" w14:paraId="76FB2EA1"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E-mail or Country Director</w:t>
            </w:r>
          </w:p>
        </w:tc>
        <w:sdt>
          <w:sdtPr>
            <w:id w:val="2056351257"/>
            <w:text/>
          </w:sdtPr>
          <w:sdtEndPr/>
          <w:sdtContent>
            <w:tc>
              <w:tcPr>
                <w:tcW w:w="3329" w:type="pct"/>
                <w:gridSpan w:val="2"/>
                <w:tcMar/>
              </w:tcPr>
              <w:p w:rsidRPr="0010434C" w:rsidR="00EB59B7" w:rsidP="00EB59B7" w:rsidRDefault="00640ED0" w14:paraId="1D38C53C" w14:textId="77777777">
                <w:r w:rsidRPr="0010434C">
                  <w:t>Ali123eldouma@gmail.com</w:t>
                </w:r>
              </w:p>
            </w:tc>
          </w:sdtContent>
        </w:sdt>
      </w:tr>
      <w:tr w:rsidRPr="009007EB" w:rsidR="00EB59B7" w:rsidTr="0DF576C3" w14:paraId="6BFE8997" w14:textId="77777777">
        <w:trPr>
          <w:trHeight w:val="432"/>
          <w:jc w:val="center"/>
        </w:trPr>
        <w:tc>
          <w:tcPr>
            <w:tcW w:w="5000" w:type="pct"/>
            <w:gridSpan w:val="5"/>
            <w:shd w:val="clear" w:color="auto" w:fill="E7E6E6" w:themeFill="background2"/>
            <w:tcMar/>
          </w:tcPr>
          <w:p w:rsidRPr="009007EB" w:rsidR="00EB59B7" w:rsidP="00D61B66" w:rsidRDefault="00EB59B7" w14:paraId="02F42A11" w14:textId="77777777">
            <w:pPr>
              <w:jc w:val="center"/>
              <w:rPr>
                <w:rFonts w:ascii="Arial" w:hAnsi="Arial" w:cs="Arial"/>
                <w:sz w:val="20"/>
                <w:szCs w:val="20"/>
              </w:rPr>
            </w:pPr>
            <w:r w:rsidRPr="009007EB">
              <w:rPr>
                <w:rFonts w:ascii="Arial" w:hAnsi="Arial" w:cs="Arial"/>
                <w:smallCaps/>
              </w:rPr>
              <w:t>Organization Mission and Activities</w:t>
            </w:r>
          </w:p>
        </w:tc>
      </w:tr>
      <w:tr w:rsidRPr="009007EB" w:rsidR="00EB59B7" w:rsidTr="0DF576C3" w14:paraId="5923C986" w14:textId="77777777">
        <w:trPr>
          <w:jc w:val="center"/>
        </w:trPr>
        <w:tc>
          <w:tcPr>
            <w:tcW w:w="260" w:type="pct"/>
            <w:vMerge w:val="restart"/>
            <w:tcMar/>
          </w:tcPr>
          <w:p w:rsidRPr="009007EB" w:rsidR="00EB59B7" w:rsidP="00D61B66" w:rsidRDefault="00EB59B7" w14:paraId="1EF167A3" w14:textId="77777777">
            <w:pPr>
              <w:pStyle w:val="Heading2"/>
              <w:rPr>
                <w:rFonts w:ascii="Arial" w:hAnsi="Arial" w:cs="Arial"/>
                <w:color w:val="auto"/>
                <w:sz w:val="20"/>
                <w:szCs w:val="20"/>
              </w:rPr>
            </w:pPr>
            <w:r w:rsidRPr="009007EB">
              <w:rPr>
                <w:rFonts w:ascii="Arial" w:hAnsi="Arial" w:cs="Arial"/>
                <w:color w:val="auto"/>
                <w:sz w:val="20"/>
                <w:szCs w:val="20"/>
              </w:rPr>
              <w:t>A18</w:t>
            </w:r>
          </w:p>
        </w:tc>
        <w:tc>
          <w:tcPr>
            <w:tcW w:w="4740" w:type="pct"/>
            <w:gridSpan w:val="4"/>
            <w:tcMar/>
          </w:tcPr>
          <w:p w:rsidRPr="009007EB" w:rsidR="00EB59B7" w:rsidP="00D61B66" w:rsidRDefault="00EB59B7" w14:paraId="2E21937C" w14:textId="77777777">
            <w:pPr>
              <w:rPr>
                <w:rFonts w:ascii="Arial" w:hAnsi="Arial" w:cs="Arial"/>
                <w:sz w:val="20"/>
                <w:szCs w:val="20"/>
              </w:rPr>
            </w:pPr>
            <w:r w:rsidRPr="009007EB">
              <w:rPr>
                <w:rFonts w:ascii="Arial" w:hAnsi="Arial" w:cs="Arial"/>
                <w:sz w:val="20"/>
                <w:szCs w:val="20"/>
              </w:rPr>
              <w:t>Description of the Organization’s mission and activities</w:t>
            </w:r>
          </w:p>
        </w:tc>
      </w:tr>
      <w:tr w:rsidRPr="009007EB" w:rsidR="00EB59B7" w:rsidTr="0DF576C3" w14:paraId="667A8247" w14:textId="77777777">
        <w:trPr>
          <w:jc w:val="center"/>
        </w:trPr>
        <w:tc>
          <w:tcPr>
            <w:tcW w:w="260" w:type="pct"/>
            <w:vMerge/>
            <w:tcMar/>
          </w:tcPr>
          <w:p w:rsidRPr="009007EB" w:rsidR="00EB59B7" w:rsidP="00D61B66" w:rsidRDefault="00EB59B7" w14:paraId="4CF6EC7A" w14:textId="77777777">
            <w:pPr>
              <w:pStyle w:val="Heading2"/>
              <w:rPr>
                <w:rFonts w:ascii="Arial" w:hAnsi="Arial" w:cs="Arial"/>
                <w:color w:val="auto"/>
                <w:sz w:val="20"/>
                <w:szCs w:val="20"/>
              </w:rPr>
            </w:pPr>
          </w:p>
        </w:tc>
        <w:tc>
          <w:tcPr>
            <w:tcW w:w="4740" w:type="pct"/>
            <w:gridSpan w:val="4"/>
            <w:tcMar/>
          </w:tcPr>
          <w:p w:rsidR="00EB59B7" w:rsidP="00D61B66" w:rsidRDefault="00EB59B7" w14:paraId="37DAD325" w14:textId="77777777">
            <w:pPr>
              <w:rPr>
                <w:rFonts w:ascii="Arial" w:hAnsi="Arial" w:cs="Arial"/>
                <w:sz w:val="20"/>
                <w:szCs w:val="20"/>
              </w:rPr>
            </w:pPr>
            <w:r w:rsidRPr="009007EB">
              <w:rPr>
                <w:rFonts w:ascii="Arial" w:hAnsi="Arial" w:cs="Arial"/>
                <w:sz w:val="20"/>
                <w:szCs w:val="20"/>
              </w:rPr>
              <w:t>ANSWER HERE:</w:t>
            </w:r>
          </w:p>
          <w:p w:rsidRPr="00517E27" w:rsidR="009E0758" w:rsidP="009E0758" w:rsidRDefault="009E0758" w14:paraId="60E30F93" w14:textId="326C8816">
            <w:pPr>
              <w:keepNext/>
              <w:spacing w:before="120"/>
              <w:rPr>
                <w:rFonts w:cs="Calibri"/>
                <w:bCs/>
              </w:rPr>
            </w:pPr>
            <w:r w:rsidRPr="00517E27">
              <w:rPr>
                <w:rFonts w:cs="Calibri"/>
                <w:bCs/>
              </w:rPr>
              <w:t>KSCS</w:t>
            </w:r>
            <w:r>
              <w:rPr>
                <w:rFonts w:cs="Calibri"/>
                <w:bCs/>
              </w:rPr>
              <w:t xml:space="preserve"> (</w:t>
            </w:r>
            <w:bookmarkStart w:name="_Hlk62122377" w:id="1"/>
            <w:r w:rsidR="005B5BBC">
              <w:rPr>
                <w:rFonts w:cs="Calibri"/>
                <w:bCs/>
              </w:rPr>
              <w:t>K</w:t>
            </w:r>
            <w:r>
              <w:rPr>
                <w:rFonts w:cs="Calibri"/>
                <w:bCs/>
              </w:rPr>
              <w:t xml:space="preserve">abakabiya </w:t>
            </w:r>
            <w:r w:rsidRPr="00517E27">
              <w:rPr>
                <w:rFonts w:cs="Calibri"/>
                <w:bCs/>
              </w:rPr>
              <w:t>Small</w:t>
            </w:r>
            <w:r>
              <w:rPr>
                <w:rFonts w:cs="Calibri"/>
                <w:bCs/>
              </w:rPr>
              <w:t xml:space="preserve"> holders Charitable Society</w:t>
            </w:r>
            <w:bookmarkEnd w:id="1"/>
            <w:r>
              <w:rPr>
                <w:rFonts w:cs="Calibri"/>
                <w:bCs/>
              </w:rPr>
              <w:t xml:space="preserve">), is local </w:t>
            </w:r>
            <w:proofErr w:type="gramStart"/>
            <w:r w:rsidRPr="00517E27">
              <w:rPr>
                <w:rFonts w:cs="Calibri"/>
                <w:bCs/>
              </w:rPr>
              <w:t>community based</w:t>
            </w:r>
            <w:proofErr w:type="gramEnd"/>
            <w:r w:rsidRPr="00517E27">
              <w:rPr>
                <w:rFonts w:cs="Calibri"/>
                <w:bCs/>
              </w:rPr>
              <w:t xml:space="preserve"> organization </w:t>
            </w:r>
            <w:r>
              <w:rPr>
                <w:rFonts w:cs="Calibri"/>
                <w:bCs/>
              </w:rPr>
              <w:t xml:space="preserve">formally established in 1989 mainly with the support of Oxfam GB; since 1989 KSCS has full registration status by HAC as a local NGO. Its focus and objective </w:t>
            </w:r>
            <w:proofErr w:type="gramStart"/>
            <w:r>
              <w:rPr>
                <w:rFonts w:cs="Calibri"/>
                <w:bCs/>
              </w:rPr>
              <w:t>is</w:t>
            </w:r>
            <w:proofErr w:type="gramEnd"/>
            <w:r>
              <w:rPr>
                <w:rFonts w:cs="Calibri"/>
                <w:bCs/>
              </w:rPr>
              <w:t xml:space="preserve"> to </w:t>
            </w:r>
            <w:r w:rsidRPr="00517E27">
              <w:rPr>
                <w:rFonts w:cs="Calibri"/>
                <w:bCs/>
              </w:rPr>
              <w:t xml:space="preserve">improve the livelihoods </w:t>
            </w:r>
            <w:r>
              <w:rPr>
                <w:rFonts w:cs="Calibri"/>
                <w:bCs/>
              </w:rPr>
              <w:t xml:space="preserve">of the small </w:t>
            </w:r>
            <w:r>
              <w:rPr>
                <w:rFonts w:cs="Calibri"/>
                <w:bCs/>
              </w:rPr>
              <w:lastRenderedPageBreak/>
              <w:t xml:space="preserve">holder farmers, pastoral and agro pastoral communities living in North Darfur State. </w:t>
            </w:r>
            <w:r w:rsidRPr="00517E27">
              <w:rPr>
                <w:rFonts w:cs="Calibri"/>
                <w:bCs/>
              </w:rPr>
              <w:t xml:space="preserve">KSCS </w:t>
            </w:r>
            <w:r>
              <w:rPr>
                <w:rFonts w:cs="Calibri"/>
                <w:bCs/>
              </w:rPr>
              <w:t xml:space="preserve">has well established governance structure; it is managed by the board that do provides strategic guidance, policy making, support in resourcing and external relations with government and donors. </w:t>
            </w:r>
            <w:r w:rsidRPr="009D5224">
              <w:rPr>
                <w:rFonts w:cs="Calibri"/>
                <w:bCs/>
              </w:rPr>
              <w:t>Over time, relatively looking, KSCS had grown tremendously in terms of it program delivery and staff capacity.</w:t>
            </w:r>
            <w:r>
              <w:rPr>
                <w:rFonts w:cs="Calibri"/>
                <w:bCs/>
              </w:rPr>
              <w:t xml:space="preserve"> Currently, KSCS is implementing the following projects:  </w:t>
            </w:r>
          </w:p>
          <w:p w:rsidR="009E0758" w:rsidP="009E0758" w:rsidRDefault="009E0758" w14:paraId="01D97224" w14:textId="77777777">
            <w:pPr>
              <w:keepNext/>
              <w:numPr>
                <w:ilvl w:val="0"/>
                <w:numId w:val="18"/>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before="120" w:line="250" w:lineRule="atLeast"/>
              <w:rPr>
                <w:rFonts w:cs="Calibri"/>
                <w:bCs/>
              </w:rPr>
            </w:pPr>
            <w:r>
              <w:rPr>
                <w:rFonts w:cs="Calibri"/>
                <w:bCs/>
              </w:rPr>
              <w:t>Food security, agriculture and l</w:t>
            </w:r>
            <w:r w:rsidRPr="009D5224">
              <w:rPr>
                <w:rFonts w:cs="Calibri"/>
                <w:bCs/>
              </w:rPr>
              <w:t xml:space="preserve">ivelihoods </w:t>
            </w:r>
            <w:r>
              <w:rPr>
                <w:rFonts w:cs="Calibri"/>
                <w:bCs/>
              </w:rPr>
              <w:t xml:space="preserve">activities </w:t>
            </w:r>
          </w:p>
          <w:p w:rsidR="009E0758" w:rsidP="009E0758" w:rsidRDefault="009E0758" w14:paraId="0DFC8C99" w14:textId="41FDDCC6">
            <w:pPr>
              <w:keepNext/>
              <w:numPr>
                <w:ilvl w:val="0"/>
                <w:numId w:val="18"/>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before="120" w:line="250" w:lineRule="atLeast"/>
              <w:rPr>
                <w:rFonts w:cs="Calibri"/>
                <w:bCs/>
              </w:rPr>
            </w:pPr>
            <w:r>
              <w:rPr>
                <w:rFonts w:cs="Calibri"/>
                <w:bCs/>
              </w:rPr>
              <w:t>Livestock (animal husbandry a</w:t>
            </w:r>
            <w:r w:rsidR="00B4747C">
              <w:rPr>
                <w:rFonts w:cs="Calibri"/>
                <w:bCs/>
              </w:rPr>
              <w:t>n</w:t>
            </w:r>
            <w:r>
              <w:rPr>
                <w:rFonts w:cs="Calibri"/>
                <w:bCs/>
              </w:rPr>
              <w:t xml:space="preserve">d veterinary services) and pasture development </w:t>
            </w:r>
          </w:p>
          <w:p w:rsidR="009E0758" w:rsidP="009E0758" w:rsidRDefault="009E0758" w14:paraId="2CAA81EF" w14:textId="77777777">
            <w:pPr>
              <w:keepNext/>
              <w:numPr>
                <w:ilvl w:val="0"/>
                <w:numId w:val="18"/>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before="120" w:line="250" w:lineRule="atLeast"/>
              <w:rPr>
                <w:rFonts w:cs="Calibri"/>
                <w:bCs/>
              </w:rPr>
            </w:pPr>
            <w:r w:rsidRPr="009D5224">
              <w:rPr>
                <w:rFonts w:cs="Calibri"/>
                <w:bCs/>
              </w:rPr>
              <w:t xml:space="preserve">Women economic empowerment </w:t>
            </w:r>
          </w:p>
          <w:p w:rsidRPr="009D5224" w:rsidR="009E0758" w:rsidP="009E0758" w:rsidRDefault="009E0758" w14:paraId="244768B8" w14:textId="77777777">
            <w:pPr>
              <w:keepNext/>
              <w:numPr>
                <w:ilvl w:val="0"/>
                <w:numId w:val="18"/>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before="120" w:line="250" w:lineRule="atLeast"/>
              <w:rPr>
                <w:rFonts w:cs="Calibri"/>
                <w:bCs/>
              </w:rPr>
            </w:pPr>
            <w:r w:rsidRPr="009D5224">
              <w:rPr>
                <w:rFonts w:cs="Calibri"/>
                <w:bCs/>
              </w:rPr>
              <w:t>Basic social services (basic health care, basic education, water and sanitation).</w:t>
            </w:r>
          </w:p>
          <w:p w:rsidRPr="009D5224" w:rsidR="009E0758" w:rsidP="009E0758" w:rsidRDefault="009E0758" w14:paraId="62892BD7" w14:textId="77777777">
            <w:pPr>
              <w:keepNext/>
              <w:numPr>
                <w:ilvl w:val="0"/>
                <w:numId w:val="18"/>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before="120" w:line="250" w:lineRule="atLeast"/>
              <w:rPr>
                <w:rFonts w:cs="Calibri"/>
                <w:bCs/>
              </w:rPr>
            </w:pPr>
            <w:r w:rsidRPr="009D5224">
              <w:rPr>
                <w:rFonts w:cs="Calibri"/>
                <w:bCs/>
              </w:rPr>
              <w:t xml:space="preserve">Promotion of psychological well- being of Darfur children </w:t>
            </w:r>
          </w:p>
          <w:p w:rsidRPr="0083271A" w:rsidR="009E0758" w:rsidP="009E0758" w:rsidRDefault="009E0758" w14:paraId="4363BE82" w14:textId="77777777">
            <w:pPr>
              <w:keepNext/>
              <w:numPr>
                <w:ilvl w:val="0"/>
                <w:numId w:val="18"/>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before="120" w:line="250" w:lineRule="atLeast"/>
              <w:rPr>
                <w:rFonts w:cs="Calibri"/>
                <w:b/>
                <w:bCs/>
                <w:color w:val="0070C0"/>
              </w:rPr>
            </w:pPr>
            <w:r w:rsidRPr="008A0854">
              <w:rPr>
                <w:rFonts w:cs="Calibri"/>
                <w:bCs/>
              </w:rPr>
              <w:t xml:space="preserve">Conflict prevention and Peace building programs through livelihoods promotion and community capacity </w:t>
            </w:r>
          </w:p>
          <w:p w:rsidR="009E0758" w:rsidP="009E0758" w:rsidRDefault="009E0758" w14:paraId="0F140318" w14:textId="6101B17A">
            <w:pPr>
              <w:keepNext/>
              <w:spacing w:before="120"/>
              <w:rPr>
                <w:rFonts w:cs="Calibri"/>
                <w:bCs/>
              </w:rPr>
            </w:pPr>
            <w:r w:rsidRPr="00AD7A1C">
              <w:rPr>
                <w:rFonts w:cs="Calibri"/>
                <w:bCs/>
              </w:rPr>
              <w:t xml:space="preserve">KSCS </w:t>
            </w:r>
            <w:r>
              <w:rPr>
                <w:rFonts w:cs="Calibri"/>
                <w:bCs/>
              </w:rPr>
              <w:t>has a fully furnished well-</w:t>
            </w:r>
            <w:r w:rsidRPr="00AD7A1C">
              <w:rPr>
                <w:rFonts w:cs="Calibri"/>
                <w:bCs/>
              </w:rPr>
              <w:t xml:space="preserve">established office in </w:t>
            </w:r>
            <w:proofErr w:type="spellStart"/>
            <w:r w:rsidRPr="00AD7A1C">
              <w:rPr>
                <w:rFonts w:cs="Calibri"/>
                <w:bCs/>
              </w:rPr>
              <w:t>Kabkabyia</w:t>
            </w:r>
            <w:proofErr w:type="spellEnd"/>
            <w:r w:rsidRPr="00AD7A1C">
              <w:rPr>
                <w:rFonts w:cs="Calibri"/>
                <w:bCs/>
              </w:rPr>
              <w:t xml:space="preserve"> town</w:t>
            </w:r>
            <w:r>
              <w:rPr>
                <w:rFonts w:cs="Calibri"/>
                <w:bCs/>
              </w:rPr>
              <w:t xml:space="preserve"> and </w:t>
            </w:r>
            <w:r w:rsidR="00B4747C">
              <w:rPr>
                <w:rFonts w:cs="Calibri"/>
                <w:bCs/>
              </w:rPr>
              <w:t>one</w:t>
            </w:r>
            <w:r>
              <w:rPr>
                <w:rFonts w:cs="Calibri"/>
                <w:bCs/>
              </w:rPr>
              <w:t xml:space="preserve"> sub offices in Saraf Omra. It has good office facilities, staffing and logistical equipment’s including field vehicles.  The essential staff includes the E</w:t>
            </w:r>
            <w:r w:rsidRPr="00AD7A1C">
              <w:rPr>
                <w:rFonts w:cs="Calibri"/>
                <w:bCs/>
              </w:rPr>
              <w:t>xecutive manager</w:t>
            </w:r>
            <w:r>
              <w:rPr>
                <w:rFonts w:cs="Calibri"/>
                <w:bCs/>
              </w:rPr>
              <w:t xml:space="preserve">, </w:t>
            </w:r>
            <w:r w:rsidRPr="00AD7A1C">
              <w:rPr>
                <w:rFonts w:cs="Calibri"/>
                <w:bCs/>
              </w:rPr>
              <w:t>Program coordinator</w:t>
            </w:r>
            <w:r>
              <w:rPr>
                <w:rFonts w:cs="Calibri"/>
                <w:bCs/>
              </w:rPr>
              <w:t xml:space="preserve">, </w:t>
            </w:r>
            <w:r w:rsidRPr="00AD7A1C">
              <w:rPr>
                <w:rFonts w:cs="Calibri"/>
                <w:bCs/>
              </w:rPr>
              <w:t>Administration and financial manager</w:t>
            </w:r>
            <w:r>
              <w:rPr>
                <w:rFonts w:cs="Calibri"/>
                <w:bCs/>
              </w:rPr>
              <w:t xml:space="preserve">, </w:t>
            </w:r>
            <w:r w:rsidRPr="00AD7A1C">
              <w:rPr>
                <w:rFonts w:cs="Calibri"/>
                <w:bCs/>
              </w:rPr>
              <w:t>Logistic Officer</w:t>
            </w:r>
            <w:r>
              <w:rPr>
                <w:rFonts w:cs="Calibri"/>
                <w:bCs/>
              </w:rPr>
              <w:t xml:space="preserve">, </w:t>
            </w:r>
            <w:proofErr w:type="gramStart"/>
            <w:r w:rsidRPr="00AD7A1C">
              <w:rPr>
                <w:rFonts w:cs="Calibri"/>
                <w:bCs/>
              </w:rPr>
              <w:t>Store keeper</w:t>
            </w:r>
            <w:proofErr w:type="gramEnd"/>
            <w:r>
              <w:rPr>
                <w:rFonts w:cs="Calibri"/>
                <w:bCs/>
              </w:rPr>
              <w:t xml:space="preserve"> and driver. KSCS in the past has managed to implement wide range of project activities (listed above) by accessing funding from international NGO partners and donors like, Oxfam</w:t>
            </w:r>
            <w:r w:rsidRPr="00AD7A1C">
              <w:rPr>
                <w:rFonts w:cs="Calibri"/>
                <w:bCs/>
              </w:rPr>
              <w:t>, WFP, UNDP,</w:t>
            </w:r>
            <w:r>
              <w:rPr>
                <w:rFonts w:cs="Calibri"/>
                <w:bCs/>
              </w:rPr>
              <w:t xml:space="preserve"> </w:t>
            </w:r>
            <w:r w:rsidRPr="00AD7A1C">
              <w:rPr>
                <w:rFonts w:cs="Calibri"/>
                <w:bCs/>
              </w:rPr>
              <w:t>FAO,</w:t>
            </w:r>
            <w:r>
              <w:rPr>
                <w:rFonts w:cs="Calibri"/>
                <w:bCs/>
              </w:rPr>
              <w:t xml:space="preserve"> </w:t>
            </w:r>
            <w:r w:rsidRPr="00AD7A1C">
              <w:rPr>
                <w:rFonts w:cs="Calibri"/>
                <w:bCs/>
              </w:rPr>
              <w:t>UNFPA,</w:t>
            </w:r>
            <w:r>
              <w:rPr>
                <w:rFonts w:cs="Calibri"/>
                <w:bCs/>
              </w:rPr>
              <w:t xml:space="preserve"> </w:t>
            </w:r>
            <w:r w:rsidRPr="00AD7A1C">
              <w:rPr>
                <w:rFonts w:cs="Calibri"/>
                <w:bCs/>
              </w:rPr>
              <w:t>CRS, TUFTS University, DIA, TRUE MAJOURITY GROUP (USA Based Organization), European Union Fund , Humanitarian Plus Program(HPP), UNICEF, Netherlands Embassy, German Agro-</w:t>
            </w:r>
            <w:r>
              <w:rPr>
                <w:rFonts w:cs="Calibri"/>
                <w:bCs/>
              </w:rPr>
              <w:t>A</w:t>
            </w:r>
            <w:r w:rsidRPr="00AD7A1C">
              <w:rPr>
                <w:rFonts w:cs="Calibri"/>
                <w:bCs/>
              </w:rPr>
              <w:t>ction Development Organization (GAA), Oxfam Netherlands (NOVIB), World University Services of Canada (WUSC), Practical action Development organization</w:t>
            </w:r>
            <w:r>
              <w:rPr>
                <w:rFonts w:cs="Calibri"/>
                <w:bCs/>
              </w:rPr>
              <w:t xml:space="preserve"> </w:t>
            </w:r>
            <w:r w:rsidRPr="00AD7A1C">
              <w:rPr>
                <w:rFonts w:cs="Calibri"/>
                <w:bCs/>
              </w:rPr>
              <w:t>(PA)</w:t>
            </w:r>
            <w:r>
              <w:rPr>
                <w:rFonts w:cs="Calibri"/>
                <w:bCs/>
              </w:rPr>
              <w:t xml:space="preserve"> and </w:t>
            </w:r>
            <w:r w:rsidRPr="00AD7A1C">
              <w:rPr>
                <w:rFonts w:cs="Calibri"/>
                <w:bCs/>
              </w:rPr>
              <w:t>WES</w:t>
            </w:r>
            <w:r>
              <w:rPr>
                <w:rFonts w:cs="Calibri"/>
                <w:bCs/>
              </w:rPr>
              <w:t>.</w:t>
            </w:r>
          </w:p>
          <w:p w:rsidR="009E0758" w:rsidP="009C28E2" w:rsidRDefault="009E0758" w14:paraId="0DC77508" w14:textId="77777777">
            <w:pPr>
              <w:keepNext/>
              <w:spacing w:before="120"/>
              <w:rPr>
                <w:rFonts w:cs="Calibri"/>
                <w:bCs/>
              </w:rPr>
            </w:pPr>
            <w:r>
              <w:rPr>
                <w:rFonts w:cs="Calibri"/>
                <w:bCs/>
              </w:rPr>
              <w:t xml:space="preserve">Given the cumulated experience and knowledge that KSCS had in Saraf Omra locality, it is in a better position to </w:t>
            </w:r>
            <w:proofErr w:type="gramStart"/>
            <w:r>
              <w:rPr>
                <w:rFonts w:cs="Calibri"/>
                <w:bCs/>
              </w:rPr>
              <w:t>implement  DCPSF</w:t>
            </w:r>
            <w:proofErr w:type="gramEnd"/>
            <w:r>
              <w:rPr>
                <w:rFonts w:cs="Calibri"/>
                <w:bCs/>
              </w:rPr>
              <w:t xml:space="preserve"> project. KSCC is going to provide are listed as follows:</w:t>
            </w:r>
          </w:p>
          <w:p w:rsidR="009E0758" w:rsidP="009E0758" w:rsidRDefault="009E0758" w14:paraId="37E1680F" w14:textId="77777777">
            <w:pPr>
              <w:keepNext/>
              <w:numPr>
                <w:ilvl w:val="0"/>
                <w:numId w:val="19"/>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before="120" w:line="250" w:lineRule="atLeast"/>
              <w:rPr>
                <w:rFonts w:cs="Calibri"/>
                <w:bCs/>
              </w:rPr>
            </w:pPr>
            <w:r>
              <w:rPr>
                <w:rFonts w:cs="Calibri"/>
                <w:bCs/>
              </w:rPr>
              <w:t>Make use of the local knowledge they build over the years especially on issues related to the tribal / communities which can be used as entry point for programing</w:t>
            </w:r>
          </w:p>
          <w:p w:rsidR="009E0758" w:rsidP="009E0758" w:rsidRDefault="009E0758" w14:paraId="5D61CB1C" w14:textId="77777777">
            <w:pPr>
              <w:keepNext/>
              <w:numPr>
                <w:ilvl w:val="0"/>
                <w:numId w:val="19"/>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before="120" w:line="250" w:lineRule="atLeast"/>
              <w:rPr>
                <w:rFonts w:cs="Calibri"/>
                <w:bCs/>
              </w:rPr>
            </w:pPr>
            <w:r>
              <w:rPr>
                <w:rFonts w:cs="Calibri"/>
                <w:bCs/>
              </w:rPr>
              <w:t>KSCS staff had very good knowledge of the local conflict dynamic and the historical trends how the different issues related to the local peace building are evolving</w:t>
            </w:r>
          </w:p>
          <w:p w:rsidR="009E0758" w:rsidP="009C28E2" w:rsidRDefault="009E0758" w14:paraId="0BB9CBD7" w14:textId="77777777">
            <w:pPr>
              <w:keepNext/>
              <w:numPr>
                <w:ilvl w:val="0"/>
                <w:numId w:val="19"/>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before="120" w:line="250" w:lineRule="atLeast"/>
              <w:rPr>
                <w:rFonts w:cs="Calibri"/>
                <w:bCs/>
              </w:rPr>
            </w:pPr>
            <w:r>
              <w:rPr>
                <w:rFonts w:cs="Calibri"/>
                <w:bCs/>
              </w:rPr>
              <w:t xml:space="preserve">KSCS had better access for the two targeted localities (Saraf Omra) which makes the project delivery </w:t>
            </w:r>
            <w:proofErr w:type="gramStart"/>
            <w:r>
              <w:rPr>
                <w:rFonts w:cs="Calibri"/>
                <w:bCs/>
              </w:rPr>
              <w:t>more smooth and effective</w:t>
            </w:r>
            <w:proofErr w:type="gramEnd"/>
          </w:p>
          <w:p w:rsidR="009E0758" w:rsidP="009E0758" w:rsidRDefault="009E0758" w14:paraId="71CDA256" w14:textId="77777777">
            <w:pPr>
              <w:keepNext/>
              <w:numPr>
                <w:ilvl w:val="0"/>
                <w:numId w:val="19"/>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before="120" w:line="250" w:lineRule="atLeast"/>
              <w:rPr>
                <w:rFonts w:cs="Calibri"/>
                <w:bCs/>
              </w:rPr>
            </w:pPr>
            <w:r>
              <w:rPr>
                <w:rFonts w:cs="Calibri"/>
                <w:bCs/>
              </w:rPr>
              <w:t xml:space="preserve"> Good experience in implementing various projects in the area supplemented by good credibility and acceptance by the communities and other stakeholders.</w:t>
            </w:r>
          </w:p>
          <w:p w:rsidR="009E0758" w:rsidP="009E0758" w:rsidRDefault="009E0758" w14:paraId="78D9B606" w14:textId="77777777">
            <w:pPr>
              <w:keepNext/>
              <w:numPr>
                <w:ilvl w:val="0"/>
                <w:numId w:val="19"/>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before="120" w:line="250" w:lineRule="atLeast"/>
              <w:rPr>
                <w:rFonts w:cs="Calibri"/>
                <w:bCs/>
              </w:rPr>
            </w:pPr>
            <w:r>
              <w:rPr>
                <w:rFonts w:cs="Calibri"/>
                <w:bCs/>
              </w:rPr>
              <w:t>KSCS will play a significant role in this project by mobilizing the local people and other resources. It will play an important role in the overall implementation of this project through joint planning, implementation, monitoring and reporting</w:t>
            </w:r>
          </w:p>
          <w:p w:rsidRPr="009007EB" w:rsidR="009E0758" w:rsidP="009E0758" w:rsidRDefault="009E0758" w14:paraId="5328FCE3" w14:textId="77777777">
            <w:pPr>
              <w:rPr>
                <w:rFonts w:ascii="Arial" w:hAnsi="Arial" w:cs="Arial"/>
                <w:color w:val="C9C9C9" w:themeColor="accent3" w:themeTint="99"/>
                <w:sz w:val="20"/>
                <w:szCs w:val="20"/>
              </w:rPr>
            </w:pPr>
            <w:r>
              <w:rPr>
                <w:rFonts w:cs="Calibri"/>
                <w:bCs/>
              </w:rPr>
              <w:t>KSCS plays the role of facilitation and coordination with the tribal leaders, influential people and local government authorities and technical government line departments</w:t>
            </w:r>
          </w:p>
        </w:tc>
      </w:tr>
      <w:tr w:rsidRPr="009007EB" w:rsidR="00EB59B7" w:rsidTr="0DF576C3" w14:paraId="31994947" w14:textId="77777777">
        <w:trPr>
          <w:jc w:val="center"/>
        </w:trPr>
        <w:tc>
          <w:tcPr>
            <w:tcW w:w="260" w:type="pct"/>
            <w:tcMar/>
          </w:tcPr>
          <w:p w:rsidRPr="009007EB" w:rsidR="00EB59B7" w:rsidP="00D61B66" w:rsidRDefault="00EB59B7" w14:paraId="04E4DAA1" w14:textId="77777777">
            <w:pPr>
              <w:pStyle w:val="Heading2"/>
              <w:rPr>
                <w:rFonts w:ascii="Arial" w:hAnsi="Arial" w:cs="Arial"/>
                <w:caps/>
                <w:color w:val="auto"/>
                <w:sz w:val="20"/>
                <w:szCs w:val="20"/>
              </w:rPr>
            </w:pPr>
            <w:r w:rsidRPr="009007EB">
              <w:rPr>
                <w:rFonts w:ascii="Arial" w:hAnsi="Arial" w:cs="Arial"/>
                <w:caps/>
                <w:color w:val="auto"/>
                <w:sz w:val="20"/>
                <w:szCs w:val="20"/>
              </w:rPr>
              <w:t>A19</w:t>
            </w:r>
          </w:p>
        </w:tc>
        <w:tc>
          <w:tcPr>
            <w:tcW w:w="1028" w:type="pct"/>
            <w:tcMar/>
          </w:tcPr>
          <w:p w:rsidRPr="009007EB" w:rsidR="00EB59B7" w:rsidP="00D61B66" w:rsidRDefault="00EB59B7" w14:paraId="5AA3F720" w14:textId="77777777">
            <w:pPr>
              <w:pStyle w:val="Heading2"/>
              <w:rPr>
                <w:rFonts w:ascii="Arial" w:hAnsi="Arial" w:cs="Arial"/>
              </w:rPr>
            </w:pPr>
            <w:r w:rsidRPr="009007EB">
              <w:rPr>
                <w:rFonts w:ascii="Arial" w:hAnsi="Arial" w:cs="Arial"/>
                <w:color w:val="auto"/>
                <w:sz w:val="20"/>
                <w:szCs w:val="20"/>
              </w:rPr>
              <w:t>Applicant Declaration</w:t>
            </w:r>
          </w:p>
        </w:tc>
        <w:tc>
          <w:tcPr>
            <w:tcW w:w="3711" w:type="pct"/>
            <w:gridSpan w:val="3"/>
            <w:tcMar/>
            <w:vAlign w:val="bottom"/>
          </w:tcPr>
          <w:p w:rsidRPr="009007EB" w:rsidR="00EB59B7" w:rsidP="00D61B66" w:rsidRDefault="006B51F0" w14:paraId="5F4C8002" w14:textId="77777777">
            <w:pPr>
              <w:rPr>
                <w:rFonts w:ascii="Arial" w:hAnsi="Arial" w:cs="Arial"/>
                <w:sz w:val="20"/>
                <w:szCs w:val="20"/>
              </w:rPr>
            </w:pPr>
            <w:sdt>
              <w:sdtPr>
                <w:rPr>
                  <w:rFonts w:ascii="Arial" w:hAnsi="Arial" w:cs="Arial"/>
                  <w:sz w:val="20"/>
                  <w:szCs w:val="20"/>
                </w:rPr>
                <w:id w:val="-123001494"/>
              </w:sdtPr>
              <w:sdtEndPr/>
              <w:sdtContent>
                <w:r w:rsidR="009C28E2">
                  <w:rPr>
                    <w:rFonts w:ascii="Arial" w:hAnsi="Arial" w:cs="Arial"/>
                    <w:sz w:val="20"/>
                    <w:szCs w:val="20"/>
                  </w:rPr>
                  <w:t>X</w:t>
                </w:r>
                <w:r w:rsidR="00EB59B7">
                  <w:rPr>
                    <w:rFonts w:hint="eastAsia" w:ascii="MS Gothic" w:hAnsi="MS Gothic" w:eastAsia="MS Gothic" w:cs="Arial"/>
                    <w:sz w:val="20"/>
                    <w:szCs w:val="20"/>
                  </w:rPr>
                  <w:t>☐</w:t>
                </w:r>
              </w:sdtContent>
            </w:sdt>
            <w:r w:rsidRPr="009007EB" w:rsidR="00EB59B7">
              <w:rPr>
                <w:rFonts w:ascii="Arial" w:hAnsi="Arial" w:cs="Arial"/>
                <w:sz w:val="20"/>
                <w:szCs w:val="20"/>
              </w:rPr>
              <w:t xml:space="preserve">  I have read the Full Proposal Guidance and used it for the development of this concept note. </w:t>
            </w:r>
          </w:p>
          <w:p w:rsidRPr="009007EB" w:rsidR="00EB59B7" w:rsidP="00D61B66" w:rsidRDefault="00EB59B7" w14:paraId="14D7B076" w14:textId="77777777">
            <w:pPr>
              <w:rPr>
                <w:rFonts w:ascii="Arial" w:hAnsi="Arial" w:cs="Arial"/>
                <w:sz w:val="20"/>
                <w:szCs w:val="20"/>
              </w:rPr>
            </w:pPr>
          </w:p>
        </w:tc>
      </w:tr>
    </w:tbl>
    <w:p w:rsidRPr="009007EB" w:rsidR="00EB59B7" w:rsidP="009C28E2" w:rsidRDefault="00EB59B7" w14:paraId="609CFB4A" w14:textId="77777777">
      <w:pPr>
        <w:spacing w:after="200" w:line="276" w:lineRule="auto"/>
        <w:ind w:left="0"/>
        <w:rPr>
          <w:rFonts w:ascii="Arial" w:hAnsi="Arial" w:cs="Arial"/>
          <w:caps/>
        </w:rPr>
      </w:pPr>
      <w:r w:rsidRPr="009007EB">
        <w:rPr>
          <w:rFonts w:ascii="Arial" w:hAnsi="Arial" w:cs="Arial"/>
          <w:caps/>
        </w:rPr>
        <w:br w:type="page"/>
      </w:r>
      <w:r w:rsidRPr="009007EB">
        <w:rPr>
          <w:rFonts w:ascii="Arial" w:hAnsi="Arial" w:cs="Arial"/>
          <w:caps/>
        </w:rPr>
        <w:lastRenderedPageBreak/>
        <w:t>ection B: Project Information</w:t>
      </w:r>
    </w:p>
    <w:p w:rsidRPr="009007EB" w:rsidR="00EB59B7" w:rsidP="00EB59B7" w:rsidRDefault="00EB59B7" w14:paraId="01611F34" w14:textId="77777777">
      <w:pPr>
        <w:rPr>
          <w:rFonts w:ascii="Arial" w:hAnsi="Arial" w:cs="Arial"/>
        </w:rPr>
      </w:pPr>
    </w:p>
    <w:tbl>
      <w:tblPr>
        <w:tblW w:w="9792" w:type="dxa"/>
        <w:jc w:val="center"/>
        <w:tblCellMar>
          <w:left w:w="0" w:type="dxa"/>
          <w:right w:w="0" w:type="dxa"/>
        </w:tblCellMar>
        <w:tblLook w:val="04A0" w:firstRow="1" w:lastRow="0" w:firstColumn="1" w:lastColumn="0" w:noHBand="0" w:noVBand="1"/>
      </w:tblPr>
      <w:tblGrid>
        <w:gridCol w:w="399"/>
        <w:gridCol w:w="2636"/>
        <w:gridCol w:w="1855"/>
        <w:gridCol w:w="879"/>
        <w:gridCol w:w="84"/>
        <w:gridCol w:w="384"/>
        <w:gridCol w:w="219"/>
        <w:gridCol w:w="354"/>
        <w:gridCol w:w="1359"/>
        <w:gridCol w:w="1623"/>
      </w:tblGrid>
      <w:tr w:rsidRPr="009007EB" w:rsidR="00EB59B7" w:rsidTr="00D61B66" w14:paraId="639C24E4" w14:textId="77777777">
        <w:trPr>
          <w:jc w:val="center"/>
        </w:trPr>
        <w:tc>
          <w:tcPr>
            <w:tcW w:w="5000" w:type="pct"/>
            <w:gridSpan w:val="10"/>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tcPr>
          <w:p w:rsidRPr="009007EB" w:rsidR="00EB59B7" w:rsidP="00D61B66" w:rsidRDefault="00EB59B7" w14:paraId="05F6AECA" w14:textId="77777777">
            <w:pPr>
              <w:jc w:val="center"/>
              <w:rPr>
                <w:rFonts w:ascii="Arial" w:hAnsi="Arial" w:cs="Arial"/>
                <w:sz w:val="20"/>
                <w:szCs w:val="20"/>
              </w:rPr>
            </w:pPr>
            <w:r w:rsidRPr="009007EB">
              <w:rPr>
                <w:rFonts w:ascii="Arial" w:hAnsi="Arial" w:cs="Arial"/>
                <w:smallCaps/>
              </w:rPr>
              <w:t>Project details</w:t>
            </w:r>
          </w:p>
        </w:tc>
      </w:tr>
      <w:tr w:rsidRPr="009007EB" w:rsidR="00EB59B7" w:rsidTr="006A3403" w14:paraId="362A432D" w14:textId="77777777">
        <w:trPr>
          <w:jc w:val="center"/>
        </w:trPr>
        <w:tc>
          <w:tcPr>
            <w:tcW w:w="204" w:type="pct"/>
            <w:tcBorders>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78403C4A"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B1</w:t>
            </w:r>
          </w:p>
        </w:tc>
        <w:tc>
          <w:tcPr>
            <w:tcW w:w="134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5355CE54" w14:textId="77777777">
            <w:pPr>
              <w:spacing w:before="40" w:after="40"/>
              <w:rPr>
                <w:rFonts w:ascii="Arial" w:hAnsi="Arial" w:cs="Arial"/>
                <w:sz w:val="20"/>
                <w:szCs w:val="20"/>
              </w:rPr>
            </w:pPr>
            <w:r w:rsidRPr="009007EB">
              <w:rPr>
                <w:rFonts w:ascii="Arial" w:hAnsi="Arial" w:cs="Arial"/>
                <w:sz w:val="20"/>
                <w:szCs w:val="20"/>
              </w:rPr>
              <w:t>Project Title</w:t>
            </w:r>
          </w:p>
        </w:tc>
        <w:bookmarkStart w:name="_Hlk58497337" w:displacedByCustomXml="next" w:id="2"/>
        <w:sdt>
          <w:sdtPr>
            <w:rPr>
              <w:rFonts w:ascii="Arial" w:hAnsi="Arial" w:cs="Arial"/>
              <w:sz w:val="20"/>
              <w:szCs w:val="20"/>
            </w:rPr>
            <w:id w:val="-1847318292"/>
            <w:text w:multiLine="1"/>
          </w:sdtPr>
          <w:sdtEndPr/>
          <w:sdtContent>
            <w:tc>
              <w:tcPr>
                <w:tcW w:w="3450"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640ED0" w:rsidRDefault="00F875BF" w14:paraId="1DD958A4" w14:textId="0D480802">
                <w:pPr>
                  <w:spacing w:before="40" w:after="40"/>
                  <w:rPr>
                    <w:rFonts w:ascii="Arial" w:hAnsi="Arial" w:cs="Arial"/>
                    <w:sz w:val="20"/>
                    <w:szCs w:val="20"/>
                  </w:rPr>
                </w:pPr>
                <w:r w:rsidRPr="00BB08F4">
                  <w:rPr>
                    <w:rFonts w:ascii="Arial" w:hAnsi="Arial" w:cs="Arial"/>
                    <w:sz w:val="20"/>
                    <w:szCs w:val="20"/>
                  </w:rPr>
                  <w:t xml:space="preserve">Conflict prevention and Peace building project in Saraf Omra </w:t>
                </w:r>
                <w:proofErr w:type="gramStart"/>
                <w:r w:rsidRPr="00BB08F4">
                  <w:rPr>
                    <w:rFonts w:ascii="Arial" w:hAnsi="Arial" w:cs="Arial"/>
                    <w:sz w:val="20"/>
                    <w:szCs w:val="20"/>
                  </w:rPr>
                  <w:t>Rural ,North</w:t>
                </w:r>
                <w:proofErr w:type="gramEnd"/>
                <w:r w:rsidRPr="00BB08F4">
                  <w:rPr>
                    <w:rFonts w:ascii="Arial" w:hAnsi="Arial" w:cs="Arial"/>
                    <w:sz w:val="20"/>
                    <w:szCs w:val="20"/>
                  </w:rPr>
                  <w:t xml:space="preserve"> Darfur.</w:t>
                </w:r>
                <w:r w:rsidRPr="00BB08F4" w:rsidR="00640ED0">
                  <w:rPr>
                    <w:rFonts w:ascii="Arial" w:hAnsi="Arial" w:cs="Arial"/>
                    <w:sz w:val="20"/>
                    <w:szCs w:val="20"/>
                  </w:rPr>
                  <w:t xml:space="preserve"> </w:t>
                </w:r>
              </w:p>
            </w:tc>
          </w:sdtContent>
        </w:sdt>
        <w:bookmarkEnd w:displacedByCustomXml="prev" w:id="2"/>
      </w:tr>
      <w:tr w:rsidRPr="009007EB" w:rsidR="00EB59B7" w:rsidTr="006A3403" w14:paraId="3A3DB233" w14:textId="77777777">
        <w:trPr>
          <w:jc w:val="center"/>
        </w:trPr>
        <w:tc>
          <w:tcPr>
            <w:tcW w:w="204" w:type="pct"/>
            <w:tcBorders>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0E5FE6A6"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B2</w:t>
            </w:r>
          </w:p>
        </w:tc>
        <w:tc>
          <w:tcPr>
            <w:tcW w:w="134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102024DB" w14:textId="77777777">
            <w:pPr>
              <w:spacing w:before="40" w:after="40"/>
              <w:rPr>
                <w:rFonts w:ascii="Arial" w:hAnsi="Arial" w:cs="Arial"/>
                <w:sz w:val="20"/>
                <w:szCs w:val="20"/>
              </w:rPr>
            </w:pPr>
            <w:r w:rsidRPr="009007EB">
              <w:rPr>
                <w:rFonts w:ascii="Arial" w:hAnsi="Arial" w:cs="Arial"/>
                <w:sz w:val="20"/>
                <w:szCs w:val="20"/>
              </w:rPr>
              <w:t>Project Location - State</w:t>
            </w:r>
          </w:p>
        </w:tc>
        <w:tc>
          <w:tcPr>
            <w:tcW w:w="1396"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EB59B7" w:rsidP="008C1157" w:rsidRDefault="00EB59B7" w14:paraId="3C32A207" w14:textId="77777777">
            <w:pPr>
              <w:pStyle w:val="ListParagraph"/>
              <w:numPr>
                <w:ilvl w:val="0"/>
                <w:numId w:val="17"/>
              </w:numPr>
            </w:pPr>
            <w:r w:rsidRPr="00EB59B7">
              <w:t xml:space="preserve">North Darfur </w:t>
            </w:r>
            <w:sdt>
              <w:sdtPr>
                <w:id w:val="1108240360"/>
              </w:sdtPr>
              <w:sdtEndPr/>
              <w:sdtContent>
                <w:r w:rsidRPr="008C1157">
                  <w:rPr>
                    <w:rFonts w:ascii="Segoe UI Symbol" w:hAnsi="Segoe UI Symbol" w:cs="Segoe UI Symbol"/>
                  </w:rPr>
                  <w:t>☐</w:t>
                </w:r>
              </w:sdtContent>
            </w:sdt>
          </w:p>
        </w:tc>
        <w:tc>
          <w:tcPr>
            <w:tcW w:w="1225" w:type="pct"/>
            <w:gridSpan w:val="5"/>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EB59B7" w:rsidP="00EB59B7" w:rsidRDefault="00EB59B7" w14:paraId="7D7EB06B" w14:textId="77777777">
            <w:pPr>
              <w:ind w:left="0" w:firstLine="0"/>
            </w:pPr>
            <w:r w:rsidRPr="00EB59B7">
              <w:t xml:space="preserve"> West Darfur  </w:t>
            </w:r>
            <w:sdt>
              <w:sdtPr>
                <w:id w:val="-1806224373"/>
              </w:sdtPr>
              <w:sdtEndPr/>
              <w:sdtContent>
                <w:r>
                  <w:rPr>
                    <w:rFonts w:hint="eastAsia" w:ascii="MS Gothic" w:hAnsi="MS Gothic" w:eastAsia="MS Gothic"/>
                  </w:rPr>
                  <w:t>☐</w:t>
                </w:r>
              </w:sdtContent>
            </w:sdt>
          </w:p>
        </w:tc>
        <w:tc>
          <w:tcPr>
            <w:tcW w:w="829"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EB59B7" w:rsidR="00EB59B7" w:rsidP="00EB59B7" w:rsidRDefault="00EB59B7" w14:paraId="0042FCD3" w14:textId="77777777">
            <w:pPr>
              <w:ind w:left="0" w:firstLine="0"/>
            </w:pPr>
            <w:r w:rsidRPr="00EB59B7">
              <w:t>Central</w:t>
            </w:r>
          </w:p>
          <w:p w:rsidRPr="00EB59B7" w:rsidR="00EB59B7" w:rsidP="00EB59B7" w:rsidRDefault="00EB59B7" w14:paraId="24E9D92F" w14:textId="77777777">
            <w:pPr>
              <w:ind w:left="0" w:firstLine="0"/>
            </w:pPr>
            <w:r w:rsidRPr="00EB59B7">
              <w:t xml:space="preserve"> Darfur  </w:t>
            </w:r>
            <w:sdt>
              <w:sdtPr>
                <w:id w:val="2069841097"/>
              </w:sdtPr>
              <w:sdtEndPr/>
              <w:sdtContent>
                <w:r w:rsidRPr="00EB59B7">
                  <w:rPr>
                    <w:rFonts w:ascii="Segoe UI Symbol" w:hAnsi="Segoe UI Symbol" w:cs="Segoe UI Symbol"/>
                  </w:rPr>
                  <w:t>☐</w:t>
                </w:r>
              </w:sdtContent>
            </w:sdt>
          </w:p>
        </w:tc>
      </w:tr>
      <w:tr w:rsidRPr="009007EB" w:rsidR="00EB59B7" w:rsidTr="006A3403" w14:paraId="5F6BCEB4" w14:textId="77777777">
        <w:trPr>
          <w:jc w:val="center"/>
        </w:trPr>
        <w:tc>
          <w:tcPr>
            <w:tcW w:w="204" w:type="pct"/>
            <w:tcBorders>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6BEA1362" w14:textId="77777777">
            <w:pPr>
              <w:pStyle w:val="Heading2"/>
              <w:spacing w:before="40" w:after="40"/>
              <w:rPr>
                <w:rFonts w:ascii="Arial" w:hAnsi="Arial" w:cs="Arial"/>
                <w:color w:val="auto"/>
                <w:sz w:val="20"/>
                <w:szCs w:val="20"/>
              </w:rPr>
            </w:pPr>
          </w:p>
        </w:tc>
        <w:tc>
          <w:tcPr>
            <w:tcW w:w="134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0DF69409" w14:textId="77777777">
            <w:pPr>
              <w:spacing w:before="40" w:after="40"/>
              <w:rPr>
                <w:rFonts w:ascii="Arial" w:hAnsi="Arial" w:cs="Arial"/>
                <w:sz w:val="20"/>
                <w:szCs w:val="20"/>
              </w:rPr>
            </w:pPr>
          </w:p>
        </w:tc>
        <w:tc>
          <w:tcPr>
            <w:tcW w:w="1396"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EB59B7" w:rsidP="00EB59B7" w:rsidRDefault="00EB59B7" w14:paraId="4799D371" w14:textId="77777777">
            <w:pPr>
              <w:ind w:left="0" w:firstLine="0"/>
            </w:pPr>
            <w:r w:rsidRPr="00EB59B7">
              <w:t xml:space="preserve">South Darfur </w:t>
            </w:r>
            <w:sdt>
              <w:sdtPr>
                <w:id w:val="-1801686349"/>
              </w:sdtPr>
              <w:sdtEndPr/>
              <w:sdtContent>
                <w:r w:rsidRPr="00EB59B7">
                  <w:rPr>
                    <w:rFonts w:ascii="Segoe UI Symbol" w:hAnsi="Segoe UI Symbol" w:cs="Segoe UI Symbol"/>
                  </w:rPr>
                  <w:t>☐</w:t>
                </w:r>
              </w:sdtContent>
            </w:sdt>
          </w:p>
        </w:tc>
        <w:tc>
          <w:tcPr>
            <w:tcW w:w="1225" w:type="pct"/>
            <w:gridSpan w:val="5"/>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EB59B7" w:rsidR="00EB59B7" w:rsidP="00EB59B7" w:rsidRDefault="00EB59B7" w14:paraId="73517C66" w14:textId="77777777">
            <w:pPr>
              <w:ind w:left="0" w:firstLine="0"/>
            </w:pPr>
            <w:r w:rsidRPr="00EB59B7">
              <w:t xml:space="preserve">East Darfur  </w:t>
            </w:r>
            <w:sdt>
              <w:sdtPr>
                <w:id w:val="449902772"/>
              </w:sdtPr>
              <w:sdtEndPr/>
              <w:sdtContent>
                <w:r w:rsidRPr="00EB59B7">
                  <w:rPr>
                    <w:rFonts w:ascii="Segoe UI Symbol" w:hAnsi="Segoe UI Symbol" w:cs="Segoe UI Symbol"/>
                  </w:rPr>
                  <w:t>☐</w:t>
                </w:r>
              </w:sdtContent>
            </w:sdt>
          </w:p>
        </w:tc>
        <w:tc>
          <w:tcPr>
            <w:tcW w:w="829" w:type="pct"/>
            <w:vMerge/>
            <w:tcBorders>
              <w:left w:val="single" w:color="7F7F7F" w:themeColor="text1" w:themeTint="80" w:sz="4" w:space="0"/>
              <w:bottom w:val="single" w:color="7F7F7F" w:themeColor="text1" w:themeTint="80" w:sz="4" w:space="0"/>
              <w:right w:val="single" w:color="7F7F7F" w:themeColor="text1" w:themeTint="80" w:sz="4" w:space="0"/>
            </w:tcBorders>
          </w:tcPr>
          <w:p w:rsidRPr="00EB59B7" w:rsidR="00EB59B7" w:rsidP="00EB59B7" w:rsidRDefault="00EB59B7" w14:paraId="181E59E8" w14:textId="77777777">
            <w:pPr>
              <w:ind w:left="0" w:firstLine="0"/>
            </w:pPr>
          </w:p>
        </w:tc>
      </w:tr>
      <w:tr w:rsidRPr="00CF0FA3" w:rsidR="00EB59B7" w:rsidTr="006A3403" w14:paraId="048F6753" w14:textId="77777777">
        <w:trPr>
          <w:trHeight w:val="327"/>
          <w:jc w:val="center"/>
        </w:trPr>
        <w:tc>
          <w:tcPr>
            <w:tcW w:w="204"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CF0FA3" w:rsidR="00EB59B7" w:rsidP="00D61B66" w:rsidRDefault="00EB59B7" w14:paraId="45E5BCC9" w14:textId="77777777">
            <w:pPr>
              <w:pStyle w:val="Heading2"/>
              <w:spacing w:before="40" w:after="40"/>
              <w:rPr>
                <w:rFonts w:ascii="Arial" w:hAnsi="Arial" w:cs="Arial"/>
                <w:color w:val="auto"/>
                <w:sz w:val="20"/>
                <w:szCs w:val="20"/>
              </w:rPr>
            </w:pPr>
            <w:bookmarkStart w:name="_Hlk58497473" w:id="3"/>
            <w:r w:rsidRPr="00CF0FA3">
              <w:rPr>
                <w:rFonts w:ascii="Arial" w:hAnsi="Arial" w:cs="Arial"/>
                <w:color w:val="auto"/>
                <w:sz w:val="20"/>
                <w:szCs w:val="20"/>
              </w:rPr>
              <w:t>B3</w:t>
            </w:r>
          </w:p>
        </w:tc>
        <w:tc>
          <w:tcPr>
            <w:tcW w:w="1346"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CF0FA3" w:rsidR="00EB59B7" w:rsidP="00D61B66" w:rsidRDefault="00EB59B7" w14:paraId="19884C5B" w14:textId="77777777">
            <w:pPr>
              <w:pStyle w:val="Heading2"/>
              <w:spacing w:before="40" w:after="40"/>
              <w:rPr>
                <w:rFonts w:ascii="Arial" w:hAnsi="Arial" w:cs="Arial"/>
                <w:color w:val="auto"/>
                <w:sz w:val="20"/>
                <w:szCs w:val="20"/>
              </w:rPr>
            </w:pPr>
            <w:r w:rsidRPr="00CF0FA3">
              <w:rPr>
                <w:rFonts w:ascii="Arial" w:hAnsi="Arial" w:cs="Arial"/>
                <w:color w:val="auto"/>
                <w:sz w:val="20"/>
                <w:szCs w:val="20"/>
              </w:rPr>
              <w:t>Project Location – Locality and community</w:t>
            </w: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CF0FA3" w:rsidR="00EB59B7" w:rsidP="00D61B66" w:rsidRDefault="00EB59B7" w14:paraId="1CE5F0AA" w14:textId="77777777">
            <w:pPr>
              <w:spacing w:before="40" w:after="40"/>
              <w:rPr>
                <w:rFonts w:ascii="Arial" w:hAnsi="Arial" w:cs="Arial"/>
                <w:sz w:val="20"/>
                <w:szCs w:val="20"/>
              </w:rPr>
            </w:pPr>
            <w:r w:rsidRPr="00CF0FA3">
              <w:rPr>
                <w:rFonts w:ascii="Arial" w:hAnsi="Arial" w:cs="Arial"/>
                <w:sz w:val="20"/>
                <w:szCs w:val="20"/>
              </w:rPr>
              <w:t>Locality</w:t>
            </w:r>
          </w:p>
        </w:tc>
        <w:sdt>
          <w:sdtPr>
            <w:id w:val="-1725819054"/>
            <w:text w:multiLine="1"/>
          </w:sdtPr>
          <w:sdtEndPr/>
          <w:sdtContent>
            <w:tc>
              <w:tcPr>
                <w:tcW w:w="688"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CF0FA3" w:rsidR="00EB59B7" w:rsidP="008C1157" w:rsidRDefault="008C1157" w14:paraId="3C4E66AD" w14:textId="77777777">
                <w:r w:rsidRPr="00CF0FA3">
                  <w:t xml:space="preserve">Sarafomra </w:t>
                </w:r>
              </w:p>
            </w:tc>
          </w:sdtContent>
        </w:sdt>
        <w:tc>
          <w:tcPr>
            <w:tcW w:w="987"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D9053D" w:rsidRDefault="003E46F9" w14:paraId="26C5C82D" w14:textId="22D98BE6">
            <w:pPr>
              <w:spacing w:before="40" w:after="40"/>
              <w:jc w:val="left"/>
              <w:rPr>
                <w:rFonts w:ascii="Arial" w:hAnsi="Arial" w:cs="Arial"/>
                <w:sz w:val="18"/>
                <w:szCs w:val="18"/>
              </w:rPr>
            </w:pPr>
            <w:r w:rsidRPr="00BB08F4">
              <w:rPr>
                <w:rFonts w:ascii="Arial" w:hAnsi="Arial" w:cs="Arial"/>
                <w:sz w:val="18"/>
                <w:szCs w:val="18"/>
              </w:rPr>
              <w:t>Admin unit</w:t>
            </w:r>
            <w:r w:rsidRPr="00BB08F4" w:rsidR="00F875BF">
              <w:rPr>
                <w:rFonts w:ascii="Arial" w:hAnsi="Arial" w:cs="Arial"/>
                <w:sz w:val="18"/>
                <w:szCs w:val="18"/>
              </w:rPr>
              <w:t>: Kalla</w:t>
            </w:r>
          </w:p>
        </w:tc>
        <w:sdt>
          <w:sdtPr>
            <w:id w:val="566921318"/>
            <w:text w:multiLine="1"/>
          </w:sdtPr>
          <w:sdtEndPr/>
          <w:sdtContent>
            <w:tc>
              <w:tcPr>
                <w:tcW w:w="82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823243" w:rsidRDefault="00F875BF" w14:paraId="0C9D2B36" w14:textId="3548B175">
                <w:r w:rsidRPr="00BB08F4">
                  <w:t xml:space="preserve">Villages: Kala, Khartoum </w:t>
                </w:r>
                <w:proofErr w:type="spellStart"/>
                <w:r w:rsidRPr="00BB08F4">
                  <w:t>Gaded</w:t>
                </w:r>
                <w:proofErr w:type="spellEnd"/>
                <w:r w:rsidRPr="00BB08F4">
                  <w:t xml:space="preserve">, </w:t>
                </w:r>
                <w:proofErr w:type="spellStart"/>
                <w:r w:rsidRPr="00BB08F4">
                  <w:t>Korgoul</w:t>
                </w:r>
                <w:proofErr w:type="spellEnd"/>
                <w:r w:rsidRPr="00BB08F4">
                  <w:t xml:space="preserve">, </w:t>
                </w:r>
                <w:proofErr w:type="spellStart"/>
                <w:r w:rsidRPr="00BB08F4">
                  <w:t>Bala</w:t>
                </w:r>
                <w:proofErr w:type="spellEnd"/>
                <w:r w:rsidRPr="00BB08F4">
                  <w:t xml:space="preserve"> </w:t>
                </w:r>
                <w:proofErr w:type="spellStart"/>
                <w:r w:rsidRPr="00BB08F4">
                  <w:t>Forash</w:t>
                </w:r>
                <w:proofErr w:type="spellEnd"/>
              </w:p>
            </w:tc>
          </w:sdtContent>
        </w:sdt>
      </w:tr>
      <w:tr w:rsidRPr="00CF0FA3" w:rsidR="00EF3423" w:rsidTr="006A3403" w14:paraId="09799B6D" w14:textId="77777777">
        <w:trPr>
          <w:trHeight w:val="326"/>
          <w:jc w:val="center"/>
        </w:trPr>
        <w:tc>
          <w:tcPr>
            <w:tcW w:w="204" w:type="pct"/>
            <w:vMerge/>
            <w:tcBorders>
              <w:left w:val="single" w:color="7F7F7F" w:themeColor="text1" w:themeTint="80" w:sz="4" w:space="0"/>
              <w:right w:val="single" w:color="7F7F7F" w:themeColor="text1" w:themeTint="80" w:sz="4" w:space="0"/>
            </w:tcBorders>
          </w:tcPr>
          <w:p w:rsidRPr="00CF0FA3" w:rsidR="00EF3423" w:rsidP="00EF3423" w:rsidRDefault="00EF3423" w14:paraId="0C7B912E" w14:textId="77777777">
            <w:pPr>
              <w:pStyle w:val="Heading2"/>
              <w:spacing w:before="40" w:after="40"/>
              <w:rPr>
                <w:rFonts w:ascii="Arial" w:hAnsi="Arial" w:cs="Arial"/>
                <w:color w:val="auto"/>
                <w:sz w:val="20"/>
                <w:szCs w:val="20"/>
              </w:rPr>
            </w:pPr>
          </w:p>
        </w:tc>
        <w:tc>
          <w:tcPr>
            <w:tcW w:w="1346" w:type="pct"/>
            <w:vMerge/>
            <w:tcBorders>
              <w:left w:val="single" w:color="7F7F7F" w:themeColor="text1" w:themeTint="80" w:sz="4" w:space="0"/>
              <w:right w:val="single" w:color="7F7F7F" w:themeColor="text1" w:themeTint="80" w:sz="4" w:space="0"/>
            </w:tcBorders>
          </w:tcPr>
          <w:p w:rsidRPr="00CF0FA3" w:rsidR="00EF3423" w:rsidP="00EF3423" w:rsidRDefault="00EF3423" w14:paraId="7B7D43C2"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CF0FA3" w:rsidR="00EF3423" w:rsidP="00EF3423" w:rsidRDefault="00EF3423" w14:paraId="0F9D7692" w14:textId="3E8CF5D0">
            <w:pPr>
              <w:spacing w:before="40" w:after="40"/>
              <w:rPr>
                <w:rFonts w:ascii="Arial" w:hAnsi="Arial" w:cs="Arial"/>
                <w:sz w:val="20"/>
                <w:szCs w:val="20"/>
              </w:rPr>
            </w:pPr>
          </w:p>
        </w:tc>
        <w:tc>
          <w:tcPr>
            <w:tcW w:w="688"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CF0FA3" w:rsidR="00EF3423" w:rsidP="00823243" w:rsidRDefault="00EF3423" w14:paraId="26DA73B7" w14:textId="1F67E176"/>
        </w:tc>
        <w:tc>
          <w:tcPr>
            <w:tcW w:w="987"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F3423" w:rsidP="00EF3423" w:rsidRDefault="00EF3423" w14:paraId="2596018F" w14:textId="7E3B9865">
            <w:pPr>
              <w:spacing w:before="40" w:after="40"/>
              <w:rPr>
                <w:rFonts w:ascii="Arial" w:hAnsi="Arial" w:cs="Arial"/>
                <w:sz w:val="20"/>
                <w:szCs w:val="20"/>
              </w:rPr>
            </w:pPr>
            <w:r w:rsidRPr="00BB08F4">
              <w:rPr>
                <w:rFonts w:ascii="Arial" w:hAnsi="Arial" w:cs="Arial"/>
                <w:sz w:val="18"/>
                <w:szCs w:val="18"/>
              </w:rPr>
              <w:t>Admin unit</w:t>
            </w:r>
            <w:r w:rsidRPr="00BB08F4" w:rsidR="00F875BF">
              <w:rPr>
                <w:rFonts w:ascii="Arial" w:hAnsi="Arial" w:cs="Arial"/>
                <w:sz w:val="18"/>
                <w:szCs w:val="18"/>
              </w:rPr>
              <w:t>: Birka Saira</w:t>
            </w:r>
          </w:p>
        </w:tc>
        <w:sdt>
          <w:sdtPr>
            <w:id w:val="1513570394"/>
            <w:text w:multiLine="1"/>
          </w:sdtPr>
          <w:sdtEndPr/>
          <w:sdtContent>
            <w:tc>
              <w:tcPr>
                <w:tcW w:w="82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F3423" w:rsidP="00823243" w:rsidRDefault="00F875BF" w14:paraId="06C688C5" w14:textId="27868A9C">
                <w:r w:rsidRPr="00BB08F4">
                  <w:t xml:space="preserve">Villages: </w:t>
                </w:r>
                <w:proofErr w:type="spellStart"/>
                <w:r w:rsidRPr="00BB08F4">
                  <w:t>Milisa</w:t>
                </w:r>
                <w:proofErr w:type="spellEnd"/>
                <w:r w:rsidRPr="00BB08F4">
                  <w:t xml:space="preserve">, </w:t>
                </w:r>
                <w:proofErr w:type="spellStart"/>
                <w:r w:rsidRPr="00BB08F4">
                  <w:t>Nimra</w:t>
                </w:r>
                <w:proofErr w:type="spellEnd"/>
                <w:r w:rsidRPr="00BB08F4">
                  <w:t xml:space="preserve">, </w:t>
                </w:r>
                <w:proofErr w:type="spellStart"/>
                <w:r w:rsidRPr="00BB08F4">
                  <w:t>Rohal</w:t>
                </w:r>
                <w:proofErr w:type="spellEnd"/>
                <w:r w:rsidRPr="00BB08F4">
                  <w:t xml:space="preserve"> </w:t>
                </w:r>
                <w:proofErr w:type="spellStart"/>
                <w:r w:rsidRPr="00BB08F4">
                  <w:t>Birka</w:t>
                </w:r>
                <w:proofErr w:type="spellEnd"/>
                <w:r w:rsidRPr="00BB08F4">
                  <w:t xml:space="preserve"> Saira</w:t>
                </w:r>
              </w:p>
            </w:tc>
          </w:sdtContent>
        </w:sdt>
      </w:tr>
      <w:tr w:rsidRPr="00CF0FA3" w:rsidR="00EF3423" w:rsidTr="006A3403" w14:paraId="74851F39" w14:textId="77777777">
        <w:trPr>
          <w:trHeight w:val="326"/>
          <w:jc w:val="center"/>
        </w:trPr>
        <w:tc>
          <w:tcPr>
            <w:tcW w:w="204" w:type="pct"/>
            <w:vMerge/>
            <w:tcBorders>
              <w:left w:val="single" w:color="7F7F7F" w:themeColor="text1" w:themeTint="80" w:sz="4" w:space="0"/>
              <w:right w:val="single" w:color="7F7F7F" w:themeColor="text1" w:themeTint="80" w:sz="4" w:space="0"/>
            </w:tcBorders>
          </w:tcPr>
          <w:p w:rsidRPr="00CF0FA3" w:rsidR="00EF3423" w:rsidP="00EF3423" w:rsidRDefault="00EF3423" w14:paraId="194C5E5F" w14:textId="77777777">
            <w:pPr>
              <w:pStyle w:val="Heading2"/>
              <w:spacing w:before="40" w:after="40"/>
              <w:rPr>
                <w:rFonts w:ascii="Arial" w:hAnsi="Arial" w:cs="Arial"/>
                <w:color w:val="auto"/>
                <w:sz w:val="20"/>
                <w:szCs w:val="20"/>
              </w:rPr>
            </w:pPr>
          </w:p>
        </w:tc>
        <w:tc>
          <w:tcPr>
            <w:tcW w:w="1346" w:type="pct"/>
            <w:vMerge/>
            <w:tcBorders>
              <w:left w:val="single" w:color="7F7F7F" w:themeColor="text1" w:themeTint="80" w:sz="4" w:space="0"/>
              <w:right w:val="single" w:color="7F7F7F" w:themeColor="text1" w:themeTint="80" w:sz="4" w:space="0"/>
            </w:tcBorders>
          </w:tcPr>
          <w:p w:rsidRPr="00CF0FA3" w:rsidR="00EF3423" w:rsidP="00EF3423" w:rsidRDefault="00EF3423" w14:paraId="21CD17B7"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CF0FA3" w:rsidR="00EF3423" w:rsidP="00EF3423" w:rsidRDefault="00EF3423" w14:paraId="5413799B" w14:textId="4AC7534E">
            <w:pPr>
              <w:spacing w:before="40" w:after="40"/>
              <w:rPr>
                <w:rFonts w:ascii="Arial" w:hAnsi="Arial" w:cs="Arial"/>
                <w:sz w:val="20"/>
                <w:szCs w:val="20"/>
              </w:rPr>
            </w:pPr>
          </w:p>
        </w:tc>
        <w:tc>
          <w:tcPr>
            <w:tcW w:w="688"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CF0FA3" w:rsidR="00EF3423" w:rsidP="00823243" w:rsidRDefault="00EF3423" w14:paraId="0A2D1D02" w14:textId="1821264F"/>
        </w:tc>
        <w:tc>
          <w:tcPr>
            <w:tcW w:w="987"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F3423" w:rsidP="00EF3423" w:rsidRDefault="00EF3423" w14:paraId="7FBE8634" w14:textId="0738E4DA">
            <w:pPr>
              <w:spacing w:before="40" w:after="40"/>
              <w:rPr>
                <w:rFonts w:ascii="Arial" w:hAnsi="Arial" w:cs="Arial"/>
                <w:sz w:val="20"/>
                <w:szCs w:val="20"/>
              </w:rPr>
            </w:pPr>
            <w:r w:rsidRPr="00BB08F4">
              <w:rPr>
                <w:rFonts w:ascii="Arial" w:hAnsi="Arial" w:cs="Arial"/>
                <w:sz w:val="18"/>
                <w:szCs w:val="18"/>
              </w:rPr>
              <w:t>Admin unit</w:t>
            </w:r>
            <w:r w:rsidRPr="00BB08F4" w:rsidR="00F875BF">
              <w:rPr>
                <w:rFonts w:ascii="Arial" w:hAnsi="Arial" w:cs="Arial"/>
                <w:sz w:val="18"/>
                <w:szCs w:val="18"/>
              </w:rPr>
              <w:t>: Saraf Omra</w:t>
            </w:r>
          </w:p>
        </w:tc>
        <w:sdt>
          <w:sdtPr>
            <w:id w:val="989291490"/>
            <w:text w:multiLine="1"/>
          </w:sdtPr>
          <w:sdtEndPr/>
          <w:sdtContent>
            <w:tc>
              <w:tcPr>
                <w:tcW w:w="82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F3423" w:rsidP="00823243" w:rsidRDefault="00F875BF" w14:paraId="4B2F66BC" w14:textId="123D7C8C">
                <w:proofErr w:type="spellStart"/>
                <w:r w:rsidRPr="00BB08F4">
                  <w:t>Safra</w:t>
                </w:r>
                <w:proofErr w:type="spellEnd"/>
                <w:r w:rsidRPr="00BB08F4">
                  <w:t xml:space="preserve">, </w:t>
                </w:r>
                <w:proofErr w:type="spellStart"/>
                <w:r w:rsidRPr="00BB08F4">
                  <w:t>Kaing</w:t>
                </w:r>
                <w:proofErr w:type="spellEnd"/>
                <w:r w:rsidRPr="00BB08F4">
                  <w:t xml:space="preserve"> Ban </w:t>
                </w:r>
                <w:proofErr w:type="spellStart"/>
                <w:r w:rsidRPr="00BB08F4">
                  <w:t>Gaded</w:t>
                </w:r>
                <w:proofErr w:type="spellEnd"/>
                <w:r w:rsidRPr="00BB08F4">
                  <w:t xml:space="preserve">, </w:t>
                </w:r>
                <w:proofErr w:type="spellStart"/>
                <w:r w:rsidRPr="00BB08F4">
                  <w:t>Jamamis</w:t>
                </w:r>
                <w:proofErr w:type="spellEnd"/>
              </w:p>
            </w:tc>
          </w:sdtContent>
        </w:sdt>
      </w:tr>
      <w:bookmarkEnd w:id="3"/>
      <w:tr w:rsidRPr="009007EB" w:rsidR="00EB59B7" w:rsidTr="006A3403" w14:paraId="680D72C3" w14:textId="77777777">
        <w:trPr>
          <w:jc w:val="center"/>
        </w:trPr>
        <w:tc>
          <w:tcPr>
            <w:tcW w:w="204"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0298DC63" w14:textId="77777777">
            <w:pPr>
              <w:pStyle w:val="Heading2"/>
              <w:rPr>
                <w:rFonts w:ascii="Arial" w:hAnsi="Arial" w:cs="Arial"/>
                <w:color w:val="auto"/>
                <w:sz w:val="20"/>
                <w:szCs w:val="20"/>
              </w:rPr>
            </w:pPr>
            <w:r w:rsidRPr="009007EB">
              <w:rPr>
                <w:rFonts w:ascii="Arial" w:hAnsi="Arial" w:cs="Arial"/>
                <w:color w:val="auto"/>
                <w:sz w:val="20"/>
                <w:szCs w:val="20"/>
              </w:rPr>
              <w:t>B4</w:t>
            </w:r>
          </w:p>
        </w:tc>
        <w:tc>
          <w:tcPr>
            <w:tcW w:w="134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3D4B85C7"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 xml:space="preserve">Project Duration </w:t>
            </w:r>
            <w:r w:rsidRPr="009007EB">
              <w:rPr>
                <w:rFonts w:ascii="Arial" w:hAnsi="Arial" w:cs="Arial"/>
                <w:i/>
                <w:color w:val="auto"/>
                <w:sz w:val="20"/>
                <w:szCs w:val="20"/>
              </w:rPr>
              <w:t>(Number of Months – all projects should be between 18 – 24 months)</w:t>
            </w:r>
          </w:p>
        </w:tc>
        <w:sdt>
          <w:sdtPr>
            <w:rPr>
              <w:rFonts w:ascii="Arial" w:hAnsi="Arial" w:cs="Arial"/>
              <w:sz w:val="20"/>
              <w:szCs w:val="20"/>
            </w:rPr>
            <w:id w:val="172459685"/>
            <w:text/>
          </w:sdtPr>
          <w:sdtEndPr/>
          <w:sdtContent>
            <w:tc>
              <w:tcPr>
                <w:tcW w:w="3450"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9C28E2" w:rsidRDefault="009C28E2" w14:paraId="1557E589" w14:textId="77777777">
                <w:pPr>
                  <w:rPr>
                    <w:rFonts w:ascii="Arial" w:hAnsi="Arial" w:cs="Arial"/>
                    <w:sz w:val="20"/>
                    <w:szCs w:val="20"/>
                  </w:rPr>
                </w:pPr>
                <w:r>
                  <w:rPr>
                    <w:rFonts w:ascii="Arial" w:hAnsi="Arial" w:cs="Arial"/>
                    <w:sz w:val="20"/>
                    <w:szCs w:val="20"/>
                  </w:rPr>
                  <w:t>24 months</w:t>
                </w:r>
              </w:p>
            </w:tc>
          </w:sdtContent>
        </w:sdt>
      </w:tr>
      <w:tr w:rsidRPr="009007EB" w:rsidR="00EB59B7" w:rsidTr="006A3403" w14:paraId="49E0383C" w14:textId="77777777">
        <w:trPr>
          <w:trHeight w:val="432"/>
          <w:jc w:val="center"/>
        </w:trPr>
        <w:tc>
          <w:tcPr>
            <w:tcW w:w="204"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EB59B7" w:rsidP="00D61B66" w:rsidRDefault="00EB59B7" w14:paraId="66F8934E" w14:textId="77777777">
            <w:pPr>
              <w:pStyle w:val="Heading2"/>
              <w:rPr>
                <w:rFonts w:ascii="Arial" w:hAnsi="Arial" w:cs="Arial"/>
                <w:caps/>
                <w:color w:val="auto"/>
                <w:sz w:val="20"/>
                <w:szCs w:val="20"/>
              </w:rPr>
            </w:pPr>
            <w:r w:rsidRPr="009007EB">
              <w:rPr>
                <w:rFonts w:ascii="Arial" w:hAnsi="Arial" w:cs="Arial"/>
                <w:caps/>
                <w:color w:val="auto"/>
                <w:sz w:val="20"/>
                <w:szCs w:val="20"/>
              </w:rPr>
              <w:t>B5</w:t>
            </w:r>
          </w:p>
        </w:tc>
        <w:tc>
          <w:tcPr>
            <w:tcW w:w="1346"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EB59B7" w:rsidP="00D61B66" w:rsidRDefault="00EB59B7" w14:paraId="693809D3"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Does your organization currently have a field office in the state where the project will be implemented?</w:t>
            </w:r>
          </w:p>
        </w:tc>
        <w:tc>
          <w:tcPr>
            <w:tcW w:w="3450"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6B51F0" w14:paraId="25DDD279" w14:textId="77777777">
            <w:pPr>
              <w:rPr>
                <w:rFonts w:ascii="Arial" w:hAnsi="Arial" w:cs="Arial"/>
              </w:rPr>
            </w:pPr>
            <w:sdt>
              <w:sdtPr>
                <w:rPr>
                  <w:rFonts w:ascii="Arial" w:hAnsi="Arial" w:cs="Arial"/>
                  <w:sz w:val="20"/>
                  <w:szCs w:val="20"/>
                </w:rPr>
                <w:id w:val="-2104479077"/>
              </w:sdtPr>
              <w:sdtEndPr/>
              <w:sdtContent>
                <w:proofErr w:type="spellStart"/>
                <w:r w:rsidR="009C28E2">
                  <w:rPr>
                    <w:rFonts w:ascii="Arial" w:hAnsi="Arial" w:cs="Arial"/>
                    <w:sz w:val="20"/>
                    <w:szCs w:val="20"/>
                  </w:rPr>
                  <w:t>x</w:t>
                </w:r>
                <w:r w:rsidRPr="009007EB" w:rsidR="00EB59B7">
                  <w:rPr>
                    <w:rFonts w:ascii="Segoe UI Symbol" w:hAnsi="Segoe UI Symbol" w:eastAsia="MS Gothic" w:cs="Segoe UI Symbol"/>
                    <w:sz w:val="20"/>
                    <w:szCs w:val="20"/>
                  </w:rPr>
                  <w:t>☐</w:t>
                </w:r>
              </w:sdtContent>
            </w:sdt>
            <w:r w:rsidRPr="009007EB" w:rsidR="00EB59B7">
              <w:rPr>
                <w:rFonts w:ascii="Arial" w:hAnsi="Arial" w:cs="Arial"/>
                <w:sz w:val="20"/>
                <w:szCs w:val="20"/>
              </w:rPr>
              <w:t>YES</w:t>
            </w:r>
            <w:proofErr w:type="spellEnd"/>
            <w:r w:rsidRPr="009007EB" w:rsidR="00EB59B7">
              <w:rPr>
                <w:rFonts w:ascii="Arial" w:hAnsi="Arial" w:cs="Arial"/>
                <w:sz w:val="20"/>
                <w:szCs w:val="20"/>
              </w:rPr>
              <w:t xml:space="preserve">               </w:t>
            </w:r>
            <w:sdt>
              <w:sdtPr>
                <w:rPr>
                  <w:rFonts w:ascii="Arial" w:hAnsi="Arial" w:cs="Arial"/>
                  <w:sz w:val="20"/>
                  <w:szCs w:val="20"/>
                </w:rPr>
                <w:id w:val="-641041082"/>
              </w:sdtPr>
              <w:sdtEndPr/>
              <w:sdtContent>
                <w:r w:rsidRPr="009007EB" w:rsidR="00EB59B7">
                  <w:rPr>
                    <w:rFonts w:ascii="Segoe UI Symbol" w:hAnsi="Segoe UI Symbol" w:eastAsia="MS Gothic" w:cs="Segoe UI Symbol"/>
                    <w:sz w:val="20"/>
                    <w:szCs w:val="20"/>
                  </w:rPr>
                  <w:t>☐</w:t>
                </w:r>
              </w:sdtContent>
            </w:sdt>
            <w:r w:rsidRPr="009007EB" w:rsidR="00EB59B7">
              <w:rPr>
                <w:rFonts w:ascii="Arial" w:hAnsi="Arial" w:cs="Arial"/>
                <w:sz w:val="20"/>
                <w:szCs w:val="20"/>
              </w:rPr>
              <w:t xml:space="preserve">NO </w:t>
            </w:r>
          </w:p>
        </w:tc>
      </w:tr>
      <w:tr w:rsidRPr="009007EB" w:rsidR="00EB59B7" w:rsidTr="006A3403" w14:paraId="01992BCE" w14:textId="77777777">
        <w:trPr>
          <w:trHeight w:val="129"/>
          <w:jc w:val="center"/>
        </w:trPr>
        <w:tc>
          <w:tcPr>
            <w:tcW w:w="204" w:type="pct"/>
            <w:vMerge/>
            <w:tcBorders>
              <w:left w:val="single" w:color="7F7F7F" w:themeColor="text1" w:themeTint="80" w:sz="4" w:space="0"/>
              <w:right w:val="single" w:color="7F7F7F" w:themeColor="text1" w:themeTint="80" w:sz="4" w:space="0"/>
            </w:tcBorders>
          </w:tcPr>
          <w:p w:rsidRPr="009007EB" w:rsidR="00EB59B7" w:rsidP="00D61B66" w:rsidRDefault="00EB59B7" w14:paraId="39DA2C31" w14:textId="77777777">
            <w:pPr>
              <w:pStyle w:val="Heading2"/>
              <w:rPr>
                <w:rFonts w:ascii="Arial" w:hAnsi="Arial" w:cs="Arial"/>
                <w:color w:val="auto"/>
                <w:sz w:val="20"/>
                <w:szCs w:val="20"/>
              </w:rPr>
            </w:pPr>
          </w:p>
        </w:tc>
        <w:tc>
          <w:tcPr>
            <w:tcW w:w="1346" w:type="pct"/>
            <w:vMerge/>
            <w:tcBorders>
              <w:left w:val="single" w:color="7F7F7F" w:themeColor="text1" w:themeTint="80" w:sz="4" w:space="0"/>
              <w:right w:val="single" w:color="7F7F7F" w:themeColor="text1" w:themeTint="80" w:sz="4" w:space="0"/>
            </w:tcBorders>
          </w:tcPr>
          <w:p w:rsidRPr="009007EB" w:rsidR="00EB59B7" w:rsidP="00D61B66" w:rsidRDefault="00EB59B7" w14:paraId="01DE17D7"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404543E2" w14:textId="77777777">
            <w:pPr>
              <w:spacing w:before="40" w:after="40"/>
              <w:rPr>
                <w:rFonts w:ascii="Arial" w:hAnsi="Arial" w:cs="Arial"/>
                <w:sz w:val="20"/>
                <w:szCs w:val="20"/>
              </w:rPr>
            </w:pPr>
            <w:r w:rsidRPr="009007EB">
              <w:rPr>
                <w:rFonts w:ascii="Arial" w:hAnsi="Arial" w:cs="Arial"/>
                <w:sz w:val="20"/>
                <w:szCs w:val="20"/>
              </w:rPr>
              <w:t>Address of Field Office</w:t>
            </w:r>
          </w:p>
        </w:tc>
        <w:sdt>
          <w:sdtPr>
            <w:rPr>
              <w:rFonts w:ascii="Arial" w:hAnsi="Arial" w:cs="Arial"/>
              <w:sz w:val="20"/>
              <w:szCs w:val="20"/>
            </w:rPr>
            <w:id w:val="2057898268"/>
            <w:showingPlcHdr/>
            <w:text w:multiLine="1"/>
          </w:sdtPr>
          <w:sdtEndPr/>
          <w:sdtContent>
            <w:tc>
              <w:tcPr>
                <w:tcW w:w="2503" w:type="pct"/>
                <w:gridSpan w:val="7"/>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9C28E2" w:rsidRDefault="00EB59B7" w14:paraId="3C4A1876" w14:textId="77777777">
                <w:pPr>
                  <w:tabs>
                    <w:tab w:val="left" w:pos="3735"/>
                  </w:tabs>
                  <w:spacing w:before="40" w:after="40"/>
                  <w:ind w:left="0"/>
                  <w:rPr>
                    <w:rFonts w:ascii="Arial" w:hAnsi="Arial" w:cs="Arial"/>
                    <w:sz w:val="20"/>
                    <w:szCs w:val="20"/>
                  </w:rPr>
                </w:pPr>
                <w:r w:rsidRPr="009007EB">
                  <w:rPr>
                    <w:rStyle w:val="PlaceholderText"/>
                    <w:rFonts w:ascii="Arial" w:hAnsi="Arial" w:cs="Arial"/>
                  </w:rPr>
                  <w:t>Enter street address of field office(s)</w:t>
                </w:r>
                <w:r w:rsidR="009C28E2">
                  <w:rPr>
                    <w:rFonts w:ascii="Arial" w:hAnsi="Arial" w:cs="Arial"/>
                    <w:sz w:val="20"/>
                    <w:szCs w:val="20"/>
                  </w:rPr>
                  <w:tab/>
                </w:r>
                <w:r w:rsidR="009C28E2">
                  <w:rPr>
                    <w:rFonts w:ascii="Arial" w:hAnsi="Arial" w:cs="Arial"/>
                    <w:sz w:val="20"/>
                    <w:szCs w:val="20"/>
                  </w:rPr>
                  <w:t>Kabkabiya base Office,and Sraf Omra Field Office</w:t>
                </w:r>
              </w:p>
            </w:tc>
          </w:sdtContent>
        </w:sdt>
      </w:tr>
      <w:tr w:rsidRPr="009007EB" w:rsidR="00EB59B7" w:rsidTr="006A3403" w14:paraId="4CA67088" w14:textId="77777777">
        <w:trPr>
          <w:trHeight w:val="129"/>
          <w:jc w:val="center"/>
        </w:trPr>
        <w:tc>
          <w:tcPr>
            <w:tcW w:w="204" w:type="pct"/>
            <w:vMerge/>
            <w:tcBorders>
              <w:left w:val="single" w:color="7F7F7F" w:themeColor="text1" w:themeTint="80" w:sz="4" w:space="0"/>
              <w:right w:val="single" w:color="7F7F7F" w:themeColor="text1" w:themeTint="80" w:sz="4" w:space="0"/>
            </w:tcBorders>
          </w:tcPr>
          <w:p w:rsidRPr="009007EB" w:rsidR="00EB59B7" w:rsidP="00D61B66" w:rsidRDefault="00EB59B7" w14:paraId="6C323581" w14:textId="77777777">
            <w:pPr>
              <w:pStyle w:val="Heading2"/>
              <w:rPr>
                <w:rFonts w:ascii="Arial" w:hAnsi="Arial" w:cs="Arial"/>
                <w:color w:val="auto"/>
                <w:sz w:val="20"/>
                <w:szCs w:val="20"/>
              </w:rPr>
            </w:pPr>
          </w:p>
        </w:tc>
        <w:tc>
          <w:tcPr>
            <w:tcW w:w="1346" w:type="pct"/>
            <w:vMerge/>
            <w:tcBorders>
              <w:left w:val="single" w:color="7F7F7F" w:themeColor="text1" w:themeTint="80" w:sz="4" w:space="0"/>
              <w:right w:val="single" w:color="7F7F7F" w:themeColor="text1" w:themeTint="80" w:sz="4" w:space="0"/>
            </w:tcBorders>
          </w:tcPr>
          <w:p w:rsidRPr="009007EB" w:rsidR="00EB59B7" w:rsidP="00D61B66" w:rsidRDefault="00EB59B7" w14:paraId="5D3B947E"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51BC8A1A" w14:textId="77777777">
            <w:pPr>
              <w:spacing w:before="40" w:after="40"/>
              <w:rPr>
                <w:rFonts w:ascii="Arial" w:hAnsi="Arial" w:cs="Arial"/>
                <w:sz w:val="20"/>
                <w:szCs w:val="20"/>
              </w:rPr>
            </w:pPr>
            <w:r w:rsidRPr="009007EB">
              <w:rPr>
                <w:rFonts w:ascii="Arial" w:hAnsi="Arial" w:cs="Arial"/>
                <w:sz w:val="20"/>
                <w:szCs w:val="20"/>
              </w:rPr>
              <w:t>When established?</w:t>
            </w:r>
          </w:p>
        </w:tc>
        <w:sdt>
          <w:sdtPr>
            <w:rPr>
              <w:rFonts w:ascii="Arial" w:hAnsi="Arial" w:cs="Arial"/>
              <w:sz w:val="20"/>
              <w:szCs w:val="20"/>
            </w:rPr>
            <w:id w:val="473562563"/>
            <w:showingPlcHdr/>
            <w:text/>
          </w:sdtPr>
          <w:sdtEndPr/>
          <w:sdtContent>
            <w:tc>
              <w:tcPr>
                <w:tcW w:w="800" w:type="pct"/>
                <w:gridSpan w:val="4"/>
                <w:tcBorders>
                  <w:top w:val="single" w:color="7F7F7F" w:themeColor="text1" w:themeTint="80" w:sz="4" w:space="0"/>
                  <w:left w:val="single" w:color="7F7F7F" w:themeColor="text1" w:themeTint="80" w:sz="4" w:space="0"/>
                  <w:bottom w:val="single" w:color="7F7F7F" w:themeColor="text1" w:themeTint="80" w:sz="4" w:space="0"/>
                </w:tcBorders>
              </w:tcPr>
              <w:p w:rsidRPr="009007EB" w:rsidR="00EB59B7" w:rsidP="009C28E2" w:rsidRDefault="00EB59B7" w14:paraId="490AE99A" w14:textId="77777777">
                <w:pPr>
                  <w:tabs>
                    <w:tab w:val="left" w:pos="780"/>
                  </w:tabs>
                  <w:spacing w:before="40" w:after="40"/>
                  <w:ind w:left="0"/>
                  <w:rPr>
                    <w:rFonts w:ascii="Arial" w:hAnsi="Arial" w:cs="Arial"/>
                    <w:sz w:val="20"/>
                    <w:szCs w:val="20"/>
                  </w:rPr>
                </w:pPr>
                <w:r w:rsidRPr="009007EB">
                  <w:rPr>
                    <w:rStyle w:val="PlaceholderText"/>
                    <w:rFonts w:ascii="Arial" w:hAnsi="Arial" w:cs="Arial"/>
                  </w:rPr>
                  <w:t>Enter year</w:t>
                </w:r>
                <w:r w:rsidR="009C28E2">
                  <w:rPr>
                    <w:rFonts w:ascii="Arial" w:hAnsi="Arial" w:cs="Arial"/>
                    <w:sz w:val="20"/>
                    <w:szCs w:val="20"/>
                  </w:rPr>
                  <w:tab/>
                </w:r>
                <w:r w:rsidR="009C28E2">
                  <w:rPr>
                    <w:rFonts w:ascii="Arial" w:hAnsi="Arial" w:cs="Arial"/>
                    <w:sz w:val="20"/>
                    <w:szCs w:val="20"/>
                  </w:rPr>
                  <w:t>1989</w:t>
                </w:r>
              </w:p>
            </w:tc>
          </w:sdtContent>
        </w:sdt>
        <w:tc>
          <w:tcPr>
            <w:tcW w:w="875"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auto" w:sz="4" w:space="0"/>
            </w:tcBorders>
            <w:shd w:val="clear" w:color="auto" w:fill="auto"/>
          </w:tcPr>
          <w:p w:rsidRPr="009007EB" w:rsidR="00EB59B7" w:rsidP="00D61B66" w:rsidRDefault="00EB59B7" w14:paraId="42B090D6" w14:textId="77777777">
            <w:pPr>
              <w:spacing w:before="40" w:after="40"/>
              <w:rPr>
                <w:rFonts w:ascii="Arial" w:hAnsi="Arial" w:cs="Arial"/>
                <w:sz w:val="20"/>
                <w:szCs w:val="20"/>
              </w:rPr>
            </w:pPr>
            <w:r w:rsidRPr="009007EB">
              <w:rPr>
                <w:rFonts w:ascii="Arial" w:hAnsi="Arial" w:cs="Arial"/>
                <w:sz w:val="20"/>
                <w:szCs w:val="20"/>
              </w:rPr>
              <w:t>Number of Staff:</w:t>
            </w:r>
          </w:p>
        </w:tc>
        <w:tc>
          <w:tcPr>
            <w:tcW w:w="829" w:type="pct"/>
            <w:tcBorders>
              <w:top w:val="single" w:color="auto" w:sz="4" w:space="0"/>
              <w:left w:val="single" w:color="auto" w:sz="4" w:space="0"/>
              <w:bottom w:val="single" w:color="auto" w:sz="4" w:space="0"/>
              <w:right w:val="single" w:color="auto" w:sz="4" w:space="0"/>
            </w:tcBorders>
            <w:shd w:val="clear" w:color="auto" w:fill="auto"/>
          </w:tcPr>
          <w:p w:rsidRPr="009007EB" w:rsidR="00EB59B7" w:rsidP="009C28E2" w:rsidRDefault="006B51F0" w14:paraId="0AB13E0F" w14:textId="77777777">
            <w:pPr>
              <w:spacing w:before="40" w:after="40"/>
              <w:ind w:left="0"/>
              <w:rPr>
                <w:rFonts w:ascii="Arial" w:hAnsi="Arial" w:cs="Arial"/>
                <w:sz w:val="20"/>
                <w:szCs w:val="20"/>
              </w:rPr>
            </w:pPr>
            <w:sdt>
              <w:sdtPr>
                <w:rPr>
                  <w:rFonts w:ascii="Arial" w:hAnsi="Arial" w:cs="Arial"/>
                  <w:sz w:val="20"/>
                  <w:szCs w:val="20"/>
                </w:rPr>
                <w:id w:val="2047790773"/>
                <w:showingPlcHdr/>
                <w:text/>
              </w:sdtPr>
              <w:sdtEndPr/>
              <w:sdtContent>
                <w:r w:rsidRPr="009007EB" w:rsidR="00EB59B7">
                  <w:rPr>
                    <w:rStyle w:val="PlaceholderText"/>
                    <w:rFonts w:ascii="Arial" w:hAnsi="Arial" w:cs="Arial"/>
                  </w:rPr>
                  <w:t>Enter # staff</w:t>
                </w:r>
              </w:sdtContent>
            </w:sdt>
            <w:r w:rsidR="009C28E2">
              <w:rPr>
                <w:rFonts w:ascii="Arial" w:hAnsi="Arial" w:cs="Arial"/>
                <w:sz w:val="20"/>
                <w:szCs w:val="20"/>
              </w:rPr>
              <w:t>20</w:t>
            </w:r>
          </w:p>
        </w:tc>
      </w:tr>
      <w:tr w:rsidRPr="009007EB" w:rsidR="00EB59B7" w:rsidTr="006A3403" w14:paraId="14A629DD" w14:textId="77777777">
        <w:trPr>
          <w:jc w:val="center"/>
        </w:trPr>
        <w:tc>
          <w:tcPr>
            <w:tcW w:w="204"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2837FC41" w14:textId="77777777">
            <w:pPr>
              <w:pStyle w:val="Heading2"/>
              <w:rPr>
                <w:rFonts w:ascii="Arial" w:hAnsi="Arial" w:cs="Arial"/>
                <w:color w:val="auto"/>
                <w:sz w:val="20"/>
                <w:szCs w:val="20"/>
              </w:rPr>
            </w:pPr>
            <w:r w:rsidRPr="009007EB">
              <w:rPr>
                <w:rFonts w:ascii="Arial" w:hAnsi="Arial" w:cs="Arial"/>
                <w:color w:val="auto"/>
                <w:sz w:val="20"/>
                <w:szCs w:val="20"/>
              </w:rPr>
              <w:t>B6</w:t>
            </w:r>
          </w:p>
        </w:tc>
        <w:tc>
          <w:tcPr>
            <w:tcW w:w="1346"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06D52435"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Estimated Project Budget in USD</w:t>
            </w:r>
          </w:p>
        </w:tc>
        <w:sdt>
          <w:sdtPr>
            <w:rPr>
              <w:rFonts w:ascii="Arial" w:hAnsi="Arial" w:cs="Arial"/>
              <w:sz w:val="20"/>
              <w:szCs w:val="20"/>
            </w:rPr>
            <w:id w:val="-1008980653"/>
            <w:text/>
          </w:sdtPr>
          <w:sdtEndPr/>
          <w:sdtContent>
            <w:tc>
              <w:tcPr>
                <w:tcW w:w="3450"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9C28E2" w:rsidRDefault="009C28E2" w14:paraId="39DAA985" w14:textId="77777777">
                <w:pPr>
                  <w:spacing w:before="40" w:after="40"/>
                  <w:rPr>
                    <w:rFonts w:ascii="Arial" w:hAnsi="Arial" w:cs="Arial"/>
                    <w:sz w:val="20"/>
                    <w:szCs w:val="20"/>
                  </w:rPr>
                </w:pPr>
                <w:r>
                  <w:rPr>
                    <w:rFonts w:ascii="Arial" w:hAnsi="Arial" w:cs="Arial"/>
                    <w:sz w:val="20"/>
                    <w:szCs w:val="20"/>
                  </w:rPr>
                  <w:t>350000$</w:t>
                </w:r>
              </w:p>
            </w:tc>
          </w:sdtContent>
        </w:sdt>
      </w:tr>
      <w:tr w:rsidRPr="009007EB" w:rsidR="00EB59B7" w:rsidTr="006A3403" w14:paraId="6BF9A326" w14:textId="77777777">
        <w:trPr>
          <w:trHeight w:val="129"/>
          <w:jc w:val="center"/>
        </w:trPr>
        <w:tc>
          <w:tcPr>
            <w:tcW w:w="204"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EB59B7" w:rsidP="00D61B66" w:rsidRDefault="00EB59B7" w14:paraId="45A0AEE5" w14:textId="77777777">
            <w:pPr>
              <w:pStyle w:val="Heading2"/>
              <w:rPr>
                <w:rFonts w:ascii="Arial" w:hAnsi="Arial" w:cs="Arial"/>
                <w:color w:val="auto"/>
                <w:sz w:val="20"/>
                <w:szCs w:val="20"/>
              </w:rPr>
            </w:pPr>
            <w:r w:rsidRPr="009007EB">
              <w:rPr>
                <w:rFonts w:ascii="Arial" w:hAnsi="Arial" w:cs="Arial"/>
                <w:color w:val="auto"/>
                <w:sz w:val="20"/>
                <w:szCs w:val="20"/>
              </w:rPr>
              <w:t>B7</w:t>
            </w:r>
          </w:p>
        </w:tc>
        <w:tc>
          <w:tcPr>
            <w:tcW w:w="1346"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EB59B7" w:rsidP="00D61B66" w:rsidRDefault="00EB59B7" w14:paraId="40625617"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National Partner</w:t>
            </w:r>
            <w:r>
              <w:rPr>
                <w:rFonts w:ascii="Arial" w:hAnsi="Arial" w:cs="Arial"/>
                <w:color w:val="auto"/>
                <w:sz w:val="20"/>
                <w:szCs w:val="20"/>
              </w:rPr>
              <w:t>(s)</w:t>
            </w:r>
            <w:r w:rsidRPr="009007EB">
              <w:rPr>
                <w:rFonts w:ascii="Arial" w:hAnsi="Arial" w:cs="Arial"/>
                <w:color w:val="auto"/>
                <w:sz w:val="20"/>
                <w:szCs w:val="20"/>
              </w:rPr>
              <w:t xml:space="preserve"> – Window 1 only </w:t>
            </w: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178D9476" w14:textId="77777777">
            <w:pPr>
              <w:spacing w:before="40" w:after="40"/>
              <w:rPr>
                <w:rFonts w:ascii="Arial" w:hAnsi="Arial" w:cs="Arial"/>
                <w:sz w:val="20"/>
                <w:szCs w:val="20"/>
              </w:rPr>
            </w:pPr>
            <w:r w:rsidRPr="009007EB">
              <w:rPr>
                <w:rFonts w:ascii="Arial" w:hAnsi="Arial" w:cs="Arial"/>
                <w:sz w:val="20"/>
                <w:szCs w:val="20"/>
              </w:rPr>
              <w:t>Name</w:t>
            </w:r>
          </w:p>
        </w:tc>
        <w:sdt>
          <w:sdtPr>
            <w:rPr>
              <w:rFonts w:ascii="Arial" w:hAnsi="Arial" w:cs="Arial"/>
              <w:sz w:val="20"/>
              <w:szCs w:val="20"/>
            </w:rPr>
            <w:id w:val="-1167777902"/>
            <w:showingPlcHdr/>
            <w:text w:multiLine="1"/>
          </w:sdtPr>
          <w:sdtEndPr/>
          <w:sdtContent>
            <w:tc>
              <w:tcPr>
                <w:tcW w:w="2503" w:type="pct"/>
                <w:gridSpan w:val="7"/>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2D85401F" w14:textId="77777777">
                <w:pPr>
                  <w:spacing w:before="40" w:after="40"/>
                  <w:rPr>
                    <w:rFonts w:ascii="Arial" w:hAnsi="Arial" w:cs="Arial"/>
                    <w:sz w:val="20"/>
                    <w:szCs w:val="20"/>
                  </w:rPr>
                </w:pPr>
                <w:r w:rsidRPr="009007EB">
                  <w:rPr>
                    <w:rStyle w:val="PlaceholderText"/>
                    <w:rFonts w:ascii="Arial" w:hAnsi="Arial" w:cs="Arial"/>
                  </w:rPr>
                  <w:t>Enter name of each sub-recipient</w:t>
                </w:r>
              </w:p>
            </w:tc>
          </w:sdtContent>
        </w:sdt>
      </w:tr>
      <w:tr w:rsidRPr="009007EB" w:rsidR="00EB59B7" w:rsidTr="006A3403" w14:paraId="3FE1CC40" w14:textId="77777777">
        <w:trPr>
          <w:trHeight w:val="128"/>
          <w:jc w:val="center"/>
        </w:trPr>
        <w:tc>
          <w:tcPr>
            <w:tcW w:w="204" w:type="pct"/>
            <w:vMerge/>
            <w:tcBorders>
              <w:left w:val="single" w:color="7F7F7F" w:themeColor="text1" w:themeTint="80" w:sz="4" w:space="0"/>
              <w:right w:val="single" w:color="7F7F7F" w:themeColor="text1" w:themeTint="80" w:sz="4" w:space="0"/>
            </w:tcBorders>
          </w:tcPr>
          <w:p w:rsidRPr="009007EB" w:rsidR="00EB59B7" w:rsidP="00D61B66" w:rsidRDefault="00EB59B7" w14:paraId="62F4EA5B" w14:textId="77777777">
            <w:pPr>
              <w:pStyle w:val="Heading2"/>
              <w:rPr>
                <w:rFonts w:ascii="Arial" w:hAnsi="Arial" w:cs="Arial"/>
                <w:color w:val="auto"/>
                <w:sz w:val="20"/>
                <w:szCs w:val="20"/>
              </w:rPr>
            </w:pPr>
          </w:p>
        </w:tc>
        <w:tc>
          <w:tcPr>
            <w:tcW w:w="1346" w:type="pct"/>
            <w:vMerge/>
            <w:tcBorders>
              <w:left w:val="single" w:color="7F7F7F" w:themeColor="text1" w:themeTint="80" w:sz="4" w:space="0"/>
              <w:right w:val="single" w:color="7F7F7F" w:themeColor="text1" w:themeTint="80" w:sz="4" w:space="0"/>
            </w:tcBorders>
          </w:tcPr>
          <w:p w:rsidRPr="009007EB" w:rsidR="00EB59B7" w:rsidP="00D61B66" w:rsidRDefault="00EB59B7" w14:paraId="68CF8125"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7B9A4B58" w14:textId="77777777">
            <w:pPr>
              <w:spacing w:before="40" w:after="40"/>
              <w:rPr>
                <w:rFonts w:ascii="Arial" w:hAnsi="Arial" w:cs="Arial"/>
                <w:sz w:val="20"/>
                <w:szCs w:val="20"/>
              </w:rPr>
            </w:pPr>
            <w:r w:rsidRPr="009007EB">
              <w:rPr>
                <w:rFonts w:ascii="Arial" w:hAnsi="Arial" w:cs="Arial"/>
                <w:sz w:val="20"/>
                <w:szCs w:val="20"/>
              </w:rPr>
              <w:t xml:space="preserve">Registration </w:t>
            </w:r>
          </w:p>
        </w:tc>
        <w:sdt>
          <w:sdtPr>
            <w:rPr>
              <w:rFonts w:ascii="Arial" w:hAnsi="Arial" w:cs="Arial"/>
              <w:sz w:val="20"/>
              <w:szCs w:val="20"/>
            </w:rPr>
            <w:id w:val="1730809795"/>
            <w:showingPlcHdr/>
            <w:text/>
          </w:sdtPr>
          <w:sdtEndPr/>
          <w:sdtContent>
            <w:tc>
              <w:tcPr>
                <w:tcW w:w="2503" w:type="pct"/>
                <w:gridSpan w:val="7"/>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6949662D" w14:textId="77777777">
                <w:pPr>
                  <w:spacing w:before="40" w:after="40"/>
                  <w:rPr>
                    <w:rFonts w:ascii="Arial" w:hAnsi="Arial" w:cs="Arial"/>
                    <w:sz w:val="20"/>
                    <w:szCs w:val="20"/>
                  </w:rPr>
                </w:pPr>
                <w:r w:rsidRPr="009007EB">
                  <w:rPr>
                    <w:rStyle w:val="PlaceholderText"/>
                    <w:rFonts w:ascii="Arial" w:hAnsi="Arial" w:cs="Arial"/>
                  </w:rPr>
                  <w:t>Enter registration information</w:t>
                </w:r>
              </w:p>
            </w:tc>
          </w:sdtContent>
        </w:sdt>
      </w:tr>
      <w:tr w:rsidRPr="009007EB" w:rsidR="00EB59B7" w:rsidTr="006A3403" w14:paraId="6E34C9E8" w14:textId="77777777">
        <w:trPr>
          <w:trHeight w:val="193"/>
          <w:jc w:val="center"/>
        </w:trPr>
        <w:tc>
          <w:tcPr>
            <w:tcW w:w="204"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EB59B7" w:rsidP="00D61B66" w:rsidRDefault="00EB59B7" w14:paraId="54658F69" w14:textId="77777777">
            <w:pPr>
              <w:pStyle w:val="Heading2"/>
              <w:rPr>
                <w:rFonts w:ascii="Arial" w:hAnsi="Arial" w:cs="Arial"/>
                <w:caps/>
                <w:color w:val="auto"/>
                <w:sz w:val="20"/>
                <w:szCs w:val="20"/>
              </w:rPr>
            </w:pPr>
            <w:r w:rsidRPr="009007EB">
              <w:rPr>
                <w:rFonts w:ascii="Arial" w:hAnsi="Arial" w:cs="Arial"/>
                <w:caps/>
                <w:color w:val="auto"/>
                <w:sz w:val="20"/>
                <w:szCs w:val="20"/>
              </w:rPr>
              <w:t>B8</w:t>
            </w:r>
          </w:p>
        </w:tc>
        <w:tc>
          <w:tcPr>
            <w:tcW w:w="1346"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EB59B7" w:rsidP="00D61B66" w:rsidRDefault="00EB59B7" w14:paraId="573B9904"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Results: Which of the DCPSF Results Framework Outputs will your Project Proposal address?</w:t>
            </w: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246A218C" w14:textId="77777777">
            <w:pPr>
              <w:rPr>
                <w:rFonts w:ascii="Arial" w:hAnsi="Arial" w:cs="Arial"/>
                <w:sz w:val="20"/>
                <w:szCs w:val="20"/>
              </w:rPr>
            </w:pPr>
            <w:r w:rsidRPr="009007EB">
              <w:rPr>
                <w:rFonts w:ascii="Arial" w:hAnsi="Arial" w:cs="Arial"/>
                <w:sz w:val="20"/>
                <w:szCs w:val="20"/>
              </w:rPr>
              <w:t>Output 1</w:t>
            </w:r>
          </w:p>
        </w:tc>
        <w:tc>
          <w:tcPr>
            <w:tcW w:w="492"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1695AB57" w14:textId="77777777">
            <w:pPr>
              <w:rPr>
                <w:rFonts w:ascii="Arial" w:hAnsi="Arial" w:cs="Arial"/>
                <w:sz w:val="20"/>
                <w:szCs w:val="20"/>
              </w:rPr>
            </w:pPr>
            <w:r w:rsidRPr="009007EB">
              <w:rPr>
                <w:rFonts w:ascii="Arial" w:hAnsi="Arial" w:cs="Arial"/>
                <w:sz w:val="20"/>
                <w:szCs w:val="20"/>
              </w:rPr>
              <w:t>Output 2</w:t>
            </w:r>
          </w:p>
        </w:tc>
        <w:tc>
          <w:tcPr>
            <w:tcW w:w="489"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06DAD3EB" w14:textId="77777777">
            <w:pPr>
              <w:rPr>
                <w:rFonts w:ascii="Arial" w:hAnsi="Arial" w:cs="Arial"/>
                <w:sz w:val="20"/>
                <w:szCs w:val="20"/>
              </w:rPr>
            </w:pPr>
            <w:r w:rsidRPr="009007EB">
              <w:rPr>
                <w:rFonts w:ascii="Arial" w:hAnsi="Arial" w:cs="Arial"/>
                <w:sz w:val="20"/>
                <w:szCs w:val="20"/>
              </w:rPr>
              <w:t>Output 3</w:t>
            </w:r>
          </w:p>
        </w:tc>
        <w:tc>
          <w:tcPr>
            <w:tcW w:w="694"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14009166" w14:textId="77777777">
            <w:pPr>
              <w:rPr>
                <w:rFonts w:ascii="Arial" w:hAnsi="Arial" w:cs="Arial"/>
                <w:sz w:val="20"/>
                <w:szCs w:val="20"/>
              </w:rPr>
            </w:pPr>
            <w:r w:rsidRPr="009007EB">
              <w:rPr>
                <w:rFonts w:ascii="Arial" w:hAnsi="Arial" w:cs="Arial"/>
                <w:sz w:val="20"/>
                <w:szCs w:val="20"/>
              </w:rPr>
              <w:t>Output 4</w:t>
            </w:r>
          </w:p>
        </w:tc>
        <w:tc>
          <w:tcPr>
            <w:tcW w:w="82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74D6C447" w14:textId="77777777">
            <w:pPr>
              <w:rPr>
                <w:rFonts w:ascii="Arial" w:hAnsi="Arial" w:cs="Arial"/>
                <w:sz w:val="20"/>
                <w:szCs w:val="20"/>
              </w:rPr>
            </w:pPr>
            <w:r w:rsidRPr="009007EB">
              <w:rPr>
                <w:rFonts w:ascii="Arial" w:hAnsi="Arial" w:cs="Arial"/>
                <w:sz w:val="20"/>
                <w:szCs w:val="20"/>
              </w:rPr>
              <w:t>OTHER (please list)</w:t>
            </w:r>
          </w:p>
        </w:tc>
      </w:tr>
      <w:tr w:rsidRPr="009007EB" w:rsidR="00EB59B7" w:rsidTr="006A3403" w14:paraId="767EB1C9" w14:textId="77777777">
        <w:trPr>
          <w:trHeight w:val="192"/>
          <w:jc w:val="center"/>
        </w:trPr>
        <w:tc>
          <w:tcPr>
            <w:tcW w:w="204" w:type="pct"/>
            <w:vMerge/>
            <w:tcBorders>
              <w:left w:val="single" w:color="7F7F7F" w:themeColor="text1" w:themeTint="80" w:sz="4" w:space="0"/>
              <w:bottom w:val="single" w:color="auto" w:sz="4" w:space="0"/>
              <w:right w:val="single" w:color="7F7F7F" w:themeColor="text1" w:themeTint="80" w:sz="4" w:space="0"/>
            </w:tcBorders>
          </w:tcPr>
          <w:p w:rsidRPr="009007EB" w:rsidR="00EB59B7" w:rsidP="00D61B66" w:rsidRDefault="00EB59B7" w14:paraId="7A32BBB2" w14:textId="77777777">
            <w:pPr>
              <w:pStyle w:val="Heading2"/>
              <w:rPr>
                <w:rFonts w:ascii="Arial" w:hAnsi="Arial" w:cs="Arial"/>
                <w:caps/>
                <w:color w:val="auto"/>
                <w:sz w:val="20"/>
                <w:szCs w:val="20"/>
              </w:rPr>
            </w:pPr>
          </w:p>
        </w:tc>
        <w:tc>
          <w:tcPr>
            <w:tcW w:w="1346" w:type="pct"/>
            <w:vMerge/>
            <w:tcBorders>
              <w:left w:val="single" w:color="7F7F7F" w:themeColor="text1" w:themeTint="80" w:sz="4" w:space="0"/>
              <w:bottom w:val="single" w:color="auto" w:sz="4" w:space="0"/>
              <w:right w:val="single" w:color="7F7F7F" w:themeColor="text1" w:themeTint="80" w:sz="4" w:space="0"/>
            </w:tcBorders>
          </w:tcPr>
          <w:p w:rsidRPr="009007EB" w:rsidR="00EB59B7" w:rsidP="00D61B66" w:rsidRDefault="00EB59B7" w14:paraId="07578398" w14:textId="77777777">
            <w:pPr>
              <w:pStyle w:val="Heading2"/>
              <w:rPr>
                <w:rFonts w:ascii="Arial" w:hAnsi="Arial" w:cs="Arial"/>
                <w:color w:val="auto"/>
                <w:sz w:val="20"/>
                <w:szCs w:val="20"/>
              </w:rPr>
            </w:pPr>
          </w:p>
        </w:tc>
        <w:sdt>
          <w:sdtPr>
            <w:rPr>
              <w:rFonts w:ascii="Arial" w:hAnsi="Arial" w:cs="Arial"/>
              <w:sz w:val="20"/>
              <w:szCs w:val="20"/>
            </w:rPr>
            <w:id w:val="-735014763"/>
          </w:sdtPr>
          <w:sdtEndPr/>
          <w:sdtContent>
            <w:tc>
              <w:tcPr>
                <w:tcW w:w="947"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Pr>
              <w:p w:rsidRPr="009007EB" w:rsidR="00EB59B7" w:rsidP="00D61B66" w:rsidRDefault="00EB59B7" w14:paraId="43600F4C" w14:textId="77777777">
                <w:pPr>
                  <w:jc w:val="center"/>
                  <w:rPr>
                    <w:rFonts w:ascii="Arial" w:hAnsi="Arial" w:cs="Arial"/>
                    <w:sz w:val="20"/>
                    <w:szCs w:val="20"/>
                  </w:rPr>
                </w:pPr>
                <w:r w:rsidRPr="009007EB">
                  <w:rPr>
                    <w:rFonts w:ascii="Segoe UI Symbol" w:hAnsi="Segoe UI Symbol" w:eastAsia="MS Gothic" w:cs="Segoe UI Symbol"/>
                    <w:sz w:val="20"/>
                    <w:szCs w:val="20"/>
                  </w:rPr>
                  <w:t>☐</w:t>
                </w:r>
                <w:r w:rsidR="009C28E2">
                  <w:rPr>
                    <w:rFonts w:ascii="Segoe UI Symbol" w:hAnsi="Segoe UI Symbol" w:eastAsia="MS Gothic" w:cs="Segoe UI Symbol"/>
                    <w:sz w:val="20"/>
                    <w:szCs w:val="20"/>
                  </w:rPr>
                  <w:t>x</w:t>
                </w:r>
              </w:p>
            </w:tc>
          </w:sdtContent>
        </w:sdt>
        <w:sdt>
          <w:sdtPr>
            <w:rPr>
              <w:rFonts w:ascii="Arial" w:hAnsi="Arial" w:cs="Arial"/>
              <w:sz w:val="20"/>
              <w:szCs w:val="20"/>
            </w:rPr>
            <w:id w:val="122898337"/>
          </w:sdtPr>
          <w:sdtEndPr/>
          <w:sdtContent>
            <w:tc>
              <w:tcPr>
                <w:tcW w:w="492" w:type="pct"/>
                <w:gridSpan w:val="2"/>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Pr>
              <w:p w:rsidRPr="009007EB" w:rsidR="00EB59B7" w:rsidP="00D61B66" w:rsidRDefault="009C28E2" w14:paraId="5737AF79" w14:textId="77777777">
                <w:pPr>
                  <w:jc w:val="center"/>
                  <w:rPr>
                    <w:rFonts w:ascii="Arial" w:hAnsi="Arial" w:cs="Arial"/>
                    <w:sz w:val="20"/>
                    <w:szCs w:val="20"/>
                  </w:rPr>
                </w:pPr>
                <w:r>
                  <w:rPr>
                    <w:rFonts w:ascii="Arial" w:hAnsi="Arial" w:cs="Arial"/>
                    <w:sz w:val="20"/>
                    <w:szCs w:val="20"/>
                  </w:rPr>
                  <w:t>x</w:t>
                </w:r>
                <w:r w:rsidRPr="009007EB" w:rsidR="00EB59B7">
                  <w:rPr>
                    <w:rFonts w:ascii="Segoe UI Symbol" w:hAnsi="Segoe UI Symbol" w:eastAsia="MS Gothic" w:cs="Segoe UI Symbol"/>
                    <w:sz w:val="20"/>
                    <w:szCs w:val="20"/>
                  </w:rPr>
                  <w:t>☐</w:t>
                </w:r>
              </w:p>
            </w:tc>
          </w:sdtContent>
        </w:sdt>
        <w:sdt>
          <w:sdtPr>
            <w:rPr>
              <w:rFonts w:ascii="Arial" w:hAnsi="Arial" w:cs="Arial"/>
              <w:sz w:val="20"/>
              <w:szCs w:val="20"/>
            </w:rPr>
            <w:id w:val="936253586"/>
          </w:sdtPr>
          <w:sdtEndPr/>
          <w:sdtContent>
            <w:tc>
              <w:tcPr>
                <w:tcW w:w="489" w:type="pct"/>
                <w:gridSpan w:val="3"/>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Pr>
              <w:p w:rsidRPr="009007EB" w:rsidR="00EB59B7" w:rsidP="00D61B66" w:rsidRDefault="00EB59B7" w14:paraId="0E539F22" w14:textId="77777777">
                <w:pPr>
                  <w:jc w:val="center"/>
                  <w:rPr>
                    <w:rFonts w:ascii="Arial" w:hAnsi="Arial" w:cs="Arial"/>
                    <w:sz w:val="20"/>
                    <w:szCs w:val="20"/>
                  </w:rPr>
                </w:pPr>
                <w:r w:rsidRPr="009007EB">
                  <w:rPr>
                    <w:rFonts w:ascii="Segoe UI Symbol" w:hAnsi="Segoe UI Symbol" w:eastAsia="MS Gothic" w:cs="Segoe UI Symbol"/>
                    <w:sz w:val="20"/>
                    <w:szCs w:val="20"/>
                  </w:rPr>
                  <w:t>☐</w:t>
                </w:r>
              </w:p>
            </w:tc>
          </w:sdtContent>
        </w:sdt>
        <w:sdt>
          <w:sdtPr>
            <w:rPr>
              <w:rFonts w:ascii="Arial" w:hAnsi="Arial" w:cs="Arial"/>
              <w:sz w:val="20"/>
              <w:szCs w:val="20"/>
            </w:rPr>
            <w:id w:val="-271479522"/>
          </w:sdtPr>
          <w:sdtEndPr/>
          <w:sdtContent>
            <w:tc>
              <w:tcPr>
                <w:tcW w:w="694"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Pr>
              <w:p w:rsidRPr="009007EB" w:rsidR="00EB59B7" w:rsidP="00D61B66" w:rsidRDefault="009C28E2" w14:paraId="390C9D97" w14:textId="77777777">
                <w:pPr>
                  <w:jc w:val="center"/>
                  <w:rPr>
                    <w:rFonts w:ascii="Arial" w:hAnsi="Arial" w:cs="Arial"/>
                    <w:sz w:val="20"/>
                    <w:szCs w:val="20"/>
                  </w:rPr>
                </w:pPr>
                <w:r>
                  <w:rPr>
                    <w:rFonts w:ascii="Arial" w:hAnsi="Arial" w:cs="Arial"/>
                    <w:sz w:val="20"/>
                    <w:szCs w:val="20"/>
                  </w:rPr>
                  <w:t>x</w:t>
                </w:r>
                <w:r w:rsidRPr="009007EB" w:rsidR="00EB59B7">
                  <w:rPr>
                    <w:rFonts w:ascii="Segoe UI Symbol" w:hAnsi="Segoe UI Symbol" w:eastAsia="MS Gothic" w:cs="Segoe UI Symbol"/>
                    <w:sz w:val="20"/>
                    <w:szCs w:val="20"/>
                  </w:rPr>
                  <w:t>☐</w:t>
                </w:r>
              </w:p>
            </w:tc>
          </w:sdtContent>
        </w:sdt>
        <w:sdt>
          <w:sdtPr>
            <w:rPr>
              <w:rFonts w:ascii="Arial" w:hAnsi="Arial" w:cs="Arial"/>
              <w:sz w:val="20"/>
              <w:szCs w:val="20"/>
            </w:rPr>
            <w:id w:val="-1109507256"/>
            <w:showingPlcHdr/>
            <w:text w:multiLine="1"/>
          </w:sdtPr>
          <w:sdtEndPr/>
          <w:sdtContent>
            <w:tc>
              <w:tcPr>
                <w:tcW w:w="829"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Pr>
              <w:p w:rsidRPr="009007EB" w:rsidR="00EB59B7" w:rsidP="00D61B66" w:rsidRDefault="00EB59B7" w14:paraId="34067336" w14:textId="77777777">
                <w:pPr>
                  <w:rPr>
                    <w:rFonts w:ascii="Arial" w:hAnsi="Arial" w:cs="Arial"/>
                    <w:sz w:val="20"/>
                    <w:szCs w:val="20"/>
                  </w:rPr>
                </w:pPr>
                <w:r w:rsidRPr="009007EB">
                  <w:rPr>
                    <w:rStyle w:val="PlaceholderText"/>
                    <w:rFonts w:ascii="Arial" w:hAnsi="Arial" w:cs="Arial"/>
                  </w:rPr>
                  <w:t>enter</w:t>
                </w:r>
              </w:p>
            </w:tc>
          </w:sdtContent>
        </w:sdt>
      </w:tr>
      <w:tr w:rsidRPr="009007EB" w:rsidR="00EB59B7" w:rsidTr="00D61B66" w14:paraId="7F51F18A" w14:textId="77777777">
        <w:tblPrEx>
          <w:tblBorders>
            <w:top w:val="single" w:color="7F7F7F" w:themeColor="text1" w:themeTint="80" w:sz="4" w:space="0"/>
            <w:bottom w:val="single" w:color="7F7F7F" w:themeColor="text1" w:themeTint="80" w:sz="4" w:space="0"/>
            <w:insideH w:val="single" w:color="7F7F7F" w:themeColor="text1" w:themeTint="80" w:sz="4" w:space="0"/>
          </w:tblBorders>
        </w:tblPrEx>
        <w:trPr>
          <w:jc w:val="center"/>
        </w:trPr>
        <w:tc>
          <w:tcPr>
            <w:tcW w:w="5000" w:type="pct"/>
            <w:gridSpan w:val="10"/>
            <w:tcBorders>
              <w:top w:val="single" w:color="auto" w:sz="4" w:space="0"/>
              <w:left w:val="single" w:color="auto" w:sz="4" w:space="0"/>
              <w:bottom w:val="single" w:color="auto" w:sz="4" w:space="0"/>
              <w:right w:val="single" w:color="auto" w:sz="4" w:space="0"/>
            </w:tcBorders>
            <w:shd w:val="clear" w:color="auto" w:fill="E7E6E6" w:themeFill="background2"/>
          </w:tcPr>
          <w:p w:rsidRPr="009007EB" w:rsidR="00EB59B7" w:rsidP="00D61B66" w:rsidRDefault="00EB59B7" w14:paraId="75775DAF" w14:textId="77777777">
            <w:pPr>
              <w:jc w:val="center"/>
              <w:rPr>
                <w:rFonts w:ascii="Arial" w:hAnsi="Arial" w:cs="Arial"/>
                <w:sz w:val="20"/>
                <w:szCs w:val="20"/>
              </w:rPr>
            </w:pPr>
            <w:r w:rsidRPr="009007EB">
              <w:rPr>
                <w:rFonts w:ascii="Arial" w:hAnsi="Arial" w:cs="Arial"/>
                <w:smallCaps/>
              </w:rPr>
              <w:t xml:space="preserve">Summary </w:t>
            </w:r>
            <w:r w:rsidR="000A3360">
              <w:rPr>
                <w:rFonts w:ascii="Arial" w:hAnsi="Arial" w:cs="Arial"/>
                <w:smallCaps/>
              </w:rPr>
              <w:t>of Project proposal</w:t>
            </w:r>
          </w:p>
        </w:tc>
      </w:tr>
      <w:tr w:rsidRPr="009007EB" w:rsidR="00EB59B7" w:rsidTr="003E46F9" w14:paraId="7AB0FC9C" w14:textId="77777777">
        <w:tblPrEx>
          <w:tblBorders>
            <w:top w:val="single" w:color="7F7F7F" w:themeColor="text1" w:themeTint="80" w:sz="4" w:space="0"/>
            <w:bottom w:val="single" w:color="7F7F7F" w:themeColor="text1" w:themeTint="80" w:sz="4" w:space="0"/>
            <w:insideH w:val="single" w:color="7F7F7F" w:themeColor="text1" w:themeTint="80" w:sz="4" w:space="0"/>
          </w:tblBorders>
        </w:tblPrEx>
        <w:trPr>
          <w:trHeight w:val="386"/>
          <w:jc w:val="center"/>
        </w:trPr>
        <w:tc>
          <w:tcPr>
            <w:tcW w:w="204" w:type="pct"/>
            <w:tcBorders>
              <w:top w:val="single" w:color="auto" w:sz="4" w:space="0"/>
              <w:left w:val="single" w:color="7F7F7F" w:themeColor="text1" w:themeTint="80" w:sz="4" w:space="0"/>
              <w:right w:val="single" w:color="auto" w:sz="4" w:space="0"/>
            </w:tcBorders>
          </w:tcPr>
          <w:p w:rsidRPr="009007EB" w:rsidR="00EB59B7" w:rsidP="00D61B66" w:rsidRDefault="00EB59B7" w14:paraId="05AC3BCA" w14:textId="77777777">
            <w:pPr>
              <w:pStyle w:val="Heading2"/>
              <w:rPr>
                <w:rFonts w:ascii="Arial" w:hAnsi="Arial" w:cs="Arial"/>
                <w:color w:val="auto"/>
                <w:sz w:val="20"/>
                <w:szCs w:val="20"/>
              </w:rPr>
            </w:pPr>
            <w:r w:rsidRPr="009007EB">
              <w:rPr>
                <w:rFonts w:ascii="Arial" w:hAnsi="Arial" w:cs="Arial"/>
                <w:color w:val="auto"/>
                <w:sz w:val="20"/>
                <w:szCs w:val="20"/>
              </w:rPr>
              <w:t>B9</w:t>
            </w:r>
          </w:p>
        </w:tc>
        <w:tc>
          <w:tcPr>
            <w:tcW w:w="4796" w:type="pct"/>
            <w:gridSpan w:val="9"/>
            <w:tcBorders>
              <w:top w:val="single" w:color="auto" w:sz="4" w:space="0"/>
              <w:left w:val="single" w:color="auto" w:sz="4" w:space="0"/>
              <w:bottom w:val="single" w:color="auto" w:sz="4" w:space="0"/>
              <w:right w:val="single" w:color="auto" w:sz="4" w:space="0"/>
            </w:tcBorders>
          </w:tcPr>
          <w:p w:rsidRPr="009007EB" w:rsidR="00EB59B7" w:rsidP="00D61B66" w:rsidRDefault="00EB59B7" w14:paraId="3B7E6337" w14:textId="77777777">
            <w:pPr>
              <w:rPr>
                <w:rFonts w:ascii="Arial" w:hAnsi="Arial" w:cs="Arial"/>
                <w:sz w:val="20"/>
                <w:szCs w:val="20"/>
              </w:rPr>
            </w:pPr>
            <w:r w:rsidRPr="009007EB">
              <w:rPr>
                <w:rFonts w:ascii="Arial" w:hAnsi="Arial" w:cs="Arial"/>
                <w:sz w:val="20"/>
                <w:szCs w:val="20"/>
              </w:rPr>
              <w:t xml:space="preserve">Executive Summary. Provide a concise executive summary of the </w:t>
            </w:r>
            <w:r>
              <w:rPr>
                <w:rFonts w:ascii="Arial" w:hAnsi="Arial" w:cs="Arial"/>
                <w:sz w:val="20"/>
                <w:szCs w:val="20"/>
              </w:rPr>
              <w:t>project,</w:t>
            </w:r>
            <w:r w:rsidRPr="009007EB">
              <w:rPr>
                <w:rFonts w:ascii="Arial" w:hAnsi="Arial" w:cs="Arial"/>
                <w:sz w:val="20"/>
                <w:szCs w:val="20"/>
              </w:rPr>
              <w:t xml:space="preserve"> including what specific results you intend to achieve.</w:t>
            </w:r>
          </w:p>
        </w:tc>
      </w:tr>
    </w:tbl>
    <w:p w:rsidR="0010434C" w:rsidP="006A3403" w:rsidRDefault="00EB59B7" w14:paraId="54455C09" w14:textId="77777777">
      <w:pPr>
        <w:spacing w:after="200" w:line="276" w:lineRule="auto"/>
        <w:ind w:left="0"/>
        <w:rPr>
          <w:rFonts w:ascii="Arial" w:hAnsi="Arial" w:cs="Arial"/>
        </w:rPr>
      </w:pPr>
      <w:r w:rsidRPr="009007EB">
        <w:rPr>
          <w:rFonts w:ascii="Arial" w:hAnsi="Arial" w:cs="Arial"/>
        </w:rPr>
        <w:br w:type="page"/>
      </w:r>
    </w:p>
    <w:p w:rsidR="0010434C" w:rsidP="006A3403" w:rsidRDefault="0010434C" w14:paraId="12265911" w14:textId="77777777">
      <w:pPr>
        <w:spacing w:after="200" w:line="276" w:lineRule="auto"/>
        <w:ind w:left="0"/>
        <w:rPr>
          <w:rFonts w:ascii="Arial" w:hAnsi="Arial" w:cs="Arial"/>
          <w:caps/>
        </w:rPr>
      </w:pPr>
    </w:p>
    <w:p w:rsidR="0010434C" w:rsidP="006A3403" w:rsidRDefault="0010434C" w14:paraId="29A11EEE" w14:textId="77777777">
      <w:pPr>
        <w:spacing w:after="200" w:line="276" w:lineRule="auto"/>
        <w:ind w:left="0"/>
        <w:rPr>
          <w:rFonts w:ascii="Arial" w:hAnsi="Arial" w:cs="Arial"/>
          <w:caps/>
        </w:rPr>
      </w:pPr>
    </w:p>
    <w:p w:rsidRPr="009007EB" w:rsidR="00EB59B7" w:rsidP="006A3403" w:rsidRDefault="00EB59B7" w14:paraId="0F0094DD" w14:textId="64339327">
      <w:pPr>
        <w:spacing w:after="200" w:line="276" w:lineRule="auto"/>
        <w:ind w:left="0"/>
        <w:rPr>
          <w:rFonts w:ascii="Arial" w:hAnsi="Arial" w:cs="Arial"/>
          <w:caps/>
        </w:rPr>
      </w:pPr>
      <w:r w:rsidRPr="009007EB">
        <w:rPr>
          <w:rFonts w:ascii="Arial" w:hAnsi="Arial" w:cs="Arial"/>
          <w:caps/>
        </w:rPr>
        <w:t>Section C: Project details</w:t>
      </w:r>
    </w:p>
    <w:tbl>
      <w:tblPr>
        <w:tblW w:w="12388" w:type="dxa"/>
        <w:jc w:val="center"/>
        <w:tblCellMar>
          <w:left w:w="0" w:type="dxa"/>
          <w:right w:w="0" w:type="dxa"/>
        </w:tblCellMar>
        <w:tblLook w:val="04A0" w:firstRow="1" w:lastRow="0" w:firstColumn="1" w:lastColumn="0" w:noHBand="0" w:noVBand="1"/>
      </w:tblPr>
      <w:tblGrid>
        <w:gridCol w:w="410"/>
        <w:gridCol w:w="13284"/>
      </w:tblGrid>
      <w:tr w:rsidRPr="009007EB" w:rsidR="00EB59B7" w:rsidTr="0010434C" w14:paraId="737BF4C8" w14:textId="77777777">
        <w:trPr>
          <w:jc w:val="center"/>
        </w:trPr>
        <w:tc>
          <w:tcPr>
            <w:tcW w:w="5000"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tcPr>
          <w:p w:rsidRPr="009007EB" w:rsidR="00EB59B7" w:rsidP="00D61B66" w:rsidRDefault="006A3403" w14:paraId="669EC1C1" w14:textId="1EAF816A">
            <w:pPr>
              <w:jc w:val="center"/>
              <w:rPr>
                <w:rFonts w:ascii="Arial" w:hAnsi="Arial" w:cs="Arial"/>
                <w:sz w:val="20"/>
                <w:szCs w:val="20"/>
              </w:rPr>
            </w:pPr>
            <w:r>
              <w:rPr>
                <w:rFonts w:ascii="Arial" w:hAnsi="Arial" w:cs="Arial"/>
                <w:smallCaps/>
              </w:rPr>
              <w:t>P</w:t>
            </w:r>
            <w:r w:rsidRPr="009007EB" w:rsidR="00EB59B7">
              <w:rPr>
                <w:rFonts w:ascii="Arial" w:hAnsi="Arial" w:cs="Arial"/>
                <w:smallCaps/>
              </w:rPr>
              <w:t>roject Analysis</w:t>
            </w:r>
          </w:p>
        </w:tc>
      </w:tr>
      <w:tr w:rsidRPr="009007EB" w:rsidR="00EB59B7" w:rsidTr="0010434C" w14:paraId="22D3DD98" w14:textId="77777777">
        <w:trPr>
          <w:jc w:val="center"/>
        </w:trPr>
        <w:tc>
          <w:tcPr>
            <w:tcW w:w="165"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EB59B7" w:rsidP="00D61B66" w:rsidRDefault="00EB59B7" w14:paraId="756A9D88" w14:textId="77777777">
            <w:pPr>
              <w:pStyle w:val="Heading2"/>
              <w:rPr>
                <w:rFonts w:ascii="Arial" w:hAnsi="Arial" w:cs="Arial"/>
                <w:color w:val="auto"/>
                <w:sz w:val="20"/>
                <w:szCs w:val="20"/>
              </w:rPr>
            </w:pPr>
            <w:r w:rsidRPr="009007EB">
              <w:rPr>
                <w:rFonts w:ascii="Arial" w:hAnsi="Arial" w:cs="Arial"/>
                <w:color w:val="auto"/>
                <w:sz w:val="20"/>
                <w:szCs w:val="20"/>
              </w:rPr>
              <w:t>C1</w:t>
            </w:r>
          </w:p>
          <w:p w:rsidRPr="009007EB" w:rsidR="00EB59B7" w:rsidP="00D61B66" w:rsidRDefault="00EB59B7" w14:paraId="162A546F"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70F5DAB2" w14:textId="77777777">
            <w:pPr>
              <w:rPr>
                <w:rFonts w:ascii="Arial" w:hAnsi="Arial" w:cs="Arial"/>
                <w:b/>
                <w:smallCaps/>
                <w:sz w:val="20"/>
                <w:szCs w:val="20"/>
              </w:rPr>
            </w:pPr>
            <w:r w:rsidRPr="009007EB">
              <w:rPr>
                <w:rFonts w:ascii="Arial" w:hAnsi="Arial" w:cs="Arial"/>
                <w:b/>
                <w:smallCaps/>
                <w:sz w:val="20"/>
                <w:szCs w:val="20"/>
              </w:rPr>
              <w:t>Relevance:</w:t>
            </w:r>
          </w:p>
        </w:tc>
      </w:tr>
      <w:tr w:rsidRPr="009007EB" w:rsidR="00EB59B7" w:rsidTr="0010434C" w14:paraId="7EA2E712" w14:textId="77777777">
        <w:trPr>
          <w:jc w:val="center"/>
        </w:trPr>
        <w:tc>
          <w:tcPr>
            <w:tcW w:w="165" w:type="pct"/>
            <w:vMerge/>
            <w:tcBorders>
              <w:left w:val="single" w:color="7F7F7F" w:themeColor="text1" w:themeTint="80" w:sz="4" w:space="0"/>
              <w:right w:val="single" w:color="7F7F7F" w:themeColor="text1" w:themeTint="80" w:sz="4" w:space="0"/>
            </w:tcBorders>
          </w:tcPr>
          <w:p w:rsidRPr="009007EB" w:rsidR="00EB59B7" w:rsidP="00D61B66" w:rsidRDefault="00EB59B7" w14:paraId="34E8DEAB"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64B326C7" w14:textId="77777777">
            <w:pPr>
              <w:pStyle w:val="ListParagraph"/>
              <w:numPr>
                <w:ilvl w:val="0"/>
                <w:numId w:val="2"/>
              </w:numPr>
              <w:rPr>
                <w:rFonts w:ascii="Arial" w:hAnsi="Arial" w:cs="Arial"/>
                <w:sz w:val="20"/>
                <w:szCs w:val="20"/>
              </w:rPr>
            </w:pPr>
            <w:r w:rsidRPr="009007EB">
              <w:rPr>
                <w:rFonts w:ascii="Arial" w:hAnsi="Arial" w:cs="Arial"/>
                <w:sz w:val="20"/>
                <w:szCs w:val="20"/>
              </w:rPr>
              <w:t>Relevance: Context</w:t>
            </w:r>
          </w:p>
          <w:p w:rsidRPr="009007EB" w:rsidR="00EB59B7" w:rsidP="00D61B66" w:rsidRDefault="00EB59B7" w14:paraId="47E38645" w14:textId="77777777">
            <w:pPr>
              <w:rPr>
                <w:rFonts w:ascii="Arial" w:hAnsi="Arial" w:cs="Arial"/>
                <w:sz w:val="20"/>
                <w:szCs w:val="20"/>
              </w:rPr>
            </w:pPr>
            <w:r w:rsidRPr="009007EB">
              <w:rPr>
                <w:rFonts w:ascii="Arial" w:hAnsi="Arial" w:cs="Arial"/>
                <w:sz w:val="20"/>
                <w:szCs w:val="20"/>
              </w:rPr>
              <w:t xml:space="preserve">What is the analysis of the situation or context in the communities where your proposal will function? </w:t>
            </w:r>
          </w:p>
        </w:tc>
      </w:tr>
      <w:tr w:rsidRPr="009007EB" w:rsidR="00EB59B7" w:rsidTr="0010434C" w14:paraId="1BFDFB2F" w14:textId="77777777">
        <w:trPr>
          <w:trHeight w:val="2456"/>
          <w:jc w:val="center"/>
        </w:trPr>
        <w:tc>
          <w:tcPr>
            <w:tcW w:w="165" w:type="pct"/>
            <w:vMerge/>
            <w:tcBorders>
              <w:left w:val="single" w:color="7F7F7F" w:themeColor="text1" w:themeTint="80" w:sz="4" w:space="0"/>
              <w:right w:val="single" w:color="7F7F7F" w:themeColor="text1" w:themeTint="80" w:sz="4" w:space="0"/>
            </w:tcBorders>
          </w:tcPr>
          <w:p w:rsidRPr="009007EB" w:rsidR="00EB59B7" w:rsidP="00D61B66" w:rsidRDefault="00EB59B7" w14:paraId="4A878DDB" w14:textId="77777777">
            <w:pPr>
              <w:pStyle w:val="Heading2"/>
              <w:rPr>
                <w:rFonts w:ascii="Arial" w:hAnsi="Arial" w:cs="Arial"/>
                <w:color w:val="auto"/>
                <w:sz w:val="20"/>
                <w:szCs w:val="20"/>
              </w:rPr>
            </w:pPr>
          </w:p>
        </w:tc>
        <w:tc>
          <w:tcPr>
            <w:tcW w:w="4700"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00EB59B7" w:rsidP="0010434C" w:rsidRDefault="00EB59B7" w14:paraId="4D59EF30" w14:textId="77777777">
            <w:pPr>
              <w:autoSpaceDE w:val="0"/>
              <w:autoSpaceDN w:val="0"/>
              <w:adjustRightInd w:val="0"/>
              <w:ind w:right="241"/>
              <w:rPr>
                <w:rFonts w:ascii="Arial" w:hAnsi="Arial" w:cs="Arial"/>
                <w:bCs/>
                <w:sz w:val="19"/>
                <w:szCs w:val="19"/>
              </w:rPr>
            </w:pPr>
            <w:r w:rsidRPr="009007EB">
              <w:rPr>
                <w:rFonts w:ascii="Arial" w:hAnsi="Arial" w:cs="Arial"/>
                <w:bCs/>
                <w:i/>
                <w:sz w:val="20"/>
                <w:szCs w:val="20"/>
              </w:rPr>
              <w:t>ANSWER HERE</w:t>
            </w:r>
            <w:r w:rsidRPr="009007EB">
              <w:rPr>
                <w:rFonts w:ascii="Arial" w:hAnsi="Arial" w:cs="Arial"/>
                <w:bCs/>
                <w:sz w:val="19"/>
                <w:szCs w:val="19"/>
              </w:rPr>
              <w:t>:</w:t>
            </w:r>
          </w:p>
          <w:p w:rsidRPr="00BB08F4" w:rsidR="005F0693" w:rsidP="0010434C" w:rsidRDefault="005F0693" w14:paraId="0E39DC1B" w14:textId="77777777">
            <w:pPr>
              <w:ind w:right="241"/>
              <w:rPr>
                <w:rFonts w:cs="Calibri"/>
                <w:b/>
                <w:bCs/>
                <w:u w:val="single"/>
              </w:rPr>
            </w:pPr>
            <w:r w:rsidRPr="00BB08F4">
              <w:rPr>
                <w:rFonts w:cs="Calibri"/>
                <w:b/>
                <w:bCs/>
                <w:u w:val="single"/>
              </w:rPr>
              <w:t>General:</w:t>
            </w:r>
          </w:p>
          <w:p w:rsidR="005F0693" w:rsidP="0010434C" w:rsidRDefault="005F0693" w14:paraId="5CBDBF37" w14:textId="77777777">
            <w:pPr>
              <w:ind w:right="241"/>
              <w:rPr>
                <w:rFonts w:cs="Calibri"/>
                <w:bCs/>
              </w:rPr>
            </w:pPr>
            <w:r w:rsidRPr="00BB08F4">
              <w:rPr>
                <w:rFonts w:cs="Calibri"/>
                <w:bCs/>
              </w:rPr>
              <w:t xml:space="preserve">The local dimension of the crisis in Darfur was mostly ignored in the different studies. Most of the studies and assessments carried out in the past more focused on the region’s economic and political marginalization and climatic variability. </w:t>
            </w:r>
            <w:r w:rsidRPr="00BB08F4" w:rsidR="00B428DF">
              <w:rPr>
                <w:rFonts w:cs="Calibri"/>
                <w:bCs/>
              </w:rPr>
              <w:t xml:space="preserve">KSCS with </w:t>
            </w:r>
            <w:r w:rsidRPr="00BB08F4">
              <w:rPr>
                <w:rFonts w:cs="Calibri"/>
                <w:bCs/>
              </w:rPr>
              <w:t>Oxfam briefing paper</w:t>
            </w:r>
            <w:r w:rsidRPr="00BB08F4">
              <w:rPr>
                <w:rFonts w:cs="Calibri"/>
                <w:bCs/>
                <w:vertAlign w:val="superscript"/>
              </w:rPr>
              <w:endnoteReference w:id="1"/>
            </w:r>
            <w:r w:rsidRPr="00BB08F4">
              <w:rPr>
                <w:rFonts w:cs="Calibri"/>
                <w:bCs/>
              </w:rPr>
              <w:t xml:space="preserve"> “we No Longer Share land” based on research carried out in the </w:t>
            </w:r>
            <w:proofErr w:type="spellStart"/>
            <w:r w:rsidRPr="00BB08F4">
              <w:rPr>
                <w:rFonts w:cs="Calibri"/>
                <w:bCs/>
              </w:rPr>
              <w:t>Kebkabiya</w:t>
            </w:r>
            <w:proofErr w:type="spellEnd"/>
            <w:r w:rsidRPr="00BB08F4">
              <w:rPr>
                <w:rFonts w:cs="Calibri"/>
                <w:bCs/>
              </w:rPr>
              <w:t xml:space="preserve"> area of North Darfur, examines (1) changes in agricultural practices, land rights, and land use; (2) the ways that these changes affected traditional multiple and overlapping land use rights, mutual interdependence of different agricultural production systems, and local-level conflict-resolution institutions; (3) the links to violence</w:t>
            </w:r>
            <w:r w:rsidRPr="00FA3960">
              <w:rPr>
                <w:rFonts w:cs="Calibri"/>
                <w:bCs/>
              </w:rPr>
              <w:t xml:space="preserve">; and (4) the policy implications of the foregoing factors. </w:t>
            </w:r>
          </w:p>
          <w:p w:rsidR="005F0693" w:rsidP="0010434C" w:rsidRDefault="005F0693" w14:paraId="765D7ECA" w14:textId="77777777">
            <w:pPr>
              <w:ind w:right="241"/>
              <w:rPr>
                <w:rFonts w:cs="Calibri"/>
                <w:bCs/>
              </w:rPr>
            </w:pPr>
            <w:r w:rsidRPr="00FA3960">
              <w:rPr>
                <w:rFonts w:cs="Calibri"/>
                <w:bCs/>
              </w:rPr>
              <w:t xml:space="preserve">Traditionally, </w:t>
            </w:r>
            <w:r>
              <w:rPr>
                <w:rFonts w:cs="Calibri"/>
                <w:bCs/>
              </w:rPr>
              <w:t>f</w:t>
            </w:r>
            <w:r w:rsidRPr="00FA3960">
              <w:rPr>
                <w:rFonts w:cs="Calibri"/>
                <w:bCs/>
              </w:rPr>
              <w:t xml:space="preserve">armers and pastoralists </w:t>
            </w:r>
            <w:r>
              <w:rPr>
                <w:rFonts w:cs="Calibri"/>
                <w:bCs/>
              </w:rPr>
              <w:t xml:space="preserve">in Darfur </w:t>
            </w:r>
            <w:r w:rsidRPr="00FA3960">
              <w:rPr>
                <w:rFonts w:cs="Calibri"/>
                <w:bCs/>
              </w:rPr>
              <w:t xml:space="preserve">enjoyed overlapping land rights; no one had exclusive ownership. The right to gain access to common property resources such as </w:t>
            </w:r>
            <w:r>
              <w:rPr>
                <w:rFonts w:cs="Calibri"/>
                <w:bCs/>
              </w:rPr>
              <w:t xml:space="preserve">water, </w:t>
            </w:r>
            <w:r w:rsidRPr="00FA3960">
              <w:rPr>
                <w:rFonts w:cs="Calibri"/>
                <w:bCs/>
              </w:rPr>
              <w:t xml:space="preserve">rangeland, pastures, crop residues, and trees provided these communities in general, and </w:t>
            </w:r>
            <w:r>
              <w:rPr>
                <w:rFonts w:cs="Calibri"/>
                <w:bCs/>
              </w:rPr>
              <w:t xml:space="preserve">the </w:t>
            </w:r>
            <w:r w:rsidRPr="00FA3960">
              <w:rPr>
                <w:rFonts w:cs="Calibri"/>
                <w:bCs/>
              </w:rPr>
              <w:t xml:space="preserve">poor </w:t>
            </w:r>
            <w:proofErr w:type="spellStart"/>
            <w:r w:rsidRPr="00FA3960">
              <w:rPr>
                <w:rFonts w:cs="Calibri"/>
                <w:bCs/>
              </w:rPr>
              <w:t>Darfurians</w:t>
            </w:r>
            <w:proofErr w:type="spellEnd"/>
            <w:r w:rsidRPr="00FA3960">
              <w:rPr>
                <w:rFonts w:cs="Calibri"/>
                <w:bCs/>
              </w:rPr>
              <w:t xml:space="preserve"> in particular, with livelihood opportunities and the capacity to cope with environmental shocks.</w:t>
            </w:r>
            <w:r w:rsidRPr="00277FB0">
              <w:rPr>
                <w:rFonts w:ascii="Calibri" w:hAnsi="Calibri" w:eastAsia="Calibri" w:cs="Arial"/>
                <w:bCs/>
                <w:sz w:val="24"/>
              </w:rPr>
              <w:t xml:space="preserve"> </w:t>
            </w:r>
            <w:r w:rsidRPr="00277FB0">
              <w:rPr>
                <w:rFonts w:ascii="Calibri" w:hAnsi="Calibri" w:eastAsia="Calibri" w:cs="Arial"/>
                <w:bCs/>
                <w:szCs w:val="20"/>
              </w:rPr>
              <w:t>At times,</w:t>
            </w:r>
            <w:r>
              <w:rPr>
                <w:rFonts w:ascii="Calibri" w:hAnsi="Calibri" w:eastAsia="Calibri" w:cs="Arial"/>
                <w:bCs/>
                <w:sz w:val="24"/>
              </w:rPr>
              <w:t xml:space="preserve"> d</w:t>
            </w:r>
            <w:r w:rsidRPr="00277FB0">
              <w:rPr>
                <w:rFonts w:cs="Calibri"/>
                <w:bCs/>
              </w:rPr>
              <w:t xml:space="preserve">isputes and conflicts arose, but these were resolved routinely through local </w:t>
            </w:r>
            <w:r>
              <w:rPr>
                <w:rFonts w:cs="Calibri"/>
                <w:bCs/>
              </w:rPr>
              <w:t xml:space="preserve">communities’ </w:t>
            </w:r>
            <w:r w:rsidRPr="00277FB0">
              <w:rPr>
                <w:rFonts w:cs="Calibri"/>
                <w:bCs/>
              </w:rPr>
              <w:t>conflict-resolution systems</w:t>
            </w:r>
            <w:r>
              <w:rPr>
                <w:rFonts w:cs="Calibri"/>
                <w:bCs/>
              </w:rPr>
              <w:t xml:space="preserve"> and mechanism. </w:t>
            </w:r>
            <w:r w:rsidRPr="00277FB0">
              <w:rPr>
                <w:rFonts w:cs="Calibri"/>
                <w:bCs/>
              </w:rPr>
              <w:t>Land rights and related patterns of land use have gradually changed since the 1960s, however, and these changes have provoked intensified conflicts that lead to highly generalized violence of all sorts, including tribal conflicts fought along ethnic lines, land-related disputes, and armed banditry. Traditional principles of compromise and reconciliation have become difficult to apply.</w:t>
            </w:r>
            <w:r>
              <w:rPr>
                <w:rFonts w:cs="Calibri"/>
                <w:bCs/>
              </w:rPr>
              <w:t xml:space="preserve"> </w:t>
            </w:r>
          </w:p>
          <w:p w:rsidR="005F0693" w:rsidP="0010434C" w:rsidRDefault="005F0693" w14:paraId="7BD5F51A" w14:textId="77777777">
            <w:pPr>
              <w:ind w:right="241"/>
              <w:rPr>
                <w:rFonts w:cs="Calibri"/>
                <w:bCs/>
              </w:rPr>
            </w:pPr>
            <w:r>
              <w:rPr>
                <w:rFonts w:cs="Calibri"/>
                <w:bCs/>
              </w:rPr>
              <w:t xml:space="preserve">Generally, </w:t>
            </w:r>
            <w:proofErr w:type="gramStart"/>
            <w:r w:rsidRPr="00542617">
              <w:rPr>
                <w:rFonts w:cs="Calibri"/>
                <w:bCs/>
              </w:rPr>
              <w:t>Widespread</w:t>
            </w:r>
            <w:proofErr w:type="gramEnd"/>
            <w:r w:rsidRPr="00542617">
              <w:rPr>
                <w:rFonts w:cs="Calibri"/>
                <w:bCs/>
              </w:rPr>
              <w:t xml:space="preserve"> and persistent violence had torn apart the social fabric of Darfur, thereby intensifying ethnic polarizations. Political elites have exploited this, triggering the mass killing and complex humanitarian emergency that began in 2003, as part of the elites ‘political strategy of employing violence to maintain power. The erosion of </w:t>
            </w:r>
            <w:proofErr w:type="gramStart"/>
            <w:r w:rsidRPr="00542617">
              <w:rPr>
                <w:rFonts w:cs="Calibri"/>
                <w:bCs/>
              </w:rPr>
              <w:t>Darfur‘</w:t>
            </w:r>
            <w:proofErr w:type="gramEnd"/>
            <w:r w:rsidRPr="00542617">
              <w:rPr>
                <w:rFonts w:cs="Calibri"/>
                <w:bCs/>
              </w:rPr>
              <w:t>s economic, social, and political foundation has left many people desperate, unable to maintain their traditional livelihoods, and struggling to cope with a changed reality.</w:t>
            </w:r>
          </w:p>
          <w:p w:rsidR="00B428DF" w:rsidP="0010434C" w:rsidRDefault="00B428DF" w14:paraId="5A28F209" w14:textId="77777777">
            <w:pPr>
              <w:ind w:right="241"/>
              <w:rPr>
                <w:rFonts w:cs="Calibri"/>
                <w:b/>
                <w:bCs/>
              </w:rPr>
            </w:pPr>
            <w:r>
              <w:rPr>
                <w:rFonts w:cs="Calibri"/>
                <w:b/>
                <w:bCs/>
              </w:rPr>
              <w:t xml:space="preserve">Saraf </w:t>
            </w:r>
            <w:proofErr w:type="spellStart"/>
            <w:r>
              <w:rPr>
                <w:rFonts w:cs="Calibri"/>
                <w:b/>
                <w:bCs/>
              </w:rPr>
              <w:t>Omra</w:t>
            </w:r>
            <w:proofErr w:type="spellEnd"/>
            <w:r>
              <w:rPr>
                <w:rFonts w:cs="Calibri"/>
                <w:b/>
                <w:bCs/>
              </w:rPr>
              <w:t>:</w:t>
            </w:r>
          </w:p>
          <w:p w:rsidR="00B428DF" w:rsidP="0010434C" w:rsidRDefault="00B428DF" w14:paraId="6FDA2C64" w14:textId="77777777">
            <w:pPr>
              <w:ind w:right="241"/>
              <w:rPr>
                <w:rFonts w:cs="Calibri"/>
                <w:bCs/>
              </w:rPr>
            </w:pPr>
            <w:r w:rsidRPr="009423F2">
              <w:rPr>
                <w:rFonts w:cs="Calibri"/>
                <w:bCs/>
              </w:rPr>
              <w:t xml:space="preserve">Historically Saraf </w:t>
            </w:r>
            <w:proofErr w:type="spellStart"/>
            <w:r w:rsidRPr="009423F2">
              <w:rPr>
                <w:rFonts w:cs="Calibri"/>
                <w:bCs/>
              </w:rPr>
              <w:t>Omera</w:t>
            </w:r>
            <w:proofErr w:type="spellEnd"/>
            <w:r w:rsidRPr="009423F2">
              <w:rPr>
                <w:rFonts w:cs="Calibri"/>
                <w:bCs/>
              </w:rPr>
              <w:t xml:space="preserve"> was part of </w:t>
            </w:r>
            <w:proofErr w:type="spellStart"/>
            <w:r w:rsidRPr="009423F2">
              <w:rPr>
                <w:rFonts w:cs="Calibri"/>
                <w:bCs/>
              </w:rPr>
              <w:t>Kebkebiya</w:t>
            </w:r>
            <w:proofErr w:type="spellEnd"/>
            <w:r w:rsidRPr="009423F2">
              <w:rPr>
                <w:rFonts w:cs="Calibri"/>
                <w:bCs/>
              </w:rPr>
              <w:t xml:space="preserve"> and it was known as land of Fur tribes and administered by Fur “</w:t>
            </w:r>
            <w:proofErr w:type="spellStart"/>
            <w:r w:rsidRPr="009423F2">
              <w:rPr>
                <w:rFonts w:cs="Calibri"/>
                <w:bCs/>
              </w:rPr>
              <w:t>Shartay</w:t>
            </w:r>
            <w:proofErr w:type="spellEnd"/>
            <w:r w:rsidRPr="009423F2">
              <w:rPr>
                <w:rFonts w:cs="Calibri"/>
                <w:bCs/>
              </w:rPr>
              <w:t xml:space="preserve">” in </w:t>
            </w:r>
            <w:proofErr w:type="spellStart"/>
            <w:r w:rsidRPr="009423F2">
              <w:rPr>
                <w:rFonts w:cs="Calibri"/>
                <w:bCs/>
              </w:rPr>
              <w:t>Kebkebiya</w:t>
            </w:r>
            <w:proofErr w:type="spellEnd"/>
            <w:r>
              <w:rPr>
                <w:rFonts w:cs="Calibri"/>
                <w:bCs/>
              </w:rPr>
              <w:t xml:space="preserve">. Saraf </w:t>
            </w:r>
            <w:proofErr w:type="spellStart"/>
            <w:r>
              <w:rPr>
                <w:rFonts w:cs="Calibri"/>
                <w:bCs/>
              </w:rPr>
              <w:t>Omera</w:t>
            </w:r>
            <w:proofErr w:type="spellEnd"/>
            <w:r>
              <w:rPr>
                <w:rFonts w:cs="Calibri"/>
                <w:bCs/>
              </w:rPr>
              <w:t xml:space="preserve"> is known as one of the fertile and has water for </w:t>
            </w:r>
            <w:proofErr w:type="gramStart"/>
            <w:r>
              <w:rPr>
                <w:rFonts w:cs="Calibri"/>
                <w:bCs/>
              </w:rPr>
              <w:t>agriculture  Fur</w:t>
            </w:r>
            <w:proofErr w:type="gramEnd"/>
            <w:r>
              <w:rPr>
                <w:rFonts w:cs="Calibri"/>
                <w:bCs/>
              </w:rPr>
              <w:t xml:space="preserve"> tribe as one of the majority in the area were mainly farmers and own land.  </w:t>
            </w:r>
            <w:r w:rsidRPr="009423F2">
              <w:rPr>
                <w:rFonts w:cs="Calibri"/>
                <w:bCs/>
              </w:rPr>
              <w:t xml:space="preserve"> Other tribes such as </w:t>
            </w:r>
            <w:proofErr w:type="spellStart"/>
            <w:proofErr w:type="gramStart"/>
            <w:r w:rsidRPr="009423F2">
              <w:rPr>
                <w:rFonts w:cs="Calibri"/>
                <w:bCs/>
              </w:rPr>
              <w:t>Gimr</w:t>
            </w:r>
            <w:proofErr w:type="spellEnd"/>
            <w:r w:rsidRPr="009423F2">
              <w:rPr>
                <w:rFonts w:cs="Calibri"/>
                <w:bCs/>
              </w:rPr>
              <w:t xml:space="preserve">  </w:t>
            </w:r>
            <w:r>
              <w:rPr>
                <w:rFonts w:cs="Calibri"/>
                <w:bCs/>
              </w:rPr>
              <w:t>and</w:t>
            </w:r>
            <w:proofErr w:type="gramEnd"/>
            <w:r>
              <w:rPr>
                <w:rFonts w:cs="Calibri"/>
                <w:bCs/>
              </w:rPr>
              <w:t xml:space="preserve"> </w:t>
            </w:r>
            <w:proofErr w:type="spellStart"/>
            <w:r>
              <w:rPr>
                <w:rFonts w:cs="Calibri"/>
                <w:bCs/>
              </w:rPr>
              <w:t>Tama</w:t>
            </w:r>
            <w:proofErr w:type="spellEnd"/>
            <w:r>
              <w:rPr>
                <w:rFonts w:cs="Calibri"/>
                <w:bCs/>
              </w:rPr>
              <w:t xml:space="preserve"> </w:t>
            </w:r>
            <w:r w:rsidRPr="009423F2">
              <w:rPr>
                <w:rFonts w:cs="Calibri"/>
                <w:bCs/>
              </w:rPr>
              <w:t xml:space="preserve">lives in the area and they </w:t>
            </w:r>
            <w:r>
              <w:rPr>
                <w:rFonts w:cs="Calibri"/>
                <w:bCs/>
              </w:rPr>
              <w:t xml:space="preserve">don’t </w:t>
            </w:r>
            <w:r w:rsidRPr="009423F2">
              <w:rPr>
                <w:rFonts w:cs="Calibri"/>
                <w:bCs/>
              </w:rPr>
              <w:t xml:space="preserve">have land </w:t>
            </w:r>
            <w:r>
              <w:rPr>
                <w:rFonts w:cs="Calibri"/>
                <w:bCs/>
              </w:rPr>
              <w:t xml:space="preserve"> as they lived for  thousands of years in the area they were given land by Fur , however still land ownership it’s Fur land. </w:t>
            </w:r>
            <w:r w:rsidRPr="009423F2">
              <w:rPr>
                <w:rFonts w:cs="Calibri"/>
                <w:bCs/>
              </w:rPr>
              <w:t xml:space="preserve">.   </w:t>
            </w:r>
            <w:proofErr w:type="spellStart"/>
            <w:r w:rsidRPr="009423F2">
              <w:rPr>
                <w:rFonts w:cs="Calibri"/>
                <w:bCs/>
              </w:rPr>
              <w:t>Zagawa</w:t>
            </w:r>
            <w:proofErr w:type="spellEnd"/>
            <w:r w:rsidRPr="009423F2">
              <w:rPr>
                <w:rFonts w:cs="Calibri"/>
                <w:bCs/>
              </w:rPr>
              <w:t xml:space="preserve">, Arab and </w:t>
            </w:r>
            <w:proofErr w:type="spellStart"/>
            <w:r w:rsidRPr="009423F2">
              <w:rPr>
                <w:rFonts w:cs="Calibri"/>
                <w:bCs/>
              </w:rPr>
              <w:t>Messeriya</w:t>
            </w:r>
            <w:proofErr w:type="spellEnd"/>
            <w:r w:rsidRPr="009423F2">
              <w:rPr>
                <w:rFonts w:cs="Calibri"/>
                <w:bCs/>
              </w:rPr>
              <w:t xml:space="preserve"> </w:t>
            </w:r>
            <w:proofErr w:type="spellStart"/>
            <w:r w:rsidRPr="009423F2">
              <w:rPr>
                <w:rFonts w:cs="Calibri"/>
                <w:bCs/>
              </w:rPr>
              <w:t>Jabel</w:t>
            </w:r>
            <w:proofErr w:type="spellEnd"/>
            <w:r>
              <w:rPr>
                <w:rFonts w:cs="Calibri"/>
                <w:bCs/>
              </w:rPr>
              <w:t xml:space="preserve"> also live in the area</w:t>
            </w:r>
            <w:r w:rsidRPr="009423F2">
              <w:rPr>
                <w:rFonts w:cs="Calibri"/>
                <w:bCs/>
              </w:rPr>
              <w:t>.  T</w:t>
            </w:r>
            <w:r>
              <w:rPr>
                <w:rFonts w:cs="Calibri"/>
                <w:bCs/>
              </w:rPr>
              <w:t xml:space="preserve">he </w:t>
            </w:r>
            <w:r w:rsidRPr="009423F2">
              <w:rPr>
                <w:rFonts w:cs="Calibri"/>
                <w:bCs/>
              </w:rPr>
              <w:t>main</w:t>
            </w:r>
            <w:r>
              <w:rPr>
                <w:rFonts w:cs="Calibri"/>
                <w:bCs/>
              </w:rPr>
              <w:t xml:space="preserve"> </w:t>
            </w:r>
            <w:r w:rsidRPr="009423F2">
              <w:rPr>
                <w:rFonts w:cs="Calibri"/>
                <w:bCs/>
              </w:rPr>
              <w:t xml:space="preserve">livelihood pattern for people in Saraf </w:t>
            </w:r>
            <w:proofErr w:type="spellStart"/>
            <w:r w:rsidRPr="009423F2">
              <w:rPr>
                <w:rFonts w:cs="Calibri"/>
                <w:bCs/>
              </w:rPr>
              <w:t>Omera</w:t>
            </w:r>
            <w:proofErr w:type="spellEnd"/>
            <w:r w:rsidRPr="009423F2">
              <w:rPr>
                <w:rFonts w:cs="Calibri"/>
                <w:bCs/>
              </w:rPr>
              <w:t xml:space="preserve"> </w:t>
            </w:r>
            <w:r>
              <w:rPr>
                <w:rFonts w:cs="Calibri"/>
                <w:bCs/>
              </w:rPr>
              <w:t xml:space="preserve">is  </w:t>
            </w:r>
            <w:r w:rsidRPr="009423F2">
              <w:rPr>
                <w:rFonts w:cs="Calibri"/>
                <w:bCs/>
              </w:rPr>
              <w:t xml:space="preserve"> small famers</w:t>
            </w:r>
            <w:r>
              <w:rPr>
                <w:rFonts w:cs="Calibri"/>
                <w:bCs/>
              </w:rPr>
              <w:t xml:space="preserve"> such as (Fur </w:t>
            </w:r>
            <w:proofErr w:type="spellStart"/>
            <w:r>
              <w:rPr>
                <w:rFonts w:cs="Calibri"/>
                <w:bCs/>
              </w:rPr>
              <w:t>Tama</w:t>
            </w:r>
            <w:proofErr w:type="spellEnd"/>
            <w:r>
              <w:rPr>
                <w:rFonts w:cs="Calibri"/>
                <w:bCs/>
              </w:rPr>
              <w:t xml:space="preserve">) in addition </w:t>
            </w:r>
            <w:proofErr w:type="gramStart"/>
            <w:r>
              <w:rPr>
                <w:rFonts w:cs="Calibri"/>
                <w:bCs/>
              </w:rPr>
              <w:t xml:space="preserve">to </w:t>
            </w:r>
            <w:r w:rsidRPr="009423F2">
              <w:rPr>
                <w:rFonts w:cs="Calibri"/>
                <w:bCs/>
              </w:rPr>
              <w:t xml:space="preserve"> </w:t>
            </w:r>
            <w:proofErr w:type="spellStart"/>
            <w:r w:rsidRPr="009423F2">
              <w:rPr>
                <w:rFonts w:cs="Calibri"/>
                <w:bCs/>
              </w:rPr>
              <w:t>agro</w:t>
            </w:r>
            <w:proofErr w:type="spellEnd"/>
            <w:proofErr w:type="gramEnd"/>
            <w:r w:rsidRPr="009423F2">
              <w:rPr>
                <w:rFonts w:cs="Calibri"/>
                <w:bCs/>
              </w:rPr>
              <w:t xml:space="preserve"> pastoralist </w:t>
            </w:r>
            <w:r>
              <w:rPr>
                <w:rFonts w:cs="Calibri"/>
                <w:bCs/>
              </w:rPr>
              <w:t xml:space="preserve"> (such as </w:t>
            </w:r>
            <w:proofErr w:type="spellStart"/>
            <w:r>
              <w:rPr>
                <w:rFonts w:cs="Calibri"/>
                <w:bCs/>
              </w:rPr>
              <w:t>Gimr</w:t>
            </w:r>
            <w:proofErr w:type="spellEnd"/>
            <w:r>
              <w:rPr>
                <w:rFonts w:cs="Calibri"/>
                <w:bCs/>
              </w:rPr>
              <w:t xml:space="preserve"> and </w:t>
            </w:r>
            <w:proofErr w:type="spellStart"/>
            <w:r>
              <w:rPr>
                <w:rFonts w:cs="Calibri"/>
                <w:bCs/>
              </w:rPr>
              <w:t>Tama</w:t>
            </w:r>
            <w:proofErr w:type="spellEnd"/>
            <w:r>
              <w:rPr>
                <w:rFonts w:cs="Calibri"/>
                <w:bCs/>
              </w:rPr>
              <w:t xml:space="preserve">)  </w:t>
            </w:r>
            <w:r w:rsidRPr="009423F2">
              <w:rPr>
                <w:rFonts w:cs="Calibri"/>
                <w:bCs/>
              </w:rPr>
              <w:t>to pastoralist</w:t>
            </w:r>
            <w:r>
              <w:rPr>
                <w:rFonts w:cs="Calibri"/>
                <w:bCs/>
              </w:rPr>
              <w:t xml:space="preserve"> (Arab tribes). Tension over water and pasture along the migratory route coming from Fur </w:t>
            </w:r>
            <w:proofErr w:type="spellStart"/>
            <w:proofErr w:type="gramStart"/>
            <w:r>
              <w:rPr>
                <w:rFonts w:cs="Calibri"/>
                <w:bCs/>
              </w:rPr>
              <w:t>Berraga</w:t>
            </w:r>
            <w:proofErr w:type="spellEnd"/>
            <w:r>
              <w:rPr>
                <w:rFonts w:cs="Calibri"/>
                <w:bCs/>
              </w:rPr>
              <w:t>(</w:t>
            </w:r>
            <w:proofErr w:type="gramEnd"/>
            <w:r>
              <w:rPr>
                <w:rFonts w:cs="Calibri"/>
                <w:bCs/>
              </w:rPr>
              <w:t xml:space="preserve">in West Darfur)   are one of the main causes of conflict in the area. </w:t>
            </w:r>
            <w:r w:rsidRPr="009423F2">
              <w:rPr>
                <w:rFonts w:cs="Calibri"/>
                <w:bCs/>
              </w:rPr>
              <w:t xml:space="preserve">   After the commence of Darfur conflict in 2003 politicization of certain tribes </w:t>
            </w:r>
            <w:r>
              <w:rPr>
                <w:rFonts w:cs="Calibri"/>
                <w:bCs/>
              </w:rPr>
              <w:t xml:space="preserve">this </w:t>
            </w:r>
            <w:r w:rsidRPr="009423F2">
              <w:rPr>
                <w:rFonts w:cs="Calibri"/>
                <w:bCs/>
              </w:rPr>
              <w:t xml:space="preserve">  has affected relationship between different  tribes </w:t>
            </w:r>
            <w:r>
              <w:rPr>
                <w:rFonts w:cs="Calibri"/>
                <w:bCs/>
              </w:rPr>
              <w:t xml:space="preserve"> living in Saraf </w:t>
            </w:r>
            <w:proofErr w:type="spellStart"/>
            <w:r>
              <w:rPr>
                <w:rFonts w:cs="Calibri"/>
                <w:bCs/>
              </w:rPr>
              <w:t>Omera</w:t>
            </w:r>
            <w:proofErr w:type="spellEnd"/>
            <w:r>
              <w:rPr>
                <w:rFonts w:cs="Calibri"/>
                <w:bCs/>
              </w:rPr>
              <w:t xml:space="preserve"> , Fur and </w:t>
            </w:r>
            <w:proofErr w:type="spellStart"/>
            <w:r>
              <w:rPr>
                <w:rFonts w:cs="Calibri"/>
                <w:bCs/>
              </w:rPr>
              <w:t>Zagwa</w:t>
            </w:r>
            <w:proofErr w:type="spellEnd"/>
            <w:r>
              <w:rPr>
                <w:rFonts w:cs="Calibri"/>
                <w:bCs/>
              </w:rPr>
              <w:t xml:space="preserve"> were marginalized and they have been perceived as supporter of rebel group, while   </w:t>
            </w:r>
            <w:proofErr w:type="spellStart"/>
            <w:r w:rsidRPr="009423F2">
              <w:rPr>
                <w:rFonts w:cs="Calibri"/>
                <w:bCs/>
              </w:rPr>
              <w:t>Gimr</w:t>
            </w:r>
            <w:proofErr w:type="spellEnd"/>
            <w:r w:rsidRPr="009423F2">
              <w:rPr>
                <w:rFonts w:cs="Calibri"/>
                <w:bCs/>
              </w:rPr>
              <w:t xml:space="preserve"> , </w:t>
            </w:r>
            <w:proofErr w:type="spellStart"/>
            <w:r w:rsidRPr="009423F2">
              <w:rPr>
                <w:rFonts w:cs="Calibri"/>
                <w:bCs/>
              </w:rPr>
              <w:t>Tama</w:t>
            </w:r>
            <w:proofErr w:type="spellEnd"/>
            <w:r w:rsidRPr="009423F2">
              <w:rPr>
                <w:rFonts w:cs="Calibri"/>
                <w:bCs/>
              </w:rPr>
              <w:t xml:space="preserve"> and Arab tribes</w:t>
            </w:r>
            <w:r>
              <w:rPr>
                <w:rFonts w:cs="Calibri"/>
                <w:bCs/>
              </w:rPr>
              <w:t xml:space="preserve"> were heavily supported by the government and </w:t>
            </w:r>
            <w:r w:rsidRPr="009423F2">
              <w:rPr>
                <w:rFonts w:cs="Calibri"/>
                <w:bCs/>
              </w:rPr>
              <w:t xml:space="preserve"> were considered as pro-government militia (Janjaweed)</w:t>
            </w:r>
            <w:r>
              <w:rPr>
                <w:rFonts w:cs="Calibri"/>
                <w:bCs/>
              </w:rPr>
              <w:t xml:space="preserve">. As result of this </w:t>
            </w:r>
            <w:proofErr w:type="spellStart"/>
            <w:r>
              <w:rPr>
                <w:rFonts w:cs="Calibri"/>
                <w:bCs/>
              </w:rPr>
              <w:t>Tama</w:t>
            </w:r>
            <w:proofErr w:type="spellEnd"/>
            <w:r>
              <w:rPr>
                <w:rFonts w:cs="Calibri"/>
                <w:bCs/>
              </w:rPr>
              <w:t xml:space="preserve"> and </w:t>
            </w:r>
            <w:proofErr w:type="spellStart"/>
            <w:r>
              <w:rPr>
                <w:rFonts w:cs="Calibri"/>
                <w:bCs/>
              </w:rPr>
              <w:t>Gimr</w:t>
            </w:r>
            <w:proofErr w:type="spellEnd"/>
            <w:r>
              <w:rPr>
                <w:rFonts w:cs="Calibri"/>
                <w:bCs/>
              </w:rPr>
              <w:t xml:space="preserve"> became dominate in the area although originally they don’t own land and other tribes such as Fur and </w:t>
            </w:r>
            <w:proofErr w:type="spellStart"/>
            <w:r>
              <w:rPr>
                <w:rFonts w:cs="Calibri"/>
                <w:bCs/>
              </w:rPr>
              <w:t>Zagawa</w:t>
            </w:r>
            <w:proofErr w:type="spellEnd"/>
            <w:r>
              <w:rPr>
                <w:rFonts w:cs="Calibri"/>
                <w:bCs/>
              </w:rPr>
              <w:t xml:space="preserve">  were living under their domination and this has heavily impacted in their livelihood  as they have to pay for protection fees. In </w:t>
            </w:r>
            <w:proofErr w:type="gramStart"/>
            <w:r>
              <w:rPr>
                <w:rFonts w:cs="Calibri"/>
                <w:bCs/>
              </w:rPr>
              <w:t>addition</w:t>
            </w:r>
            <w:proofErr w:type="gramEnd"/>
            <w:r>
              <w:rPr>
                <w:rFonts w:cs="Calibri"/>
                <w:bCs/>
              </w:rPr>
              <w:t xml:space="preserve"> the social fabric between tribes in the area was seriously affected and damaged. Recently </w:t>
            </w:r>
            <w:r w:rsidRPr="009423F2">
              <w:rPr>
                <w:rFonts w:cs="Calibri"/>
                <w:bCs/>
              </w:rPr>
              <w:t xml:space="preserve"> </w:t>
            </w:r>
            <w:r>
              <w:rPr>
                <w:rFonts w:cs="Calibri"/>
                <w:bCs/>
              </w:rPr>
              <w:t xml:space="preserve">a new </w:t>
            </w:r>
            <w:r w:rsidRPr="009423F2">
              <w:rPr>
                <w:rFonts w:cs="Calibri"/>
                <w:bCs/>
              </w:rPr>
              <w:t xml:space="preserve">conflict </w:t>
            </w:r>
            <w:r>
              <w:rPr>
                <w:rFonts w:cs="Calibri"/>
                <w:bCs/>
              </w:rPr>
              <w:t xml:space="preserve">broke </w:t>
            </w:r>
            <w:r w:rsidRPr="009423F2">
              <w:rPr>
                <w:rFonts w:cs="Calibri"/>
                <w:bCs/>
              </w:rPr>
              <w:t xml:space="preserve">between Arab (led by Musa </w:t>
            </w:r>
            <w:proofErr w:type="spellStart"/>
            <w:r w:rsidRPr="009423F2">
              <w:rPr>
                <w:rFonts w:cs="Calibri"/>
                <w:bCs/>
              </w:rPr>
              <w:t>Hilal</w:t>
            </w:r>
            <w:proofErr w:type="spellEnd"/>
            <w:r w:rsidRPr="009423F2">
              <w:rPr>
                <w:rFonts w:cs="Calibri"/>
                <w:bCs/>
              </w:rPr>
              <w:t xml:space="preserve"> leader of the government pro-militia </w:t>
            </w:r>
            <w:proofErr w:type="spellStart"/>
            <w:r w:rsidRPr="009423F2">
              <w:rPr>
                <w:rFonts w:cs="Calibri"/>
                <w:bCs/>
              </w:rPr>
              <w:t>Janjweed</w:t>
            </w:r>
            <w:proofErr w:type="spellEnd"/>
            <w:r w:rsidRPr="009423F2">
              <w:rPr>
                <w:rFonts w:cs="Calibri"/>
                <w:bCs/>
              </w:rPr>
              <w:t xml:space="preserve">) and </w:t>
            </w:r>
            <w:proofErr w:type="spellStart"/>
            <w:r w:rsidRPr="009423F2">
              <w:rPr>
                <w:rFonts w:cs="Calibri"/>
                <w:bCs/>
              </w:rPr>
              <w:t>Gimr</w:t>
            </w:r>
            <w:proofErr w:type="spellEnd"/>
            <w:r w:rsidRPr="009423F2">
              <w:rPr>
                <w:rFonts w:cs="Calibri"/>
                <w:bCs/>
              </w:rPr>
              <w:t xml:space="preserve"> and </w:t>
            </w:r>
            <w:proofErr w:type="spellStart"/>
            <w:r w:rsidRPr="009423F2">
              <w:rPr>
                <w:rFonts w:cs="Calibri"/>
                <w:bCs/>
              </w:rPr>
              <w:t>Tama</w:t>
            </w:r>
            <w:proofErr w:type="spellEnd"/>
            <w:r w:rsidRPr="009423F2">
              <w:rPr>
                <w:rFonts w:cs="Calibri"/>
                <w:bCs/>
              </w:rPr>
              <w:t xml:space="preserve"> this conflict  is part of the changing dynamic of Darfur conflict and considered as part of the political division among the ruling party NCP. This fighting has affected wide range of population and there</w:t>
            </w:r>
            <w:r>
              <w:rPr>
                <w:rFonts w:cs="Calibri"/>
                <w:bCs/>
              </w:rPr>
              <w:t xml:space="preserve"> are </w:t>
            </w:r>
            <w:r w:rsidRPr="009423F2">
              <w:rPr>
                <w:rFonts w:cs="Calibri"/>
                <w:bCs/>
              </w:rPr>
              <w:t xml:space="preserve">number of people were killed from both </w:t>
            </w:r>
            <w:proofErr w:type="gramStart"/>
            <w:r w:rsidRPr="009423F2">
              <w:rPr>
                <w:rFonts w:cs="Calibri"/>
                <w:bCs/>
              </w:rPr>
              <w:t>side</w:t>
            </w:r>
            <w:proofErr w:type="gramEnd"/>
            <w:r>
              <w:rPr>
                <w:rFonts w:cs="Calibri"/>
                <w:bCs/>
              </w:rPr>
              <w:t xml:space="preserve">. </w:t>
            </w:r>
            <w:r w:rsidRPr="009423F2">
              <w:rPr>
                <w:rFonts w:cs="Calibri"/>
                <w:bCs/>
              </w:rPr>
              <w:t xml:space="preserve"> </w:t>
            </w:r>
            <w:r>
              <w:rPr>
                <w:rFonts w:cs="Calibri"/>
                <w:bCs/>
              </w:rPr>
              <w:t xml:space="preserve">Native Administration in Saraf </w:t>
            </w:r>
            <w:proofErr w:type="spellStart"/>
            <w:proofErr w:type="gramStart"/>
            <w:r>
              <w:rPr>
                <w:rFonts w:cs="Calibri"/>
                <w:bCs/>
              </w:rPr>
              <w:t>Omera</w:t>
            </w:r>
            <w:proofErr w:type="spellEnd"/>
            <w:r>
              <w:rPr>
                <w:rFonts w:cs="Calibri"/>
                <w:bCs/>
              </w:rPr>
              <w:t xml:space="preserve">  have</w:t>
            </w:r>
            <w:proofErr w:type="gramEnd"/>
            <w:r>
              <w:rPr>
                <w:rFonts w:cs="Calibri"/>
                <w:bCs/>
              </w:rPr>
              <w:t xml:space="preserve"> led mediation and reconciliation process between </w:t>
            </w:r>
            <w:proofErr w:type="spellStart"/>
            <w:r w:rsidRPr="009423F2">
              <w:rPr>
                <w:rFonts w:cs="Calibri"/>
                <w:bCs/>
              </w:rPr>
              <w:t>Tama</w:t>
            </w:r>
            <w:proofErr w:type="spellEnd"/>
            <w:r w:rsidRPr="009423F2">
              <w:rPr>
                <w:rFonts w:cs="Calibri"/>
                <w:bCs/>
              </w:rPr>
              <w:t xml:space="preserve"> and </w:t>
            </w:r>
            <w:r>
              <w:rPr>
                <w:rFonts w:cs="Calibri"/>
                <w:bCs/>
              </w:rPr>
              <w:t xml:space="preserve"> Arab </w:t>
            </w:r>
            <w:r w:rsidRPr="009423F2">
              <w:rPr>
                <w:rFonts w:cs="Calibri"/>
                <w:bCs/>
              </w:rPr>
              <w:t xml:space="preserve">after blood money paid by </w:t>
            </w:r>
            <w:proofErr w:type="spellStart"/>
            <w:r w:rsidRPr="009423F2">
              <w:rPr>
                <w:rFonts w:cs="Calibri"/>
                <w:bCs/>
              </w:rPr>
              <w:t>Tama</w:t>
            </w:r>
            <w:proofErr w:type="spellEnd"/>
            <w:r w:rsidRPr="009423F2">
              <w:rPr>
                <w:rFonts w:cs="Calibri"/>
                <w:bCs/>
              </w:rPr>
              <w:t xml:space="preserve">  for Arab tribe,</w:t>
            </w:r>
            <w:r>
              <w:rPr>
                <w:rFonts w:cs="Calibri"/>
                <w:bCs/>
              </w:rPr>
              <w:t xml:space="preserve"> while there was no peace agreement or reconciliation take place between Arab and </w:t>
            </w:r>
            <w:proofErr w:type="spellStart"/>
            <w:r>
              <w:rPr>
                <w:rFonts w:cs="Calibri"/>
                <w:bCs/>
              </w:rPr>
              <w:t>Gimr</w:t>
            </w:r>
            <w:proofErr w:type="spellEnd"/>
            <w:r>
              <w:rPr>
                <w:rFonts w:cs="Calibri"/>
                <w:bCs/>
              </w:rPr>
              <w:t xml:space="preserve">.  </w:t>
            </w:r>
            <w:proofErr w:type="gramStart"/>
            <w:r>
              <w:rPr>
                <w:rFonts w:cs="Calibri"/>
                <w:bCs/>
              </w:rPr>
              <w:t>Thus</w:t>
            </w:r>
            <w:proofErr w:type="gramEnd"/>
            <w:r>
              <w:rPr>
                <w:rFonts w:cs="Calibri"/>
                <w:bCs/>
              </w:rPr>
              <w:t xml:space="preserve"> due to this recent division, </w:t>
            </w:r>
            <w:r w:rsidRPr="009423F2">
              <w:rPr>
                <w:rFonts w:cs="Calibri"/>
                <w:bCs/>
              </w:rPr>
              <w:t>tribal interest and alliances in the area</w:t>
            </w:r>
            <w:r>
              <w:rPr>
                <w:rFonts w:cs="Calibri"/>
                <w:bCs/>
              </w:rPr>
              <w:t xml:space="preserve">, the situation is changing </w:t>
            </w:r>
            <w:r w:rsidRPr="009423F2">
              <w:rPr>
                <w:rFonts w:cs="Calibri"/>
                <w:bCs/>
              </w:rPr>
              <w:t xml:space="preserve">and creating tense </w:t>
            </w:r>
            <w:r>
              <w:rPr>
                <w:rFonts w:cs="Calibri"/>
                <w:bCs/>
              </w:rPr>
              <w:t xml:space="preserve">environment </w:t>
            </w:r>
            <w:r w:rsidRPr="009423F2">
              <w:rPr>
                <w:rFonts w:cs="Calibri"/>
                <w:bCs/>
              </w:rPr>
              <w:t xml:space="preserve">that can explode any time soon. </w:t>
            </w:r>
            <w:r>
              <w:rPr>
                <w:rFonts w:cs="Calibri"/>
                <w:bCs/>
              </w:rPr>
              <w:t xml:space="preserve">The key hot spot issues in the area include the following: </w:t>
            </w:r>
          </w:p>
          <w:p w:rsidRPr="00C60E33" w:rsidR="00B428DF" w:rsidP="0010434C" w:rsidRDefault="00B428DF" w14:paraId="1FE5F277" w14:textId="77777777">
            <w:pPr>
              <w:ind w:right="241"/>
              <w:rPr>
                <w:rFonts w:cs="Calibri"/>
                <w:bCs/>
              </w:rPr>
            </w:pPr>
            <w:r w:rsidRPr="00C60E33">
              <w:rPr>
                <w:rFonts w:cs="Calibri"/>
                <w:bCs/>
              </w:rPr>
              <w:lastRenderedPageBreak/>
              <w:t>a.</w:t>
            </w:r>
            <w:r w:rsidRPr="00C60E33">
              <w:rPr>
                <w:rFonts w:cs="Calibri"/>
                <w:bCs/>
              </w:rPr>
              <w:tab/>
            </w:r>
            <w:r w:rsidRPr="00C60E33">
              <w:rPr>
                <w:rFonts w:cs="Calibri"/>
                <w:bCs/>
              </w:rPr>
              <w:t xml:space="preserve">The political division among National Congress Party (NCP) party and its implications in the area among different tribes particularly between </w:t>
            </w:r>
            <w:proofErr w:type="spellStart"/>
            <w:r w:rsidRPr="00C60E33">
              <w:rPr>
                <w:rFonts w:cs="Calibri"/>
                <w:bCs/>
              </w:rPr>
              <w:t>Abbala</w:t>
            </w:r>
            <w:proofErr w:type="spellEnd"/>
            <w:r w:rsidRPr="00C60E33">
              <w:rPr>
                <w:rFonts w:cs="Calibri"/>
                <w:bCs/>
              </w:rPr>
              <w:t xml:space="preserve"> (northern </w:t>
            </w:r>
            <w:proofErr w:type="spellStart"/>
            <w:r w:rsidRPr="00C60E33">
              <w:rPr>
                <w:rFonts w:cs="Calibri"/>
                <w:bCs/>
              </w:rPr>
              <w:t>Rezigat</w:t>
            </w:r>
            <w:proofErr w:type="spellEnd"/>
            <w:r w:rsidRPr="00C60E33">
              <w:rPr>
                <w:rFonts w:cs="Calibri"/>
                <w:bCs/>
              </w:rPr>
              <w:t xml:space="preserve"> led</w:t>
            </w:r>
            <w:r>
              <w:rPr>
                <w:rFonts w:cs="Calibri"/>
                <w:bCs/>
              </w:rPr>
              <w:t xml:space="preserve"> by Musa </w:t>
            </w:r>
            <w:proofErr w:type="spellStart"/>
            <w:r>
              <w:rPr>
                <w:rFonts w:cs="Calibri"/>
                <w:bCs/>
              </w:rPr>
              <w:t>Hilal</w:t>
            </w:r>
            <w:proofErr w:type="spellEnd"/>
            <w:r>
              <w:rPr>
                <w:rFonts w:cs="Calibri"/>
                <w:bCs/>
              </w:rPr>
              <w:t xml:space="preserve">) and </w:t>
            </w:r>
            <w:proofErr w:type="spellStart"/>
            <w:r>
              <w:rPr>
                <w:rFonts w:cs="Calibri"/>
                <w:bCs/>
              </w:rPr>
              <w:t>Tama</w:t>
            </w:r>
            <w:proofErr w:type="spellEnd"/>
            <w:r>
              <w:rPr>
                <w:rFonts w:cs="Calibri"/>
                <w:bCs/>
              </w:rPr>
              <w:t xml:space="preserve"> and </w:t>
            </w:r>
            <w:proofErr w:type="spellStart"/>
            <w:r>
              <w:rPr>
                <w:rFonts w:cs="Calibri"/>
                <w:bCs/>
              </w:rPr>
              <w:t>Gimr</w:t>
            </w:r>
            <w:proofErr w:type="spellEnd"/>
            <w:r w:rsidRPr="00C60E33">
              <w:rPr>
                <w:rFonts w:cs="Calibri"/>
                <w:bCs/>
              </w:rPr>
              <w:t xml:space="preserve">.  </w:t>
            </w:r>
          </w:p>
          <w:p w:rsidRPr="00C60E33" w:rsidR="00B428DF" w:rsidP="0010434C" w:rsidRDefault="00B428DF" w14:paraId="539375B4" w14:textId="77777777">
            <w:pPr>
              <w:ind w:right="241"/>
              <w:rPr>
                <w:rFonts w:cs="Calibri"/>
                <w:bCs/>
              </w:rPr>
            </w:pPr>
            <w:r>
              <w:rPr>
                <w:rFonts w:cs="Calibri"/>
                <w:bCs/>
              </w:rPr>
              <w:t xml:space="preserve">b. </w:t>
            </w:r>
            <w:r w:rsidRPr="00C60E33">
              <w:rPr>
                <w:rFonts w:cs="Calibri"/>
                <w:bCs/>
              </w:rPr>
              <w:t xml:space="preserve">Conflict between pastoralist and farmers along the migratory route. </w:t>
            </w:r>
          </w:p>
          <w:p w:rsidR="00B428DF" w:rsidP="0010434C" w:rsidRDefault="00B428DF" w14:paraId="5B175640" w14:textId="4E04881D">
            <w:pPr>
              <w:ind w:right="241"/>
              <w:rPr>
                <w:rFonts w:cs="Calibri"/>
                <w:bCs/>
              </w:rPr>
            </w:pPr>
            <w:r>
              <w:rPr>
                <w:rFonts w:cs="Calibri"/>
                <w:bCs/>
              </w:rPr>
              <w:t xml:space="preserve">c. </w:t>
            </w:r>
            <w:r w:rsidRPr="00C60E33">
              <w:rPr>
                <w:rFonts w:cs="Calibri"/>
                <w:bCs/>
              </w:rPr>
              <w:t xml:space="preserve"> Conflict </w:t>
            </w:r>
            <w:proofErr w:type="gramStart"/>
            <w:r w:rsidRPr="00C60E33">
              <w:rPr>
                <w:rFonts w:cs="Calibri"/>
                <w:bCs/>
              </w:rPr>
              <w:t>over  resources</w:t>
            </w:r>
            <w:proofErr w:type="gramEnd"/>
            <w:r w:rsidRPr="00C60E33">
              <w:rPr>
                <w:rFonts w:cs="Calibri"/>
                <w:bCs/>
              </w:rPr>
              <w:t xml:space="preserve"> like water, land and pasture</w:t>
            </w:r>
          </w:p>
          <w:p w:rsidRPr="006A3403" w:rsidR="006A3403" w:rsidP="0010434C" w:rsidRDefault="006A3403" w14:paraId="1EE69AC0" w14:textId="0FCB85E7">
            <w:pPr>
              <w:ind w:right="241"/>
              <w:rPr>
                <w:rFonts w:cs="Calibri"/>
              </w:rPr>
            </w:pPr>
          </w:p>
          <w:p w:rsidRPr="006A3403" w:rsidR="006A3403" w:rsidP="0010434C" w:rsidRDefault="006A3403" w14:paraId="0DDCB3B5" w14:textId="66E6D07D">
            <w:pPr>
              <w:ind w:right="241"/>
              <w:rPr>
                <w:rFonts w:cs="Calibri"/>
              </w:rPr>
            </w:pPr>
          </w:p>
          <w:p w:rsidRPr="006A3403" w:rsidR="006A3403" w:rsidP="0010434C" w:rsidRDefault="006A3403" w14:paraId="3FD92BEB" w14:textId="0976AE6A">
            <w:pPr>
              <w:ind w:right="241"/>
              <w:rPr>
                <w:rFonts w:cs="Calibri"/>
              </w:rPr>
            </w:pPr>
          </w:p>
          <w:p w:rsidR="006A3403" w:rsidP="0010434C" w:rsidRDefault="006A3403" w14:paraId="290DDC65" w14:textId="5213C004">
            <w:pPr>
              <w:ind w:right="241"/>
              <w:rPr>
                <w:rFonts w:cs="Calibri"/>
                <w:bCs/>
              </w:rPr>
            </w:pPr>
          </w:p>
          <w:p w:rsidRPr="006A3403" w:rsidR="006A3403" w:rsidP="0010434C" w:rsidRDefault="006A3403" w14:paraId="5ABA4785" w14:textId="77777777">
            <w:pPr>
              <w:ind w:right="241"/>
              <w:rPr>
                <w:rFonts w:cs="Calibri"/>
              </w:rPr>
            </w:pPr>
          </w:p>
          <w:tbl>
            <w:tblPr>
              <w:tblpPr w:leftFromText="180" w:rightFromText="180" w:vertAnchor="text" w:tblpY="-254"/>
              <w:tblOverlap w:val="never"/>
              <w:tblW w:w="11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1545"/>
              <w:gridCol w:w="2169"/>
              <w:gridCol w:w="1803"/>
              <w:gridCol w:w="2157"/>
              <w:gridCol w:w="2183"/>
              <w:gridCol w:w="1961"/>
            </w:tblGrid>
            <w:tr w:rsidRPr="009007EB" w:rsidR="00EB59B7" w:rsidTr="006A3403" w14:paraId="4761762D" w14:textId="77777777">
              <w:tc>
                <w:tcPr>
                  <w:tcW w:w="11817" w:type="dxa"/>
                  <w:gridSpan w:val="6"/>
                  <w:shd w:val="clear" w:color="auto" w:fill="FFFFFF" w:themeFill="background1"/>
                </w:tcPr>
                <w:p w:rsidRPr="009007EB" w:rsidR="00EB59B7" w:rsidP="0010434C" w:rsidRDefault="00EB59B7" w14:paraId="31B3521A" w14:textId="13CCD7E6">
                  <w:pPr>
                    <w:ind w:right="241"/>
                    <w:rPr>
                      <w:rFonts w:ascii="Arial" w:hAnsi="Arial" w:cs="Arial"/>
                      <w:b/>
                      <w:bCs/>
                    </w:rPr>
                  </w:pPr>
                  <w:r w:rsidRPr="009007EB">
                    <w:rPr>
                      <w:rFonts w:ascii="Arial" w:hAnsi="Arial" w:cs="Arial"/>
                      <w:b/>
                      <w:bCs/>
                    </w:rPr>
                    <w:lastRenderedPageBreak/>
                    <w:t>TABLE 1: Conflict Analysis</w:t>
                  </w:r>
                </w:p>
              </w:tc>
            </w:tr>
            <w:tr w:rsidRPr="009007EB" w:rsidR="00EB59B7" w:rsidTr="006A3403" w14:paraId="4FF2D0A8" w14:textId="77777777">
              <w:tc>
                <w:tcPr>
                  <w:tcW w:w="1486" w:type="dxa"/>
                  <w:vMerge w:val="restart"/>
                  <w:shd w:val="clear" w:color="auto" w:fill="FFFFFF" w:themeFill="background1"/>
                </w:tcPr>
                <w:p w:rsidRPr="009007EB" w:rsidR="00EB59B7" w:rsidP="0010434C" w:rsidRDefault="00EB59B7" w14:paraId="00FF882C" w14:textId="77777777">
                  <w:pPr>
                    <w:ind w:right="241"/>
                    <w:jc w:val="center"/>
                    <w:rPr>
                      <w:rFonts w:ascii="Arial" w:hAnsi="Arial" w:cs="Arial"/>
                      <w:bCs/>
                    </w:rPr>
                  </w:pPr>
                  <w:r w:rsidRPr="009007EB">
                    <w:rPr>
                      <w:rFonts w:ascii="Arial" w:hAnsi="Arial" w:cs="Arial"/>
                      <w:bCs/>
                    </w:rPr>
                    <w:t>Locality</w:t>
                  </w:r>
                </w:p>
              </w:tc>
              <w:tc>
                <w:tcPr>
                  <w:tcW w:w="2196" w:type="dxa"/>
                  <w:vMerge w:val="restart"/>
                  <w:shd w:val="clear" w:color="auto" w:fill="FFFFFF" w:themeFill="background1"/>
                </w:tcPr>
                <w:p w:rsidRPr="009007EB" w:rsidR="00EB59B7" w:rsidP="0010434C" w:rsidRDefault="00EB59B7" w14:paraId="6617C212" w14:textId="77777777">
                  <w:pPr>
                    <w:ind w:right="241"/>
                    <w:jc w:val="center"/>
                    <w:rPr>
                      <w:rFonts w:ascii="Arial" w:hAnsi="Arial" w:cs="Arial"/>
                      <w:bCs/>
                    </w:rPr>
                  </w:pPr>
                  <w:r w:rsidRPr="009007EB">
                    <w:rPr>
                      <w:rFonts w:ascii="Arial" w:hAnsi="Arial" w:cs="Arial"/>
                      <w:bCs/>
                    </w:rPr>
                    <w:t>Villages</w:t>
                  </w:r>
                </w:p>
              </w:tc>
              <w:tc>
                <w:tcPr>
                  <w:tcW w:w="1780" w:type="dxa"/>
                  <w:vMerge w:val="restart"/>
                  <w:shd w:val="clear" w:color="auto" w:fill="FFFFFF" w:themeFill="background1"/>
                </w:tcPr>
                <w:p w:rsidRPr="009007EB" w:rsidR="00EB59B7" w:rsidP="0010434C" w:rsidRDefault="00EB59B7" w14:paraId="387D0E53" w14:textId="77777777">
                  <w:pPr>
                    <w:ind w:right="241"/>
                    <w:jc w:val="center"/>
                    <w:rPr>
                      <w:rFonts w:ascii="Arial" w:hAnsi="Arial" w:cs="Arial"/>
                      <w:bCs/>
                    </w:rPr>
                  </w:pPr>
                  <w:r w:rsidRPr="009007EB">
                    <w:rPr>
                      <w:rFonts w:ascii="Arial" w:hAnsi="Arial" w:cs="Arial"/>
                      <w:bCs/>
                    </w:rPr>
                    <w:t>Identified Conflicts</w:t>
                  </w:r>
                </w:p>
              </w:tc>
              <w:tc>
                <w:tcPr>
                  <w:tcW w:w="6355" w:type="dxa"/>
                  <w:gridSpan w:val="3"/>
                  <w:shd w:val="clear" w:color="auto" w:fill="FFFFFF" w:themeFill="background1"/>
                </w:tcPr>
                <w:p w:rsidRPr="009007EB" w:rsidR="00EB59B7" w:rsidP="0010434C" w:rsidRDefault="00EB59B7" w14:paraId="309B46AB" w14:textId="77777777">
                  <w:pPr>
                    <w:ind w:right="241"/>
                    <w:rPr>
                      <w:rFonts w:ascii="Arial" w:hAnsi="Arial" w:cs="Arial"/>
                      <w:bCs/>
                    </w:rPr>
                  </w:pPr>
                  <w:r w:rsidRPr="009007EB">
                    <w:rPr>
                      <w:rFonts w:ascii="Arial" w:hAnsi="Arial" w:cs="Arial"/>
                      <w:bCs/>
                    </w:rPr>
                    <w:t xml:space="preserve">                   Summary of Analysis  </w:t>
                  </w:r>
                </w:p>
              </w:tc>
            </w:tr>
            <w:tr w:rsidRPr="009007EB" w:rsidR="00EB59B7" w:rsidTr="006A3403" w14:paraId="0F670BA7" w14:textId="77777777">
              <w:tc>
                <w:tcPr>
                  <w:tcW w:w="1486" w:type="dxa"/>
                  <w:vMerge/>
                  <w:shd w:val="clear" w:color="auto" w:fill="FFFFFF" w:themeFill="background1"/>
                </w:tcPr>
                <w:p w:rsidRPr="009007EB" w:rsidR="00EB59B7" w:rsidP="0010434C" w:rsidRDefault="00EB59B7" w14:paraId="313BA243" w14:textId="77777777">
                  <w:pPr>
                    <w:ind w:right="241"/>
                    <w:rPr>
                      <w:rFonts w:ascii="Arial" w:hAnsi="Arial" w:cs="Arial"/>
                      <w:bCs/>
                    </w:rPr>
                  </w:pPr>
                </w:p>
              </w:tc>
              <w:tc>
                <w:tcPr>
                  <w:tcW w:w="2196" w:type="dxa"/>
                  <w:vMerge/>
                  <w:shd w:val="clear" w:color="auto" w:fill="FFFFFF" w:themeFill="background1"/>
                </w:tcPr>
                <w:p w:rsidRPr="009007EB" w:rsidR="00EB59B7" w:rsidP="0010434C" w:rsidRDefault="00EB59B7" w14:paraId="57CCA706" w14:textId="77777777">
                  <w:pPr>
                    <w:ind w:right="241"/>
                    <w:rPr>
                      <w:rFonts w:ascii="Arial" w:hAnsi="Arial" w:cs="Arial"/>
                      <w:bCs/>
                    </w:rPr>
                  </w:pPr>
                </w:p>
              </w:tc>
              <w:tc>
                <w:tcPr>
                  <w:tcW w:w="1780" w:type="dxa"/>
                  <w:vMerge/>
                  <w:shd w:val="clear" w:color="auto" w:fill="FFFFFF" w:themeFill="background1"/>
                </w:tcPr>
                <w:p w:rsidRPr="009007EB" w:rsidR="00EB59B7" w:rsidP="0010434C" w:rsidRDefault="00EB59B7" w14:paraId="61308458" w14:textId="77777777">
                  <w:pPr>
                    <w:ind w:right="241"/>
                    <w:rPr>
                      <w:rFonts w:ascii="Arial" w:hAnsi="Arial" w:cs="Arial"/>
                      <w:bCs/>
                    </w:rPr>
                  </w:pPr>
                </w:p>
              </w:tc>
              <w:tc>
                <w:tcPr>
                  <w:tcW w:w="2183" w:type="dxa"/>
                  <w:shd w:val="clear" w:color="auto" w:fill="FFFFFF" w:themeFill="background1"/>
                </w:tcPr>
                <w:p w:rsidRPr="009007EB" w:rsidR="00EB59B7" w:rsidP="0010434C" w:rsidRDefault="00EB59B7" w14:paraId="1D5204C7" w14:textId="77777777">
                  <w:pPr>
                    <w:ind w:right="241"/>
                    <w:rPr>
                      <w:rFonts w:ascii="Arial" w:hAnsi="Arial" w:cs="Arial"/>
                      <w:bCs/>
                    </w:rPr>
                  </w:pPr>
                  <w:r w:rsidRPr="009007EB">
                    <w:rPr>
                      <w:rFonts w:ascii="Arial" w:hAnsi="Arial" w:cs="Arial"/>
                      <w:bCs/>
                    </w:rPr>
                    <w:t>Root Causes</w:t>
                  </w:r>
                </w:p>
              </w:tc>
              <w:tc>
                <w:tcPr>
                  <w:tcW w:w="2212" w:type="dxa"/>
                  <w:shd w:val="clear" w:color="auto" w:fill="FFFFFF" w:themeFill="background1"/>
                </w:tcPr>
                <w:p w:rsidRPr="009007EB" w:rsidR="00EB59B7" w:rsidP="0010434C" w:rsidRDefault="00EB59B7" w14:paraId="6E8E13D7" w14:textId="77777777">
                  <w:pPr>
                    <w:ind w:right="241"/>
                    <w:rPr>
                      <w:rFonts w:ascii="Arial" w:hAnsi="Arial" w:cs="Arial"/>
                      <w:bCs/>
                    </w:rPr>
                  </w:pPr>
                  <w:r w:rsidRPr="009007EB">
                    <w:rPr>
                      <w:rFonts w:ascii="Arial" w:hAnsi="Arial" w:cs="Arial"/>
                      <w:bCs/>
                    </w:rPr>
                    <w:t>Triggers</w:t>
                  </w:r>
                </w:p>
              </w:tc>
              <w:tc>
                <w:tcPr>
                  <w:tcW w:w="1960" w:type="dxa"/>
                  <w:shd w:val="clear" w:color="auto" w:fill="FFFFFF" w:themeFill="background1"/>
                </w:tcPr>
                <w:p w:rsidRPr="009007EB" w:rsidR="00EB59B7" w:rsidP="0010434C" w:rsidRDefault="00EB59B7" w14:paraId="5B9C1F3B" w14:textId="77777777">
                  <w:pPr>
                    <w:ind w:right="241"/>
                    <w:rPr>
                      <w:rFonts w:ascii="Arial" w:hAnsi="Arial" w:cs="Arial"/>
                      <w:bCs/>
                    </w:rPr>
                  </w:pPr>
                  <w:r w:rsidRPr="009007EB">
                    <w:rPr>
                      <w:rFonts w:ascii="Arial" w:hAnsi="Arial" w:cs="Arial"/>
                      <w:bCs/>
                    </w:rPr>
                    <w:t>Actors</w:t>
                  </w:r>
                </w:p>
              </w:tc>
            </w:tr>
            <w:tr w:rsidRPr="009007EB" w:rsidR="00EB59B7" w:rsidTr="006A3403" w14:paraId="0E869A45" w14:textId="77777777">
              <w:tc>
                <w:tcPr>
                  <w:tcW w:w="1486" w:type="dxa"/>
                  <w:shd w:val="clear" w:color="auto" w:fill="FFFFFF" w:themeFill="background1"/>
                </w:tcPr>
                <w:p w:rsidRPr="009007EB" w:rsidR="00EB59B7" w:rsidP="0010434C" w:rsidRDefault="0083528B" w14:paraId="7F36CAC0" w14:textId="77777777">
                  <w:pPr>
                    <w:ind w:right="241"/>
                    <w:rPr>
                      <w:rFonts w:ascii="Arial" w:hAnsi="Arial" w:cs="Arial"/>
                      <w:bCs/>
                      <w:color w:val="000000"/>
                    </w:rPr>
                  </w:pPr>
                  <w:r>
                    <w:rPr>
                      <w:rFonts w:ascii="Arial" w:hAnsi="Arial" w:cs="Arial"/>
                      <w:bCs/>
                      <w:color w:val="000000"/>
                    </w:rPr>
                    <w:t xml:space="preserve">Saraf </w:t>
                  </w:r>
                  <w:proofErr w:type="spellStart"/>
                  <w:r>
                    <w:rPr>
                      <w:rFonts w:ascii="Arial" w:hAnsi="Arial" w:cs="Arial"/>
                      <w:bCs/>
                      <w:color w:val="000000"/>
                    </w:rPr>
                    <w:t>Omra</w:t>
                  </w:r>
                  <w:proofErr w:type="spellEnd"/>
                </w:p>
              </w:tc>
              <w:tc>
                <w:tcPr>
                  <w:tcW w:w="2196" w:type="dxa"/>
                  <w:shd w:val="clear" w:color="auto" w:fill="FFFFFF" w:themeFill="background1"/>
                </w:tcPr>
                <w:p w:rsidRPr="009007EB" w:rsidR="00EB59B7" w:rsidP="0010434C" w:rsidRDefault="0021517D" w14:paraId="740D13B8" w14:textId="124279C1">
                  <w:pPr>
                    <w:ind w:right="241"/>
                    <w:rPr>
                      <w:rFonts w:ascii="Arial" w:hAnsi="Arial" w:cs="Arial"/>
                      <w:color w:val="000000"/>
                    </w:rPr>
                  </w:pPr>
                  <w:proofErr w:type="spellStart"/>
                  <w:proofErr w:type="gramStart"/>
                  <w:r w:rsidRPr="00BB08F4">
                    <w:rPr>
                      <w:rFonts w:ascii="Arial" w:hAnsi="Arial" w:cs="Arial"/>
                      <w:color w:val="000000"/>
                    </w:rPr>
                    <w:t>Kala,Khartoum</w:t>
                  </w:r>
                  <w:proofErr w:type="spellEnd"/>
                  <w:proofErr w:type="gramEnd"/>
                  <w:r w:rsidRPr="00BB08F4">
                    <w:rPr>
                      <w:rFonts w:ascii="Arial" w:hAnsi="Arial" w:cs="Arial"/>
                      <w:color w:val="000000"/>
                    </w:rPr>
                    <w:t xml:space="preserve"> </w:t>
                  </w:r>
                  <w:proofErr w:type="spellStart"/>
                  <w:r w:rsidRPr="00BB08F4">
                    <w:rPr>
                      <w:rFonts w:ascii="Arial" w:hAnsi="Arial" w:cs="Arial"/>
                      <w:color w:val="000000"/>
                    </w:rPr>
                    <w:t>Gaded</w:t>
                  </w:r>
                  <w:proofErr w:type="spellEnd"/>
                  <w:r w:rsidRPr="00BB08F4">
                    <w:rPr>
                      <w:rFonts w:ascii="Arial" w:hAnsi="Arial" w:cs="Arial"/>
                      <w:color w:val="000000"/>
                    </w:rPr>
                    <w:t xml:space="preserve">, </w:t>
                  </w:r>
                  <w:proofErr w:type="spellStart"/>
                  <w:r w:rsidRPr="00BB08F4">
                    <w:rPr>
                      <w:rFonts w:ascii="Arial" w:hAnsi="Arial" w:cs="Arial"/>
                      <w:color w:val="000000"/>
                    </w:rPr>
                    <w:t>Korgoul,Bala</w:t>
                  </w:r>
                  <w:proofErr w:type="spellEnd"/>
                  <w:r w:rsidRPr="00BB08F4">
                    <w:rPr>
                      <w:rFonts w:ascii="Arial" w:hAnsi="Arial" w:cs="Arial"/>
                      <w:color w:val="000000"/>
                    </w:rPr>
                    <w:t xml:space="preserve"> </w:t>
                  </w:r>
                  <w:proofErr w:type="spellStart"/>
                  <w:r w:rsidRPr="00BB08F4">
                    <w:rPr>
                      <w:rFonts w:ascii="Arial" w:hAnsi="Arial" w:cs="Arial"/>
                      <w:color w:val="000000"/>
                    </w:rPr>
                    <w:t>Forash</w:t>
                  </w:r>
                  <w:proofErr w:type="spellEnd"/>
                  <w:r w:rsidRPr="00BB08F4">
                    <w:rPr>
                      <w:rFonts w:ascii="Arial" w:hAnsi="Arial" w:cs="Arial"/>
                      <w:color w:val="000000"/>
                    </w:rPr>
                    <w:t xml:space="preserve">, </w:t>
                  </w:r>
                  <w:proofErr w:type="spellStart"/>
                  <w:r w:rsidRPr="00BB08F4">
                    <w:t>Milisa</w:t>
                  </w:r>
                  <w:proofErr w:type="spellEnd"/>
                  <w:r w:rsidRPr="00BB08F4">
                    <w:t xml:space="preserve">, </w:t>
                  </w:r>
                  <w:proofErr w:type="spellStart"/>
                  <w:r w:rsidRPr="00BB08F4">
                    <w:t>Nimra</w:t>
                  </w:r>
                  <w:proofErr w:type="spellEnd"/>
                  <w:r w:rsidRPr="00BB08F4">
                    <w:t xml:space="preserve">, </w:t>
                  </w:r>
                  <w:proofErr w:type="spellStart"/>
                  <w:r w:rsidRPr="00BB08F4">
                    <w:t>Rohal</w:t>
                  </w:r>
                  <w:proofErr w:type="spellEnd"/>
                  <w:r w:rsidRPr="00BB08F4">
                    <w:t xml:space="preserve"> </w:t>
                  </w:r>
                  <w:proofErr w:type="spellStart"/>
                  <w:r w:rsidRPr="00BB08F4">
                    <w:t>Birka</w:t>
                  </w:r>
                  <w:proofErr w:type="spellEnd"/>
                  <w:r w:rsidRPr="00BB08F4">
                    <w:t xml:space="preserve"> </w:t>
                  </w:r>
                  <w:proofErr w:type="spellStart"/>
                  <w:r w:rsidRPr="00BB08F4">
                    <w:t>Saira</w:t>
                  </w:r>
                  <w:proofErr w:type="spellEnd"/>
                  <w:r w:rsidRPr="00BB08F4">
                    <w:t xml:space="preserve">, </w:t>
                  </w:r>
                  <w:proofErr w:type="spellStart"/>
                  <w:r w:rsidRPr="00BB08F4" w:rsidR="006A3403">
                    <w:t>Safra</w:t>
                  </w:r>
                  <w:proofErr w:type="spellEnd"/>
                  <w:r w:rsidRPr="00BB08F4" w:rsidR="006A3403">
                    <w:t xml:space="preserve">, </w:t>
                  </w:r>
                  <w:proofErr w:type="spellStart"/>
                  <w:r w:rsidRPr="00BB08F4" w:rsidR="006A3403">
                    <w:t>Kaing</w:t>
                  </w:r>
                  <w:proofErr w:type="spellEnd"/>
                  <w:r w:rsidRPr="00BB08F4" w:rsidR="006A3403">
                    <w:t xml:space="preserve"> Ban </w:t>
                  </w:r>
                  <w:proofErr w:type="spellStart"/>
                  <w:r w:rsidRPr="00BB08F4" w:rsidR="006A3403">
                    <w:t>Gaded</w:t>
                  </w:r>
                  <w:proofErr w:type="spellEnd"/>
                  <w:r w:rsidRPr="00BB08F4" w:rsidR="006A3403">
                    <w:t xml:space="preserve">, </w:t>
                  </w:r>
                  <w:proofErr w:type="spellStart"/>
                  <w:r w:rsidRPr="00BB08F4" w:rsidR="006A3403">
                    <w:t>Jamamis</w:t>
                  </w:r>
                  <w:proofErr w:type="spellEnd"/>
                </w:p>
              </w:tc>
              <w:tc>
                <w:tcPr>
                  <w:tcW w:w="1780" w:type="dxa"/>
                  <w:shd w:val="clear" w:color="auto" w:fill="FFFFFF" w:themeFill="background1"/>
                </w:tcPr>
                <w:p w:rsidRPr="009007EB" w:rsidR="00EB59B7" w:rsidP="0010434C" w:rsidRDefault="0083528B" w14:paraId="34BA704E" w14:textId="77777777">
                  <w:pPr>
                    <w:ind w:right="241"/>
                    <w:rPr>
                      <w:rFonts w:ascii="Arial" w:hAnsi="Arial" w:cs="Arial"/>
                      <w:color w:val="000000"/>
                    </w:rPr>
                  </w:pPr>
                  <w:r>
                    <w:rPr>
                      <w:rFonts w:cs="Calibri"/>
                      <w:color w:val="000000"/>
                    </w:rPr>
                    <w:t>Tribal conflict</w:t>
                  </w:r>
                </w:p>
              </w:tc>
              <w:tc>
                <w:tcPr>
                  <w:tcW w:w="2183" w:type="dxa"/>
                  <w:shd w:val="clear" w:color="auto" w:fill="FFFFFF" w:themeFill="background1"/>
                </w:tcPr>
                <w:p w:rsidRPr="00A96809" w:rsidR="0083528B" w:rsidP="0010434C" w:rsidRDefault="0083528B" w14:paraId="6F7340EA" w14:textId="77777777">
                  <w:pPr>
                    <w:ind w:right="241"/>
                    <w:jc w:val="left"/>
                    <w:rPr>
                      <w:rFonts w:cs="Calibri"/>
                      <w:b/>
                      <w:color w:val="000000"/>
                    </w:rPr>
                  </w:pPr>
                  <w:r w:rsidRPr="00A96809">
                    <w:rPr>
                      <w:rFonts w:cs="Calibri"/>
                      <w:b/>
                      <w:color w:val="000000"/>
                    </w:rPr>
                    <w:t>Local Governance related issues:</w:t>
                  </w:r>
                </w:p>
                <w:p w:rsidR="0083528B" w:rsidP="0010434C" w:rsidRDefault="0083528B" w14:paraId="338E5662" w14:textId="77777777">
                  <w:pPr>
                    <w:numPr>
                      <w:ilvl w:val="0"/>
                      <w:numId w:val="25"/>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right="241"/>
                    <w:jc w:val="left"/>
                    <w:rPr>
                      <w:rFonts w:cs="Calibri"/>
                      <w:color w:val="000000"/>
                    </w:rPr>
                  </w:pPr>
                  <w:r>
                    <w:rPr>
                      <w:rFonts w:cs="Calibri"/>
                      <w:color w:val="000000"/>
                    </w:rPr>
                    <w:t>Weak local government institutions</w:t>
                  </w:r>
                </w:p>
                <w:p w:rsidR="0083528B" w:rsidP="0010434C" w:rsidRDefault="0083528B" w14:paraId="7694AD5D" w14:textId="77777777">
                  <w:pPr>
                    <w:numPr>
                      <w:ilvl w:val="0"/>
                      <w:numId w:val="25"/>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right="241"/>
                    <w:jc w:val="left"/>
                    <w:rPr>
                      <w:rFonts w:cs="Calibri"/>
                      <w:color w:val="000000"/>
                    </w:rPr>
                  </w:pPr>
                  <w:r>
                    <w:rPr>
                      <w:rFonts w:cs="Calibri"/>
                      <w:color w:val="000000"/>
                    </w:rPr>
                    <w:t>Lack of effective government /</w:t>
                  </w:r>
                  <w:proofErr w:type="gramStart"/>
                  <w:r>
                    <w:rPr>
                      <w:rFonts w:cs="Calibri"/>
                      <w:color w:val="000000"/>
                    </w:rPr>
                    <w:t>communities  level</w:t>
                  </w:r>
                  <w:proofErr w:type="gramEnd"/>
                  <w:r>
                    <w:rPr>
                      <w:rFonts w:cs="Calibri"/>
                      <w:color w:val="000000"/>
                    </w:rPr>
                    <w:t xml:space="preserve"> structures dealing with local conflict </w:t>
                  </w:r>
                </w:p>
                <w:p w:rsidR="0083528B" w:rsidP="0010434C" w:rsidRDefault="0083528B" w14:paraId="40CBB8BA" w14:textId="77777777">
                  <w:pPr>
                    <w:ind w:right="241"/>
                    <w:jc w:val="left"/>
                    <w:rPr>
                      <w:rFonts w:cs="Calibri"/>
                      <w:b/>
                      <w:color w:val="000000"/>
                    </w:rPr>
                  </w:pPr>
                  <w:r w:rsidRPr="00A96809">
                    <w:rPr>
                      <w:rFonts w:cs="Calibri"/>
                      <w:b/>
                      <w:color w:val="000000"/>
                    </w:rPr>
                    <w:t>Social and Cultural issues:</w:t>
                  </w:r>
                </w:p>
                <w:p w:rsidR="0083528B" w:rsidP="0010434C" w:rsidRDefault="0083528B" w14:paraId="627A9FCB" w14:textId="77777777">
                  <w:pPr>
                    <w:numPr>
                      <w:ilvl w:val="0"/>
                      <w:numId w:val="26"/>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right="241"/>
                    <w:jc w:val="left"/>
                    <w:rPr>
                      <w:rFonts w:cs="Calibri"/>
                      <w:color w:val="000000"/>
                    </w:rPr>
                  </w:pPr>
                  <w:r>
                    <w:rPr>
                      <w:rFonts w:cs="Calibri"/>
                      <w:color w:val="000000"/>
                    </w:rPr>
                    <w:t>Tribal fanaticism and ethnic alliance</w:t>
                  </w:r>
                </w:p>
                <w:p w:rsidR="0083528B" w:rsidP="0010434C" w:rsidRDefault="0083528B" w14:paraId="155121FD" w14:textId="77777777">
                  <w:pPr>
                    <w:numPr>
                      <w:ilvl w:val="0"/>
                      <w:numId w:val="26"/>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right="241"/>
                    <w:jc w:val="left"/>
                    <w:rPr>
                      <w:rFonts w:cs="Calibri"/>
                      <w:color w:val="000000"/>
                    </w:rPr>
                  </w:pPr>
                  <w:r>
                    <w:rPr>
                      <w:rFonts w:cs="Calibri"/>
                      <w:color w:val="000000"/>
                    </w:rPr>
                    <w:t>High number of unemployed youth (men and women)</w:t>
                  </w:r>
                </w:p>
                <w:p w:rsidR="0083528B" w:rsidP="0010434C" w:rsidRDefault="0083528B" w14:paraId="6491A852" w14:textId="77777777">
                  <w:pPr>
                    <w:ind w:right="241"/>
                    <w:jc w:val="left"/>
                    <w:rPr>
                      <w:rFonts w:cs="Calibri"/>
                      <w:b/>
                      <w:color w:val="000000"/>
                    </w:rPr>
                  </w:pPr>
                  <w:r w:rsidRPr="00795CCA">
                    <w:rPr>
                      <w:rFonts w:cs="Calibri"/>
                      <w:b/>
                      <w:color w:val="000000"/>
                    </w:rPr>
                    <w:t>Economic related issues:</w:t>
                  </w:r>
                </w:p>
                <w:p w:rsidR="0083528B" w:rsidP="0010434C" w:rsidRDefault="0083528B" w14:paraId="42F34195" w14:textId="77777777">
                  <w:pPr>
                    <w:numPr>
                      <w:ilvl w:val="0"/>
                      <w:numId w:val="27"/>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right="241"/>
                    <w:jc w:val="left"/>
                    <w:rPr>
                      <w:rFonts w:cs="Calibri"/>
                      <w:color w:val="000000"/>
                    </w:rPr>
                  </w:pPr>
                  <w:r>
                    <w:rPr>
                      <w:rFonts w:cs="Calibri"/>
                      <w:color w:val="000000"/>
                    </w:rPr>
                    <w:t xml:space="preserve">Unemployment </w:t>
                  </w:r>
                </w:p>
                <w:p w:rsidR="0083528B" w:rsidP="0010434C" w:rsidRDefault="0083528B" w14:paraId="0927CB45" w14:textId="77777777">
                  <w:pPr>
                    <w:numPr>
                      <w:ilvl w:val="0"/>
                      <w:numId w:val="27"/>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right="241"/>
                    <w:jc w:val="left"/>
                    <w:rPr>
                      <w:rFonts w:cs="Calibri"/>
                      <w:color w:val="000000"/>
                    </w:rPr>
                  </w:pPr>
                  <w:r>
                    <w:rPr>
                      <w:rFonts w:cs="Calibri"/>
                      <w:color w:val="000000"/>
                    </w:rPr>
                    <w:t>Changing livelihood pattern</w:t>
                  </w:r>
                </w:p>
                <w:p w:rsidR="0083528B" w:rsidP="0010434C" w:rsidRDefault="0083528B" w14:paraId="56ADDD3F" w14:textId="77777777">
                  <w:pPr>
                    <w:ind w:right="241"/>
                    <w:jc w:val="left"/>
                    <w:rPr>
                      <w:rFonts w:cs="Calibri"/>
                      <w:b/>
                      <w:color w:val="000000"/>
                    </w:rPr>
                  </w:pPr>
                  <w:r w:rsidRPr="005F21DC">
                    <w:rPr>
                      <w:rFonts w:cs="Calibri"/>
                      <w:b/>
                      <w:color w:val="000000"/>
                    </w:rPr>
                    <w:t>Natural resources related Issues:</w:t>
                  </w:r>
                </w:p>
                <w:p w:rsidR="0083528B" w:rsidP="0010434C" w:rsidRDefault="0083528B" w14:paraId="670DA927" w14:textId="77777777">
                  <w:pPr>
                    <w:numPr>
                      <w:ilvl w:val="0"/>
                      <w:numId w:val="28"/>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right="241"/>
                    <w:jc w:val="left"/>
                    <w:rPr>
                      <w:rFonts w:cs="Calibri"/>
                      <w:color w:val="000000"/>
                    </w:rPr>
                  </w:pPr>
                  <w:r>
                    <w:rPr>
                      <w:rFonts w:cs="Calibri"/>
                      <w:color w:val="000000"/>
                    </w:rPr>
                    <w:t xml:space="preserve">Lack/scarcity of pasture </w:t>
                  </w:r>
                  <w:r>
                    <w:rPr>
                      <w:rFonts w:cs="Calibri"/>
                      <w:color w:val="000000"/>
                    </w:rPr>
                    <w:lastRenderedPageBreak/>
                    <w:t>and vegetation</w:t>
                  </w:r>
                </w:p>
                <w:p w:rsidR="0083528B" w:rsidP="0010434C" w:rsidRDefault="0083528B" w14:paraId="121F3342" w14:textId="77777777">
                  <w:pPr>
                    <w:numPr>
                      <w:ilvl w:val="0"/>
                      <w:numId w:val="28"/>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right="241"/>
                    <w:jc w:val="left"/>
                    <w:rPr>
                      <w:rFonts w:cs="Calibri"/>
                      <w:color w:val="000000"/>
                    </w:rPr>
                  </w:pPr>
                  <w:r>
                    <w:rPr>
                      <w:rFonts w:cs="Calibri"/>
                      <w:color w:val="000000"/>
                    </w:rPr>
                    <w:t>Lack /Scarcity of water for human and livestock</w:t>
                  </w:r>
                </w:p>
                <w:p w:rsidRPr="009007EB" w:rsidR="00EB59B7" w:rsidP="0010434C" w:rsidRDefault="0083528B" w14:paraId="51FE28A4" w14:textId="77777777">
                  <w:pPr>
                    <w:ind w:right="241"/>
                    <w:rPr>
                      <w:rFonts w:ascii="Arial" w:hAnsi="Arial" w:cs="Arial"/>
                      <w:color w:val="000000"/>
                    </w:rPr>
                  </w:pPr>
                  <w:r>
                    <w:rPr>
                      <w:rFonts w:cs="Calibri"/>
                      <w:color w:val="000000"/>
                    </w:rPr>
                    <w:t xml:space="preserve">Poor management and handling </w:t>
                  </w:r>
                  <w:proofErr w:type="gramStart"/>
                  <w:r>
                    <w:rPr>
                      <w:rFonts w:cs="Calibri"/>
                      <w:color w:val="000000"/>
                    </w:rPr>
                    <w:t>of  available</w:t>
                  </w:r>
                  <w:proofErr w:type="gramEnd"/>
                  <w:r>
                    <w:rPr>
                      <w:rFonts w:cs="Calibri"/>
                      <w:color w:val="000000"/>
                    </w:rPr>
                    <w:t xml:space="preserve"> natural resources</w:t>
                  </w:r>
                </w:p>
              </w:tc>
              <w:tc>
                <w:tcPr>
                  <w:tcW w:w="2212" w:type="dxa"/>
                  <w:shd w:val="clear" w:color="auto" w:fill="FFFFFF" w:themeFill="background1"/>
                </w:tcPr>
                <w:p w:rsidR="0083528B" w:rsidP="0010434C" w:rsidRDefault="0083528B" w14:paraId="1E6A083A" w14:textId="77777777">
                  <w:pPr>
                    <w:ind w:right="241"/>
                    <w:jc w:val="left"/>
                    <w:rPr>
                      <w:rFonts w:cs="Calibri"/>
                      <w:color w:val="000000"/>
                    </w:rPr>
                  </w:pPr>
                  <w:r>
                    <w:rPr>
                      <w:rFonts w:cs="Calibri"/>
                      <w:color w:val="000000"/>
                    </w:rPr>
                    <w:lastRenderedPageBreak/>
                    <w:t>- Land tenure, land ownership and land use policy.</w:t>
                  </w:r>
                </w:p>
                <w:p w:rsidR="0083528B" w:rsidP="0010434C" w:rsidRDefault="0083528B" w14:paraId="64CA5B15" w14:textId="77777777">
                  <w:pPr>
                    <w:ind w:right="241"/>
                    <w:jc w:val="left"/>
                    <w:rPr>
                      <w:rFonts w:cs="Calibri"/>
                      <w:color w:val="000000"/>
                    </w:rPr>
                  </w:pPr>
                  <w:r>
                    <w:rPr>
                      <w:rFonts w:cs="Calibri"/>
                      <w:color w:val="000000"/>
                    </w:rPr>
                    <w:t>- Tribal arming</w:t>
                  </w:r>
                </w:p>
                <w:p w:rsidR="0083528B" w:rsidP="0010434C" w:rsidRDefault="0083528B" w14:paraId="42150F71" w14:textId="77777777">
                  <w:pPr>
                    <w:ind w:right="241"/>
                    <w:jc w:val="left"/>
                    <w:rPr>
                      <w:rFonts w:cs="Calibri"/>
                      <w:color w:val="000000"/>
                    </w:rPr>
                  </w:pPr>
                  <w:r>
                    <w:rPr>
                      <w:rFonts w:cs="Calibri"/>
                      <w:color w:val="000000"/>
                    </w:rPr>
                    <w:t>- Injustice and discrimination</w:t>
                  </w:r>
                </w:p>
                <w:p w:rsidR="0083528B" w:rsidP="0010434C" w:rsidRDefault="0083528B" w14:paraId="3CFE4196" w14:textId="77777777">
                  <w:pPr>
                    <w:ind w:right="241"/>
                    <w:jc w:val="left"/>
                    <w:rPr>
                      <w:rFonts w:cs="Calibri"/>
                      <w:color w:val="000000"/>
                    </w:rPr>
                  </w:pPr>
                  <w:r>
                    <w:rPr>
                      <w:rFonts w:cs="Calibri"/>
                      <w:color w:val="000000"/>
                    </w:rPr>
                    <w:t xml:space="preserve">- Violation of rule of law </w:t>
                  </w:r>
                </w:p>
                <w:p w:rsidR="0083528B" w:rsidP="0010434C" w:rsidRDefault="0083528B" w14:paraId="0126E1AD" w14:textId="77777777">
                  <w:pPr>
                    <w:ind w:right="241"/>
                    <w:jc w:val="left"/>
                    <w:rPr>
                      <w:rFonts w:cs="Calibri"/>
                      <w:color w:val="000000"/>
                    </w:rPr>
                  </w:pPr>
                  <w:r>
                    <w:rPr>
                      <w:rFonts w:cs="Calibri"/>
                      <w:color w:val="000000"/>
                    </w:rPr>
                    <w:t xml:space="preserve">- Arms proliferation </w:t>
                  </w:r>
                </w:p>
                <w:p w:rsidR="0083528B" w:rsidP="0010434C" w:rsidRDefault="0083528B" w14:paraId="4BAC5694" w14:textId="77777777">
                  <w:pPr>
                    <w:ind w:right="241"/>
                    <w:jc w:val="left"/>
                    <w:rPr>
                      <w:rFonts w:cs="Calibri"/>
                      <w:color w:val="000000"/>
                    </w:rPr>
                  </w:pPr>
                </w:p>
                <w:p w:rsidRPr="00AD4CB0" w:rsidR="0083528B" w:rsidP="0010434C" w:rsidRDefault="0083528B" w14:paraId="2D825677" w14:textId="77777777">
                  <w:pPr>
                    <w:ind w:right="241"/>
                    <w:jc w:val="left"/>
                    <w:rPr>
                      <w:rFonts w:cs="Calibri"/>
                      <w:color w:val="000000"/>
                    </w:rPr>
                  </w:pPr>
                  <w:r>
                    <w:rPr>
                      <w:rFonts w:cs="Calibri"/>
                      <w:color w:val="000000"/>
                    </w:rPr>
                    <w:t xml:space="preserve">- </w:t>
                  </w:r>
                  <w:r w:rsidRPr="00AD4CB0">
                    <w:rPr>
                      <w:rFonts w:cs="Calibri"/>
                      <w:color w:val="000000"/>
                    </w:rPr>
                    <w:t xml:space="preserve">Feeling of injustice </w:t>
                  </w:r>
                </w:p>
                <w:p w:rsidR="0083528B" w:rsidP="0010434C" w:rsidRDefault="0083528B" w14:paraId="7C3BEB58" w14:textId="77777777">
                  <w:pPr>
                    <w:ind w:right="241"/>
                    <w:jc w:val="left"/>
                    <w:rPr>
                      <w:rFonts w:cs="Calibri"/>
                      <w:color w:val="000000"/>
                    </w:rPr>
                  </w:pPr>
                  <w:r>
                    <w:rPr>
                      <w:rFonts w:cs="Calibri"/>
                      <w:color w:val="000000"/>
                    </w:rPr>
                    <w:t xml:space="preserve">- </w:t>
                  </w:r>
                  <w:r w:rsidRPr="00AD4CB0">
                    <w:rPr>
                      <w:rFonts w:cs="Calibri"/>
                      <w:color w:val="000000"/>
                    </w:rPr>
                    <w:t>Inferiority and ethnical discrimination</w:t>
                  </w:r>
                </w:p>
                <w:p w:rsidR="0083528B" w:rsidP="0010434C" w:rsidRDefault="0083528B" w14:paraId="21C08030" w14:textId="77777777">
                  <w:pPr>
                    <w:ind w:right="241"/>
                    <w:jc w:val="left"/>
                    <w:rPr>
                      <w:rFonts w:cs="Calibri"/>
                      <w:color w:val="000000"/>
                    </w:rPr>
                  </w:pPr>
                  <w:r>
                    <w:rPr>
                      <w:rFonts w:cs="Calibri"/>
                      <w:color w:val="000000"/>
                    </w:rPr>
                    <w:t xml:space="preserve">- misguidance by elite groups </w:t>
                  </w:r>
                </w:p>
                <w:p w:rsidR="0083528B" w:rsidP="0010434C" w:rsidRDefault="0083528B" w14:paraId="71027698" w14:textId="77777777">
                  <w:pPr>
                    <w:ind w:right="241"/>
                    <w:jc w:val="left"/>
                    <w:rPr>
                      <w:rFonts w:cs="Calibri"/>
                      <w:color w:val="000000"/>
                    </w:rPr>
                  </w:pPr>
                  <w:r>
                    <w:rPr>
                      <w:rFonts w:cs="Calibri"/>
                      <w:color w:val="000000"/>
                    </w:rPr>
                    <w:t>- War lords</w:t>
                  </w:r>
                </w:p>
                <w:p w:rsidRPr="00AD4CB0" w:rsidR="0083528B" w:rsidP="0010434C" w:rsidRDefault="0083528B" w14:paraId="068C982A" w14:textId="77777777">
                  <w:pPr>
                    <w:ind w:right="241"/>
                    <w:jc w:val="left"/>
                    <w:rPr>
                      <w:rFonts w:cs="Calibri"/>
                      <w:color w:val="000000"/>
                    </w:rPr>
                  </w:pPr>
                  <w:r>
                    <w:rPr>
                      <w:rFonts w:cs="Calibri"/>
                      <w:color w:val="000000"/>
                    </w:rPr>
                    <w:t>- Competition over scarce available life opportunities</w:t>
                  </w:r>
                </w:p>
                <w:p w:rsidR="0083528B" w:rsidP="0010434C" w:rsidRDefault="0083528B" w14:paraId="5AB628F2" w14:textId="77777777">
                  <w:pPr>
                    <w:ind w:right="241"/>
                    <w:jc w:val="left"/>
                    <w:rPr>
                      <w:rFonts w:cs="Calibri"/>
                      <w:color w:val="000000"/>
                    </w:rPr>
                  </w:pPr>
                  <w:r>
                    <w:rPr>
                      <w:rFonts w:cs="Calibri"/>
                      <w:color w:val="000000"/>
                    </w:rPr>
                    <w:t xml:space="preserve"> </w:t>
                  </w:r>
                </w:p>
                <w:p w:rsidRPr="005F21DC" w:rsidR="0083528B" w:rsidP="0010434C" w:rsidRDefault="0083528B" w14:paraId="194DB3C4" w14:textId="77777777">
                  <w:pPr>
                    <w:ind w:right="241"/>
                    <w:jc w:val="left"/>
                    <w:rPr>
                      <w:rFonts w:cs="Calibri"/>
                      <w:color w:val="000000"/>
                    </w:rPr>
                  </w:pPr>
                  <w:r>
                    <w:rPr>
                      <w:rFonts w:cs="Calibri"/>
                      <w:color w:val="000000"/>
                    </w:rPr>
                    <w:t xml:space="preserve">- </w:t>
                  </w:r>
                  <w:r w:rsidRPr="005F21DC">
                    <w:rPr>
                      <w:rFonts w:cs="Calibri"/>
                      <w:color w:val="000000"/>
                    </w:rPr>
                    <w:t>Closure of migratory route due to farming</w:t>
                  </w:r>
                </w:p>
                <w:p w:rsidRPr="005F21DC" w:rsidR="0083528B" w:rsidP="0010434C" w:rsidRDefault="0083528B" w14:paraId="54F6369A" w14:textId="77777777">
                  <w:pPr>
                    <w:ind w:right="241"/>
                    <w:jc w:val="left"/>
                    <w:rPr>
                      <w:rFonts w:cs="Calibri"/>
                      <w:color w:val="000000"/>
                    </w:rPr>
                  </w:pPr>
                  <w:r>
                    <w:rPr>
                      <w:rFonts w:cs="Calibri"/>
                      <w:color w:val="000000"/>
                    </w:rPr>
                    <w:t xml:space="preserve">- </w:t>
                  </w:r>
                  <w:r w:rsidRPr="005F21DC">
                    <w:rPr>
                      <w:rFonts w:cs="Calibri"/>
                      <w:color w:val="000000"/>
                    </w:rPr>
                    <w:t>Overgrazing</w:t>
                  </w:r>
                </w:p>
                <w:p w:rsidRPr="009007EB" w:rsidR="00EB59B7" w:rsidP="0010434C" w:rsidRDefault="0083528B" w14:paraId="049987F8" w14:textId="77777777">
                  <w:pPr>
                    <w:ind w:right="241"/>
                    <w:rPr>
                      <w:rFonts w:ascii="Arial" w:hAnsi="Arial" w:cs="Arial"/>
                      <w:color w:val="000000"/>
                    </w:rPr>
                  </w:pPr>
                  <w:r>
                    <w:rPr>
                      <w:rFonts w:cs="Calibri"/>
                      <w:color w:val="000000"/>
                    </w:rPr>
                    <w:t>- Conflict of interest</w:t>
                  </w:r>
                </w:p>
              </w:tc>
              <w:tc>
                <w:tcPr>
                  <w:tcW w:w="1960" w:type="dxa"/>
                  <w:shd w:val="clear" w:color="auto" w:fill="FFFFFF" w:themeFill="background1"/>
                </w:tcPr>
                <w:p w:rsidRPr="009007EB" w:rsidR="00EB59B7" w:rsidP="0010434C" w:rsidRDefault="0083528B" w14:paraId="1101D64A" w14:textId="77777777">
                  <w:pPr>
                    <w:ind w:right="241"/>
                    <w:jc w:val="left"/>
                    <w:rPr>
                      <w:rFonts w:ascii="Arial" w:hAnsi="Arial" w:cs="Arial"/>
                      <w:color w:val="000000"/>
                    </w:rPr>
                  </w:pPr>
                  <w:r>
                    <w:rPr>
                      <w:rFonts w:cs="Calibri"/>
                      <w:color w:val="000000"/>
                    </w:rPr>
                    <w:t>Government, tribal leaders, elders, youth, women, IDPs, Pastoralists</w:t>
                  </w:r>
                </w:p>
              </w:tc>
            </w:tr>
          </w:tbl>
          <w:p w:rsidR="00EB59B7" w:rsidP="0010434C" w:rsidRDefault="00EB59B7" w14:paraId="183F2888" w14:textId="77777777">
            <w:pPr>
              <w:ind w:left="0" w:right="241"/>
              <w:rPr>
                <w:rFonts w:ascii="Arial" w:hAnsi="Arial" w:cs="Arial"/>
                <w:i/>
                <w:color w:val="C9C9C9" w:themeColor="accent3" w:themeTint="99"/>
                <w:sz w:val="20"/>
                <w:szCs w:val="20"/>
              </w:rPr>
            </w:pPr>
          </w:p>
          <w:p w:rsidRPr="006A3403" w:rsidR="006A3403" w:rsidP="0010434C" w:rsidRDefault="006A3403" w14:paraId="61DED50C" w14:textId="77777777">
            <w:pPr>
              <w:ind w:right="241"/>
              <w:rPr>
                <w:rFonts w:ascii="Arial" w:hAnsi="Arial" w:cs="Arial"/>
                <w:sz w:val="20"/>
                <w:szCs w:val="20"/>
              </w:rPr>
            </w:pPr>
          </w:p>
          <w:p w:rsidRPr="006A3403" w:rsidR="006A3403" w:rsidP="0010434C" w:rsidRDefault="006A3403" w14:paraId="46E6B6C2" w14:textId="15AF669B">
            <w:pPr>
              <w:tabs>
                <w:tab w:val="left" w:pos="3180"/>
              </w:tabs>
              <w:ind w:left="0" w:right="241" w:firstLine="0"/>
              <w:rPr>
                <w:rFonts w:ascii="Arial" w:hAnsi="Arial" w:cs="Arial"/>
                <w:sz w:val="20"/>
                <w:szCs w:val="20"/>
              </w:rPr>
            </w:pPr>
          </w:p>
        </w:tc>
      </w:tr>
      <w:tr w:rsidRPr="009007EB" w:rsidR="00EB59B7" w:rsidTr="0010434C" w14:paraId="009A412A" w14:textId="77777777">
        <w:trPr>
          <w:jc w:val="center"/>
        </w:trPr>
        <w:tc>
          <w:tcPr>
            <w:tcW w:w="165" w:type="pct"/>
            <w:vMerge/>
            <w:tcBorders>
              <w:left w:val="single" w:color="7F7F7F" w:themeColor="text1" w:themeTint="80" w:sz="4" w:space="0"/>
              <w:right w:val="single" w:color="7F7F7F" w:themeColor="text1" w:themeTint="80" w:sz="4" w:space="0"/>
            </w:tcBorders>
          </w:tcPr>
          <w:p w:rsidRPr="009007EB" w:rsidR="00EB59B7" w:rsidP="00D61B66" w:rsidRDefault="00EB59B7" w14:paraId="7999F138"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21C7E58F" w14:textId="77777777">
            <w:pPr>
              <w:pStyle w:val="ListParagraph"/>
              <w:numPr>
                <w:ilvl w:val="0"/>
                <w:numId w:val="2"/>
              </w:numPr>
              <w:rPr>
                <w:rFonts w:ascii="Arial" w:hAnsi="Arial" w:cs="Arial"/>
                <w:sz w:val="20"/>
                <w:szCs w:val="20"/>
              </w:rPr>
            </w:pPr>
            <w:r w:rsidRPr="009007EB">
              <w:rPr>
                <w:rFonts w:ascii="Arial" w:hAnsi="Arial" w:cs="Arial"/>
                <w:sz w:val="20"/>
                <w:szCs w:val="20"/>
              </w:rPr>
              <w:t>Relevance: Conflict Resolution Mechanisms and Access to Rule of Law</w:t>
            </w:r>
          </w:p>
          <w:p w:rsidRPr="009007EB" w:rsidR="00EB59B7" w:rsidP="00D61B66" w:rsidRDefault="00EB59B7" w14:paraId="0CBE6E4D" w14:textId="77777777">
            <w:pPr>
              <w:rPr>
                <w:rFonts w:ascii="Arial" w:hAnsi="Arial" w:cs="Arial"/>
                <w:sz w:val="20"/>
                <w:szCs w:val="20"/>
              </w:rPr>
            </w:pPr>
          </w:p>
        </w:tc>
      </w:tr>
      <w:tr w:rsidRPr="009007EB" w:rsidR="00EB59B7" w:rsidTr="0010434C" w14:paraId="21CFC993" w14:textId="77777777">
        <w:trPr>
          <w:jc w:val="center"/>
        </w:trPr>
        <w:tc>
          <w:tcPr>
            <w:tcW w:w="165" w:type="pct"/>
            <w:vMerge/>
            <w:tcBorders>
              <w:left w:val="single" w:color="7F7F7F" w:themeColor="text1" w:themeTint="80" w:sz="4" w:space="0"/>
              <w:right w:val="single" w:color="7F7F7F" w:themeColor="text1" w:themeTint="80" w:sz="4" w:space="0"/>
            </w:tcBorders>
          </w:tcPr>
          <w:p w:rsidRPr="009007EB" w:rsidR="00EB59B7" w:rsidP="00D61B66" w:rsidRDefault="00EB59B7" w14:paraId="38C29CC9"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D61B66" w:rsidRDefault="00EB59B7" w14:paraId="1D058B29" w14:textId="4AF46627">
            <w:pPr>
              <w:rPr>
                <w:rFonts w:ascii="Arial" w:hAnsi="Arial" w:cs="Arial"/>
                <w:sz w:val="20"/>
                <w:szCs w:val="20"/>
              </w:rPr>
            </w:pPr>
            <w:r w:rsidRPr="00BB08F4">
              <w:rPr>
                <w:rFonts w:ascii="Arial" w:hAnsi="Arial" w:cs="Arial"/>
                <w:i/>
                <w:sz w:val="20"/>
                <w:szCs w:val="20"/>
              </w:rPr>
              <w:t>ANSWER HERE:</w:t>
            </w:r>
          </w:p>
          <w:p w:rsidRPr="00BB08F4" w:rsidR="00EB59B7" w:rsidP="00347A56" w:rsidRDefault="00BB285A" w14:paraId="78B8756A" w14:textId="4FEE40CF">
            <w:pPr>
              <w:rPr>
                <w:rFonts w:ascii="Arial" w:hAnsi="Arial" w:cs="Arial"/>
                <w:sz w:val="20"/>
                <w:szCs w:val="20"/>
              </w:rPr>
            </w:pPr>
            <w:r w:rsidRPr="00BB08F4">
              <w:rPr>
                <w:rFonts w:ascii="Arial" w:hAnsi="Arial" w:cs="Arial"/>
                <w:sz w:val="20"/>
                <w:szCs w:val="20"/>
              </w:rPr>
              <w:t>The current CBRMs</w:t>
            </w:r>
            <w:r w:rsidRPr="00BB08F4" w:rsidR="004E1851">
              <w:rPr>
                <w:rFonts w:ascii="Arial" w:hAnsi="Arial" w:cs="Arial"/>
                <w:sz w:val="20"/>
                <w:szCs w:val="20"/>
              </w:rPr>
              <w:t xml:space="preserve"> in target areas are </w:t>
            </w:r>
            <w:proofErr w:type="spellStart"/>
            <w:r w:rsidRPr="00BB08F4" w:rsidR="00147262">
              <w:rPr>
                <w:rFonts w:ascii="Arial" w:hAnsi="Arial" w:cs="Arial"/>
                <w:sz w:val="20"/>
                <w:szCs w:val="20"/>
              </w:rPr>
              <w:t>trible</w:t>
            </w:r>
            <w:proofErr w:type="spellEnd"/>
            <w:r w:rsidRPr="00BB08F4" w:rsidR="004E1851">
              <w:rPr>
                <w:rFonts w:ascii="Arial" w:hAnsi="Arial" w:cs="Arial"/>
                <w:sz w:val="20"/>
                <w:szCs w:val="20"/>
              </w:rPr>
              <w:t xml:space="preserve"> native leaders including( Shiekh,Omda,Shartay,Nazir,Malik..</w:t>
            </w:r>
            <w:proofErr w:type="spellStart"/>
            <w:r w:rsidRPr="00BB08F4" w:rsidR="004E1851">
              <w:rPr>
                <w:rFonts w:ascii="Arial" w:hAnsi="Arial" w:cs="Arial"/>
                <w:sz w:val="20"/>
                <w:szCs w:val="20"/>
              </w:rPr>
              <w:t>ect</w:t>
            </w:r>
            <w:proofErr w:type="spellEnd"/>
            <w:r w:rsidRPr="00BB08F4" w:rsidR="004E1851">
              <w:rPr>
                <w:rFonts w:ascii="Arial" w:hAnsi="Arial" w:cs="Arial"/>
                <w:sz w:val="20"/>
                <w:szCs w:val="20"/>
              </w:rPr>
              <w:t>) working according to their limited authority among their tribe</w:t>
            </w:r>
            <w:r w:rsidRPr="00BB08F4" w:rsidR="00147262">
              <w:rPr>
                <w:rFonts w:ascii="Arial" w:hAnsi="Arial" w:cs="Arial"/>
                <w:sz w:val="20"/>
                <w:szCs w:val="20"/>
              </w:rPr>
              <w:t xml:space="preserve">s </w:t>
            </w:r>
            <w:r w:rsidRPr="00BB08F4" w:rsidR="004E1851">
              <w:rPr>
                <w:rFonts w:ascii="Arial" w:hAnsi="Arial" w:cs="Arial"/>
                <w:sz w:val="20"/>
                <w:szCs w:val="20"/>
              </w:rPr>
              <w:t>,</w:t>
            </w:r>
            <w:r w:rsidRPr="00BB08F4" w:rsidR="00147262">
              <w:rPr>
                <w:rFonts w:ascii="Arial" w:hAnsi="Arial" w:cs="Arial"/>
                <w:sz w:val="20"/>
                <w:szCs w:val="20"/>
              </w:rPr>
              <w:t xml:space="preserve"> </w:t>
            </w:r>
            <w:r w:rsidRPr="00BB08F4" w:rsidR="004E1851">
              <w:rPr>
                <w:rFonts w:ascii="Arial" w:hAnsi="Arial" w:cs="Arial"/>
                <w:sz w:val="20"/>
                <w:szCs w:val="20"/>
              </w:rPr>
              <w:t xml:space="preserve">due to Darfur conflict 2003 the trust lost between community members whom living in same land and every tribe member is judged to his or her </w:t>
            </w:r>
            <w:proofErr w:type="spellStart"/>
            <w:r w:rsidRPr="00BB08F4" w:rsidR="004E1851">
              <w:rPr>
                <w:rFonts w:ascii="Arial" w:hAnsi="Arial" w:cs="Arial"/>
                <w:sz w:val="20"/>
                <w:szCs w:val="20"/>
              </w:rPr>
              <w:t>trible</w:t>
            </w:r>
            <w:proofErr w:type="spellEnd"/>
            <w:r w:rsidRPr="00BB08F4" w:rsidR="004E1851">
              <w:rPr>
                <w:rFonts w:ascii="Arial" w:hAnsi="Arial" w:cs="Arial"/>
                <w:sz w:val="20"/>
                <w:szCs w:val="20"/>
              </w:rPr>
              <w:t xml:space="preserve"> native leaders no one respect others leaders , the DCPSF project will allow them come together to solve and or raised the conflict cases in one </w:t>
            </w:r>
            <w:r w:rsidRPr="00BB08F4" w:rsidR="00347A56">
              <w:rPr>
                <w:rFonts w:ascii="Arial" w:hAnsi="Arial" w:cs="Arial"/>
                <w:sz w:val="20"/>
                <w:szCs w:val="20"/>
              </w:rPr>
              <w:t xml:space="preserve">CBRM committee which compose all tribes leaders . there is no official court with official judges that why the people use to go </w:t>
            </w:r>
            <w:proofErr w:type="gramStart"/>
            <w:r w:rsidRPr="00BB08F4" w:rsidR="00347A56">
              <w:rPr>
                <w:rFonts w:ascii="Arial" w:hAnsi="Arial" w:cs="Arial"/>
                <w:sz w:val="20"/>
                <w:szCs w:val="20"/>
              </w:rPr>
              <w:t>in to</w:t>
            </w:r>
            <w:proofErr w:type="gramEnd"/>
            <w:r w:rsidRPr="00BB08F4" w:rsidR="00347A56">
              <w:rPr>
                <w:rFonts w:ascii="Arial" w:hAnsi="Arial" w:cs="Arial"/>
                <w:sz w:val="20"/>
                <w:szCs w:val="20"/>
              </w:rPr>
              <w:t xml:space="preserve"> local traditional court leaded by some administrative native leader. The mean cases are land </w:t>
            </w:r>
            <w:proofErr w:type="gramStart"/>
            <w:r w:rsidRPr="00BB08F4" w:rsidR="00347A56">
              <w:rPr>
                <w:rFonts w:ascii="Arial" w:hAnsi="Arial" w:cs="Arial"/>
                <w:sz w:val="20"/>
                <w:szCs w:val="20"/>
              </w:rPr>
              <w:t>disputes ,</w:t>
            </w:r>
            <w:proofErr w:type="gramEnd"/>
            <w:r w:rsidRPr="00BB08F4" w:rsidR="00347A56">
              <w:rPr>
                <w:rFonts w:ascii="Arial" w:hAnsi="Arial" w:cs="Arial"/>
                <w:sz w:val="20"/>
                <w:szCs w:val="20"/>
              </w:rPr>
              <w:t xml:space="preserve"> insecurity due to disarmament of gun holders, and natural resources computations conflicts including water , rangeland , and pasture .    </w:t>
            </w:r>
          </w:p>
          <w:p w:rsidRPr="00BB08F4" w:rsidR="00EB59B7" w:rsidP="00D61B66" w:rsidRDefault="00EB59B7" w14:paraId="577D5553" w14:textId="77777777">
            <w:pPr>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1511"/>
              <w:gridCol w:w="2196"/>
              <w:gridCol w:w="4455"/>
              <w:gridCol w:w="2396"/>
              <w:gridCol w:w="2609"/>
            </w:tblGrid>
            <w:tr w:rsidRPr="00BB08F4" w:rsidR="00EB59B7" w:rsidTr="00D61B66" w14:paraId="2D92A144" w14:textId="77777777">
              <w:tc>
                <w:tcPr>
                  <w:tcW w:w="7911" w:type="dxa"/>
                  <w:gridSpan w:val="4"/>
                  <w:shd w:val="clear" w:color="auto" w:fill="FFFFFF" w:themeFill="background1"/>
                </w:tcPr>
                <w:p w:rsidRPr="00BB08F4" w:rsidR="00EB59B7" w:rsidP="00D61B66" w:rsidRDefault="00EB59B7" w14:paraId="7E3F27B1" w14:textId="77777777">
                  <w:pPr>
                    <w:rPr>
                      <w:rFonts w:ascii="Arial" w:hAnsi="Arial" w:cs="Arial"/>
                      <w:b/>
                      <w:bCs/>
                    </w:rPr>
                  </w:pPr>
                  <w:r w:rsidRPr="00BB08F4">
                    <w:rPr>
                      <w:rFonts w:ascii="Arial" w:hAnsi="Arial" w:cs="Arial"/>
                      <w:b/>
                      <w:bCs/>
                    </w:rPr>
                    <w:t>TABLE 2: Survey of Conflict Resolution Mechanisms in Target Villages</w:t>
                  </w:r>
                </w:p>
              </w:tc>
              <w:tc>
                <w:tcPr>
                  <w:tcW w:w="2609" w:type="dxa"/>
                  <w:shd w:val="clear" w:color="auto" w:fill="FFFFFF" w:themeFill="background1"/>
                </w:tcPr>
                <w:p w:rsidRPr="00BB08F4" w:rsidR="00EB59B7" w:rsidP="00D61B66" w:rsidRDefault="00EB59B7" w14:paraId="57E2A9A2" w14:textId="77777777">
                  <w:pPr>
                    <w:rPr>
                      <w:rFonts w:ascii="Arial" w:hAnsi="Arial" w:cs="Arial"/>
                      <w:b/>
                      <w:bCs/>
                    </w:rPr>
                  </w:pPr>
                </w:p>
              </w:tc>
            </w:tr>
            <w:tr w:rsidRPr="00BB08F4" w:rsidR="00EB59B7" w:rsidTr="00D61B66" w14:paraId="1DD76FA7" w14:textId="77777777">
              <w:tc>
                <w:tcPr>
                  <w:tcW w:w="1093" w:type="dxa"/>
                  <w:shd w:val="clear" w:color="auto" w:fill="FFFFFF" w:themeFill="background1"/>
                </w:tcPr>
                <w:p w:rsidRPr="00BB08F4" w:rsidR="00EB59B7" w:rsidP="00D61B66" w:rsidRDefault="00EB59B7" w14:paraId="6D417961" w14:textId="77777777">
                  <w:pPr>
                    <w:rPr>
                      <w:rFonts w:ascii="Arial" w:hAnsi="Arial" w:cs="Arial"/>
                      <w:bCs/>
                    </w:rPr>
                  </w:pPr>
                  <w:r w:rsidRPr="00BB08F4">
                    <w:rPr>
                      <w:rFonts w:ascii="Arial" w:hAnsi="Arial" w:cs="Arial"/>
                      <w:bCs/>
                    </w:rPr>
                    <w:t>Locality</w:t>
                  </w:r>
                </w:p>
              </w:tc>
              <w:tc>
                <w:tcPr>
                  <w:tcW w:w="1541" w:type="dxa"/>
                  <w:shd w:val="clear" w:color="auto" w:fill="FFFFFF" w:themeFill="background1"/>
                </w:tcPr>
                <w:p w:rsidRPr="00BB08F4" w:rsidR="00EB59B7" w:rsidP="00D61B66" w:rsidRDefault="00EB59B7" w14:paraId="03DA699D" w14:textId="77777777">
                  <w:pPr>
                    <w:rPr>
                      <w:rFonts w:ascii="Arial" w:hAnsi="Arial" w:cs="Arial"/>
                      <w:bCs/>
                    </w:rPr>
                  </w:pPr>
                  <w:r w:rsidRPr="00BB08F4">
                    <w:rPr>
                      <w:rFonts w:ascii="Arial" w:hAnsi="Arial" w:cs="Arial"/>
                      <w:bCs/>
                    </w:rPr>
                    <w:t>Village</w:t>
                  </w:r>
                </w:p>
              </w:tc>
              <w:tc>
                <w:tcPr>
                  <w:tcW w:w="2881" w:type="dxa"/>
                  <w:shd w:val="clear" w:color="auto" w:fill="FFFFFF" w:themeFill="background1"/>
                </w:tcPr>
                <w:p w:rsidRPr="00BB08F4" w:rsidR="00EB59B7" w:rsidP="00D61B66" w:rsidRDefault="00EB59B7" w14:paraId="6D126ABF" w14:textId="77777777">
                  <w:pPr>
                    <w:jc w:val="center"/>
                    <w:rPr>
                      <w:rFonts w:ascii="Arial" w:hAnsi="Arial" w:cs="Arial"/>
                      <w:bCs/>
                    </w:rPr>
                  </w:pPr>
                  <w:r w:rsidRPr="00BB08F4">
                    <w:rPr>
                      <w:rFonts w:ascii="Arial" w:hAnsi="Arial" w:cs="Arial"/>
                      <w:bCs/>
                    </w:rPr>
                    <w:t>Description of Local Conflict Resolution Mechanisms and degree of functionality</w:t>
                  </w:r>
                </w:p>
              </w:tc>
              <w:tc>
                <w:tcPr>
                  <w:tcW w:w="2396" w:type="dxa"/>
                  <w:shd w:val="clear" w:color="auto" w:fill="FFFFFF" w:themeFill="background1"/>
                </w:tcPr>
                <w:p w:rsidRPr="00BB08F4" w:rsidR="00EB59B7" w:rsidP="00D61B66" w:rsidRDefault="00EB59B7" w14:paraId="769622DC" w14:textId="77777777">
                  <w:pPr>
                    <w:rPr>
                      <w:rFonts w:ascii="Arial" w:hAnsi="Arial" w:cs="Arial"/>
                      <w:bCs/>
                    </w:rPr>
                  </w:pPr>
                  <w:r w:rsidRPr="00BB08F4">
                    <w:rPr>
                      <w:rFonts w:ascii="Arial" w:hAnsi="Arial" w:cs="Arial"/>
                      <w:bCs/>
                    </w:rPr>
                    <w:t xml:space="preserve">Access to Courts and/or Rule of Law  </w:t>
                  </w:r>
                </w:p>
              </w:tc>
              <w:tc>
                <w:tcPr>
                  <w:tcW w:w="2609" w:type="dxa"/>
                  <w:shd w:val="clear" w:color="auto" w:fill="FFFFFF" w:themeFill="background1"/>
                </w:tcPr>
                <w:p w:rsidRPr="00BB08F4" w:rsidR="00EB59B7" w:rsidP="00D61B66" w:rsidRDefault="00EB59B7" w14:paraId="78C44D53" w14:textId="77777777">
                  <w:pPr>
                    <w:rPr>
                      <w:rFonts w:ascii="Arial" w:hAnsi="Arial" w:cs="Arial"/>
                      <w:bCs/>
                    </w:rPr>
                  </w:pPr>
                  <w:r w:rsidRPr="00BB08F4">
                    <w:rPr>
                      <w:rFonts w:ascii="Arial" w:hAnsi="Arial" w:cs="Arial"/>
                      <w:bCs/>
                    </w:rPr>
                    <w:t>Identified Gaps in local conflict resolution</w:t>
                  </w:r>
                </w:p>
              </w:tc>
            </w:tr>
            <w:tr w:rsidRPr="009007EB" w:rsidR="00EB59B7" w:rsidTr="00D61B66" w14:paraId="31E3DF2D" w14:textId="77777777">
              <w:tc>
                <w:tcPr>
                  <w:tcW w:w="1093" w:type="dxa"/>
                  <w:shd w:val="clear" w:color="auto" w:fill="FFFFFF" w:themeFill="background1"/>
                </w:tcPr>
                <w:p w:rsidRPr="00BB08F4" w:rsidR="00EB59B7" w:rsidP="00D61B66" w:rsidRDefault="003F2D9C" w14:paraId="6CE30EF1" w14:textId="77777777">
                  <w:pPr>
                    <w:rPr>
                      <w:rFonts w:ascii="Arial" w:hAnsi="Arial" w:cs="Arial"/>
                      <w:b/>
                      <w:bCs/>
                    </w:rPr>
                  </w:pPr>
                  <w:r w:rsidRPr="00BB08F4">
                    <w:rPr>
                      <w:rFonts w:ascii="Arial" w:hAnsi="Arial" w:cs="Arial"/>
                      <w:b/>
                      <w:bCs/>
                    </w:rPr>
                    <w:t xml:space="preserve">Saraf </w:t>
                  </w:r>
                  <w:proofErr w:type="spellStart"/>
                  <w:r w:rsidRPr="00BB08F4">
                    <w:rPr>
                      <w:rFonts w:ascii="Arial" w:hAnsi="Arial" w:cs="Arial"/>
                      <w:b/>
                      <w:bCs/>
                    </w:rPr>
                    <w:t>Omra</w:t>
                  </w:r>
                  <w:proofErr w:type="spellEnd"/>
                </w:p>
              </w:tc>
              <w:tc>
                <w:tcPr>
                  <w:tcW w:w="1541" w:type="dxa"/>
                  <w:shd w:val="clear" w:color="auto" w:fill="FFFFFF" w:themeFill="background1"/>
                </w:tcPr>
                <w:p w:rsidRPr="00BB08F4" w:rsidR="00EB59B7" w:rsidP="00D61B66" w:rsidRDefault="006A3403" w14:paraId="5DC11302" w14:textId="5787940B">
                  <w:pPr>
                    <w:rPr>
                      <w:rFonts w:ascii="Arial" w:hAnsi="Arial" w:cs="Arial"/>
                      <w:b/>
                      <w:bCs/>
                    </w:rPr>
                  </w:pPr>
                  <w:proofErr w:type="spellStart"/>
                  <w:proofErr w:type="gramStart"/>
                  <w:r w:rsidRPr="00BB08F4">
                    <w:rPr>
                      <w:rFonts w:ascii="Arial" w:hAnsi="Arial" w:cs="Arial"/>
                      <w:color w:val="000000"/>
                    </w:rPr>
                    <w:t>Kala,Khartoum</w:t>
                  </w:r>
                  <w:proofErr w:type="spellEnd"/>
                  <w:proofErr w:type="gramEnd"/>
                  <w:r w:rsidRPr="00BB08F4">
                    <w:rPr>
                      <w:rFonts w:ascii="Arial" w:hAnsi="Arial" w:cs="Arial"/>
                      <w:color w:val="000000"/>
                    </w:rPr>
                    <w:t xml:space="preserve"> </w:t>
                  </w:r>
                  <w:proofErr w:type="spellStart"/>
                  <w:r w:rsidRPr="00BB08F4">
                    <w:rPr>
                      <w:rFonts w:ascii="Arial" w:hAnsi="Arial" w:cs="Arial"/>
                      <w:color w:val="000000"/>
                    </w:rPr>
                    <w:t>Gaded</w:t>
                  </w:r>
                  <w:proofErr w:type="spellEnd"/>
                  <w:r w:rsidRPr="00BB08F4">
                    <w:rPr>
                      <w:rFonts w:ascii="Arial" w:hAnsi="Arial" w:cs="Arial"/>
                      <w:color w:val="000000"/>
                    </w:rPr>
                    <w:t xml:space="preserve">, </w:t>
                  </w:r>
                  <w:proofErr w:type="spellStart"/>
                  <w:r w:rsidRPr="00BB08F4">
                    <w:rPr>
                      <w:rFonts w:ascii="Arial" w:hAnsi="Arial" w:cs="Arial"/>
                      <w:color w:val="000000"/>
                    </w:rPr>
                    <w:t>Korgoul,Bala</w:t>
                  </w:r>
                  <w:proofErr w:type="spellEnd"/>
                  <w:r w:rsidRPr="00BB08F4">
                    <w:rPr>
                      <w:rFonts w:ascii="Arial" w:hAnsi="Arial" w:cs="Arial"/>
                      <w:color w:val="000000"/>
                    </w:rPr>
                    <w:t xml:space="preserve"> </w:t>
                  </w:r>
                  <w:proofErr w:type="spellStart"/>
                  <w:r w:rsidRPr="00BB08F4">
                    <w:rPr>
                      <w:rFonts w:ascii="Arial" w:hAnsi="Arial" w:cs="Arial"/>
                      <w:color w:val="000000"/>
                    </w:rPr>
                    <w:t>Forash</w:t>
                  </w:r>
                  <w:proofErr w:type="spellEnd"/>
                  <w:r w:rsidRPr="00BB08F4">
                    <w:rPr>
                      <w:rFonts w:ascii="Arial" w:hAnsi="Arial" w:cs="Arial"/>
                      <w:color w:val="000000"/>
                    </w:rPr>
                    <w:t xml:space="preserve">, </w:t>
                  </w:r>
                  <w:proofErr w:type="spellStart"/>
                  <w:r w:rsidRPr="00BB08F4">
                    <w:t>Milisa</w:t>
                  </w:r>
                  <w:proofErr w:type="spellEnd"/>
                  <w:r w:rsidRPr="00BB08F4">
                    <w:t xml:space="preserve">, </w:t>
                  </w:r>
                  <w:proofErr w:type="spellStart"/>
                  <w:r w:rsidRPr="00BB08F4">
                    <w:t>Nimra</w:t>
                  </w:r>
                  <w:proofErr w:type="spellEnd"/>
                  <w:r w:rsidRPr="00BB08F4">
                    <w:t xml:space="preserve">, </w:t>
                  </w:r>
                  <w:proofErr w:type="spellStart"/>
                  <w:r w:rsidRPr="00BB08F4">
                    <w:t>Rohal</w:t>
                  </w:r>
                  <w:proofErr w:type="spellEnd"/>
                  <w:r w:rsidRPr="00BB08F4">
                    <w:t xml:space="preserve"> </w:t>
                  </w:r>
                  <w:proofErr w:type="spellStart"/>
                  <w:r w:rsidRPr="00BB08F4">
                    <w:t>Birka</w:t>
                  </w:r>
                  <w:proofErr w:type="spellEnd"/>
                  <w:r w:rsidRPr="00BB08F4">
                    <w:t xml:space="preserve"> </w:t>
                  </w:r>
                  <w:proofErr w:type="spellStart"/>
                  <w:r w:rsidRPr="00BB08F4">
                    <w:t>Saira</w:t>
                  </w:r>
                  <w:proofErr w:type="spellEnd"/>
                  <w:r w:rsidRPr="00BB08F4">
                    <w:t xml:space="preserve">, </w:t>
                  </w:r>
                  <w:proofErr w:type="spellStart"/>
                  <w:r w:rsidRPr="00BB08F4">
                    <w:t>Safra</w:t>
                  </w:r>
                  <w:proofErr w:type="spellEnd"/>
                  <w:r w:rsidRPr="00BB08F4">
                    <w:t xml:space="preserve">, </w:t>
                  </w:r>
                  <w:proofErr w:type="spellStart"/>
                  <w:r w:rsidRPr="00BB08F4">
                    <w:t>Kaing</w:t>
                  </w:r>
                  <w:proofErr w:type="spellEnd"/>
                  <w:r w:rsidRPr="00BB08F4">
                    <w:t xml:space="preserve"> Ban </w:t>
                  </w:r>
                  <w:proofErr w:type="spellStart"/>
                  <w:r w:rsidRPr="00BB08F4">
                    <w:t>Gaded</w:t>
                  </w:r>
                  <w:proofErr w:type="spellEnd"/>
                  <w:r w:rsidRPr="00BB08F4">
                    <w:t xml:space="preserve">, </w:t>
                  </w:r>
                  <w:proofErr w:type="spellStart"/>
                  <w:r w:rsidRPr="00BB08F4">
                    <w:t>Jamamis</w:t>
                  </w:r>
                  <w:proofErr w:type="spellEnd"/>
                </w:p>
              </w:tc>
              <w:tc>
                <w:tcPr>
                  <w:tcW w:w="2881" w:type="dxa"/>
                  <w:shd w:val="clear" w:color="auto" w:fill="FFFFFF" w:themeFill="background1"/>
                </w:tcPr>
                <w:p w:rsidRPr="00BB08F4" w:rsidR="00EB59B7" w:rsidP="00D61B66" w:rsidRDefault="00D23399" w14:paraId="53031D73" w14:textId="77777777">
                  <w:pPr>
                    <w:rPr>
                      <w:rFonts w:ascii="Arial" w:hAnsi="Arial" w:cs="Arial"/>
                      <w:b/>
                      <w:bCs/>
                    </w:rPr>
                  </w:pPr>
                  <w:r w:rsidRPr="00BB08F4">
                    <w:rPr>
                      <w:rFonts w:ascii="Arial" w:hAnsi="Arial" w:cs="Arial"/>
                      <w:b/>
                      <w:bCs/>
                    </w:rPr>
                    <w:t>Administrative</w:t>
                  </w:r>
                  <w:r w:rsidRPr="00BB08F4" w:rsidR="003F2D9C">
                    <w:rPr>
                      <w:rFonts w:ascii="Arial" w:hAnsi="Arial" w:cs="Arial"/>
                      <w:b/>
                      <w:bCs/>
                    </w:rPr>
                    <w:t xml:space="preserve"> native leaders (</w:t>
                  </w:r>
                  <w:proofErr w:type="gramStart"/>
                  <w:r w:rsidRPr="00BB08F4" w:rsidR="003F2D9C">
                    <w:rPr>
                      <w:rFonts w:ascii="Arial" w:hAnsi="Arial" w:cs="Arial"/>
                      <w:sz w:val="20"/>
                      <w:szCs w:val="20"/>
                    </w:rPr>
                    <w:t>Shiekh,Omda</w:t>
                  </w:r>
                  <w:proofErr w:type="gramEnd"/>
                  <w:r w:rsidRPr="00BB08F4" w:rsidR="003F2D9C">
                    <w:rPr>
                      <w:rFonts w:ascii="Arial" w:hAnsi="Arial" w:cs="Arial"/>
                      <w:sz w:val="20"/>
                      <w:szCs w:val="20"/>
                    </w:rPr>
                    <w:t>,Shartay,Nazir,Malik..</w:t>
                  </w:r>
                  <w:proofErr w:type="spellStart"/>
                  <w:r w:rsidRPr="00BB08F4" w:rsidR="003F2D9C">
                    <w:rPr>
                      <w:rFonts w:ascii="Arial" w:hAnsi="Arial" w:cs="Arial"/>
                      <w:sz w:val="20"/>
                      <w:szCs w:val="20"/>
                    </w:rPr>
                    <w:t>ect</w:t>
                  </w:r>
                  <w:proofErr w:type="spellEnd"/>
                  <w:r w:rsidRPr="00BB08F4" w:rsidR="003F2D9C">
                    <w:rPr>
                      <w:rFonts w:ascii="Arial" w:hAnsi="Arial" w:cs="Arial"/>
                      <w:sz w:val="20"/>
                      <w:szCs w:val="20"/>
                    </w:rPr>
                    <w:t>)</w:t>
                  </w:r>
                </w:p>
              </w:tc>
              <w:tc>
                <w:tcPr>
                  <w:tcW w:w="2396" w:type="dxa"/>
                  <w:shd w:val="clear" w:color="auto" w:fill="FFFFFF" w:themeFill="background1"/>
                </w:tcPr>
                <w:p w:rsidRPr="00BB08F4" w:rsidR="00EB59B7" w:rsidP="00D61B66" w:rsidRDefault="003F2D9C" w14:paraId="398DA9EE" w14:textId="77777777">
                  <w:pPr>
                    <w:rPr>
                      <w:rFonts w:ascii="Arial" w:hAnsi="Arial" w:cs="Arial"/>
                      <w:b/>
                      <w:bCs/>
                    </w:rPr>
                  </w:pPr>
                  <w:r w:rsidRPr="00BB08F4">
                    <w:rPr>
                      <w:rFonts w:ascii="Arial" w:hAnsi="Arial" w:cs="Arial"/>
                      <w:b/>
                      <w:bCs/>
                    </w:rPr>
                    <w:t>No court</w:t>
                  </w:r>
                </w:p>
              </w:tc>
              <w:tc>
                <w:tcPr>
                  <w:tcW w:w="2609" w:type="dxa"/>
                  <w:shd w:val="clear" w:color="auto" w:fill="FFFFFF" w:themeFill="background1"/>
                </w:tcPr>
                <w:p w:rsidRPr="00BB08F4" w:rsidR="00D23399" w:rsidP="00D23399" w:rsidRDefault="00D23399" w14:paraId="0ABCF18C" w14:textId="77777777">
                  <w:pPr>
                    <w:jc w:val="left"/>
                    <w:rPr>
                      <w:rFonts w:cs="Calibri"/>
                      <w:color w:val="000000"/>
                    </w:rPr>
                  </w:pPr>
                  <w:r w:rsidRPr="00BB08F4">
                    <w:rPr>
                      <w:rFonts w:cs="Calibri"/>
                      <w:color w:val="000000"/>
                    </w:rPr>
                    <w:t>- Land tenure, land ownership and land use policy.</w:t>
                  </w:r>
                </w:p>
                <w:p w:rsidRPr="00BB08F4" w:rsidR="00D23399" w:rsidP="00D23399" w:rsidRDefault="00D23399" w14:paraId="0D8B326C" w14:textId="77777777">
                  <w:pPr>
                    <w:jc w:val="left"/>
                    <w:rPr>
                      <w:rFonts w:cs="Calibri"/>
                      <w:color w:val="000000"/>
                    </w:rPr>
                  </w:pPr>
                  <w:r w:rsidRPr="00BB08F4">
                    <w:rPr>
                      <w:rFonts w:cs="Calibri"/>
                      <w:color w:val="000000"/>
                    </w:rPr>
                    <w:t>- Tribal arming</w:t>
                  </w:r>
                </w:p>
                <w:p w:rsidRPr="00BB08F4" w:rsidR="00D23399" w:rsidP="00D23399" w:rsidRDefault="00D23399" w14:paraId="301A134E" w14:textId="77777777">
                  <w:pPr>
                    <w:jc w:val="left"/>
                    <w:rPr>
                      <w:rFonts w:cs="Calibri"/>
                      <w:color w:val="000000"/>
                    </w:rPr>
                  </w:pPr>
                  <w:r w:rsidRPr="00BB08F4">
                    <w:rPr>
                      <w:rFonts w:cs="Calibri"/>
                      <w:color w:val="000000"/>
                    </w:rPr>
                    <w:t>- Injustice and discrimination</w:t>
                  </w:r>
                </w:p>
                <w:p w:rsidRPr="00BB08F4" w:rsidR="00D23399" w:rsidP="00D23399" w:rsidRDefault="00D23399" w14:paraId="73636868" w14:textId="77777777">
                  <w:pPr>
                    <w:jc w:val="left"/>
                    <w:rPr>
                      <w:rFonts w:cs="Calibri"/>
                      <w:color w:val="000000"/>
                    </w:rPr>
                  </w:pPr>
                  <w:r w:rsidRPr="00BB08F4">
                    <w:rPr>
                      <w:rFonts w:cs="Calibri"/>
                      <w:color w:val="000000"/>
                    </w:rPr>
                    <w:t xml:space="preserve">- Violation of rule of law </w:t>
                  </w:r>
                </w:p>
                <w:p w:rsidRPr="00BB08F4" w:rsidR="00D23399" w:rsidP="00D23399" w:rsidRDefault="00D23399" w14:paraId="47A94C27" w14:textId="77777777">
                  <w:pPr>
                    <w:jc w:val="left"/>
                    <w:rPr>
                      <w:rFonts w:cs="Calibri"/>
                      <w:color w:val="000000"/>
                    </w:rPr>
                  </w:pPr>
                  <w:r w:rsidRPr="00BB08F4">
                    <w:rPr>
                      <w:rFonts w:cs="Calibri"/>
                      <w:color w:val="000000"/>
                    </w:rPr>
                    <w:t xml:space="preserve">- Arms proliferation </w:t>
                  </w:r>
                </w:p>
                <w:p w:rsidRPr="00BB08F4" w:rsidR="00D23399" w:rsidP="00D23399" w:rsidRDefault="00D23399" w14:paraId="44DB3D13" w14:textId="77777777">
                  <w:pPr>
                    <w:jc w:val="left"/>
                    <w:rPr>
                      <w:rFonts w:cs="Calibri"/>
                      <w:color w:val="000000"/>
                    </w:rPr>
                  </w:pPr>
                </w:p>
                <w:p w:rsidRPr="00BB08F4" w:rsidR="00D23399" w:rsidP="00D23399" w:rsidRDefault="00D23399" w14:paraId="29C2D1A1" w14:textId="77777777">
                  <w:pPr>
                    <w:jc w:val="left"/>
                    <w:rPr>
                      <w:rFonts w:cs="Calibri"/>
                      <w:color w:val="000000"/>
                    </w:rPr>
                  </w:pPr>
                  <w:r w:rsidRPr="00BB08F4">
                    <w:rPr>
                      <w:rFonts w:cs="Calibri"/>
                      <w:color w:val="000000"/>
                    </w:rPr>
                    <w:t xml:space="preserve">- Feeling of injustice </w:t>
                  </w:r>
                </w:p>
                <w:p w:rsidRPr="00BB08F4" w:rsidR="00D23399" w:rsidP="00D23399" w:rsidRDefault="00D23399" w14:paraId="31F0CB28" w14:textId="77777777">
                  <w:pPr>
                    <w:jc w:val="left"/>
                    <w:rPr>
                      <w:rFonts w:cs="Calibri"/>
                      <w:color w:val="000000"/>
                    </w:rPr>
                  </w:pPr>
                  <w:r w:rsidRPr="00BB08F4">
                    <w:rPr>
                      <w:rFonts w:cs="Calibri"/>
                      <w:color w:val="000000"/>
                    </w:rPr>
                    <w:t>- Inferiority and ethnical discrimination</w:t>
                  </w:r>
                </w:p>
                <w:p w:rsidRPr="00BB08F4" w:rsidR="00D23399" w:rsidP="00D23399" w:rsidRDefault="00D23399" w14:paraId="7DAE83D0" w14:textId="77777777">
                  <w:pPr>
                    <w:jc w:val="left"/>
                    <w:rPr>
                      <w:rFonts w:cs="Calibri"/>
                      <w:color w:val="000000"/>
                    </w:rPr>
                  </w:pPr>
                  <w:r w:rsidRPr="00BB08F4">
                    <w:rPr>
                      <w:rFonts w:cs="Calibri"/>
                      <w:color w:val="000000"/>
                    </w:rPr>
                    <w:t xml:space="preserve">- misguidance by elite groups </w:t>
                  </w:r>
                </w:p>
                <w:p w:rsidRPr="00BB08F4" w:rsidR="00D23399" w:rsidP="00D23399" w:rsidRDefault="00D23399" w14:paraId="2B03AAF0" w14:textId="77777777">
                  <w:pPr>
                    <w:jc w:val="left"/>
                    <w:rPr>
                      <w:rFonts w:cs="Calibri"/>
                      <w:color w:val="000000"/>
                    </w:rPr>
                  </w:pPr>
                  <w:r w:rsidRPr="00BB08F4">
                    <w:rPr>
                      <w:rFonts w:cs="Calibri"/>
                      <w:color w:val="000000"/>
                    </w:rPr>
                    <w:t>- War lords</w:t>
                  </w:r>
                </w:p>
                <w:p w:rsidRPr="00BB08F4" w:rsidR="00D23399" w:rsidP="00D23399" w:rsidRDefault="00D23399" w14:paraId="46C19413" w14:textId="77777777">
                  <w:pPr>
                    <w:jc w:val="left"/>
                    <w:rPr>
                      <w:rFonts w:cs="Calibri"/>
                      <w:color w:val="000000"/>
                    </w:rPr>
                  </w:pPr>
                  <w:r w:rsidRPr="00BB08F4">
                    <w:rPr>
                      <w:rFonts w:cs="Calibri"/>
                      <w:color w:val="000000"/>
                    </w:rPr>
                    <w:t>- Competition over scarce available life opportunities</w:t>
                  </w:r>
                </w:p>
                <w:p w:rsidRPr="00BB08F4" w:rsidR="00D23399" w:rsidP="00D23399" w:rsidRDefault="00D23399" w14:paraId="0B5A8368" w14:textId="77777777">
                  <w:pPr>
                    <w:jc w:val="left"/>
                    <w:rPr>
                      <w:rFonts w:cs="Calibri"/>
                      <w:color w:val="000000"/>
                    </w:rPr>
                  </w:pPr>
                  <w:r w:rsidRPr="00BB08F4">
                    <w:rPr>
                      <w:rFonts w:cs="Calibri"/>
                      <w:color w:val="000000"/>
                    </w:rPr>
                    <w:t xml:space="preserve"> </w:t>
                  </w:r>
                </w:p>
                <w:p w:rsidRPr="00BB08F4" w:rsidR="00D23399" w:rsidP="00D23399" w:rsidRDefault="00D23399" w14:paraId="2A6FF2D7" w14:textId="77777777">
                  <w:pPr>
                    <w:jc w:val="left"/>
                    <w:rPr>
                      <w:rFonts w:cs="Calibri"/>
                      <w:color w:val="000000"/>
                    </w:rPr>
                  </w:pPr>
                  <w:r w:rsidRPr="00BB08F4">
                    <w:rPr>
                      <w:rFonts w:cs="Calibri"/>
                      <w:color w:val="000000"/>
                    </w:rPr>
                    <w:lastRenderedPageBreak/>
                    <w:t>- Closure of migratory route due to farming</w:t>
                  </w:r>
                </w:p>
                <w:p w:rsidRPr="00BB08F4" w:rsidR="00D23399" w:rsidP="00D23399" w:rsidRDefault="00D23399" w14:paraId="23C3F594" w14:textId="77777777">
                  <w:pPr>
                    <w:jc w:val="left"/>
                    <w:rPr>
                      <w:rFonts w:cs="Calibri"/>
                      <w:color w:val="000000"/>
                    </w:rPr>
                  </w:pPr>
                  <w:r w:rsidRPr="00BB08F4">
                    <w:rPr>
                      <w:rFonts w:cs="Calibri"/>
                      <w:color w:val="000000"/>
                    </w:rPr>
                    <w:t>- Overgrazing</w:t>
                  </w:r>
                </w:p>
                <w:p w:rsidRPr="009007EB" w:rsidR="00EB59B7" w:rsidP="00D23399" w:rsidRDefault="00D23399" w14:paraId="2FB0EF94" w14:textId="77777777">
                  <w:pPr>
                    <w:rPr>
                      <w:rFonts w:ascii="Arial" w:hAnsi="Arial" w:cs="Arial"/>
                      <w:b/>
                      <w:bCs/>
                    </w:rPr>
                  </w:pPr>
                  <w:r w:rsidRPr="00BB08F4">
                    <w:rPr>
                      <w:rFonts w:cs="Calibri"/>
                      <w:color w:val="000000"/>
                    </w:rPr>
                    <w:t>- Conflict of interest</w:t>
                  </w:r>
                </w:p>
              </w:tc>
            </w:tr>
            <w:tr w:rsidRPr="009007EB" w:rsidR="00EB59B7" w:rsidTr="00D61B66" w14:paraId="172A1ACF" w14:textId="77777777">
              <w:tc>
                <w:tcPr>
                  <w:tcW w:w="1093" w:type="dxa"/>
                  <w:shd w:val="clear" w:color="auto" w:fill="FFFFFF" w:themeFill="background1"/>
                </w:tcPr>
                <w:p w:rsidRPr="009007EB" w:rsidR="00EB59B7" w:rsidP="00D61B66" w:rsidRDefault="00EB59B7" w14:paraId="0DF59618" w14:textId="77777777">
                  <w:pPr>
                    <w:rPr>
                      <w:rFonts w:ascii="Arial" w:hAnsi="Arial" w:cs="Arial"/>
                      <w:b/>
                      <w:bCs/>
                    </w:rPr>
                  </w:pPr>
                </w:p>
              </w:tc>
              <w:tc>
                <w:tcPr>
                  <w:tcW w:w="1541" w:type="dxa"/>
                  <w:shd w:val="clear" w:color="auto" w:fill="FFFFFF" w:themeFill="background1"/>
                </w:tcPr>
                <w:p w:rsidRPr="009007EB" w:rsidR="00EB59B7" w:rsidP="00D61B66" w:rsidRDefault="00EB59B7" w14:paraId="218BDAE8" w14:textId="77777777">
                  <w:pPr>
                    <w:rPr>
                      <w:rFonts w:ascii="Arial" w:hAnsi="Arial" w:cs="Arial"/>
                      <w:b/>
                      <w:bCs/>
                    </w:rPr>
                  </w:pPr>
                </w:p>
              </w:tc>
              <w:tc>
                <w:tcPr>
                  <w:tcW w:w="2881" w:type="dxa"/>
                  <w:shd w:val="clear" w:color="auto" w:fill="FFFFFF" w:themeFill="background1"/>
                </w:tcPr>
                <w:p w:rsidRPr="009007EB" w:rsidR="00EB59B7" w:rsidP="00D61B66" w:rsidRDefault="00EB59B7" w14:paraId="0D59B500" w14:textId="77777777">
                  <w:pPr>
                    <w:rPr>
                      <w:rFonts w:ascii="Arial" w:hAnsi="Arial" w:cs="Arial"/>
                      <w:b/>
                      <w:bCs/>
                    </w:rPr>
                  </w:pPr>
                </w:p>
              </w:tc>
              <w:tc>
                <w:tcPr>
                  <w:tcW w:w="2396" w:type="dxa"/>
                  <w:shd w:val="clear" w:color="auto" w:fill="FFFFFF" w:themeFill="background1"/>
                </w:tcPr>
                <w:p w:rsidRPr="009007EB" w:rsidR="00EB59B7" w:rsidP="00D61B66" w:rsidRDefault="00EB59B7" w14:paraId="458175C0" w14:textId="77777777">
                  <w:pPr>
                    <w:rPr>
                      <w:rFonts w:ascii="Arial" w:hAnsi="Arial" w:cs="Arial"/>
                      <w:b/>
                      <w:bCs/>
                    </w:rPr>
                  </w:pPr>
                </w:p>
              </w:tc>
              <w:tc>
                <w:tcPr>
                  <w:tcW w:w="2609" w:type="dxa"/>
                  <w:shd w:val="clear" w:color="auto" w:fill="FFFFFF" w:themeFill="background1"/>
                </w:tcPr>
                <w:p w:rsidRPr="009007EB" w:rsidR="00EB59B7" w:rsidP="00D61B66" w:rsidRDefault="00EB59B7" w14:paraId="128F1BCC" w14:textId="77777777">
                  <w:pPr>
                    <w:rPr>
                      <w:rFonts w:ascii="Arial" w:hAnsi="Arial" w:cs="Arial"/>
                      <w:b/>
                      <w:bCs/>
                    </w:rPr>
                  </w:pPr>
                </w:p>
              </w:tc>
            </w:tr>
          </w:tbl>
          <w:p w:rsidRPr="009007EB" w:rsidR="00EB59B7" w:rsidP="00D61B66" w:rsidRDefault="00EB59B7" w14:paraId="4553256E" w14:textId="77777777">
            <w:pPr>
              <w:rPr>
                <w:rFonts w:ascii="Arial" w:hAnsi="Arial" w:cs="Arial"/>
                <w:sz w:val="20"/>
                <w:szCs w:val="20"/>
              </w:rPr>
            </w:pPr>
          </w:p>
        </w:tc>
      </w:tr>
      <w:tr w:rsidRPr="003916BB" w:rsidR="00EB59B7" w:rsidTr="0010434C" w14:paraId="63D33854" w14:textId="77777777">
        <w:trPr>
          <w:jc w:val="center"/>
        </w:trPr>
        <w:tc>
          <w:tcPr>
            <w:tcW w:w="165" w:type="pct"/>
            <w:vMerge/>
            <w:tcBorders>
              <w:left w:val="single" w:color="7F7F7F" w:themeColor="text1" w:themeTint="80" w:sz="4" w:space="0"/>
              <w:right w:val="single" w:color="7F7F7F" w:themeColor="text1" w:themeTint="80" w:sz="4" w:space="0"/>
            </w:tcBorders>
          </w:tcPr>
          <w:p w:rsidRPr="009007EB" w:rsidR="00EB59B7" w:rsidP="00D61B66" w:rsidRDefault="00EB59B7" w14:paraId="3B74D35C"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003916BB" w:rsidP="003916BB" w:rsidRDefault="00EB59B7" w14:paraId="0BDD4ACA" w14:textId="77777777">
            <w:pPr>
              <w:rPr>
                <w:rFonts w:ascii="Arial" w:hAnsi="Arial" w:cs="Arial"/>
                <w:sz w:val="20"/>
                <w:szCs w:val="20"/>
              </w:rPr>
            </w:pPr>
            <w:r w:rsidRPr="009007EB">
              <w:rPr>
                <w:rFonts w:ascii="Arial" w:hAnsi="Arial" w:cs="Arial"/>
                <w:sz w:val="20"/>
                <w:szCs w:val="20"/>
              </w:rPr>
              <w:t>Gender &amp; Inclusion</w:t>
            </w:r>
          </w:p>
          <w:p w:rsidRPr="00DD4A03" w:rsidR="003916BB" w:rsidP="003916BB" w:rsidRDefault="00EB59B7" w14:paraId="438ADD1B" w14:textId="77777777">
            <w:pPr>
              <w:ind w:left="0" w:firstLine="0"/>
              <w:rPr>
                <w:rFonts w:ascii="Arial" w:hAnsi="Arial" w:cs="Arial"/>
                <w:sz w:val="20"/>
                <w:szCs w:val="20"/>
              </w:rPr>
            </w:pPr>
            <w:r w:rsidRPr="00DD4A03">
              <w:t xml:space="preserve">How does </w:t>
            </w:r>
            <w:r w:rsidRPr="00DD4A03" w:rsidR="003916BB">
              <w:t>your project address issues of participation of and engagement with women and youth and demonstrate gender equality in its activities, with clear methodology of how women and youth will be engaged in all aspects of the project and especially in peacebuilding and conflict resolution mechanisms as much as possible. Projects must</w:t>
            </w:r>
            <w:r w:rsidRPr="00DD4A03" w:rsidR="003916BB">
              <w:rPr>
                <w:rFonts w:ascii="Arial" w:hAnsi="Arial" w:cs="Arial"/>
                <w:sz w:val="20"/>
                <w:szCs w:val="20"/>
              </w:rPr>
              <w:t xml:space="preserve"> disaggregate the beneficiaries to indicate male and female including </w:t>
            </w:r>
            <w:r w:rsidR="00DD4A03">
              <w:t xml:space="preserve">vulnerable </w:t>
            </w:r>
            <w:proofErr w:type="gramStart"/>
            <w:r w:rsidR="00DD4A03">
              <w:t>groups;</w:t>
            </w:r>
            <w:proofErr w:type="gramEnd"/>
            <w:r w:rsidR="00DD4A03">
              <w:t xml:space="preserve"> youth, minorities and people with disability,</w:t>
            </w:r>
          </w:p>
          <w:p w:rsidRPr="009007EB" w:rsidR="003916BB" w:rsidP="003916BB" w:rsidRDefault="003916BB" w14:paraId="415137B7" w14:textId="77777777">
            <w:pPr>
              <w:rPr>
                <w:rFonts w:ascii="Arial" w:hAnsi="Arial" w:cs="Arial"/>
                <w:sz w:val="20"/>
                <w:szCs w:val="20"/>
              </w:rPr>
            </w:pPr>
          </w:p>
        </w:tc>
      </w:tr>
      <w:tr w:rsidRPr="009007EB" w:rsidR="00EB59B7" w:rsidTr="0010434C" w14:paraId="244E75A4" w14:textId="77777777">
        <w:trPr>
          <w:jc w:val="center"/>
        </w:trPr>
        <w:tc>
          <w:tcPr>
            <w:tcW w:w="165" w:type="pct"/>
            <w:vMerge/>
            <w:tcBorders>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3924C7FB"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00EB59B7" w:rsidP="00D61B66" w:rsidRDefault="00EB59B7" w14:paraId="5318BD60" w14:textId="04C5C12B">
            <w:pPr>
              <w:rPr>
                <w:rFonts w:ascii="Arial" w:hAnsi="Arial" w:cs="Arial"/>
                <w:i/>
                <w:sz w:val="20"/>
                <w:szCs w:val="20"/>
              </w:rPr>
            </w:pPr>
            <w:r w:rsidRPr="009007EB">
              <w:rPr>
                <w:rFonts w:ascii="Arial" w:hAnsi="Arial" w:cs="Arial"/>
                <w:i/>
                <w:sz w:val="20"/>
                <w:szCs w:val="20"/>
              </w:rPr>
              <w:t>ANSWER HERE:</w:t>
            </w:r>
          </w:p>
          <w:p w:rsidR="00B428DF" w:rsidP="00B428DF" w:rsidRDefault="00B428DF" w14:paraId="7725F9DE" w14:textId="05DA2F8B">
            <w:pPr>
              <w:rPr>
                <w:rFonts w:cs="Calibri"/>
                <w:b/>
                <w:bCs/>
              </w:rPr>
            </w:pPr>
            <w:r>
              <w:rPr>
                <w:rFonts w:cs="Calibri"/>
                <w:b/>
                <w:bCs/>
              </w:rPr>
              <w:t xml:space="preserve">Gender dimension of the conflict in Saraf </w:t>
            </w:r>
            <w:proofErr w:type="spellStart"/>
            <w:r>
              <w:rPr>
                <w:rFonts w:cs="Calibri"/>
                <w:b/>
                <w:bCs/>
              </w:rPr>
              <w:t>Omra</w:t>
            </w:r>
            <w:proofErr w:type="spellEnd"/>
            <w:r>
              <w:rPr>
                <w:rFonts w:cs="Calibri"/>
                <w:b/>
                <w:bCs/>
              </w:rPr>
              <w:t>:</w:t>
            </w:r>
          </w:p>
          <w:p w:rsidRPr="00C71DC8" w:rsidR="00B428DF" w:rsidP="00B428DF" w:rsidRDefault="00B428DF" w14:paraId="06EFAC5E" w14:textId="77777777">
            <w:pPr>
              <w:rPr>
                <w:rFonts w:cs="Calibri"/>
                <w:bCs/>
              </w:rPr>
            </w:pPr>
            <w:r>
              <w:rPr>
                <w:rFonts w:cs="Calibri"/>
                <w:b/>
                <w:bCs/>
              </w:rPr>
              <w:t xml:space="preserve"> </w:t>
            </w:r>
            <w:r w:rsidRPr="00C71DC8">
              <w:rPr>
                <w:rFonts w:cs="Calibri"/>
                <w:bCs/>
              </w:rPr>
              <w:t xml:space="preserve">The conflict in North Darfur (Saraf </w:t>
            </w:r>
            <w:proofErr w:type="spellStart"/>
            <w:r w:rsidRPr="00C71DC8">
              <w:rPr>
                <w:rFonts w:cs="Calibri"/>
                <w:bCs/>
              </w:rPr>
              <w:t>Omra</w:t>
            </w:r>
            <w:proofErr w:type="spellEnd"/>
            <w:r w:rsidRPr="00C71DC8">
              <w:rPr>
                <w:rFonts w:cs="Calibri"/>
                <w:bCs/>
              </w:rPr>
              <w:t>)</w:t>
            </w:r>
            <w:r>
              <w:rPr>
                <w:rFonts w:cs="Calibri"/>
                <w:b/>
                <w:bCs/>
              </w:rPr>
              <w:t xml:space="preserve"> </w:t>
            </w:r>
            <w:r w:rsidRPr="00C71DC8">
              <w:rPr>
                <w:rFonts w:cs="Calibri"/>
                <w:bCs/>
              </w:rPr>
              <w:t>had</w:t>
            </w:r>
            <w:r>
              <w:rPr>
                <w:rFonts w:cs="Calibri"/>
                <w:b/>
                <w:bCs/>
              </w:rPr>
              <w:t xml:space="preserve"> </w:t>
            </w:r>
            <w:r>
              <w:rPr>
                <w:rFonts w:cs="Calibri"/>
                <w:bCs/>
              </w:rPr>
              <w:t xml:space="preserve">created bigger </w:t>
            </w:r>
            <w:r w:rsidRPr="00C71DC8">
              <w:rPr>
                <w:rFonts w:cs="Calibri"/>
                <w:bCs/>
              </w:rPr>
              <w:t>challenges to men</w:t>
            </w:r>
            <w:r>
              <w:rPr>
                <w:rFonts w:cs="Calibri"/>
                <w:bCs/>
              </w:rPr>
              <w:t xml:space="preserve">, </w:t>
            </w:r>
            <w:r w:rsidRPr="00C71DC8">
              <w:rPr>
                <w:rFonts w:cs="Calibri"/>
                <w:bCs/>
              </w:rPr>
              <w:t>women</w:t>
            </w:r>
            <w:r>
              <w:rPr>
                <w:rFonts w:cs="Calibri"/>
                <w:bCs/>
              </w:rPr>
              <w:t xml:space="preserve">, boys and girls in many ways; </w:t>
            </w:r>
            <w:r w:rsidRPr="00C71DC8">
              <w:rPr>
                <w:rFonts w:cs="Calibri"/>
                <w:bCs/>
              </w:rPr>
              <w:t xml:space="preserve">the capacity of individuals to cope with physical and food insecurity, displacement, loss of livelihood assets, social exclusion and other impacts of conflict is strongly influenced by their gendered roles and responsibilities. </w:t>
            </w:r>
            <w:r>
              <w:rPr>
                <w:rFonts w:cs="Calibri"/>
                <w:bCs/>
              </w:rPr>
              <w:t>Women a</w:t>
            </w:r>
            <w:r w:rsidRPr="00C71DC8">
              <w:rPr>
                <w:rFonts w:cs="Calibri"/>
                <w:bCs/>
              </w:rPr>
              <w:t>s the primary providers of water, food and energy at the household and community levels</w:t>
            </w:r>
            <w:r>
              <w:rPr>
                <w:rFonts w:cs="Calibri"/>
                <w:bCs/>
              </w:rPr>
              <w:t xml:space="preserve"> in Saraf </w:t>
            </w:r>
            <w:proofErr w:type="spellStart"/>
            <w:r>
              <w:rPr>
                <w:rFonts w:cs="Calibri"/>
                <w:bCs/>
              </w:rPr>
              <w:t>Omra</w:t>
            </w:r>
            <w:proofErr w:type="spellEnd"/>
            <w:r w:rsidRPr="00C71DC8">
              <w:rPr>
                <w:rFonts w:cs="Calibri"/>
                <w:bCs/>
              </w:rPr>
              <w:t xml:space="preserve">, are generally highly dependent on natural resources for their livelihoods, and are therefore particularly vulnerable to changes in the availability and quality of these resources during and after conflict. At the same time, conflict often </w:t>
            </w:r>
            <w:r>
              <w:rPr>
                <w:rFonts w:cs="Calibri"/>
                <w:bCs/>
              </w:rPr>
              <w:t xml:space="preserve">had </w:t>
            </w:r>
            <w:proofErr w:type="gramStart"/>
            <w:r>
              <w:rPr>
                <w:rFonts w:cs="Calibri"/>
                <w:bCs/>
              </w:rPr>
              <w:t xml:space="preserve">led </w:t>
            </w:r>
            <w:r w:rsidRPr="00C71DC8">
              <w:rPr>
                <w:rFonts w:cs="Calibri"/>
                <w:bCs/>
              </w:rPr>
              <w:t xml:space="preserve"> both</w:t>
            </w:r>
            <w:proofErr w:type="gramEnd"/>
            <w:r w:rsidRPr="00C71DC8">
              <w:rPr>
                <w:rFonts w:cs="Calibri"/>
                <w:bCs/>
              </w:rPr>
              <w:t xml:space="preserve"> women and men to adopt coping strategies that challenge traditional gender norms. To meet the needs of their households and compensate for loss of revenue usually provided by male family members, women </w:t>
            </w:r>
            <w:r>
              <w:rPr>
                <w:rFonts w:cs="Calibri"/>
                <w:bCs/>
              </w:rPr>
              <w:t>in the target localities are</w:t>
            </w:r>
            <w:r w:rsidRPr="00C71DC8">
              <w:rPr>
                <w:rFonts w:cs="Calibri"/>
                <w:bCs/>
              </w:rPr>
              <w:t xml:space="preserve"> required to assume new roles, either by taking up alternative income-generating activities or by moving into traditionally male sectors. </w:t>
            </w:r>
          </w:p>
          <w:p w:rsidR="00B428DF" w:rsidP="00B428DF" w:rsidRDefault="00B428DF" w14:paraId="33B44939" w14:textId="77777777">
            <w:pPr>
              <w:rPr>
                <w:rFonts w:cs="Calibri"/>
                <w:bCs/>
              </w:rPr>
            </w:pPr>
            <w:r w:rsidRPr="00C71DC8">
              <w:rPr>
                <w:rFonts w:cs="Calibri"/>
                <w:bCs/>
              </w:rPr>
              <w:t xml:space="preserve">In the aftermath of conflict, </w:t>
            </w:r>
            <w:r>
              <w:rPr>
                <w:rFonts w:cs="Calibri"/>
                <w:bCs/>
              </w:rPr>
              <w:t xml:space="preserve">women in Saraf </w:t>
            </w:r>
            <w:proofErr w:type="spellStart"/>
            <w:r>
              <w:rPr>
                <w:rFonts w:cs="Calibri"/>
                <w:bCs/>
              </w:rPr>
              <w:t>Omra</w:t>
            </w:r>
            <w:proofErr w:type="spellEnd"/>
            <w:r>
              <w:rPr>
                <w:rFonts w:cs="Calibri"/>
                <w:bCs/>
              </w:rPr>
              <w:t xml:space="preserve"> localities are seen </w:t>
            </w:r>
            <w:r w:rsidRPr="00C71DC8">
              <w:rPr>
                <w:rFonts w:cs="Calibri"/>
                <w:bCs/>
              </w:rPr>
              <w:t xml:space="preserve">capitalizing on the shifting roles </w:t>
            </w:r>
            <w:r>
              <w:rPr>
                <w:rFonts w:cs="Calibri"/>
                <w:bCs/>
              </w:rPr>
              <w:t xml:space="preserve">to </w:t>
            </w:r>
            <w:r w:rsidRPr="00C71DC8">
              <w:rPr>
                <w:rFonts w:cs="Calibri"/>
                <w:bCs/>
              </w:rPr>
              <w:t xml:space="preserve">contribute </w:t>
            </w:r>
            <w:r>
              <w:rPr>
                <w:rFonts w:cs="Calibri"/>
                <w:bCs/>
              </w:rPr>
              <w:t>for b</w:t>
            </w:r>
            <w:r w:rsidRPr="00C71DC8">
              <w:rPr>
                <w:rFonts w:cs="Calibri"/>
                <w:bCs/>
              </w:rPr>
              <w:t xml:space="preserve">reaking down existing barriers to women’s empowerment and enhance women’s productivity in sectors that are critical to post-conflict economic recovery. </w:t>
            </w:r>
            <w:r>
              <w:rPr>
                <w:rFonts w:cs="Calibri"/>
                <w:bCs/>
              </w:rPr>
              <w:t xml:space="preserve">Form the conflict analysis carried out, </w:t>
            </w:r>
            <w:r w:rsidRPr="00C26056">
              <w:rPr>
                <w:rFonts w:cs="Calibri"/>
                <w:bCs/>
              </w:rPr>
              <w:t>women’s roles during and post conflict had perpetuated inequities that ultimately undermine recovery and peace building efforts.</w:t>
            </w:r>
            <w:r w:rsidRPr="00C71DC8">
              <w:rPr>
                <w:rFonts w:cs="Calibri"/>
                <w:bCs/>
              </w:rPr>
              <w:t xml:space="preserve"> This </w:t>
            </w:r>
            <w:r>
              <w:rPr>
                <w:rFonts w:cs="Calibri"/>
                <w:bCs/>
              </w:rPr>
              <w:t xml:space="preserve">is observed to have </w:t>
            </w:r>
            <w:r w:rsidRPr="00C71DC8">
              <w:rPr>
                <w:rFonts w:cs="Calibri"/>
                <w:bCs/>
              </w:rPr>
              <w:t>important implications for peace building, as structural inequalities and grievances linked to natural resource rights, access and control have proven to be powerful catalysts for violence</w:t>
            </w:r>
            <w:r>
              <w:rPr>
                <w:rFonts w:cs="Calibri"/>
                <w:bCs/>
              </w:rPr>
              <w:t xml:space="preserve"> in Saraf </w:t>
            </w:r>
            <w:proofErr w:type="spellStart"/>
            <w:r>
              <w:rPr>
                <w:rFonts w:cs="Calibri"/>
                <w:bCs/>
              </w:rPr>
              <w:t>Omra</w:t>
            </w:r>
            <w:proofErr w:type="spellEnd"/>
            <w:r>
              <w:rPr>
                <w:rFonts w:cs="Calibri"/>
                <w:bCs/>
              </w:rPr>
              <w:t xml:space="preserve"> locality</w:t>
            </w:r>
            <w:r w:rsidRPr="00C71DC8">
              <w:rPr>
                <w:rFonts w:cs="Calibri"/>
                <w:bCs/>
              </w:rPr>
              <w:t xml:space="preserve">.  Addressing issues of inequality related to resource access, participation in decision-making and benefit-sharing </w:t>
            </w:r>
            <w:proofErr w:type="gramStart"/>
            <w:r w:rsidRPr="00C71DC8">
              <w:rPr>
                <w:rFonts w:cs="Calibri"/>
                <w:bCs/>
              </w:rPr>
              <w:t>early on in the</w:t>
            </w:r>
            <w:proofErr w:type="gramEnd"/>
            <w:r w:rsidRPr="00C71DC8">
              <w:rPr>
                <w:rFonts w:cs="Calibri"/>
                <w:bCs/>
              </w:rPr>
              <w:t xml:space="preserve"> peace building process is therefore a critical condition for lasting peace and development. Women </w:t>
            </w:r>
            <w:r>
              <w:rPr>
                <w:rFonts w:cs="Calibri"/>
                <w:bCs/>
              </w:rPr>
              <w:t xml:space="preserve">who are trapped in these cyclical conflicts in the target localities </w:t>
            </w:r>
            <w:r w:rsidRPr="00C71DC8">
              <w:rPr>
                <w:rFonts w:cs="Calibri"/>
                <w:bCs/>
              </w:rPr>
              <w:t>have a fundamental role to play in this equation, yet, their potential as leaders for peacemaking and recovery remains largely unexplored, as they are routinely marginalized from formal peace negotiations and peace building processes.</w:t>
            </w:r>
            <w:r>
              <w:rPr>
                <w:rFonts w:cs="Calibri"/>
                <w:bCs/>
              </w:rPr>
              <w:t xml:space="preserve"> </w:t>
            </w:r>
            <w:r w:rsidRPr="00C71DC8">
              <w:rPr>
                <w:rFonts w:cs="Calibri"/>
                <w:bCs/>
              </w:rPr>
              <w:t xml:space="preserve">Armed conflict in </w:t>
            </w:r>
            <w:r>
              <w:rPr>
                <w:rFonts w:cs="Calibri"/>
                <w:bCs/>
              </w:rPr>
              <w:t xml:space="preserve">the areas </w:t>
            </w:r>
            <w:r w:rsidRPr="00C71DC8">
              <w:rPr>
                <w:rFonts w:cs="Calibri"/>
                <w:bCs/>
              </w:rPr>
              <w:t xml:space="preserve">continues to negatively impact the lives of people in gender-specific ways. </w:t>
            </w:r>
          </w:p>
          <w:p w:rsidRPr="00C71DC8" w:rsidR="00B428DF" w:rsidP="00B428DF" w:rsidRDefault="00B428DF" w14:paraId="2669D697" w14:textId="77777777">
            <w:pPr>
              <w:rPr>
                <w:rFonts w:cs="Calibri"/>
                <w:bCs/>
              </w:rPr>
            </w:pPr>
            <w:r>
              <w:rPr>
                <w:rFonts w:cs="Calibri"/>
                <w:bCs/>
              </w:rPr>
              <w:t xml:space="preserve">Women, men, </w:t>
            </w:r>
            <w:proofErr w:type="gramStart"/>
            <w:r>
              <w:rPr>
                <w:rFonts w:cs="Calibri"/>
                <w:bCs/>
              </w:rPr>
              <w:t>boys</w:t>
            </w:r>
            <w:proofErr w:type="gramEnd"/>
            <w:r>
              <w:rPr>
                <w:rFonts w:cs="Calibri"/>
                <w:bCs/>
              </w:rPr>
              <w:t xml:space="preserve"> and girls have been affected in various nature and forms, m</w:t>
            </w:r>
            <w:r w:rsidRPr="00C71DC8">
              <w:rPr>
                <w:rFonts w:cs="Calibri"/>
                <w:bCs/>
              </w:rPr>
              <w:t>en and boys recruited into armed groups, abducted and detained, and experience</w:t>
            </w:r>
            <w:r>
              <w:rPr>
                <w:rFonts w:cs="Calibri"/>
                <w:bCs/>
              </w:rPr>
              <w:t>d</w:t>
            </w:r>
            <w:r w:rsidRPr="00C71DC8">
              <w:rPr>
                <w:rFonts w:cs="Calibri"/>
                <w:bCs/>
              </w:rPr>
              <w:t xml:space="preserve"> pressure to participate in looting and cattle-raiding. Girls and women </w:t>
            </w:r>
            <w:r>
              <w:rPr>
                <w:rFonts w:cs="Calibri"/>
                <w:bCs/>
              </w:rPr>
              <w:t>were</w:t>
            </w:r>
            <w:r w:rsidRPr="00C71DC8">
              <w:rPr>
                <w:rFonts w:cs="Calibri"/>
                <w:bCs/>
              </w:rPr>
              <w:t xml:space="preserve"> impacted by displacement, </w:t>
            </w:r>
            <w:r>
              <w:rPr>
                <w:rFonts w:cs="Calibri"/>
                <w:bCs/>
              </w:rPr>
              <w:t>Gender Based Violence (</w:t>
            </w:r>
            <w:r w:rsidRPr="00C71DC8">
              <w:rPr>
                <w:rFonts w:cs="Calibri"/>
                <w:bCs/>
              </w:rPr>
              <w:t>GBV</w:t>
            </w:r>
            <w:r>
              <w:rPr>
                <w:rFonts w:cs="Calibri"/>
                <w:bCs/>
              </w:rPr>
              <w:t>)</w:t>
            </w:r>
            <w:r w:rsidRPr="00C71DC8">
              <w:rPr>
                <w:rFonts w:cs="Calibri"/>
                <w:bCs/>
              </w:rPr>
              <w:t>, early and forced marriage, abuse and exploitation, and the increased burden of care-taking tasks such as provision of food and water fetching, caring for the sick and injured in insecure environments</w:t>
            </w:r>
            <w:r>
              <w:rPr>
                <w:rFonts w:cs="Calibri"/>
                <w:bCs/>
              </w:rPr>
              <w:t xml:space="preserve"> are some of the difficult life experience women and girls gone through</w:t>
            </w:r>
            <w:r w:rsidRPr="00C71DC8">
              <w:rPr>
                <w:rFonts w:cs="Calibri"/>
                <w:bCs/>
              </w:rPr>
              <w:t xml:space="preserve">. </w:t>
            </w:r>
            <w:r>
              <w:rPr>
                <w:rFonts w:cs="Calibri"/>
                <w:bCs/>
              </w:rPr>
              <w:t>T</w:t>
            </w:r>
            <w:r w:rsidRPr="00C71DC8">
              <w:rPr>
                <w:rFonts w:cs="Calibri"/>
                <w:bCs/>
              </w:rPr>
              <w:t xml:space="preserve">he impact of conflict on girls and women tend to be overlooked and is thus neither accounted for in conflict data nor taken into consideration for purposes of designing appropriate interventions.  </w:t>
            </w:r>
          </w:p>
          <w:p w:rsidRPr="009007EB" w:rsidR="00B428DF" w:rsidP="00D61B66" w:rsidRDefault="00B428DF" w14:paraId="455A3240" w14:textId="77777777">
            <w:pPr>
              <w:rPr>
                <w:rFonts w:ascii="Arial" w:hAnsi="Arial" w:cs="Arial"/>
                <w:sz w:val="20"/>
                <w:szCs w:val="20"/>
              </w:rPr>
            </w:pPr>
          </w:p>
          <w:p w:rsidRPr="009007EB" w:rsidR="00EB59B7" w:rsidP="00D61B66" w:rsidRDefault="00EB59B7" w14:paraId="3046A176" w14:textId="77777777">
            <w:pPr>
              <w:ind w:left="0"/>
              <w:rPr>
                <w:rFonts w:ascii="Arial" w:hAnsi="Arial" w:cs="Arial"/>
                <w:sz w:val="20"/>
                <w:szCs w:val="20"/>
              </w:rPr>
            </w:pPr>
          </w:p>
          <w:p w:rsidRPr="009007EB" w:rsidR="00EB59B7" w:rsidP="00D61B66" w:rsidRDefault="00EB59B7" w14:paraId="20ACE809" w14:textId="77777777">
            <w:pPr>
              <w:rPr>
                <w:rFonts w:ascii="Arial" w:hAnsi="Arial" w:cs="Arial"/>
                <w:i/>
                <w:sz w:val="20"/>
                <w:szCs w:val="20"/>
              </w:rPr>
            </w:pPr>
          </w:p>
        </w:tc>
      </w:tr>
      <w:tr w:rsidRPr="009007EB" w:rsidR="00EB59B7" w:rsidTr="0010434C" w14:paraId="0591AAA0" w14:textId="77777777">
        <w:trPr>
          <w:jc w:val="center"/>
        </w:trPr>
        <w:tc>
          <w:tcPr>
            <w:tcW w:w="165" w:type="pct"/>
            <w:vMerge w:val="restart"/>
            <w:tcBorders>
              <w:top w:val="single" w:color="7F7F7F" w:themeColor="text1" w:themeTint="80" w:sz="4" w:space="0"/>
              <w:left w:val="single" w:color="7F7F7F" w:themeColor="text1" w:themeTint="80" w:sz="4" w:space="0"/>
              <w:right w:val="single" w:color="7F7F7F" w:themeColor="text1" w:themeTint="80" w:sz="4" w:space="0"/>
            </w:tcBorders>
          </w:tcPr>
          <w:p w:rsidRPr="009007EB" w:rsidR="00EB59B7" w:rsidP="00D61B66" w:rsidRDefault="00EB59B7" w14:paraId="7103DC48" w14:textId="77777777">
            <w:pPr>
              <w:pStyle w:val="Heading2"/>
              <w:rPr>
                <w:rFonts w:ascii="Arial" w:hAnsi="Arial" w:cs="Arial"/>
                <w:color w:val="auto"/>
                <w:sz w:val="20"/>
                <w:szCs w:val="20"/>
              </w:rPr>
            </w:pPr>
            <w:r w:rsidRPr="009007EB">
              <w:rPr>
                <w:rFonts w:ascii="Arial" w:hAnsi="Arial" w:cs="Arial"/>
                <w:color w:val="auto"/>
                <w:sz w:val="20"/>
                <w:szCs w:val="20"/>
              </w:rPr>
              <w:t>C2</w:t>
            </w:r>
          </w:p>
          <w:p w:rsidRPr="009007EB" w:rsidR="00EB59B7" w:rsidP="00D61B66" w:rsidRDefault="00EB59B7" w14:paraId="3C26AFD7"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3334A459" w14:textId="77777777">
            <w:pPr>
              <w:rPr>
                <w:rFonts w:ascii="Arial" w:hAnsi="Arial" w:cs="Arial"/>
                <w:sz w:val="20"/>
                <w:szCs w:val="20"/>
              </w:rPr>
            </w:pPr>
            <w:r w:rsidRPr="009007EB">
              <w:rPr>
                <w:rFonts w:ascii="Arial" w:hAnsi="Arial" w:cs="Arial"/>
                <w:b/>
                <w:smallCaps/>
                <w:sz w:val="20"/>
                <w:szCs w:val="20"/>
              </w:rPr>
              <w:t>Results:</w:t>
            </w:r>
          </w:p>
        </w:tc>
      </w:tr>
      <w:tr w:rsidRPr="009007EB" w:rsidR="00EB59B7" w:rsidTr="0010434C" w14:paraId="230FC2A5" w14:textId="77777777">
        <w:trPr>
          <w:jc w:val="center"/>
        </w:trPr>
        <w:tc>
          <w:tcPr>
            <w:tcW w:w="165" w:type="pct"/>
            <w:vMerge/>
            <w:tcBorders>
              <w:left w:val="single" w:color="7F7F7F" w:themeColor="text1" w:themeTint="80" w:sz="4" w:space="0"/>
              <w:right w:val="single" w:color="7F7F7F" w:themeColor="text1" w:themeTint="80" w:sz="4" w:space="0"/>
            </w:tcBorders>
          </w:tcPr>
          <w:p w:rsidRPr="009007EB" w:rsidR="00EB59B7" w:rsidP="00D61B66" w:rsidRDefault="00EB59B7" w14:paraId="404B69C2"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DD4A03" w:rsidR="00EB59B7" w:rsidP="00EB59B7" w:rsidRDefault="00EB59B7" w14:paraId="282502B5" w14:textId="77777777">
            <w:pPr>
              <w:pStyle w:val="ListParagraph"/>
              <w:numPr>
                <w:ilvl w:val="0"/>
                <w:numId w:val="4"/>
              </w:numPr>
              <w:rPr>
                <w:rFonts w:ascii="Arial" w:hAnsi="Arial" w:cs="Arial"/>
                <w:sz w:val="20"/>
                <w:szCs w:val="20"/>
              </w:rPr>
            </w:pPr>
            <w:r w:rsidRPr="00DD4A03">
              <w:rPr>
                <w:rFonts w:ascii="Arial" w:hAnsi="Arial" w:cs="Arial"/>
                <w:sz w:val="20"/>
                <w:szCs w:val="20"/>
              </w:rPr>
              <w:t>Results: Intervention, project strategy and methodology</w:t>
            </w:r>
          </w:p>
          <w:p w:rsidRPr="00DD4A03" w:rsidR="00EB59B7" w:rsidP="00D61B66" w:rsidRDefault="00EB59B7" w14:paraId="2EE59B51" w14:textId="77777777">
            <w:pPr>
              <w:rPr>
                <w:rFonts w:ascii="Arial" w:hAnsi="Arial" w:cs="Arial"/>
                <w:sz w:val="20"/>
                <w:szCs w:val="20"/>
              </w:rPr>
            </w:pPr>
            <w:r w:rsidRPr="00DD4A03">
              <w:rPr>
                <w:rFonts w:ascii="Arial" w:hAnsi="Arial" w:cs="Arial"/>
                <w:sz w:val="20"/>
                <w:szCs w:val="20"/>
              </w:rPr>
              <w:t xml:space="preserve">How will your project address the peacebuilding gaps and triggers of conflict identified in Section </w:t>
            </w:r>
            <w:r w:rsidRPr="00DD4A03">
              <w:rPr>
                <w:rFonts w:ascii="Arial" w:hAnsi="Arial" w:cs="Arial"/>
                <w:sz w:val="20"/>
                <w:szCs w:val="20"/>
                <w:highlight w:val="yellow"/>
              </w:rPr>
              <w:t>C1</w:t>
            </w:r>
            <w:r w:rsidRPr="00DD4A03">
              <w:rPr>
                <w:rFonts w:ascii="Arial" w:hAnsi="Arial" w:cs="Arial"/>
                <w:sz w:val="20"/>
                <w:szCs w:val="20"/>
              </w:rPr>
              <w:t xml:space="preserve"> and lead to change?</w:t>
            </w:r>
          </w:p>
          <w:p w:rsidRPr="00DD4A03" w:rsidR="00313F31" w:rsidP="00D61B66" w:rsidRDefault="00313F31" w14:paraId="398449CB" w14:textId="77777777">
            <w:pPr>
              <w:rPr>
                <w:rFonts w:ascii="Arial" w:hAnsi="Arial" w:cs="Arial"/>
                <w:sz w:val="20"/>
                <w:szCs w:val="20"/>
              </w:rPr>
            </w:pPr>
            <w:r w:rsidRPr="00DD4A03">
              <w:rPr>
                <w:rFonts w:ascii="Arial" w:hAnsi="Arial" w:cs="Arial"/>
                <w:sz w:val="20"/>
                <w:szCs w:val="20"/>
              </w:rPr>
              <w:t xml:space="preserve">Below are few tips, however, for more details please refer to the annex </w:t>
            </w:r>
            <w:r w:rsidRPr="00DD4A03">
              <w:rPr>
                <w:rFonts w:ascii="Arial" w:hAnsi="Arial" w:cs="Arial"/>
                <w:sz w:val="20"/>
                <w:szCs w:val="20"/>
                <w:highlight w:val="yellow"/>
              </w:rPr>
              <w:t>xx</w:t>
            </w:r>
            <w:r w:rsidRPr="00DD4A03">
              <w:rPr>
                <w:rFonts w:ascii="Arial" w:hAnsi="Arial" w:cs="Arial"/>
                <w:sz w:val="20"/>
                <w:szCs w:val="20"/>
              </w:rPr>
              <w:t xml:space="preserve"> DCPSF </w:t>
            </w:r>
            <w:proofErr w:type="spellStart"/>
            <w:r w:rsidRPr="00DD4A03">
              <w:rPr>
                <w:rFonts w:ascii="Arial" w:hAnsi="Arial" w:cs="Arial"/>
                <w:sz w:val="20"/>
                <w:szCs w:val="20"/>
              </w:rPr>
              <w:t>CfPToR</w:t>
            </w:r>
            <w:proofErr w:type="spellEnd"/>
          </w:p>
        </w:tc>
      </w:tr>
      <w:tr w:rsidRPr="009007EB" w:rsidR="00EB59B7" w:rsidTr="0010434C" w14:paraId="0FB385FE" w14:textId="77777777">
        <w:trPr>
          <w:jc w:val="center"/>
        </w:trPr>
        <w:tc>
          <w:tcPr>
            <w:tcW w:w="165" w:type="pct"/>
            <w:vMerge/>
            <w:tcBorders>
              <w:left w:val="single" w:color="7F7F7F" w:themeColor="text1" w:themeTint="80" w:sz="4" w:space="0"/>
              <w:right w:val="single" w:color="7F7F7F" w:themeColor="text1" w:themeTint="80" w:sz="4" w:space="0"/>
            </w:tcBorders>
          </w:tcPr>
          <w:p w:rsidRPr="009007EB" w:rsidR="00EB59B7" w:rsidP="00D61B66" w:rsidRDefault="00EB59B7" w14:paraId="2EAAFBE0"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62305B" w:rsidRDefault="00EB59B7" w14:paraId="708D823C" w14:textId="08D4CA45">
            <w:pPr>
              <w:ind w:left="0" w:firstLine="0"/>
              <w:rPr>
                <w:rFonts w:ascii="Arial" w:hAnsi="Arial" w:cs="Arial"/>
                <w:i/>
                <w:sz w:val="20"/>
                <w:szCs w:val="20"/>
              </w:rPr>
            </w:pPr>
            <w:r w:rsidRPr="00BB08F4">
              <w:rPr>
                <w:rFonts w:ascii="Arial" w:hAnsi="Arial" w:cs="Arial"/>
                <w:i/>
                <w:sz w:val="20"/>
                <w:szCs w:val="20"/>
              </w:rPr>
              <w:t>ANSWER HERE:</w:t>
            </w:r>
          </w:p>
          <w:p w:rsidRPr="00BB08F4" w:rsidR="00D23399" w:rsidP="0062305B" w:rsidRDefault="00D23399" w14:paraId="7FCA2B08" w14:textId="77777777">
            <w:pPr>
              <w:ind w:left="0" w:firstLine="0"/>
              <w:rPr>
                <w:rFonts w:ascii="Arial" w:hAnsi="Arial" w:cs="Arial"/>
                <w:sz w:val="20"/>
                <w:szCs w:val="20"/>
              </w:rPr>
            </w:pPr>
          </w:p>
          <w:tbl>
            <w:tblPr>
              <w:tblpPr w:leftFromText="180" w:rightFromText="180" w:vertAnchor="text" w:horzAnchor="margin" w:tblpY="508"/>
              <w:tblOverlap w:val="never"/>
              <w:tblW w:w="11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2196"/>
              <w:gridCol w:w="2442"/>
              <w:gridCol w:w="3900"/>
              <w:gridCol w:w="828"/>
              <w:gridCol w:w="840"/>
              <w:gridCol w:w="828"/>
              <w:gridCol w:w="840"/>
            </w:tblGrid>
            <w:tr w:rsidRPr="00BB08F4" w:rsidR="00EB59B7" w:rsidTr="004E2A9C" w14:paraId="3962B59B" w14:textId="77777777">
              <w:tc>
                <w:tcPr>
                  <w:tcW w:w="11785" w:type="dxa"/>
                  <w:gridSpan w:val="7"/>
                  <w:shd w:val="clear" w:color="auto" w:fill="FFFFFF" w:themeFill="background1"/>
                </w:tcPr>
                <w:p w:rsidRPr="00BB08F4" w:rsidR="00EB59B7" w:rsidP="00D61B66" w:rsidRDefault="00EB59B7" w14:paraId="09E1E033" w14:textId="77777777">
                  <w:pPr>
                    <w:rPr>
                      <w:rFonts w:ascii="Arial" w:hAnsi="Arial" w:eastAsia="Calibri" w:cs="Arial"/>
                      <w:b/>
                      <w:bCs/>
                    </w:rPr>
                  </w:pPr>
                  <w:r w:rsidRPr="00BB08F4">
                    <w:rPr>
                      <w:rFonts w:ascii="Arial" w:hAnsi="Arial" w:eastAsia="Calibri" w:cs="Arial"/>
                      <w:b/>
                      <w:bCs/>
                    </w:rPr>
                    <w:lastRenderedPageBreak/>
                    <w:t>TABLE 3: Planned interventions</w:t>
                  </w:r>
                </w:p>
              </w:tc>
            </w:tr>
            <w:tr w:rsidRPr="00BB08F4" w:rsidR="00EB59B7" w:rsidTr="004E2A9C" w14:paraId="7DE4CB8C" w14:textId="77777777">
              <w:tc>
                <w:tcPr>
                  <w:tcW w:w="2196" w:type="dxa"/>
                  <w:vMerge w:val="restart"/>
                  <w:shd w:val="clear" w:color="auto" w:fill="FFFFFF" w:themeFill="background1"/>
                </w:tcPr>
                <w:p w:rsidRPr="00BB08F4" w:rsidR="00EB59B7" w:rsidP="00D61B66" w:rsidRDefault="00EB59B7" w14:paraId="1ADDD42D" w14:textId="77777777">
                  <w:pPr>
                    <w:rPr>
                      <w:rFonts w:ascii="Arial" w:hAnsi="Arial" w:eastAsia="Calibri" w:cs="Arial"/>
                      <w:b/>
                      <w:bCs/>
                    </w:rPr>
                  </w:pPr>
                  <w:r w:rsidRPr="00BB08F4">
                    <w:rPr>
                      <w:rFonts w:ascii="Arial" w:hAnsi="Arial" w:eastAsia="Calibri" w:cs="Arial"/>
                      <w:b/>
                      <w:bCs/>
                    </w:rPr>
                    <w:t>VILLAGES</w:t>
                  </w:r>
                </w:p>
              </w:tc>
              <w:tc>
                <w:tcPr>
                  <w:tcW w:w="2442" w:type="dxa"/>
                  <w:vMerge w:val="restart"/>
                  <w:shd w:val="clear" w:color="auto" w:fill="FFFFFF" w:themeFill="background1"/>
                </w:tcPr>
                <w:p w:rsidRPr="00BB08F4" w:rsidR="00EB59B7" w:rsidP="00D61B66" w:rsidRDefault="00EB59B7" w14:paraId="4B218628" w14:textId="77777777">
                  <w:pPr>
                    <w:rPr>
                      <w:rFonts w:ascii="Arial" w:hAnsi="Arial" w:eastAsia="Calibri" w:cs="Arial"/>
                      <w:b/>
                      <w:bCs/>
                    </w:rPr>
                  </w:pPr>
                  <w:r w:rsidRPr="00BB08F4">
                    <w:rPr>
                      <w:rFonts w:ascii="Arial" w:hAnsi="Arial" w:eastAsia="Calibri" w:cs="Arial"/>
                      <w:b/>
                      <w:bCs/>
                    </w:rPr>
                    <w:t>PEACEBUILDING GAPS</w:t>
                  </w:r>
                </w:p>
              </w:tc>
              <w:tc>
                <w:tcPr>
                  <w:tcW w:w="2750" w:type="dxa"/>
                  <w:vMerge w:val="restart"/>
                  <w:shd w:val="clear" w:color="auto" w:fill="FFFFFF" w:themeFill="background1"/>
                </w:tcPr>
                <w:p w:rsidRPr="00BB08F4" w:rsidR="00EB59B7" w:rsidP="00D61B66" w:rsidRDefault="00EB59B7" w14:paraId="60249521" w14:textId="77777777">
                  <w:pPr>
                    <w:rPr>
                      <w:rFonts w:ascii="Arial" w:hAnsi="Arial" w:eastAsia="Calibri" w:cs="Arial"/>
                      <w:b/>
                      <w:bCs/>
                    </w:rPr>
                  </w:pPr>
                  <w:r w:rsidRPr="00BB08F4">
                    <w:rPr>
                      <w:rFonts w:ascii="Arial" w:hAnsi="Arial" w:eastAsia="Calibri" w:cs="Arial"/>
                      <w:b/>
                      <w:bCs/>
                    </w:rPr>
                    <w:t>PLANNED INTERVENTIONS</w:t>
                  </w:r>
                </w:p>
              </w:tc>
              <w:tc>
                <w:tcPr>
                  <w:tcW w:w="1668" w:type="dxa"/>
                  <w:gridSpan w:val="2"/>
                  <w:shd w:val="clear" w:color="auto" w:fill="FFFFFF" w:themeFill="background1"/>
                </w:tcPr>
                <w:p w:rsidRPr="00BB08F4" w:rsidR="00EB59B7" w:rsidP="00D61B66" w:rsidRDefault="00EB59B7" w14:paraId="767A02B4" w14:textId="77777777">
                  <w:pPr>
                    <w:jc w:val="center"/>
                    <w:rPr>
                      <w:rFonts w:ascii="Arial" w:hAnsi="Arial" w:eastAsia="Calibri" w:cs="Arial"/>
                      <w:b/>
                      <w:bCs/>
                    </w:rPr>
                  </w:pPr>
                  <w:r w:rsidRPr="00BB08F4">
                    <w:rPr>
                      <w:rFonts w:ascii="Arial" w:hAnsi="Arial" w:eastAsia="Calibri" w:cs="Arial"/>
                      <w:b/>
                      <w:bCs/>
                    </w:rPr>
                    <w:t>Female</w:t>
                  </w:r>
                </w:p>
              </w:tc>
              <w:tc>
                <w:tcPr>
                  <w:tcW w:w="2729" w:type="dxa"/>
                  <w:gridSpan w:val="2"/>
                  <w:shd w:val="clear" w:color="auto" w:fill="FFFFFF" w:themeFill="background1"/>
                </w:tcPr>
                <w:p w:rsidRPr="00BB08F4" w:rsidR="00EB59B7" w:rsidP="00D61B66" w:rsidRDefault="00EB59B7" w14:paraId="41C6ACED" w14:textId="77777777">
                  <w:pPr>
                    <w:jc w:val="center"/>
                    <w:rPr>
                      <w:rFonts w:ascii="Arial" w:hAnsi="Arial" w:eastAsia="Calibri" w:cs="Arial"/>
                      <w:b/>
                      <w:bCs/>
                    </w:rPr>
                  </w:pPr>
                  <w:r w:rsidRPr="00BB08F4">
                    <w:rPr>
                      <w:rFonts w:ascii="Arial" w:hAnsi="Arial" w:eastAsia="Calibri" w:cs="Arial"/>
                      <w:b/>
                      <w:bCs/>
                    </w:rPr>
                    <w:t>Male</w:t>
                  </w:r>
                </w:p>
              </w:tc>
            </w:tr>
            <w:tr w:rsidRPr="00BB08F4" w:rsidR="00EB59B7" w:rsidTr="004E2A9C" w14:paraId="3B13CBB1" w14:textId="77777777">
              <w:tc>
                <w:tcPr>
                  <w:tcW w:w="2196" w:type="dxa"/>
                  <w:vMerge/>
                  <w:shd w:val="clear" w:color="auto" w:fill="FFFFFF" w:themeFill="background1"/>
                </w:tcPr>
                <w:p w:rsidRPr="00BB08F4" w:rsidR="00EB59B7" w:rsidP="00D61B66" w:rsidRDefault="00EB59B7" w14:paraId="4D61B6B0" w14:textId="77777777">
                  <w:pPr>
                    <w:rPr>
                      <w:rFonts w:ascii="Arial" w:hAnsi="Arial" w:eastAsia="Calibri" w:cs="Arial"/>
                      <w:b/>
                      <w:bCs/>
                    </w:rPr>
                  </w:pPr>
                </w:p>
              </w:tc>
              <w:tc>
                <w:tcPr>
                  <w:tcW w:w="2442" w:type="dxa"/>
                  <w:vMerge/>
                  <w:shd w:val="clear" w:color="auto" w:fill="FFFFFF" w:themeFill="background1"/>
                </w:tcPr>
                <w:p w:rsidRPr="00BB08F4" w:rsidR="00EB59B7" w:rsidP="00D61B66" w:rsidRDefault="00EB59B7" w14:paraId="38AA6F74" w14:textId="77777777">
                  <w:pPr>
                    <w:rPr>
                      <w:rFonts w:ascii="Arial" w:hAnsi="Arial" w:eastAsia="Calibri" w:cs="Arial"/>
                      <w:b/>
                      <w:bCs/>
                    </w:rPr>
                  </w:pPr>
                </w:p>
              </w:tc>
              <w:tc>
                <w:tcPr>
                  <w:tcW w:w="2750" w:type="dxa"/>
                  <w:vMerge/>
                  <w:shd w:val="clear" w:color="auto" w:fill="FFFFFF" w:themeFill="background1"/>
                </w:tcPr>
                <w:p w:rsidRPr="00BB08F4" w:rsidR="00EB59B7" w:rsidP="00D61B66" w:rsidRDefault="00EB59B7" w14:paraId="7D829618" w14:textId="77777777">
                  <w:pPr>
                    <w:rPr>
                      <w:rFonts w:ascii="Arial" w:hAnsi="Arial" w:eastAsia="Calibri" w:cs="Arial"/>
                      <w:b/>
                      <w:bCs/>
                    </w:rPr>
                  </w:pPr>
                </w:p>
              </w:tc>
              <w:tc>
                <w:tcPr>
                  <w:tcW w:w="828" w:type="dxa"/>
                  <w:shd w:val="clear" w:color="auto" w:fill="FFFFFF" w:themeFill="background1"/>
                </w:tcPr>
                <w:p w:rsidRPr="00BB08F4" w:rsidR="00EB59B7" w:rsidP="00D61B66" w:rsidRDefault="00EB59B7" w14:paraId="15C51893" w14:textId="77777777">
                  <w:pPr>
                    <w:rPr>
                      <w:rFonts w:ascii="Arial" w:hAnsi="Arial" w:eastAsia="Calibri" w:cs="Arial"/>
                      <w:b/>
                      <w:bCs/>
                    </w:rPr>
                  </w:pPr>
                  <w:r w:rsidRPr="00BB08F4">
                    <w:rPr>
                      <w:rFonts w:ascii="Arial" w:hAnsi="Arial" w:eastAsia="Calibri" w:cs="Arial"/>
                      <w:b/>
                      <w:bCs/>
                    </w:rPr>
                    <w:t>Adult</w:t>
                  </w:r>
                </w:p>
              </w:tc>
              <w:tc>
                <w:tcPr>
                  <w:tcW w:w="840" w:type="dxa"/>
                  <w:shd w:val="clear" w:color="auto" w:fill="FFFFFF" w:themeFill="background1"/>
                </w:tcPr>
                <w:p w:rsidRPr="00BB08F4" w:rsidR="00EB59B7" w:rsidP="00D61B66" w:rsidRDefault="00EB59B7" w14:paraId="454C6AA3" w14:textId="77777777">
                  <w:pPr>
                    <w:rPr>
                      <w:rFonts w:ascii="Arial" w:hAnsi="Arial" w:eastAsia="Calibri" w:cs="Arial"/>
                      <w:b/>
                      <w:bCs/>
                    </w:rPr>
                  </w:pPr>
                  <w:r w:rsidRPr="00BB08F4">
                    <w:rPr>
                      <w:rFonts w:ascii="Arial" w:hAnsi="Arial" w:eastAsia="Calibri" w:cs="Arial"/>
                      <w:b/>
                      <w:bCs/>
                    </w:rPr>
                    <w:t>Youth</w:t>
                  </w:r>
                </w:p>
              </w:tc>
              <w:tc>
                <w:tcPr>
                  <w:tcW w:w="828" w:type="dxa"/>
                  <w:shd w:val="clear" w:color="auto" w:fill="FFFFFF" w:themeFill="background1"/>
                </w:tcPr>
                <w:p w:rsidRPr="00BB08F4" w:rsidR="00EB59B7" w:rsidP="00D61B66" w:rsidRDefault="00EB59B7" w14:paraId="1FA3C1A3" w14:textId="77777777">
                  <w:pPr>
                    <w:rPr>
                      <w:rFonts w:ascii="Arial" w:hAnsi="Arial" w:eastAsia="Calibri" w:cs="Arial"/>
                      <w:b/>
                      <w:bCs/>
                    </w:rPr>
                  </w:pPr>
                  <w:r w:rsidRPr="00BB08F4">
                    <w:rPr>
                      <w:rFonts w:ascii="Arial" w:hAnsi="Arial" w:eastAsia="Calibri" w:cs="Arial"/>
                      <w:b/>
                      <w:bCs/>
                    </w:rPr>
                    <w:t>Adult</w:t>
                  </w:r>
                </w:p>
              </w:tc>
              <w:tc>
                <w:tcPr>
                  <w:tcW w:w="1901" w:type="dxa"/>
                  <w:shd w:val="clear" w:color="auto" w:fill="FFFFFF" w:themeFill="background1"/>
                </w:tcPr>
                <w:p w:rsidRPr="00BB08F4" w:rsidR="00EB59B7" w:rsidP="00D61B66" w:rsidRDefault="00EB59B7" w14:paraId="68485C8F" w14:textId="77777777">
                  <w:pPr>
                    <w:rPr>
                      <w:rFonts w:ascii="Arial" w:hAnsi="Arial" w:eastAsia="Calibri" w:cs="Arial"/>
                      <w:b/>
                      <w:bCs/>
                    </w:rPr>
                  </w:pPr>
                  <w:r w:rsidRPr="00BB08F4">
                    <w:rPr>
                      <w:rFonts w:ascii="Arial" w:hAnsi="Arial" w:eastAsia="Calibri" w:cs="Arial"/>
                      <w:b/>
                      <w:bCs/>
                    </w:rPr>
                    <w:t>Youth</w:t>
                  </w:r>
                </w:p>
              </w:tc>
            </w:tr>
            <w:tr w:rsidRPr="00BB08F4" w:rsidR="00EB59B7" w:rsidTr="004E2A9C" w14:paraId="721F704D" w14:textId="77777777">
              <w:tc>
                <w:tcPr>
                  <w:tcW w:w="2196" w:type="dxa"/>
                  <w:shd w:val="clear" w:color="auto" w:fill="FFFFFF" w:themeFill="background1"/>
                </w:tcPr>
                <w:p w:rsidRPr="00BB08F4" w:rsidR="00EB59B7" w:rsidP="00D61B66" w:rsidRDefault="006A3403" w14:paraId="017A14CE" w14:textId="07473F1E">
                  <w:pPr>
                    <w:rPr>
                      <w:rFonts w:ascii="Arial" w:hAnsi="Arial" w:eastAsia="Calibri" w:cs="Arial"/>
                      <w:b/>
                      <w:bCs/>
                    </w:rPr>
                  </w:pPr>
                  <w:proofErr w:type="spellStart"/>
                  <w:proofErr w:type="gramStart"/>
                  <w:r w:rsidRPr="00BB08F4">
                    <w:rPr>
                      <w:rFonts w:ascii="Arial" w:hAnsi="Arial" w:cs="Arial"/>
                      <w:color w:val="000000"/>
                    </w:rPr>
                    <w:t>Kala,Khartoum</w:t>
                  </w:r>
                  <w:proofErr w:type="spellEnd"/>
                  <w:proofErr w:type="gramEnd"/>
                  <w:r w:rsidRPr="00BB08F4">
                    <w:rPr>
                      <w:rFonts w:ascii="Arial" w:hAnsi="Arial" w:cs="Arial"/>
                      <w:color w:val="000000"/>
                    </w:rPr>
                    <w:t xml:space="preserve"> </w:t>
                  </w:r>
                  <w:proofErr w:type="spellStart"/>
                  <w:r w:rsidRPr="00BB08F4">
                    <w:rPr>
                      <w:rFonts w:ascii="Arial" w:hAnsi="Arial" w:cs="Arial"/>
                      <w:color w:val="000000"/>
                    </w:rPr>
                    <w:t>Gaded</w:t>
                  </w:r>
                  <w:proofErr w:type="spellEnd"/>
                  <w:r w:rsidRPr="00BB08F4">
                    <w:rPr>
                      <w:rFonts w:ascii="Arial" w:hAnsi="Arial" w:cs="Arial"/>
                      <w:color w:val="000000"/>
                    </w:rPr>
                    <w:t xml:space="preserve">, </w:t>
                  </w:r>
                  <w:proofErr w:type="spellStart"/>
                  <w:r w:rsidRPr="00BB08F4">
                    <w:rPr>
                      <w:rFonts w:ascii="Arial" w:hAnsi="Arial" w:cs="Arial"/>
                      <w:color w:val="000000"/>
                    </w:rPr>
                    <w:t>Korgoul,Bala</w:t>
                  </w:r>
                  <w:proofErr w:type="spellEnd"/>
                  <w:r w:rsidRPr="00BB08F4">
                    <w:rPr>
                      <w:rFonts w:ascii="Arial" w:hAnsi="Arial" w:cs="Arial"/>
                      <w:color w:val="000000"/>
                    </w:rPr>
                    <w:t xml:space="preserve"> </w:t>
                  </w:r>
                  <w:proofErr w:type="spellStart"/>
                  <w:r w:rsidRPr="00BB08F4">
                    <w:rPr>
                      <w:rFonts w:ascii="Arial" w:hAnsi="Arial" w:cs="Arial"/>
                      <w:color w:val="000000"/>
                    </w:rPr>
                    <w:t>Forash</w:t>
                  </w:r>
                  <w:proofErr w:type="spellEnd"/>
                  <w:r w:rsidRPr="00BB08F4">
                    <w:rPr>
                      <w:rFonts w:ascii="Arial" w:hAnsi="Arial" w:cs="Arial"/>
                      <w:color w:val="000000"/>
                    </w:rPr>
                    <w:t xml:space="preserve">, </w:t>
                  </w:r>
                  <w:proofErr w:type="spellStart"/>
                  <w:r w:rsidRPr="00BB08F4">
                    <w:t>Milisa</w:t>
                  </w:r>
                  <w:proofErr w:type="spellEnd"/>
                  <w:r w:rsidRPr="00BB08F4">
                    <w:t xml:space="preserve">, </w:t>
                  </w:r>
                  <w:proofErr w:type="spellStart"/>
                  <w:r w:rsidRPr="00BB08F4">
                    <w:t>Nimra</w:t>
                  </w:r>
                  <w:proofErr w:type="spellEnd"/>
                  <w:r w:rsidRPr="00BB08F4">
                    <w:t xml:space="preserve">, </w:t>
                  </w:r>
                  <w:proofErr w:type="spellStart"/>
                  <w:r w:rsidRPr="00BB08F4">
                    <w:t>Rohal</w:t>
                  </w:r>
                  <w:proofErr w:type="spellEnd"/>
                  <w:r w:rsidRPr="00BB08F4">
                    <w:t xml:space="preserve"> </w:t>
                  </w:r>
                  <w:proofErr w:type="spellStart"/>
                  <w:r w:rsidRPr="00BB08F4">
                    <w:t>Birka</w:t>
                  </w:r>
                  <w:proofErr w:type="spellEnd"/>
                  <w:r w:rsidRPr="00BB08F4">
                    <w:t xml:space="preserve"> </w:t>
                  </w:r>
                  <w:proofErr w:type="spellStart"/>
                  <w:r w:rsidRPr="00BB08F4">
                    <w:t>Saira</w:t>
                  </w:r>
                  <w:proofErr w:type="spellEnd"/>
                  <w:r w:rsidRPr="00BB08F4">
                    <w:t xml:space="preserve">, </w:t>
                  </w:r>
                  <w:proofErr w:type="spellStart"/>
                  <w:r w:rsidRPr="00BB08F4">
                    <w:t>Safra</w:t>
                  </w:r>
                  <w:proofErr w:type="spellEnd"/>
                  <w:r w:rsidRPr="00BB08F4">
                    <w:t xml:space="preserve">, </w:t>
                  </w:r>
                  <w:proofErr w:type="spellStart"/>
                  <w:r w:rsidRPr="00BB08F4">
                    <w:t>Kaing</w:t>
                  </w:r>
                  <w:proofErr w:type="spellEnd"/>
                  <w:r w:rsidRPr="00BB08F4">
                    <w:t xml:space="preserve"> Ban </w:t>
                  </w:r>
                  <w:proofErr w:type="spellStart"/>
                  <w:r w:rsidRPr="00BB08F4">
                    <w:t>Gaded</w:t>
                  </w:r>
                  <w:proofErr w:type="spellEnd"/>
                  <w:r w:rsidRPr="00BB08F4">
                    <w:t xml:space="preserve">, </w:t>
                  </w:r>
                  <w:proofErr w:type="spellStart"/>
                  <w:r w:rsidRPr="00BB08F4">
                    <w:t>Jamamis</w:t>
                  </w:r>
                  <w:proofErr w:type="spellEnd"/>
                </w:p>
              </w:tc>
              <w:tc>
                <w:tcPr>
                  <w:tcW w:w="2442" w:type="dxa"/>
                  <w:shd w:val="clear" w:color="auto" w:fill="FFFFFF" w:themeFill="background1"/>
                </w:tcPr>
                <w:p w:rsidRPr="00BB08F4" w:rsidR="0083528B" w:rsidP="0083528B" w:rsidRDefault="0083528B" w14:paraId="437CCB99" w14:textId="77777777">
                  <w:pPr>
                    <w:jc w:val="left"/>
                    <w:rPr>
                      <w:rFonts w:eastAsia="Calibri" w:cs="Arial"/>
                      <w:color w:val="000000"/>
                      <w:szCs w:val="20"/>
                    </w:rPr>
                  </w:pPr>
                  <w:r w:rsidRPr="00BB08F4">
                    <w:rPr>
                      <w:rFonts w:eastAsia="Calibri" w:cs="Arial"/>
                      <w:color w:val="000000"/>
                      <w:szCs w:val="20"/>
                    </w:rPr>
                    <w:t>A, Competition over scarce natural resources</w:t>
                  </w:r>
                </w:p>
                <w:p w:rsidRPr="00BB08F4" w:rsidR="0083528B" w:rsidP="0083528B" w:rsidRDefault="0083528B" w14:paraId="259B7F3B" w14:textId="77777777">
                  <w:pPr>
                    <w:jc w:val="left"/>
                    <w:rPr>
                      <w:rFonts w:eastAsia="Calibri" w:cs="Arial"/>
                      <w:color w:val="000000"/>
                      <w:szCs w:val="20"/>
                    </w:rPr>
                  </w:pPr>
                  <w:r w:rsidRPr="00BB08F4">
                    <w:rPr>
                      <w:rFonts w:eastAsia="Calibri" w:cs="Arial"/>
                      <w:color w:val="000000"/>
                      <w:szCs w:val="20"/>
                    </w:rPr>
                    <w:t xml:space="preserve">B, </w:t>
                  </w:r>
                  <w:proofErr w:type="gramStart"/>
                  <w:r w:rsidRPr="00BB08F4">
                    <w:rPr>
                      <w:rFonts w:eastAsia="Calibri" w:cs="Arial"/>
                      <w:color w:val="000000"/>
                      <w:szCs w:val="20"/>
                    </w:rPr>
                    <w:t>Tension</w:t>
                  </w:r>
                  <w:proofErr w:type="gramEnd"/>
                  <w:r w:rsidRPr="00BB08F4">
                    <w:rPr>
                      <w:rFonts w:eastAsia="Calibri" w:cs="Arial"/>
                      <w:color w:val="000000"/>
                      <w:szCs w:val="20"/>
                    </w:rPr>
                    <w:t xml:space="preserve"> and conflict related to land ownership and use (</w:t>
                  </w:r>
                  <w:proofErr w:type="spellStart"/>
                  <w:r w:rsidRPr="00BB08F4">
                    <w:rPr>
                      <w:rFonts w:eastAsia="Calibri" w:cs="Arial"/>
                      <w:color w:val="000000"/>
                      <w:szCs w:val="20"/>
                    </w:rPr>
                    <w:t>Hkoora</w:t>
                  </w:r>
                  <w:proofErr w:type="spellEnd"/>
                  <w:r w:rsidRPr="00BB08F4">
                    <w:rPr>
                      <w:rFonts w:eastAsia="Calibri" w:cs="Arial"/>
                      <w:color w:val="000000"/>
                      <w:szCs w:val="20"/>
                    </w:rPr>
                    <w:t>)</w:t>
                  </w:r>
                </w:p>
                <w:p w:rsidRPr="00BB08F4" w:rsidR="0083528B" w:rsidP="0083528B" w:rsidRDefault="0083528B" w14:paraId="596CC6C9" w14:textId="77777777">
                  <w:pPr>
                    <w:jc w:val="left"/>
                    <w:rPr>
                      <w:rFonts w:eastAsia="Calibri" w:cs="Arial"/>
                      <w:color w:val="000000"/>
                      <w:szCs w:val="20"/>
                    </w:rPr>
                  </w:pPr>
                  <w:r w:rsidRPr="00BB08F4">
                    <w:rPr>
                      <w:rFonts w:eastAsia="Calibri" w:cs="Arial"/>
                      <w:color w:val="000000"/>
                      <w:szCs w:val="20"/>
                    </w:rPr>
                    <w:t xml:space="preserve">C, </w:t>
                  </w:r>
                  <w:proofErr w:type="gramStart"/>
                  <w:r w:rsidRPr="00BB08F4">
                    <w:rPr>
                      <w:rFonts w:eastAsia="Calibri" w:cs="Arial"/>
                      <w:color w:val="000000"/>
                      <w:szCs w:val="20"/>
                    </w:rPr>
                    <w:t>Tension</w:t>
                  </w:r>
                  <w:proofErr w:type="gramEnd"/>
                  <w:r w:rsidRPr="00BB08F4">
                    <w:rPr>
                      <w:rFonts w:eastAsia="Calibri" w:cs="Arial"/>
                      <w:color w:val="000000"/>
                      <w:szCs w:val="20"/>
                    </w:rPr>
                    <w:t xml:space="preserve"> and conflict related to water and pasture</w:t>
                  </w:r>
                </w:p>
                <w:p w:rsidRPr="00BB08F4" w:rsidR="0083528B" w:rsidP="0083528B" w:rsidRDefault="0083528B" w14:paraId="3D12EA61" w14:textId="77777777">
                  <w:pPr>
                    <w:jc w:val="left"/>
                    <w:rPr>
                      <w:rFonts w:eastAsia="Calibri" w:cs="Arial"/>
                      <w:color w:val="000000"/>
                      <w:szCs w:val="20"/>
                    </w:rPr>
                  </w:pPr>
                  <w:r w:rsidRPr="00BB08F4">
                    <w:rPr>
                      <w:rFonts w:eastAsia="Calibri" w:cs="Arial"/>
                      <w:color w:val="000000"/>
                      <w:szCs w:val="20"/>
                    </w:rPr>
                    <w:t>D, Blockage of rural roads</w:t>
                  </w:r>
                </w:p>
                <w:p w:rsidRPr="00BB08F4" w:rsidR="0083528B" w:rsidP="0083528B" w:rsidRDefault="0083528B" w14:paraId="19B67185" w14:textId="77777777">
                  <w:pPr>
                    <w:jc w:val="left"/>
                    <w:rPr>
                      <w:rFonts w:eastAsia="Calibri" w:cs="Arial"/>
                      <w:color w:val="000000"/>
                      <w:szCs w:val="20"/>
                    </w:rPr>
                  </w:pPr>
                  <w:r w:rsidRPr="00BB08F4">
                    <w:rPr>
                      <w:rFonts w:eastAsia="Calibri" w:cs="Arial"/>
                      <w:color w:val="000000"/>
                      <w:szCs w:val="20"/>
                    </w:rPr>
                    <w:t>E, Crop destruction</w:t>
                  </w:r>
                </w:p>
                <w:p w:rsidRPr="00BB08F4" w:rsidR="0083528B" w:rsidP="0083528B" w:rsidRDefault="0083528B" w14:paraId="072DAC79" w14:textId="77777777">
                  <w:pPr>
                    <w:jc w:val="left"/>
                    <w:rPr>
                      <w:rFonts w:eastAsia="Calibri" w:cs="Arial"/>
                      <w:color w:val="000000"/>
                      <w:szCs w:val="20"/>
                    </w:rPr>
                  </w:pPr>
                  <w:r w:rsidRPr="00BB08F4">
                    <w:rPr>
                      <w:rFonts w:eastAsia="Calibri" w:cs="Arial"/>
                      <w:color w:val="000000"/>
                      <w:szCs w:val="20"/>
                    </w:rPr>
                    <w:t>F, Jobless youth (unemployment)</w:t>
                  </w:r>
                </w:p>
                <w:p w:rsidRPr="00BB08F4" w:rsidR="00EB59B7" w:rsidP="0083528B" w:rsidRDefault="0083528B" w14:paraId="7E3E576C" w14:textId="77777777">
                  <w:pPr>
                    <w:rPr>
                      <w:rFonts w:ascii="Arial" w:hAnsi="Arial" w:eastAsia="Calibri" w:cs="Arial"/>
                    </w:rPr>
                  </w:pPr>
                  <w:r w:rsidRPr="00BB08F4">
                    <w:rPr>
                      <w:rFonts w:eastAsia="Calibri" w:cs="Arial"/>
                      <w:color w:val="000000"/>
                      <w:szCs w:val="20"/>
                    </w:rPr>
                    <w:t xml:space="preserve">G, G, Lack / poor women </w:t>
                  </w:r>
                  <w:proofErr w:type="gramStart"/>
                  <w:r w:rsidRPr="00BB08F4">
                    <w:rPr>
                      <w:rFonts w:eastAsia="Calibri" w:cs="Arial"/>
                      <w:color w:val="000000"/>
                      <w:szCs w:val="20"/>
                    </w:rPr>
                    <w:t>representation</w:t>
                  </w:r>
                  <w:proofErr w:type="gramEnd"/>
                  <w:r w:rsidRPr="00BB08F4">
                    <w:rPr>
                      <w:rFonts w:eastAsia="Calibri" w:cs="Arial"/>
                      <w:color w:val="000000"/>
                      <w:szCs w:val="20"/>
                    </w:rPr>
                    <w:t xml:space="preserve"> and participation in local social, economic and development matters</w:t>
                  </w:r>
                </w:p>
              </w:tc>
              <w:tc>
                <w:tcPr>
                  <w:tcW w:w="2750" w:type="dxa"/>
                  <w:shd w:val="clear" w:color="auto" w:fill="FFFFFF" w:themeFill="background1"/>
                </w:tcPr>
                <w:p w:rsidRPr="00BB08F4" w:rsidR="00E519D6" w:rsidP="00E519D6" w:rsidRDefault="00E519D6" w14:paraId="38ACD6A7" w14:textId="77777777">
                  <w:pPr>
                    <w:rPr>
                      <w:rFonts w:cs="Calibri"/>
                      <w:b/>
                      <w:bCs/>
                      <w:iCs/>
                      <w:color w:val="0070C0"/>
                      <w:lang w:bidi="en-US"/>
                    </w:rPr>
                  </w:pPr>
                </w:p>
                <w:p w:rsidRPr="00BB08F4" w:rsidR="00E519D6" w:rsidP="00E519D6" w:rsidRDefault="00E519D6" w14:paraId="59B3876E" w14:textId="77777777">
                  <w:pPr>
                    <w:rPr>
                      <w:rFonts w:cs="Calibri"/>
                      <w:bCs/>
                      <w:lang w:bidi="en-US"/>
                    </w:rPr>
                  </w:pPr>
                  <w:r w:rsidRPr="00BB08F4">
                    <w:rPr>
                      <w:rFonts w:cs="Calibri"/>
                      <w:b/>
                      <w:bCs/>
                      <w:lang w:bidi="en-US"/>
                    </w:rPr>
                    <w:t>Output 1</w:t>
                  </w:r>
                  <w:r w:rsidRPr="00BB08F4">
                    <w:rPr>
                      <w:rFonts w:cs="Calibri"/>
                      <w:bCs/>
                      <w:lang w:bidi="en-US"/>
                    </w:rPr>
                    <w:t>: Community-based conflict resolution and reconciliation mechanisms</w:t>
                  </w:r>
                </w:p>
                <w:p w:rsidRPr="00BB08F4" w:rsidR="00E519D6" w:rsidP="00E519D6" w:rsidRDefault="00E519D6" w14:paraId="575F5ABB" w14:textId="77777777">
                  <w:pPr>
                    <w:rPr>
                      <w:rFonts w:cs="Calibri"/>
                      <w:bCs/>
                      <w:lang w:bidi="en-US"/>
                    </w:rPr>
                  </w:pPr>
                  <w:r w:rsidRPr="00BB08F4">
                    <w:rPr>
                      <w:rFonts w:cs="Calibri"/>
                      <w:bCs/>
                      <w:lang w:bidi="en-US"/>
                    </w:rPr>
                    <w:t>(CBRMs) are in use and working effectively to resolve conflict.</w:t>
                  </w:r>
                </w:p>
                <w:p w:rsidRPr="00BB08F4" w:rsidR="006C56B9" w:rsidP="00E519D6" w:rsidRDefault="006C56B9" w14:paraId="3A3FCA04" w14:textId="46F21269">
                  <w:pPr>
                    <w:rPr>
                      <w:rFonts w:cs="Calibri"/>
                      <w:iCs/>
                      <w:lang w:bidi="en-US"/>
                    </w:rPr>
                  </w:pPr>
                  <w:r w:rsidRPr="00BB08F4">
                    <w:rPr>
                      <w:rFonts w:cs="Calibri"/>
                      <w:iCs/>
                      <w:lang w:bidi="en-US"/>
                    </w:rPr>
                    <w:t>Activity Results 1.</w:t>
                  </w:r>
                  <w:r w:rsidRPr="00BB08F4" w:rsidR="008929F2">
                    <w:rPr>
                      <w:rFonts w:cs="Calibri"/>
                      <w:iCs/>
                      <w:lang w:bidi="en-US"/>
                    </w:rPr>
                    <w:t>1</w:t>
                  </w:r>
                  <w:r w:rsidRPr="00BB08F4">
                    <w:rPr>
                      <w:rFonts w:cs="Calibri"/>
                      <w:iCs/>
                      <w:lang w:bidi="en-US"/>
                    </w:rPr>
                    <w:t>: All members of the 10 newly established CBRM members</w:t>
                  </w:r>
                  <w:proofErr w:type="gramStart"/>
                  <w:r w:rsidRPr="00BB08F4" w:rsidR="007A1FC8">
                    <w:rPr>
                      <w:rFonts w:cs="Calibri"/>
                      <w:iCs/>
                      <w:lang w:bidi="en-US"/>
                    </w:rPr>
                    <w:t>100,(</w:t>
                  </w:r>
                  <w:proofErr w:type="gramEnd"/>
                  <w:r w:rsidRPr="00BB08F4" w:rsidR="007A1FC8">
                    <w:rPr>
                      <w:rFonts w:cs="Calibri"/>
                      <w:iCs/>
                      <w:lang w:bidi="en-US"/>
                    </w:rPr>
                    <w:t>60Male&amp;40Femal)</w:t>
                  </w:r>
                  <w:r w:rsidRPr="00BB08F4">
                    <w:rPr>
                      <w:rFonts w:cs="Calibri"/>
                      <w:iCs/>
                      <w:lang w:bidi="en-US"/>
                    </w:rPr>
                    <w:t xml:space="preserve"> will be trained on the different skills and knowledge on local conflict prevention and resolution techniques.</w:t>
                  </w:r>
                </w:p>
                <w:p w:rsidRPr="00BB08F4" w:rsidR="006C56B9" w:rsidP="00E519D6" w:rsidRDefault="006C56B9" w14:paraId="4BAA7B8A" w14:textId="73C19FDB">
                  <w:pPr>
                    <w:rPr>
                      <w:rFonts w:cs="Calibri"/>
                      <w:iCs/>
                      <w:lang w:bidi="en-US"/>
                    </w:rPr>
                  </w:pPr>
                  <w:r w:rsidRPr="00BB08F4">
                    <w:rPr>
                      <w:rFonts w:cs="Calibri"/>
                      <w:iCs/>
                      <w:lang w:bidi="en-US"/>
                    </w:rPr>
                    <w:t xml:space="preserve">Activity Action:1.2.1 </w:t>
                  </w:r>
                  <w:r w:rsidRPr="00BB08F4" w:rsidR="008929F2">
                    <w:rPr>
                      <w:rFonts w:cs="Calibri"/>
                      <w:iCs/>
                      <w:lang w:bidi="en-US"/>
                    </w:rPr>
                    <w:t xml:space="preserve">Formation and </w:t>
                  </w:r>
                  <w:proofErr w:type="gramStart"/>
                  <w:r w:rsidRPr="00BB08F4" w:rsidR="008929F2">
                    <w:rPr>
                      <w:rFonts w:cs="Calibri"/>
                      <w:iCs/>
                      <w:lang w:bidi="en-US"/>
                    </w:rPr>
                    <w:t>train  of</w:t>
                  </w:r>
                  <w:proofErr w:type="gramEnd"/>
                  <w:r w:rsidRPr="00BB08F4" w:rsidR="008929F2">
                    <w:rPr>
                      <w:rFonts w:cs="Calibri"/>
                      <w:iCs/>
                      <w:lang w:bidi="en-US"/>
                    </w:rPr>
                    <w:t xml:space="preserve"> 10 </w:t>
                  </w:r>
                  <w:r w:rsidRPr="00BB08F4">
                    <w:rPr>
                      <w:rFonts w:cs="Calibri"/>
                      <w:iCs/>
                      <w:lang w:bidi="en-US"/>
                    </w:rPr>
                    <w:t>CBRM members.</w:t>
                  </w:r>
                </w:p>
                <w:p w:rsidRPr="00BB08F4" w:rsidR="006C56B9" w:rsidP="00E519D6" w:rsidRDefault="006C56B9" w14:paraId="23667FA8" w14:textId="3F77206A">
                  <w:pPr>
                    <w:rPr>
                      <w:rFonts w:cs="Calibri"/>
                      <w:iCs/>
                      <w:lang w:bidi="en-US"/>
                    </w:rPr>
                  </w:pPr>
                  <w:r w:rsidRPr="00BB08F4">
                    <w:rPr>
                      <w:rFonts w:cs="Calibri"/>
                      <w:iCs/>
                      <w:lang w:bidi="en-US"/>
                    </w:rPr>
                    <w:t>Activity Results 1.</w:t>
                  </w:r>
                  <w:r w:rsidRPr="00BB08F4" w:rsidR="008929F2">
                    <w:rPr>
                      <w:rFonts w:cs="Calibri"/>
                      <w:iCs/>
                      <w:lang w:bidi="en-US"/>
                    </w:rPr>
                    <w:t>2</w:t>
                  </w:r>
                  <w:r w:rsidRPr="00BB08F4">
                    <w:rPr>
                      <w:rFonts w:cs="Calibri"/>
                      <w:iCs/>
                      <w:lang w:bidi="en-US"/>
                    </w:rPr>
                    <w:t xml:space="preserve">:  10 </w:t>
                  </w:r>
                  <w:proofErr w:type="gramStart"/>
                  <w:r w:rsidRPr="00BB08F4">
                    <w:rPr>
                      <w:rFonts w:cs="Calibri"/>
                      <w:iCs/>
                      <w:lang w:bidi="en-US"/>
                    </w:rPr>
                    <w:t>communities  will</w:t>
                  </w:r>
                  <w:proofErr w:type="gramEnd"/>
                  <w:r w:rsidRPr="00BB08F4">
                    <w:rPr>
                      <w:rFonts w:cs="Calibri"/>
                      <w:iCs/>
                      <w:lang w:bidi="en-US"/>
                    </w:rPr>
                    <w:t xml:space="preserve"> be reached and supported by CBRM.</w:t>
                  </w:r>
                </w:p>
                <w:p w:rsidRPr="00BB08F4" w:rsidR="006C56B9" w:rsidP="00E519D6" w:rsidRDefault="006C56B9" w14:paraId="4A34C871" w14:textId="3C872F05">
                  <w:pPr>
                    <w:rPr>
                      <w:rFonts w:cs="Calibri"/>
                      <w:iCs/>
                      <w:lang w:bidi="en-US"/>
                    </w:rPr>
                  </w:pPr>
                  <w:r w:rsidRPr="00BB08F4">
                    <w:rPr>
                      <w:rFonts w:cs="Calibri"/>
                      <w:iCs/>
                      <w:lang w:bidi="en-US"/>
                    </w:rPr>
                    <w:t>ActivityAction:1.</w:t>
                  </w:r>
                  <w:r w:rsidRPr="00BB08F4" w:rsidR="008929F2">
                    <w:rPr>
                      <w:rFonts w:cs="Calibri"/>
                      <w:iCs/>
                      <w:lang w:bidi="en-US"/>
                    </w:rPr>
                    <w:t>2</w:t>
                  </w:r>
                  <w:r w:rsidRPr="00BB08F4">
                    <w:rPr>
                      <w:rFonts w:cs="Calibri"/>
                      <w:iCs/>
                      <w:lang w:bidi="en-US"/>
                    </w:rPr>
                    <w:t xml:space="preserve">.1 construction of </w:t>
                  </w:r>
                  <w:r w:rsidRPr="00BB08F4" w:rsidR="008929F2">
                    <w:rPr>
                      <w:rFonts w:cs="Calibri"/>
                      <w:iCs/>
                      <w:lang w:bidi="en-US"/>
                    </w:rPr>
                    <w:t>5</w:t>
                  </w:r>
                  <w:r w:rsidRPr="00BB08F4">
                    <w:rPr>
                      <w:rFonts w:cs="Calibri"/>
                      <w:iCs/>
                      <w:lang w:bidi="en-US"/>
                    </w:rPr>
                    <w:t>community centers.</w:t>
                  </w:r>
                </w:p>
                <w:p w:rsidRPr="00BB08F4" w:rsidR="006C56B9" w:rsidP="00E519D6" w:rsidRDefault="00F04414" w14:paraId="15D3F254" w14:textId="5997CFB6">
                  <w:pPr>
                    <w:rPr>
                      <w:rFonts w:cs="Calibri"/>
                      <w:iCs/>
                      <w:lang w:bidi="en-US"/>
                    </w:rPr>
                  </w:pPr>
                  <w:r w:rsidRPr="00BB08F4">
                    <w:rPr>
                      <w:rFonts w:cs="Calibri"/>
                      <w:iCs/>
                      <w:lang w:bidi="en-US"/>
                    </w:rPr>
                    <w:t xml:space="preserve">Activity Action: </w:t>
                  </w:r>
                  <w:proofErr w:type="gramStart"/>
                  <w:r w:rsidRPr="00BB08F4">
                    <w:rPr>
                      <w:rFonts w:cs="Calibri"/>
                      <w:iCs/>
                      <w:lang w:bidi="en-US"/>
                    </w:rPr>
                    <w:t>1.</w:t>
                  </w:r>
                  <w:r w:rsidRPr="00BB08F4" w:rsidR="008929F2">
                    <w:rPr>
                      <w:rFonts w:cs="Calibri"/>
                      <w:iCs/>
                      <w:lang w:bidi="en-US"/>
                    </w:rPr>
                    <w:t>2</w:t>
                  </w:r>
                  <w:r w:rsidRPr="00BB08F4">
                    <w:rPr>
                      <w:rFonts w:cs="Calibri"/>
                      <w:iCs/>
                      <w:lang w:bidi="en-US"/>
                    </w:rPr>
                    <w:t>.2</w:t>
                  </w:r>
                  <w:r w:rsidRPr="00BB08F4">
                    <w:t xml:space="preserve"> </w:t>
                  </w:r>
                  <w:r w:rsidRPr="00BB08F4" w:rsidR="007A1FC8">
                    <w:t xml:space="preserve"> 150</w:t>
                  </w:r>
                  <w:proofErr w:type="gramEnd"/>
                  <w:r w:rsidRPr="00BB08F4">
                    <w:rPr>
                      <w:rFonts w:cs="Calibri"/>
                      <w:iCs/>
                      <w:lang w:bidi="en-US"/>
                    </w:rPr>
                    <w:t>Youth (men</w:t>
                  </w:r>
                  <w:r w:rsidRPr="00BB08F4" w:rsidR="007A1FC8">
                    <w:rPr>
                      <w:rFonts w:cs="Calibri"/>
                      <w:iCs/>
                      <w:lang w:bidi="en-US"/>
                    </w:rPr>
                    <w:t>90</w:t>
                  </w:r>
                  <w:r w:rsidRPr="00BB08F4">
                    <w:rPr>
                      <w:rFonts w:cs="Calibri"/>
                      <w:iCs/>
                      <w:lang w:bidi="en-US"/>
                    </w:rPr>
                    <w:t xml:space="preserve"> and </w:t>
                  </w:r>
                  <w:r w:rsidRPr="00BB08F4" w:rsidR="007A1FC8">
                    <w:rPr>
                      <w:rFonts w:cs="Calibri"/>
                      <w:iCs/>
                      <w:lang w:bidi="en-US"/>
                    </w:rPr>
                    <w:t>60</w:t>
                  </w:r>
                  <w:r w:rsidRPr="00BB08F4">
                    <w:rPr>
                      <w:rFonts w:cs="Calibri"/>
                      <w:iCs/>
                      <w:lang w:bidi="en-US"/>
                    </w:rPr>
                    <w:t>Women) training on conflict prevention, resolution and peace building.</w:t>
                  </w:r>
                </w:p>
                <w:p w:rsidRPr="00BB08F4" w:rsidR="00F04414" w:rsidP="00E519D6" w:rsidRDefault="00F04414" w14:paraId="792B22D9" w14:textId="49917C1E">
                  <w:pPr>
                    <w:rPr>
                      <w:rFonts w:cs="Calibri"/>
                      <w:iCs/>
                      <w:lang w:bidi="en-US"/>
                    </w:rPr>
                  </w:pPr>
                  <w:r w:rsidRPr="00BB08F4">
                    <w:rPr>
                      <w:rFonts w:cs="Calibri"/>
                      <w:iCs/>
                      <w:lang w:bidi="en-US"/>
                    </w:rPr>
                    <w:t>ActivityAction:1.</w:t>
                  </w:r>
                  <w:r w:rsidRPr="00BB08F4" w:rsidR="008929F2">
                    <w:rPr>
                      <w:rFonts w:cs="Calibri"/>
                      <w:iCs/>
                      <w:lang w:bidi="en-US"/>
                    </w:rPr>
                    <w:t>2</w:t>
                  </w:r>
                  <w:r w:rsidRPr="00BB08F4">
                    <w:rPr>
                      <w:rFonts w:cs="Calibri"/>
                      <w:iCs/>
                      <w:lang w:bidi="en-US"/>
                    </w:rPr>
                    <w:t>.3</w:t>
                  </w:r>
                  <w:r w:rsidRPr="00BB08F4">
                    <w:t xml:space="preserve"> </w:t>
                  </w:r>
                  <w:r w:rsidRPr="00BB08F4">
                    <w:rPr>
                      <w:rFonts w:cs="Calibri"/>
                      <w:iCs/>
                      <w:lang w:bidi="en-US"/>
                    </w:rPr>
                    <w:t>Produce Information Educational and Communication (IEC) materials on conflict prevention and Peace building.</w:t>
                  </w:r>
                </w:p>
                <w:p w:rsidRPr="00BB08F4" w:rsidR="00F04414" w:rsidP="00E519D6" w:rsidRDefault="00F04414" w14:paraId="27EF3F4A" w14:textId="14B210A9">
                  <w:pPr>
                    <w:rPr>
                      <w:rFonts w:cs="Calibri"/>
                      <w:iCs/>
                      <w:lang w:bidi="en-US"/>
                    </w:rPr>
                  </w:pPr>
                  <w:r w:rsidRPr="00BB08F4">
                    <w:rPr>
                      <w:rFonts w:cs="Calibri"/>
                      <w:iCs/>
                      <w:lang w:bidi="en-US"/>
                    </w:rPr>
                    <w:t>Activity Action:1.</w:t>
                  </w:r>
                  <w:r w:rsidRPr="00BB08F4" w:rsidR="008929F2">
                    <w:rPr>
                      <w:rFonts w:cs="Calibri"/>
                      <w:iCs/>
                      <w:lang w:bidi="en-US"/>
                    </w:rPr>
                    <w:t>2</w:t>
                  </w:r>
                  <w:r w:rsidRPr="00BB08F4">
                    <w:rPr>
                      <w:rFonts w:cs="Calibri"/>
                      <w:iCs/>
                      <w:lang w:bidi="en-US"/>
                    </w:rPr>
                    <w:t>.4</w:t>
                  </w:r>
                  <w:r w:rsidRPr="00BB08F4">
                    <w:t xml:space="preserve"> </w:t>
                  </w:r>
                  <w:r w:rsidRPr="00BB08F4">
                    <w:rPr>
                      <w:rFonts w:cs="Calibri"/>
                      <w:iCs/>
                      <w:lang w:bidi="en-US"/>
                    </w:rPr>
                    <w:t xml:space="preserve">Conduct public </w:t>
                  </w:r>
                  <w:r w:rsidRPr="00BB08F4" w:rsidR="008929F2">
                    <w:rPr>
                      <w:rFonts w:cs="Calibri"/>
                      <w:iCs/>
                      <w:lang w:bidi="en-US"/>
                    </w:rPr>
                    <w:t xml:space="preserve">awareness </w:t>
                  </w:r>
                  <w:r w:rsidRPr="00BB08F4">
                    <w:rPr>
                      <w:rFonts w:cs="Calibri"/>
                      <w:iCs/>
                      <w:lang w:bidi="en-US"/>
                    </w:rPr>
                    <w:t>campaign</w:t>
                  </w:r>
                  <w:r w:rsidRPr="00BB08F4" w:rsidR="008929F2">
                    <w:rPr>
                      <w:rFonts w:cs="Calibri"/>
                      <w:iCs/>
                      <w:lang w:bidi="en-US"/>
                    </w:rPr>
                    <w:t>s</w:t>
                  </w:r>
                  <w:r w:rsidRPr="00BB08F4">
                    <w:rPr>
                      <w:rFonts w:cs="Calibri"/>
                      <w:iCs/>
                      <w:lang w:bidi="en-US"/>
                    </w:rPr>
                    <w:t xml:space="preserve"> on the importance of conflict prevention and local peace building.</w:t>
                  </w:r>
                </w:p>
                <w:p w:rsidRPr="00BB08F4" w:rsidR="00F04414" w:rsidP="00E519D6" w:rsidRDefault="00F04414" w14:paraId="65F66B7D" w14:textId="77777777">
                  <w:pPr>
                    <w:rPr>
                      <w:rFonts w:cs="Calibri"/>
                      <w:iCs/>
                      <w:lang w:bidi="en-US"/>
                    </w:rPr>
                  </w:pPr>
                </w:p>
                <w:p w:rsidRPr="00BB08F4" w:rsidR="00E519D6" w:rsidP="00E519D6" w:rsidRDefault="00E519D6" w14:paraId="067BD878" w14:textId="4F054054">
                  <w:pPr>
                    <w:rPr>
                      <w:rFonts w:cs="Calibri"/>
                      <w:bCs/>
                      <w:lang w:bidi="en-US"/>
                    </w:rPr>
                  </w:pPr>
                  <w:r w:rsidRPr="00BB08F4">
                    <w:rPr>
                      <w:rFonts w:cs="Calibri"/>
                      <w:b/>
                      <w:bCs/>
                      <w:lang w:bidi="en-US"/>
                    </w:rPr>
                    <w:t>Output 2:</w:t>
                  </w:r>
                  <w:r w:rsidRPr="00BB08F4">
                    <w:rPr>
                      <w:rFonts w:cs="Calibri"/>
                      <w:bCs/>
                      <w:lang w:bidi="en-US"/>
                    </w:rPr>
                    <w:t xml:space="preserve"> Peace dividends for community interdependence and coexistence are </w:t>
                  </w:r>
                </w:p>
                <w:p w:rsidRPr="00BB08F4" w:rsidR="00E519D6" w:rsidP="00E519D6" w:rsidRDefault="00E519D6" w14:paraId="582C1C81" w14:textId="77777777">
                  <w:pPr>
                    <w:rPr>
                      <w:rFonts w:cs="Calibri"/>
                      <w:bCs/>
                      <w:lang w:bidi="en-US"/>
                    </w:rPr>
                  </w:pPr>
                  <w:r w:rsidRPr="00BB08F4">
                    <w:rPr>
                      <w:rFonts w:cs="Calibri"/>
                      <w:bCs/>
                      <w:lang w:bidi="en-US"/>
                    </w:rPr>
                    <w:t>delivered.</w:t>
                  </w:r>
                </w:p>
                <w:p w:rsidRPr="00BB08F4" w:rsidR="00DC19D1" w:rsidP="00D27E2D" w:rsidRDefault="00E519D6" w14:paraId="73C16769" w14:textId="3D0F7663">
                  <w:pPr>
                    <w:rPr>
                      <w:rFonts w:cs="Calibri"/>
                      <w:bCs/>
                      <w:iCs/>
                      <w:lang w:bidi="en-US"/>
                    </w:rPr>
                  </w:pPr>
                  <w:r w:rsidRPr="00BB08F4">
                    <w:rPr>
                      <w:rFonts w:cs="Calibri"/>
                      <w:b/>
                      <w:bCs/>
                      <w:iCs/>
                      <w:lang w:bidi="en-US"/>
                    </w:rPr>
                    <w:t>Activity Result 2.1:</w:t>
                  </w:r>
                  <w:r w:rsidRPr="00BB08F4" w:rsidR="00DC19D1">
                    <w:rPr>
                      <w:rFonts w:cs="Calibri"/>
                      <w:b/>
                      <w:bCs/>
                      <w:iCs/>
                      <w:lang w:bidi="en-US"/>
                    </w:rPr>
                    <w:t xml:space="preserve"> </w:t>
                  </w:r>
                  <w:r w:rsidRPr="00BB08F4" w:rsidR="00DC19D1">
                    <w:rPr>
                      <w:rFonts w:cs="Calibri"/>
                      <w:bCs/>
                      <w:iCs/>
                      <w:lang w:bidi="en-US"/>
                    </w:rPr>
                    <w:t>10 women group (each 25 members) will be selected and trained on Saving for Change (</w:t>
                  </w:r>
                  <w:proofErr w:type="spellStart"/>
                  <w:r w:rsidRPr="00BB08F4" w:rsidR="00DC19D1">
                    <w:rPr>
                      <w:rFonts w:cs="Calibri"/>
                      <w:bCs/>
                      <w:iCs/>
                      <w:lang w:bidi="en-US"/>
                    </w:rPr>
                    <w:t>SfC</w:t>
                  </w:r>
                  <w:proofErr w:type="spellEnd"/>
                  <w:r w:rsidRPr="00BB08F4" w:rsidR="00DC19D1">
                    <w:rPr>
                      <w:rFonts w:cs="Calibri"/>
                      <w:bCs/>
                      <w:iCs/>
                      <w:lang w:bidi="en-US"/>
                    </w:rPr>
                    <w:t xml:space="preserve">) </w:t>
                  </w:r>
                  <w:proofErr w:type="gramStart"/>
                  <w:r w:rsidRPr="00BB08F4" w:rsidR="00DC19D1">
                    <w:rPr>
                      <w:rFonts w:cs="Calibri"/>
                      <w:bCs/>
                      <w:iCs/>
                      <w:lang w:bidi="en-US"/>
                    </w:rPr>
                    <w:t>model .</w:t>
                  </w:r>
                  <w:proofErr w:type="gramEnd"/>
                </w:p>
                <w:p w:rsidRPr="00BB08F4" w:rsidR="00DC19D1" w:rsidP="00DC19D1" w:rsidRDefault="00DC19D1" w14:paraId="06F2207A" w14:textId="5259B188">
                  <w:pPr>
                    <w:rPr>
                      <w:rFonts w:cs="Calibri"/>
                      <w:bCs/>
                      <w:iCs/>
                      <w:lang w:bidi="en-US"/>
                    </w:rPr>
                  </w:pPr>
                  <w:r w:rsidRPr="00BB08F4">
                    <w:rPr>
                      <w:rFonts w:cs="Calibri"/>
                      <w:bCs/>
                      <w:iCs/>
                      <w:lang w:bidi="en-US"/>
                    </w:rPr>
                    <w:lastRenderedPageBreak/>
                    <w:t>Activity Action</w:t>
                  </w:r>
                  <w:r w:rsidRPr="00BB08F4" w:rsidR="00150767">
                    <w:rPr>
                      <w:rFonts w:cs="Calibri"/>
                      <w:bCs/>
                      <w:iCs/>
                      <w:lang w:bidi="en-US"/>
                    </w:rPr>
                    <w:t>2.1.1</w:t>
                  </w:r>
                  <w:r w:rsidRPr="00BB08F4">
                    <w:rPr>
                      <w:rFonts w:cs="Calibri"/>
                      <w:bCs/>
                      <w:iCs/>
                      <w:lang w:bidi="en-US"/>
                    </w:rPr>
                    <w:t>: Training of 10 women group (each 25 members) on Oxfam Saving for Change (</w:t>
                  </w:r>
                  <w:proofErr w:type="spellStart"/>
                  <w:r w:rsidRPr="00BB08F4">
                    <w:rPr>
                      <w:rFonts w:cs="Calibri"/>
                      <w:bCs/>
                      <w:iCs/>
                      <w:lang w:bidi="en-US"/>
                    </w:rPr>
                    <w:t>SfC</w:t>
                  </w:r>
                  <w:proofErr w:type="spellEnd"/>
                  <w:r w:rsidRPr="00BB08F4">
                    <w:rPr>
                      <w:rFonts w:cs="Calibri"/>
                      <w:bCs/>
                      <w:iCs/>
                      <w:lang w:bidi="en-US"/>
                    </w:rPr>
                    <w:t>) model.</w:t>
                  </w:r>
                </w:p>
                <w:p w:rsidRPr="00BB08F4" w:rsidR="00E519D6" w:rsidP="00DC19D1" w:rsidRDefault="00DC19D1" w14:paraId="485DE25D" w14:textId="11D4A6BD">
                  <w:pPr>
                    <w:rPr>
                      <w:rFonts w:cs="Calibri"/>
                      <w:iCs/>
                      <w:lang w:bidi="en-US"/>
                    </w:rPr>
                  </w:pPr>
                  <w:r w:rsidRPr="00BB08F4">
                    <w:rPr>
                      <w:rFonts w:cs="Calibri"/>
                      <w:b/>
                      <w:bCs/>
                      <w:iCs/>
                      <w:lang w:bidi="en-US"/>
                    </w:rPr>
                    <w:t xml:space="preserve"> Activity Results 2.2:</w:t>
                  </w:r>
                  <w:r w:rsidRPr="00BB08F4">
                    <w:rPr>
                      <w:rFonts w:cs="Calibri"/>
                      <w:iCs/>
                      <w:lang w:bidi="en-US"/>
                    </w:rPr>
                    <w:t xml:space="preserve"> 10 women &amp;10 Youth groups (15 each) </w:t>
                  </w:r>
                  <w:proofErr w:type="gramStart"/>
                  <w:r w:rsidRPr="00BB08F4">
                    <w:rPr>
                      <w:rFonts w:cs="Calibri"/>
                      <w:iCs/>
                      <w:lang w:bidi="en-US"/>
                    </w:rPr>
                    <w:t>will  be</w:t>
                  </w:r>
                  <w:proofErr w:type="gramEnd"/>
                  <w:r w:rsidRPr="00BB08F4">
                    <w:rPr>
                      <w:rFonts w:cs="Calibri"/>
                      <w:iCs/>
                      <w:lang w:bidi="en-US"/>
                    </w:rPr>
                    <w:t xml:space="preserve"> selected to receive cash grants to establish small income generating activities (IGAs).</w:t>
                  </w:r>
                </w:p>
                <w:p w:rsidRPr="00BB08F4" w:rsidR="00DC19D1" w:rsidP="00DC19D1" w:rsidRDefault="00DC19D1" w14:paraId="260D5FE7" w14:textId="746BF8FA">
                  <w:pPr>
                    <w:rPr>
                      <w:rFonts w:cs="Calibri"/>
                      <w:iCs/>
                      <w:lang w:bidi="en-US"/>
                    </w:rPr>
                  </w:pPr>
                  <w:r w:rsidRPr="00BB08F4">
                    <w:rPr>
                      <w:rFonts w:cs="Calibri"/>
                      <w:iCs/>
                      <w:lang w:bidi="en-US"/>
                    </w:rPr>
                    <w:t>Activity Action</w:t>
                  </w:r>
                  <w:r w:rsidRPr="00BB08F4" w:rsidR="00150767">
                    <w:rPr>
                      <w:rFonts w:cs="Calibri"/>
                      <w:iCs/>
                      <w:lang w:bidi="en-US"/>
                    </w:rPr>
                    <w:t>2.2.1</w:t>
                  </w:r>
                  <w:r w:rsidRPr="00BB08F4">
                    <w:rPr>
                      <w:rFonts w:cs="Calibri"/>
                      <w:iCs/>
                      <w:lang w:bidi="en-US"/>
                    </w:rPr>
                    <w:t>:</w:t>
                  </w:r>
                  <w:r w:rsidRPr="00BB08F4">
                    <w:t xml:space="preserve"> </w:t>
                  </w:r>
                  <w:r w:rsidRPr="00BB08F4">
                    <w:rPr>
                      <w:rFonts w:cs="Calibri"/>
                      <w:iCs/>
                      <w:lang w:bidi="en-US"/>
                    </w:rPr>
                    <w:t>Train members of the 10 women groups on Income generating activities (IGAs)</w:t>
                  </w:r>
                  <w:r w:rsidRPr="00BB08F4" w:rsidR="00150767">
                    <w:rPr>
                      <w:rFonts w:cs="Calibri"/>
                      <w:iCs/>
                      <w:lang w:bidi="en-US"/>
                    </w:rPr>
                    <w:t>.</w:t>
                  </w:r>
                </w:p>
                <w:p w:rsidRPr="00BB08F4" w:rsidR="00150767" w:rsidP="00DC19D1" w:rsidRDefault="00150767" w14:paraId="6D3B8D4C" w14:textId="13E0C67F">
                  <w:pPr>
                    <w:rPr>
                      <w:rFonts w:cs="Calibri"/>
                      <w:bCs/>
                      <w:iCs/>
                      <w:lang w:bidi="en-US"/>
                    </w:rPr>
                  </w:pPr>
                  <w:r w:rsidRPr="00BB08F4">
                    <w:rPr>
                      <w:rFonts w:cs="Calibri"/>
                      <w:bCs/>
                      <w:iCs/>
                      <w:lang w:bidi="en-US"/>
                    </w:rPr>
                    <w:t>Activity Action:2.2.2</w:t>
                  </w:r>
                  <w:r w:rsidRPr="00BB08F4">
                    <w:t xml:space="preserve"> </w:t>
                  </w:r>
                  <w:r w:rsidRPr="00BB08F4">
                    <w:rPr>
                      <w:rFonts w:cs="Calibri"/>
                      <w:bCs/>
                      <w:iCs/>
                      <w:lang w:bidi="en-US"/>
                    </w:rPr>
                    <w:t xml:space="preserve">Conduct training for </w:t>
                  </w:r>
                  <w:r w:rsidRPr="00BB08F4" w:rsidR="007A1FC8">
                    <w:rPr>
                      <w:rFonts w:cs="Calibri"/>
                      <w:bCs/>
                      <w:iCs/>
                      <w:lang w:bidi="en-US"/>
                    </w:rPr>
                    <w:t>10</w:t>
                  </w:r>
                  <w:r w:rsidRPr="00BB08F4">
                    <w:rPr>
                      <w:rFonts w:cs="Calibri"/>
                      <w:bCs/>
                      <w:iCs/>
                      <w:lang w:bidi="en-US"/>
                    </w:rPr>
                    <w:t xml:space="preserve">youth </w:t>
                  </w:r>
                  <w:proofErr w:type="gramStart"/>
                  <w:r w:rsidRPr="00BB08F4">
                    <w:rPr>
                      <w:rFonts w:cs="Calibri"/>
                      <w:bCs/>
                      <w:iCs/>
                      <w:lang w:bidi="en-US"/>
                    </w:rPr>
                    <w:t>groups</w:t>
                  </w:r>
                  <w:r w:rsidRPr="00BB08F4" w:rsidR="007A1FC8">
                    <w:rPr>
                      <w:rFonts w:cs="Calibri"/>
                      <w:bCs/>
                      <w:iCs/>
                      <w:lang w:bidi="en-US"/>
                    </w:rPr>
                    <w:t>(</w:t>
                  </w:r>
                  <w:proofErr w:type="gramEnd"/>
                  <w:r w:rsidRPr="00BB08F4" w:rsidR="007A1FC8">
                    <w:rPr>
                      <w:rFonts w:cs="Calibri"/>
                      <w:bCs/>
                      <w:iCs/>
                      <w:lang w:bidi="en-US"/>
                    </w:rPr>
                    <w:t>90Male&amp; 60Female)</w:t>
                  </w:r>
                  <w:r w:rsidRPr="00BB08F4">
                    <w:rPr>
                      <w:rFonts w:cs="Calibri"/>
                      <w:bCs/>
                      <w:iCs/>
                      <w:lang w:bidi="en-US"/>
                    </w:rPr>
                    <w:t xml:space="preserve"> on establishment and management of small enterprise business.</w:t>
                  </w:r>
                </w:p>
                <w:p w:rsidRPr="00BB08F4" w:rsidR="00150767" w:rsidP="00DC19D1" w:rsidRDefault="00150767" w14:paraId="76103766" w14:textId="68ACAE50">
                  <w:pPr>
                    <w:rPr>
                      <w:rFonts w:cs="Calibri"/>
                      <w:bCs/>
                      <w:iCs/>
                      <w:lang w:bidi="en-US"/>
                    </w:rPr>
                  </w:pPr>
                  <w:r w:rsidRPr="00BB08F4">
                    <w:rPr>
                      <w:rFonts w:cs="Calibri"/>
                      <w:bCs/>
                      <w:iCs/>
                      <w:lang w:bidi="en-US"/>
                    </w:rPr>
                    <w:t>Activity Action:2.2.3</w:t>
                  </w:r>
                  <w:r w:rsidRPr="00BB08F4">
                    <w:t xml:space="preserve"> </w:t>
                  </w:r>
                  <w:r w:rsidRPr="00BB08F4">
                    <w:rPr>
                      <w:rFonts w:cs="Calibri"/>
                      <w:bCs/>
                      <w:iCs/>
                      <w:lang w:bidi="en-US"/>
                    </w:rPr>
                    <w:t xml:space="preserve">Conduct following up and post distribution </w:t>
                  </w:r>
                  <w:proofErr w:type="gramStart"/>
                  <w:r w:rsidRPr="00BB08F4">
                    <w:rPr>
                      <w:rFonts w:cs="Calibri"/>
                      <w:bCs/>
                      <w:iCs/>
                      <w:lang w:bidi="en-US"/>
                    </w:rPr>
                    <w:t>monitoring  (</w:t>
                  </w:r>
                  <w:proofErr w:type="gramEnd"/>
                  <w:r w:rsidRPr="00BB08F4">
                    <w:rPr>
                      <w:rFonts w:cs="Calibri"/>
                      <w:bCs/>
                      <w:iCs/>
                      <w:lang w:bidi="en-US"/>
                    </w:rPr>
                    <w:t>PDM).</w:t>
                  </w:r>
                </w:p>
                <w:p w:rsidRPr="00BB08F4" w:rsidR="00E519D6" w:rsidP="00E519D6" w:rsidRDefault="00E519D6" w14:paraId="4C4801ED" w14:textId="7464234D">
                  <w:pPr>
                    <w:rPr>
                      <w:rFonts w:cs="Calibri"/>
                      <w:bCs/>
                      <w:lang w:bidi="en-US"/>
                    </w:rPr>
                  </w:pPr>
                  <w:r w:rsidRPr="00BB08F4">
                    <w:rPr>
                      <w:rFonts w:cs="Calibri"/>
                      <w:b/>
                      <w:bCs/>
                      <w:lang w:bidi="en-US"/>
                    </w:rPr>
                    <w:t>Activity Result 2.</w:t>
                  </w:r>
                  <w:r w:rsidRPr="00BB08F4" w:rsidR="00150767">
                    <w:rPr>
                      <w:rFonts w:cs="Calibri"/>
                      <w:b/>
                      <w:bCs/>
                      <w:lang w:bidi="en-US"/>
                    </w:rPr>
                    <w:t>3</w:t>
                  </w:r>
                  <w:r w:rsidRPr="00BB08F4">
                    <w:rPr>
                      <w:rFonts w:cs="Calibri"/>
                      <w:b/>
                      <w:bCs/>
                      <w:lang w:bidi="en-US"/>
                    </w:rPr>
                    <w:t xml:space="preserve">: </w:t>
                  </w:r>
                  <w:r w:rsidRPr="00BB08F4" w:rsidR="00150767">
                    <w:rPr>
                      <w:rFonts w:cs="Calibri"/>
                      <w:bCs/>
                      <w:lang w:bidi="en-US"/>
                    </w:rPr>
                    <w:t xml:space="preserve">Rehabilitation of hand pumps </w:t>
                  </w:r>
                  <w:r w:rsidRPr="00BB08F4" w:rsidR="008929F2">
                    <w:rPr>
                      <w:rFonts w:cs="Calibri"/>
                      <w:bCs/>
                      <w:lang w:bidi="en-US"/>
                    </w:rPr>
                    <w:t xml:space="preserve">and construction of open hand dug wells </w:t>
                  </w:r>
                  <w:r w:rsidRPr="00BB08F4" w:rsidR="00150767">
                    <w:rPr>
                      <w:rFonts w:cs="Calibri"/>
                      <w:bCs/>
                      <w:lang w:bidi="en-US"/>
                    </w:rPr>
                    <w:t>that are used by different tribes in the targeted 10villages.</w:t>
                  </w:r>
                </w:p>
                <w:p w:rsidRPr="00BB08F4" w:rsidR="00150767" w:rsidP="00E519D6" w:rsidRDefault="00150767" w14:paraId="7069459C" w14:textId="09BD962E">
                  <w:pPr>
                    <w:rPr>
                      <w:rFonts w:cs="Calibri"/>
                      <w:bCs/>
                      <w:lang w:bidi="en-US"/>
                    </w:rPr>
                  </w:pPr>
                  <w:r w:rsidRPr="00BB08F4">
                    <w:rPr>
                      <w:rFonts w:cs="Calibri"/>
                      <w:bCs/>
                      <w:lang w:bidi="en-US"/>
                    </w:rPr>
                    <w:t>Activity Action:2.3.1Conduct filed visit to assess the sites for hand pumps f rehabilitation</w:t>
                  </w:r>
                  <w:r w:rsidRPr="00BB08F4" w:rsidR="00C71E9B">
                    <w:rPr>
                      <w:rFonts w:cs="Calibri"/>
                      <w:bCs/>
                      <w:lang w:bidi="en-US"/>
                    </w:rPr>
                    <w:t xml:space="preserve"> and open hand dug well construction</w:t>
                  </w:r>
                  <w:r w:rsidRPr="00BB08F4">
                    <w:rPr>
                      <w:rFonts w:cs="Calibri"/>
                      <w:bCs/>
                      <w:lang w:bidi="en-US"/>
                    </w:rPr>
                    <w:t>.</w:t>
                  </w:r>
                </w:p>
                <w:p w:rsidRPr="00BB08F4" w:rsidR="00150767" w:rsidP="00E519D6" w:rsidRDefault="00150767" w14:paraId="749CDEBF" w14:textId="424C9CB9">
                  <w:pPr>
                    <w:rPr>
                      <w:rFonts w:cs="Calibri"/>
                      <w:bCs/>
                      <w:lang w:bidi="en-US"/>
                    </w:rPr>
                  </w:pPr>
                  <w:r w:rsidRPr="00BB08F4">
                    <w:rPr>
                      <w:rFonts w:cs="Calibri"/>
                      <w:bCs/>
                      <w:lang w:bidi="en-US"/>
                    </w:rPr>
                    <w:t>ActivityAction</w:t>
                  </w:r>
                  <w:r w:rsidRPr="00BB08F4" w:rsidR="004D5B1E">
                    <w:rPr>
                      <w:rFonts w:cs="Calibri"/>
                      <w:bCs/>
                      <w:lang w:bidi="en-US"/>
                    </w:rPr>
                    <w:t>:2.3.2.</w:t>
                  </w:r>
                  <w:r w:rsidRPr="00BB08F4" w:rsidR="00C71E9B">
                    <w:t xml:space="preserve"> </w:t>
                  </w:r>
                  <w:r w:rsidRPr="00BB08F4" w:rsidR="00C71E9B">
                    <w:rPr>
                      <w:rFonts w:cs="Calibri"/>
                      <w:bCs/>
                      <w:lang w:bidi="en-US"/>
                    </w:rPr>
                    <w:t>Construction of 4 open hand dug well</w:t>
                  </w:r>
                </w:p>
                <w:p w:rsidRPr="00BB08F4" w:rsidR="004D5B1E" w:rsidP="00E519D6" w:rsidRDefault="004D5B1E" w14:paraId="6339E145" w14:textId="29951ACE">
                  <w:pPr>
                    <w:rPr>
                      <w:rFonts w:cs="Calibri"/>
                      <w:bCs/>
                      <w:lang w:bidi="en-US"/>
                    </w:rPr>
                  </w:pPr>
                  <w:r w:rsidRPr="00BB08F4">
                    <w:rPr>
                      <w:rFonts w:cs="Calibri"/>
                      <w:bCs/>
                      <w:lang w:bidi="en-US"/>
                    </w:rPr>
                    <w:t>ActiviyAction:2.3.3</w:t>
                  </w:r>
                  <w:r w:rsidRPr="00BB08F4">
                    <w:t xml:space="preserve"> </w:t>
                  </w:r>
                  <w:r w:rsidRPr="00BB08F4">
                    <w:rPr>
                      <w:rFonts w:cs="Calibri"/>
                      <w:bCs/>
                      <w:lang w:bidi="en-US"/>
                    </w:rPr>
                    <w:t xml:space="preserve">Rehabilitate the identified </w:t>
                  </w:r>
                  <w:r w:rsidRPr="00BB08F4" w:rsidR="00C71E9B">
                    <w:rPr>
                      <w:rFonts w:cs="Calibri"/>
                      <w:bCs/>
                      <w:lang w:bidi="en-US"/>
                    </w:rPr>
                    <w:t xml:space="preserve">10 </w:t>
                  </w:r>
                  <w:r w:rsidRPr="00BB08F4">
                    <w:rPr>
                      <w:rFonts w:cs="Calibri"/>
                      <w:bCs/>
                      <w:lang w:bidi="en-US"/>
                    </w:rPr>
                    <w:t>Hand pumps.</w:t>
                  </w:r>
                </w:p>
                <w:p w:rsidRPr="00BB08F4" w:rsidR="004D5B1E" w:rsidP="00E519D6" w:rsidRDefault="004D5B1E" w14:paraId="367A1200" w14:textId="43A757E9">
                  <w:pPr>
                    <w:rPr>
                      <w:rFonts w:cs="Calibri"/>
                      <w:bCs/>
                      <w:lang w:bidi="en-US"/>
                    </w:rPr>
                  </w:pPr>
                  <w:r w:rsidRPr="00BB08F4">
                    <w:rPr>
                      <w:rFonts w:cs="Calibri"/>
                      <w:bCs/>
                      <w:lang w:bidi="en-US"/>
                    </w:rPr>
                    <w:t>Activity Action:2.3.4</w:t>
                  </w:r>
                  <w:r w:rsidRPr="00BB08F4">
                    <w:t xml:space="preserve"> </w:t>
                  </w:r>
                  <w:r w:rsidRPr="00BB08F4">
                    <w:rPr>
                      <w:rFonts w:cs="Calibri"/>
                      <w:bCs/>
                      <w:lang w:bidi="en-US"/>
                    </w:rPr>
                    <w:t xml:space="preserve">Conduct educational training sessions for </w:t>
                  </w:r>
                  <w:r w:rsidRPr="00BB08F4" w:rsidR="007A1FC8">
                    <w:rPr>
                      <w:rFonts w:cs="Calibri"/>
                      <w:bCs/>
                      <w:lang w:bidi="en-US"/>
                    </w:rPr>
                    <w:t>150</w:t>
                  </w:r>
                  <w:r w:rsidRPr="00BB08F4">
                    <w:rPr>
                      <w:rFonts w:cs="Calibri"/>
                      <w:bCs/>
                      <w:lang w:bidi="en-US"/>
                    </w:rPr>
                    <w:t xml:space="preserve">community members and </w:t>
                  </w:r>
                  <w:r w:rsidRPr="00BB08F4" w:rsidR="001E3DD5">
                    <w:rPr>
                      <w:rFonts w:cs="Calibri"/>
                      <w:bCs/>
                      <w:lang w:bidi="en-US"/>
                    </w:rPr>
                    <w:t xml:space="preserve"> </w:t>
                  </w:r>
                  <w:r w:rsidRPr="00BB08F4">
                    <w:rPr>
                      <w:rFonts w:cs="Calibri"/>
                      <w:bCs/>
                      <w:lang w:bidi="en-US"/>
                    </w:rPr>
                    <w:t>leaders</w:t>
                  </w:r>
                  <w:r w:rsidRPr="00BB08F4" w:rsidR="007A1FC8">
                    <w:rPr>
                      <w:rFonts w:cs="Calibri"/>
                      <w:bCs/>
                      <w:lang w:bidi="en-US"/>
                    </w:rPr>
                    <w:t>(90M&amp;60F)</w:t>
                  </w:r>
                  <w:r w:rsidRPr="00BB08F4" w:rsidR="00C71E9B">
                    <w:rPr>
                      <w:rFonts w:cs="Calibri"/>
                      <w:bCs/>
                      <w:lang w:bidi="en-US"/>
                    </w:rPr>
                    <w:t xml:space="preserve"> 100CBRMs and 50 others leaders </w:t>
                  </w:r>
                  <w:r w:rsidRPr="00BB08F4">
                    <w:rPr>
                      <w:rFonts w:cs="Calibri"/>
                      <w:bCs/>
                      <w:lang w:bidi="en-US"/>
                    </w:rPr>
                    <w:t xml:space="preserve"> on environmental management, conservation and sustainable utilization of natural resources</w:t>
                  </w:r>
                  <w:r w:rsidRPr="00BB08F4" w:rsidR="00543193">
                    <w:rPr>
                      <w:rFonts w:cs="Calibri"/>
                      <w:bCs/>
                      <w:lang w:bidi="en-US"/>
                    </w:rPr>
                    <w:t xml:space="preserve"> that would not lead to any kind of conflict between communities/tribes, and orientation on COVID-19 awareness.</w:t>
                  </w:r>
                </w:p>
                <w:p w:rsidRPr="00BB08F4" w:rsidR="00543193" w:rsidP="00E519D6" w:rsidRDefault="00543193" w14:paraId="407E1117" w14:textId="5094AF21">
                  <w:pPr>
                    <w:rPr>
                      <w:rFonts w:cs="Calibri"/>
                      <w:bCs/>
                      <w:lang w:bidi="en-US"/>
                    </w:rPr>
                  </w:pPr>
                  <w:r w:rsidRPr="00BB08F4">
                    <w:rPr>
                      <w:rFonts w:cs="Calibri"/>
                      <w:b/>
                      <w:lang w:bidi="en-US"/>
                    </w:rPr>
                    <w:t>Activity Results</w:t>
                  </w:r>
                  <w:r w:rsidRPr="00BB08F4">
                    <w:rPr>
                      <w:rFonts w:cs="Calibri"/>
                      <w:bCs/>
                      <w:lang w:bidi="en-US"/>
                    </w:rPr>
                    <w:t xml:space="preserve"> </w:t>
                  </w:r>
                  <w:r w:rsidRPr="00BB08F4" w:rsidR="00B464A1">
                    <w:rPr>
                      <w:rFonts w:cs="Calibri"/>
                      <w:bCs/>
                      <w:lang w:bidi="en-US"/>
                    </w:rPr>
                    <w:t>2.</w:t>
                  </w:r>
                  <w:r w:rsidRPr="00BB08F4">
                    <w:rPr>
                      <w:rFonts w:cs="Calibri"/>
                      <w:b/>
                      <w:lang w:bidi="en-US"/>
                    </w:rPr>
                    <w:t xml:space="preserve">4: </w:t>
                  </w:r>
                  <w:r w:rsidRPr="00BB08F4" w:rsidR="00C71E9B">
                    <w:rPr>
                      <w:rFonts w:cs="Calibri"/>
                      <w:bCs/>
                      <w:lang w:bidi="en-US"/>
                    </w:rPr>
                    <w:t xml:space="preserve">Pasture development through farmers &amp; </w:t>
                  </w:r>
                  <w:r w:rsidRPr="00BB08F4" w:rsidR="00C71E9B">
                    <w:rPr>
                      <w:rFonts w:cs="Calibri"/>
                      <w:bCs/>
                      <w:lang w:bidi="en-US"/>
                    </w:rPr>
                    <w:lastRenderedPageBreak/>
                    <w:t>pastoralist training</w:t>
                  </w:r>
                  <w:r w:rsidRPr="00BB08F4" w:rsidR="00C71E9B">
                    <w:rPr>
                      <w:rFonts w:cs="Calibri"/>
                      <w:b/>
                      <w:lang w:bidi="en-US"/>
                    </w:rPr>
                    <w:t xml:space="preserve"> and </w:t>
                  </w:r>
                  <w:r w:rsidRPr="00BB08F4" w:rsidR="00C71E9B">
                    <w:rPr>
                      <w:rFonts w:cs="Calibri"/>
                      <w:bCs/>
                      <w:lang w:bidi="en-US"/>
                    </w:rPr>
                    <w:t>establishment of community nurseries.</w:t>
                  </w:r>
                </w:p>
                <w:p w:rsidRPr="00BB08F4" w:rsidR="00543193" w:rsidP="00E519D6" w:rsidRDefault="00543193" w14:paraId="33A5BD96" w14:textId="619664DA">
                  <w:pPr>
                    <w:rPr>
                      <w:rFonts w:cs="Calibri"/>
                      <w:b/>
                      <w:lang w:bidi="en-US"/>
                    </w:rPr>
                  </w:pPr>
                  <w:r w:rsidRPr="00BB08F4">
                    <w:rPr>
                      <w:rFonts w:cs="Calibri"/>
                      <w:bCs/>
                      <w:lang w:bidi="en-US"/>
                    </w:rPr>
                    <w:t>Activity Action:2.4.1</w:t>
                  </w:r>
                  <w:r w:rsidRPr="00BB08F4">
                    <w:rPr>
                      <w:bCs/>
                    </w:rPr>
                    <w:t xml:space="preserve"> </w:t>
                  </w:r>
                  <w:r w:rsidRPr="00BB08F4">
                    <w:rPr>
                      <w:rFonts w:cs="Calibri"/>
                      <w:bCs/>
                      <w:lang w:bidi="en-US"/>
                    </w:rPr>
                    <w:t>Conduct training for farmers and pastoralist</w:t>
                  </w:r>
                  <w:r w:rsidRPr="00BB08F4" w:rsidR="007A1FC8">
                    <w:rPr>
                      <w:rFonts w:cs="Calibri"/>
                      <w:bCs/>
                      <w:lang w:bidi="en-US"/>
                    </w:rPr>
                    <w:t xml:space="preserve"> 150(90Femele&amp;60Male)</w:t>
                  </w:r>
                  <w:r w:rsidRPr="00BB08F4">
                    <w:rPr>
                      <w:rFonts w:cs="Calibri"/>
                      <w:bCs/>
                      <w:lang w:bidi="en-US"/>
                    </w:rPr>
                    <w:t xml:space="preserve"> on better protection, </w:t>
                  </w:r>
                  <w:proofErr w:type="gramStart"/>
                  <w:r w:rsidRPr="00BB08F4">
                    <w:rPr>
                      <w:rFonts w:cs="Calibri"/>
                      <w:bCs/>
                      <w:lang w:bidi="en-US"/>
                    </w:rPr>
                    <w:t>management</w:t>
                  </w:r>
                  <w:proofErr w:type="gramEnd"/>
                  <w:r w:rsidRPr="00BB08F4">
                    <w:rPr>
                      <w:rFonts w:cs="Calibri"/>
                      <w:bCs/>
                      <w:lang w:bidi="en-US"/>
                    </w:rPr>
                    <w:t xml:space="preserve"> and utilization of pasture</w:t>
                  </w:r>
                  <w:r w:rsidRPr="00BB08F4">
                    <w:rPr>
                      <w:rFonts w:cs="Calibri"/>
                      <w:b/>
                      <w:lang w:bidi="en-US"/>
                    </w:rPr>
                    <w:t>.</w:t>
                  </w:r>
                </w:p>
                <w:p w:rsidRPr="00BB08F4" w:rsidR="00543193" w:rsidP="00E519D6" w:rsidRDefault="00543193" w14:paraId="4BDB52FC" w14:textId="2CF80BAA">
                  <w:pPr>
                    <w:rPr>
                      <w:rFonts w:cs="Calibri"/>
                      <w:bCs/>
                      <w:lang w:bidi="en-US"/>
                    </w:rPr>
                  </w:pPr>
                  <w:r w:rsidRPr="00BB08F4">
                    <w:rPr>
                      <w:rFonts w:cs="Calibri"/>
                      <w:bCs/>
                      <w:lang w:bidi="en-US"/>
                    </w:rPr>
                    <w:t>ActivityAction:2.4.2</w:t>
                  </w:r>
                  <w:r w:rsidRPr="00BB08F4">
                    <w:t xml:space="preserve"> </w:t>
                  </w:r>
                  <w:r w:rsidRPr="00BB08F4">
                    <w:rPr>
                      <w:rFonts w:cs="Calibri"/>
                      <w:bCs/>
                      <w:lang w:bidi="en-US"/>
                    </w:rPr>
                    <w:t>Establishment community nursery for production of tree seedlings in target 3villages.</w:t>
                  </w:r>
                </w:p>
                <w:p w:rsidRPr="00BB08F4" w:rsidR="00E519D6" w:rsidP="00E519D6" w:rsidRDefault="00E519D6" w14:paraId="64522182" w14:textId="39D17E8D">
                  <w:pPr>
                    <w:rPr>
                      <w:rFonts w:cs="Calibri"/>
                      <w:b/>
                      <w:lang w:bidi="en-US"/>
                    </w:rPr>
                  </w:pPr>
                  <w:r w:rsidRPr="00BB08F4">
                    <w:rPr>
                      <w:rFonts w:cs="Calibri"/>
                      <w:b/>
                      <w:lang w:bidi="en-US"/>
                    </w:rPr>
                    <w:t>Outpu</w:t>
                  </w:r>
                  <w:r w:rsidRPr="00BB08F4" w:rsidR="00543193">
                    <w:rPr>
                      <w:rFonts w:cs="Calibri"/>
                      <w:b/>
                      <w:lang w:bidi="en-US"/>
                    </w:rPr>
                    <w:t>t</w:t>
                  </w:r>
                  <w:proofErr w:type="gramStart"/>
                  <w:r w:rsidRPr="00BB08F4">
                    <w:rPr>
                      <w:rFonts w:cs="Calibri"/>
                      <w:b/>
                      <w:lang w:bidi="en-US"/>
                    </w:rPr>
                    <w:t>4:Improved</w:t>
                  </w:r>
                  <w:proofErr w:type="gramEnd"/>
                  <w:r w:rsidRPr="00BB08F4">
                    <w:rPr>
                      <w:rFonts w:cs="Calibri"/>
                      <w:b/>
                      <w:lang w:bidi="en-US"/>
                    </w:rPr>
                    <w:t xml:space="preserve">  networking,  coordination  and  learning  between  local  and </w:t>
                  </w:r>
                </w:p>
                <w:p w:rsidRPr="00BB08F4" w:rsidR="00E519D6" w:rsidP="00E519D6" w:rsidRDefault="00E519D6" w14:paraId="3DDC5DC1" w14:textId="77777777">
                  <w:pPr>
                    <w:rPr>
                      <w:rFonts w:cs="Calibri"/>
                      <w:b/>
                      <w:lang w:bidi="en-US"/>
                    </w:rPr>
                  </w:pPr>
                  <w:r w:rsidRPr="00BB08F4">
                    <w:rPr>
                      <w:rFonts w:cs="Calibri"/>
                      <w:b/>
                      <w:lang w:bidi="en-US"/>
                    </w:rPr>
                    <w:t>state-level peacebuilding institutions.</w:t>
                  </w:r>
                </w:p>
                <w:p w:rsidRPr="00BB08F4" w:rsidR="005D56AE" w:rsidP="005D56AE" w:rsidRDefault="005D56AE" w14:paraId="460AF67B" w14:textId="77777777">
                  <w:pPr>
                    <w:rPr>
                      <w:rFonts w:ascii="Arial" w:hAnsi="Arial" w:eastAsia="Calibri" w:cs="Arial"/>
                    </w:rPr>
                  </w:pPr>
                  <w:r w:rsidRPr="00BB08F4">
                    <w:rPr>
                      <w:rFonts w:ascii="Arial" w:hAnsi="Arial" w:eastAsia="Calibri" w:cs="Arial"/>
                      <w:b/>
                      <w:bCs/>
                    </w:rPr>
                    <w:t>Activity Results 4.1:</w:t>
                  </w:r>
                  <w:r w:rsidRPr="00BB08F4">
                    <w:rPr>
                      <w:rFonts w:ascii="Arial" w:hAnsi="Arial" w:eastAsia="Calibri" w:cs="Arial"/>
                    </w:rPr>
                    <w:t xml:space="preserve"> Existing CBOs will be strengthened and trained in 10</w:t>
                  </w:r>
                  <w:proofErr w:type="gramStart"/>
                  <w:r w:rsidRPr="00BB08F4">
                    <w:rPr>
                      <w:rFonts w:ascii="Arial" w:hAnsi="Arial" w:eastAsia="Calibri" w:cs="Arial"/>
                    </w:rPr>
                    <w:t>villages  to</w:t>
                  </w:r>
                  <w:proofErr w:type="gramEnd"/>
                  <w:r w:rsidRPr="00BB08F4">
                    <w:rPr>
                      <w:rFonts w:ascii="Arial" w:hAnsi="Arial" w:eastAsia="Calibri" w:cs="Arial"/>
                    </w:rPr>
                    <w:t xml:space="preserve"> support the role of CBRM and formation of peace building networks.</w:t>
                  </w:r>
                </w:p>
                <w:p w:rsidRPr="00BB08F4" w:rsidR="00EB59B7" w:rsidP="005D56AE" w:rsidRDefault="005D56AE" w14:paraId="78B4B3DD" w14:textId="77777777">
                  <w:pPr>
                    <w:rPr>
                      <w:rFonts w:ascii="Arial" w:hAnsi="Arial" w:eastAsia="Calibri" w:cs="Arial"/>
                    </w:rPr>
                  </w:pPr>
                  <w:r w:rsidRPr="00BB08F4">
                    <w:rPr>
                      <w:rFonts w:ascii="Arial" w:hAnsi="Arial" w:eastAsia="Calibri" w:cs="Arial"/>
                      <w:b/>
                      <w:bCs/>
                    </w:rPr>
                    <w:t>Activity Action:</w:t>
                  </w:r>
                  <w:r w:rsidRPr="00BB08F4">
                    <w:rPr>
                      <w:rFonts w:ascii="Arial" w:hAnsi="Arial" w:eastAsia="Calibri" w:cs="Arial"/>
                    </w:rPr>
                    <w:t xml:space="preserve">  </w:t>
                  </w:r>
                  <w:r w:rsidRPr="00BB08F4">
                    <w:rPr>
                      <w:rFonts w:ascii="Arial" w:hAnsi="Arial" w:eastAsia="Calibri" w:cs="Arial"/>
                      <w:b/>
                      <w:bCs/>
                    </w:rPr>
                    <w:t>4.1.1</w:t>
                  </w:r>
                  <w:r w:rsidRPr="00BB08F4">
                    <w:rPr>
                      <w:rFonts w:ascii="Arial" w:hAnsi="Arial" w:eastAsia="Calibri" w:cs="Arial"/>
                    </w:rPr>
                    <w:t xml:space="preserve"> Conduct training for the existing CBOs to support and work together with CBRMs.</w:t>
                  </w:r>
                </w:p>
                <w:p w:rsidRPr="00BB08F4" w:rsidR="005D56AE" w:rsidP="005D56AE" w:rsidRDefault="005D56AE" w14:paraId="687EF400" w14:textId="16084C9F">
                  <w:pPr>
                    <w:rPr>
                      <w:rFonts w:ascii="Arial" w:hAnsi="Arial" w:eastAsia="Calibri" w:cs="Arial"/>
                    </w:rPr>
                  </w:pPr>
                  <w:r w:rsidRPr="00BB08F4">
                    <w:rPr>
                      <w:rFonts w:ascii="Arial" w:hAnsi="Arial" w:eastAsia="Calibri" w:cs="Arial"/>
                      <w:b/>
                      <w:bCs/>
                    </w:rPr>
                    <w:t>Activity Action 4.1.2</w:t>
                  </w:r>
                  <w:r w:rsidRPr="00BB08F4">
                    <w:t xml:space="preserve"> </w:t>
                  </w:r>
                  <w:r w:rsidRPr="00BB08F4">
                    <w:rPr>
                      <w:rFonts w:ascii="Arial" w:hAnsi="Arial" w:eastAsia="Calibri" w:cs="Arial"/>
                    </w:rPr>
                    <w:t>Conduct orientation session for the member of</w:t>
                  </w:r>
                  <w:r w:rsidRPr="00BB08F4">
                    <w:rPr>
                      <w:rFonts w:ascii="Arial" w:hAnsi="Arial" w:eastAsia="Calibri" w:cs="Arial"/>
                      <w:b/>
                      <w:bCs/>
                    </w:rPr>
                    <w:t xml:space="preserve"> </w:t>
                  </w:r>
                  <w:r w:rsidRPr="00BB08F4">
                    <w:rPr>
                      <w:rFonts w:ascii="Arial" w:hAnsi="Arial" w:eastAsia="Calibri" w:cs="Arial"/>
                    </w:rPr>
                    <w:t>the</w:t>
                  </w:r>
                  <w:r w:rsidRPr="00BB08F4">
                    <w:rPr>
                      <w:rFonts w:ascii="Arial" w:hAnsi="Arial" w:eastAsia="Calibri" w:cs="Arial"/>
                      <w:b/>
                      <w:bCs/>
                    </w:rPr>
                    <w:t xml:space="preserve"> </w:t>
                  </w:r>
                  <w:r w:rsidRPr="00BB08F4">
                    <w:rPr>
                      <w:rFonts w:ascii="Arial" w:hAnsi="Arial" w:eastAsia="Calibri" w:cs="Arial"/>
                    </w:rPr>
                    <w:t>peace building network</w:t>
                  </w:r>
                </w:p>
              </w:tc>
              <w:tc>
                <w:tcPr>
                  <w:tcW w:w="828" w:type="dxa"/>
                  <w:shd w:val="clear" w:color="auto" w:fill="FFFFFF" w:themeFill="background1"/>
                </w:tcPr>
                <w:p w:rsidRPr="00BB08F4" w:rsidR="00EB59B7" w:rsidP="00D61B66" w:rsidRDefault="00D27E2D" w14:paraId="696387CD" w14:textId="77777777">
                  <w:pPr>
                    <w:rPr>
                      <w:rFonts w:ascii="Arial" w:hAnsi="Arial" w:eastAsia="Calibri" w:cs="Arial"/>
                    </w:rPr>
                  </w:pPr>
                  <w:r w:rsidRPr="00BB08F4">
                    <w:rPr>
                      <w:rFonts w:ascii="Arial" w:hAnsi="Arial" w:eastAsia="Calibri" w:cs="Arial"/>
                    </w:rPr>
                    <w:lastRenderedPageBreak/>
                    <w:t>12240</w:t>
                  </w:r>
                </w:p>
              </w:tc>
              <w:tc>
                <w:tcPr>
                  <w:tcW w:w="840" w:type="dxa"/>
                  <w:shd w:val="clear" w:color="auto" w:fill="FFFFFF" w:themeFill="background1"/>
                </w:tcPr>
                <w:p w:rsidRPr="00BB08F4" w:rsidR="00EB59B7" w:rsidP="00D61B66" w:rsidRDefault="00D27E2D" w14:paraId="2A5DC194" w14:textId="77777777">
                  <w:pPr>
                    <w:rPr>
                      <w:rFonts w:ascii="Arial" w:hAnsi="Arial" w:eastAsia="Calibri" w:cs="Arial"/>
                    </w:rPr>
                  </w:pPr>
                  <w:r w:rsidRPr="00BB08F4">
                    <w:rPr>
                      <w:rFonts w:ascii="Arial" w:hAnsi="Arial" w:eastAsia="Calibri" w:cs="Arial"/>
                    </w:rPr>
                    <w:t>18360</w:t>
                  </w:r>
                </w:p>
              </w:tc>
              <w:tc>
                <w:tcPr>
                  <w:tcW w:w="828" w:type="dxa"/>
                  <w:shd w:val="clear" w:color="auto" w:fill="FFFFFF" w:themeFill="background1"/>
                </w:tcPr>
                <w:p w:rsidRPr="00BB08F4" w:rsidR="00EB59B7" w:rsidP="00D61B66" w:rsidRDefault="00D27E2D" w14:paraId="69D81923" w14:textId="77777777">
                  <w:pPr>
                    <w:rPr>
                      <w:rFonts w:ascii="Arial" w:hAnsi="Arial" w:eastAsia="Calibri" w:cs="Arial"/>
                    </w:rPr>
                  </w:pPr>
                  <w:r w:rsidRPr="00BB08F4">
                    <w:rPr>
                      <w:rFonts w:ascii="Arial" w:hAnsi="Arial" w:eastAsia="Calibri" w:cs="Arial"/>
                    </w:rPr>
                    <w:t>11760</w:t>
                  </w:r>
                </w:p>
              </w:tc>
              <w:tc>
                <w:tcPr>
                  <w:tcW w:w="1901" w:type="dxa"/>
                  <w:shd w:val="clear" w:color="auto" w:fill="FFFFFF" w:themeFill="background1"/>
                </w:tcPr>
                <w:p w:rsidRPr="00BB08F4" w:rsidR="00EB59B7" w:rsidP="00D61B66" w:rsidRDefault="00D27E2D" w14:paraId="224953C5" w14:textId="77777777">
                  <w:pPr>
                    <w:rPr>
                      <w:rFonts w:ascii="Arial" w:hAnsi="Arial" w:eastAsia="Calibri" w:cs="Arial"/>
                    </w:rPr>
                  </w:pPr>
                  <w:r w:rsidRPr="00BB08F4">
                    <w:rPr>
                      <w:rFonts w:ascii="Arial" w:hAnsi="Arial" w:eastAsia="Calibri" w:cs="Arial"/>
                    </w:rPr>
                    <w:t>17640</w:t>
                  </w:r>
                </w:p>
              </w:tc>
            </w:tr>
            <w:tr w:rsidRPr="00BB08F4" w:rsidR="00EB59B7" w:rsidTr="004E2A9C" w14:paraId="3B2F6CF2" w14:textId="77777777">
              <w:tc>
                <w:tcPr>
                  <w:tcW w:w="2196" w:type="dxa"/>
                  <w:shd w:val="clear" w:color="auto" w:fill="FFFFFF" w:themeFill="background1"/>
                </w:tcPr>
                <w:p w:rsidRPr="00BB08F4" w:rsidR="00EB59B7" w:rsidP="00D61B66" w:rsidRDefault="00EB59B7" w14:paraId="16523927" w14:textId="77777777">
                  <w:pPr>
                    <w:rPr>
                      <w:rFonts w:ascii="Arial" w:hAnsi="Arial" w:eastAsia="Calibri" w:cs="Arial"/>
                      <w:b/>
                      <w:bCs/>
                    </w:rPr>
                  </w:pPr>
                  <w:r w:rsidRPr="00BB08F4">
                    <w:rPr>
                      <w:rFonts w:ascii="Arial" w:hAnsi="Arial" w:eastAsia="Calibri" w:cs="Arial"/>
                      <w:b/>
                      <w:bCs/>
                    </w:rPr>
                    <w:lastRenderedPageBreak/>
                    <w:t>Total</w:t>
                  </w:r>
                </w:p>
              </w:tc>
              <w:tc>
                <w:tcPr>
                  <w:tcW w:w="2442" w:type="dxa"/>
                  <w:shd w:val="clear" w:color="auto" w:fill="FFFFFF" w:themeFill="background1"/>
                </w:tcPr>
                <w:p w:rsidRPr="00BB08F4" w:rsidR="00EB59B7" w:rsidP="00D61B66" w:rsidRDefault="00EB59B7" w14:paraId="6B675971" w14:textId="77777777">
                  <w:pPr>
                    <w:rPr>
                      <w:rFonts w:ascii="Arial" w:hAnsi="Arial" w:eastAsia="Calibri" w:cs="Arial"/>
                    </w:rPr>
                  </w:pPr>
                </w:p>
              </w:tc>
              <w:tc>
                <w:tcPr>
                  <w:tcW w:w="2750" w:type="dxa"/>
                  <w:shd w:val="clear" w:color="auto" w:fill="FFFFFF" w:themeFill="background1"/>
                </w:tcPr>
                <w:p w:rsidRPr="00BB08F4" w:rsidR="00EB59B7" w:rsidP="00D61B66" w:rsidRDefault="00EB59B7" w14:paraId="76DF40CE" w14:textId="77777777">
                  <w:pPr>
                    <w:rPr>
                      <w:rFonts w:ascii="Arial" w:hAnsi="Arial" w:eastAsia="Calibri" w:cs="Arial"/>
                    </w:rPr>
                  </w:pPr>
                </w:p>
              </w:tc>
              <w:tc>
                <w:tcPr>
                  <w:tcW w:w="828" w:type="dxa"/>
                  <w:shd w:val="clear" w:color="auto" w:fill="FFFFFF" w:themeFill="background1"/>
                </w:tcPr>
                <w:p w:rsidRPr="00BB08F4" w:rsidR="00EB59B7" w:rsidP="00D61B66" w:rsidRDefault="00EB59B7" w14:paraId="6DC6094E" w14:textId="77777777">
                  <w:pPr>
                    <w:rPr>
                      <w:rFonts w:ascii="Arial" w:hAnsi="Arial" w:eastAsia="Calibri" w:cs="Arial"/>
                    </w:rPr>
                  </w:pPr>
                </w:p>
              </w:tc>
              <w:tc>
                <w:tcPr>
                  <w:tcW w:w="840" w:type="dxa"/>
                  <w:shd w:val="clear" w:color="auto" w:fill="FFFFFF" w:themeFill="background1"/>
                </w:tcPr>
                <w:p w:rsidRPr="00BB08F4" w:rsidR="00EB59B7" w:rsidP="00D61B66" w:rsidRDefault="00EB59B7" w14:paraId="615FF9E2" w14:textId="77777777">
                  <w:pPr>
                    <w:rPr>
                      <w:rFonts w:ascii="Arial" w:hAnsi="Arial" w:eastAsia="Calibri" w:cs="Arial"/>
                    </w:rPr>
                  </w:pPr>
                </w:p>
              </w:tc>
              <w:tc>
                <w:tcPr>
                  <w:tcW w:w="828" w:type="dxa"/>
                  <w:shd w:val="clear" w:color="auto" w:fill="FFFFFF" w:themeFill="background1"/>
                </w:tcPr>
                <w:p w:rsidRPr="00BB08F4" w:rsidR="00EB59B7" w:rsidP="00D61B66" w:rsidRDefault="00EB59B7" w14:paraId="3A023961" w14:textId="77777777">
                  <w:pPr>
                    <w:rPr>
                      <w:rFonts w:ascii="Arial" w:hAnsi="Arial" w:eastAsia="Calibri" w:cs="Arial"/>
                    </w:rPr>
                  </w:pPr>
                </w:p>
              </w:tc>
              <w:tc>
                <w:tcPr>
                  <w:tcW w:w="1901" w:type="dxa"/>
                  <w:shd w:val="clear" w:color="auto" w:fill="FFFFFF" w:themeFill="background1"/>
                </w:tcPr>
                <w:p w:rsidRPr="00BB08F4" w:rsidR="00EB59B7" w:rsidP="00D61B66" w:rsidRDefault="00EB59B7" w14:paraId="026015C2" w14:textId="77777777">
                  <w:pPr>
                    <w:rPr>
                      <w:rFonts w:ascii="Arial" w:hAnsi="Arial" w:eastAsia="Calibri" w:cs="Arial"/>
                    </w:rPr>
                  </w:pPr>
                </w:p>
              </w:tc>
            </w:tr>
          </w:tbl>
          <w:p w:rsidRPr="00BB08F4" w:rsidR="00D23399" w:rsidP="00D23399" w:rsidRDefault="00D23399" w14:paraId="257365F8" w14:textId="77777777">
            <w:pPr>
              <w:rPr>
                <w:rFonts w:cs="Calibri"/>
                <w:bCs/>
              </w:rPr>
            </w:pPr>
            <w:r w:rsidRPr="00BB08F4">
              <w:rPr>
                <w:rFonts w:cs="Calibri"/>
                <w:bCs/>
              </w:rPr>
              <w:t xml:space="preserve">KSCS strategy aims at addressing the root causes of suffering and the prevailing poverty of the people living in Sudan particularly in Darfur through ‘conflict prevention and peace building efforts, by making various support to community-level in humanitarian, early recovery and development </w:t>
            </w:r>
            <w:proofErr w:type="spellStart"/>
            <w:r w:rsidRPr="00BB08F4">
              <w:rPr>
                <w:rFonts w:cs="Calibri"/>
                <w:bCs/>
              </w:rPr>
              <w:t>programmes</w:t>
            </w:r>
            <w:proofErr w:type="spellEnd"/>
            <w:r w:rsidRPr="00BB08F4">
              <w:rPr>
                <w:rFonts w:cs="Calibri"/>
                <w:bCs/>
              </w:rPr>
              <w:t xml:space="preserve"> which reduce conflict and improve access and voice for excluded groups; and a gradual transition from humanitarian </w:t>
            </w:r>
            <w:proofErr w:type="spellStart"/>
            <w:r w:rsidRPr="00BB08F4">
              <w:rPr>
                <w:rFonts w:cs="Calibri"/>
                <w:bCs/>
              </w:rPr>
              <w:t>programmes</w:t>
            </w:r>
            <w:proofErr w:type="spellEnd"/>
            <w:r w:rsidRPr="00BB08F4">
              <w:rPr>
                <w:rFonts w:cs="Calibri"/>
                <w:bCs/>
              </w:rPr>
              <w:t xml:space="preserve"> to support for more durable and sustainable livelihoods in conflict-affected areas of Darfur. To create the conditions for local peace, stabilization and co-existence, this project is designed as a community-based, bottom-up approach to peace-building in North Darfur, through conducting detailed conflict and gender analysis in the target localities of Saraf </w:t>
            </w:r>
            <w:proofErr w:type="spellStart"/>
            <w:r w:rsidRPr="00BB08F4">
              <w:rPr>
                <w:rFonts w:cs="Calibri"/>
                <w:bCs/>
              </w:rPr>
              <w:t>Omra</w:t>
            </w:r>
            <w:proofErr w:type="spellEnd"/>
            <w:r w:rsidRPr="00BB08F4">
              <w:rPr>
                <w:rFonts w:cs="Calibri"/>
                <w:bCs/>
              </w:rPr>
              <w:t xml:space="preserve"> locality of North Darfur.</w:t>
            </w:r>
          </w:p>
          <w:p w:rsidRPr="00BB08F4" w:rsidR="00D23399" w:rsidP="00D23399" w:rsidRDefault="00D23399" w14:paraId="571BB4B5" w14:textId="77777777">
            <w:pPr>
              <w:rPr>
                <w:rFonts w:cs="Calibri"/>
                <w:bCs/>
              </w:rPr>
            </w:pPr>
            <w:r w:rsidRPr="00BB08F4">
              <w:rPr>
                <w:rFonts w:cs="Calibri"/>
                <w:bCs/>
              </w:rPr>
              <w:t>This project intervention is designed by taking the following theory of changes into consideration: That through the provision of:</w:t>
            </w:r>
          </w:p>
          <w:p w:rsidRPr="00BB08F4" w:rsidR="00D23399" w:rsidP="00D23399" w:rsidRDefault="00D23399" w14:paraId="5CF066E2" w14:textId="77777777">
            <w:pPr>
              <w:numPr>
                <w:ilvl w:val="0"/>
                <w:numId w:val="23"/>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Establishing /strengthening effective community-level conflict resolution and prevention platforms that would help communities cooperate over disputed livelihoods assets, create income generating opportunities, and better and sustainable access to natural </w:t>
            </w:r>
            <w:proofErr w:type="gramStart"/>
            <w:r w:rsidRPr="00BB08F4">
              <w:rPr>
                <w:rFonts w:cs="Calibri"/>
                <w:bCs/>
              </w:rPr>
              <w:t>resources;</w:t>
            </w:r>
            <w:proofErr w:type="gramEnd"/>
          </w:p>
          <w:p w:rsidRPr="00BB08F4" w:rsidR="00D23399" w:rsidP="00D23399" w:rsidRDefault="00D23399" w14:paraId="0DA7D1DC" w14:textId="2098541D">
            <w:pPr>
              <w:numPr>
                <w:ilvl w:val="0"/>
                <w:numId w:val="23"/>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Support communities to gain equally from more equitable and sustainable livelihood so that communities </w:t>
            </w:r>
            <w:proofErr w:type="gramStart"/>
            <w:r w:rsidRPr="00BB08F4">
              <w:rPr>
                <w:rFonts w:cs="Calibri"/>
                <w:bCs/>
              </w:rPr>
              <w:t>are able to</w:t>
            </w:r>
            <w:proofErr w:type="gramEnd"/>
            <w:r w:rsidRPr="00BB08F4">
              <w:rPr>
                <w:rFonts w:cs="Calibri"/>
                <w:bCs/>
              </w:rPr>
              <w:t xml:space="preserve"> live in peace (</w:t>
            </w:r>
            <w:r w:rsidRPr="00BB08F4" w:rsidR="00147262">
              <w:rPr>
                <w:rFonts w:cs="Calibri"/>
                <w:bCs/>
              </w:rPr>
              <w:t>stabilized</w:t>
            </w:r>
            <w:r w:rsidRPr="00BB08F4">
              <w:rPr>
                <w:rFonts w:cs="Calibri"/>
                <w:bCs/>
              </w:rPr>
              <w:t>) together for years. a reasonable period.</w:t>
            </w:r>
          </w:p>
          <w:p w:rsidRPr="00BB08F4" w:rsidR="00D23399" w:rsidP="00D23399" w:rsidRDefault="00D23399" w14:paraId="7A2A8BA8" w14:textId="77777777">
            <w:pPr>
              <w:rPr>
                <w:rFonts w:cs="Calibri"/>
                <w:bCs/>
              </w:rPr>
            </w:pPr>
            <w:r w:rsidRPr="00BB08F4">
              <w:rPr>
                <w:rFonts w:cs="Calibri"/>
                <w:bCs/>
              </w:rPr>
              <w:t xml:space="preserve">Generally the project is designed to contribute to the overall results framework </w:t>
            </w:r>
            <w:proofErr w:type="gramStart"/>
            <w:r w:rsidRPr="00BB08F4">
              <w:rPr>
                <w:rFonts w:cs="Calibri"/>
                <w:bCs/>
              </w:rPr>
              <w:t>of  DCPSF</w:t>
            </w:r>
            <w:proofErr w:type="gramEnd"/>
            <w:r w:rsidRPr="00BB08F4">
              <w:rPr>
                <w:rFonts w:cs="Calibri"/>
                <w:bCs/>
              </w:rPr>
              <w:t xml:space="preserve"> and it will directly address the three outputs, as follows: </w:t>
            </w:r>
          </w:p>
          <w:p w:rsidRPr="00BB08F4" w:rsidR="00D23399" w:rsidP="00D23399" w:rsidRDefault="00D23399" w14:paraId="4D3CA8B6" w14:textId="77777777">
            <w:pPr>
              <w:rPr>
                <w:rFonts w:cs="Calibri"/>
                <w:bCs/>
              </w:rPr>
            </w:pPr>
          </w:p>
          <w:p w:rsidRPr="00BB08F4" w:rsidR="00D23399" w:rsidP="00D23399" w:rsidRDefault="00D23399" w14:paraId="2B21318C" w14:textId="77777777">
            <w:pPr>
              <w:rPr>
                <w:rFonts w:cs="Calibri"/>
                <w:bCs/>
                <w:lang w:bidi="en-US"/>
              </w:rPr>
            </w:pPr>
            <w:r w:rsidRPr="00BB08F4">
              <w:rPr>
                <w:rFonts w:cs="Calibri"/>
                <w:b/>
                <w:bCs/>
                <w:lang w:bidi="en-US"/>
              </w:rPr>
              <w:t>Goal:</w:t>
            </w:r>
            <w:r w:rsidRPr="00BB08F4">
              <w:rPr>
                <w:rFonts w:cs="Calibri"/>
                <w:bCs/>
                <w:lang w:bidi="en-US"/>
              </w:rPr>
              <w:t xml:space="preserve"> The overall goal of the project is to improve and promote conflict prevention, local peace-building and coexistence and restore sustainable livelihoods of 60000 people (12000 HHs) of the conflict affected people (farmers, pastoralists, </w:t>
            </w:r>
            <w:proofErr w:type="spellStart"/>
            <w:r w:rsidRPr="00BB08F4">
              <w:rPr>
                <w:rFonts w:cs="Calibri"/>
                <w:bCs/>
                <w:lang w:bidi="en-US"/>
              </w:rPr>
              <w:t>agro</w:t>
            </w:r>
            <w:proofErr w:type="spellEnd"/>
            <w:r w:rsidRPr="00BB08F4">
              <w:rPr>
                <w:rFonts w:cs="Calibri"/>
                <w:bCs/>
                <w:lang w:bidi="en-US"/>
              </w:rPr>
              <w:t xml:space="preserve"> pastoralists0 living in Saraf </w:t>
            </w:r>
            <w:proofErr w:type="spellStart"/>
            <w:r w:rsidRPr="00BB08F4">
              <w:rPr>
                <w:rFonts w:cs="Calibri"/>
                <w:bCs/>
                <w:lang w:bidi="en-US"/>
              </w:rPr>
              <w:t>Omra</w:t>
            </w:r>
            <w:proofErr w:type="spellEnd"/>
            <w:r w:rsidRPr="00BB08F4">
              <w:rPr>
                <w:rFonts w:cs="Calibri"/>
                <w:bCs/>
                <w:lang w:bidi="en-US"/>
              </w:rPr>
              <w:t xml:space="preserve"> locality of North Darfur State. </w:t>
            </w:r>
          </w:p>
          <w:p w:rsidRPr="00BB08F4" w:rsidR="00D23399" w:rsidP="00D23399" w:rsidRDefault="00D23399" w14:paraId="3376A320" w14:textId="77777777">
            <w:pPr>
              <w:rPr>
                <w:rFonts w:cs="Calibri"/>
                <w:bCs/>
                <w:color w:val="0070C0"/>
                <w:lang w:bidi="en-US"/>
              </w:rPr>
            </w:pPr>
          </w:p>
          <w:p w:rsidRPr="00BB08F4" w:rsidR="00D23399" w:rsidP="00D23399" w:rsidRDefault="00D23399" w14:paraId="695CBF3D" w14:textId="77777777">
            <w:pPr>
              <w:rPr>
                <w:rFonts w:cs="Calibri"/>
                <w:b/>
                <w:bCs/>
                <w:u w:val="single"/>
                <w:lang w:bidi="en-US"/>
              </w:rPr>
            </w:pPr>
            <w:r w:rsidRPr="00BB08F4">
              <w:rPr>
                <w:rFonts w:cs="Calibri"/>
                <w:b/>
                <w:bCs/>
                <w:u w:val="single"/>
                <w:lang w:bidi="en-US"/>
              </w:rPr>
              <w:t xml:space="preserve">Specific Objectives: </w:t>
            </w:r>
          </w:p>
          <w:p w:rsidRPr="00BB08F4" w:rsidR="00D23399" w:rsidP="00D23399" w:rsidRDefault="00D23399" w14:paraId="26218557" w14:textId="4F15CC83">
            <w:pPr>
              <w:rPr>
                <w:rFonts w:cs="Calibri"/>
                <w:bCs/>
                <w:lang w:bidi="en-US"/>
              </w:rPr>
            </w:pPr>
            <w:proofErr w:type="gramStart"/>
            <w:r w:rsidRPr="00BB08F4">
              <w:rPr>
                <w:rFonts w:cs="Calibri"/>
                <w:b/>
                <w:bCs/>
                <w:lang w:bidi="en-US"/>
              </w:rPr>
              <w:lastRenderedPageBreak/>
              <w:t xml:space="preserve">Objective </w:t>
            </w:r>
            <w:r w:rsidRPr="00BB08F4">
              <w:rPr>
                <w:rFonts w:cs="Calibri"/>
                <w:bCs/>
                <w:lang w:bidi="en-US"/>
              </w:rPr>
              <w:t>:</w:t>
            </w:r>
            <w:proofErr w:type="gramEnd"/>
            <w:r w:rsidRPr="00BB08F4">
              <w:rPr>
                <w:rFonts w:cs="Calibri"/>
                <w:bCs/>
                <w:lang w:bidi="en-US"/>
              </w:rPr>
              <w:t xml:space="preserve"> To improve </w:t>
            </w:r>
            <w:r w:rsidRPr="00BB08F4" w:rsidR="004B6F4C">
              <w:rPr>
                <w:rFonts w:cs="Calibri"/>
                <w:bCs/>
                <w:lang w:bidi="en-US"/>
              </w:rPr>
              <w:t>local peace and security of communities affected by conflict through utilization of effective CRMs, support peace infrastructures that enhance peaceful coexistence and social cohesion.</w:t>
            </w:r>
          </w:p>
          <w:p w:rsidRPr="00BB08F4" w:rsidR="003159DA" w:rsidP="003159DA" w:rsidRDefault="00D23399" w14:paraId="6F052FF2" w14:textId="7A159F95">
            <w:pPr>
              <w:rPr>
                <w:rFonts w:cs="Calibri"/>
                <w:bCs/>
                <w:lang w:bidi="en-US"/>
              </w:rPr>
            </w:pPr>
            <w:r w:rsidRPr="00BB08F4">
              <w:rPr>
                <w:rFonts w:cs="Calibri"/>
                <w:b/>
                <w:bCs/>
                <w:lang w:bidi="en-US"/>
              </w:rPr>
              <w:t>Output 1</w:t>
            </w:r>
            <w:r w:rsidRPr="00BB08F4">
              <w:rPr>
                <w:rFonts w:cs="Calibri"/>
                <w:bCs/>
                <w:lang w:bidi="en-US"/>
              </w:rPr>
              <w:t xml:space="preserve">: </w:t>
            </w:r>
            <w:r w:rsidRPr="00BB08F4" w:rsidR="003159DA">
              <w:rPr>
                <w:rFonts w:cs="Calibri"/>
                <w:bCs/>
                <w:lang w:bidi="en-US"/>
              </w:rPr>
              <w:t xml:space="preserve">Community-based conflict resolution and reconciliation </w:t>
            </w:r>
            <w:proofErr w:type="gramStart"/>
            <w:r w:rsidRPr="00BB08F4" w:rsidR="003159DA">
              <w:rPr>
                <w:rFonts w:cs="Calibri"/>
                <w:bCs/>
                <w:lang w:bidi="en-US"/>
              </w:rPr>
              <w:t>mechanisms</w:t>
            </w:r>
            <w:r w:rsidRPr="00BB08F4" w:rsidR="00E77464">
              <w:rPr>
                <w:rFonts w:cs="Calibri"/>
                <w:bCs/>
                <w:lang w:bidi="en-US"/>
              </w:rPr>
              <w:t>(</w:t>
            </w:r>
            <w:proofErr w:type="gramEnd"/>
            <w:r w:rsidRPr="00BB08F4" w:rsidR="00E77464">
              <w:rPr>
                <w:rFonts w:cs="Calibri"/>
                <w:bCs/>
                <w:lang w:bidi="en-US"/>
              </w:rPr>
              <w:t>CBRMs) are in use and working effectively to resolve conflict.</w:t>
            </w:r>
          </w:p>
          <w:p w:rsidRPr="00BB08F4" w:rsidR="00A9317C" w:rsidP="00A9317C" w:rsidRDefault="00A9317C" w14:paraId="2A981250" w14:textId="031F6A5F">
            <w:pPr>
              <w:rPr>
                <w:rFonts w:cs="Calibri"/>
                <w:bCs/>
                <w:lang w:bidi="en-US"/>
              </w:rPr>
            </w:pPr>
            <w:r w:rsidRPr="00BB08F4">
              <w:rPr>
                <w:rFonts w:cs="Calibri"/>
                <w:bCs/>
                <w:lang w:bidi="en-US"/>
              </w:rPr>
              <w:t xml:space="preserve">Activity Results 1.2: All members of the 10 newly established </w:t>
            </w:r>
            <w:proofErr w:type="gramStart"/>
            <w:r w:rsidRPr="00BB08F4">
              <w:rPr>
                <w:rFonts w:cs="Calibri"/>
                <w:bCs/>
                <w:lang w:bidi="en-US"/>
              </w:rPr>
              <w:t xml:space="preserve">CBRM </w:t>
            </w:r>
            <w:r w:rsidRPr="00BB08F4" w:rsidR="00C71E9B">
              <w:rPr>
                <w:rFonts w:cs="Calibri"/>
                <w:bCs/>
                <w:lang w:bidi="en-US"/>
              </w:rPr>
              <w:t xml:space="preserve"> (</w:t>
            </w:r>
            <w:proofErr w:type="gramEnd"/>
            <w:r w:rsidRPr="00BB08F4" w:rsidR="00C71E9B">
              <w:rPr>
                <w:rFonts w:cs="Calibri"/>
                <w:bCs/>
                <w:lang w:bidi="en-US"/>
              </w:rPr>
              <w:t xml:space="preserve">Community Based Resolution Mechanism) </w:t>
            </w:r>
            <w:r w:rsidRPr="00BB08F4">
              <w:rPr>
                <w:rFonts w:cs="Calibri"/>
                <w:bCs/>
                <w:lang w:bidi="en-US"/>
              </w:rPr>
              <w:t>members will be trained on the different skills and knowledge on local conflict prevention and resolution techniques.</w:t>
            </w:r>
          </w:p>
          <w:p w:rsidRPr="00BB08F4" w:rsidR="00A9317C" w:rsidP="00A9317C" w:rsidRDefault="00A9317C" w14:paraId="538D8791" w14:textId="39233A9B">
            <w:pPr>
              <w:rPr>
                <w:rFonts w:cs="Calibri"/>
                <w:bCs/>
                <w:lang w:bidi="en-US"/>
              </w:rPr>
            </w:pPr>
            <w:r w:rsidRPr="00BB08F4">
              <w:rPr>
                <w:rFonts w:cs="Calibri"/>
                <w:bCs/>
                <w:lang w:bidi="en-US"/>
              </w:rPr>
              <w:t xml:space="preserve">Activity Results 1.3:  10 </w:t>
            </w:r>
            <w:proofErr w:type="gramStart"/>
            <w:r w:rsidRPr="00BB08F4">
              <w:rPr>
                <w:rFonts w:cs="Calibri"/>
                <w:bCs/>
                <w:lang w:bidi="en-US"/>
              </w:rPr>
              <w:t>communities  will</w:t>
            </w:r>
            <w:proofErr w:type="gramEnd"/>
            <w:r w:rsidRPr="00BB08F4">
              <w:rPr>
                <w:rFonts w:cs="Calibri"/>
                <w:bCs/>
                <w:lang w:bidi="en-US"/>
              </w:rPr>
              <w:t xml:space="preserve"> be reached and supported by CBRM</w:t>
            </w:r>
          </w:p>
          <w:p w:rsidRPr="00BB08F4" w:rsidR="00D23399" w:rsidP="00D23399" w:rsidRDefault="00D23399" w14:paraId="04ACA730" w14:textId="3E7E4939">
            <w:pPr>
              <w:rPr>
                <w:rFonts w:cs="Calibri"/>
                <w:b/>
                <w:bCs/>
                <w:iCs/>
                <w:lang w:bidi="en-US"/>
              </w:rPr>
            </w:pPr>
            <w:r w:rsidRPr="00BB08F4">
              <w:rPr>
                <w:rFonts w:cs="Calibri"/>
                <w:b/>
                <w:bCs/>
                <w:iCs/>
                <w:lang w:bidi="en-US"/>
              </w:rPr>
              <w:t xml:space="preserve">Activity </w:t>
            </w:r>
            <w:r w:rsidRPr="00BB08F4" w:rsidR="00A9317C">
              <w:rPr>
                <w:rFonts w:cs="Calibri"/>
                <w:b/>
                <w:bCs/>
                <w:iCs/>
                <w:lang w:bidi="en-US"/>
              </w:rPr>
              <w:t xml:space="preserve">Action </w:t>
            </w:r>
            <w:r w:rsidRPr="00BB08F4">
              <w:rPr>
                <w:rFonts w:cs="Calibri"/>
                <w:b/>
                <w:bCs/>
                <w:iCs/>
                <w:lang w:bidi="en-US"/>
              </w:rPr>
              <w:t>1.</w:t>
            </w:r>
            <w:r w:rsidRPr="00BB08F4" w:rsidR="00A9317C">
              <w:rPr>
                <w:rFonts w:cs="Calibri"/>
                <w:b/>
                <w:bCs/>
                <w:iCs/>
                <w:lang w:bidi="en-US"/>
              </w:rPr>
              <w:t>3.3</w:t>
            </w:r>
            <w:r w:rsidRPr="00BB08F4">
              <w:rPr>
                <w:rFonts w:cs="Calibri"/>
                <w:b/>
                <w:bCs/>
                <w:iCs/>
                <w:lang w:bidi="en-US"/>
              </w:rPr>
              <w:t xml:space="preserve"> – Produce information Educational and Communicational materials on conflict prevention and peace building</w:t>
            </w:r>
          </w:p>
          <w:p w:rsidRPr="00BB08F4" w:rsidR="00D23399" w:rsidP="00D23399" w:rsidRDefault="00D23399" w14:paraId="6E96948E" w14:textId="520CF220">
            <w:pPr>
              <w:rPr>
                <w:rFonts w:cs="Calibri"/>
                <w:bCs/>
                <w:iCs/>
                <w:lang w:bidi="en-US"/>
              </w:rPr>
            </w:pPr>
            <w:r w:rsidRPr="00BB08F4">
              <w:rPr>
                <w:rFonts w:cs="Calibri"/>
                <w:bCs/>
                <w:iCs/>
                <w:lang w:bidi="en-US"/>
              </w:rPr>
              <w:t xml:space="preserve">Different kinds of IEC materials like Banners, posters, leaflet, </w:t>
            </w:r>
            <w:proofErr w:type="gramStart"/>
            <w:r w:rsidRPr="00BB08F4">
              <w:rPr>
                <w:rFonts w:cs="Calibri"/>
                <w:bCs/>
                <w:iCs/>
                <w:lang w:bidi="en-US"/>
              </w:rPr>
              <w:t>pamphlet</w:t>
            </w:r>
            <w:proofErr w:type="gramEnd"/>
            <w:r w:rsidRPr="00BB08F4">
              <w:rPr>
                <w:rFonts w:cs="Calibri"/>
                <w:bCs/>
                <w:iCs/>
                <w:lang w:bidi="en-US"/>
              </w:rPr>
              <w:t xml:space="preserve"> and flipcharts will be produced and distributed to CBOs and CB</w:t>
            </w:r>
            <w:r w:rsidRPr="00BB08F4" w:rsidR="00BF2D19">
              <w:rPr>
                <w:rFonts w:cs="Calibri"/>
                <w:bCs/>
                <w:iCs/>
                <w:lang w:bidi="en-US"/>
              </w:rPr>
              <w:t>RM</w:t>
            </w:r>
            <w:r w:rsidRPr="00BB08F4">
              <w:rPr>
                <w:rFonts w:cs="Calibri"/>
                <w:bCs/>
                <w:iCs/>
                <w:lang w:bidi="en-US"/>
              </w:rPr>
              <w:t xml:space="preserve"> members for wider circulation to reach the target communities. These IEC materials will be prepared in Arabic language and will used for educational purpose to disseminate knowledge and peace building messages to community members, </w:t>
            </w:r>
            <w:proofErr w:type="gramStart"/>
            <w:r w:rsidRPr="00BB08F4">
              <w:rPr>
                <w:rFonts w:cs="Calibri"/>
                <w:bCs/>
                <w:iCs/>
                <w:lang w:bidi="en-US"/>
              </w:rPr>
              <w:t>women</w:t>
            </w:r>
            <w:proofErr w:type="gramEnd"/>
            <w:r w:rsidRPr="00BB08F4">
              <w:rPr>
                <w:rFonts w:cs="Calibri"/>
                <w:bCs/>
                <w:iCs/>
                <w:lang w:bidi="en-US"/>
              </w:rPr>
              <w:t xml:space="preserve"> and youths in the two targeted localities. The IEC materials will be developed having a pictorial and selected messaged focused on identified </w:t>
            </w:r>
            <w:proofErr w:type="gramStart"/>
            <w:r w:rsidRPr="00BB08F4">
              <w:rPr>
                <w:rFonts w:cs="Calibri"/>
                <w:bCs/>
                <w:iCs/>
                <w:lang w:bidi="en-US"/>
              </w:rPr>
              <w:t>communities</w:t>
            </w:r>
            <w:proofErr w:type="gramEnd"/>
            <w:r w:rsidRPr="00BB08F4">
              <w:rPr>
                <w:rFonts w:cs="Calibri"/>
                <w:bCs/>
                <w:iCs/>
                <w:lang w:bidi="en-US"/>
              </w:rPr>
              <w:t xml:space="preserve"> peace building issues. The posters and flipcharts will be used as a teaching aid by the members of </w:t>
            </w:r>
            <w:r w:rsidRPr="00BB08F4" w:rsidR="00E77464">
              <w:rPr>
                <w:rFonts w:cs="Calibri"/>
                <w:bCs/>
                <w:iCs/>
                <w:lang w:bidi="en-US"/>
              </w:rPr>
              <w:t>CBRMs</w:t>
            </w:r>
            <w:r w:rsidRPr="00BB08F4">
              <w:rPr>
                <w:rFonts w:cs="Calibri"/>
                <w:bCs/>
                <w:iCs/>
                <w:lang w:bidi="en-US"/>
              </w:rPr>
              <w:t xml:space="preserve"> and CBOs while conducting sensation and awareness sessions to the communities. In addition, in order to effectively and widely communicate the peace message among the targeted communities,  the banners and posters will be posted on public places like market areas, schools and clinics so that the peace building messages can be viewed easily by the all members of the communities including women, boys and girls. </w:t>
            </w:r>
          </w:p>
          <w:p w:rsidRPr="00BB08F4" w:rsidR="00D23399" w:rsidP="00D23399" w:rsidRDefault="00D23399" w14:paraId="21CE0DAA" w14:textId="77777777">
            <w:pPr>
              <w:rPr>
                <w:rFonts w:cs="Calibri"/>
                <w:bCs/>
                <w:iCs/>
                <w:lang w:bidi="en-US"/>
              </w:rPr>
            </w:pPr>
            <w:r w:rsidRPr="00BB08F4">
              <w:rPr>
                <w:rFonts w:cs="Calibri"/>
                <w:bCs/>
                <w:iCs/>
                <w:lang w:bidi="en-US"/>
              </w:rPr>
              <w:t xml:space="preserve">The role and expected contribution of the different stakeholders and community groups (elders, tribal leaders, women, and children) will be communicated using pictorial diagram together with simple message in a way that that different people can understand. </w:t>
            </w:r>
          </w:p>
          <w:p w:rsidRPr="00BB08F4" w:rsidR="00D23399" w:rsidP="00D23399" w:rsidRDefault="00D23399" w14:paraId="78EEF2D1" w14:textId="77777777">
            <w:pPr>
              <w:rPr>
                <w:rFonts w:cs="Calibri"/>
                <w:bCs/>
                <w:iCs/>
                <w:lang w:bidi="en-US"/>
              </w:rPr>
            </w:pPr>
          </w:p>
          <w:p w:rsidRPr="00BB08F4" w:rsidR="003159DA" w:rsidP="003159DA" w:rsidRDefault="00D23399" w14:paraId="7A5B1BC3" w14:textId="77777777">
            <w:pPr>
              <w:rPr>
                <w:rFonts w:cs="Calibri"/>
                <w:bCs/>
                <w:lang w:bidi="en-US"/>
              </w:rPr>
            </w:pPr>
            <w:r w:rsidRPr="00BB08F4">
              <w:rPr>
                <w:rFonts w:cs="Calibri"/>
                <w:b/>
                <w:bCs/>
                <w:lang w:bidi="en-US"/>
              </w:rPr>
              <w:t>Output 2:</w:t>
            </w:r>
            <w:r w:rsidRPr="00BB08F4">
              <w:rPr>
                <w:rFonts w:cs="Calibri"/>
                <w:bCs/>
                <w:lang w:bidi="en-US"/>
              </w:rPr>
              <w:t xml:space="preserve"> </w:t>
            </w:r>
            <w:r w:rsidRPr="00BB08F4" w:rsidR="003159DA">
              <w:rPr>
                <w:rFonts w:cs="Calibri"/>
                <w:bCs/>
                <w:lang w:bidi="en-US"/>
              </w:rPr>
              <w:t xml:space="preserve">Peace dividends for community interdependence and coexistence are </w:t>
            </w:r>
          </w:p>
          <w:p w:rsidRPr="00BB08F4" w:rsidR="00D23399" w:rsidP="003159DA" w:rsidRDefault="003159DA" w14:paraId="1444FC95" w14:textId="77777777">
            <w:pPr>
              <w:rPr>
                <w:rFonts w:cs="Calibri"/>
                <w:bCs/>
                <w:lang w:bidi="en-US"/>
              </w:rPr>
            </w:pPr>
            <w:r w:rsidRPr="00BB08F4">
              <w:rPr>
                <w:rFonts w:cs="Calibri"/>
                <w:bCs/>
                <w:lang w:bidi="en-US"/>
              </w:rPr>
              <w:t>delivered.</w:t>
            </w:r>
          </w:p>
          <w:p w:rsidRPr="00BB08F4" w:rsidR="00A9317C" w:rsidP="00A9317C" w:rsidRDefault="00A9317C" w14:paraId="068C42C2" w14:textId="77777777">
            <w:pPr>
              <w:rPr>
                <w:rFonts w:cs="Calibri"/>
                <w:bCs/>
                <w:lang w:bidi="en-US"/>
              </w:rPr>
            </w:pPr>
            <w:r w:rsidRPr="00BB08F4">
              <w:rPr>
                <w:rFonts w:cs="Calibri"/>
                <w:bCs/>
                <w:lang w:bidi="en-US"/>
              </w:rPr>
              <w:t>Activity Result 2.1: 10 women group (each 25 members) will be selected and trained on Saving for Change (</w:t>
            </w:r>
            <w:proofErr w:type="spellStart"/>
            <w:r w:rsidRPr="00BB08F4">
              <w:rPr>
                <w:rFonts w:cs="Calibri"/>
                <w:bCs/>
                <w:lang w:bidi="en-US"/>
              </w:rPr>
              <w:t>SfC</w:t>
            </w:r>
            <w:proofErr w:type="spellEnd"/>
            <w:r w:rsidRPr="00BB08F4">
              <w:rPr>
                <w:rFonts w:cs="Calibri"/>
                <w:bCs/>
                <w:lang w:bidi="en-US"/>
              </w:rPr>
              <w:t xml:space="preserve">) </w:t>
            </w:r>
            <w:proofErr w:type="gramStart"/>
            <w:r w:rsidRPr="00BB08F4">
              <w:rPr>
                <w:rFonts w:cs="Calibri"/>
                <w:bCs/>
                <w:lang w:bidi="en-US"/>
              </w:rPr>
              <w:t>model .</w:t>
            </w:r>
            <w:proofErr w:type="gramEnd"/>
          </w:p>
          <w:p w:rsidRPr="00BB08F4" w:rsidR="00D23399" w:rsidP="00A9317C" w:rsidRDefault="00A9317C" w14:paraId="55A02DEE" w14:textId="3048ECFA">
            <w:pPr>
              <w:rPr>
                <w:rFonts w:cs="Calibri"/>
                <w:bCs/>
                <w:lang w:bidi="en-US"/>
              </w:rPr>
            </w:pPr>
            <w:r w:rsidRPr="00BB08F4">
              <w:rPr>
                <w:rFonts w:cs="Calibri"/>
                <w:bCs/>
                <w:lang w:bidi="en-US"/>
              </w:rPr>
              <w:t xml:space="preserve">Activity Results 2.2: 10 women &amp;10 Youth groups (15 each) </w:t>
            </w:r>
            <w:proofErr w:type="gramStart"/>
            <w:r w:rsidRPr="00BB08F4">
              <w:rPr>
                <w:rFonts w:cs="Calibri"/>
                <w:bCs/>
                <w:lang w:bidi="en-US"/>
              </w:rPr>
              <w:t>will  be</w:t>
            </w:r>
            <w:proofErr w:type="gramEnd"/>
            <w:r w:rsidRPr="00BB08F4">
              <w:rPr>
                <w:rFonts w:cs="Calibri"/>
                <w:bCs/>
                <w:lang w:bidi="en-US"/>
              </w:rPr>
              <w:t xml:space="preserve"> selected to receive cash grants to establish small income</w:t>
            </w:r>
            <w:r w:rsidRPr="00BB08F4" w:rsidR="00B464A1">
              <w:rPr>
                <w:rFonts w:cs="Calibri"/>
                <w:bCs/>
                <w:lang w:bidi="en-US"/>
              </w:rPr>
              <w:t>.</w:t>
            </w:r>
          </w:p>
          <w:p w:rsidRPr="00BB08F4" w:rsidR="00D23399" w:rsidP="00C71E9B" w:rsidRDefault="00B464A1" w14:paraId="66A77D70" w14:textId="2FDA57A5">
            <w:pPr>
              <w:rPr>
                <w:rFonts w:cs="Calibri"/>
                <w:bCs/>
                <w:lang w:bidi="en-US"/>
              </w:rPr>
            </w:pPr>
            <w:r w:rsidRPr="00BB08F4">
              <w:rPr>
                <w:rFonts w:cs="Calibri"/>
                <w:bCs/>
                <w:lang w:bidi="en-US"/>
              </w:rPr>
              <w:t xml:space="preserve">Activity Result 2.3: Rehabilitation of </w:t>
            </w:r>
            <w:proofErr w:type="spellStart"/>
            <w:r w:rsidRPr="00BB08F4">
              <w:rPr>
                <w:rFonts w:cs="Calibri"/>
                <w:bCs/>
                <w:lang w:bidi="en-US"/>
              </w:rPr>
              <w:t>Hafirs</w:t>
            </w:r>
            <w:proofErr w:type="spellEnd"/>
            <w:r w:rsidRPr="00BB08F4">
              <w:rPr>
                <w:rFonts w:cs="Calibri"/>
                <w:bCs/>
                <w:lang w:bidi="en-US"/>
              </w:rPr>
              <w:t xml:space="preserve"> </w:t>
            </w:r>
            <w:proofErr w:type="gramStart"/>
            <w:r w:rsidRPr="00BB08F4">
              <w:rPr>
                <w:rFonts w:cs="Calibri"/>
                <w:bCs/>
                <w:lang w:bidi="en-US"/>
              </w:rPr>
              <w:t xml:space="preserve">and  </w:t>
            </w:r>
            <w:r w:rsidRPr="00BB08F4" w:rsidR="00BF2D19">
              <w:rPr>
                <w:rFonts w:cs="Calibri"/>
                <w:bCs/>
                <w:lang w:bidi="en-US"/>
              </w:rPr>
              <w:t>10</w:t>
            </w:r>
            <w:proofErr w:type="gramEnd"/>
            <w:r w:rsidRPr="00BB08F4">
              <w:rPr>
                <w:rFonts w:cs="Calibri"/>
                <w:bCs/>
                <w:lang w:bidi="en-US"/>
              </w:rPr>
              <w:t>hand pumps that are used by different tribes in the targeted 10villages.</w:t>
            </w:r>
          </w:p>
          <w:p w:rsidRPr="00BB08F4" w:rsidR="00C71E9B" w:rsidP="00C71E9B" w:rsidRDefault="00C71E9B" w14:paraId="66611C32" w14:textId="77777777">
            <w:pPr>
              <w:rPr>
                <w:rFonts w:cs="Calibri"/>
                <w:bCs/>
                <w:lang w:bidi="en-US"/>
              </w:rPr>
            </w:pPr>
          </w:p>
          <w:p w:rsidRPr="00BB08F4" w:rsidR="00EC6FB5" w:rsidP="00EC6FB5" w:rsidRDefault="00EC6FB5" w14:paraId="42842B25" w14:textId="6FD44798">
            <w:pPr>
              <w:rPr>
                <w:rFonts w:cs="Calibri"/>
                <w:b/>
                <w:lang w:bidi="en-US"/>
              </w:rPr>
            </w:pPr>
            <w:proofErr w:type="gramStart"/>
            <w:r w:rsidRPr="00BB08F4">
              <w:rPr>
                <w:rFonts w:cs="Calibri"/>
                <w:b/>
                <w:lang w:bidi="en-US"/>
              </w:rPr>
              <w:t>Output  4</w:t>
            </w:r>
            <w:proofErr w:type="gramEnd"/>
            <w:r w:rsidRPr="00BB08F4">
              <w:rPr>
                <w:rFonts w:cs="Calibri"/>
                <w:b/>
                <w:lang w:bidi="en-US"/>
              </w:rPr>
              <w:t xml:space="preserve">:  Improved  networking,  coordination  and  learning  between  local  and </w:t>
            </w:r>
            <w:r w:rsidRPr="00BB08F4" w:rsidR="00B464A1">
              <w:rPr>
                <w:rFonts w:cs="Calibri"/>
                <w:b/>
                <w:lang w:bidi="en-US"/>
              </w:rPr>
              <w:t>state-level peacebuilding institutions.</w:t>
            </w:r>
          </w:p>
          <w:p w:rsidRPr="00BB08F4" w:rsidR="00EC6FB5" w:rsidP="00EC6FB5" w:rsidRDefault="00B464A1" w14:paraId="2CAAD608" w14:textId="11FC6614">
            <w:pPr>
              <w:rPr>
                <w:rFonts w:cs="Calibri"/>
                <w:bCs/>
                <w:lang w:bidi="en-US"/>
              </w:rPr>
            </w:pPr>
            <w:r w:rsidRPr="00BB08F4">
              <w:rPr>
                <w:rFonts w:cs="Calibri"/>
                <w:bCs/>
                <w:lang w:bidi="en-US"/>
              </w:rPr>
              <w:t>Activity Results 4.1: Existing CBOs will be strengthened and trained in 10</w:t>
            </w:r>
            <w:proofErr w:type="gramStart"/>
            <w:r w:rsidRPr="00BB08F4">
              <w:rPr>
                <w:rFonts w:cs="Calibri"/>
                <w:bCs/>
                <w:lang w:bidi="en-US"/>
              </w:rPr>
              <w:t>villages  to</w:t>
            </w:r>
            <w:proofErr w:type="gramEnd"/>
            <w:r w:rsidRPr="00BB08F4">
              <w:rPr>
                <w:rFonts w:cs="Calibri"/>
                <w:bCs/>
                <w:lang w:bidi="en-US"/>
              </w:rPr>
              <w:t xml:space="preserve"> support the role of CBRM and formation of peace building networks</w:t>
            </w:r>
          </w:p>
          <w:p w:rsidRPr="00BB08F4" w:rsidR="00D23399" w:rsidP="00D23399" w:rsidRDefault="00D23399" w14:paraId="30E1BB03" w14:textId="77777777">
            <w:pPr>
              <w:rPr>
                <w:rFonts w:cs="Calibri"/>
                <w:b/>
                <w:bCs/>
              </w:rPr>
            </w:pPr>
            <w:r w:rsidRPr="00BB08F4">
              <w:rPr>
                <w:rFonts w:cs="Calibri"/>
                <w:b/>
                <w:bCs/>
              </w:rPr>
              <w:t>The main strategies and methodologies to be employed by the project to achieve the set objectives are the following:</w:t>
            </w:r>
          </w:p>
          <w:p w:rsidRPr="00BB08F4" w:rsidR="00D23399" w:rsidP="00D23399" w:rsidRDefault="00D23399" w14:paraId="5ED02E37" w14:textId="77777777">
            <w:pPr>
              <w:rPr>
                <w:rFonts w:cs="Calibri"/>
                <w:bCs/>
              </w:rPr>
            </w:pPr>
          </w:p>
          <w:p w:rsidRPr="00BB08F4" w:rsidR="00D23399" w:rsidP="00D23399" w:rsidRDefault="00D23399" w14:paraId="7389E2CC" w14:textId="1C549485">
            <w:pPr>
              <w:numPr>
                <w:ilvl w:val="0"/>
                <w:numId w:val="24"/>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The project will build local </w:t>
            </w:r>
            <w:proofErr w:type="gramStart"/>
            <w:r w:rsidRPr="00BB08F4">
              <w:rPr>
                <w:rFonts w:cs="Calibri"/>
                <w:bCs/>
              </w:rPr>
              <w:t>actors</w:t>
            </w:r>
            <w:proofErr w:type="gramEnd"/>
            <w:r w:rsidRPr="00BB08F4">
              <w:rPr>
                <w:rFonts w:cs="Calibri"/>
                <w:bCs/>
              </w:rPr>
              <w:t xml:space="preserve"> capacities in conflict prevention, mitigation and peace-building through formation and strengthening of peace committees with fair representation of all stakeholders (IDPs, returnees, women, youth, farmers, pastoralists and traditional leaders). Through training of CB</w:t>
            </w:r>
            <w:r w:rsidRPr="00BB08F4" w:rsidR="00BF2D19">
              <w:rPr>
                <w:rFonts w:cs="Calibri"/>
                <w:bCs/>
              </w:rPr>
              <w:t>RM</w:t>
            </w:r>
            <w:r w:rsidRPr="00BB08F4">
              <w:rPr>
                <w:rFonts w:cs="Calibri"/>
                <w:bCs/>
              </w:rPr>
              <w:t xml:space="preserve"> and CBOs on how to keep chronological records of disputes and brokering agreements between different groups, the project will help improve analysis and understanding of the root causes and trends of conflicts and local reconciliation mechanisms.</w:t>
            </w:r>
          </w:p>
          <w:p w:rsidRPr="00BB08F4" w:rsidR="00D23399" w:rsidP="00D23399" w:rsidRDefault="00D23399" w14:paraId="0BCE9EC1" w14:textId="77777777">
            <w:pPr>
              <w:numPr>
                <w:ilvl w:val="0"/>
                <w:numId w:val="24"/>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Establishing dialogue among conflicting groups, promoting peaceful </w:t>
            </w:r>
            <w:proofErr w:type="gramStart"/>
            <w:r w:rsidRPr="00BB08F4">
              <w:rPr>
                <w:rFonts w:cs="Calibri"/>
                <w:bCs/>
              </w:rPr>
              <w:t>coexistence</w:t>
            </w:r>
            <w:proofErr w:type="gramEnd"/>
            <w:r w:rsidRPr="00BB08F4">
              <w:rPr>
                <w:rFonts w:cs="Calibri"/>
                <w:bCs/>
              </w:rPr>
              <w:t xml:space="preserve"> and increasing the level of trust, confidence and peace building among sedentary farmers and pastoralists. This will be achieved by introducing a variety of joint community activities that would help to bridge the peace building gaps between different groups, communities and tribes including </w:t>
            </w:r>
            <w:proofErr w:type="gramStart"/>
            <w:r w:rsidRPr="00BB08F4">
              <w:rPr>
                <w:rFonts w:cs="Calibri"/>
                <w:bCs/>
              </w:rPr>
              <w:t>women’s</w:t>
            </w:r>
            <w:proofErr w:type="gramEnd"/>
            <w:r w:rsidRPr="00BB08F4">
              <w:rPr>
                <w:rFonts w:cs="Calibri"/>
                <w:bCs/>
              </w:rPr>
              <w:t xml:space="preserve">.    </w:t>
            </w:r>
          </w:p>
          <w:p w:rsidRPr="00BB08F4" w:rsidR="00D23399" w:rsidP="00D23399" w:rsidRDefault="00D23399" w14:paraId="10AD024C" w14:textId="77777777">
            <w:pPr>
              <w:numPr>
                <w:ilvl w:val="0"/>
                <w:numId w:val="24"/>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The project will provide a range of livelihoods options and asset, support youth and women groups through skills training with particular focus on marketable skill that will help to establish small business, natural resource management, animal restocking for poor households, provision of small business startup packages, and distribution of donkey carts.</w:t>
            </w:r>
          </w:p>
          <w:p w:rsidRPr="00BB08F4" w:rsidR="00D23399" w:rsidP="00D23399" w:rsidRDefault="00D23399" w14:paraId="583DC937" w14:textId="77777777">
            <w:pPr>
              <w:numPr>
                <w:ilvl w:val="0"/>
                <w:numId w:val="22"/>
              </w:numPr>
              <w:tabs>
                <w:tab w:val="left" w:pos="567"/>
                <w:tab w:val="left" w:pos="60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left="607" w:hanging="607"/>
              <w:rPr>
                <w:rFonts w:cs="Calibri"/>
                <w:bCs/>
              </w:rPr>
            </w:pPr>
            <w:r w:rsidRPr="00BB08F4">
              <w:rPr>
                <w:rFonts w:cs="Calibri"/>
                <w:bCs/>
              </w:rPr>
              <w:t>The project will ensure increased and equitable access to water for human and animals through construction and/or rehabilitating of water sources (</w:t>
            </w:r>
            <w:proofErr w:type="spellStart"/>
            <w:r w:rsidRPr="00BB08F4">
              <w:rPr>
                <w:rFonts w:cs="Calibri"/>
                <w:bCs/>
              </w:rPr>
              <w:t>Hafir</w:t>
            </w:r>
            <w:proofErr w:type="spellEnd"/>
            <w:r w:rsidRPr="00BB08F4">
              <w:rPr>
                <w:rFonts w:cs="Calibri"/>
                <w:bCs/>
              </w:rPr>
              <w:t xml:space="preserve"> and hand pumps); this work will be complemented with peace-building activities through peace committees and traditional leaders at village and cluster levels to ensure peaceful coexistence utilization of the resource</w:t>
            </w:r>
          </w:p>
          <w:p w:rsidRPr="00BB08F4" w:rsidR="00D23399" w:rsidP="00D23399" w:rsidRDefault="00D23399" w14:paraId="555D383E" w14:textId="77777777">
            <w:pPr>
              <w:ind w:left="360"/>
              <w:rPr>
                <w:rFonts w:cs="Calibri"/>
                <w:bCs/>
              </w:rPr>
            </w:pPr>
          </w:p>
          <w:p w:rsidRPr="00BB08F4" w:rsidR="00D23399" w:rsidP="00D23399" w:rsidRDefault="00D23399" w14:paraId="744386A0" w14:textId="77777777">
            <w:pPr>
              <w:rPr>
                <w:rFonts w:cs="Calibri"/>
                <w:bCs/>
              </w:rPr>
            </w:pPr>
          </w:p>
          <w:p w:rsidRPr="00BB08F4" w:rsidR="00EB59B7" w:rsidP="00666267" w:rsidRDefault="00EB59B7" w14:paraId="5D909BBD" w14:textId="77777777">
            <w:pPr>
              <w:rPr>
                <w:rFonts w:ascii="Arial" w:hAnsi="Arial" w:cs="Arial"/>
                <w:i/>
                <w:color w:val="C9C9C9" w:themeColor="accent3" w:themeTint="99"/>
                <w:sz w:val="20"/>
                <w:szCs w:val="20"/>
              </w:rPr>
            </w:pPr>
          </w:p>
        </w:tc>
      </w:tr>
      <w:tr w:rsidRPr="009007EB" w:rsidR="00EB59B7" w:rsidTr="0010434C" w14:paraId="788549BA" w14:textId="77777777">
        <w:trPr>
          <w:trHeight w:val="413"/>
          <w:jc w:val="center"/>
        </w:trPr>
        <w:tc>
          <w:tcPr>
            <w:tcW w:w="165" w:type="pct"/>
            <w:vMerge/>
            <w:tcBorders>
              <w:left w:val="single" w:color="7F7F7F" w:themeColor="text1" w:themeTint="80" w:sz="4" w:space="0"/>
              <w:right w:val="single" w:color="7F7F7F" w:themeColor="text1" w:themeTint="80" w:sz="4" w:space="0"/>
            </w:tcBorders>
          </w:tcPr>
          <w:p w:rsidRPr="009007EB" w:rsidR="00EB59B7" w:rsidP="00D61B66" w:rsidRDefault="00EB59B7" w14:paraId="75281D10"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EB59B7" w:rsidRDefault="00EB59B7" w14:paraId="1EEFED12" w14:textId="77777777">
            <w:pPr>
              <w:pStyle w:val="ListParagraph"/>
              <w:numPr>
                <w:ilvl w:val="0"/>
                <w:numId w:val="4"/>
              </w:numPr>
              <w:rPr>
                <w:rFonts w:ascii="Arial" w:hAnsi="Arial" w:cs="Arial"/>
                <w:sz w:val="20"/>
                <w:szCs w:val="20"/>
              </w:rPr>
            </w:pPr>
            <w:r w:rsidRPr="00BB08F4">
              <w:rPr>
                <w:rFonts w:ascii="Arial" w:hAnsi="Arial" w:cs="Arial"/>
                <w:sz w:val="20"/>
                <w:szCs w:val="20"/>
              </w:rPr>
              <w:t>Results: Innovation</w:t>
            </w:r>
          </w:p>
          <w:p w:rsidRPr="00BB08F4" w:rsidR="00EB59B7" w:rsidP="00D61B66" w:rsidRDefault="00EB59B7" w14:paraId="7566818F" w14:textId="77777777">
            <w:pPr>
              <w:rPr>
                <w:rFonts w:ascii="Arial" w:hAnsi="Arial" w:cs="Arial"/>
                <w:sz w:val="20"/>
                <w:szCs w:val="20"/>
              </w:rPr>
            </w:pPr>
            <w:r w:rsidRPr="00BB08F4">
              <w:rPr>
                <w:rFonts w:ascii="Arial" w:hAnsi="Arial" w:cs="Arial"/>
                <w:sz w:val="20"/>
                <w:szCs w:val="20"/>
              </w:rPr>
              <w:t>In what ways is your project innovative?</w:t>
            </w:r>
          </w:p>
        </w:tc>
      </w:tr>
      <w:tr w:rsidRPr="009007EB" w:rsidR="00EB59B7" w:rsidTr="0010434C" w14:paraId="262524A9" w14:textId="77777777">
        <w:trPr>
          <w:jc w:val="center"/>
        </w:trPr>
        <w:tc>
          <w:tcPr>
            <w:tcW w:w="165" w:type="pct"/>
            <w:vMerge/>
            <w:tcBorders>
              <w:left w:val="single" w:color="7F7F7F" w:themeColor="text1" w:themeTint="80" w:sz="4" w:space="0"/>
              <w:right w:val="single" w:color="7F7F7F" w:themeColor="text1" w:themeTint="80" w:sz="4" w:space="0"/>
            </w:tcBorders>
          </w:tcPr>
          <w:p w:rsidRPr="009007EB" w:rsidR="00EB59B7" w:rsidP="00D61B66" w:rsidRDefault="00EB59B7" w14:paraId="2C6A4B4C"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62305B" w:rsidRDefault="00EB59B7" w14:paraId="04D77DA7" w14:textId="77777777">
            <w:pPr>
              <w:rPr>
                <w:rFonts w:ascii="Arial" w:hAnsi="Arial" w:cs="Arial"/>
                <w:i/>
                <w:sz w:val="20"/>
                <w:szCs w:val="20"/>
              </w:rPr>
            </w:pPr>
            <w:r w:rsidRPr="00BB08F4">
              <w:rPr>
                <w:rFonts w:ascii="Arial" w:hAnsi="Arial" w:cs="Arial"/>
                <w:i/>
                <w:sz w:val="20"/>
                <w:szCs w:val="20"/>
              </w:rPr>
              <w:t>ANSWER HERE:</w:t>
            </w:r>
          </w:p>
          <w:p w:rsidRPr="00BB08F4" w:rsidR="00666267" w:rsidP="00666267" w:rsidRDefault="00666267" w14:paraId="59FC1761" w14:textId="77777777">
            <w:pPr>
              <w:rPr>
                <w:rFonts w:cs="Calibri"/>
                <w:b/>
                <w:bCs/>
                <w:lang w:bidi="en-US"/>
              </w:rPr>
            </w:pPr>
            <w:r w:rsidRPr="00BB08F4">
              <w:rPr>
                <w:rFonts w:cs="Calibri"/>
                <w:b/>
                <w:bCs/>
                <w:lang w:bidi="en-US"/>
              </w:rPr>
              <w:t>Key strategies and activities that will be employed by the project include:</w:t>
            </w:r>
          </w:p>
          <w:p w:rsidRPr="00BB08F4" w:rsidR="00666267" w:rsidP="00666267" w:rsidRDefault="00666267" w14:paraId="3719C86B" w14:textId="77777777">
            <w:pPr>
              <w:numPr>
                <w:ilvl w:val="0"/>
                <w:numId w:val="20"/>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lastRenderedPageBreak/>
              <w:t xml:space="preserve">Strengthening and supporting the positive traditional </w:t>
            </w:r>
            <w:proofErr w:type="gramStart"/>
            <w:r w:rsidRPr="00BB08F4">
              <w:rPr>
                <w:rFonts w:cs="Calibri"/>
                <w:bCs/>
              </w:rPr>
              <w:t>peace-building</w:t>
            </w:r>
            <w:proofErr w:type="gramEnd"/>
            <w:r w:rsidRPr="00BB08F4">
              <w:rPr>
                <w:rFonts w:cs="Calibri"/>
                <w:bCs/>
              </w:rPr>
              <w:t xml:space="preserve"> and reconciliation mechanisms through working with traditional/community leaders and other key stakeholders, to resolve existing and emerging conflicts within and between communities;</w:t>
            </w:r>
          </w:p>
          <w:p w:rsidRPr="00BB08F4" w:rsidR="00666267" w:rsidP="00666267" w:rsidRDefault="00666267" w14:paraId="732A8516" w14:textId="77777777">
            <w:pPr>
              <w:numPr>
                <w:ilvl w:val="0"/>
                <w:numId w:val="20"/>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Establishing and organizing local peace building committees and other grassroots structures that promote and safeguard peaceful coexistence, stability and normalcy among diverse communities within the project </w:t>
            </w:r>
            <w:proofErr w:type="gramStart"/>
            <w:r w:rsidRPr="00BB08F4">
              <w:rPr>
                <w:rFonts w:cs="Calibri"/>
                <w:bCs/>
              </w:rPr>
              <w:t>areas;</w:t>
            </w:r>
            <w:proofErr w:type="gramEnd"/>
          </w:p>
          <w:p w:rsidRPr="00BB08F4" w:rsidR="00666267" w:rsidP="00666267" w:rsidRDefault="00666267" w14:paraId="4140A37D" w14:textId="77777777">
            <w:pPr>
              <w:numPr>
                <w:ilvl w:val="0"/>
                <w:numId w:val="20"/>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Strengthening the capacity of key stakeholders (women, youths, elders) in </w:t>
            </w:r>
            <w:proofErr w:type="gramStart"/>
            <w:r w:rsidRPr="00BB08F4">
              <w:rPr>
                <w:rFonts w:cs="Calibri"/>
                <w:bCs/>
              </w:rPr>
              <w:t>peace-building</w:t>
            </w:r>
            <w:proofErr w:type="gramEnd"/>
            <w:r w:rsidRPr="00BB08F4">
              <w:rPr>
                <w:rFonts w:cs="Calibri"/>
                <w:bCs/>
              </w:rPr>
              <w:t>, conflict resolution, reconciliation, through participation of indigenous groups and affected population to maintain peace and peaceful coexistence;</w:t>
            </w:r>
          </w:p>
          <w:p w:rsidRPr="00BB08F4" w:rsidR="00666267" w:rsidP="00666267" w:rsidRDefault="00666267" w14:paraId="67CCCE0C" w14:textId="77777777">
            <w:pPr>
              <w:numPr>
                <w:ilvl w:val="0"/>
                <w:numId w:val="20"/>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Implementing integrated </w:t>
            </w:r>
            <w:proofErr w:type="gramStart"/>
            <w:r w:rsidRPr="00BB08F4">
              <w:rPr>
                <w:rFonts w:cs="Calibri"/>
                <w:bCs/>
              </w:rPr>
              <w:t>rights based</w:t>
            </w:r>
            <w:proofErr w:type="gramEnd"/>
            <w:r w:rsidRPr="00BB08F4">
              <w:rPr>
                <w:rFonts w:cs="Calibri"/>
                <w:bCs/>
              </w:rPr>
              <w:t xml:space="preserve"> conflict-sensitive programming (livelihoods, WASH, gender and environmental awareness) that address the root causes of conflicts and poverty in the targeted localities;</w:t>
            </w:r>
          </w:p>
          <w:p w:rsidRPr="00BB08F4" w:rsidR="00666267" w:rsidP="00666267" w:rsidRDefault="00666267" w14:paraId="370981D2" w14:textId="77777777">
            <w:pPr>
              <w:numPr>
                <w:ilvl w:val="0"/>
                <w:numId w:val="20"/>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Implementing </w:t>
            </w:r>
            <w:proofErr w:type="gramStart"/>
            <w:r w:rsidRPr="00BB08F4">
              <w:rPr>
                <w:rFonts w:cs="Calibri"/>
                <w:bCs/>
              </w:rPr>
              <w:t>social  re</w:t>
            </w:r>
            <w:proofErr w:type="gramEnd"/>
            <w:r w:rsidRPr="00BB08F4">
              <w:rPr>
                <w:rFonts w:cs="Calibri"/>
                <w:bCs/>
              </w:rPr>
              <w:t xml:space="preserve">-stitching  activities through cultural events that create dialogue, promote peaceful integration and existence of IDPs, returnees and host communities as well </w:t>
            </w:r>
            <w:proofErr w:type="spellStart"/>
            <w:r w:rsidRPr="00BB08F4">
              <w:rPr>
                <w:rFonts w:cs="Calibri"/>
                <w:bCs/>
              </w:rPr>
              <w:t>agro</w:t>
            </w:r>
            <w:proofErr w:type="spellEnd"/>
            <w:r w:rsidRPr="00BB08F4">
              <w:rPr>
                <w:rFonts w:cs="Calibri"/>
                <w:bCs/>
              </w:rPr>
              <w:t>-pastoral and nomadic groups. In turn these activities can bring about coherence between the different groups, leading to a more safe and secure living environment.</w:t>
            </w:r>
          </w:p>
          <w:p w:rsidRPr="00BB08F4" w:rsidR="00666267" w:rsidP="00666267" w:rsidRDefault="00666267" w14:paraId="02C61881" w14:textId="77777777">
            <w:pPr>
              <w:numPr>
                <w:ilvl w:val="0"/>
                <w:numId w:val="20"/>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Facilitate and conduct community conversation and dialogue by involving different community groups (women, men, boys, girls, elderly, tribal leaders) on the importance of conflict prevention, mitigation and local peace </w:t>
            </w:r>
            <w:proofErr w:type="gramStart"/>
            <w:r w:rsidRPr="00BB08F4">
              <w:rPr>
                <w:rFonts w:cs="Calibri"/>
                <w:bCs/>
              </w:rPr>
              <w:t>building;</w:t>
            </w:r>
            <w:proofErr w:type="gramEnd"/>
            <w:r w:rsidRPr="00BB08F4">
              <w:rPr>
                <w:rFonts w:cs="Calibri"/>
                <w:bCs/>
              </w:rPr>
              <w:t xml:space="preserve">  </w:t>
            </w:r>
          </w:p>
          <w:p w:rsidRPr="00BB08F4" w:rsidR="00666267" w:rsidP="00666267" w:rsidRDefault="00666267" w14:paraId="04A6BDB8" w14:textId="77777777">
            <w:pPr>
              <w:numPr>
                <w:ilvl w:val="0"/>
                <w:numId w:val="21"/>
              </w:numPr>
              <w:tabs>
                <w:tab w:val="left" w:pos="567"/>
                <w:tab w:val="left" w:pos="60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left="607" w:hanging="90"/>
              <w:rPr>
                <w:rFonts w:cs="Calibri"/>
                <w:bCs/>
                <w:lang w:bidi="en-US"/>
              </w:rPr>
            </w:pPr>
            <w:r w:rsidRPr="00BB08F4">
              <w:rPr>
                <w:rFonts w:cs="Calibri"/>
                <w:bCs/>
                <w:lang w:bidi="en-US"/>
              </w:rPr>
              <w:t xml:space="preserve">Supporting and facilitating efforts of traditional leaders and other key stakeholders to resolve emerging community conflicts within and between communities through traditional, religious and communal </w:t>
            </w:r>
            <w:proofErr w:type="gramStart"/>
            <w:r w:rsidRPr="00BB08F4">
              <w:rPr>
                <w:rFonts w:cs="Calibri"/>
                <w:bCs/>
                <w:lang w:bidi="en-US"/>
              </w:rPr>
              <w:t>peace-building</w:t>
            </w:r>
            <w:proofErr w:type="gramEnd"/>
            <w:r w:rsidRPr="00BB08F4">
              <w:rPr>
                <w:rFonts w:cs="Calibri"/>
                <w:bCs/>
                <w:lang w:bidi="en-US"/>
              </w:rPr>
              <w:t xml:space="preserve"> and reconciliation processes.</w:t>
            </w:r>
          </w:p>
          <w:p w:rsidRPr="00BB08F4" w:rsidR="00666267" w:rsidP="00666267" w:rsidRDefault="00666267" w14:paraId="0BC8FFCF" w14:textId="77777777">
            <w:pPr>
              <w:numPr>
                <w:ilvl w:val="0"/>
                <w:numId w:val="21"/>
              </w:numPr>
              <w:tabs>
                <w:tab w:val="left" w:pos="567"/>
                <w:tab w:val="left" w:pos="60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left="607" w:hanging="90"/>
              <w:rPr>
                <w:rFonts w:cs="Calibri"/>
                <w:bCs/>
                <w:lang w:bidi="en-US"/>
              </w:rPr>
            </w:pPr>
            <w:r w:rsidRPr="00BB08F4">
              <w:rPr>
                <w:rFonts w:cs="Calibri"/>
                <w:bCs/>
                <w:lang w:bidi="en-US"/>
              </w:rPr>
              <w:t xml:space="preserve">Linking program implementation to advocacy and campaigning work with UNAMID and government at local and state levels to promote peace, </w:t>
            </w:r>
            <w:proofErr w:type="gramStart"/>
            <w:r w:rsidRPr="00BB08F4">
              <w:rPr>
                <w:rFonts w:cs="Calibri"/>
                <w:bCs/>
                <w:lang w:bidi="en-US"/>
              </w:rPr>
              <w:t>stability</w:t>
            </w:r>
            <w:proofErr w:type="gramEnd"/>
            <w:r w:rsidRPr="00BB08F4">
              <w:rPr>
                <w:rFonts w:cs="Calibri"/>
                <w:bCs/>
                <w:lang w:bidi="en-US"/>
              </w:rPr>
              <w:t xml:space="preserve"> and civilian protections. Key to this is, to ensure that the voices of minority and vulnerable groups are heard and the needs of IDPs, returnees, host and pastoral communities are met in government decision making and funding.</w:t>
            </w:r>
          </w:p>
          <w:p w:rsidRPr="00BB08F4" w:rsidR="00666267" w:rsidP="00666267" w:rsidRDefault="00666267" w14:paraId="390A6901" w14:textId="77777777">
            <w:pPr>
              <w:numPr>
                <w:ilvl w:val="0"/>
                <w:numId w:val="21"/>
              </w:numPr>
              <w:tabs>
                <w:tab w:val="left" w:pos="567"/>
                <w:tab w:val="left" w:pos="60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left="607" w:hanging="90"/>
              <w:rPr>
                <w:rFonts w:cs="Calibri"/>
                <w:bCs/>
                <w:lang w:bidi="en-US"/>
              </w:rPr>
            </w:pPr>
            <w:r w:rsidRPr="00BB08F4">
              <w:rPr>
                <w:rFonts w:cs="Calibri"/>
                <w:bCs/>
                <w:lang w:bidi="en-US"/>
              </w:rPr>
              <w:t xml:space="preserve">Carrying out participatory environment and conflict mapping assessments to assess the impact of conflict and the environment on the livelihoods of people and identify influential actors to target in </w:t>
            </w:r>
            <w:proofErr w:type="gramStart"/>
            <w:r w:rsidRPr="00BB08F4">
              <w:rPr>
                <w:rFonts w:cs="Calibri"/>
                <w:bCs/>
                <w:lang w:bidi="en-US"/>
              </w:rPr>
              <w:t>peace-building</w:t>
            </w:r>
            <w:proofErr w:type="gramEnd"/>
            <w:r w:rsidRPr="00BB08F4">
              <w:rPr>
                <w:rFonts w:cs="Calibri"/>
                <w:bCs/>
                <w:lang w:bidi="en-US"/>
              </w:rPr>
              <w:t xml:space="preserve"> and reconciliation processes.</w:t>
            </w:r>
          </w:p>
          <w:p w:rsidRPr="00BB08F4" w:rsidR="00666267" w:rsidP="00666267" w:rsidRDefault="00666267" w14:paraId="5F6B1A84" w14:textId="17B60F20">
            <w:pPr>
              <w:numPr>
                <w:ilvl w:val="0"/>
                <w:numId w:val="21"/>
              </w:numPr>
              <w:tabs>
                <w:tab w:val="left" w:pos="567"/>
                <w:tab w:val="left" w:pos="60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left="607" w:hanging="90"/>
              <w:rPr>
                <w:rFonts w:cs="Calibri"/>
                <w:bCs/>
                <w:lang w:bidi="en-US"/>
              </w:rPr>
            </w:pPr>
            <w:r w:rsidRPr="00BB08F4">
              <w:rPr>
                <w:rFonts w:cs="Calibri"/>
                <w:bCs/>
                <w:lang w:bidi="en-US"/>
              </w:rPr>
              <w:t>Building the capacity of CB</w:t>
            </w:r>
            <w:r w:rsidRPr="00BB08F4" w:rsidR="00BF2D19">
              <w:rPr>
                <w:rFonts w:cs="Calibri"/>
                <w:bCs/>
                <w:lang w:bidi="en-US"/>
              </w:rPr>
              <w:t>RM</w:t>
            </w:r>
            <w:r w:rsidRPr="00BB08F4">
              <w:rPr>
                <w:rFonts w:cs="Calibri"/>
                <w:bCs/>
                <w:lang w:bidi="en-US"/>
              </w:rPr>
              <w:t xml:space="preserve"> and CBO partners to train facilitators in participatory conflict analysis, </w:t>
            </w:r>
            <w:proofErr w:type="gramStart"/>
            <w:r w:rsidRPr="00BB08F4">
              <w:rPr>
                <w:rFonts w:cs="Calibri"/>
                <w:bCs/>
                <w:lang w:bidi="en-US"/>
              </w:rPr>
              <w:t>livelihoods</w:t>
            </w:r>
            <w:proofErr w:type="gramEnd"/>
            <w:r w:rsidRPr="00BB08F4">
              <w:rPr>
                <w:rFonts w:cs="Calibri"/>
                <w:bCs/>
                <w:lang w:bidi="en-US"/>
              </w:rPr>
              <w:t xml:space="preserve"> and impact assessment.</w:t>
            </w:r>
          </w:p>
          <w:p w:rsidRPr="00BB08F4" w:rsidR="00666267" w:rsidP="00666267" w:rsidRDefault="00666267" w14:paraId="2AE51405" w14:textId="77777777">
            <w:pPr>
              <w:rPr>
                <w:rFonts w:cs="Calibri"/>
                <w:bCs/>
                <w:lang w:bidi="en-US"/>
              </w:rPr>
            </w:pPr>
          </w:p>
          <w:p w:rsidRPr="00BB08F4" w:rsidR="00666267" w:rsidP="00666267" w:rsidRDefault="00666267" w14:paraId="313DC408" w14:textId="77777777">
            <w:pPr>
              <w:rPr>
                <w:rFonts w:cs="Calibri"/>
                <w:bCs/>
                <w:lang w:bidi="en-US"/>
              </w:rPr>
            </w:pPr>
            <w:r w:rsidRPr="00BB08F4">
              <w:rPr>
                <w:rFonts w:cs="Calibri"/>
                <w:bCs/>
                <w:lang w:bidi="en-US"/>
              </w:rPr>
              <w:t xml:space="preserve">It is estimated that the project will directly benefit a total of 60000 people (12000 HHs) in the target areas. However, the effects and participation in the activities envisaged by the project will indirectly benefit the communities in the target </w:t>
            </w:r>
            <w:proofErr w:type="gramStart"/>
            <w:r w:rsidRPr="00BB08F4">
              <w:rPr>
                <w:rFonts w:cs="Calibri"/>
                <w:bCs/>
                <w:lang w:bidi="en-US"/>
              </w:rPr>
              <w:t>areas as a whole, with</w:t>
            </w:r>
            <w:proofErr w:type="gramEnd"/>
            <w:r w:rsidRPr="00BB08F4">
              <w:rPr>
                <w:rFonts w:cs="Calibri"/>
                <w:bCs/>
                <w:lang w:bidi="en-US"/>
              </w:rPr>
              <w:t xml:space="preserve"> an estimated population size of 100,000, represented in the various tribes living in the area. </w:t>
            </w:r>
          </w:p>
          <w:p w:rsidRPr="00BB08F4" w:rsidR="00666267" w:rsidP="00666267" w:rsidRDefault="00666267" w14:paraId="299633EF" w14:textId="69D508A1">
            <w:pPr>
              <w:rPr>
                <w:rFonts w:cs="Calibri"/>
                <w:bCs/>
                <w:lang w:bidi="en-US"/>
              </w:rPr>
            </w:pPr>
            <w:r w:rsidRPr="00BB08F4">
              <w:rPr>
                <w:rFonts w:cs="Calibri"/>
                <w:bCs/>
                <w:lang w:bidi="en-US"/>
              </w:rPr>
              <w:t xml:space="preserve">A careful approach will be considered in the design and implementation of commonly used resources and facilities; </w:t>
            </w:r>
            <w:r w:rsidRPr="00BB08F4" w:rsidR="00BF2D19">
              <w:rPr>
                <w:rFonts w:cs="Calibri"/>
                <w:bCs/>
                <w:lang w:bidi="en-US"/>
              </w:rPr>
              <w:t>KSCS</w:t>
            </w:r>
            <w:r w:rsidRPr="00BB08F4">
              <w:rPr>
                <w:rFonts w:cs="Calibri"/>
                <w:bCs/>
                <w:lang w:bidi="en-US"/>
              </w:rPr>
              <w:t xml:space="preserve"> always apply the principle of do-no-harm approach in designing and implementing its programs.  This is done through conducting careful conflict analysis of the different stakeholders and their relationship and the historical and current land use systems.</w:t>
            </w:r>
          </w:p>
          <w:p w:rsidRPr="00BB08F4" w:rsidR="00666267" w:rsidP="00666267" w:rsidRDefault="00666267" w14:paraId="0253272D" w14:textId="77777777">
            <w:pPr>
              <w:rPr>
                <w:rFonts w:cs="Calibri"/>
                <w:bCs/>
                <w:color w:val="0070C0"/>
                <w:lang w:bidi="en-US"/>
              </w:rPr>
            </w:pPr>
          </w:p>
          <w:p w:rsidRPr="00BB08F4" w:rsidR="00666267" w:rsidP="0062305B" w:rsidRDefault="00666267" w14:paraId="4B12AA89" w14:textId="77777777">
            <w:pPr>
              <w:rPr>
                <w:rFonts w:ascii="Arial" w:hAnsi="Arial" w:cs="Arial"/>
                <w:sz w:val="20"/>
                <w:szCs w:val="20"/>
              </w:rPr>
            </w:pPr>
          </w:p>
        </w:tc>
      </w:tr>
      <w:tr w:rsidRPr="009007EB" w:rsidR="00EB59B7" w:rsidTr="0010434C" w14:paraId="68CFDA36" w14:textId="77777777">
        <w:trPr>
          <w:jc w:val="center"/>
        </w:trPr>
        <w:tc>
          <w:tcPr>
            <w:tcW w:w="165" w:type="pct"/>
            <w:vMerge/>
            <w:tcBorders>
              <w:left w:val="single" w:color="7F7F7F" w:themeColor="text1" w:themeTint="80" w:sz="4" w:space="0"/>
              <w:right w:val="single" w:color="7F7F7F" w:themeColor="text1" w:themeTint="80" w:sz="4" w:space="0"/>
            </w:tcBorders>
          </w:tcPr>
          <w:p w:rsidRPr="009007EB" w:rsidR="00EB59B7" w:rsidP="00D61B66" w:rsidRDefault="00EB59B7" w14:paraId="79FC3E88"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EB59B7" w:rsidRDefault="00EB59B7" w14:paraId="5CF7F11F" w14:textId="77777777">
            <w:pPr>
              <w:pStyle w:val="ListParagraph"/>
              <w:numPr>
                <w:ilvl w:val="0"/>
                <w:numId w:val="4"/>
              </w:numPr>
              <w:rPr>
                <w:rFonts w:ascii="Arial" w:hAnsi="Arial" w:cs="Arial"/>
                <w:sz w:val="20"/>
                <w:szCs w:val="20"/>
              </w:rPr>
            </w:pPr>
            <w:r w:rsidRPr="00BB08F4">
              <w:rPr>
                <w:rFonts w:ascii="Arial" w:hAnsi="Arial" w:cs="Arial"/>
                <w:sz w:val="20"/>
                <w:szCs w:val="20"/>
              </w:rPr>
              <w:t xml:space="preserve">Results: Monitoring and Evaluation </w:t>
            </w:r>
          </w:p>
          <w:p w:rsidRPr="00BB08F4" w:rsidR="00EB59B7" w:rsidP="00B0486F" w:rsidRDefault="00EB59B7" w14:paraId="2EEA2D12" w14:textId="77777777">
            <w:pPr>
              <w:ind w:left="0" w:firstLine="0"/>
              <w:rPr>
                <w:rFonts w:ascii="Arial" w:hAnsi="Arial" w:cs="Arial"/>
                <w:sz w:val="20"/>
                <w:szCs w:val="20"/>
              </w:rPr>
            </w:pPr>
            <w:r w:rsidRPr="00BB08F4">
              <w:rPr>
                <w:rFonts w:ascii="Arial" w:hAnsi="Arial" w:cs="Arial"/>
                <w:sz w:val="20"/>
                <w:szCs w:val="20"/>
              </w:rPr>
              <w:t>How will you measure change in your project? What are your plans to monitor and evaluate your project?</w:t>
            </w:r>
          </w:p>
        </w:tc>
      </w:tr>
      <w:tr w:rsidRPr="009007EB" w:rsidR="00EB59B7" w:rsidTr="0010434C" w14:paraId="7B9C3F20" w14:textId="77777777">
        <w:trPr>
          <w:jc w:val="center"/>
        </w:trPr>
        <w:tc>
          <w:tcPr>
            <w:tcW w:w="165" w:type="pct"/>
            <w:vMerge/>
            <w:tcBorders>
              <w:left w:val="single" w:color="7F7F7F" w:themeColor="text1" w:themeTint="80" w:sz="4" w:space="0"/>
              <w:right w:val="single" w:color="7F7F7F" w:themeColor="text1" w:themeTint="80" w:sz="4" w:space="0"/>
            </w:tcBorders>
          </w:tcPr>
          <w:p w:rsidRPr="009007EB" w:rsidR="00EB59B7" w:rsidP="00D61B66" w:rsidRDefault="00EB59B7" w14:paraId="08F33F2F"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4E605D" w:rsidRDefault="00EB59B7" w14:paraId="76CBA152" w14:textId="3569BF06">
            <w:pPr>
              <w:ind w:left="0" w:hanging="413"/>
              <w:rPr>
                <w:rFonts w:ascii="Arial" w:hAnsi="Arial" w:cs="Arial"/>
                <w:i/>
                <w:sz w:val="20"/>
                <w:szCs w:val="20"/>
              </w:rPr>
            </w:pPr>
            <w:r w:rsidRPr="00BB08F4">
              <w:rPr>
                <w:rFonts w:ascii="Arial" w:hAnsi="Arial" w:cs="Arial"/>
                <w:i/>
                <w:sz w:val="20"/>
                <w:szCs w:val="20"/>
              </w:rPr>
              <w:t>ANSWER HERE:</w:t>
            </w:r>
          </w:p>
          <w:p w:rsidRPr="00BB08F4" w:rsidR="00666267" w:rsidP="00666267" w:rsidRDefault="00666267" w14:paraId="7CF8D047" w14:textId="77777777">
            <w:pPr>
              <w:rPr>
                <w:rFonts w:cs="Calibri"/>
                <w:u w:val="single"/>
              </w:rPr>
            </w:pPr>
            <w:r w:rsidRPr="00BB08F4">
              <w:rPr>
                <w:rFonts w:cs="Calibri"/>
                <w:b/>
                <w:u w:val="single"/>
              </w:rPr>
              <w:t>Monitoring and Evaluation</w:t>
            </w:r>
            <w:r w:rsidRPr="00BB08F4">
              <w:rPr>
                <w:rFonts w:cs="Calibri"/>
                <w:u w:val="single"/>
              </w:rPr>
              <w:t xml:space="preserve">: </w:t>
            </w:r>
          </w:p>
          <w:p w:rsidRPr="00BB08F4" w:rsidR="00666267" w:rsidP="00666267" w:rsidRDefault="00666267" w14:paraId="705B3FFB" w14:textId="77777777">
            <w:pPr>
              <w:rPr>
                <w:rFonts w:cs="Calibri"/>
              </w:rPr>
            </w:pPr>
            <w:r w:rsidRPr="00BB08F4">
              <w:rPr>
                <w:rFonts w:cs="Calibri"/>
              </w:rPr>
              <w:t xml:space="preserve">KSCS will develop and adapt a specific monitoring and evaluation tool as per the set objectives, outputs, activities and indicators set in the DCPSF result framework, these will later serve for the development of specific M&amp;E tools and instruments that will be used for the collection of activities implementation data and information, and subsequent analysis, interpretation, reporting and checking progress against millstone. Moreover, the monitoring framework/tool will serve to provide timely feedback to the management and any support needed at the field level. </w:t>
            </w:r>
          </w:p>
          <w:p w:rsidRPr="00BB08F4" w:rsidR="00666267" w:rsidP="00666267" w:rsidRDefault="00666267" w14:paraId="77B27AB0" w14:textId="77777777">
            <w:pPr>
              <w:rPr>
                <w:rFonts w:cs="Calibri"/>
              </w:rPr>
            </w:pPr>
            <w:r w:rsidRPr="00BB08F4">
              <w:rPr>
                <w:rFonts w:cs="Calibri"/>
              </w:rPr>
              <w:t xml:space="preserve"> </w:t>
            </w:r>
          </w:p>
          <w:p w:rsidRPr="00BB08F4" w:rsidR="00666267" w:rsidP="00666267" w:rsidRDefault="00666267" w14:paraId="1519B18B" w14:textId="58F430EC">
            <w:pPr>
              <w:rPr>
                <w:rFonts w:cs="Calibri"/>
              </w:rPr>
            </w:pPr>
            <w:r w:rsidRPr="00BB08F4">
              <w:rPr>
                <w:rFonts w:cs="Calibri"/>
              </w:rPr>
              <w:t xml:space="preserve">This project will have one fully dedicated Monitoring, Evaluation and Learning (MEL) officer who do provide support for all </w:t>
            </w:r>
            <w:r w:rsidRPr="00BB08F4" w:rsidR="001446C5">
              <w:rPr>
                <w:rFonts w:cs="Calibri"/>
              </w:rPr>
              <w:t>KSCS</w:t>
            </w:r>
            <w:r w:rsidRPr="00BB08F4">
              <w:rPr>
                <w:rFonts w:cs="Calibri"/>
              </w:rPr>
              <w:t xml:space="preserve"> programs; the MEL Officer also provide support to establishing the DCPSF project MEL framework to help them properly conduct results based activities monitoring. On monthly basis the MEL officer together with the field program team collects, </w:t>
            </w:r>
            <w:proofErr w:type="gramStart"/>
            <w:r w:rsidRPr="00BB08F4">
              <w:rPr>
                <w:rFonts w:cs="Calibri"/>
              </w:rPr>
              <w:t>analyze</w:t>
            </w:r>
            <w:proofErr w:type="gramEnd"/>
            <w:r w:rsidRPr="00BB08F4">
              <w:rPr>
                <w:rFonts w:cs="Calibri"/>
              </w:rPr>
              <w:t xml:space="preserve"> and provide progress monitoring reports to the DCPSF project coordinator based in </w:t>
            </w:r>
            <w:proofErr w:type="spellStart"/>
            <w:r w:rsidRPr="00BB08F4">
              <w:rPr>
                <w:rFonts w:cs="Calibri"/>
              </w:rPr>
              <w:t>Kabkabiya</w:t>
            </w:r>
            <w:proofErr w:type="spellEnd"/>
            <w:r w:rsidRPr="00BB08F4">
              <w:rPr>
                <w:rFonts w:cs="Calibri"/>
              </w:rPr>
              <w:t xml:space="preserve">. These same monitoring reports will feed into the regular donor reporting that will be prepared by the field office and later be consolidated at the main office level in </w:t>
            </w:r>
            <w:proofErr w:type="spellStart"/>
            <w:r w:rsidRPr="00BB08F4">
              <w:rPr>
                <w:rFonts w:cs="Calibri"/>
              </w:rPr>
              <w:t>K</w:t>
            </w:r>
            <w:r w:rsidRPr="00BB08F4" w:rsidR="001446C5">
              <w:rPr>
                <w:rFonts w:cs="Calibri"/>
              </w:rPr>
              <w:t>abkabiya</w:t>
            </w:r>
            <w:proofErr w:type="spellEnd"/>
            <w:r w:rsidRPr="00BB08F4">
              <w:rPr>
                <w:rFonts w:cs="Calibri"/>
              </w:rPr>
              <w:t xml:space="preserve">. </w:t>
            </w:r>
          </w:p>
          <w:p w:rsidRPr="00BB08F4" w:rsidR="00666267" w:rsidP="00666267" w:rsidRDefault="00666267" w14:paraId="15BCE1DD" w14:textId="77777777">
            <w:pPr>
              <w:rPr>
                <w:rFonts w:cs="Calibri"/>
              </w:rPr>
            </w:pPr>
          </w:p>
          <w:p w:rsidRPr="00BB08F4" w:rsidR="00666267" w:rsidP="00666267" w:rsidRDefault="00666267" w14:paraId="0A318FE3" w14:textId="77777777">
            <w:pPr>
              <w:rPr>
                <w:rFonts w:cs="Calibri"/>
                <w:b/>
                <w:color w:val="0070C0"/>
                <w:u w:val="single"/>
              </w:rPr>
            </w:pPr>
            <w:r w:rsidRPr="00BB08F4">
              <w:rPr>
                <w:rFonts w:cs="Calibri"/>
              </w:rPr>
              <w:lastRenderedPageBreak/>
              <w:t xml:space="preserve">The MEL officer will organize and facilitate a regular monthly field level participatory monitoring and follow up exercise together with the partner, communities’ representatives (including women) and other relevant key stakeholders. During the monthly participatory monitoring exercise, different tools and techniques like focus group discussion, beneficiaries’ interview and site visit will be done to see activities implementation progress, beneficiaries’ feedback and problems encountered. This exercise will help to generate essential data and information from the implementation of the project and suggest solution for some operational challenges and problem encountered </w:t>
            </w:r>
            <w:proofErr w:type="gramStart"/>
            <w:r w:rsidRPr="00BB08F4">
              <w:rPr>
                <w:rFonts w:cs="Calibri"/>
              </w:rPr>
              <w:t>during the course of</w:t>
            </w:r>
            <w:proofErr w:type="gramEnd"/>
            <w:r w:rsidRPr="00BB08F4">
              <w:rPr>
                <w:rFonts w:cs="Calibri"/>
              </w:rPr>
              <w:t xml:space="preserve"> the implementation. The outcome of the participatory monitoring and review exercise will be shared by the MEL officer to the staff, partner and other stakeholders and will be documented and used for internal and external learning purpose as well as for future programming. Key lessons learnt from the project will be shared with other I/NGOs and relevant UN agencies and to donors. </w:t>
            </w:r>
            <w:proofErr w:type="gramStart"/>
            <w:r w:rsidRPr="00BB08F4">
              <w:rPr>
                <w:rFonts w:cs="Calibri"/>
              </w:rPr>
              <w:t>KSCS  will</w:t>
            </w:r>
            <w:proofErr w:type="gramEnd"/>
            <w:r w:rsidRPr="00BB08F4">
              <w:rPr>
                <w:rFonts w:cs="Calibri"/>
              </w:rPr>
              <w:t xml:space="preserve"> provide regular detailed financial and narrative reports to the donor as per the terms and condition to be agreed upon.</w:t>
            </w:r>
            <w:r w:rsidRPr="00BB08F4">
              <w:rPr>
                <w:rFonts w:cs="Calibri"/>
                <w:color w:val="0070C0"/>
              </w:rPr>
              <w:t xml:space="preserve"> </w:t>
            </w:r>
          </w:p>
          <w:p w:rsidRPr="00BB08F4" w:rsidR="00666267" w:rsidP="004E605D" w:rsidRDefault="00666267" w14:paraId="2A69BE93" w14:textId="77777777">
            <w:pPr>
              <w:ind w:left="0" w:hanging="413"/>
              <w:rPr>
                <w:rFonts w:ascii="Arial" w:hAnsi="Arial" w:cs="Arial"/>
                <w:sz w:val="20"/>
                <w:szCs w:val="20"/>
              </w:rPr>
            </w:pPr>
          </w:p>
          <w:p w:rsidRPr="00BB08F4" w:rsidR="00EB59B7" w:rsidP="00D61B66" w:rsidRDefault="00EB59B7" w14:paraId="35C0CF57" w14:textId="77777777">
            <w:pPr>
              <w:ind w:left="0"/>
              <w:rPr>
                <w:rFonts w:ascii="Arial" w:hAnsi="Arial" w:cs="Arial"/>
                <w:sz w:val="20"/>
                <w:szCs w:val="20"/>
              </w:rPr>
            </w:pPr>
          </w:p>
          <w:p w:rsidRPr="00BB08F4" w:rsidR="00EB59B7" w:rsidP="00D61B66" w:rsidRDefault="00EB59B7" w14:paraId="40DF1073" w14:textId="77777777">
            <w:pPr>
              <w:ind w:left="0"/>
              <w:rPr>
                <w:rFonts w:ascii="Arial" w:hAnsi="Arial" w:cs="Arial"/>
                <w:i/>
                <w:sz w:val="20"/>
                <w:szCs w:val="20"/>
              </w:rPr>
            </w:pPr>
          </w:p>
          <w:p w:rsidRPr="00BB08F4" w:rsidR="00EB59B7" w:rsidP="00D61B66" w:rsidRDefault="00EB59B7" w14:paraId="4886EF6F" w14:textId="77777777">
            <w:pPr>
              <w:ind w:left="0"/>
              <w:rPr>
                <w:rFonts w:ascii="Arial" w:hAnsi="Arial" w:cs="Arial"/>
                <w:i/>
                <w:color w:val="C9C9C9" w:themeColor="accent3" w:themeTint="99"/>
                <w:sz w:val="20"/>
                <w:szCs w:val="20"/>
              </w:rPr>
            </w:pPr>
          </w:p>
        </w:tc>
      </w:tr>
      <w:tr w:rsidRPr="009007EB" w:rsidR="00EB59B7" w:rsidTr="0010434C" w14:paraId="4E96CD2C" w14:textId="77777777">
        <w:trPr>
          <w:jc w:val="center"/>
        </w:trPr>
        <w:tc>
          <w:tcPr>
            <w:tcW w:w="165" w:type="pct"/>
            <w:vMerge/>
            <w:tcBorders>
              <w:left w:val="single" w:color="7F7F7F" w:themeColor="text1" w:themeTint="80" w:sz="4" w:space="0"/>
              <w:right w:val="single" w:color="7F7F7F" w:themeColor="text1" w:themeTint="80" w:sz="4" w:space="0"/>
            </w:tcBorders>
          </w:tcPr>
          <w:p w:rsidRPr="009007EB" w:rsidR="00EB59B7" w:rsidP="00D61B66" w:rsidRDefault="00EB59B7" w14:paraId="342EAB9B"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EB59B7" w:rsidRDefault="00EB59B7" w14:paraId="7D7A323F" w14:textId="0A7A7EFD">
            <w:pPr>
              <w:pStyle w:val="ListParagraph"/>
              <w:numPr>
                <w:ilvl w:val="0"/>
                <w:numId w:val="4"/>
              </w:numPr>
              <w:rPr>
                <w:rFonts w:ascii="Arial" w:hAnsi="Arial" w:cs="Arial"/>
                <w:sz w:val="20"/>
                <w:szCs w:val="20"/>
              </w:rPr>
            </w:pPr>
            <w:r w:rsidRPr="00BB08F4">
              <w:rPr>
                <w:rFonts w:ascii="Arial" w:hAnsi="Arial" w:cs="Arial"/>
                <w:sz w:val="20"/>
                <w:szCs w:val="20"/>
              </w:rPr>
              <w:t>Results: Sustainability</w:t>
            </w:r>
          </w:p>
          <w:p w:rsidRPr="00BB08F4" w:rsidR="00EB59B7" w:rsidP="00D61B66" w:rsidRDefault="00EB59B7" w14:paraId="53E68C07" w14:textId="2ABAA1BE">
            <w:pPr>
              <w:rPr>
                <w:rFonts w:ascii="Arial" w:hAnsi="Arial" w:cs="Arial"/>
                <w:sz w:val="20"/>
                <w:szCs w:val="20"/>
              </w:rPr>
            </w:pPr>
          </w:p>
        </w:tc>
      </w:tr>
      <w:tr w:rsidRPr="009007EB" w:rsidR="00EB59B7" w:rsidTr="0010434C" w14:paraId="43025041" w14:textId="77777777">
        <w:trPr>
          <w:jc w:val="center"/>
        </w:trPr>
        <w:tc>
          <w:tcPr>
            <w:tcW w:w="165" w:type="pct"/>
            <w:vMerge/>
            <w:tcBorders>
              <w:left w:val="single" w:color="7F7F7F" w:themeColor="text1" w:themeTint="80" w:sz="4" w:space="0"/>
              <w:bottom w:val="single" w:color="7F7F7F" w:themeColor="text1" w:themeTint="80" w:sz="4" w:space="0"/>
              <w:right w:val="single" w:color="7F7F7F" w:themeColor="text1" w:themeTint="80" w:sz="4" w:space="0"/>
            </w:tcBorders>
          </w:tcPr>
          <w:p w:rsidRPr="009007EB" w:rsidR="00EB59B7" w:rsidP="00D61B66" w:rsidRDefault="00EB59B7" w14:paraId="0A49E8A7"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166AA8" w:rsidRDefault="00EB59B7" w14:paraId="506F1613" w14:textId="346BCE26">
            <w:pPr>
              <w:ind w:left="0" w:firstLine="39"/>
            </w:pPr>
            <w:r w:rsidRPr="00BB08F4">
              <w:rPr>
                <w:rFonts w:ascii="Arial" w:hAnsi="Arial" w:cs="Arial"/>
                <w:i/>
                <w:sz w:val="20"/>
                <w:szCs w:val="20"/>
              </w:rPr>
              <w:t>A</w:t>
            </w:r>
            <w:r w:rsidRPr="00BB08F4">
              <w:t>NSWER HERE:</w:t>
            </w:r>
          </w:p>
          <w:p w:rsidRPr="00BB08F4" w:rsidR="00695BDA" w:rsidP="00166AA8" w:rsidRDefault="00695BDA" w14:paraId="26D04F10" w14:textId="1BBB1515">
            <w:pPr>
              <w:ind w:left="0" w:firstLine="39"/>
            </w:pPr>
            <w:r w:rsidRPr="00BB08F4">
              <w:t>To ensure project sustainability KSCS will adapt the following below guidance’s:</w:t>
            </w:r>
          </w:p>
          <w:p w:rsidRPr="00BB08F4" w:rsidR="00203B77" w:rsidP="00203B77" w:rsidRDefault="00203B77" w14:paraId="50AEB4B6" w14:textId="5C4EB108">
            <w:pPr>
              <w:numPr>
                <w:ilvl w:val="0"/>
                <w:numId w:val="20"/>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Strengthening and supporting the positive traditional </w:t>
            </w:r>
            <w:proofErr w:type="gramStart"/>
            <w:r w:rsidRPr="00BB08F4">
              <w:rPr>
                <w:rFonts w:cs="Calibri"/>
                <w:bCs/>
              </w:rPr>
              <w:t>peace-building</w:t>
            </w:r>
            <w:proofErr w:type="gramEnd"/>
            <w:r w:rsidRPr="00BB08F4">
              <w:rPr>
                <w:rFonts w:cs="Calibri"/>
                <w:bCs/>
              </w:rPr>
              <w:t xml:space="preserve"> and reconciliation mechanisms through working with traditional/community leaders and other key stakeholders, to resolve existing and emerging conflicts within and between communities;</w:t>
            </w:r>
          </w:p>
          <w:p w:rsidRPr="00BB08F4" w:rsidR="00203B77" w:rsidP="00203B77" w:rsidRDefault="00203B77" w14:paraId="595793D7" w14:textId="77777777">
            <w:pPr>
              <w:numPr>
                <w:ilvl w:val="0"/>
                <w:numId w:val="20"/>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Establishing and organizing local peace building committees and other grassroots structures that promote and safeguard peaceful coexistence, stability and normalcy among diverse communities within the project </w:t>
            </w:r>
            <w:proofErr w:type="gramStart"/>
            <w:r w:rsidRPr="00BB08F4">
              <w:rPr>
                <w:rFonts w:cs="Calibri"/>
                <w:bCs/>
              </w:rPr>
              <w:t>areas;</w:t>
            </w:r>
            <w:proofErr w:type="gramEnd"/>
          </w:p>
          <w:p w:rsidRPr="00BB08F4" w:rsidR="00203B77" w:rsidP="00203B77" w:rsidRDefault="00203B77" w14:paraId="0FCF8443" w14:textId="77777777">
            <w:pPr>
              <w:numPr>
                <w:ilvl w:val="0"/>
                <w:numId w:val="20"/>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Strengthening the capacity of key stakeholders (women, youths, elders) in </w:t>
            </w:r>
            <w:proofErr w:type="gramStart"/>
            <w:r w:rsidRPr="00BB08F4">
              <w:rPr>
                <w:rFonts w:cs="Calibri"/>
                <w:bCs/>
              </w:rPr>
              <w:t>peace-building</w:t>
            </w:r>
            <w:proofErr w:type="gramEnd"/>
            <w:r w:rsidRPr="00BB08F4">
              <w:rPr>
                <w:rFonts w:cs="Calibri"/>
                <w:bCs/>
              </w:rPr>
              <w:t>, conflict resolution, reconciliation, through participation of indigenous groups and affected population to maintain peace and peaceful coexistence;</w:t>
            </w:r>
          </w:p>
          <w:p w:rsidRPr="00BB08F4" w:rsidR="00203B77" w:rsidP="00203B77" w:rsidRDefault="00203B77" w14:paraId="2711BA0F" w14:textId="77777777">
            <w:pPr>
              <w:numPr>
                <w:ilvl w:val="0"/>
                <w:numId w:val="20"/>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Implementing integrated </w:t>
            </w:r>
            <w:proofErr w:type="gramStart"/>
            <w:r w:rsidRPr="00BB08F4">
              <w:rPr>
                <w:rFonts w:cs="Calibri"/>
                <w:bCs/>
              </w:rPr>
              <w:t>rights based</w:t>
            </w:r>
            <w:proofErr w:type="gramEnd"/>
            <w:r w:rsidRPr="00BB08F4">
              <w:rPr>
                <w:rFonts w:cs="Calibri"/>
                <w:bCs/>
              </w:rPr>
              <w:t xml:space="preserve"> conflict-sensitive programming (livelihoods, WASH, gender and environmental awareness) that address the root causes of conflicts and poverty in the targeted localities;</w:t>
            </w:r>
          </w:p>
          <w:p w:rsidRPr="00BB08F4" w:rsidR="00203B77" w:rsidP="00203B77" w:rsidRDefault="00203B77" w14:paraId="6E1BA25F" w14:textId="77777777">
            <w:pPr>
              <w:numPr>
                <w:ilvl w:val="0"/>
                <w:numId w:val="20"/>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Implementing </w:t>
            </w:r>
            <w:proofErr w:type="gramStart"/>
            <w:r w:rsidRPr="00BB08F4">
              <w:rPr>
                <w:rFonts w:cs="Calibri"/>
                <w:bCs/>
              </w:rPr>
              <w:t>social  re</w:t>
            </w:r>
            <w:proofErr w:type="gramEnd"/>
            <w:r w:rsidRPr="00BB08F4">
              <w:rPr>
                <w:rFonts w:cs="Calibri"/>
                <w:bCs/>
              </w:rPr>
              <w:t xml:space="preserve">-stitching  activities through cultural events that create dialogue, promote peaceful integration and existence of IDPs, returnees and host communities as well </w:t>
            </w:r>
            <w:proofErr w:type="spellStart"/>
            <w:r w:rsidRPr="00BB08F4">
              <w:rPr>
                <w:rFonts w:cs="Calibri"/>
                <w:bCs/>
              </w:rPr>
              <w:t>agro</w:t>
            </w:r>
            <w:proofErr w:type="spellEnd"/>
            <w:r w:rsidRPr="00BB08F4">
              <w:rPr>
                <w:rFonts w:cs="Calibri"/>
                <w:bCs/>
              </w:rPr>
              <w:t>-pastoral and nomadic groups. In turn these activities can bring about coherence between the different groups, leading to a more safe and secure living environment.</w:t>
            </w:r>
          </w:p>
          <w:p w:rsidRPr="00BB08F4" w:rsidR="00203B77" w:rsidP="00203B77" w:rsidRDefault="00203B77" w14:paraId="3530F6F2" w14:textId="77777777">
            <w:pPr>
              <w:numPr>
                <w:ilvl w:val="0"/>
                <w:numId w:val="20"/>
              </w:num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Calibri"/>
                <w:bCs/>
              </w:rPr>
            </w:pPr>
            <w:r w:rsidRPr="00BB08F4">
              <w:rPr>
                <w:rFonts w:cs="Calibri"/>
                <w:bCs/>
              </w:rPr>
              <w:t xml:space="preserve">Facilitate and conduct community conversation and dialogue by involving different community groups (women, men, boys, girls, elderly, tribal leaders) on the importance of conflict prevention, mitigation and local peace </w:t>
            </w:r>
            <w:proofErr w:type="gramStart"/>
            <w:r w:rsidRPr="00BB08F4">
              <w:rPr>
                <w:rFonts w:cs="Calibri"/>
                <w:bCs/>
              </w:rPr>
              <w:t>building;</w:t>
            </w:r>
            <w:proofErr w:type="gramEnd"/>
            <w:r w:rsidRPr="00BB08F4">
              <w:rPr>
                <w:rFonts w:cs="Calibri"/>
                <w:bCs/>
              </w:rPr>
              <w:t xml:space="preserve">  </w:t>
            </w:r>
          </w:p>
          <w:p w:rsidRPr="00BB08F4" w:rsidR="00203B77" w:rsidP="00203B77" w:rsidRDefault="00203B77" w14:paraId="327E7310" w14:textId="77777777">
            <w:pPr>
              <w:numPr>
                <w:ilvl w:val="0"/>
                <w:numId w:val="21"/>
              </w:numPr>
              <w:tabs>
                <w:tab w:val="left" w:pos="567"/>
                <w:tab w:val="left" w:pos="60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left="607" w:hanging="90"/>
              <w:rPr>
                <w:rFonts w:cs="Calibri"/>
                <w:bCs/>
                <w:lang w:bidi="en-US"/>
              </w:rPr>
            </w:pPr>
            <w:r w:rsidRPr="00BB08F4">
              <w:rPr>
                <w:rFonts w:cs="Calibri"/>
                <w:bCs/>
                <w:lang w:bidi="en-US"/>
              </w:rPr>
              <w:t xml:space="preserve">Supporting and facilitating efforts of traditional leaders and other key stakeholders to resolve emerging community conflicts within and between communities through traditional, religious and communal </w:t>
            </w:r>
            <w:proofErr w:type="gramStart"/>
            <w:r w:rsidRPr="00BB08F4">
              <w:rPr>
                <w:rFonts w:cs="Calibri"/>
                <w:bCs/>
                <w:lang w:bidi="en-US"/>
              </w:rPr>
              <w:t>peace-building</w:t>
            </w:r>
            <w:proofErr w:type="gramEnd"/>
            <w:r w:rsidRPr="00BB08F4">
              <w:rPr>
                <w:rFonts w:cs="Calibri"/>
                <w:bCs/>
                <w:lang w:bidi="en-US"/>
              </w:rPr>
              <w:t xml:space="preserve"> and reconciliation processes.</w:t>
            </w:r>
          </w:p>
          <w:p w:rsidRPr="00BB08F4" w:rsidR="00203B77" w:rsidP="00203B77" w:rsidRDefault="00203B77" w14:paraId="3810FBCA" w14:textId="77777777">
            <w:pPr>
              <w:numPr>
                <w:ilvl w:val="0"/>
                <w:numId w:val="21"/>
              </w:numPr>
              <w:tabs>
                <w:tab w:val="left" w:pos="567"/>
                <w:tab w:val="left" w:pos="60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left="607" w:hanging="90"/>
              <w:rPr>
                <w:rFonts w:cs="Calibri"/>
                <w:bCs/>
                <w:lang w:bidi="en-US"/>
              </w:rPr>
            </w:pPr>
            <w:r w:rsidRPr="00BB08F4">
              <w:rPr>
                <w:rFonts w:cs="Calibri"/>
                <w:bCs/>
                <w:lang w:bidi="en-US"/>
              </w:rPr>
              <w:t xml:space="preserve">Linking program implementation to advocacy and campaigning work with UNAMID and government at local and state levels to promote peace, </w:t>
            </w:r>
            <w:proofErr w:type="gramStart"/>
            <w:r w:rsidRPr="00BB08F4">
              <w:rPr>
                <w:rFonts w:cs="Calibri"/>
                <w:bCs/>
                <w:lang w:bidi="en-US"/>
              </w:rPr>
              <w:t>stability</w:t>
            </w:r>
            <w:proofErr w:type="gramEnd"/>
            <w:r w:rsidRPr="00BB08F4">
              <w:rPr>
                <w:rFonts w:cs="Calibri"/>
                <w:bCs/>
                <w:lang w:bidi="en-US"/>
              </w:rPr>
              <w:t xml:space="preserve"> and civilian protections. Key to this is, to ensure that the voices of minority and vulnerable groups are heard and the needs of IDPs, returnees, host and pastoral communities are met in government decision making and funding.</w:t>
            </w:r>
          </w:p>
          <w:p w:rsidRPr="00BB08F4" w:rsidR="00203B77" w:rsidP="00203B77" w:rsidRDefault="00203B77" w14:paraId="7E983917" w14:textId="77777777">
            <w:pPr>
              <w:numPr>
                <w:ilvl w:val="0"/>
                <w:numId w:val="21"/>
              </w:numPr>
              <w:tabs>
                <w:tab w:val="left" w:pos="567"/>
                <w:tab w:val="left" w:pos="60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left="607" w:hanging="90"/>
              <w:rPr>
                <w:rFonts w:cs="Calibri"/>
                <w:bCs/>
                <w:lang w:bidi="en-US"/>
              </w:rPr>
            </w:pPr>
            <w:r w:rsidRPr="00BB08F4">
              <w:rPr>
                <w:rFonts w:cs="Calibri"/>
                <w:bCs/>
                <w:lang w:bidi="en-US"/>
              </w:rPr>
              <w:t xml:space="preserve">Carrying out participatory environment and conflict mapping assessments to assess the impact of conflict and the environment on the livelihoods of people and identify influential actors to target in </w:t>
            </w:r>
            <w:proofErr w:type="gramStart"/>
            <w:r w:rsidRPr="00BB08F4">
              <w:rPr>
                <w:rFonts w:cs="Calibri"/>
                <w:bCs/>
                <w:lang w:bidi="en-US"/>
              </w:rPr>
              <w:t>peace-building</w:t>
            </w:r>
            <w:proofErr w:type="gramEnd"/>
            <w:r w:rsidRPr="00BB08F4">
              <w:rPr>
                <w:rFonts w:cs="Calibri"/>
                <w:bCs/>
                <w:lang w:bidi="en-US"/>
              </w:rPr>
              <w:t xml:space="preserve"> and reconciliation processes.</w:t>
            </w:r>
          </w:p>
          <w:p w:rsidRPr="00BB08F4" w:rsidR="00203B77" w:rsidP="00203B77" w:rsidRDefault="00203B77" w14:paraId="30D316DA" w14:textId="77777777">
            <w:pPr>
              <w:numPr>
                <w:ilvl w:val="0"/>
                <w:numId w:val="21"/>
              </w:numPr>
              <w:tabs>
                <w:tab w:val="left" w:pos="567"/>
                <w:tab w:val="left" w:pos="60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left="607" w:hanging="90"/>
              <w:rPr>
                <w:rFonts w:cs="Calibri"/>
                <w:bCs/>
                <w:lang w:bidi="en-US"/>
              </w:rPr>
            </w:pPr>
            <w:r w:rsidRPr="00BB08F4">
              <w:rPr>
                <w:rFonts w:cs="Calibri"/>
                <w:bCs/>
                <w:lang w:bidi="en-US"/>
              </w:rPr>
              <w:t xml:space="preserve">Building the capacity of CBCRPBC (Community Based Conflict Resolution and Peace Building Committees) and CBO partners to train facilitators in participatory conflict analysis, </w:t>
            </w:r>
            <w:proofErr w:type="gramStart"/>
            <w:r w:rsidRPr="00BB08F4">
              <w:rPr>
                <w:rFonts w:cs="Calibri"/>
                <w:bCs/>
                <w:lang w:bidi="en-US"/>
              </w:rPr>
              <w:t>livelihoods</w:t>
            </w:r>
            <w:proofErr w:type="gramEnd"/>
            <w:r w:rsidRPr="00BB08F4">
              <w:rPr>
                <w:rFonts w:cs="Calibri"/>
                <w:bCs/>
                <w:lang w:bidi="en-US"/>
              </w:rPr>
              <w:t xml:space="preserve"> and impact assessment.</w:t>
            </w:r>
          </w:p>
          <w:p w:rsidRPr="00BB08F4" w:rsidR="00203B77" w:rsidP="00203B77" w:rsidRDefault="00203B77" w14:paraId="2D206776" w14:textId="77777777">
            <w:pPr>
              <w:rPr>
                <w:rFonts w:cs="Calibri"/>
                <w:bCs/>
                <w:lang w:bidi="en-US"/>
              </w:rPr>
            </w:pPr>
          </w:p>
          <w:p w:rsidRPr="00BB08F4" w:rsidR="00203B77" w:rsidP="00203B77" w:rsidRDefault="00203B77" w14:paraId="4F2DF188" w14:textId="77777777">
            <w:pPr>
              <w:rPr>
                <w:rFonts w:cs="Calibri"/>
                <w:bCs/>
                <w:lang w:bidi="en-US"/>
              </w:rPr>
            </w:pPr>
            <w:r w:rsidRPr="00BB08F4">
              <w:rPr>
                <w:rFonts w:cs="Calibri"/>
                <w:bCs/>
                <w:lang w:bidi="en-US"/>
              </w:rPr>
              <w:t xml:space="preserve">It is estimated that the project will directly benefit a total of 60000 people (12000 HHs) in the target areas. However, the effects and participation in the activities envisaged by the project will indirectly benefit the communities in the target </w:t>
            </w:r>
            <w:proofErr w:type="gramStart"/>
            <w:r w:rsidRPr="00BB08F4">
              <w:rPr>
                <w:rFonts w:cs="Calibri"/>
                <w:bCs/>
                <w:lang w:bidi="en-US"/>
              </w:rPr>
              <w:t>areas as a whole, with</w:t>
            </w:r>
            <w:proofErr w:type="gramEnd"/>
            <w:r w:rsidRPr="00BB08F4">
              <w:rPr>
                <w:rFonts w:cs="Calibri"/>
                <w:bCs/>
                <w:lang w:bidi="en-US"/>
              </w:rPr>
              <w:t xml:space="preserve"> an estimated population size of 100,000, represented in the various tribes living in the area. </w:t>
            </w:r>
          </w:p>
          <w:p w:rsidRPr="00BB08F4" w:rsidR="00203B77" w:rsidP="00203B77" w:rsidRDefault="00203B77" w14:paraId="3097DC2D" w14:textId="77777777">
            <w:pPr>
              <w:rPr>
                <w:rFonts w:cs="Calibri"/>
                <w:bCs/>
                <w:lang w:bidi="en-US"/>
              </w:rPr>
            </w:pPr>
            <w:r w:rsidRPr="00BB08F4">
              <w:rPr>
                <w:rFonts w:cs="Calibri"/>
                <w:bCs/>
                <w:lang w:bidi="en-US"/>
              </w:rPr>
              <w:t>A careful approach will be considered in the design and implementation of commonly used resources and facilities; Oxfam always apply the principle of do-no-harm approach in designing and implementing its programs.  This is done through conducting careful conflict analysis of the different stakeholders and their relationship and the historical and current land use systems.</w:t>
            </w:r>
          </w:p>
          <w:p w:rsidRPr="00BB08F4" w:rsidR="00EB59B7" w:rsidP="00D61B66" w:rsidRDefault="00EB59B7" w14:paraId="4CE68828" w14:textId="77777777">
            <w:pPr>
              <w:ind w:left="0"/>
              <w:rPr>
                <w:rFonts w:ascii="Arial" w:hAnsi="Arial" w:cs="Arial"/>
                <w:sz w:val="20"/>
                <w:szCs w:val="20"/>
              </w:rPr>
            </w:pPr>
          </w:p>
        </w:tc>
      </w:tr>
      <w:tr w:rsidRPr="00BB08F4" w:rsidR="00EB59B7" w:rsidTr="0010434C" w14:paraId="25022072" w14:textId="77777777">
        <w:trPr>
          <w:jc w:val="center"/>
        </w:trPr>
        <w:tc>
          <w:tcPr>
            <w:tcW w:w="165" w:type="pct"/>
            <w:tcBorders>
              <w:left w:val="single" w:color="7F7F7F" w:themeColor="text1" w:themeTint="80" w:sz="4" w:space="0"/>
              <w:right w:val="single" w:color="7F7F7F" w:themeColor="text1" w:themeTint="80" w:sz="4" w:space="0"/>
            </w:tcBorders>
          </w:tcPr>
          <w:p w:rsidRPr="00BB08F4" w:rsidR="00EB59B7" w:rsidP="00D61B66" w:rsidRDefault="00EB59B7" w14:paraId="4ACDB2C4" w14:textId="77777777">
            <w:pPr>
              <w:pStyle w:val="Heading2"/>
              <w:rPr>
                <w:rFonts w:ascii="Arial" w:hAnsi="Arial" w:cs="Arial"/>
                <w:color w:val="auto"/>
                <w:sz w:val="20"/>
                <w:szCs w:val="20"/>
              </w:rPr>
            </w:pPr>
            <w:r w:rsidRPr="00BB08F4">
              <w:rPr>
                <w:rFonts w:ascii="Arial" w:hAnsi="Arial" w:cs="Arial"/>
                <w:color w:val="auto"/>
                <w:sz w:val="20"/>
                <w:szCs w:val="20"/>
              </w:rPr>
              <w:lastRenderedPageBreak/>
              <w:t>C3</w:t>
            </w: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D61B66" w:rsidRDefault="00EB59B7" w14:paraId="504FEB49" w14:textId="77777777">
            <w:pPr>
              <w:rPr>
                <w:rFonts w:ascii="Arial" w:hAnsi="Arial" w:cs="Arial"/>
                <w:sz w:val="20"/>
                <w:szCs w:val="20"/>
              </w:rPr>
            </w:pPr>
            <w:r w:rsidRPr="00BB08F4">
              <w:rPr>
                <w:rFonts w:ascii="Arial" w:hAnsi="Arial" w:cs="Arial"/>
                <w:b/>
                <w:smallCaps/>
                <w:sz w:val="20"/>
                <w:szCs w:val="20"/>
              </w:rPr>
              <w:t>Organizational Positioning:</w:t>
            </w:r>
          </w:p>
        </w:tc>
      </w:tr>
      <w:tr w:rsidRPr="00BB08F4" w:rsidR="00EB59B7" w:rsidTr="0010434C" w14:paraId="1DE2A245" w14:textId="77777777">
        <w:trPr>
          <w:jc w:val="center"/>
        </w:trPr>
        <w:tc>
          <w:tcPr>
            <w:tcW w:w="165" w:type="pct"/>
            <w:tcBorders>
              <w:left w:val="single" w:color="7F7F7F" w:themeColor="text1" w:themeTint="80" w:sz="4" w:space="0"/>
              <w:right w:val="single" w:color="7F7F7F" w:themeColor="text1" w:themeTint="80" w:sz="4" w:space="0"/>
            </w:tcBorders>
          </w:tcPr>
          <w:p w:rsidRPr="00BB08F4" w:rsidR="00EB59B7" w:rsidP="00D61B66" w:rsidRDefault="00EB59B7" w14:paraId="5DA36F7B"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EB59B7" w:rsidRDefault="00EB59B7" w14:paraId="61F8B91E" w14:textId="77777777">
            <w:pPr>
              <w:pStyle w:val="ListParagraph"/>
              <w:numPr>
                <w:ilvl w:val="0"/>
                <w:numId w:val="3"/>
              </w:numPr>
              <w:rPr>
                <w:rFonts w:ascii="Arial" w:hAnsi="Arial" w:cs="Arial"/>
                <w:sz w:val="20"/>
                <w:szCs w:val="20"/>
              </w:rPr>
            </w:pPr>
            <w:r w:rsidRPr="00BB08F4">
              <w:rPr>
                <w:rFonts w:ascii="Arial" w:hAnsi="Arial" w:cs="Arial"/>
                <w:sz w:val="20"/>
                <w:szCs w:val="20"/>
              </w:rPr>
              <w:t>What experience does your organization have in implementing peacebuilding projects or initiatives in Darfur?</w:t>
            </w:r>
          </w:p>
        </w:tc>
      </w:tr>
      <w:tr w:rsidRPr="00BB08F4" w:rsidR="00EB59B7" w:rsidTr="0010434C" w14:paraId="318A35D7" w14:textId="77777777">
        <w:trPr>
          <w:jc w:val="center"/>
        </w:trPr>
        <w:tc>
          <w:tcPr>
            <w:tcW w:w="165" w:type="pct"/>
            <w:tcBorders>
              <w:left w:val="single" w:color="7F7F7F" w:themeColor="text1" w:themeTint="80" w:sz="4" w:space="0"/>
              <w:right w:val="single" w:color="7F7F7F" w:themeColor="text1" w:themeTint="80" w:sz="4" w:space="0"/>
            </w:tcBorders>
          </w:tcPr>
          <w:p w:rsidRPr="00BB08F4" w:rsidR="00EB59B7" w:rsidP="00D61B66" w:rsidRDefault="00EB59B7" w14:paraId="1A77F9E6"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166AA8" w:rsidRDefault="00EB59B7" w14:paraId="07BAB550" w14:textId="77777777">
            <w:pPr>
              <w:ind w:left="0" w:firstLine="39"/>
              <w:rPr>
                <w:rFonts w:ascii="Arial" w:hAnsi="Arial" w:cs="Arial"/>
                <w:sz w:val="20"/>
                <w:szCs w:val="20"/>
              </w:rPr>
            </w:pPr>
            <w:r w:rsidRPr="00BB08F4">
              <w:rPr>
                <w:rFonts w:ascii="Arial" w:hAnsi="Arial" w:cs="Arial"/>
                <w:i/>
                <w:sz w:val="20"/>
                <w:szCs w:val="20"/>
              </w:rPr>
              <w:t>ANSWER HERE:</w:t>
            </w:r>
          </w:p>
          <w:p w:rsidRPr="00BB08F4" w:rsidR="00203B77" w:rsidP="00203B77" w:rsidRDefault="00147262" w14:paraId="20CA7FDA" w14:textId="6E4D0F47">
            <w:pPr>
              <w:keepNext/>
              <w:spacing w:before="120"/>
              <w:rPr>
                <w:rFonts w:cs="Calibri"/>
                <w:bCs/>
              </w:rPr>
            </w:pPr>
            <w:r w:rsidRPr="00BB08F4">
              <w:rPr>
                <w:rFonts w:ascii="Arial" w:hAnsi="Arial" w:cs="Arial"/>
                <w:sz w:val="20"/>
                <w:szCs w:val="20"/>
              </w:rPr>
              <w:t xml:space="preserve">             </w:t>
            </w:r>
            <w:r w:rsidRPr="00BB08F4" w:rsidR="00203B77">
              <w:rPr>
                <w:rFonts w:ascii="Arial" w:hAnsi="Arial" w:cs="Arial"/>
                <w:sz w:val="20"/>
                <w:szCs w:val="20"/>
              </w:rPr>
              <w:t xml:space="preserve">The KSCS has previous experience on implementation of DCPSF project is </w:t>
            </w:r>
            <w:proofErr w:type="spellStart"/>
            <w:r w:rsidRPr="00BB08F4" w:rsidR="00203B77">
              <w:rPr>
                <w:rFonts w:ascii="Arial" w:hAnsi="Arial" w:cs="Arial"/>
                <w:sz w:val="20"/>
                <w:szCs w:val="20"/>
              </w:rPr>
              <w:t>Elserief</w:t>
            </w:r>
            <w:proofErr w:type="spellEnd"/>
            <w:r w:rsidRPr="00BB08F4" w:rsidR="00203B77">
              <w:rPr>
                <w:rFonts w:ascii="Arial" w:hAnsi="Arial" w:cs="Arial"/>
                <w:sz w:val="20"/>
                <w:szCs w:val="20"/>
              </w:rPr>
              <w:t xml:space="preserve"> and </w:t>
            </w:r>
            <w:proofErr w:type="spellStart"/>
            <w:r w:rsidRPr="00BB08F4" w:rsidR="00203B77">
              <w:rPr>
                <w:rFonts w:ascii="Arial" w:hAnsi="Arial" w:cs="Arial"/>
                <w:sz w:val="20"/>
                <w:szCs w:val="20"/>
              </w:rPr>
              <w:t>Sraf</w:t>
            </w:r>
            <w:proofErr w:type="spellEnd"/>
            <w:r w:rsidRPr="00BB08F4" w:rsidR="00203B77">
              <w:rPr>
                <w:rFonts w:ascii="Arial" w:hAnsi="Arial" w:cs="Arial"/>
                <w:sz w:val="20"/>
                <w:szCs w:val="20"/>
              </w:rPr>
              <w:t xml:space="preserve"> </w:t>
            </w:r>
            <w:proofErr w:type="spellStart"/>
            <w:r w:rsidRPr="00BB08F4" w:rsidR="00203B77">
              <w:rPr>
                <w:rFonts w:ascii="Arial" w:hAnsi="Arial" w:cs="Arial"/>
                <w:sz w:val="20"/>
                <w:szCs w:val="20"/>
              </w:rPr>
              <w:t>Omra</w:t>
            </w:r>
            <w:proofErr w:type="spellEnd"/>
            <w:r w:rsidRPr="00BB08F4" w:rsidR="00203B77">
              <w:rPr>
                <w:rFonts w:ascii="Arial" w:hAnsi="Arial" w:cs="Arial"/>
                <w:sz w:val="20"/>
                <w:szCs w:val="20"/>
              </w:rPr>
              <w:t xml:space="preserve"> localit</w:t>
            </w:r>
            <w:r w:rsidRPr="00BB08F4" w:rsidR="006E610D">
              <w:rPr>
                <w:rFonts w:ascii="Arial" w:hAnsi="Arial" w:cs="Arial"/>
                <w:sz w:val="20"/>
                <w:szCs w:val="20"/>
              </w:rPr>
              <w:t>ies</w:t>
            </w:r>
            <w:r w:rsidRPr="00BB08F4" w:rsidR="00203B77">
              <w:rPr>
                <w:rFonts w:ascii="Arial" w:hAnsi="Arial" w:cs="Arial"/>
                <w:sz w:val="20"/>
                <w:szCs w:val="20"/>
              </w:rPr>
              <w:t xml:space="preserve"> in partnership with Oxfam 2017-2018, </w:t>
            </w:r>
            <w:r w:rsidRPr="00BB08F4" w:rsidR="00203B77">
              <w:rPr>
                <w:rFonts w:cs="Calibri"/>
                <w:bCs/>
              </w:rPr>
              <w:t xml:space="preserve">KSCS in the past has managed to implement wide range of project activities (listed above) by accessing funding from international NGO partners and donors like, Oxfam, WFP, UNDP, FAO, UNFPA, CRS, TUFTS University, DIA, TRUE MAJOURITY GROUP (USA Based Organization), European Union Fund , Humanitarian Plus Program(HPP), UNICEF, Netherlands Embassy, German </w:t>
            </w:r>
            <w:proofErr w:type="spellStart"/>
            <w:r w:rsidRPr="00BB08F4" w:rsidR="00203B77">
              <w:rPr>
                <w:rFonts w:cs="Calibri"/>
                <w:bCs/>
              </w:rPr>
              <w:t>Agro</w:t>
            </w:r>
            <w:proofErr w:type="spellEnd"/>
            <w:r w:rsidRPr="00BB08F4" w:rsidR="00203B77">
              <w:rPr>
                <w:rFonts w:cs="Calibri"/>
                <w:bCs/>
              </w:rPr>
              <w:t>-Action Development Organization (GAA), Oxfam Netherlands (NOVIB), World University Services of Canada (WUSC), Practical action Development organization (PA) and WES.</w:t>
            </w:r>
          </w:p>
          <w:p w:rsidRPr="00BB08F4" w:rsidR="00FB25A5" w:rsidP="00FB25A5" w:rsidRDefault="00147262" w14:paraId="413889D9" w14:textId="32CBF4E3">
            <w:pPr>
              <w:keepNext/>
              <w:spacing w:before="120"/>
              <w:rPr>
                <w:rFonts w:cs="Calibri"/>
                <w:bCs/>
              </w:rPr>
            </w:pPr>
            <w:r w:rsidRPr="00BB08F4">
              <w:rPr>
                <w:rFonts w:cs="Calibri"/>
                <w:bCs/>
              </w:rPr>
              <w:t xml:space="preserve">              </w:t>
            </w:r>
            <w:r w:rsidRPr="00BB08F4" w:rsidR="00FB25A5">
              <w:rPr>
                <w:rFonts w:cs="Calibri"/>
                <w:bCs/>
              </w:rPr>
              <w:t xml:space="preserve">Given the cumulated experience and knowledge that KSCS had in Saraf </w:t>
            </w:r>
            <w:proofErr w:type="spellStart"/>
            <w:r w:rsidRPr="00BB08F4" w:rsidR="00FB25A5">
              <w:rPr>
                <w:rFonts w:cs="Calibri"/>
                <w:bCs/>
              </w:rPr>
              <w:t>Omra</w:t>
            </w:r>
            <w:proofErr w:type="spellEnd"/>
            <w:r w:rsidRPr="00BB08F4" w:rsidR="00FB25A5">
              <w:rPr>
                <w:rFonts w:cs="Calibri"/>
                <w:bCs/>
              </w:rPr>
              <w:t xml:space="preserve"> locality, it is in a better position to </w:t>
            </w:r>
            <w:proofErr w:type="gramStart"/>
            <w:r w:rsidRPr="00BB08F4" w:rsidR="00FB25A5">
              <w:rPr>
                <w:rFonts w:cs="Calibri"/>
                <w:bCs/>
              </w:rPr>
              <w:t>implement  DCPSF</w:t>
            </w:r>
            <w:proofErr w:type="gramEnd"/>
            <w:r w:rsidRPr="00BB08F4" w:rsidR="00FB25A5">
              <w:rPr>
                <w:rFonts w:cs="Calibri"/>
                <w:bCs/>
              </w:rPr>
              <w:t xml:space="preserve"> project. KSCC is going to provide are listed as follows:</w:t>
            </w:r>
          </w:p>
          <w:p w:rsidRPr="00BB08F4" w:rsidR="00FB25A5" w:rsidP="00FB25A5" w:rsidRDefault="00FB25A5" w14:paraId="310D1C54" w14:textId="77777777">
            <w:pPr>
              <w:keepNext/>
              <w:spacing w:before="120"/>
              <w:rPr>
                <w:rFonts w:cs="Calibri"/>
                <w:bCs/>
              </w:rPr>
            </w:pPr>
            <w:r w:rsidRPr="00BB08F4">
              <w:rPr>
                <w:rFonts w:cs="Calibri"/>
                <w:bCs/>
              </w:rPr>
              <w:t>•</w:t>
            </w:r>
            <w:r w:rsidRPr="00BB08F4">
              <w:rPr>
                <w:rFonts w:cs="Calibri"/>
                <w:bCs/>
              </w:rPr>
              <w:tab/>
            </w:r>
            <w:r w:rsidRPr="00BB08F4">
              <w:rPr>
                <w:rFonts w:cs="Calibri"/>
                <w:bCs/>
              </w:rPr>
              <w:t>Make use of the local knowledge they build over the years especially on issues related to the tribal / communities which can be used as entry point for programing</w:t>
            </w:r>
          </w:p>
          <w:p w:rsidRPr="00BB08F4" w:rsidR="00FB25A5" w:rsidP="00FB25A5" w:rsidRDefault="00FB25A5" w14:paraId="5F049BD4" w14:textId="77777777">
            <w:pPr>
              <w:keepNext/>
              <w:spacing w:before="120"/>
              <w:rPr>
                <w:rFonts w:cs="Calibri"/>
                <w:bCs/>
              </w:rPr>
            </w:pPr>
            <w:r w:rsidRPr="00BB08F4">
              <w:rPr>
                <w:rFonts w:cs="Calibri"/>
                <w:bCs/>
              </w:rPr>
              <w:t>•</w:t>
            </w:r>
            <w:r w:rsidRPr="00BB08F4">
              <w:rPr>
                <w:rFonts w:cs="Calibri"/>
                <w:bCs/>
              </w:rPr>
              <w:tab/>
            </w:r>
            <w:r w:rsidRPr="00BB08F4">
              <w:rPr>
                <w:rFonts w:cs="Calibri"/>
                <w:bCs/>
              </w:rPr>
              <w:t>KSCS staff had very good knowledge of the local conflict dynamic and the historical trends how the different issues related to the local peace building are evolving</w:t>
            </w:r>
          </w:p>
          <w:p w:rsidRPr="00BB08F4" w:rsidR="00FB25A5" w:rsidP="00FB25A5" w:rsidRDefault="00FB25A5" w14:paraId="4EDB01A3" w14:textId="77777777">
            <w:pPr>
              <w:keepNext/>
              <w:spacing w:before="120"/>
              <w:rPr>
                <w:rFonts w:cs="Calibri"/>
                <w:bCs/>
              </w:rPr>
            </w:pPr>
            <w:r w:rsidRPr="00BB08F4">
              <w:rPr>
                <w:rFonts w:cs="Calibri"/>
                <w:bCs/>
              </w:rPr>
              <w:t>•</w:t>
            </w:r>
            <w:r w:rsidRPr="00BB08F4">
              <w:rPr>
                <w:rFonts w:cs="Calibri"/>
                <w:bCs/>
              </w:rPr>
              <w:tab/>
            </w:r>
            <w:r w:rsidRPr="00BB08F4">
              <w:rPr>
                <w:rFonts w:cs="Calibri"/>
                <w:bCs/>
              </w:rPr>
              <w:t xml:space="preserve">KSCS had better access for the two targeted localities (Saraf </w:t>
            </w:r>
            <w:proofErr w:type="spellStart"/>
            <w:r w:rsidRPr="00BB08F4">
              <w:rPr>
                <w:rFonts w:cs="Calibri"/>
                <w:bCs/>
              </w:rPr>
              <w:t>Omra</w:t>
            </w:r>
            <w:proofErr w:type="spellEnd"/>
            <w:r w:rsidRPr="00BB08F4">
              <w:rPr>
                <w:rFonts w:cs="Calibri"/>
                <w:bCs/>
              </w:rPr>
              <w:t xml:space="preserve">) which makes the project delivery </w:t>
            </w:r>
            <w:proofErr w:type="gramStart"/>
            <w:r w:rsidRPr="00BB08F4">
              <w:rPr>
                <w:rFonts w:cs="Calibri"/>
                <w:bCs/>
              </w:rPr>
              <w:t>more smooth and effective</w:t>
            </w:r>
            <w:proofErr w:type="gramEnd"/>
          </w:p>
          <w:p w:rsidRPr="00BB08F4" w:rsidR="00FB25A5" w:rsidP="00FB25A5" w:rsidRDefault="00FB25A5" w14:paraId="42DA9A17" w14:textId="77777777">
            <w:pPr>
              <w:keepNext/>
              <w:spacing w:before="120"/>
              <w:rPr>
                <w:rFonts w:cs="Calibri"/>
                <w:bCs/>
              </w:rPr>
            </w:pPr>
            <w:r w:rsidRPr="00BB08F4">
              <w:rPr>
                <w:rFonts w:cs="Calibri"/>
                <w:bCs/>
              </w:rPr>
              <w:t>•</w:t>
            </w:r>
            <w:r w:rsidRPr="00BB08F4">
              <w:rPr>
                <w:rFonts w:cs="Calibri"/>
                <w:bCs/>
              </w:rPr>
              <w:tab/>
            </w:r>
            <w:r w:rsidRPr="00BB08F4">
              <w:rPr>
                <w:rFonts w:cs="Calibri"/>
                <w:bCs/>
              </w:rPr>
              <w:t xml:space="preserve"> Good experience in implementing various projects in the area supplemented by good credibility and acceptance by the communities and other stakeholders.</w:t>
            </w:r>
          </w:p>
          <w:p w:rsidRPr="00BB08F4" w:rsidR="00FB25A5" w:rsidP="00FB25A5" w:rsidRDefault="00FB25A5" w14:paraId="57562FF5" w14:textId="77777777">
            <w:pPr>
              <w:keepNext/>
              <w:spacing w:before="120"/>
              <w:rPr>
                <w:rFonts w:cs="Calibri"/>
                <w:bCs/>
              </w:rPr>
            </w:pPr>
            <w:r w:rsidRPr="00BB08F4">
              <w:rPr>
                <w:rFonts w:cs="Calibri"/>
                <w:bCs/>
              </w:rPr>
              <w:t>•</w:t>
            </w:r>
            <w:r w:rsidRPr="00BB08F4">
              <w:rPr>
                <w:rFonts w:cs="Calibri"/>
                <w:bCs/>
              </w:rPr>
              <w:tab/>
            </w:r>
            <w:r w:rsidRPr="00BB08F4">
              <w:rPr>
                <w:rFonts w:cs="Calibri"/>
                <w:bCs/>
              </w:rPr>
              <w:t>KSCS will play a significant role in this project by mobilizing the local people and other resources. It will play an important role in the overall implementation of this project through joint planning, implementation, monitoring and reporting</w:t>
            </w:r>
          </w:p>
          <w:p w:rsidRPr="00BB08F4" w:rsidR="00203B77" w:rsidP="00FB25A5" w:rsidRDefault="00FB25A5" w14:paraId="1397941B" w14:textId="207AAE69">
            <w:pPr>
              <w:keepNext/>
              <w:spacing w:before="120"/>
              <w:rPr>
                <w:rFonts w:cs="Calibri"/>
                <w:bCs/>
              </w:rPr>
            </w:pPr>
            <w:r w:rsidRPr="00BB08F4">
              <w:rPr>
                <w:rFonts w:cs="Calibri"/>
                <w:bCs/>
              </w:rPr>
              <w:t>KSCS plays the role of facilitation and coordination with the tribal leaders, influential people and local government authorities and technical government line departments</w:t>
            </w:r>
          </w:p>
          <w:p w:rsidRPr="00BB08F4" w:rsidR="00EB59B7" w:rsidP="00203B77" w:rsidRDefault="00EB59B7" w14:paraId="39199558" w14:textId="77777777">
            <w:pPr>
              <w:rPr>
                <w:rFonts w:ascii="Arial" w:hAnsi="Arial" w:cs="Arial"/>
                <w:sz w:val="20"/>
                <w:szCs w:val="20"/>
              </w:rPr>
            </w:pPr>
          </w:p>
          <w:p w:rsidRPr="00BB08F4" w:rsidR="00EB59B7" w:rsidP="00D61B66" w:rsidRDefault="00EB59B7" w14:paraId="25831A07" w14:textId="77777777">
            <w:pPr>
              <w:rPr>
                <w:rFonts w:ascii="Arial" w:hAnsi="Arial" w:cs="Arial"/>
                <w:sz w:val="20"/>
                <w:szCs w:val="20"/>
              </w:rPr>
            </w:pPr>
          </w:p>
        </w:tc>
      </w:tr>
      <w:tr w:rsidRPr="00BB08F4" w:rsidR="00EB59B7" w:rsidTr="0010434C" w14:paraId="63471809" w14:textId="77777777">
        <w:trPr>
          <w:jc w:val="center"/>
        </w:trPr>
        <w:tc>
          <w:tcPr>
            <w:tcW w:w="165" w:type="pct"/>
            <w:tcBorders>
              <w:left w:val="single" w:color="7F7F7F" w:themeColor="text1" w:themeTint="80" w:sz="4" w:space="0"/>
              <w:right w:val="single" w:color="7F7F7F" w:themeColor="text1" w:themeTint="80" w:sz="4" w:space="0"/>
            </w:tcBorders>
          </w:tcPr>
          <w:p w:rsidRPr="00BB08F4" w:rsidR="00EB59B7" w:rsidP="00D61B66" w:rsidRDefault="00EB59B7" w14:paraId="1E4054E5"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BB08F4" w:rsidR="00EB59B7" w:rsidP="00EB59B7" w:rsidRDefault="00EB59B7" w14:paraId="25059C3A" w14:textId="77777777">
            <w:pPr>
              <w:pStyle w:val="ListParagraph"/>
              <w:numPr>
                <w:ilvl w:val="0"/>
                <w:numId w:val="3"/>
              </w:numPr>
              <w:rPr>
                <w:rFonts w:ascii="Arial" w:hAnsi="Arial" w:cs="Arial"/>
                <w:sz w:val="20"/>
                <w:szCs w:val="20"/>
              </w:rPr>
            </w:pPr>
            <w:r w:rsidRPr="00BB08F4">
              <w:rPr>
                <w:rFonts w:ascii="Arial" w:hAnsi="Arial" w:cs="Arial"/>
                <w:sz w:val="20"/>
                <w:szCs w:val="20"/>
              </w:rPr>
              <w:t xml:space="preserve">Technical capacity of your organization related to peacebuilding. </w:t>
            </w:r>
          </w:p>
        </w:tc>
      </w:tr>
      <w:tr w:rsidRPr="00BB08F4" w:rsidR="00EB59B7" w:rsidTr="0010434C" w14:paraId="580C755D" w14:textId="77777777">
        <w:trPr>
          <w:jc w:val="center"/>
        </w:trPr>
        <w:tc>
          <w:tcPr>
            <w:tcW w:w="165" w:type="pct"/>
            <w:tcBorders>
              <w:left w:val="single" w:color="7F7F7F" w:themeColor="text1" w:themeTint="80" w:sz="4" w:space="0"/>
              <w:bottom w:val="single" w:color="auto" w:sz="4" w:space="0"/>
              <w:right w:val="single" w:color="7F7F7F" w:themeColor="text1" w:themeTint="80" w:sz="4" w:space="0"/>
            </w:tcBorders>
          </w:tcPr>
          <w:p w:rsidRPr="00BB08F4" w:rsidR="00EB59B7" w:rsidP="00D61B66" w:rsidRDefault="00EB59B7" w14:paraId="39720F99" w14:textId="77777777">
            <w:pPr>
              <w:pStyle w:val="Heading2"/>
              <w:rPr>
                <w:rFonts w:ascii="Arial" w:hAnsi="Arial" w:cs="Arial"/>
                <w:color w:val="auto"/>
                <w:sz w:val="20"/>
                <w:szCs w:val="20"/>
              </w:rPr>
            </w:pPr>
          </w:p>
        </w:tc>
        <w:tc>
          <w:tcPr>
            <w:tcW w:w="4835"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Pr>
          <w:p w:rsidRPr="00BB08F4" w:rsidR="00EB59B7" w:rsidP="00450927" w:rsidRDefault="00EB59B7" w14:paraId="67CD43DC" w14:textId="77777777">
            <w:pPr>
              <w:ind w:left="0" w:firstLine="0"/>
              <w:rPr>
                <w:rFonts w:ascii="Arial" w:hAnsi="Arial" w:cs="Arial"/>
                <w:i/>
                <w:sz w:val="20"/>
                <w:szCs w:val="20"/>
              </w:rPr>
            </w:pPr>
            <w:r w:rsidRPr="00BB08F4">
              <w:rPr>
                <w:rFonts w:ascii="Arial" w:hAnsi="Arial" w:cs="Arial"/>
                <w:i/>
                <w:sz w:val="20"/>
                <w:szCs w:val="20"/>
              </w:rPr>
              <w:t>ANSWER HERE:</w:t>
            </w:r>
            <w:r w:rsidRPr="00BB08F4" w:rsidR="00450927">
              <w:rPr>
                <w:rFonts w:ascii="Arial" w:hAnsi="Arial" w:cs="Arial"/>
                <w:i/>
                <w:sz w:val="20"/>
                <w:szCs w:val="20"/>
              </w:rPr>
              <w:t xml:space="preserve"> </w:t>
            </w:r>
          </w:p>
          <w:p w:rsidRPr="00BB08F4" w:rsidR="00FB25A5" w:rsidP="00FB25A5" w:rsidRDefault="0072406C" w14:paraId="30806420" w14:textId="06C6BA02">
            <w:pPr>
              <w:ind w:left="0"/>
              <w:rPr>
                <w:rFonts w:ascii="Arial" w:hAnsi="Arial" w:cs="Arial"/>
                <w:sz w:val="20"/>
                <w:szCs w:val="20"/>
              </w:rPr>
            </w:pPr>
            <w:r w:rsidRPr="00BB08F4">
              <w:rPr>
                <w:rFonts w:ascii="Arial" w:hAnsi="Arial" w:cs="Arial"/>
                <w:sz w:val="20"/>
                <w:szCs w:val="20"/>
              </w:rPr>
              <w:t>Comm</w:t>
            </w:r>
            <w:r w:rsidRPr="00BB08F4" w:rsidR="00FB25A5">
              <w:t xml:space="preserve"> </w:t>
            </w:r>
            <w:r w:rsidRPr="00BB08F4" w:rsidR="00FB25A5">
              <w:rPr>
                <w:rFonts w:ascii="Arial" w:hAnsi="Arial" w:cs="Arial"/>
                <w:sz w:val="20"/>
                <w:szCs w:val="20"/>
              </w:rPr>
              <w:t xml:space="preserve">IKSCS focus and objective is to improve the livelihoods of the small holder farmers, pastoral and </w:t>
            </w:r>
            <w:proofErr w:type="spellStart"/>
            <w:r w:rsidRPr="00BB08F4" w:rsidR="00FB25A5">
              <w:rPr>
                <w:rFonts w:ascii="Arial" w:hAnsi="Arial" w:cs="Arial"/>
                <w:sz w:val="20"/>
                <w:szCs w:val="20"/>
              </w:rPr>
              <w:t>agro</w:t>
            </w:r>
            <w:proofErr w:type="spellEnd"/>
            <w:r w:rsidRPr="00BB08F4" w:rsidR="00FB25A5">
              <w:rPr>
                <w:rFonts w:ascii="Arial" w:hAnsi="Arial" w:cs="Arial"/>
                <w:sz w:val="20"/>
                <w:szCs w:val="20"/>
              </w:rPr>
              <w:t xml:space="preserve"> pastoral communities living in North Darfur State. KSCS has well established governance structure; it is managed by the board that do provides strategic guidance, policy making, support in resourcing and external relations with government and donors. Over time, relatively looking, KSCS had grown tremendously in terms of </w:t>
            </w:r>
            <w:proofErr w:type="gramStart"/>
            <w:r w:rsidRPr="00BB08F4" w:rsidR="00FB25A5">
              <w:rPr>
                <w:rFonts w:ascii="Arial" w:hAnsi="Arial" w:cs="Arial"/>
                <w:sz w:val="20"/>
                <w:szCs w:val="20"/>
              </w:rPr>
              <w:t>it</w:t>
            </w:r>
            <w:proofErr w:type="gramEnd"/>
            <w:r w:rsidRPr="00BB08F4" w:rsidR="00FB25A5">
              <w:rPr>
                <w:rFonts w:ascii="Arial" w:hAnsi="Arial" w:cs="Arial"/>
                <w:sz w:val="20"/>
                <w:szCs w:val="20"/>
              </w:rPr>
              <w:t xml:space="preserve"> program delivery and staff capacity. Currently, KSCS is implementing the following projects:  </w:t>
            </w:r>
          </w:p>
          <w:p w:rsidRPr="00BB08F4" w:rsidR="00FB25A5" w:rsidP="00FB25A5" w:rsidRDefault="00FB25A5" w14:paraId="488DF199" w14:textId="77777777">
            <w:pPr>
              <w:ind w:left="0"/>
              <w:rPr>
                <w:rFonts w:ascii="Arial" w:hAnsi="Arial" w:cs="Arial"/>
                <w:sz w:val="20"/>
                <w:szCs w:val="20"/>
              </w:rPr>
            </w:pPr>
            <w:r w:rsidRPr="00BB08F4">
              <w:rPr>
                <w:rFonts w:ascii="Arial" w:hAnsi="Arial" w:cs="Arial"/>
                <w:sz w:val="20"/>
                <w:szCs w:val="20"/>
              </w:rPr>
              <w:t>•</w:t>
            </w:r>
            <w:r w:rsidRPr="00BB08F4">
              <w:rPr>
                <w:rFonts w:ascii="Arial" w:hAnsi="Arial" w:cs="Arial"/>
                <w:sz w:val="20"/>
                <w:szCs w:val="20"/>
              </w:rPr>
              <w:tab/>
            </w:r>
            <w:r w:rsidRPr="00BB08F4">
              <w:rPr>
                <w:rFonts w:ascii="Arial" w:hAnsi="Arial" w:cs="Arial"/>
                <w:sz w:val="20"/>
                <w:szCs w:val="20"/>
              </w:rPr>
              <w:t xml:space="preserve">Food security, </w:t>
            </w:r>
            <w:proofErr w:type="gramStart"/>
            <w:r w:rsidRPr="00BB08F4">
              <w:rPr>
                <w:rFonts w:ascii="Arial" w:hAnsi="Arial" w:cs="Arial"/>
                <w:sz w:val="20"/>
                <w:szCs w:val="20"/>
              </w:rPr>
              <w:t>agriculture</w:t>
            </w:r>
            <w:proofErr w:type="gramEnd"/>
            <w:r w:rsidRPr="00BB08F4">
              <w:rPr>
                <w:rFonts w:ascii="Arial" w:hAnsi="Arial" w:cs="Arial"/>
                <w:sz w:val="20"/>
                <w:szCs w:val="20"/>
              </w:rPr>
              <w:t xml:space="preserve"> and livelihoods activities </w:t>
            </w:r>
          </w:p>
          <w:p w:rsidRPr="00BB08F4" w:rsidR="00FB25A5" w:rsidP="00FB25A5" w:rsidRDefault="00FB25A5" w14:paraId="087A497C" w14:textId="77777777">
            <w:pPr>
              <w:ind w:left="0"/>
              <w:rPr>
                <w:rFonts w:ascii="Arial" w:hAnsi="Arial" w:cs="Arial"/>
                <w:sz w:val="20"/>
                <w:szCs w:val="20"/>
              </w:rPr>
            </w:pPr>
            <w:r w:rsidRPr="00BB08F4">
              <w:rPr>
                <w:rFonts w:ascii="Arial" w:hAnsi="Arial" w:cs="Arial"/>
                <w:sz w:val="20"/>
                <w:szCs w:val="20"/>
              </w:rPr>
              <w:t>•</w:t>
            </w:r>
            <w:r w:rsidRPr="00BB08F4">
              <w:rPr>
                <w:rFonts w:ascii="Arial" w:hAnsi="Arial" w:cs="Arial"/>
                <w:sz w:val="20"/>
                <w:szCs w:val="20"/>
              </w:rPr>
              <w:tab/>
            </w:r>
            <w:r w:rsidRPr="00BB08F4">
              <w:rPr>
                <w:rFonts w:ascii="Arial" w:hAnsi="Arial" w:cs="Arial"/>
                <w:sz w:val="20"/>
                <w:szCs w:val="20"/>
              </w:rPr>
              <w:t xml:space="preserve">Livestock (animal husbandry and veterinary services) and pasture development </w:t>
            </w:r>
          </w:p>
          <w:p w:rsidRPr="00BB08F4" w:rsidR="00FB25A5" w:rsidP="00FB25A5" w:rsidRDefault="00FB25A5" w14:paraId="5661D7C9" w14:textId="77777777">
            <w:pPr>
              <w:ind w:left="0"/>
              <w:rPr>
                <w:rFonts w:ascii="Arial" w:hAnsi="Arial" w:cs="Arial"/>
                <w:sz w:val="20"/>
                <w:szCs w:val="20"/>
              </w:rPr>
            </w:pPr>
            <w:r w:rsidRPr="00BB08F4">
              <w:rPr>
                <w:rFonts w:ascii="Arial" w:hAnsi="Arial" w:cs="Arial"/>
                <w:sz w:val="20"/>
                <w:szCs w:val="20"/>
              </w:rPr>
              <w:t>•</w:t>
            </w:r>
            <w:r w:rsidRPr="00BB08F4">
              <w:rPr>
                <w:rFonts w:ascii="Arial" w:hAnsi="Arial" w:cs="Arial"/>
                <w:sz w:val="20"/>
                <w:szCs w:val="20"/>
              </w:rPr>
              <w:tab/>
            </w:r>
            <w:r w:rsidRPr="00BB08F4">
              <w:rPr>
                <w:rFonts w:ascii="Arial" w:hAnsi="Arial" w:cs="Arial"/>
                <w:sz w:val="20"/>
                <w:szCs w:val="20"/>
              </w:rPr>
              <w:t xml:space="preserve">Women economic empowerment </w:t>
            </w:r>
          </w:p>
          <w:p w:rsidRPr="00BB08F4" w:rsidR="00FB25A5" w:rsidP="00FB25A5" w:rsidRDefault="00FB25A5" w14:paraId="02A02DA3" w14:textId="77777777">
            <w:pPr>
              <w:ind w:left="0"/>
              <w:rPr>
                <w:rFonts w:ascii="Arial" w:hAnsi="Arial" w:cs="Arial"/>
                <w:sz w:val="20"/>
                <w:szCs w:val="20"/>
              </w:rPr>
            </w:pPr>
            <w:r w:rsidRPr="00BB08F4">
              <w:rPr>
                <w:rFonts w:ascii="Arial" w:hAnsi="Arial" w:cs="Arial"/>
                <w:sz w:val="20"/>
                <w:szCs w:val="20"/>
              </w:rPr>
              <w:t>•</w:t>
            </w:r>
            <w:r w:rsidRPr="00BB08F4">
              <w:rPr>
                <w:rFonts w:ascii="Arial" w:hAnsi="Arial" w:cs="Arial"/>
                <w:sz w:val="20"/>
                <w:szCs w:val="20"/>
              </w:rPr>
              <w:tab/>
            </w:r>
            <w:r w:rsidRPr="00BB08F4">
              <w:rPr>
                <w:rFonts w:ascii="Arial" w:hAnsi="Arial" w:cs="Arial"/>
                <w:sz w:val="20"/>
                <w:szCs w:val="20"/>
              </w:rPr>
              <w:t xml:space="preserve">Basic social services (basic health care, basic education, </w:t>
            </w:r>
            <w:proofErr w:type="gramStart"/>
            <w:r w:rsidRPr="00BB08F4">
              <w:rPr>
                <w:rFonts w:ascii="Arial" w:hAnsi="Arial" w:cs="Arial"/>
                <w:sz w:val="20"/>
                <w:szCs w:val="20"/>
              </w:rPr>
              <w:t>water</w:t>
            </w:r>
            <w:proofErr w:type="gramEnd"/>
            <w:r w:rsidRPr="00BB08F4">
              <w:rPr>
                <w:rFonts w:ascii="Arial" w:hAnsi="Arial" w:cs="Arial"/>
                <w:sz w:val="20"/>
                <w:szCs w:val="20"/>
              </w:rPr>
              <w:t xml:space="preserve"> and sanitation).</w:t>
            </w:r>
          </w:p>
          <w:p w:rsidRPr="00BB08F4" w:rsidR="00FB25A5" w:rsidP="00FB25A5" w:rsidRDefault="00FB25A5" w14:paraId="5603841B" w14:textId="77777777">
            <w:pPr>
              <w:ind w:left="0"/>
              <w:rPr>
                <w:rFonts w:ascii="Arial" w:hAnsi="Arial" w:cs="Arial"/>
                <w:sz w:val="20"/>
                <w:szCs w:val="20"/>
              </w:rPr>
            </w:pPr>
            <w:r w:rsidRPr="00BB08F4">
              <w:rPr>
                <w:rFonts w:ascii="Arial" w:hAnsi="Arial" w:cs="Arial"/>
                <w:sz w:val="20"/>
                <w:szCs w:val="20"/>
              </w:rPr>
              <w:t>•</w:t>
            </w:r>
            <w:r w:rsidRPr="00BB08F4">
              <w:rPr>
                <w:rFonts w:ascii="Arial" w:hAnsi="Arial" w:cs="Arial"/>
                <w:sz w:val="20"/>
                <w:szCs w:val="20"/>
              </w:rPr>
              <w:tab/>
            </w:r>
            <w:r w:rsidRPr="00BB08F4">
              <w:rPr>
                <w:rFonts w:ascii="Arial" w:hAnsi="Arial" w:cs="Arial"/>
                <w:sz w:val="20"/>
                <w:szCs w:val="20"/>
              </w:rPr>
              <w:t xml:space="preserve">Promotion of psychological well- being of Darfur children </w:t>
            </w:r>
          </w:p>
          <w:p w:rsidRPr="00BB08F4" w:rsidR="00FB25A5" w:rsidP="00FB25A5" w:rsidRDefault="00FB25A5" w14:paraId="5FEFDAFF" w14:textId="06D37DBC">
            <w:pPr>
              <w:ind w:left="0"/>
              <w:rPr>
                <w:rFonts w:ascii="Arial" w:hAnsi="Arial" w:cs="Arial"/>
                <w:sz w:val="20"/>
                <w:szCs w:val="20"/>
              </w:rPr>
            </w:pPr>
            <w:r w:rsidRPr="00BB08F4">
              <w:rPr>
                <w:rFonts w:ascii="Arial" w:hAnsi="Arial" w:cs="Arial"/>
                <w:sz w:val="20"/>
                <w:szCs w:val="20"/>
              </w:rPr>
              <w:t>•</w:t>
            </w:r>
            <w:r w:rsidRPr="00BB08F4">
              <w:rPr>
                <w:rFonts w:ascii="Arial" w:hAnsi="Arial" w:cs="Arial"/>
                <w:sz w:val="20"/>
                <w:szCs w:val="20"/>
              </w:rPr>
              <w:tab/>
            </w:r>
            <w:r w:rsidRPr="00BB08F4">
              <w:rPr>
                <w:rFonts w:ascii="Arial" w:hAnsi="Arial" w:cs="Arial"/>
                <w:sz w:val="20"/>
                <w:szCs w:val="20"/>
              </w:rPr>
              <w:t>Conflict prevention and Peace building programs through livelihoods promotion and community capacity</w:t>
            </w:r>
            <w:r w:rsidRPr="00BB08F4" w:rsidR="00AA73F0">
              <w:rPr>
                <w:rFonts w:ascii="Arial" w:hAnsi="Arial" w:cs="Arial"/>
                <w:sz w:val="20"/>
                <w:szCs w:val="20"/>
              </w:rPr>
              <w:t xml:space="preserve">. </w:t>
            </w:r>
          </w:p>
          <w:p w:rsidRPr="00BB08F4" w:rsidR="00AA73F0" w:rsidP="00FB25A5" w:rsidRDefault="00AA73F0" w14:paraId="6ED5D8F9" w14:textId="23E146FA">
            <w:pPr>
              <w:ind w:left="0"/>
              <w:rPr>
                <w:rFonts w:ascii="Arial" w:hAnsi="Arial" w:cs="Arial"/>
                <w:sz w:val="20"/>
                <w:szCs w:val="20"/>
              </w:rPr>
            </w:pPr>
            <w:r w:rsidRPr="00BB08F4">
              <w:rPr>
                <w:rFonts w:ascii="Arial" w:hAnsi="Arial" w:cs="Arial"/>
                <w:sz w:val="20"/>
                <w:szCs w:val="20"/>
              </w:rPr>
              <w:t xml:space="preserve">KSCSKSCS has a fully furnished well-established office in </w:t>
            </w:r>
            <w:proofErr w:type="spellStart"/>
            <w:r w:rsidRPr="00BB08F4">
              <w:rPr>
                <w:rFonts w:ascii="Arial" w:hAnsi="Arial" w:cs="Arial"/>
                <w:sz w:val="20"/>
                <w:szCs w:val="20"/>
              </w:rPr>
              <w:t>Kabkabyia</w:t>
            </w:r>
            <w:proofErr w:type="spellEnd"/>
            <w:r w:rsidRPr="00BB08F4">
              <w:rPr>
                <w:rFonts w:ascii="Arial" w:hAnsi="Arial" w:cs="Arial"/>
                <w:sz w:val="20"/>
                <w:szCs w:val="20"/>
              </w:rPr>
              <w:t xml:space="preserve"> town and one sub offices in Saraf Omra. It has good office facilities, staffing and logistical equipment’s including field vehicles.  The essential staff includes the Executive manager, Program coordinator, Administration and financial manager, Logistic Officer, </w:t>
            </w:r>
            <w:proofErr w:type="gramStart"/>
            <w:r w:rsidRPr="00BB08F4">
              <w:rPr>
                <w:rFonts w:ascii="Arial" w:hAnsi="Arial" w:cs="Arial"/>
                <w:sz w:val="20"/>
                <w:szCs w:val="20"/>
              </w:rPr>
              <w:t>Store keeper</w:t>
            </w:r>
            <w:proofErr w:type="gramEnd"/>
            <w:r w:rsidRPr="00BB08F4">
              <w:rPr>
                <w:rFonts w:ascii="Arial" w:hAnsi="Arial" w:cs="Arial"/>
                <w:sz w:val="20"/>
                <w:szCs w:val="20"/>
              </w:rPr>
              <w:t xml:space="preserve"> and driver. KSCS in the past has managed to implement wide range of peace building project activities through accessing funding from international NGO partners and donors like, Oxfam, WFP, UNDP, FAO, UNFPA, CRS, TUFTS University, DIA, TRUE MAJOURITY GROUP (USA Based Organization), European Union Fund , Humanitarian Plus Program(HPP), UNICEF, Netherlands Embassy, German Agro-Action Development Organization (GAA), Oxfam Netherlands (NOVIB), World University Services of Canada (WUSC), Practical action Development organization (PA) and WES.</w:t>
            </w:r>
          </w:p>
          <w:p w:rsidRPr="00BB08F4" w:rsidR="00EB59B7" w:rsidP="00D61B66" w:rsidRDefault="00EB59B7" w14:paraId="535545E5" w14:textId="0FB15BA8">
            <w:pPr>
              <w:ind w:left="0"/>
              <w:rPr>
                <w:rFonts w:ascii="Arial" w:hAnsi="Arial" w:cs="Arial"/>
                <w:sz w:val="20"/>
                <w:szCs w:val="20"/>
              </w:rPr>
            </w:pPr>
          </w:p>
          <w:p w:rsidRPr="00BB08F4" w:rsidR="00EB59B7" w:rsidP="00D61B66" w:rsidRDefault="00EB59B7" w14:paraId="09673943" w14:textId="77777777">
            <w:pPr>
              <w:rPr>
                <w:rFonts w:ascii="Arial" w:hAnsi="Arial" w:cs="Arial"/>
                <w:sz w:val="20"/>
                <w:szCs w:val="20"/>
              </w:rPr>
            </w:pPr>
          </w:p>
        </w:tc>
      </w:tr>
      <w:tr w:rsidRPr="00BB08F4" w:rsidR="00EB59B7" w:rsidTr="0010434C" w14:paraId="268468A7" w14:textId="77777777">
        <w:trPr>
          <w:jc w:val="center"/>
        </w:trPr>
        <w:tc>
          <w:tcPr>
            <w:tcW w:w="165" w:type="pct"/>
            <w:vMerge w:val="restart"/>
            <w:tcBorders>
              <w:top w:val="single" w:color="auto" w:sz="4" w:space="0"/>
              <w:left w:val="single" w:color="auto" w:sz="4" w:space="0"/>
              <w:right w:val="single" w:color="auto" w:sz="4" w:space="0"/>
            </w:tcBorders>
          </w:tcPr>
          <w:p w:rsidRPr="00BB08F4" w:rsidR="00EB59B7" w:rsidP="00D61B66" w:rsidRDefault="00EB59B7" w14:paraId="70FF4933" w14:textId="77777777">
            <w:pPr>
              <w:pStyle w:val="Heading2"/>
              <w:rPr>
                <w:rFonts w:ascii="Arial" w:hAnsi="Arial" w:cs="Arial"/>
                <w:color w:val="auto"/>
                <w:sz w:val="20"/>
                <w:szCs w:val="20"/>
              </w:rPr>
            </w:pPr>
            <w:r w:rsidRPr="00BB08F4">
              <w:rPr>
                <w:rFonts w:ascii="Arial" w:hAnsi="Arial" w:cs="Arial"/>
                <w:color w:val="auto"/>
                <w:sz w:val="20"/>
                <w:szCs w:val="20"/>
              </w:rPr>
              <w:t>C4</w:t>
            </w:r>
          </w:p>
        </w:tc>
        <w:tc>
          <w:tcPr>
            <w:tcW w:w="4835" w:type="pct"/>
            <w:tcBorders>
              <w:top w:val="single" w:color="auto" w:sz="4" w:space="0"/>
              <w:left w:val="single" w:color="auto" w:sz="4" w:space="0"/>
              <w:bottom w:val="single" w:color="auto" w:sz="4" w:space="0"/>
              <w:right w:val="single" w:color="auto" w:sz="4" w:space="0"/>
            </w:tcBorders>
          </w:tcPr>
          <w:p w:rsidRPr="00BB08F4" w:rsidR="00EB59B7" w:rsidP="00D61B66" w:rsidRDefault="00EB59B7" w14:paraId="0CA81042" w14:textId="77777777">
            <w:pPr>
              <w:rPr>
                <w:rFonts w:ascii="Arial" w:hAnsi="Arial" w:cs="Arial"/>
                <w:sz w:val="20"/>
                <w:szCs w:val="20"/>
              </w:rPr>
            </w:pPr>
            <w:r w:rsidRPr="00BB08F4">
              <w:rPr>
                <w:rFonts w:ascii="Arial" w:hAnsi="Arial" w:cs="Arial"/>
                <w:b/>
                <w:smallCaps/>
                <w:sz w:val="20"/>
                <w:szCs w:val="20"/>
              </w:rPr>
              <w:t>Value for Money</w:t>
            </w:r>
          </w:p>
        </w:tc>
      </w:tr>
      <w:tr w:rsidRPr="00BB08F4" w:rsidR="00EB59B7" w:rsidTr="0010434C" w14:paraId="70F6E41B" w14:textId="77777777">
        <w:trPr>
          <w:jc w:val="center"/>
        </w:trPr>
        <w:tc>
          <w:tcPr>
            <w:tcW w:w="165" w:type="pct"/>
            <w:vMerge/>
            <w:tcBorders>
              <w:left w:val="single" w:color="auto" w:sz="4" w:space="0"/>
              <w:right w:val="single" w:color="auto" w:sz="4" w:space="0"/>
            </w:tcBorders>
          </w:tcPr>
          <w:p w:rsidRPr="00BB08F4" w:rsidR="00EB59B7" w:rsidP="00D61B66" w:rsidRDefault="00EB59B7" w14:paraId="40AF9CBE" w14:textId="77777777">
            <w:pPr>
              <w:pStyle w:val="Heading2"/>
              <w:rPr>
                <w:rFonts w:ascii="Arial" w:hAnsi="Arial" w:cs="Arial"/>
                <w:color w:val="auto"/>
                <w:sz w:val="20"/>
                <w:szCs w:val="20"/>
              </w:rPr>
            </w:pPr>
          </w:p>
        </w:tc>
        <w:tc>
          <w:tcPr>
            <w:tcW w:w="4835" w:type="pct"/>
            <w:tcBorders>
              <w:top w:val="single" w:color="auto" w:sz="4" w:space="0"/>
              <w:left w:val="single" w:color="auto" w:sz="4" w:space="0"/>
              <w:bottom w:val="single" w:color="auto" w:sz="4" w:space="0"/>
              <w:right w:val="single" w:color="auto" w:sz="4" w:space="0"/>
            </w:tcBorders>
          </w:tcPr>
          <w:p w:rsidRPr="00BB08F4" w:rsidR="00E8795B" w:rsidP="00E8795B" w:rsidRDefault="00EB59B7" w14:paraId="02E6A6F6" w14:textId="437F3BC3">
            <w:pPr>
              <w:pStyle w:val="ListParagraph"/>
              <w:numPr>
                <w:ilvl w:val="0"/>
                <w:numId w:val="5"/>
              </w:numPr>
              <w:rPr>
                <w:rFonts w:ascii="Arial" w:hAnsi="Arial" w:cs="Arial"/>
                <w:sz w:val="20"/>
                <w:szCs w:val="20"/>
              </w:rPr>
            </w:pPr>
            <w:r w:rsidRPr="00BB08F4">
              <w:rPr>
                <w:rFonts w:ascii="Arial" w:hAnsi="Arial" w:cs="Arial"/>
                <w:sz w:val="20"/>
                <w:szCs w:val="20"/>
              </w:rPr>
              <w:t xml:space="preserve">Describe how Value for Money has been considered in developing the </w:t>
            </w:r>
            <w:proofErr w:type="gramStart"/>
            <w:r w:rsidRPr="00BB08F4">
              <w:rPr>
                <w:rFonts w:ascii="Arial" w:hAnsi="Arial" w:cs="Arial"/>
                <w:sz w:val="20"/>
                <w:szCs w:val="20"/>
              </w:rPr>
              <w:t>project.</w:t>
            </w:r>
            <w:r w:rsidRPr="00BB08F4" w:rsidR="00E8795B">
              <w:rPr>
                <w:rFonts w:ascii="Arial" w:hAnsi="Arial" w:cs="Arial"/>
                <w:sz w:val="20"/>
                <w:szCs w:val="20"/>
              </w:rPr>
              <w:t>(</w:t>
            </w:r>
            <w:proofErr w:type="gramEnd"/>
            <w:r w:rsidRPr="00BB08F4" w:rsidR="00E8795B">
              <w:t xml:space="preserve"> </w:t>
            </w:r>
            <w:r w:rsidRPr="00BB08F4" w:rsidR="00E8795B">
              <w:rPr>
                <w:rFonts w:ascii="Arial" w:hAnsi="Arial" w:cs="Arial"/>
                <w:sz w:val="20"/>
                <w:szCs w:val="20"/>
              </w:rPr>
              <w:t>Please include evidence that your project ensures value for money (Economy, Efficiency and Effectiveness)</w:t>
            </w:r>
          </w:p>
          <w:p w:rsidRPr="00BB08F4" w:rsidR="00EB59B7" w:rsidP="00E8795B" w:rsidRDefault="00EB59B7" w14:paraId="2C1D0934" w14:textId="659FEE20">
            <w:pPr>
              <w:ind w:left="0" w:firstLine="0"/>
              <w:rPr>
                <w:rFonts w:ascii="Arial" w:hAnsi="Arial" w:cs="Arial"/>
                <w:sz w:val="20"/>
                <w:szCs w:val="20"/>
              </w:rPr>
            </w:pPr>
          </w:p>
        </w:tc>
      </w:tr>
      <w:tr w:rsidRPr="009007EB" w:rsidR="00EB59B7" w:rsidTr="0010434C" w14:paraId="100DB136" w14:textId="77777777">
        <w:trPr>
          <w:jc w:val="center"/>
        </w:trPr>
        <w:tc>
          <w:tcPr>
            <w:tcW w:w="165" w:type="pct"/>
            <w:vMerge/>
            <w:tcBorders>
              <w:left w:val="single" w:color="auto" w:sz="4" w:space="0"/>
              <w:bottom w:val="single" w:color="auto" w:sz="4" w:space="0"/>
              <w:right w:val="single" w:color="auto" w:sz="4" w:space="0"/>
            </w:tcBorders>
          </w:tcPr>
          <w:p w:rsidRPr="00BB08F4" w:rsidR="00EB59B7" w:rsidP="00D61B66" w:rsidRDefault="00EB59B7" w14:paraId="4A99E64E" w14:textId="77777777">
            <w:pPr>
              <w:pStyle w:val="Heading2"/>
              <w:rPr>
                <w:rFonts w:ascii="Arial" w:hAnsi="Arial" w:cs="Arial"/>
                <w:color w:val="auto"/>
                <w:sz w:val="20"/>
                <w:szCs w:val="20"/>
              </w:rPr>
            </w:pPr>
          </w:p>
        </w:tc>
        <w:tc>
          <w:tcPr>
            <w:tcW w:w="4835" w:type="pct"/>
            <w:tcBorders>
              <w:top w:val="single" w:color="auto" w:sz="4" w:space="0"/>
              <w:left w:val="single" w:color="auto" w:sz="4" w:space="0"/>
              <w:bottom w:val="single" w:color="auto" w:sz="4" w:space="0"/>
              <w:right w:val="single" w:color="auto" w:sz="4" w:space="0"/>
            </w:tcBorders>
          </w:tcPr>
          <w:p w:rsidRPr="00BB08F4" w:rsidR="00EB59B7" w:rsidP="0062305B" w:rsidRDefault="00EB59B7" w14:paraId="0D2519FA" w14:textId="77777777">
            <w:pPr>
              <w:ind w:left="0" w:firstLine="0"/>
              <w:rPr>
                <w:rFonts w:ascii="Arial" w:hAnsi="Arial" w:cs="Arial"/>
                <w:i/>
                <w:sz w:val="20"/>
                <w:szCs w:val="20"/>
              </w:rPr>
            </w:pPr>
            <w:r w:rsidRPr="00BB08F4">
              <w:rPr>
                <w:rFonts w:ascii="Arial" w:hAnsi="Arial" w:cs="Arial"/>
                <w:i/>
                <w:sz w:val="20"/>
                <w:szCs w:val="20"/>
              </w:rPr>
              <w:t>ANSWER HERE:</w:t>
            </w:r>
          </w:p>
          <w:p w:rsidRPr="00BB08F4" w:rsidR="00450927" w:rsidP="00450927" w:rsidRDefault="00450927" w14:paraId="636244EA" w14:textId="6B836EE3">
            <w:pPr>
              <w:rPr>
                <w:rFonts w:cs="Calibri"/>
                <w:bCs/>
              </w:rPr>
            </w:pPr>
            <w:r w:rsidRPr="00BB08F4">
              <w:rPr>
                <w:rFonts w:cs="Calibri"/>
                <w:bCs/>
              </w:rPr>
              <w:t xml:space="preserve">The project is directly targeting about 60, 000 beneficiaries with diverse social status such as IDPs, returnees, farmers, </w:t>
            </w:r>
            <w:proofErr w:type="gramStart"/>
            <w:r w:rsidRPr="00BB08F4">
              <w:rPr>
                <w:rFonts w:cs="Calibri"/>
                <w:bCs/>
              </w:rPr>
              <w:t xml:space="preserve">pastoralist </w:t>
            </w:r>
            <w:r w:rsidRPr="00BB08F4" w:rsidR="00E2388F">
              <w:rPr>
                <w:rFonts w:cs="Calibri"/>
                <w:bCs/>
              </w:rPr>
              <w:t>,</w:t>
            </w:r>
            <w:proofErr w:type="gramEnd"/>
            <w:r w:rsidRPr="00BB08F4" w:rsidR="00E2388F">
              <w:rPr>
                <w:rFonts w:cs="Calibri"/>
                <w:bCs/>
              </w:rPr>
              <w:t xml:space="preserve"> </w:t>
            </w:r>
            <w:r w:rsidRPr="00BB08F4">
              <w:rPr>
                <w:rFonts w:cs="Calibri"/>
                <w:bCs/>
              </w:rPr>
              <w:t xml:space="preserve">agro pastoral </w:t>
            </w:r>
            <w:r w:rsidRPr="00BB08F4" w:rsidR="00E2388F">
              <w:rPr>
                <w:rFonts w:cs="Calibri"/>
                <w:bCs/>
              </w:rPr>
              <w:t xml:space="preserve">and nomads </w:t>
            </w:r>
            <w:r w:rsidRPr="00BB08F4">
              <w:rPr>
                <w:rFonts w:cs="Calibri"/>
                <w:bCs/>
              </w:rPr>
              <w:t xml:space="preserve">groups. The percentage of cash spend per individual is cost effective. The general operating cost compared to the grand total cost of the </w:t>
            </w:r>
            <w:proofErr w:type="gramStart"/>
            <w:r w:rsidRPr="00BB08F4">
              <w:rPr>
                <w:rFonts w:cs="Calibri"/>
                <w:bCs/>
              </w:rPr>
              <w:t>project,</w:t>
            </w:r>
            <w:proofErr w:type="gramEnd"/>
            <w:r w:rsidRPr="00BB08F4">
              <w:rPr>
                <w:rFonts w:cs="Calibri"/>
                <w:bCs/>
              </w:rPr>
              <w:t xml:space="preserve"> it stands at </w:t>
            </w:r>
            <w:r w:rsidRPr="00BB08F4" w:rsidR="00E2388F">
              <w:rPr>
                <w:rFonts w:cs="Calibri"/>
                <w:b/>
                <w:bCs/>
                <w:u w:val="single"/>
              </w:rPr>
              <w:t>32</w:t>
            </w:r>
            <w:r w:rsidRPr="00BB08F4">
              <w:rPr>
                <w:rFonts w:cs="Calibri"/>
                <w:b/>
                <w:bCs/>
                <w:u w:val="single"/>
              </w:rPr>
              <w:t xml:space="preserve">%; </w:t>
            </w:r>
            <w:r w:rsidRPr="00BB08F4">
              <w:rPr>
                <w:rFonts w:cs="Calibri"/>
                <w:bCs/>
              </w:rPr>
              <w:t xml:space="preserve">it means most of the available resource is directed towards direct program activities. KSCS in some budget lines mainly on the support and personnel budget lines tried to match costs from its own resources, this additional complementarity to show that KSCS is committed to any conflict prevention and peace building effort taking place in its operation geographic target area. </w:t>
            </w:r>
            <w:r w:rsidRPr="00BB08F4" w:rsidR="00E2388F">
              <w:rPr>
                <w:rFonts w:cs="Calibri"/>
                <w:bCs/>
              </w:rPr>
              <w:t>T</w:t>
            </w:r>
            <w:r w:rsidRPr="00BB08F4">
              <w:rPr>
                <w:rFonts w:cs="Calibri"/>
                <w:bCs/>
              </w:rPr>
              <w:t xml:space="preserve">his project will also indirectly benefit more than 100,000 people with different conflict prevention and </w:t>
            </w:r>
            <w:proofErr w:type="gramStart"/>
            <w:r w:rsidRPr="00BB08F4">
              <w:rPr>
                <w:rFonts w:cs="Calibri"/>
                <w:bCs/>
              </w:rPr>
              <w:t>peace-building</w:t>
            </w:r>
            <w:proofErr w:type="gramEnd"/>
            <w:r w:rsidRPr="00BB08F4">
              <w:rPr>
                <w:rFonts w:cs="Calibri"/>
                <w:bCs/>
              </w:rPr>
              <w:t xml:space="preserve"> and livelihoods activities intervention which are of great value given the desperate need for peaceful co-existence, cohesion and harmony in the area.</w:t>
            </w:r>
          </w:p>
          <w:p w:rsidRPr="00BB08F4" w:rsidR="00450927" w:rsidP="00450927" w:rsidRDefault="00450927" w14:paraId="4BFAAE95" w14:textId="77777777">
            <w:pPr>
              <w:rPr>
                <w:rFonts w:cs="Calibri"/>
                <w:bCs/>
              </w:rPr>
            </w:pPr>
          </w:p>
          <w:p w:rsidRPr="00BB08F4" w:rsidR="00450927" w:rsidP="00450927" w:rsidRDefault="00450927" w14:paraId="6B086158" w14:textId="77777777">
            <w:pPr>
              <w:rPr>
                <w:rFonts w:cs="Calibri"/>
                <w:bCs/>
              </w:rPr>
            </w:pPr>
            <w:r w:rsidRPr="00BB08F4">
              <w:rPr>
                <w:rFonts w:cs="Calibri"/>
                <w:bCs/>
              </w:rPr>
              <w:t>This project is designed to a most cost reasonable fashion, for example in the personal budget section, it emphasis more on national staff which is relatively less in terms of personnel, but KSCS will get the required technical support and assistance from Darfur peace centers, The unit costs of the planned activities are reasonably and carefully set without compromising the quantities and qualities of activities that needs to be delivered.</w:t>
            </w:r>
          </w:p>
          <w:p w:rsidRPr="00BB08F4" w:rsidR="00450927" w:rsidP="00450927" w:rsidRDefault="00450927" w14:paraId="3B8B574B" w14:textId="77777777">
            <w:pPr>
              <w:rPr>
                <w:rFonts w:cs="Calibri"/>
                <w:bCs/>
              </w:rPr>
            </w:pPr>
          </w:p>
          <w:p w:rsidRPr="00BB08F4" w:rsidR="00450927" w:rsidP="00450927" w:rsidRDefault="00450927" w14:paraId="6BA0A87E" w14:textId="185704E0">
            <w:pPr>
              <w:rPr>
                <w:rFonts w:cs="Calibri"/>
                <w:bCs/>
              </w:rPr>
            </w:pPr>
            <w:r w:rsidRPr="00BB08F4">
              <w:rPr>
                <w:rFonts w:cs="Calibri"/>
                <w:bCs/>
              </w:rPr>
              <w:t xml:space="preserve">The envisaged partnership and the capacity building element of the project for local actors and CBOs will sustain the impact of the project for years. The partnership arrangement enables KSCS to deliver the planned activities in an effective and efficient manner; it also helps to increase geographic outreach and better access to the targeted </w:t>
            </w:r>
            <w:r w:rsidRPr="00BB08F4" w:rsidR="00E8795B">
              <w:rPr>
                <w:rFonts w:cs="Calibri"/>
                <w:bCs/>
              </w:rPr>
              <w:t>admin units</w:t>
            </w:r>
            <w:r w:rsidRPr="00BB08F4">
              <w:rPr>
                <w:rFonts w:cs="Calibri"/>
                <w:bCs/>
              </w:rPr>
              <w:t xml:space="preserve"> and villages.  This in addition to the knowledge transfer that the project will provide to local people to help advocate for and protect their rights, which cannot be measured in monetary value terms but adds long term value. On the other hand the project </w:t>
            </w:r>
            <w:r w:rsidRPr="00BB08F4" w:rsidR="00E8795B">
              <w:rPr>
                <w:rFonts w:cs="Calibri"/>
                <w:bCs/>
              </w:rPr>
              <w:t>endeavors</w:t>
            </w:r>
            <w:r w:rsidRPr="00BB08F4">
              <w:rPr>
                <w:rFonts w:cs="Calibri"/>
                <w:bCs/>
              </w:rPr>
              <w:t xml:space="preserve"> to provide a set of packages that will promote self-sufficiency and address the root causes of conflict in a very fragile environment which is a step ahead from other approaches and aims towards achieving dignified life for the affected populations. </w:t>
            </w:r>
          </w:p>
          <w:p w:rsidRPr="00BB08F4" w:rsidR="00450927" w:rsidP="00450927" w:rsidRDefault="00450927" w14:paraId="0D6CD839" w14:textId="77777777">
            <w:pPr>
              <w:rPr>
                <w:rFonts w:cs="Calibri"/>
                <w:bCs/>
              </w:rPr>
            </w:pPr>
          </w:p>
          <w:p w:rsidRPr="00AE5CA9" w:rsidR="00450927" w:rsidP="00450927" w:rsidRDefault="00450927" w14:paraId="23AFAC4B" w14:textId="77777777">
            <w:pPr>
              <w:rPr>
                <w:rFonts w:cs="Calibri"/>
                <w:b/>
                <w:bCs/>
                <w:u w:val="single"/>
              </w:rPr>
            </w:pPr>
            <w:r w:rsidRPr="00BB08F4">
              <w:rPr>
                <w:rFonts w:cs="Calibri"/>
                <w:bCs/>
              </w:rPr>
              <w:t>Involvement of beneficiaries has been ensured from the project design, and will continue throughout the project’s implementation, monitoring and evaluation through its completion.  This ensures ownership of the project activities, smooth progress of plans and reduces associated costs as communities will contribute to project activities based on their evolving capacity and available resources. KSCS will also apply its logistics and procurement policies to ensure cost effectiveness when purchasing project materials and inputs. Key to this is making sure that project supplies meet agreed national and international standards.</w:t>
            </w:r>
            <w:r w:rsidRPr="00AE5CA9">
              <w:rPr>
                <w:rFonts w:cs="Calibri"/>
                <w:b/>
                <w:bCs/>
                <w:u w:val="single"/>
              </w:rPr>
              <w:t xml:space="preserve"> </w:t>
            </w:r>
          </w:p>
          <w:p w:rsidRPr="009007EB" w:rsidR="00450927" w:rsidP="0062305B" w:rsidRDefault="00450927" w14:paraId="25718BD2" w14:textId="77777777">
            <w:pPr>
              <w:ind w:left="0" w:firstLine="0"/>
              <w:rPr>
                <w:rFonts w:ascii="Arial" w:hAnsi="Arial" w:cs="Arial"/>
                <w:color w:val="C9C9C9" w:themeColor="accent3" w:themeTint="99"/>
                <w:sz w:val="20"/>
                <w:szCs w:val="20"/>
              </w:rPr>
            </w:pPr>
          </w:p>
        </w:tc>
      </w:tr>
    </w:tbl>
    <w:p w:rsidR="00BB08F4" w:rsidP="00BB08F4" w:rsidRDefault="00BB08F4" w14:paraId="3314F5A3" w14:textId="77777777">
      <w:pPr>
        <w:ind w:left="0" w:firstLine="0"/>
        <w:sectPr w:rsidR="00BB08F4" w:rsidSect="004669BC">
          <w:pgSz w:w="15840" w:h="12240" w:orient="landscape"/>
          <w:pgMar w:top="1440" w:right="1440" w:bottom="1440" w:left="1440" w:header="720" w:footer="720" w:gutter="0"/>
          <w:cols w:space="720"/>
          <w:docGrid w:linePitch="360"/>
        </w:sectPr>
      </w:pPr>
    </w:p>
    <w:p w:rsidRPr="00A07D9D" w:rsidR="00BB08F4" w:rsidP="00BB08F4" w:rsidRDefault="00BB08F4" w14:paraId="75C42DC2" w14:textId="77777777">
      <w:pPr>
        <w:rPr>
          <w:sz w:val="24"/>
          <w:szCs w:val="24"/>
        </w:rPr>
      </w:pPr>
      <w:bookmarkStart w:name="_Hlk62121204" w:id="4"/>
      <w:r>
        <w:rPr>
          <w:sz w:val="24"/>
          <w:szCs w:val="24"/>
        </w:rPr>
        <w:lastRenderedPageBreak/>
        <w:t xml:space="preserve">TABLE 4: </w:t>
      </w:r>
      <w:r w:rsidRPr="00A07D9D">
        <w:rPr>
          <w:sz w:val="24"/>
          <w:szCs w:val="24"/>
        </w:rPr>
        <w:t>DCPSF RISK LOG</w:t>
      </w:r>
    </w:p>
    <w:p w:rsidRPr="00A07D9D" w:rsidR="00BB08F4" w:rsidP="00BB08F4" w:rsidRDefault="00BB08F4" w14:paraId="021C677D" w14:textId="77777777">
      <w:pPr>
        <w:rPr>
          <w:sz w:val="24"/>
          <w:szCs w:val="24"/>
        </w:rPr>
      </w:pPr>
      <w:r>
        <w:rPr>
          <w:sz w:val="24"/>
          <w:szCs w:val="24"/>
        </w:rPr>
        <w:t xml:space="preserve">NAME OF ORGANIZATION: </w:t>
      </w:r>
      <w:proofErr w:type="spellStart"/>
      <w:r w:rsidRPr="00BB08F4">
        <w:rPr>
          <w:sz w:val="24"/>
          <w:szCs w:val="24"/>
        </w:rPr>
        <w:t>Kabakabiya</w:t>
      </w:r>
      <w:proofErr w:type="spellEnd"/>
      <w:r w:rsidRPr="00BB08F4">
        <w:rPr>
          <w:sz w:val="24"/>
          <w:szCs w:val="24"/>
        </w:rPr>
        <w:t xml:space="preserve"> Small holders Charitable Society (KSCS)</w:t>
      </w:r>
    </w:p>
    <w:p w:rsidR="00BB08F4" w:rsidP="00BB08F4" w:rsidRDefault="00BB08F4" w14:paraId="16BACB34" w14:textId="77777777"/>
    <w:tbl>
      <w:tblPr>
        <w:tblW w:w="14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8"/>
        <w:gridCol w:w="3399"/>
        <w:gridCol w:w="2514"/>
        <w:gridCol w:w="3008"/>
        <w:gridCol w:w="2824"/>
        <w:gridCol w:w="2257"/>
      </w:tblGrid>
      <w:tr w:rsidRPr="00F00008" w:rsidR="00BB08F4" w:rsidTr="00BD041C" w14:paraId="6432A507" w14:textId="77777777">
        <w:trPr>
          <w:tblHeader/>
          <w:jc w:val="center"/>
        </w:trPr>
        <w:tc>
          <w:tcPr>
            <w:tcW w:w="402" w:type="dxa"/>
            <w:shd w:val="clear" w:color="auto" w:fill="FFCC00"/>
          </w:tcPr>
          <w:p w:rsidRPr="00A07D9D" w:rsidR="00BB08F4" w:rsidP="00BD041C" w:rsidRDefault="00BB08F4" w14:paraId="1712447D" w14:textId="77777777">
            <w:pPr>
              <w:rPr>
                <w:rFonts w:cs="Arial"/>
                <w:b/>
              </w:rPr>
            </w:pPr>
            <w:r w:rsidRPr="00A07D9D">
              <w:rPr>
                <w:rFonts w:cs="Arial"/>
                <w:b/>
              </w:rPr>
              <w:t>#</w:t>
            </w:r>
          </w:p>
        </w:tc>
        <w:tc>
          <w:tcPr>
            <w:tcW w:w="3453" w:type="dxa"/>
            <w:shd w:val="clear" w:color="auto" w:fill="FFCC00"/>
          </w:tcPr>
          <w:p w:rsidRPr="00A07D9D" w:rsidR="00BB08F4" w:rsidP="00BD041C" w:rsidRDefault="00BB08F4" w14:paraId="32DA3B8A" w14:textId="77777777">
            <w:pPr>
              <w:rPr>
                <w:rFonts w:cs="Arial"/>
                <w:b/>
              </w:rPr>
            </w:pPr>
            <w:r w:rsidRPr="00A07D9D">
              <w:rPr>
                <w:rFonts w:cs="Arial"/>
                <w:b/>
              </w:rPr>
              <w:t>Description</w:t>
            </w:r>
          </w:p>
        </w:tc>
        <w:tc>
          <w:tcPr>
            <w:tcW w:w="2530" w:type="dxa"/>
            <w:shd w:val="clear" w:color="auto" w:fill="FFCC00"/>
          </w:tcPr>
          <w:p w:rsidRPr="00A07D9D" w:rsidR="00BB08F4" w:rsidP="00BD041C" w:rsidRDefault="00BB08F4" w14:paraId="792AE596" w14:textId="77777777">
            <w:pPr>
              <w:rPr>
                <w:rFonts w:cs="Arial"/>
                <w:b/>
              </w:rPr>
            </w:pPr>
            <w:r w:rsidRPr="00A07D9D">
              <w:rPr>
                <w:rFonts w:cs="Arial"/>
                <w:b/>
              </w:rPr>
              <w:t>Type of Risks and Brief</w:t>
            </w:r>
          </w:p>
        </w:tc>
        <w:tc>
          <w:tcPr>
            <w:tcW w:w="3060" w:type="dxa"/>
            <w:shd w:val="clear" w:color="auto" w:fill="FFCC00"/>
          </w:tcPr>
          <w:p w:rsidRPr="00A07D9D" w:rsidR="00BB08F4" w:rsidP="00BD041C" w:rsidRDefault="00BB08F4" w14:paraId="7DB69E21" w14:textId="77777777">
            <w:pPr>
              <w:rPr>
                <w:rFonts w:cs="Arial"/>
                <w:b/>
              </w:rPr>
            </w:pPr>
            <w:r>
              <w:rPr>
                <w:rFonts w:cs="Arial"/>
                <w:b/>
              </w:rPr>
              <w:t>Likelihood of Risk</w:t>
            </w:r>
          </w:p>
        </w:tc>
        <w:tc>
          <w:tcPr>
            <w:tcW w:w="2860" w:type="dxa"/>
            <w:shd w:val="clear" w:color="auto" w:fill="FFCC00"/>
          </w:tcPr>
          <w:p w:rsidRPr="00A07D9D" w:rsidR="00BB08F4" w:rsidP="00BD041C" w:rsidRDefault="00BB08F4" w14:paraId="61DD54E4" w14:textId="77777777">
            <w:pPr>
              <w:rPr>
                <w:rFonts w:cs="Arial"/>
                <w:b/>
              </w:rPr>
            </w:pPr>
            <w:r>
              <w:rPr>
                <w:rFonts w:cs="Arial"/>
                <w:b/>
              </w:rPr>
              <w:t>Impact on Project</w:t>
            </w:r>
          </w:p>
        </w:tc>
        <w:tc>
          <w:tcPr>
            <w:tcW w:w="2095" w:type="dxa"/>
            <w:shd w:val="clear" w:color="auto" w:fill="FFCC00"/>
          </w:tcPr>
          <w:p w:rsidRPr="00A07D9D" w:rsidR="00BB08F4" w:rsidP="00BD041C" w:rsidRDefault="00BB08F4" w14:paraId="030EA73E" w14:textId="77777777">
            <w:pPr>
              <w:rPr>
                <w:rFonts w:cs="Arial"/>
                <w:b/>
              </w:rPr>
            </w:pPr>
            <w:r w:rsidRPr="00A07D9D">
              <w:rPr>
                <w:rFonts w:cs="Arial"/>
                <w:b/>
              </w:rPr>
              <w:t xml:space="preserve">Countermeasures / </w:t>
            </w:r>
            <w:r>
              <w:rPr>
                <w:rFonts w:cs="Arial"/>
                <w:b/>
              </w:rPr>
              <w:t>Contingencies</w:t>
            </w:r>
          </w:p>
        </w:tc>
      </w:tr>
      <w:tr w:rsidRPr="00F00008" w:rsidR="00BB08F4" w:rsidTr="00BD041C" w14:paraId="3D5AE0A5" w14:textId="77777777">
        <w:trPr>
          <w:jc w:val="center"/>
        </w:trPr>
        <w:tc>
          <w:tcPr>
            <w:tcW w:w="402" w:type="dxa"/>
          </w:tcPr>
          <w:p w:rsidRPr="00BB08F4" w:rsidR="00BB08F4" w:rsidP="00BD041C" w:rsidRDefault="00BB08F4" w14:paraId="05F1DD88" w14:textId="77777777">
            <w:pPr>
              <w:rPr>
                <w:rFonts w:cs="Arial"/>
                <w:sz w:val="20"/>
                <w:szCs w:val="20"/>
              </w:rPr>
            </w:pPr>
            <w:r w:rsidRPr="00BB08F4">
              <w:rPr>
                <w:rFonts w:cs="Arial"/>
                <w:sz w:val="20"/>
                <w:szCs w:val="20"/>
              </w:rPr>
              <w:t>1</w:t>
            </w:r>
          </w:p>
        </w:tc>
        <w:tc>
          <w:tcPr>
            <w:tcW w:w="3453" w:type="dxa"/>
          </w:tcPr>
          <w:p w:rsidRPr="00BB08F4" w:rsidR="00BB08F4" w:rsidP="00BD041C" w:rsidRDefault="00BB08F4" w14:paraId="2ACC68AC" w14:textId="77777777">
            <w:pPr>
              <w:rPr>
                <w:rFonts w:cs="Arial"/>
                <w:sz w:val="20"/>
                <w:szCs w:val="20"/>
              </w:rPr>
            </w:pPr>
            <w:r w:rsidRPr="00BB08F4">
              <w:rPr>
                <w:rFonts w:cs="Arial"/>
                <w:sz w:val="20"/>
                <w:szCs w:val="20"/>
              </w:rPr>
              <w:t>Enter a brief description of the risk</w:t>
            </w:r>
          </w:p>
          <w:p w:rsidRPr="00BB08F4" w:rsidR="00BB08F4" w:rsidP="00BB08F4" w:rsidRDefault="00BB08F4" w14:paraId="7ED86626" w14:textId="77777777">
            <w:pPr>
              <w:pStyle w:val="ListParagraph"/>
              <w:numPr>
                <w:ilvl w:val="1"/>
                <w:numId w:val="29"/>
              </w:numPr>
              <w:spacing w:before="0" w:after="0"/>
              <w:ind w:right="0"/>
              <w:contextualSpacing/>
              <w:jc w:val="both"/>
              <w:rPr>
                <w:rFonts w:cs="Arial"/>
                <w:i/>
                <w:sz w:val="20"/>
                <w:szCs w:val="20"/>
              </w:rPr>
            </w:pPr>
            <w:r w:rsidRPr="00BB08F4">
              <w:rPr>
                <w:rFonts w:cs="Arial"/>
                <w:i/>
                <w:sz w:val="20"/>
                <w:szCs w:val="20"/>
              </w:rPr>
              <w:t>Political</w:t>
            </w:r>
          </w:p>
          <w:p w:rsidRPr="00BB08F4" w:rsidR="00BB08F4" w:rsidP="00BD041C" w:rsidRDefault="00BB08F4" w14:paraId="4ED3AD93" w14:textId="77777777">
            <w:pPr>
              <w:rPr>
                <w:rFonts w:cs="Arial"/>
                <w:i/>
                <w:sz w:val="20"/>
                <w:szCs w:val="20"/>
              </w:rPr>
            </w:pPr>
            <w:r w:rsidRPr="00BB08F4">
              <w:rPr>
                <w:rFonts w:cs="Arial"/>
                <w:i/>
                <w:sz w:val="20"/>
                <w:szCs w:val="20"/>
              </w:rPr>
              <w:t xml:space="preserve">1.1Conflict occurs between competing tribes in the targeted project locations </w:t>
            </w:r>
          </w:p>
          <w:p w:rsidRPr="00BB08F4" w:rsidR="00BB08F4" w:rsidP="00BD041C" w:rsidRDefault="00BB08F4" w14:paraId="29B6BE4A" w14:textId="77777777">
            <w:pPr>
              <w:pStyle w:val="ListParagraph"/>
              <w:ind w:left="360" w:firstLine="0"/>
              <w:rPr>
                <w:rFonts w:cs="Arial"/>
                <w:i/>
                <w:sz w:val="20"/>
                <w:szCs w:val="20"/>
              </w:rPr>
            </w:pPr>
          </w:p>
        </w:tc>
        <w:tc>
          <w:tcPr>
            <w:tcW w:w="2530" w:type="dxa"/>
          </w:tcPr>
          <w:p w:rsidRPr="00BB08F4" w:rsidR="00BB08F4" w:rsidP="00BD041C" w:rsidRDefault="00BB08F4" w14:paraId="62AEE736" w14:textId="77777777">
            <w:pPr>
              <w:rPr>
                <w:rFonts w:cs="Arial"/>
                <w:sz w:val="20"/>
                <w:szCs w:val="20"/>
              </w:rPr>
            </w:pPr>
            <w:r w:rsidRPr="00BB08F4">
              <w:rPr>
                <w:rFonts w:cs="Arial"/>
                <w:sz w:val="20"/>
                <w:szCs w:val="20"/>
              </w:rPr>
              <w:t>Environmental</w:t>
            </w:r>
          </w:p>
          <w:p w:rsidRPr="00BB08F4" w:rsidR="00BB08F4" w:rsidP="00BD041C" w:rsidRDefault="00BB08F4" w14:paraId="6AE8E3A6" w14:textId="77777777">
            <w:pPr>
              <w:rPr>
                <w:rFonts w:cs="Arial"/>
                <w:sz w:val="20"/>
                <w:szCs w:val="20"/>
              </w:rPr>
            </w:pPr>
            <w:r w:rsidRPr="00BB08F4">
              <w:rPr>
                <w:rFonts w:cs="Arial"/>
                <w:sz w:val="20"/>
                <w:szCs w:val="20"/>
              </w:rPr>
              <w:t>Financial</w:t>
            </w:r>
          </w:p>
          <w:p w:rsidRPr="00BB08F4" w:rsidR="00BB08F4" w:rsidP="00BD041C" w:rsidRDefault="00BB08F4" w14:paraId="037239C4" w14:textId="77777777">
            <w:pPr>
              <w:rPr>
                <w:rFonts w:cs="Arial"/>
                <w:sz w:val="20"/>
                <w:szCs w:val="20"/>
              </w:rPr>
            </w:pPr>
            <w:r w:rsidRPr="00BB08F4">
              <w:rPr>
                <w:rFonts w:cs="Arial"/>
                <w:sz w:val="20"/>
                <w:szCs w:val="20"/>
              </w:rPr>
              <w:t xml:space="preserve">Operational </w:t>
            </w:r>
          </w:p>
          <w:p w:rsidRPr="00BB08F4" w:rsidR="00BB08F4" w:rsidP="00BD041C" w:rsidRDefault="00BB08F4" w14:paraId="501EBB64" w14:textId="77777777">
            <w:pPr>
              <w:rPr>
                <w:rFonts w:cs="Arial"/>
                <w:sz w:val="20"/>
                <w:szCs w:val="20"/>
              </w:rPr>
            </w:pPr>
            <w:r w:rsidRPr="00BB08F4">
              <w:rPr>
                <w:rFonts w:cs="Arial"/>
                <w:sz w:val="20"/>
                <w:szCs w:val="20"/>
              </w:rPr>
              <w:t>Organizational</w:t>
            </w:r>
          </w:p>
          <w:p w:rsidRPr="00BB08F4" w:rsidR="00BB08F4" w:rsidP="00BD041C" w:rsidRDefault="00BB08F4" w14:paraId="4607C518" w14:textId="77777777">
            <w:pPr>
              <w:rPr>
                <w:rFonts w:cs="Arial"/>
                <w:sz w:val="20"/>
                <w:szCs w:val="20"/>
              </w:rPr>
            </w:pPr>
            <w:r w:rsidRPr="00BB08F4">
              <w:rPr>
                <w:rFonts w:cs="Arial"/>
                <w:sz w:val="20"/>
                <w:szCs w:val="20"/>
              </w:rPr>
              <w:t>Political</w:t>
            </w:r>
          </w:p>
          <w:p w:rsidRPr="00BB08F4" w:rsidR="00BB08F4" w:rsidP="00BD041C" w:rsidRDefault="00BB08F4" w14:paraId="3320F46C" w14:textId="77777777">
            <w:pPr>
              <w:rPr>
                <w:rFonts w:cs="Arial"/>
                <w:sz w:val="20"/>
                <w:szCs w:val="20"/>
              </w:rPr>
            </w:pPr>
            <w:proofErr w:type="gramStart"/>
            <w:r w:rsidRPr="00BB08F4">
              <w:rPr>
                <w:rFonts w:cs="Arial"/>
                <w:sz w:val="20"/>
                <w:szCs w:val="20"/>
              </w:rPr>
              <w:t>Other .</w:t>
            </w:r>
            <w:proofErr w:type="gramEnd"/>
          </w:p>
          <w:p w:rsidRPr="00BB08F4" w:rsidR="00BB08F4" w:rsidP="00BD041C" w:rsidRDefault="00BB08F4" w14:paraId="124DB0BF" w14:textId="77777777">
            <w:pPr>
              <w:rPr>
                <w:rFonts w:cs="Arial"/>
                <w:sz w:val="20"/>
                <w:szCs w:val="20"/>
              </w:rPr>
            </w:pPr>
            <w:r w:rsidRPr="00BB08F4">
              <w:rPr>
                <w:rFonts w:cs="Arial"/>
                <w:sz w:val="20"/>
                <w:szCs w:val="20"/>
              </w:rPr>
              <w:t>1.</w:t>
            </w:r>
            <w:r w:rsidRPr="00BB08F4">
              <w:rPr>
                <w:rFonts w:cs="Arial"/>
                <w:sz w:val="20"/>
                <w:szCs w:val="20"/>
              </w:rPr>
              <w:tab/>
            </w:r>
            <w:r w:rsidRPr="00BB08F4">
              <w:rPr>
                <w:rFonts w:cs="Arial"/>
                <w:sz w:val="20"/>
                <w:szCs w:val="20"/>
              </w:rPr>
              <w:t>Political</w:t>
            </w:r>
          </w:p>
          <w:p w:rsidRPr="00BB08F4" w:rsidR="00BB08F4" w:rsidP="00BD041C" w:rsidRDefault="00BB08F4" w14:paraId="49825D3D" w14:textId="77777777">
            <w:pPr>
              <w:rPr>
                <w:rFonts w:cs="Arial"/>
                <w:sz w:val="20"/>
                <w:szCs w:val="20"/>
              </w:rPr>
            </w:pPr>
            <w:r w:rsidRPr="00BB08F4">
              <w:rPr>
                <w:rFonts w:cs="Arial"/>
                <w:sz w:val="20"/>
                <w:szCs w:val="20"/>
              </w:rPr>
              <w:t xml:space="preserve">1.1 Conflict occurs between competing tribes in the targeted project locations </w:t>
            </w:r>
          </w:p>
          <w:p w:rsidRPr="00BB08F4" w:rsidR="00BB08F4" w:rsidP="00BD041C" w:rsidRDefault="00BB08F4" w14:paraId="293FBC70" w14:textId="77777777">
            <w:pPr>
              <w:rPr>
                <w:rFonts w:cs="Arial"/>
                <w:sz w:val="20"/>
                <w:szCs w:val="20"/>
              </w:rPr>
            </w:pPr>
          </w:p>
        </w:tc>
        <w:tc>
          <w:tcPr>
            <w:tcW w:w="3060" w:type="dxa"/>
          </w:tcPr>
          <w:p w:rsidRPr="00BB08F4" w:rsidR="00BB08F4" w:rsidP="00BD041C" w:rsidRDefault="00BB08F4" w14:paraId="0D2CCEE9" w14:textId="77777777">
            <w:pPr>
              <w:rPr>
                <w:rFonts w:cs="Arial"/>
                <w:sz w:val="20"/>
                <w:szCs w:val="20"/>
              </w:rPr>
            </w:pPr>
            <w:r w:rsidRPr="00BB08F4">
              <w:rPr>
                <w:rFonts w:cs="Arial"/>
                <w:sz w:val="20"/>
                <w:szCs w:val="20"/>
              </w:rPr>
              <w:t>Describe the Likelihood of this risk occurring.</w:t>
            </w:r>
          </w:p>
          <w:p w:rsidRPr="00BB08F4" w:rsidR="00BB08F4" w:rsidP="00BD041C" w:rsidRDefault="00BB08F4" w14:paraId="0B0A794B" w14:textId="77777777">
            <w:pPr>
              <w:rPr>
                <w:rFonts w:cs="Arial"/>
                <w:sz w:val="20"/>
                <w:szCs w:val="20"/>
              </w:rPr>
            </w:pPr>
            <w:r w:rsidRPr="00BB08F4">
              <w:rPr>
                <w:rFonts w:cs="Arial"/>
                <w:sz w:val="20"/>
                <w:szCs w:val="20"/>
              </w:rPr>
              <w:t xml:space="preserve">The project activities / </w:t>
            </w:r>
            <w:proofErr w:type="gramStart"/>
            <w:r w:rsidRPr="00BB08F4">
              <w:rPr>
                <w:rFonts w:cs="Arial"/>
                <w:sz w:val="20"/>
                <w:szCs w:val="20"/>
              </w:rPr>
              <w:t>strategies  will</w:t>
            </w:r>
            <w:proofErr w:type="gramEnd"/>
            <w:r w:rsidRPr="00BB08F4">
              <w:rPr>
                <w:rFonts w:cs="Arial"/>
                <w:sz w:val="20"/>
                <w:szCs w:val="20"/>
              </w:rPr>
              <w:t xml:space="preserve"> contribute to lessen the tension between conflicting tribes in the area</w:t>
            </w:r>
          </w:p>
        </w:tc>
        <w:tc>
          <w:tcPr>
            <w:tcW w:w="2860" w:type="dxa"/>
          </w:tcPr>
          <w:p w:rsidRPr="00BB08F4" w:rsidR="00BB08F4" w:rsidP="00BD041C" w:rsidRDefault="00BB08F4" w14:paraId="2BDBF203" w14:textId="77777777">
            <w:pPr>
              <w:rPr>
                <w:rFonts w:cs="Arial"/>
                <w:sz w:val="20"/>
                <w:szCs w:val="20"/>
              </w:rPr>
            </w:pPr>
            <w:r w:rsidRPr="00BB08F4">
              <w:rPr>
                <w:rFonts w:cs="Arial"/>
                <w:sz w:val="20"/>
                <w:szCs w:val="20"/>
              </w:rPr>
              <w:t>Describe the potential effect on the project if this risk were to occur.</w:t>
            </w:r>
          </w:p>
          <w:p w:rsidRPr="00BB08F4" w:rsidR="00BB08F4" w:rsidP="00BD041C" w:rsidRDefault="00BB08F4" w14:paraId="2FE026AC" w14:textId="77777777">
            <w:pPr>
              <w:rPr>
                <w:rFonts w:cs="Arial"/>
                <w:sz w:val="20"/>
                <w:szCs w:val="20"/>
              </w:rPr>
            </w:pPr>
            <w:r w:rsidRPr="00BB08F4">
              <w:rPr>
                <w:rFonts w:cs="Arial"/>
                <w:sz w:val="20"/>
                <w:szCs w:val="20"/>
              </w:rPr>
              <w:t xml:space="preserve">Insecurity due to tribal conflicts would limit access to the targeted areas. KSCS will work to ensure that the selection of beneficiaries does not exacerbate tension between tribes by favoring one tribe over another. </w:t>
            </w:r>
          </w:p>
          <w:p w:rsidRPr="00BB08F4" w:rsidR="00BB08F4" w:rsidP="00BD041C" w:rsidRDefault="00BB08F4" w14:paraId="45385632" w14:textId="77777777">
            <w:pPr>
              <w:rPr>
                <w:rFonts w:cs="Arial"/>
                <w:sz w:val="20"/>
                <w:szCs w:val="20"/>
              </w:rPr>
            </w:pPr>
          </w:p>
          <w:p w:rsidRPr="00BB08F4" w:rsidR="00BB08F4" w:rsidP="00BD041C" w:rsidRDefault="00BB08F4" w14:paraId="1D4FA178" w14:textId="77777777">
            <w:pPr>
              <w:ind w:left="0" w:firstLine="0"/>
              <w:rPr>
                <w:rFonts w:cs="Arial"/>
                <w:sz w:val="20"/>
                <w:szCs w:val="20"/>
              </w:rPr>
            </w:pPr>
          </w:p>
        </w:tc>
        <w:tc>
          <w:tcPr>
            <w:tcW w:w="2095" w:type="dxa"/>
          </w:tcPr>
          <w:p w:rsidRPr="00BB08F4" w:rsidR="00BB08F4" w:rsidP="00BD041C" w:rsidRDefault="00BB08F4" w14:paraId="12F24240" w14:textId="77777777">
            <w:pPr>
              <w:rPr>
                <w:rFonts w:cs="Arial"/>
                <w:sz w:val="20"/>
                <w:szCs w:val="20"/>
              </w:rPr>
            </w:pPr>
            <w:r w:rsidRPr="00BB08F4">
              <w:rPr>
                <w:rFonts w:cs="Arial"/>
                <w:sz w:val="20"/>
                <w:szCs w:val="20"/>
              </w:rPr>
              <w:t>What actions have been taken/will be taken to counter this risk?</w:t>
            </w:r>
          </w:p>
          <w:p w:rsidRPr="00A07D9D" w:rsidR="00BB08F4" w:rsidP="00BD041C" w:rsidRDefault="00BB08F4" w14:paraId="72E459ED" w14:textId="77777777">
            <w:pPr>
              <w:rPr>
                <w:rFonts w:cs="Arial"/>
                <w:sz w:val="20"/>
                <w:szCs w:val="20"/>
              </w:rPr>
            </w:pPr>
            <w:r w:rsidRPr="00BB08F4">
              <w:rPr>
                <w:rFonts w:cs="Arial"/>
                <w:sz w:val="20"/>
                <w:szCs w:val="20"/>
              </w:rPr>
              <w:t>The beneficiary selection process will be participatory and involve national partners, community leaders and tribal representatives. Where they exist, CBRMs will also be included in the selection process. All project stakeholders will be involved in project implementation and monitoring</w:t>
            </w:r>
          </w:p>
        </w:tc>
      </w:tr>
      <w:tr w:rsidRPr="00F00008" w:rsidR="00BB08F4" w:rsidTr="00BD041C" w14:paraId="0F2D186F" w14:textId="77777777">
        <w:trPr>
          <w:jc w:val="center"/>
        </w:trPr>
        <w:tc>
          <w:tcPr>
            <w:tcW w:w="402" w:type="dxa"/>
          </w:tcPr>
          <w:p w:rsidRPr="00BB08F4" w:rsidR="00BB08F4" w:rsidP="00BD041C" w:rsidRDefault="00BB08F4" w14:paraId="6268E40B" w14:textId="77777777">
            <w:pPr>
              <w:rPr>
                <w:rFonts w:cs="Arial"/>
                <w:sz w:val="20"/>
                <w:szCs w:val="20"/>
              </w:rPr>
            </w:pPr>
            <w:r w:rsidRPr="00BB08F4">
              <w:rPr>
                <w:rFonts w:cs="Arial"/>
                <w:sz w:val="20"/>
                <w:szCs w:val="20"/>
              </w:rPr>
              <w:t>2</w:t>
            </w:r>
          </w:p>
        </w:tc>
        <w:tc>
          <w:tcPr>
            <w:tcW w:w="3453" w:type="dxa"/>
          </w:tcPr>
          <w:p w:rsidRPr="00BB08F4" w:rsidR="00BB08F4" w:rsidP="00BD041C" w:rsidRDefault="00BB08F4" w14:paraId="6D016C7C" w14:textId="77777777">
            <w:pPr>
              <w:rPr>
                <w:rFonts w:cs="Arial"/>
                <w:sz w:val="20"/>
                <w:szCs w:val="20"/>
              </w:rPr>
            </w:pPr>
            <w:r w:rsidRPr="00BB08F4">
              <w:rPr>
                <w:rFonts w:cs="Arial"/>
                <w:sz w:val="20"/>
                <w:szCs w:val="20"/>
              </w:rPr>
              <w:t>2. Environmental</w:t>
            </w:r>
          </w:p>
          <w:p w:rsidRPr="00BB08F4" w:rsidR="00BB08F4" w:rsidP="00BD041C" w:rsidRDefault="00BB08F4" w14:paraId="6AABBFDD" w14:textId="77777777">
            <w:pPr>
              <w:rPr>
                <w:rFonts w:cs="Arial"/>
                <w:sz w:val="20"/>
                <w:szCs w:val="20"/>
              </w:rPr>
            </w:pPr>
            <w:r w:rsidRPr="00BB08F4">
              <w:rPr>
                <w:rFonts w:cs="Arial"/>
                <w:sz w:val="20"/>
                <w:szCs w:val="20"/>
              </w:rPr>
              <w:t xml:space="preserve">2.1 Disease outbreaks in the rainy season due in part to heavy rains would reduce access to </w:t>
            </w:r>
            <w:r w:rsidRPr="00BB08F4">
              <w:rPr>
                <w:rFonts w:cs="Arial"/>
                <w:sz w:val="20"/>
                <w:szCs w:val="20"/>
              </w:rPr>
              <w:lastRenderedPageBreak/>
              <w:t>project areas and the impact of interventions</w:t>
            </w:r>
          </w:p>
        </w:tc>
        <w:tc>
          <w:tcPr>
            <w:tcW w:w="2530" w:type="dxa"/>
          </w:tcPr>
          <w:p w:rsidRPr="00BB08F4" w:rsidR="00BB08F4" w:rsidP="00BD041C" w:rsidRDefault="00BB08F4" w14:paraId="59EC7400" w14:textId="77777777">
            <w:pPr>
              <w:rPr>
                <w:rFonts w:cs="Arial"/>
                <w:sz w:val="20"/>
                <w:szCs w:val="20"/>
              </w:rPr>
            </w:pPr>
            <w:r w:rsidRPr="00BB08F4">
              <w:rPr>
                <w:rFonts w:cs="Arial"/>
                <w:sz w:val="20"/>
                <w:szCs w:val="20"/>
              </w:rPr>
              <w:lastRenderedPageBreak/>
              <w:t>2. Environmental</w:t>
            </w:r>
          </w:p>
          <w:p w:rsidRPr="00BB08F4" w:rsidR="00BB08F4" w:rsidP="00BD041C" w:rsidRDefault="00BB08F4" w14:paraId="5F2B015C" w14:textId="77777777">
            <w:pPr>
              <w:rPr>
                <w:rFonts w:cs="Arial"/>
                <w:sz w:val="20"/>
                <w:szCs w:val="20"/>
              </w:rPr>
            </w:pPr>
            <w:r w:rsidRPr="00BB08F4">
              <w:rPr>
                <w:rFonts w:cs="Arial"/>
                <w:sz w:val="20"/>
                <w:szCs w:val="20"/>
              </w:rPr>
              <w:t xml:space="preserve">2.1 Disease outbreaks in the rainy season due in part to heavy rains would reduce </w:t>
            </w:r>
            <w:r w:rsidRPr="00BB08F4">
              <w:rPr>
                <w:rFonts w:cs="Arial"/>
                <w:sz w:val="20"/>
                <w:szCs w:val="20"/>
              </w:rPr>
              <w:lastRenderedPageBreak/>
              <w:t>access to project areas and the impact of interventions</w:t>
            </w:r>
          </w:p>
        </w:tc>
        <w:tc>
          <w:tcPr>
            <w:tcW w:w="3060" w:type="dxa"/>
          </w:tcPr>
          <w:p w:rsidRPr="00BB08F4" w:rsidR="00BB08F4" w:rsidP="00BD041C" w:rsidRDefault="00BB08F4" w14:paraId="0FE00CB4" w14:textId="77777777">
            <w:pPr>
              <w:rPr>
                <w:rFonts w:cs="Arial"/>
                <w:sz w:val="20"/>
                <w:szCs w:val="20"/>
              </w:rPr>
            </w:pPr>
            <w:r w:rsidRPr="00BB08F4">
              <w:rPr>
                <w:rFonts w:cs="Arial"/>
                <w:sz w:val="20"/>
                <w:szCs w:val="20"/>
              </w:rPr>
              <w:lastRenderedPageBreak/>
              <w:t xml:space="preserve"> The project targeted area isn’t flood born area.</w:t>
            </w:r>
          </w:p>
        </w:tc>
        <w:tc>
          <w:tcPr>
            <w:tcW w:w="2860" w:type="dxa"/>
          </w:tcPr>
          <w:p w:rsidRPr="00BB08F4" w:rsidR="00BB08F4" w:rsidP="00BD041C" w:rsidRDefault="00BB08F4" w14:paraId="2154068C" w14:textId="77777777">
            <w:pPr>
              <w:rPr>
                <w:rFonts w:cs="Arial"/>
                <w:sz w:val="20"/>
                <w:szCs w:val="20"/>
              </w:rPr>
            </w:pPr>
            <w:r w:rsidRPr="00BB08F4">
              <w:rPr>
                <w:rFonts w:cs="Arial"/>
                <w:sz w:val="20"/>
                <w:szCs w:val="20"/>
              </w:rPr>
              <w:t xml:space="preserve">Project staff may need to reduce field activities and visits if there are disease outbreaks or </w:t>
            </w:r>
            <w:r w:rsidRPr="00BB08F4">
              <w:rPr>
                <w:rFonts w:cs="Arial"/>
                <w:sz w:val="20"/>
                <w:szCs w:val="20"/>
              </w:rPr>
              <w:lastRenderedPageBreak/>
              <w:t xml:space="preserve">limited road access due to flooding. </w:t>
            </w:r>
          </w:p>
          <w:p w:rsidRPr="00BB08F4" w:rsidR="00BB08F4" w:rsidP="00BD041C" w:rsidRDefault="00BB08F4" w14:paraId="2F8BE255" w14:textId="77777777">
            <w:pPr>
              <w:rPr>
                <w:rFonts w:cs="Arial"/>
                <w:sz w:val="20"/>
                <w:szCs w:val="20"/>
              </w:rPr>
            </w:pPr>
          </w:p>
        </w:tc>
        <w:tc>
          <w:tcPr>
            <w:tcW w:w="2095" w:type="dxa"/>
          </w:tcPr>
          <w:p w:rsidR="00BB08F4" w:rsidP="00BD041C" w:rsidRDefault="00BB08F4" w14:paraId="24769692" w14:textId="77777777">
            <w:pPr>
              <w:rPr>
                <w:rFonts w:cs="Arial"/>
                <w:sz w:val="20"/>
                <w:szCs w:val="20"/>
              </w:rPr>
            </w:pPr>
            <w:r w:rsidRPr="00BB08F4">
              <w:rPr>
                <w:rFonts w:cs="Arial"/>
                <w:sz w:val="20"/>
                <w:szCs w:val="20"/>
              </w:rPr>
              <w:lastRenderedPageBreak/>
              <w:t>KSCS will maintain an emergency response capacity.</w:t>
            </w:r>
          </w:p>
          <w:p w:rsidR="00BB08F4" w:rsidP="00BD041C" w:rsidRDefault="00BB08F4" w14:paraId="747B21A6" w14:textId="77777777">
            <w:pPr>
              <w:rPr>
                <w:rFonts w:cs="Arial"/>
                <w:sz w:val="20"/>
                <w:szCs w:val="20"/>
              </w:rPr>
            </w:pPr>
          </w:p>
          <w:p w:rsidRPr="00F00008" w:rsidR="00BB08F4" w:rsidP="00BD041C" w:rsidRDefault="00BB08F4" w14:paraId="32C6C981" w14:textId="77777777">
            <w:pPr>
              <w:rPr>
                <w:rFonts w:cs="Arial"/>
                <w:sz w:val="20"/>
                <w:szCs w:val="20"/>
              </w:rPr>
            </w:pPr>
          </w:p>
        </w:tc>
      </w:tr>
      <w:tr w:rsidRPr="00F00008" w:rsidR="00BB08F4" w:rsidTr="00BD041C" w14:paraId="0F23CF39" w14:textId="77777777">
        <w:trPr>
          <w:jc w:val="center"/>
        </w:trPr>
        <w:tc>
          <w:tcPr>
            <w:tcW w:w="402" w:type="dxa"/>
          </w:tcPr>
          <w:p w:rsidRPr="00BB08F4" w:rsidR="00BB08F4" w:rsidP="00BD041C" w:rsidRDefault="00BB08F4" w14:paraId="500F0123" w14:textId="77777777">
            <w:pPr>
              <w:rPr>
                <w:rFonts w:cs="Arial"/>
                <w:sz w:val="20"/>
                <w:szCs w:val="20"/>
              </w:rPr>
            </w:pPr>
            <w:r w:rsidRPr="00BB08F4">
              <w:rPr>
                <w:rFonts w:cs="Arial"/>
                <w:sz w:val="20"/>
                <w:szCs w:val="20"/>
              </w:rPr>
              <w:lastRenderedPageBreak/>
              <w:t>3</w:t>
            </w:r>
          </w:p>
        </w:tc>
        <w:tc>
          <w:tcPr>
            <w:tcW w:w="3453" w:type="dxa"/>
          </w:tcPr>
          <w:p w:rsidRPr="00BB08F4" w:rsidR="00BB08F4" w:rsidP="00BD041C" w:rsidRDefault="00BB08F4" w14:paraId="6AAB7900" w14:textId="77777777">
            <w:pPr>
              <w:rPr>
                <w:rFonts w:cs="Arial"/>
                <w:sz w:val="20"/>
                <w:szCs w:val="20"/>
              </w:rPr>
            </w:pPr>
            <w:r w:rsidRPr="00BB08F4">
              <w:rPr>
                <w:rFonts w:cs="Arial"/>
                <w:sz w:val="20"/>
                <w:szCs w:val="20"/>
              </w:rPr>
              <w:t>3. Financial</w:t>
            </w:r>
          </w:p>
          <w:p w:rsidRPr="00BB08F4" w:rsidR="00BB08F4" w:rsidP="00BD041C" w:rsidRDefault="00BB08F4" w14:paraId="4F4DD44F" w14:textId="77777777">
            <w:pPr>
              <w:rPr>
                <w:rFonts w:cs="Arial"/>
                <w:sz w:val="20"/>
                <w:szCs w:val="20"/>
              </w:rPr>
            </w:pPr>
            <w:r w:rsidRPr="00BB08F4">
              <w:rPr>
                <w:rFonts w:cs="Arial"/>
                <w:sz w:val="20"/>
                <w:szCs w:val="20"/>
              </w:rPr>
              <w:t xml:space="preserve">3.1 Exchange rate changes, inflation, price fluctuations, and / or the devaluation of the SDG by the Sudan Central Bank negatively impact the ability of KSCS to achieve its target outputs.  </w:t>
            </w:r>
          </w:p>
        </w:tc>
        <w:tc>
          <w:tcPr>
            <w:tcW w:w="2530" w:type="dxa"/>
          </w:tcPr>
          <w:p w:rsidRPr="00BB08F4" w:rsidR="00BB08F4" w:rsidP="00BD041C" w:rsidRDefault="00BB08F4" w14:paraId="77D6B655" w14:textId="77777777">
            <w:pPr>
              <w:rPr>
                <w:rFonts w:cs="Arial"/>
                <w:sz w:val="20"/>
                <w:szCs w:val="20"/>
              </w:rPr>
            </w:pPr>
            <w:r w:rsidRPr="00BB08F4">
              <w:rPr>
                <w:rFonts w:cs="Arial"/>
                <w:sz w:val="20"/>
                <w:szCs w:val="20"/>
              </w:rPr>
              <w:t>3. Financial</w:t>
            </w:r>
          </w:p>
          <w:p w:rsidRPr="00BB08F4" w:rsidR="00BB08F4" w:rsidP="00BD041C" w:rsidRDefault="00BB08F4" w14:paraId="031DE0B4" w14:textId="77777777">
            <w:pPr>
              <w:rPr>
                <w:rFonts w:cs="Arial"/>
                <w:sz w:val="20"/>
                <w:szCs w:val="20"/>
              </w:rPr>
            </w:pPr>
            <w:r w:rsidRPr="00BB08F4">
              <w:rPr>
                <w:rFonts w:cs="Arial"/>
                <w:sz w:val="20"/>
                <w:szCs w:val="20"/>
              </w:rPr>
              <w:t xml:space="preserve">3.1 Exchange rate changes, inflation, price fluctuations, and / or the devaluation of the SDG by the Sudan Central Bank negatively impact the ability of KSCS to achieve its target outputs.  </w:t>
            </w:r>
          </w:p>
        </w:tc>
        <w:tc>
          <w:tcPr>
            <w:tcW w:w="3060" w:type="dxa"/>
          </w:tcPr>
          <w:p w:rsidRPr="00BB08F4" w:rsidR="00BB08F4" w:rsidP="00BD041C" w:rsidRDefault="00BB08F4" w14:paraId="2C421CC1" w14:textId="77777777">
            <w:pPr>
              <w:rPr>
                <w:rFonts w:cs="Arial"/>
                <w:sz w:val="20"/>
                <w:szCs w:val="20"/>
              </w:rPr>
            </w:pPr>
            <w:r w:rsidRPr="00BB08F4">
              <w:rPr>
                <w:rFonts w:cs="Arial"/>
                <w:sz w:val="20"/>
                <w:szCs w:val="20"/>
              </w:rPr>
              <w:t xml:space="preserve">Assume that exchange rate does not change </w:t>
            </w:r>
          </w:p>
        </w:tc>
        <w:tc>
          <w:tcPr>
            <w:tcW w:w="2860" w:type="dxa"/>
          </w:tcPr>
          <w:p w:rsidRPr="00BB08F4" w:rsidR="00BB08F4" w:rsidP="00BD041C" w:rsidRDefault="00BB08F4" w14:paraId="7F55D6E7" w14:textId="77777777">
            <w:pPr>
              <w:rPr>
                <w:rFonts w:cs="Arial"/>
                <w:sz w:val="20"/>
                <w:szCs w:val="20"/>
              </w:rPr>
            </w:pPr>
            <w:r w:rsidRPr="00BB08F4">
              <w:rPr>
                <w:rFonts w:cs="Arial"/>
                <w:sz w:val="20"/>
                <w:szCs w:val="20"/>
              </w:rPr>
              <w:t>There may be exchange rate fluctuations in Sudan during the lifetime of the project period.  Any fluctuations will affect the price of materials and transport. If prices rise, KSCS may not be able to implement all planned activities within the approved budget</w:t>
            </w:r>
          </w:p>
        </w:tc>
        <w:tc>
          <w:tcPr>
            <w:tcW w:w="2095" w:type="dxa"/>
          </w:tcPr>
          <w:p w:rsidR="00BB08F4" w:rsidP="00BD041C" w:rsidRDefault="00BB08F4" w14:paraId="1B225501" w14:textId="77777777">
            <w:pPr>
              <w:rPr>
                <w:rFonts w:cs="Arial"/>
                <w:sz w:val="20"/>
                <w:szCs w:val="20"/>
              </w:rPr>
            </w:pPr>
            <w:r w:rsidRPr="00BB08F4">
              <w:rPr>
                <w:rFonts w:cs="Arial"/>
                <w:sz w:val="20"/>
                <w:szCs w:val="20"/>
              </w:rPr>
              <w:t xml:space="preserve">KSCS will monitor any exchange rate fluctuations and changes in grant spending and projections as a result. KSCS will inform </w:t>
            </w:r>
            <w:proofErr w:type="gramStart"/>
            <w:r w:rsidRPr="00BB08F4">
              <w:rPr>
                <w:rFonts w:cs="Arial"/>
                <w:sz w:val="20"/>
                <w:szCs w:val="20"/>
              </w:rPr>
              <w:t>UNDCPSF  in</w:t>
            </w:r>
            <w:proofErr w:type="gramEnd"/>
            <w:r w:rsidRPr="00BB08F4">
              <w:rPr>
                <w:rFonts w:cs="Arial"/>
                <w:sz w:val="20"/>
                <w:szCs w:val="20"/>
              </w:rPr>
              <w:t xml:space="preserve"> a timely manner if it foresees any savings or over-spending as a result</w:t>
            </w:r>
          </w:p>
        </w:tc>
      </w:tr>
    </w:tbl>
    <w:p w:rsidR="00BB08F4" w:rsidP="00BB08F4" w:rsidRDefault="00BB08F4" w14:paraId="6BD17899" w14:textId="77777777"/>
    <w:p w:rsidR="00BB08F4" w:rsidP="00BB08F4" w:rsidRDefault="00BB08F4" w14:paraId="5E0C7CF1" w14:textId="77777777">
      <w:pPr>
        <w:spacing w:after="200" w:line="276" w:lineRule="auto"/>
        <w:ind w:left="0"/>
        <w:rPr>
          <w:rFonts w:ascii="Arial" w:hAnsi="Arial" w:cs="Arial"/>
        </w:rPr>
      </w:pPr>
      <w:r>
        <w:rPr>
          <w:rFonts w:ascii="Arial" w:hAnsi="Arial" w:cs="Arial"/>
        </w:rPr>
        <w:br w:type="page"/>
      </w:r>
    </w:p>
    <w:p w:rsidRPr="00A07D9D" w:rsidR="00BB08F4" w:rsidP="00BB08F4" w:rsidRDefault="00BB08F4" w14:paraId="20221107" w14:textId="77777777">
      <w:pPr>
        <w:rPr>
          <w:sz w:val="24"/>
          <w:szCs w:val="24"/>
        </w:rPr>
      </w:pPr>
      <w:r>
        <w:rPr>
          <w:sz w:val="24"/>
          <w:szCs w:val="24"/>
        </w:rPr>
        <w:lastRenderedPageBreak/>
        <w:t>TABLE 5: List of Previous Projects</w:t>
      </w:r>
    </w:p>
    <w:p w:rsidRPr="00A07D9D" w:rsidR="00BB08F4" w:rsidP="00BB08F4" w:rsidRDefault="00BB08F4" w14:paraId="55F40D76" w14:textId="77777777">
      <w:pPr>
        <w:rPr>
          <w:sz w:val="24"/>
          <w:szCs w:val="24"/>
        </w:rPr>
      </w:pPr>
      <w:r>
        <w:rPr>
          <w:sz w:val="24"/>
          <w:szCs w:val="24"/>
        </w:rPr>
        <w:t xml:space="preserve">NAME OF ORGANIZATION: </w:t>
      </w:r>
      <w:proofErr w:type="spellStart"/>
      <w:r w:rsidRPr="00BB08F4">
        <w:rPr>
          <w:sz w:val="24"/>
          <w:szCs w:val="24"/>
        </w:rPr>
        <w:t>Kabakabiya</w:t>
      </w:r>
      <w:proofErr w:type="spellEnd"/>
      <w:r w:rsidRPr="00BB08F4">
        <w:rPr>
          <w:sz w:val="24"/>
          <w:szCs w:val="24"/>
        </w:rPr>
        <w:t xml:space="preserve"> Small holders Charitable Society (KSCS)</w:t>
      </w:r>
    </w:p>
    <w:p w:rsidRPr="00F71CF9" w:rsidR="00BB08F4" w:rsidP="00BB08F4" w:rsidRDefault="00BB08F4" w14:paraId="0EB5527E" w14:textId="77777777">
      <w:pPr>
        <w:rPr>
          <w:rFonts w:ascii="Arial" w:hAnsi="Arial" w:cs="Arial"/>
          <w:sz w:val="24"/>
          <w:szCs w:val="24"/>
        </w:rPr>
      </w:pPr>
    </w:p>
    <w:tbl>
      <w:tblPr>
        <w:tblStyle w:val="TableGrid"/>
        <w:tblW w:w="0" w:type="auto"/>
        <w:tblLook w:val="04A0" w:firstRow="1" w:lastRow="0" w:firstColumn="1" w:lastColumn="0" w:noHBand="0" w:noVBand="1"/>
      </w:tblPr>
      <w:tblGrid>
        <w:gridCol w:w="358"/>
        <w:gridCol w:w="2474"/>
        <w:gridCol w:w="1804"/>
        <w:gridCol w:w="1804"/>
        <w:gridCol w:w="1951"/>
        <w:gridCol w:w="1841"/>
        <w:gridCol w:w="2718"/>
      </w:tblGrid>
      <w:tr w:rsidR="00BB08F4" w:rsidTr="00BD041C" w14:paraId="404F6C7F" w14:textId="77777777">
        <w:tc>
          <w:tcPr>
            <w:tcW w:w="12950" w:type="dxa"/>
            <w:gridSpan w:val="7"/>
          </w:tcPr>
          <w:p w:rsidRPr="00F71CF9" w:rsidR="00BB08F4" w:rsidP="00BD041C" w:rsidRDefault="00BB08F4" w14:paraId="5D2A7175" w14:textId="77777777">
            <w:pPr>
              <w:rPr>
                <w:rFonts w:ascii="Arial" w:hAnsi="Arial" w:cs="Arial"/>
                <w:b/>
              </w:rPr>
            </w:pPr>
            <w:r w:rsidRPr="00F71CF9">
              <w:rPr>
                <w:rFonts w:ascii="Arial" w:hAnsi="Arial" w:cs="Arial"/>
                <w:b/>
              </w:rPr>
              <w:t>Organizational Track Record in Implementing Projects of Similar Nature in Darfur (Peacebuilding/Social Cohesion/Reconciliation)</w:t>
            </w:r>
          </w:p>
        </w:tc>
      </w:tr>
      <w:tr w:rsidR="00BB08F4" w:rsidTr="00BD041C" w14:paraId="25C00575" w14:textId="77777777">
        <w:tc>
          <w:tcPr>
            <w:tcW w:w="358" w:type="dxa"/>
          </w:tcPr>
          <w:p w:rsidRPr="00F71CF9" w:rsidR="00BB08F4" w:rsidP="00BD041C" w:rsidRDefault="00BB08F4" w14:paraId="4202198E" w14:textId="77777777">
            <w:pPr>
              <w:rPr>
                <w:rFonts w:ascii="Arial" w:hAnsi="Arial" w:cs="Arial"/>
                <w:b/>
              </w:rPr>
            </w:pPr>
            <w:r w:rsidRPr="00F71CF9">
              <w:rPr>
                <w:rFonts w:ascii="Arial" w:hAnsi="Arial" w:cs="Arial"/>
                <w:b/>
              </w:rPr>
              <w:t>#</w:t>
            </w:r>
          </w:p>
        </w:tc>
        <w:tc>
          <w:tcPr>
            <w:tcW w:w="2474" w:type="dxa"/>
          </w:tcPr>
          <w:p w:rsidRPr="00F71CF9" w:rsidR="00BB08F4" w:rsidP="00BD041C" w:rsidRDefault="00BB08F4" w14:paraId="659B391F" w14:textId="77777777">
            <w:pPr>
              <w:rPr>
                <w:rFonts w:ascii="Arial" w:hAnsi="Arial" w:cs="Arial"/>
                <w:b/>
              </w:rPr>
            </w:pPr>
            <w:r w:rsidRPr="00F71CF9">
              <w:rPr>
                <w:rFonts w:ascii="Arial" w:hAnsi="Arial" w:cs="Arial"/>
                <w:b/>
              </w:rPr>
              <w:t>Name of Project</w:t>
            </w:r>
          </w:p>
        </w:tc>
        <w:tc>
          <w:tcPr>
            <w:tcW w:w="1804" w:type="dxa"/>
          </w:tcPr>
          <w:p w:rsidRPr="00F71CF9" w:rsidR="00BB08F4" w:rsidP="00BD041C" w:rsidRDefault="00BB08F4" w14:paraId="0EEB409E" w14:textId="77777777">
            <w:pPr>
              <w:rPr>
                <w:rFonts w:ascii="Arial" w:hAnsi="Arial" w:cs="Arial"/>
                <w:b/>
              </w:rPr>
            </w:pPr>
            <w:r w:rsidRPr="00F71CF9">
              <w:rPr>
                <w:rFonts w:ascii="Arial" w:hAnsi="Arial" w:cs="Arial"/>
                <w:b/>
              </w:rPr>
              <w:t>Source of Funding</w:t>
            </w:r>
          </w:p>
        </w:tc>
        <w:tc>
          <w:tcPr>
            <w:tcW w:w="1804" w:type="dxa"/>
          </w:tcPr>
          <w:p w:rsidRPr="00F71CF9" w:rsidR="00BB08F4" w:rsidP="00BD041C" w:rsidRDefault="00BB08F4" w14:paraId="721AA584" w14:textId="77777777">
            <w:pPr>
              <w:rPr>
                <w:rFonts w:ascii="Arial" w:hAnsi="Arial" w:cs="Arial"/>
                <w:b/>
              </w:rPr>
            </w:pPr>
            <w:r w:rsidRPr="00F71CF9">
              <w:rPr>
                <w:rFonts w:ascii="Arial" w:hAnsi="Arial" w:cs="Arial"/>
                <w:b/>
              </w:rPr>
              <w:t>Amount of Funding</w:t>
            </w:r>
          </w:p>
        </w:tc>
        <w:tc>
          <w:tcPr>
            <w:tcW w:w="1951" w:type="dxa"/>
          </w:tcPr>
          <w:p w:rsidRPr="00F71CF9" w:rsidR="00BB08F4" w:rsidP="00BD041C" w:rsidRDefault="00BB08F4" w14:paraId="034CBB08" w14:textId="77777777">
            <w:pPr>
              <w:rPr>
                <w:rFonts w:ascii="Arial" w:hAnsi="Arial" w:cs="Arial"/>
                <w:b/>
              </w:rPr>
            </w:pPr>
            <w:r w:rsidRPr="00F71CF9">
              <w:rPr>
                <w:rFonts w:ascii="Arial" w:hAnsi="Arial" w:cs="Arial"/>
                <w:b/>
              </w:rPr>
              <w:t>Start and End Dates</w:t>
            </w:r>
          </w:p>
        </w:tc>
        <w:tc>
          <w:tcPr>
            <w:tcW w:w="1841" w:type="dxa"/>
          </w:tcPr>
          <w:p w:rsidRPr="00F71CF9" w:rsidR="00BB08F4" w:rsidP="00BD041C" w:rsidRDefault="00BB08F4" w14:paraId="31AFE1F9" w14:textId="77777777">
            <w:pPr>
              <w:rPr>
                <w:rFonts w:ascii="Arial" w:hAnsi="Arial" w:cs="Arial"/>
                <w:b/>
              </w:rPr>
            </w:pPr>
            <w:r w:rsidRPr="00F71CF9">
              <w:rPr>
                <w:rFonts w:ascii="Arial" w:hAnsi="Arial" w:cs="Arial"/>
                <w:b/>
              </w:rPr>
              <w:t>Number of Months Duration</w:t>
            </w:r>
          </w:p>
        </w:tc>
        <w:tc>
          <w:tcPr>
            <w:tcW w:w="2718" w:type="dxa"/>
          </w:tcPr>
          <w:p w:rsidRPr="00F71CF9" w:rsidR="00BB08F4" w:rsidP="00BD041C" w:rsidRDefault="00BB08F4" w14:paraId="437CCC8D" w14:textId="77777777">
            <w:pPr>
              <w:jc w:val="center"/>
              <w:rPr>
                <w:rFonts w:ascii="Arial" w:hAnsi="Arial" w:cs="Arial"/>
                <w:b/>
              </w:rPr>
            </w:pPr>
            <w:r w:rsidRPr="00F71CF9">
              <w:rPr>
                <w:rFonts w:ascii="Arial" w:hAnsi="Arial" w:cs="Arial"/>
                <w:b/>
              </w:rPr>
              <w:t>Scope of Project (please highlight the peacebuilding aspects of the project)</w:t>
            </w:r>
          </w:p>
        </w:tc>
      </w:tr>
      <w:tr w:rsidRPr="00BB08F4" w:rsidR="00BB08F4" w:rsidTr="00BD041C" w14:paraId="30012921" w14:textId="77777777">
        <w:tc>
          <w:tcPr>
            <w:tcW w:w="358" w:type="dxa"/>
          </w:tcPr>
          <w:p w:rsidRPr="00BB08F4" w:rsidR="00BB08F4" w:rsidP="00BD041C" w:rsidRDefault="00BB08F4" w14:paraId="529E10E0" w14:textId="77777777">
            <w:pPr>
              <w:rPr>
                <w:rFonts w:ascii="Arial" w:hAnsi="Arial" w:cs="Arial"/>
              </w:rPr>
            </w:pPr>
            <w:r w:rsidRPr="00BB08F4">
              <w:rPr>
                <w:rFonts w:ascii="Arial" w:hAnsi="Arial" w:cs="Arial"/>
              </w:rPr>
              <w:t>1</w:t>
            </w:r>
          </w:p>
        </w:tc>
        <w:tc>
          <w:tcPr>
            <w:tcW w:w="2474" w:type="dxa"/>
          </w:tcPr>
          <w:p w:rsidRPr="00BB08F4" w:rsidR="00BB08F4" w:rsidP="00BD041C" w:rsidRDefault="00BB08F4" w14:paraId="14FA4422" w14:textId="77777777">
            <w:pPr>
              <w:rPr>
                <w:rFonts w:ascii="Arial" w:hAnsi="Arial" w:cs="Arial"/>
              </w:rPr>
            </w:pPr>
            <w:r w:rsidRPr="00BB08F4">
              <w:rPr>
                <w:sz w:val="24"/>
                <w:szCs w:val="24"/>
              </w:rPr>
              <w:t xml:space="preserve">Conflict Prevention and Peace building project in </w:t>
            </w:r>
            <w:proofErr w:type="spellStart"/>
            <w:r w:rsidRPr="00BB08F4">
              <w:rPr>
                <w:sz w:val="24"/>
                <w:szCs w:val="24"/>
              </w:rPr>
              <w:t>Sarafomra</w:t>
            </w:r>
            <w:proofErr w:type="spellEnd"/>
            <w:r w:rsidRPr="00BB08F4">
              <w:rPr>
                <w:sz w:val="24"/>
                <w:szCs w:val="24"/>
              </w:rPr>
              <w:t xml:space="preserve"> and </w:t>
            </w:r>
            <w:proofErr w:type="spellStart"/>
            <w:r w:rsidRPr="00BB08F4">
              <w:rPr>
                <w:sz w:val="24"/>
                <w:szCs w:val="24"/>
              </w:rPr>
              <w:t>Elseraif</w:t>
            </w:r>
            <w:proofErr w:type="spellEnd"/>
            <w:r w:rsidRPr="00BB08F4">
              <w:rPr>
                <w:sz w:val="24"/>
                <w:szCs w:val="24"/>
              </w:rPr>
              <w:t xml:space="preserve"> localities –North Darfur State.</w:t>
            </w:r>
          </w:p>
        </w:tc>
        <w:tc>
          <w:tcPr>
            <w:tcW w:w="1804" w:type="dxa"/>
          </w:tcPr>
          <w:p w:rsidRPr="00BB08F4" w:rsidR="00BB08F4" w:rsidP="00BD041C" w:rsidRDefault="00BB08F4" w14:paraId="60148F43" w14:textId="77777777">
            <w:pPr>
              <w:rPr>
                <w:rFonts w:ascii="Arial" w:hAnsi="Arial" w:cs="Arial"/>
              </w:rPr>
            </w:pPr>
            <w:r w:rsidRPr="00BB08F4">
              <w:rPr>
                <w:rFonts w:ascii="Arial" w:hAnsi="Arial" w:cs="Arial"/>
              </w:rPr>
              <w:t>Oxfam America</w:t>
            </w:r>
          </w:p>
        </w:tc>
        <w:tc>
          <w:tcPr>
            <w:tcW w:w="1804" w:type="dxa"/>
          </w:tcPr>
          <w:p w:rsidRPr="00BB08F4" w:rsidR="00BB08F4" w:rsidP="00BD041C" w:rsidRDefault="00BB08F4" w14:paraId="0FC8DF0D" w14:textId="77777777">
            <w:pPr>
              <w:rPr>
                <w:rFonts w:ascii="Arial" w:hAnsi="Arial" w:cs="Arial"/>
              </w:rPr>
            </w:pPr>
            <w:r w:rsidRPr="00BB08F4">
              <w:rPr>
                <w:rFonts w:ascii="Arial" w:hAnsi="Arial" w:cs="Arial"/>
              </w:rPr>
              <w:t>200,000USD</w:t>
            </w:r>
          </w:p>
        </w:tc>
        <w:tc>
          <w:tcPr>
            <w:tcW w:w="1951" w:type="dxa"/>
          </w:tcPr>
          <w:p w:rsidRPr="00BB08F4" w:rsidR="00BB08F4" w:rsidP="00BD041C" w:rsidRDefault="00BB08F4" w14:paraId="2821A3CE" w14:textId="77777777">
            <w:pPr>
              <w:rPr>
                <w:rFonts w:ascii="Arial" w:hAnsi="Arial" w:cs="Arial"/>
              </w:rPr>
            </w:pPr>
            <w:r w:rsidRPr="00BB08F4">
              <w:rPr>
                <w:rFonts w:ascii="Arial" w:hAnsi="Arial" w:cs="Arial"/>
              </w:rPr>
              <w:t>Started in July 2017</w:t>
            </w:r>
          </w:p>
          <w:p w:rsidRPr="00BB08F4" w:rsidR="00BB08F4" w:rsidP="00BD041C" w:rsidRDefault="00BB08F4" w14:paraId="2D95E483" w14:textId="77777777">
            <w:pPr>
              <w:rPr>
                <w:rFonts w:ascii="Arial" w:hAnsi="Arial" w:cs="Arial"/>
              </w:rPr>
            </w:pPr>
            <w:r w:rsidRPr="00BB08F4">
              <w:rPr>
                <w:rFonts w:ascii="Arial" w:hAnsi="Arial" w:cs="Arial"/>
              </w:rPr>
              <w:t>Ended in December 2018</w:t>
            </w:r>
          </w:p>
        </w:tc>
        <w:tc>
          <w:tcPr>
            <w:tcW w:w="1841" w:type="dxa"/>
          </w:tcPr>
          <w:p w:rsidRPr="00BB08F4" w:rsidR="00BB08F4" w:rsidP="00BD041C" w:rsidRDefault="00BB08F4" w14:paraId="6A6C44C9" w14:textId="77777777">
            <w:pPr>
              <w:rPr>
                <w:rFonts w:ascii="Arial" w:hAnsi="Arial" w:cs="Arial"/>
              </w:rPr>
            </w:pPr>
            <w:r w:rsidRPr="00BB08F4">
              <w:rPr>
                <w:rFonts w:ascii="Arial" w:hAnsi="Arial" w:cs="Arial"/>
              </w:rPr>
              <w:t>18 months</w:t>
            </w:r>
          </w:p>
        </w:tc>
        <w:tc>
          <w:tcPr>
            <w:tcW w:w="2718" w:type="dxa"/>
          </w:tcPr>
          <w:p w:rsidRPr="00BB08F4" w:rsidR="00BB08F4" w:rsidP="00BD041C" w:rsidRDefault="00BB08F4" w14:paraId="5697D2FF" w14:textId="77777777">
            <w:pPr>
              <w:rPr>
                <w:sz w:val="24"/>
                <w:szCs w:val="24"/>
              </w:rPr>
            </w:pPr>
            <w:r w:rsidRPr="00BB08F4">
              <w:rPr>
                <w:sz w:val="24"/>
                <w:szCs w:val="24"/>
              </w:rPr>
              <w:t xml:space="preserve">” Assessed 3 markets for potential market opportunities for goods and commodities exchange between different tribes and communities, established two community nurseries’, Broad cast/ sow pastures seeds, organized workshops for community – based conflict resolution and peace building committees on peace building and conflict reduction and conduct mass campaign with Community Based Conflict Resolution and Peace Building Committees / CBCRPBC to carry out peace </w:t>
            </w:r>
            <w:r w:rsidRPr="00BB08F4">
              <w:rPr>
                <w:sz w:val="24"/>
                <w:szCs w:val="24"/>
              </w:rPr>
              <w:lastRenderedPageBreak/>
              <w:t xml:space="preserve">building message in their respective communities. </w:t>
            </w:r>
          </w:p>
          <w:p w:rsidRPr="00BB08F4" w:rsidR="00BB08F4" w:rsidP="00BD041C" w:rsidRDefault="00BB08F4" w14:paraId="198663C5" w14:textId="77777777">
            <w:pPr>
              <w:tabs>
                <w:tab w:val="left" w:pos="1830"/>
              </w:tabs>
              <w:rPr>
                <w:sz w:val="24"/>
                <w:szCs w:val="24"/>
              </w:rPr>
            </w:pPr>
            <w:r w:rsidRPr="00BB08F4">
              <w:rPr>
                <w:sz w:val="24"/>
                <w:szCs w:val="24"/>
              </w:rPr>
              <w:t xml:space="preserve"> Constructed: “</w:t>
            </w:r>
            <w:proofErr w:type="spellStart"/>
            <w:r w:rsidRPr="00BB08F4">
              <w:rPr>
                <w:sz w:val="24"/>
                <w:szCs w:val="24"/>
              </w:rPr>
              <w:t>Abgenaift</w:t>
            </w:r>
            <w:proofErr w:type="spellEnd"/>
            <w:r w:rsidRPr="00BB08F4">
              <w:rPr>
                <w:sz w:val="24"/>
                <w:szCs w:val="24"/>
              </w:rPr>
              <w:t xml:space="preserve"> </w:t>
            </w:r>
            <w:proofErr w:type="spellStart"/>
            <w:r w:rsidRPr="00BB08F4">
              <w:rPr>
                <w:sz w:val="24"/>
                <w:szCs w:val="24"/>
              </w:rPr>
              <w:t>Haffir</w:t>
            </w:r>
            <w:proofErr w:type="spellEnd"/>
            <w:r w:rsidRPr="00BB08F4">
              <w:rPr>
                <w:sz w:val="24"/>
                <w:szCs w:val="24"/>
              </w:rPr>
              <w:t xml:space="preserve"> / Water catchment in </w:t>
            </w:r>
            <w:proofErr w:type="spellStart"/>
            <w:r w:rsidRPr="00BB08F4">
              <w:rPr>
                <w:sz w:val="24"/>
                <w:szCs w:val="24"/>
              </w:rPr>
              <w:t>Sarfomra</w:t>
            </w:r>
            <w:proofErr w:type="spellEnd"/>
            <w:r w:rsidRPr="00BB08F4">
              <w:rPr>
                <w:sz w:val="24"/>
                <w:szCs w:val="24"/>
              </w:rPr>
              <w:t xml:space="preserve">, Rehabilitated </w:t>
            </w:r>
            <w:proofErr w:type="spellStart"/>
            <w:r w:rsidRPr="00BB08F4">
              <w:rPr>
                <w:sz w:val="24"/>
                <w:szCs w:val="24"/>
              </w:rPr>
              <w:t>Elseraif</w:t>
            </w:r>
            <w:proofErr w:type="spellEnd"/>
            <w:r w:rsidRPr="00BB08F4">
              <w:rPr>
                <w:sz w:val="24"/>
                <w:szCs w:val="24"/>
              </w:rPr>
              <w:t xml:space="preserve"> dam.</w:t>
            </w:r>
          </w:p>
          <w:p w:rsidRPr="00BB08F4" w:rsidR="00BB08F4" w:rsidP="00BD041C" w:rsidRDefault="00BB08F4" w14:paraId="53AE3BF4" w14:textId="77777777">
            <w:r w:rsidRPr="00BB08F4">
              <w:t xml:space="preserve"> Ajaweed, Mediation, conflict resolution and reconciliation training, in </w:t>
            </w:r>
            <w:proofErr w:type="spellStart"/>
            <w:r w:rsidRPr="00BB08F4">
              <w:t>Kebkabyia</w:t>
            </w:r>
            <w:proofErr w:type="spellEnd"/>
            <w:r w:rsidRPr="00BB08F4">
              <w:t xml:space="preserve">, </w:t>
            </w:r>
            <w:proofErr w:type="spellStart"/>
            <w:r w:rsidRPr="00BB08F4">
              <w:t>Sarafmora</w:t>
            </w:r>
            <w:proofErr w:type="spellEnd"/>
            <w:r w:rsidRPr="00BB08F4">
              <w:t xml:space="preserve"> and </w:t>
            </w:r>
            <w:proofErr w:type="spellStart"/>
            <w:r w:rsidRPr="00BB08F4">
              <w:t>Elseraif</w:t>
            </w:r>
            <w:proofErr w:type="spellEnd"/>
            <w:r w:rsidRPr="00BB08F4">
              <w:t xml:space="preserve"> localities.</w:t>
            </w:r>
          </w:p>
          <w:p w:rsidRPr="00BB08F4" w:rsidR="00BB08F4" w:rsidP="00BD041C" w:rsidRDefault="00BB08F4" w14:paraId="5E3EF31B" w14:textId="77777777">
            <w:pPr>
              <w:rPr>
                <w:rFonts w:ascii="Arial" w:hAnsi="Arial" w:cs="Arial"/>
              </w:rPr>
            </w:pPr>
          </w:p>
        </w:tc>
      </w:tr>
      <w:tr w:rsidRPr="00BB08F4" w:rsidR="00BB08F4" w:rsidTr="00BD041C" w14:paraId="197B2764" w14:textId="77777777">
        <w:tc>
          <w:tcPr>
            <w:tcW w:w="358" w:type="dxa"/>
          </w:tcPr>
          <w:p w:rsidRPr="00BB08F4" w:rsidR="00BB08F4" w:rsidP="00BD041C" w:rsidRDefault="00BB08F4" w14:paraId="3793940E" w14:textId="77777777">
            <w:pPr>
              <w:rPr>
                <w:rFonts w:ascii="Arial" w:hAnsi="Arial" w:cs="Arial"/>
              </w:rPr>
            </w:pPr>
            <w:r w:rsidRPr="00BB08F4">
              <w:rPr>
                <w:rFonts w:ascii="Arial" w:hAnsi="Arial" w:cs="Arial"/>
              </w:rPr>
              <w:lastRenderedPageBreak/>
              <w:t>2</w:t>
            </w:r>
          </w:p>
        </w:tc>
        <w:tc>
          <w:tcPr>
            <w:tcW w:w="2474" w:type="dxa"/>
          </w:tcPr>
          <w:p w:rsidRPr="00BB08F4" w:rsidR="00BB08F4" w:rsidP="00BD041C" w:rsidRDefault="00BB08F4" w14:paraId="33A3B85A" w14:textId="77777777">
            <w:pPr>
              <w:rPr>
                <w:rFonts w:ascii="Arial" w:hAnsi="Arial" w:cs="Arial"/>
              </w:rPr>
            </w:pPr>
            <w:r w:rsidRPr="00BB08F4">
              <w:t>“Strengthening rule of law in Darfur”</w:t>
            </w:r>
          </w:p>
        </w:tc>
        <w:tc>
          <w:tcPr>
            <w:tcW w:w="1804" w:type="dxa"/>
          </w:tcPr>
          <w:p w:rsidRPr="00BB08F4" w:rsidR="00BB08F4" w:rsidP="00BD041C" w:rsidRDefault="00BB08F4" w14:paraId="2AE41150" w14:textId="77777777">
            <w:pPr>
              <w:rPr>
                <w:rFonts w:ascii="Arial" w:hAnsi="Arial" w:cs="Arial"/>
              </w:rPr>
            </w:pPr>
            <w:r w:rsidRPr="00BB08F4">
              <w:rPr>
                <w:rFonts w:ascii="Arial" w:hAnsi="Arial" w:cs="Arial"/>
              </w:rPr>
              <w:t>UNDP</w:t>
            </w:r>
          </w:p>
        </w:tc>
        <w:tc>
          <w:tcPr>
            <w:tcW w:w="1804" w:type="dxa"/>
          </w:tcPr>
          <w:p w:rsidRPr="00BB08F4" w:rsidR="00BB08F4" w:rsidP="00BD041C" w:rsidRDefault="00BB08F4" w14:paraId="0A7901E2" w14:textId="77777777">
            <w:pPr>
              <w:rPr>
                <w:rFonts w:ascii="Arial" w:hAnsi="Arial" w:cs="Arial"/>
              </w:rPr>
            </w:pPr>
          </w:p>
        </w:tc>
        <w:tc>
          <w:tcPr>
            <w:tcW w:w="1951" w:type="dxa"/>
          </w:tcPr>
          <w:p w:rsidRPr="00BB08F4" w:rsidR="00BB08F4" w:rsidP="00BD041C" w:rsidRDefault="00BB08F4" w14:paraId="5F49EA14" w14:textId="77777777">
            <w:pPr>
              <w:rPr>
                <w:rFonts w:ascii="Arial" w:hAnsi="Arial" w:cs="Arial"/>
              </w:rPr>
            </w:pPr>
            <w:r w:rsidRPr="00BB08F4">
              <w:rPr>
                <w:rFonts w:ascii="Arial" w:hAnsi="Arial" w:cs="Arial"/>
              </w:rPr>
              <w:t xml:space="preserve">Started in 2012 </w:t>
            </w:r>
          </w:p>
          <w:p w:rsidRPr="00BB08F4" w:rsidR="00BB08F4" w:rsidP="00BD041C" w:rsidRDefault="00BB08F4" w14:paraId="31A5FD33" w14:textId="77777777">
            <w:pPr>
              <w:rPr>
                <w:rFonts w:ascii="Arial" w:hAnsi="Arial" w:cs="Arial"/>
              </w:rPr>
            </w:pPr>
            <w:r w:rsidRPr="00BB08F4">
              <w:rPr>
                <w:rFonts w:ascii="Arial" w:hAnsi="Arial" w:cs="Arial"/>
              </w:rPr>
              <w:t>Ended in 2013</w:t>
            </w:r>
          </w:p>
        </w:tc>
        <w:tc>
          <w:tcPr>
            <w:tcW w:w="1841" w:type="dxa"/>
          </w:tcPr>
          <w:p w:rsidRPr="00BB08F4" w:rsidR="00BB08F4" w:rsidP="00BD041C" w:rsidRDefault="00BB08F4" w14:paraId="47EF51A3" w14:textId="77777777">
            <w:pPr>
              <w:rPr>
                <w:rFonts w:ascii="Arial" w:hAnsi="Arial" w:cs="Arial"/>
              </w:rPr>
            </w:pPr>
            <w:r w:rsidRPr="00BB08F4">
              <w:rPr>
                <w:rFonts w:ascii="Arial" w:hAnsi="Arial" w:cs="Arial"/>
              </w:rPr>
              <w:t>12 months</w:t>
            </w:r>
          </w:p>
        </w:tc>
        <w:tc>
          <w:tcPr>
            <w:tcW w:w="2718" w:type="dxa"/>
          </w:tcPr>
          <w:p w:rsidRPr="00BB08F4" w:rsidR="00BB08F4" w:rsidP="00BD041C" w:rsidRDefault="00BB08F4" w14:paraId="431BB853" w14:textId="77777777">
            <w:pPr>
              <w:rPr>
                <w:rFonts w:ascii="Arial" w:hAnsi="Arial" w:cs="Arial"/>
              </w:rPr>
            </w:pPr>
            <w:r w:rsidRPr="00BB08F4">
              <w:t xml:space="preserve">Project regarding formation and training of 25 paralegals, project number: </w:t>
            </w:r>
            <w:r w:rsidRPr="00BB08F4">
              <w:rPr>
                <w:b/>
                <w:bCs/>
              </w:rPr>
              <w:t>00053426.</w:t>
            </w:r>
            <w:r w:rsidRPr="00BB08F4">
              <w:t xml:space="preserve"> “UNDP –Rule of law in Darfur in 2012-2013,</w:t>
            </w:r>
          </w:p>
        </w:tc>
      </w:tr>
      <w:tr w:rsidRPr="00BB08F4" w:rsidR="00BB08F4" w:rsidTr="00BD041C" w14:paraId="78A95E75" w14:textId="77777777">
        <w:tc>
          <w:tcPr>
            <w:tcW w:w="358" w:type="dxa"/>
          </w:tcPr>
          <w:p w:rsidRPr="00BB08F4" w:rsidR="00BB08F4" w:rsidP="00BD041C" w:rsidRDefault="00BB08F4" w14:paraId="24A2D5A3" w14:textId="77777777">
            <w:pPr>
              <w:rPr>
                <w:rFonts w:ascii="Arial" w:hAnsi="Arial" w:cs="Arial"/>
              </w:rPr>
            </w:pPr>
            <w:r w:rsidRPr="00BB08F4">
              <w:rPr>
                <w:rFonts w:ascii="Arial" w:hAnsi="Arial" w:cs="Arial"/>
              </w:rPr>
              <w:t>3</w:t>
            </w:r>
          </w:p>
        </w:tc>
        <w:tc>
          <w:tcPr>
            <w:tcW w:w="2474" w:type="dxa"/>
          </w:tcPr>
          <w:p w:rsidRPr="00BB08F4" w:rsidR="00BB08F4" w:rsidP="00BD041C" w:rsidRDefault="00BB08F4" w14:paraId="15EA8B6F" w14:textId="77777777">
            <w:pPr>
              <w:rPr>
                <w:rFonts w:ascii="Arial" w:hAnsi="Arial" w:cs="Arial"/>
              </w:rPr>
            </w:pPr>
            <w:r w:rsidRPr="00BB08F4">
              <w:rPr>
                <w:rFonts w:ascii="Arial" w:hAnsi="Arial" w:cs="Arial"/>
              </w:rPr>
              <w:t xml:space="preserve">Provision of human and animals for rural </w:t>
            </w:r>
            <w:proofErr w:type="spellStart"/>
            <w:r w:rsidRPr="00BB08F4">
              <w:rPr>
                <w:rFonts w:ascii="Arial" w:hAnsi="Arial" w:cs="Arial"/>
              </w:rPr>
              <w:t>Kebkabyia</w:t>
            </w:r>
            <w:proofErr w:type="spellEnd"/>
            <w:r w:rsidRPr="00BB08F4">
              <w:rPr>
                <w:rFonts w:ascii="Arial" w:hAnsi="Arial" w:cs="Arial"/>
              </w:rPr>
              <w:t xml:space="preserve"> –North Darfur State</w:t>
            </w:r>
          </w:p>
        </w:tc>
        <w:tc>
          <w:tcPr>
            <w:tcW w:w="1804" w:type="dxa"/>
          </w:tcPr>
          <w:p w:rsidRPr="00BB08F4" w:rsidR="00BB08F4" w:rsidP="00BD041C" w:rsidRDefault="00BB08F4" w14:paraId="61F3E429" w14:textId="77777777">
            <w:pPr>
              <w:rPr>
                <w:rFonts w:ascii="Arial" w:hAnsi="Arial" w:cs="Arial"/>
              </w:rPr>
            </w:pPr>
            <w:r w:rsidRPr="00BB08F4">
              <w:rPr>
                <w:rFonts w:ascii="Arial" w:hAnsi="Arial" w:cs="Arial"/>
              </w:rPr>
              <w:t>WFP</w:t>
            </w:r>
          </w:p>
        </w:tc>
        <w:tc>
          <w:tcPr>
            <w:tcW w:w="1804" w:type="dxa"/>
          </w:tcPr>
          <w:p w:rsidRPr="00BB08F4" w:rsidR="00BB08F4" w:rsidP="00BD041C" w:rsidRDefault="00BB08F4" w14:paraId="6484D3A1" w14:textId="77777777">
            <w:pPr>
              <w:rPr>
                <w:rFonts w:ascii="Arial" w:hAnsi="Arial" w:cs="Arial"/>
              </w:rPr>
            </w:pPr>
            <w:r w:rsidRPr="00BB08F4">
              <w:rPr>
                <w:rFonts w:ascii="Arial" w:hAnsi="Arial" w:cs="Arial"/>
              </w:rPr>
              <w:t>Food for work/ Food for Assets</w:t>
            </w:r>
          </w:p>
        </w:tc>
        <w:tc>
          <w:tcPr>
            <w:tcW w:w="1951" w:type="dxa"/>
          </w:tcPr>
          <w:p w:rsidRPr="00BB08F4" w:rsidR="00BB08F4" w:rsidP="00BD041C" w:rsidRDefault="00BB08F4" w14:paraId="56B7C66A" w14:textId="77777777">
            <w:pPr>
              <w:rPr>
                <w:rFonts w:ascii="Arial" w:hAnsi="Arial" w:cs="Arial"/>
              </w:rPr>
            </w:pPr>
            <w:r w:rsidRPr="00BB08F4">
              <w:rPr>
                <w:rFonts w:ascii="Arial" w:hAnsi="Arial" w:cs="Arial"/>
              </w:rPr>
              <w:t>Started in February 2008</w:t>
            </w:r>
          </w:p>
          <w:p w:rsidRPr="00BB08F4" w:rsidR="00BB08F4" w:rsidP="00BD041C" w:rsidRDefault="00BB08F4" w14:paraId="6343C52B" w14:textId="77777777">
            <w:pPr>
              <w:rPr>
                <w:rFonts w:ascii="Arial" w:hAnsi="Arial" w:cs="Arial"/>
              </w:rPr>
            </w:pPr>
            <w:r w:rsidRPr="00BB08F4">
              <w:rPr>
                <w:rFonts w:ascii="Arial" w:hAnsi="Arial" w:cs="Arial"/>
              </w:rPr>
              <w:t>Ended in June 2008</w:t>
            </w:r>
          </w:p>
          <w:p w:rsidRPr="00BB08F4" w:rsidR="00BB08F4" w:rsidP="00BD041C" w:rsidRDefault="00BB08F4" w14:paraId="39EFFBB5" w14:textId="77777777">
            <w:pPr>
              <w:rPr>
                <w:rFonts w:ascii="Arial" w:hAnsi="Arial" w:cs="Arial"/>
              </w:rPr>
            </w:pPr>
          </w:p>
        </w:tc>
        <w:tc>
          <w:tcPr>
            <w:tcW w:w="1841" w:type="dxa"/>
          </w:tcPr>
          <w:p w:rsidRPr="00BB08F4" w:rsidR="00BB08F4" w:rsidP="00BD041C" w:rsidRDefault="00BB08F4" w14:paraId="4698169C" w14:textId="77777777">
            <w:pPr>
              <w:rPr>
                <w:rFonts w:ascii="Arial" w:hAnsi="Arial" w:cs="Arial"/>
              </w:rPr>
            </w:pPr>
            <w:r w:rsidRPr="00BB08F4">
              <w:rPr>
                <w:rFonts w:ascii="Arial" w:hAnsi="Arial" w:cs="Arial"/>
              </w:rPr>
              <w:t>5 months</w:t>
            </w:r>
          </w:p>
        </w:tc>
        <w:tc>
          <w:tcPr>
            <w:tcW w:w="2718" w:type="dxa"/>
          </w:tcPr>
          <w:p w:rsidRPr="00BB08F4" w:rsidR="00BB08F4" w:rsidP="00BD041C" w:rsidRDefault="00BB08F4" w14:paraId="53A83FEE" w14:textId="77777777">
            <w:pPr>
              <w:rPr>
                <w:rFonts w:ascii="Arial" w:hAnsi="Arial" w:cs="Arial"/>
              </w:rPr>
            </w:pPr>
            <w:r w:rsidRPr="00BB08F4">
              <w:t>Rehabilitated of “</w:t>
            </w:r>
            <w:proofErr w:type="spellStart"/>
            <w:r w:rsidRPr="00BB08F4">
              <w:t>Sortony</w:t>
            </w:r>
            <w:proofErr w:type="spellEnd"/>
            <w:r w:rsidRPr="00BB08F4">
              <w:t xml:space="preserve"> </w:t>
            </w:r>
            <w:proofErr w:type="spellStart"/>
            <w:r w:rsidRPr="00BB08F4">
              <w:t>haffir</w:t>
            </w:r>
            <w:proofErr w:type="spellEnd"/>
            <w:r w:rsidRPr="00BB08F4">
              <w:t xml:space="preserve">, Sambo / </w:t>
            </w:r>
            <w:proofErr w:type="spellStart"/>
            <w:r w:rsidRPr="00BB08F4">
              <w:t>Mitcrew</w:t>
            </w:r>
            <w:proofErr w:type="spellEnd"/>
            <w:r w:rsidRPr="00BB08F4">
              <w:t xml:space="preserve"> </w:t>
            </w:r>
            <w:proofErr w:type="spellStart"/>
            <w:r w:rsidRPr="00BB08F4">
              <w:t>haffir</w:t>
            </w:r>
            <w:proofErr w:type="spellEnd"/>
            <w:r w:rsidRPr="00BB08F4">
              <w:t xml:space="preserve"> and </w:t>
            </w:r>
            <w:proofErr w:type="spellStart"/>
            <w:r w:rsidRPr="00BB08F4">
              <w:t>Elhara</w:t>
            </w:r>
            <w:proofErr w:type="spellEnd"/>
            <w:r w:rsidRPr="00BB08F4">
              <w:t xml:space="preserve"> </w:t>
            </w:r>
            <w:proofErr w:type="spellStart"/>
            <w:r w:rsidRPr="00BB08F4">
              <w:t>haffirs</w:t>
            </w:r>
            <w:proofErr w:type="spellEnd"/>
            <w:r w:rsidRPr="00BB08F4">
              <w:t xml:space="preserve"> in </w:t>
            </w:r>
            <w:proofErr w:type="spellStart"/>
            <w:r w:rsidRPr="00BB08F4">
              <w:t>Kebkabyia</w:t>
            </w:r>
            <w:proofErr w:type="spellEnd"/>
            <w:r w:rsidRPr="00BB08F4">
              <w:t xml:space="preserve"> locality.</w:t>
            </w:r>
          </w:p>
        </w:tc>
      </w:tr>
      <w:tr w:rsidR="00BB08F4" w:rsidTr="00BD041C" w14:paraId="4C1C4EA5" w14:textId="77777777">
        <w:tc>
          <w:tcPr>
            <w:tcW w:w="358" w:type="dxa"/>
          </w:tcPr>
          <w:p w:rsidRPr="00BB08F4" w:rsidR="00BB08F4" w:rsidP="00BD041C" w:rsidRDefault="00BB08F4" w14:paraId="149995E8" w14:textId="77777777">
            <w:pPr>
              <w:rPr>
                <w:rFonts w:ascii="Arial" w:hAnsi="Arial" w:cs="Arial"/>
              </w:rPr>
            </w:pPr>
            <w:r w:rsidRPr="00BB08F4">
              <w:rPr>
                <w:rFonts w:ascii="Arial" w:hAnsi="Arial" w:cs="Arial"/>
              </w:rPr>
              <w:t>4</w:t>
            </w:r>
          </w:p>
        </w:tc>
        <w:tc>
          <w:tcPr>
            <w:tcW w:w="2474" w:type="dxa"/>
          </w:tcPr>
          <w:p w:rsidRPr="00BB08F4" w:rsidR="00BB08F4" w:rsidP="00BD041C" w:rsidRDefault="00BB08F4" w14:paraId="6318B23B" w14:textId="77777777">
            <w:pPr>
              <w:rPr>
                <w:rFonts w:ascii="Arial" w:hAnsi="Arial" w:cs="Arial"/>
              </w:rPr>
            </w:pPr>
            <w:r w:rsidRPr="00BB08F4">
              <w:rPr>
                <w:rFonts w:ascii="Arial" w:hAnsi="Arial" w:cs="Arial"/>
              </w:rPr>
              <w:t xml:space="preserve">Protection of seasonal crop production in </w:t>
            </w:r>
            <w:proofErr w:type="spellStart"/>
            <w:r w:rsidRPr="00BB08F4">
              <w:rPr>
                <w:rFonts w:ascii="Arial" w:hAnsi="Arial" w:cs="Arial"/>
              </w:rPr>
              <w:t>Kebkabyia</w:t>
            </w:r>
            <w:proofErr w:type="spellEnd"/>
            <w:r w:rsidRPr="00BB08F4">
              <w:rPr>
                <w:rFonts w:ascii="Arial" w:hAnsi="Arial" w:cs="Arial"/>
              </w:rPr>
              <w:t xml:space="preserve"> locality – North Darfur State</w:t>
            </w:r>
          </w:p>
        </w:tc>
        <w:tc>
          <w:tcPr>
            <w:tcW w:w="1804" w:type="dxa"/>
          </w:tcPr>
          <w:p w:rsidRPr="00BB08F4" w:rsidR="00BB08F4" w:rsidP="00BD041C" w:rsidRDefault="00BB08F4" w14:paraId="457A702D" w14:textId="77777777">
            <w:pPr>
              <w:rPr>
                <w:rFonts w:ascii="Arial" w:hAnsi="Arial" w:cs="Arial"/>
              </w:rPr>
            </w:pPr>
            <w:r w:rsidRPr="00BB08F4">
              <w:rPr>
                <w:rFonts w:ascii="Arial" w:hAnsi="Arial" w:cs="Arial"/>
              </w:rPr>
              <w:t>FAO</w:t>
            </w:r>
          </w:p>
        </w:tc>
        <w:tc>
          <w:tcPr>
            <w:tcW w:w="1804" w:type="dxa"/>
          </w:tcPr>
          <w:p w:rsidRPr="00BB08F4" w:rsidR="00BB08F4" w:rsidP="00BD041C" w:rsidRDefault="00BB08F4" w14:paraId="052E5A06" w14:textId="77777777">
            <w:pPr>
              <w:rPr>
                <w:rFonts w:ascii="Arial" w:hAnsi="Arial" w:cs="Arial"/>
              </w:rPr>
            </w:pPr>
            <w:r w:rsidRPr="00BB08F4">
              <w:rPr>
                <w:rFonts w:ascii="Arial" w:hAnsi="Arial" w:cs="Arial"/>
              </w:rPr>
              <w:t>112,000USD</w:t>
            </w:r>
          </w:p>
        </w:tc>
        <w:tc>
          <w:tcPr>
            <w:tcW w:w="1951" w:type="dxa"/>
          </w:tcPr>
          <w:p w:rsidRPr="00BB08F4" w:rsidR="00BB08F4" w:rsidP="00BD041C" w:rsidRDefault="00BB08F4" w14:paraId="5E404C54" w14:textId="77777777">
            <w:pPr>
              <w:rPr>
                <w:rFonts w:ascii="Arial" w:hAnsi="Arial" w:cs="Arial"/>
              </w:rPr>
            </w:pPr>
            <w:r w:rsidRPr="00BB08F4">
              <w:rPr>
                <w:rFonts w:ascii="Arial" w:hAnsi="Arial" w:cs="Arial"/>
              </w:rPr>
              <w:t xml:space="preserve">Started in </w:t>
            </w:r>
            <w:proofErr w:type="gramStart"/>
            <w:r w:rsidRPr="00BB08F4">
              <w:rPr>
                <w:rFonts w:ascii="Arial" w:hAnsi="Arial" w:cs="Arial"/>
              </w:rPr>
              <w:t>April  2016</w:t>
            </w:r>
            <w:proofErr w:type="gramEnd"/>
            <w:r w:rsidRPr="00BB08F4">
              <w:rPr>
                <w:rFonts w:ascii="Arial" w:hAnsi="Arial" w:cs="Arial"/>
              </w:rPr>
              <w:t xml:space="preserve"> </w:t>
            </w:r>
          </w:p>
          <w:p w:rsidRPr="00BB08F4" w:rsidR="00BB08F4" w:rsidP="00BD041C" w:rsidRDefault="00BB08F4" w14:paraId="63BD1C8A" w14:textId="77777777">
            <w:pPr>
              <w:rPr>
                <w:rFonts w:ascii="Arial" w:hAnsi="Arial" w:cs="Arial"/>
              </w:rPr>
            </w:pPr>
            <w:r w:rsidRPr="00BB08F4">
              <w:rPr>
                <w:rFonts w:ascii="Arial" w:hAnsi="Arial" w:cs="Arial"/>
              </w:rPr>
              <w:t>Ended in December 2016</w:t>
            </w:r>
          </w:p>
        </w:tc>
        <w:tc>
          <w:tcPr>
            <w:tcW w:w="1841" w:type="dxa"/>
          </w:tcPr>
          <w:p w:rsidRPr="00BB08F4" w:rsidR="00BB08F4" w:rsidP="00BD041C" w:rsidRDefault="00BB08F4" w14:paraId="68FCB4CB" w14:textId="77777777">
            <w:pPr>
              <w:rPr>
                <w:rFonts w:ascii="Arial" w:hAnsi="Arial" w:cs="Arial"/>
              </w:rPr>
            </w:pPr>
            <w:r w:rsidRPr="00BB08F4">
              <w:rPr>
                <w:rFonts w:ascii="Arial" w:hAnsi="Arial" w:cs="Arial"/>
              </w:rPr>
              <w:t>9 months</w:t>
            </w:r>
          </w:p>
        </w:tc>
        <w:tc>
          <w:tcPr>
            <w:tcW w:w="2718" w:type="dxa"/>
          </w:tcPr>
          <w:p w:rsidRPr="00BB08F4" w:rsidR="00BB08F4" w:rsidP="00BB08F4" w:rsidRDefault="00BB08F4" w14:paraId="41B0C7B5" w14:textId="77777777">
            <w:pPr>
              <w:pStyle w:val="ListParagraph"/>
              <w:numPr>
                <w:ilvl w:val="0"/>
                <w:numId w:val="30"/>
              </w:numPr>
              <w:tabs>
                <w:tab w:val="left" w:pos="1830"/>
              </w:tabs>
              <w:contextualSpacing/>
              <w:rPr>
                <w:sz w:val="24"/>
                <w:szCs w:val="24"/>
              </w:rPr>
            </w:pPr>
            <w:r w:rsidRPr="00BB08F4">
              <w:rPr>
                <w:sz w:val="24"/>
                <w:szCs w:val="24"/>
              </w:rPr>
              <w:t xml:space="preserve">Support peaceful coexistence among different communities in </w:t>
            </w:r>
            <w:proofErr w:type="spellStart"/>
            <w:r w:rsidRPr="00BB08F4">
              <w:rPr>
                <w:sz w:val="24"/>
                <w:szCs w:val="24"/>
              </w:rPr>
              <w:t>Kebkabyia</w:t>
            </w:r>
            <w:proofErr w:type="spellEnd"/>
            <w:r w:rsidRPr="00BB08F4">
              <w:rPr>
                <w:sz w:val="24"/>
                <w:szCs w:val="24"/>
              </w:rPr>
              <w:t xml:space="preserve"> locality.</w:t>
            </w:r>
          </w:p>
          <w:p w:rsidRPr="00BB08F4" w:rsidR="00BB08F4" w:rsidP="00BB08F4" w:rsidRDefault="00BB08F4" w14:paraId="35EA3D2D" w14:textId="77777777">
            <w:pPr>
              <w:pStyle w:val="ListParagraph"/>
              <w:numPr>
                <w:ilvl w:val="0"/>
                <w:numId w:val="30"/>
              </w:numPr>
              <w:tabs>
                <w:tab w:val="left" w:pos="1830"/>
              </w:tabs>
              <w:contextualSpacing/>
              <w:rPr>
                <w:sz w:val="24"/>
                <w:szCs w:val="24"/>
              </w:rPr>
            </w:pPr>
            <w:r w:rsidRPr="00BB08F4">
              <w:rPr>
                <w:sz w:val="24"/>
                <w:szCs w:val="24"/>
              </w:rPr>
              <w:t xml:space="preserve">Established of seasonal crop protection </w:t>
            </w:r>
            <w:r w:rsidRPr="00BB08F4">
              <w:rPr>
                <w:sz w:val="24"/>
                <w:szCs w:val="24"/>
              </w:rPr>
              <w:lastRenderedPageBreak/>
              <w:t xml:space="preserve">committees in </w:t>
            </w:r>
            <w:proofErr w:type="spellStart"/>
            <w:r w:rsidRPr="00BB08F4">
              <w:rPr>
                <w:sz w:val="24"/>
                <w:szCs w:val="24"/>
              </w:rPr>
              <w:t>Kebkabyia</w:t>
            </w:r>
            <w:proofErr w:type="spellEnd"/>
            <w:r w:rsidRPr="00BB08F4">
              <w:rPr>
                <w:sz w:val="24"/>
                <w:szCs w:val="24"/>
              </w:rPr>
              <w:t xml:space="preserve"> locality.</w:t>
            </w:r>
          </w:p>
          <w:p w:rsidRPr="00BB08F4" w:rsidR="00BB08F4" w:rsidP="00BB08F4" w:rsidRDefault="00BB08F4" w14:paraId="7639B9B1" w14:textId="77777777">
            <w:pPr>
              <w:pStyle w:val="ListParagraph"/>
              <w:numPr>
                <w:ilvl w:val="0"/>
                <w:numId w:val="30"/>
              </w:numPr>
              <w:tabs>
                <w:tab w:val="left" w:pos="1830"/>
              </w:tabs>
              <w:contextualSpacing/>
              <w:rPr>
                <w:sz w:val="24"/>
                <w:szCs w:val="24"/>
              </w:rPr>
            </w:pPr>
            <w:r w:rsidRPr="00BB08F4">
              <w:rPr>
                <w:sz w:val="24"/>
                <w:szCs w:val="24"/>
              </w:rPr>
              <w:t xml:space="preserve">Ajaweed, Mediation, conflict resolution and reconciliation training, in </w:t>
            </w:r>
            <w:proofErr w:type="spellStart"/>
            <w:r w:rsidRPr="00BB08F4">
              <w:rPr>
                <w:sz w:val="24"/>
                <w:szCs w:val="24"/>
              </w:rPr>
              <w:t>Kebkabyia</w:t>
            </w:r>
            <w:proofErr w:type="spellEnd"/>
            <w:r w:rsidRPr="00BB08F4">
              <w:rPr>
                <w:sz w:val="24"/>
                <w:szCs w:val="24"/>
              </w:rPr>
              <w:t xml:space="preserve">, </w:t>
            </w:r>
            <w:proofErr w:type="spellStart"/>
            <w:r w:rsidRPr="00BB08F4">
              <w:rPr>
                <w:sz w:val="24"/>
                <w:szCs w:val="24"/>
              </w:rPr>
              <w:t>Sarafmora</w:t>
            </w:r>
            <w:proofErr w:type="spellEnd"/>
            <w:r w:rsidRPr="00BB08F4">
              <w:rPr>
                <w:sz w:val="24"/>
                <w:szCs w:val="24"/>
              </w:rPr>
              <w:t xml:space="preserve"> and </w:t>
            </w:r>
            <w:proofErr w:type="spellStart"/>
            <w:r w:rsidRPr="00BB08F4">
              <w:rPr>
                <w:sz w:val="24"/>
                <w:szCs w:val="24"/>
              </w:rPr>
              <w:t>Elseraif</w:t>
            </w:r>
            <w:proofErr w:type="spellEnd"/>
            <w:r w:rsidRPr="00BB08F4">
              <w:rPr>
                <w:sz w:val="24"/>
                <w:szCs w:val="24"/>
              </w:rPr>
              <w:t xml:space="preserve"> localities.</w:t>
            </w:r>
          </w:p>
          <w:p w:rsidRPr="00BB08F4" w:rsidR="00BB08F4" w:rsidP="00BD041C" w:rsidRDefault="00BB08F4" w14:paraId="1F95AD0B" w14:textId="77777777">
            <w:pPr>
              <w:rPr>
                <w:rFonts w:ascii="Arial" w:hAnsi="Arial" w:cs="Arial"/>
              </w:rPr>
            </w:pPr>
          </w:p>
        </w:tc>
      </w:tr>
      <w:tr w:rsidR="00BB08F4" w:rsidTr="00BD041C" w14:paraId="1BB5AA97" w14:textId="77777777">
        <w:tc>
          <w:tcPr>
            <w:tcW w:w="358" w:type="dxa"/>
          </w:tcPr>
          <w:p w:rsidRPr="00BB08F4" w:rsidR="00BB08F4" w:rsidP="00BD041C" w:rsidRDefault="00BB08F4" w14:paraId="7501ED00" w14:textId="77777777">
            <w:pPr>
              <w:rPr>
                <w:rFonts w:ascii="Arial" w:hAnsi="Arial" w:cs="Arial"/>
              </w:rPr>
            </w:pPr>
            <w:r w:rsidRPr="00BB08F4">
              <w:rPr>
                <w:rFonts w:ascii="Arial" w:hAnsi="Arial" w:cs="Arial"/>
              </w:rPr>
              <w:lastRenderedPageBreak/>
              <w:t>5</w:t>
            </w:r>
          </w:p>
        </w:tc>
        <w:tc>
          <w:tcPr>
            <w:tcW w:w="2474" w:type="dxa"/>
          </w:tcPr>
          <w:p w:rsidRPr="00BB08F4" w:rsidR="00BB08F4" w:rsidP="00BD041C" w:rsidRDefault="00BB08F4" w14:paraId="65EE09C4" w14:textId="77777777">
            <w:pPr>
              <w:rPr>
                <w:rFonts w:ascii="Arial" w:hAnsi="Arial" w:cs="Arial"/>
              </w:rPr>
            </w:pPr>
            <w:r w:rsidRPr="00BB08F4">
              <w:rPr>
                <w:b/>
                <w:bCs/>
              </w:rPr>
              <w:t>Women’s empowerment/ LSF project:</w:t>
            </w:r>
            <w:r w:rsidRPr="00BB08F4">
              <w:t xml:space="preserve"> “Gender Equality and the empowerment of women/ UNWOMEN”, in </w:t>
            </w:r>
            <w:proofErr w:type="spellStart"/>
            <w:r w:rsidRPr="00BB08F4">
              <w:t>Kebkabyia</w:t>
            </w:r>
            <w:proofErr w:type="spellEnd"/>
            <w:r w:rsidRPr="00BB08F4">
              <w:t xml:space="preserve"> and </w:t>
            </w:r>
            <w:proofErr w:type="spellStart"/>
            <w:r w:rsidRPr="00BB08F4">
              <w:t>Sarafomra</w:t>
            </w:r>
            <w:proofErr w:type="spellEnd"/>
            <w:r w:rsidRPr="00BB08F4">
              <w:t xml:space="preserve"> localities –North Darfur State.</w:t>
            </w:r>
          </w:p>
        </w:tc>
        <w:tc>
          <w:tcPr>
            <w:tcW w:w="1804" w:type="dxa"/>
          </w:tcPr>
          <w:p w:rsidRPr="00BB08F4" w:rsidR="00BB08F4" w:rsidP="00BD041C" w:rsidRDefault="00BB08F4" w14:paraId="77F98C47" w14:textId="77777777">
            <w:pPr>
              <w:rPr>
                <w:rFonts w:ascii="Arial" w:hAnsi="Arial" w:cs="Arial"/>
              </w:rPr>
            </w:pPr>
            <w:r w:rsidRPr="00BB08F4">
              <w:rPr>
                <w:rFonts w:ascii="Arial" w:hAnsi="Arial" w:cs="Arial"/>
              </w:rPr>
              <w:t>UNWOMEN</w:t>
            </w:r>
          </w:p>
        </w:tc>
        <w:tc>
          <w:tcPr>
            <w:tcW w:w="1804" w:type="dxa"/>
          </w:tcPr>
          <w:p w:rsidRPr="00BB08F4" w:rsidR="00BB08F4" w:rsidP="00BD041C" w:rsidRDefault="00BB08F4" w14:paraId="3B876519" w14:textId="77777777">
            <w:pPr>
              <w:rPr>
                <w:rFonts w:ascii="Arial" w:hAnsi="Arial" w:cs="Arial"/>
              </w:rPr>
            </w:pPr>
            <w:r w:rsidRPr="00BB08F4">
              <w:rPr>
                <w:rFonts w:ascii="Arial" w:hAnsi="Arial" w:cs="Arial"/>
              </w:rPr>
              <w:t>142,700USD</w:t>
            </w:r>
          </w:p>
        </w:tc>
        <w:tc>
          <w:tcPr>
            <w:tcW w:w="1951" w:type="dxa"/>
          </w:tcPr>
          <w:p w:rsidRPr="00BB08F4" w:rsidR="00BB08F4" w:rsidP="00BD041C" w:rsidRDefault="00BB08F4" w14:paraId="543E39BC" w14:textId="77777777">
            <w:pPr>
              <w:rPr>
                <w:rFonts w:ascii="Arial" w:hAnsi="Arial" w:cs="Arial"/>
              </w:rPr>
            </w:pPr>
            <w:r w:rsidRPr="00BB08F4">
              <w:rPr>
                <w:rFonts w:ascii="Arial" w:hAnsi="Arial" w:cs="Arial"/>
              </w:rPr>
              <w:t xml:space="preserve">Started in October 2109 </w:t>
            </w:r>
          </w:p>
          <w:p w:rsidRPr="00BB08F4" w:rsidR="00BB08F4" w:rsidP="00BD041C" w:rsidRDefault="00BB08F4" w14:paraId="7239D056" w14:textId="77777777">
            <w:pPr>
              <w:rPr>
                <w:rFonts w:ascii="Arial" w:hAnsi="Arial" w:cs="Arial"/>
              </w:rPr>
            </w:pPr>
            <w:r w:rsidRPr="00BB08F4">
              <w:rPr>
                <w:rFonts w:ascii="Arial" w:hAnsi="Arial" w:cs="Arial"/>
              </w:rPr>
              <w:t>May 2020</w:t>
            </w:r>
          </w:p>
        </w:tc>
        <w:tc>
          <w:tcPr>
            <w:tcW w:w="1841" w:type="dxa"/>
          </w:tcPr>
          <w:p w:rsidRPr="00BB08F4" w:rsidR="00BB08F4" w:rsidP="00BD041C" w:rsidRDefault="00BB08F4" w14:paraId="2EFA7ACA" w14:textId="77777777">
            <w:pPr>
              <w:rPr>
                <w:rFonts w:ascii="Arial" w:hAnsi="Arial" w:cs="Arial"/>
              </w:rPr>
            </w:pPr>
            <w:r w:rsidRPr="00BB08F4">
              <w:rPr>
                <w:rFonts w:ascii="Arial" w:hAnsi="Arial" w:cs="Arial"/>
              </w:rPr>
              <w:t>8 months</w:t>
            </w:r>
          </w:p>
        </w:tc>
        <w:tc>
          <w:tcPr>
            <w:tcW w:w="2718" w:type="dxa"/>
          </w:tcPr>
          <w:p w:rsidRPr="00BB08F4" w:rsidR="00BB08F4" w:rsidP="00BD041C" w:rsidRDefault="00BB08F4" w14:paraId="5A45617C" w14:textId="77777777">
            <w:pPr>
              <w:rPr>
                <w:b/>
                <w:bCs/>
              </w:rPr>
            </w:pPr>
            <w:r w:rsidRPr="00BB08F4">
              <w:t xml:space="preserve">the project will focused on “Resilience and Livelihoods/ Durable Solutions” through imitation of cooperative and market networks established, IDPs, vulnerable host / Residents , Disabled and Youth at </w:t>
            </w:r>
            <w:proofErr w:type="spellStart"/>
            <w:r w:rsidRPr="00BB08F4">
              <w:t>rsik</w:t>
            </w:r>
            <w:proofErr w:type="spellEnd"/>
            <w:r w:rsidRPr="00BB08F4">
              <w:t>, groups empowered to have sustainable incomes and Livelihoods, support with income generating activities/IGAs including e.g. “Goats restocking, petty trades and Donkey</w:t>
            </w:r>
            <w:r w:rsidRPr="00BB08F4">
              <w:rPr>
                <w:b/>
                <w:bCs/>
              </w:rPr>
              <w:t xml:space="preserve"> </w:t>
            </w:r>
            <w:r w:rsidRPr="00BB08F4">
              <w:t xml:space="preserve">carts”, homestead gardens, </w:t>
            </w:r>
            <w:proofErr w:type="spellStart"/>
            <w:r w:rsidRPr="00BB08F4">
              <w:t>Agro</w:t>
            </w:r>
            <w:proofErr w:type="spellEnd"/>
            <w:r w:rsidRPr="00BB08F4">
              <w:t xml:space="preserve">-Food processing </w:t>
            </w:r>
            <w:r w:rsidRPr="00BB08F4">
              <w:lastRenderedPageBreak/>
              <w:t xml:space="preserve">training, provide training for all mentioned targeted groups and establishment of </w:t>
            </w:r>
            <w:proofErr w:type="spellStart"/>
            <w:r w:rsidRPr="00BB08F4">
              <w:t>Kebkabyia</w:t>
            </w:r>
            <w:proofErr w:type="spellEnd"/>
            <w:r w:rsidRPr="00BB08F4">
              <w:t xml:space="preserve">  and </w:t>
            </w:r>
            <w:proofErr w:type="spellStart"/>
            <w:r w:rsidRPr="00BB08F4">
              <w:t>Sarafomra</w:t>
            </w:r>
            <w:proofErr w:type="spellEnd"/>
            <w:r w:rsidRPr="00BB08F4">
              <w:t xml:space="preserve"> women net marketing groups.</w:t>
            </w:r>
          </w:p>
          <w:p w:rsidRPr="00BB08F4" w:rsidR="00BB08F4" w:rsidP="00BD041C" w:rsidRDefault="00BB08F4" w14:paraId="32B9C48A" w14:textId="77777777">
            <w:pPr>
              <w:rPr>
                <w:rFonts w:ascii="Arial" w:hAnsi="Arial" w:cs="Arial"/>
              </w:rPr>
            </w:pPr>
            <w:r w:rsidRPr="00BB08F4">
              <w:t xml:space="preserve">”KSCS </w:t>
            </w:r>
            <w:r w:rsidRPr="00BB08F4">
              <w:rPr>
                <w:rFonts w:ascii="Times New Roman" w:hAnsi="Times New Roman" w:eastAsia="Times New Roman" w:cs="Times New Roman"/>
                <w:sz w:val="24"/>
                <w:szCs w:val="24"/>
              </w:rPr>
              <w:t xml:space="preserve">Provide technical assistance to local communities in </w:t>
            </w:r>
            <w:proofErr w:type="spellStart"/>
            <w:r w:rsidRPr="00BB08F4">
              <w:rPr>
                <w:rFonts w:ascii="Times New Roman" w:hAnsi="Times New Roman" w:eastAsia="Times New Roman" w:cs="Times New Roman"/>
                <w:sz w:val="24"/>
                <w:szCs w:val="24"/>
              </w:rPr>
              <w:t>Kebkabyia</w:t>
            </w:r>
            <w:proofErr w:type="spellEnd"/>
            <w:r w:rsidRPr="00BB08F4">
              <w:rPr>
                <w:rFonts w:ascii="Times New Roman" w:hAnsi="Times New Roman" w:eastAsia="Times New Roman" w:cs="Times New Roman"/>
                <w:sz w:val="24"/>
                <w:szCs w:val="24"/>
              </w:rPr>
              <w:t xml:space="preserve">  and </w:t>
            </w:r>
            <w:proofErr w:type="spellStart"/>
            <w:r w:rsidRPr="00BB08F4">
              <w:rPr>
                <w:rFonts w:ascii="Times New Roman" w:hAnsi="Times New Roman" w:eastAsia="Times New Roman" w:cs="Times New Roman"/>
                <w:sz w:val="24"/>
                <w:szCs w:val="24"/>
              </w:rPr>
              <w:t>Sarafomra</w:t>
            </w:r>
            <w:proofErr w:type="spellEnd"/>
            <w:r w:rsidRPr="00BB08F4">
              <w:rPr>
                <w:rFonts w:ascii="Times New Roman" w:hAnsi="Times New Roman" w:eastAsia="Times New Roman" w:cs="Times New Roman"/>
                <w:sz w:val="24"/>
                <w:szCs w:val="24"/>
              </w:rPr>
              <w:t xml:space="preserve"> localities –North Darfur State to establish cooperatives and market networks in four SLF areas for enabling women, IDPs, disables, ex-combatants &amp; youth at risk, become part of gender-responsive durable solutions measures project .</w:t>
            </w:r>
          </w:p>
        </w:tc>
      </w:tr>
      <w:bookmarkEnd w:id="4"/>
    </w:tbl>
    <w:p w:rsidR="00BB08F4" w:rsidP="00BB08F4" w:rsidRDefault="00BB08F4" w14:paraId="235E2F22" w14:textId="77777777"/>
    <w:p w:rsidR="00B84067" w:rsidP="00BB08F4" w:rsidRDefault="00B84067" w14:paraId="0F767744" w14:textId="384B1297">
      <w:pPr>
        <w:ind w:left="0" w:firstLine="0"/>
      </w:pPr>
    </w:p>
    <w:sectPr w:rsidR="00B84067" w:rsidSect="00BB08F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51F0" w:rsidP="005F0693" w:rsidRDefault="006B51F0" w14:paraId="07B38AC8" w14:textId="77777777">
      <w:r>
        <w:separator/>
      </w:r>
    </w:p>
  </w:endnote>
  <w:endnote w:type="continuationSeparator" w:id="0">
    <w:p w:rsidR="006B51F0" w:rsidP="005F0693" w:rsidRDefault="006B51F0" w14:paraId="5CFC8B25" w14:textId="77777777">
      <w:r>
        <w:continuationSeparator/>
      </w:r>
    </w:p>
  </w:endnote>
  <w:endnote w:id="1">
    <w:p w:rsidRPr="009C3086" w:rsidR="008929F2" w:rsidP="009C3086" w:rsidRDefault="008929F2" w14:paraId="356B915E" w14:textId="7777777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51F0" w:rsidP="005F0693" w:rsidRDefault="006B51F0" w14:paraId="292AF807" w14:textId="77777777">
      <w:r>
        <w:separator/>
      </w:r>
    </w:p>
  </w:footnote>
  <w:footnote w:type="continuationSeparator" w:id="0">
    <w:p w:rsidR="006B51F0" w:rsidP="005F0693" w:rsidRDefault="006B51F0" w14:paraId="11C2170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655"/>
    <w:multiLevelType w:val="hybridMultilevel"/>
    <w:tmpl w:val="45E25B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CB41E1"/>
    <w:multiLevelType w:val="hybridMultilevel"/>
    <w:tmpl w:val="E43A2820"/>
    <w:lvl w:ilvl="0" w:tplc="04090001">
      <w:start w:val="1"/>
      <w:numFmt w:val="bullet"/>
      <w:lvlText w:val=""/>
      <w:lvlJc w:val="left"/>
      <w:pPr>
        <w:ind w:left="792" w:hanging="360"/>
      </w:pPr>
      <w:rPr>
        <w:rFonts w:hint="default" w:ascii="Symbol" w:hAnsi="Symbol"/>
      </w:rPr>
    </w:lvl>
    <w:lvl w:ilvl="1" w:tplc="04090003">
      <w:start w:val="1"/>
      <w:numFmt w:val="bullet"/>
      <w:lvlText w:val="o"/>
      <w:lvlJc w:val="left"/>
      <w:pPr>
        <w:ind w:left="1512" w:hanging="360"/>
      </w:pPr>
      <w:rPr>
        <w:rFonts w:hint="default" w:ascii="Courier New" w:hAnsi="Courier New" w:cs="Courier New"/>
      </w:rPr>
    </w:lvl>
    <w:lvl w:ilvl="2" w:tplc="04090005">
      <w:start w:val="1"/>
      <w:numFmt w:val="bullet"/>
      <w:lvlText w:val=""/>
      <w:lvlJc w:val="left"/>
      <w:pPr>
        <w:ind w:left="2232" w:hanging="360"/>
      </w:pPr>
      <w:rPr>
        <w:rFonts w:hint="default" w:ascii="Wingdings" w:hAnsi="Wingdings"/>
      </w:rPr>
    </w:lvl>
    <w:lvl w:ilvl="3" w:tplc="04090001">
      <w:start w:val="1"/>
      <w:numFmt w:val="bullet"/>
      <w:lvlText w:val=""/>
      <w:lvlJc w:val="left"/>
      <w:pPr>
        <w:ind w:left="2952" w:hanging="360"/>
      </w:pPr>
      <w:rPr>
        <w:rFonts w:hint="default" w:ascii="Symbol" w:hAnsi="Symbol"/>
      </w:rPr>
    </w:lvl>
    <w:lvl w:ilvl="4" w:tplc="04090003">
      <w:start w:val="1"/>
      <w:numFmt w:val="bullet"/>
      <w:lvlText w:val="o"/>
      <w:lvlJc w:val="left"/>
      <w:pPr>
        <w:ind w:left="3672" w:hanging="360"/>
      </w:pPr>
      <w:rPr>
        <w:rFonts w:hint="default" w:ascii="Courier New" w:hAnsi="Courier New" w:cs="Courier New"/>
      </w:rPr>
    </w:lvl>
    <w:lvl w:ilvl="5" w:tplc="04090005">
      <w:start w:val="1"/>
      <w:numFmt w:val="bullet"/>
      <w:lvlText w:val=""/>
      <w:lvlJc w:val="left"/>
      <w:pPr>
        <w:ind w:left="4392" w:hanging="360"/>
      </w:pPr>
      <w:rPr>
        <w:rFonts w:hint="default" w:ascii="Wingdings" w:hAnsi="Wingdings"/>
      </w:rPr>
    </w:lvl>
    <w:lvl w:ilvl="6" w:tplc="04090001">
      <w:start w:val="1"/>
      <w:numFmt w:val="bullet"/>
      <w:lvlText w:val=""/>
      <w:lvlJc w:val="left"/>
      <w:pPr>
        <w:ind w:left="5112" w:hanging="360"/>
      </w:pPr>
      <w:rPr>
        <w:rFonts w:hint="default" w:ascii="Symbol" w:hAnsi="Symbol"/>
      </w:rPr>
    </w:lvl>
    <w:lvl w:ilvl="7" w:tplc="04090003">
      <w:start w:val="1"/>
      <w:numFmt w:val="bullet"/>
      <w:lvlText w:val="o"/>
      <w:lvlJc w:val="left"/>
      <w:pPr>
        <w:ind w:left="5832" w:hanging="360"/>
      </w:pPr>
      <w:rPr>
        <w:rFonts w:hint="default" w:ascii="Courier New" w:hAnsi="Courier New" w:cs="Courier New"/>
      </w:rPr>
    </w:lvl>
    <w:lvl w:ilvl="8" w:tplc="04090005">
      <w:start w:val="1"/>
      <w:numFmt w:val="bullet"/>
      <w:lvlText w:val=""/>
      <w:lvlJc w:val="left"/>
      <w:pPr>
        <w:ind w:left="6552" w:hanging="360"/>
      </w:pPr>
      <w:rPr>
        <w:rFonts w:hint="default" w:ascii="Wingdings" w:hAnsi="Wingdings"/>
      </w:rPr>
    </w:lvl>
  </w:abstractNum>
  <w:abstractNum w:abstractNumId="2" w15:restartNumberingAfterBreak="0">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BA15EE5"/>
    <w:multiLevelType w:val="hybridMultilevel"/>
    <w:tmpl w:val="8D8E22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0F6D7F5D"/>
    <w:multiLevelType w:val="hybridMultilevel"/>
    <w:tmpl w:val="2C7AC8C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E2E70C8"/>
    <w:multiLevelType w:val="hybridMultilevel"/>
    <w:tmpl w:val="BA1A15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F87381C"/>
    <w:multiLevelType w:val="hybridMultilevel"/>
    <w:tmpl w:val="A01CCDEC"/>
    <w:lvl w:ilvl="0" w:tplc="04090003">
      <w:start w:val="1"/>
      <w:numFmt w:val="bullet"/>
      <w:lvlText w:val="o"/>
      <w:lvlJc w:val="left"/>
      <w:pPr>
        <w:ind w:left="1440" w:hanging="360"/>
      </w:pPr>
      <w:rPr>
        <w:rFonts w:hint="default" w:ascii="Courier New" w:hAnsi="Courier New"/>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0266BDB"/>
    <w:multiLevelType w:val="hybridMultilevel"/>
    <w:tmpl w:val="B92A2964"/>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0C125B7"/>
    <w:multiLevelType w:val="hybridMultilevel"/>
    <w:tmpl w:val="4426BFC2"/>
    <w:lvl w:ilvl="0" w:tplc="BDACFD32">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1787701"/>
    <w:multiLevelType w:val="hybridMultilevel"/>
    <w:tmpl w:val="1B04B3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332493D"/>
    <w:multiLevelType w:val="hybridMultilevel"/>
    <w:tmpl w:val="EB76D26E"/>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12"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477D3B33"/>
    <w:multiLevelType w:val="hybridMultilevel"/>
    <w:tmpl w:val="8A2098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5AD0E77"/>
    <w:multiLevelType w:val="hybridMultilevel"/>
    <w:tmpl w:val="2754304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5C5876F8"/>
    <w:multiLevelType w:val="hybridMultilevel"/>
    <w:tmpl w:val="CC44E8C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2F81BC8"/>
    <w:multiLevelType w:val="hybridMultilevel"/>
    <w:tmpl w:val="1BE2F0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33F34C8"/>
    <w:multiLevelType w:val="hybridMultilevel"/>
    <w:tmpl w:val="2932D1D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6E865365"/>
    <w:multiLevelType w:val="hybridMultilevel"/>
    <w:tmpl w:val="129E73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FA27CA7"/>
    <w:multiLevelType w:val="hybridMultilevel"/>
    <w:tmpl w:val="E564D0F6"/>
    <w:lvl w:ilvl="0" w:tplc="04090001">
      <w:start w:val="1"/>
      <w:numFmt w:val="bullet"/>
      <w:lvlText w:val=""/>
      <w:lvlJc w:val="left"/>
      <w:pPr>
        <w:ind w:left="823" w:hanging="360"/>
      </w:pPr>
      <w:rPr>
        <w:rFonts w:hint="default" w:ascii="Symbol" w:hAnsi="Symbol"/>
      </w:rPr>
    </w:lvl>
    <w:lvl w:ilvl="1" w:tplc="04090003" w:tentative="1">
      <w:start w:val="1"/>
      <w:numFmt w:val="bullet"/>
      <w:lvlText w:val="o"/>
      <w:lvlJc w:val="left"/>
      <w:pPr>
        <w:ind w:left="1543" w:hanging="360"/>
      </w:pPr>
      <w:rPr>
        <w:rFonts w:hint="default" w:ascii="Courier New" w:hAnsi="Courier New" w:cs="Courier New"/>
      </w:rPr>
    </w:lvl>
    <w:lvl w:ilvl="2" w:tplc="04090005" w:tentative="1">
      <w:start w:val="1"/>
      <w:numFmt w:val="bullet"/>
      <w:lvlText w:val=""/>
      <w:lvlJc w:val="left"/>
      <w:pPr>
        <w:ind w:left="2263" w:hanging="360"/>
      </w:pPr>
      <w:rPr>
        <w:rFonts w:hint="default" w:ascii="Wingdings" w:hAnsi="Wingdings"/>
      </w:rPr>
    </w:lvl>
    <w:lvl w:ilvl="3" w:tplc="04090001" w:tentative="1">
      <w:start w:val="1"/>
      <w:numFmt w:val="bullet"/>
      <w:lvlText w:val=""/>
      <w:lvlJc w:val="left"/>
      <w:pPr>
        <w:ind w:left="2983" w:hanging="360"/>
      </w:pPr>
      <w:rPr>
        <w:rFonts w:hint="default" w:ascii="Symbol" w:hAnsi="Symbol"/>
      </w:rPr>
    </w:lvl>
    <w:lvl w:ilvl="4" w:tplc="04090003" w:tentative="1">
      <w:start w:val="1"/>
      <w:numFmt w:val="bullet"/>
      <w:lvlText w:val="o"/>
      <w:lvlJc w:val="left"/>
      <w:pPr>
        <w:ind w:left="3703" w:hanging="360"/>
      </w:pPr>
      <w:rPr>
        <w:rFonts w:hint="default" w:ascii="Courier New" w:hAnsi="Courier New" w:cs="Courier New"/>
      </w:rPr>
    </w:lvl>
    <w:lvl w:ilvl="5" w:tplc="04090005" w:tentative="1">
      <w:start w:val="1"/>
      <w:numFmt w:val="bullet"/>
      <w:lvlText w:val=""/>
      <w:lvlJc w:val="left"/>
      <w:pPr>
        <w:ind w:left="4423" w:hanging="360"/>
      </w:pPr>
      <w:rPr>
        <w:rFonts w:hint="default" w:ascii="Wingdings" w:hAnsi="Wingdings"/>
      </w:rPr>
    </w:lvl>
    <w:lvl w:ilvl="6" w:tplc="04090001" w:tentative="1">
      <w:start w:val="1"/>
      <w:numFmt w:val="bullet"/>
      <w:lvlText w:val=""/>
      <w:lvlJc w:val="left"/>
      <w:pPr>
        <w:ind w:left="5143" w:hanging="360"/>
      </w:pPr>
      <w:rPr>
        <w:rFonts w:hint="default" w:ascii="Symbol" w:hAnsi="Symbol"/>
      </w:rPr>
    </w:lvl>
    <w:lvl w:ilvl="7" w:tplc="04090003" w:tentative="1">
      <w:start w:val="1"/>
      <w:numFmt w:val="bullet"/>
      <w:lvlText w:val="o"/>
      <w:lvlJc w:val="left"/>
      <w:pPr>
        <w:ind w:left="5863" w:hanging="360"/>
      </w:pPr>
      <w:rPr>
        <w:rFonts w:hint="default" w:ascii="Courier New" w:hAnsi="Courier New" w:cs="Courier New"/>
      </w:rPr>
    </w:lvl>
    <w:lvl w:ilvl="8" w:tplc="04090005" w:tentative="1">
      <w:start w:val="1"/>
      <w:numFmt w:val="bullet"/>
      <w:lvlText w:val=""/>
      <w:lvlJc w:val="left"/>
      <w:pPr>
        <w:ind w:left="6583" w:hanging="360"/>
      </w:pPr>
      <w:rPr>
        <w:rFonts w:hint="default" w:ascii="Wingdings" w:hAnsi="Wingdings"/>
      </w:rPr>
    </w:lvl>
  </w:abstractNum>
  <w:abstractNum w:abstractNumId="22" w15:restartNumberingAfterBreak="0">
    <w:nsid w:val="6FEC7A2D"/>
    <w:multiLevelType w:val="hybridMultilevel"/>
    <w:tmpl w:val="8698EF10"/>
    <w:lvl w:ilvl="0" w:tplc="F202DACA">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3" w15:restartNumberingAfterBreak="0">
    <w:nsid w:val="72A03DF2"/>
    <w:multiLevelType w:val="multilevel"/>
    <w:tmpl w:val="5AEC8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E8797A"/>
    <w:multiLevelType w:val="hybridMultilevel"/>
    <w:tmpl w:val="2C46F734"/>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77D14EF9"/>
    <w:multiLevelType w:val="hybridMultilevel"/>
    <w:tmpl w:val="F59C1832"/>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6" w15:restartNumberingAfterBreak="0">
    <w:nsid w:val="78744318"/>
    <w:multiLevelType w:val="hybridMultilevel"/>
    <w:tmpl w:val="30F0B1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93005F2"/>
    <w:multiLevelType w:val="hybridMultilevel"/>
    <w:tmpl w:val="7DA0D2E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7C186A2C"/>
    <w:multiLevelType w:val="hybridMultilevel"/>
    <w:tmpl w:val="35CACD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FB51ECF"/>
    <w:multiLevelType w:val="hybridMultilevel"/>
    <w:tmpl w:val="62C6A3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4"/>
  </w:num>
  <w:num w:numId="3">
    <w:abstractNumId w:val="2"/>
  </w:num>
  <w:num w:numId="4">
    <w:abstractNumId w:val="19"/>
  </w:num>
  <w:num w:numId="5">
    <w:abstractNumId w:val="13"/>
  </w:num>
  <w:num w:numId="6">
    <w:abstractNumId w:val="17"/>
  </w:num>
  <w:num w:numId="7">
    <w:abstractNumId w:val="7"/>
  </w:num>
  <w:num w:numId="8">
    <w:abstractNumId w:val="5"/>
  </w:num>
  <w:num w:numId="9">
    <w:abstractNumId w:val="14"/>
  </w:num>
  <w:num w:numId="10">
    <w:abstractNumId w:val="24"/>
  </w:num>
  <w:num w:numId="11">
    <w:abstractNumId w:val="25"/>
  </w:num>
  <w:num w:numId="12">
    <w:abstractNumId w:val="11"/>
  </w:num>
  <w:num w:numId="13">
    <w:abstractNumId w:val="0"/>
  </w:num>
  <w:num w:numId="14">
    <w:abstractNumId w:val="9"/>
  </w:num>
  <w:num w:numId="15">
    <w:abstractNumId w:val="27"/>
  </w:num>
  <w:num w:numId="16">
    <w:abstractNumId w:val="16"/>
  </w:num>
  <w:num w:numId="17">
    <w:abstractNumId w:val="18"/>
  </w:num>
  <w:num w:numId="18">
    <w:abstractNumId w:val="22"/>
  </w:num>
  <w:num w:numId="19">
    <w:abstractNumId w:val="28"/>
  </w:num>
  <w:num w:numId="20">
    <w:abstractNumId w:val="21"/>
  </w:num>
  <w:num w:numId="21">
    <w:abstractNumId w:val="8"/>
  </w:num>
  <w:num w:numId="22">
    <w:abstractNumId w:val="15"/>
  </w:num>
  <w:num w:numId="23">
    <w:abstractNumId w:val="26"/>
  </w:num>
  <w:num w:numId="24">
    <w:abstractNumId w:val="10"/>
  </w:num>
  <w:num w:numId="25">
    <w:abstractNumId w:val="3"/>
  </w:num>
  <w:num w:numId="26">
    <w:abstractNumId w:val="6"/>
  </w:num>
  <w:num w:numId="27">
    <w:abstractNumId w:val="29"/>
  </w:num>
  <w:num w:numId="28">
    <w:abstractNumId w:val="20"/>
  </w:num>
  <w:num w:numId="29">
    <w:abstractNumId w:val="23"/>
  </w:num>
  <w:num w:numId="3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B7"/>
    <w:rsid w:val="00005A4B"/>
    <w:rsid w:val="000A3360"/>
    <w:rsid w:val="000B10D8"/>
    <w:rsid w:val="0010434C"/>
    <w:rsid w:val="001446C5"/>
    <w:rsid w:val="00147262"/>
    <w:rsid w:val="00150767"/>
    <w:rsid w:val="001514E7"/>
    <w:rsid w:val="00166AA8"/>
    <w:rsid w:val="00175DDE"/>
    <w:rsid w:val="001B6BD4"/>
    <w:rsid w:val="001B7A45"/>
    <w:rsid w:val="001E3DD5"/>
    <w:rsid w:val="00203B77"/>
    <w:rsid w:val="0021517D"/>
    <w:rsid w:val="002622D9"/>
    <w:rsid w:val="002C1A6D"/>
    <w:rsid w:val="002D607E"/>
    <w:rsid w:val="002E68C1"/>
    <w:rsid w:val="00313F31"/>
    <w:rsid w:val="003159DA"/>
    <w:rsid w:val="00347A56"/>
    <w:rsid w:val="0036060B"/>
    <w:rsid w:val="00363177"/>
    <w:rsid w:val="003916BB"/>
    <w:rsid w:val="00395FB6"/>
    <w:rsid w:val="00397BB1"/>
    <w:rsid w:val="003D4FA1"/>
    <w:rsid w:val="003E124A"/>
    <w:rsid w:val="003E46F9"/>
    <w:rsid w:val="003F2D9C"/>
    <w:rsid w:val="00412EF3"/>
    <w:rsid w:val="00425163"/>
    <w:rsid w:val="00434D45"/>
    <w:rsid w:val="00450927"/>
    <w:rsid w:val="00454A6B"/>
    <w:rsid w:val="004669BC"/>
    <w:rsid w:val="00467480"/>
    <w:rsid w:val="0046766E"/>
    <w:rsid w:val="004B6F4C"/>
    <w:rsid w:val="004D5B1E"/>
    <w:rsid w:val="004E1851"/>
    <w:rsid w:val="004E2A9C"/>
    <w:rsid w:val="004E3218"/>
    <w:rsid w:val="004E605D"/>
    <w:rsid w:val="00543193"/>
    <w:rsid w:val="00567B46"/>
    <w:rsid w:val="005A1000"/>
    <w:rsid w:val="005B5BBC"/>
    <w:rsid w:val="005D56AE"/>
    <w:rsid w:val="005F0693"/>
    <w:rsid w:val="005F1EB9"/>
    <w:rsid w:val="0062305B"/>
    <w:rsid w:val="00640ED0"/>
    <w:rsid w:val="00666267"/>
    <w:rsid w:val="00695BDA"/>
    <w:rsid w:val="006A3403"/>
    <w:rsid w:val="006A7B87"/>
    <w:rsid w:val="006B51F0"/>
    <w:rsid w:val="006C56B9"/>
    <w:rsid w:val="006E610D"/>
    <w:rsid w:val="00701B7C"/>
    <w:rsid w:val="0072406C"/>
    <w:rsid w:val="00742084"/>
    <w:rsid w:val="007A0963"/>
    <w:rsid w:val="007A1FC8"/>
    <w:rsid w:val="00823243"/>
    <w:rsid w:val="00827ABD"/>
    <w:rsid w:val="0083528B"/>
    <w:rsid w:val="008501F8"/>
    <w:rsid w:val="0086160B"/>
    <w:rsid w:val="00862228"/>
    <w:rsid w:val="008929F2"/>
    <w:rsid w:val="008C1157"/>
    <w:rsid w:val="008D1323"/>
    <w:rsid w:val="008D5599"/>
    <w:rsid w:val="008E2182"/>
    <w:rsid w:val="009041DE"/>
    <w:rsid w:val="00984FD3"/>
    <w:rsid w:val="009B4739"/>
    <w:rsid w:val="009B4EB6"/>
    <w:rsid w:val="009C28E2"/>
    <w:rsid w:val="009C3086"/>
    <w:rsid w:val="009E0758"/>
    <w:rsid w:val="00A17B3C"/>
    <w:rsid w:val="00A805A6"/>
    <w:rsid w:val="00A9317C"/>
    <w:rsid w:val="00AA73F0"/>
    <w:rsid w:val="00AB62A0"/>
    <w:rsid w:val="00AC1D11"/>
    <w:rsid w:val="00B03415"/>
    <w:rsid w:val="00B0486F"/>
    <w:rsid w:val="00B15385"/>
    <w:rsid w:val="00B428DF"/>
    <w:rsid w:val="00B464A1"/>
    <w:rsid w:val="00B4747C"/>
    <w:rsid w:val="00B5402E"/>
    <w:rsid w:val="00B84067"/>
    <w:rsid w:val="00BB08F4"/>
    <w:rsid w:val="00BB285A"/>
    <w:rsid w:val="00BF2D19"/>
    <w:rsid w:val="00C261A1"/>
    <w:rsid w:val="00C32932"/>
    <w:rsid w:val="00C64CBF"/>
    <w:rsid w:val="00C71E9B"/>
    <w:rsid w:val="00CB01D7"/>
    <w:rsid w:val="00CE5DFD"/>
    <w:rsid w:val="00CF0FA3"/>
    <w:rsid w:val="00D23399"/>
    <w:rsid w:val="00D27E2D"/>
    <w:rsid w:val="00D61B66"/>
    <w:rsid w:val="00D9053D"/>
    <w:rsid w:val="00DC19D1"/>
    <w:rsid w:val="00DC3F43"/>
    <w:rsid w:val="00DD4A03"/>
    <w:rsid w:val="00DD7376"/>
    <w:rsid w:val="00DF3CE3"/>
    <w:rsid w:val="00E06587"/>
    <w:rsid w:val="00E2388F"/>
    <w:rsid w:val="00E30E26"/>
    <w:rsid w:val="00E43BFE"/>
    <w:rsid w:val="00E519D6"/>
    <w:rsid w:val="00E70048"/>
    <w:rsid w:val="00E77464"/>
    <w:rsid w:val="00E8795B"/>
    <w:rsid w:val="00EA3AC2"/>
    <w:rsid w:val="00EB59B7"/>
    <w:rsid w:val="00EC6FB5"/>
    <w:rsid w:val="00EF3423"/>
    <w:rsid w:val="00F04414"/>
    <w:rsid w:val="00F144A3"/>
    <w:rsid w:val="00F253C9"/>
    <w:rsid w:val="00F646DB"/>
    <w:rsid w:val="00F804CD"/>
    <w:rsid w:val="00F875BF"/>
    <w:rsid w:val="00FA6FE7"/>
    <w:rsid w:val="00FB25A5"/>
    <w:rsid w:val="00FF3DA4"/>
    <w:rsid w:val="044F909C"/>
    <w:rsid w:val="0DF576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1428"/>
  <w15:docId w15:val="{58A556B3-9C2F-4070-B2BD-C870A20F02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7A45"/>
  </w:style>
  <w:style w:type="paragraph" w:styleId="Heading2">
    <w:name w:val="heading 2"/>
    <w:basedOn w:val="Normal"/>
    <w:next w:val="Normal"/>
    <w:link w:val="Heading2Char"/>
    <w:uiPriority w:val="1"/>
    <w:qFormat/>
    <w:rsid w:val="00EB59B7"/>
    <w:pPr>
      <w:spacing w:before="60" w:after="60"/>
      <w:ind w:left="72" w:right="72" w:firstLine="0"/>
      <w:jc w:val="left"/>
      <w:outlineLvl w:val="1"/>
    </w:pPr>
    <w:rPr>
      <w:rFonts w:asciiTheme="majorHAnsi" w:hAnsiTheme="majorHAnsi" w:eastAsiaTheme="majorEastAsia" w:cstheme="majorBidi"/>
      <w:color w:val="44546A" w:themeColor="text2"/>
      <w:sz w:val="18"/>
      <w:szCs w:val="18"/>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1"/>
    <w:rsid w:val="00EB59B7"/>
    <w:rPr>
      <w:rFonts w:asciiTheme="majorHAnsi" w:hAnsiTheme="majorHAnsi" w:eastAsiaTheme="majorEastAsia" w:cstheme="majorBidi"/>
      <w:color w:val="44546A" w:themeColor="text2"/>
      <w:sz w:val="18"/>
      <w:szCs w:val="18"/>
      <w:lang w:eastAsia="ja-JP"/>
    </w:rPr>
  </w:style>
  <w:style w:type="character" w:styleId="PlaceholderText">
    <w:name w:val="Placeholder Text"/>
    <w:basedOn w:val="DefaultParagraphFont"/>
    <w:uiPriority w:val="99"/>
    <w:semiHidden/>
    <w:rsid w:val="00EB59B7"/>
    <w:rPr>
      <w:color w:val="808080"/>
    </w:rPr>
  </w:style>
  <w:style w:type="paragraph" w:styleId="ListParagraph">
    <w:name w:val="List Paragraph"/>
    <w:basedOn w:val="Normal"/>
    <w:link w:val="ListParagraphChar"/>
    <w:uiPriority w:val="34"/>
    <w:qFormat/>
    <w:rsid w:val="00EB59B7"/>
    <w:pPr>
      <w:numPr>
        <w:numId w:val="1"/>
      </w:numPr>
      <w:spacing w:before="60" w:after="60"/>
      <w:ind w:right="72"/>
      <w:jc w:val="left"/>
    </w:pPr>
    <w:rPr>
      <w:rFonts w:eastAsiaTheme="minorEastAsia"/>
      <w:sz w:val="18"/>
      <w:szCs w:val="18"/>
      <w:lang w:eastAsia="ja-JP"/>
    </w:rPr>
  </w:style>
  <w:style w:type="character" w:styleId="ListParagraphChar" w:customStyle="1">
    <w:name w:val="List Paragraph Char"/>
    <w:link w:val="ListParagraph"/>
    <w:uiPriority w:val="34"/>
    <w:locked/>
    <w:rsid w:val="00EB59B7"/>
    <w:rPr>
      <w:rFonts w:eastAsiaTheme="minorEastAsia"/>
      <w:sz w:val="18"/>
      <w:szCs w:val="18"/>
      <w:lang w:eastAsia="ja-JP"/>
    </w:rPr>
  </w:style>
  <w:style w:type="paragraph" w:styleId="Default" w:customStyle="1">
    <w:name w:val="Default"/>
    <w:rsid w:val="00EB59B7"/>
    <w:pPr>
      <w:autoSpaceDE w:val="0"/>
      <w:autoSpaceDN w:val="0"/>
      <w:adjustRightInd w:val="0"/>
      <w:ind w:left="0" w:firstLine="0"/>
      <w:jc w:val="left"/>
    </w:pPr>
    <w:rPr>
      <w:rFonts w:ascii="Arial" w:hAnsi="Arial" w:cs="Arial" w:eastAsiaTheme="minorEastAsia"/>
      <w:color w:val="000000"/>
      <w:sz w:val="24"/>
      <w:szCs w:val="24"/>
      <w:lang w:eastAsia="ja-JP"/>
    </w:rPr>
  </w:style>
  <w:style w:type="paragraph" w:styleId="NoSpacing">
    <w:name w:val="No Spacing"/>
    <w:uiPriority w:val="1"/>
    <w:qFormat/>
    <w:rsid w:val="00F253C9"/>
    <w:pPr>
      <w:ind w:left="0" w:firstLine="0"/>
      <w:jc w:val="left"/>
    </w:pPr>
  </w:style>
  <w:style w:type="character" w:styleId="CommentReference">
    <w:name w:val="annotation reference"/>
    <w:basedOn w:val="DefaultParagraphFont"/>
    <w:uiPriority w:val="99"/>
    <w:semiHidden/>
    <w:unhideWhenUsed/>
    <w:rsid w:val="006A7B87"/>
    <w:rPr>
      <w:sz w:val="16"/>
      <w:szCs w:val="16"/>
    </w:rPr>
  </w:style>
  <w:style w:type="paragraph" w:styleId="CommentText">
    <w:name w:val="annotation text"/>
    <w:basedOn w:val="Normal"/>
    <w:link w:val="CommentTextChar"/>
    <w:uiPriority w:val="99"/>
    <w:semiHidden/>
    <w:unhideWhenUsed/>
    <w:rsid w:val="006A7B87"/>
    <w:rPr>
      <w:sz w:val="20"/>
      <w:szCs w:val="20"/>
    </w:rPr>
  </w:style>
  <w:style w:type="character" w:styleId="CommentTextChar" w:customStyle="1">
    <w:name w:val="Comment Text Char"/>
    <w:basedOn w:val="DefaultParagraphFont"/>
    <w:link w:val="CommentText"/>
    <w:uiPriority w:val="99"/>
    <w:semiHidden/>
    <w:rsid w:val="006A7B87"/>
    <w:rPr>
      <w:sz w:val="20"/>
      <w:szCs w:val="20"/>
    </w:rPr>
  </w:style>
  <w:style w:type="paragraph" w:styleId="CommentSubject">
    <w:name w:val="annotation subject"/>
    <w:basedOn w:val="CommentText"/>
    <w:next w:val="CommentText"/>
    <w:link w:val="CommentSubjectChar"/>
    <w:uiPriority w:val="99"/>
    <w:semiHidden/>
    <w:unhideWhenUsed/>
    <w:rsid w:val="006A7B87"/>
    <w:rPr>
      <w:b/>
      <w:bCs/>
    </w:rPr>
  </w:style>
  <w:style w:type="character" w:styleId="CommentSubjectChar" w:customStyle="1">
    <w:name w:val="Comment Subject Char"/>
    <w:basedOn w:val="CommentTextChar"/>
    <w:link w:val="CommentSubject"/>
    <w:uiPriority w:val="99"/>
    <w:semiHidden/>
    <w:rsid w:val="006A7B87"/>
    <w:rPr>
      <w:b/>
      <w:bCs/>
      <w:sz w:val="20"/>
      <w:szCs w:val="20"/>
    </w:rPr>
  </w:style>
  <w:style w:type="paragraph" w:styleId="BalloonText">
    <w:name w:val="Balloon Text"/>
    <w:basedOn w:val="Normal"/>
    <w:link w:val="BalloonTextChar"/>
    <w:uiPriority w:val="99"/>
    <w:semiHidden/>
    <w:unhideWhenUsed/>
    <w:rsid w:val="006A7B8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7B87"/>
    <w:rPr>
      <w:rFonts w:ascii="Segoe UI" w:hAnsi="Segoe UI" w:cs="Segoe UI"/>
      <w:sz w:val="18"/>
      <w:szCs w:val="18"/>
    </w:rPr>
  </w:style>
  <w:style w:type="paragraph" w:styleId="EndnoteText">
    <w:name w:val="endnote text"/>
    <w:basedOn w:val="Normal"/>
    <w:link w:val="EndnoteTextChar"/>
    <w:uiPriority w:val="99"/>
    <w:unhideWhenUsed/>
    <w:rsid w:val="005F0693"/>
    <w:pPr>
      <w:ind w:left="0" w:firstLine="0"/>
      <w:jc w:val="left"/>
    </w:pPr>
    <w:rPr>
      <w:rFonts w:ascii="Calibri" w:hAnsi="Calibri" w:eastAsia="Calibri" w:cs="Times New Roman"/>
      <w:sz w:val="20"/>
      <w:szCs w:val="20"/>
    </w:rPr>
  </w:style>
  <w:style w:type="character" w:styleId="EndnoteTextChar" w:customStyle="1">
    <w:name w:val="Endnote Text Char"/>
    <w:basedOn w:val="DefaultParagraphFont"/>
    <w:link w:val="EndnoteText"/>
    <w:uiPriority w:val="99"/>
    <w:rsid w:val="005F0693"/>
    <w:rPr>
      <w:rFonts w:ascii="Calibri" w:hAnsi="Calibri" w:eastAsia="Calibri" w:cs="Times New Roman"/>
      <w:sz w:val="20"/>
      <w:szCs w:val="20"/>
    </w:rPr>
  </w:style>
  <w:style w:type="character" w:styleId="EndnoteReference">
    <w:name w:val="endnote reference"/>
    <w:uiPriority w:val="99"/>
    <w:unhideWhenUsed/>
    <w:rsid w:val="005F0693"/>
    <w:rPr>
      <w:vertAlign w:val="superscript"/>
    </w:rPr>
  </w:style>
  <w:style w:type="character" w:styleId="Hyperlink">
    <w:name w:val="Hyperlink"/>
    <w:uiPriority w:val="99"/>
    <w:unhideWhenUsed/>
    <w:rsid w:val="005F0693"/>
    <w:rPr>
      <w:color w:val="0000FF"/>
      <w:u w:val="single"/>
    </w:rPr>
  </w:style>
  <w:style w:type="paragraph" w:styleId="Header">
    <w:name w:val="header"/>
    <w:basedOn w:val="Normal"/>
    <w:link w:val="HeaderChar"/>
    <w:uiPriority w:val="99"/>
    <w:unhideWhenUsed/>
    <w:rsid w:val="006A3403"/>
    <w:pPr>
      <w:tabs>
        <w:tab w:val="center" w:pos="4320"/>
        <w:tab w:val="right" w:pos="8640"/>
      </w:tabs>
    </w:pPr>
  </w:style>
  <w:style w:type="character" w:styleId="HeaderChar" w:customStyle="1">
    <w:name w:val="Header Char"/>
    <w:basedOn w:val="DefaultParagraphFont"/>
    <w:link w:val="Header"/>
    <w:uiPriority w:val="99"/>
    <w:rsid w:val="006A3403"/>
  </w:style>
  <w:style w:type="paragraph" w:styleId="Footer">
    <w:name w:val="footer"/>
    <w:basedOn w:val="Normal"/>
    <w:link w:val="FooterChar"/>
    <w:uiPriority w:val="99"/>
    <w:unhideWhenUsed/>
    <w:rsid w:val="006A3403"/>
    <w:pPr>
      <w:tabs>
        <w:tab w:val="center" w:pos="4320"/>
        <w:tab w:val="right" w:pos="8640"/>
      </w:tabs>
    </w:pPr>
  </w:style>
  <w:style w:type="character" w:styleId="FooterChar" w:customStyle="1">
    <w:name w:val="Footer Char"/>
    <w:basedOn w:val="DefaultParagraphFont"/>
    <w:link w:val="Footer"/>
    <w:uiPriority w:val="99"/>
    <w:rsid w:val="006A3403"/>
  </w:style>
  <w:style w:type="table" w:styleId="TableGrid">
    <w:name w:val="Table Grid"/>
    <w:basedOn w:val="TableNormal"/>
    <w:uiPriority w:val="39"/>
    <w:rsid w:val="00BB08F4"/>
    <w:pPr>
      <w:ind w:left="0" w:firstLine="0"/>
      <w:jc w:val="left"/>
    </w:pPr>
    <w:rPr>
      <w:rFonts w:eastAsiaTheme="minorEastAsia"/>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79C38E9EB343D08F7B679E72D182F8"/>
        <w:category>
          <w:name w:val="General"/>
          <w:gallery w:val="placeholder"/>
        </w:category>
        <w:types>
          <w:type w:val="bbPlcHdr"/>
        </w:types>
        <w:behaviors>
          <w:behavior w:val="content"/>
        </w:behaviors>
        <w:guid w:val="{634851D3-3491-4E6D-AFEF-1A9460970DE2}"/>
      </w:docPartPr>
      <w:docPartBody>
        <w:p w:rsidR="007C369B" w:rsidRDefault="0025677C" w:rsidP="0025677C">
          <w:pPr>
            <w:pStyle w:val="2979C38E9EB343D08F7B679E72D182F8"/>
          </w:pPr>
          <w:r w:rsidRPr="009007EB">
            <w:rPr>
              <w:rStyle w:val="PlaceholderText"/>
              <w:rFonts w:ascii="Arial" w:hAnsi="Arial" w:cs="Arial"/>
            </w:rPr>
            <w:t>Enter Name of Organization</w:t>
          </w:r>
        </w:p>
      </w:docPartBody>
    </w:docPart>
    <w:docPart>
      <w:docPartPr>
        <w:name w:val="3C971ECACD584EA4B49DE8F45FEA1F67"/>
        <w:category>
          <w:name w:val="General"/>
          <w:gallery w:val="placeholder"/>
        </w:category>
        <w:types>
          <w:type w:val="bbPlcHdr"/>
        </w:types>
        <w:behaviors>
          <w:behavior w:val="content"/>
        </w:behaviors>
        <w:guid w:val="{30285A97-ED4E-4010-B9FA-DE687B468135}"/>
      </w:docPartPr>
      <w:docPartBody>
        <w:p w:rsidR="007C369B" w:rsidRDefault="0025677C" w:rsidP="0025677C">
          <w:pPr>
            <w:pStyle w:val="3C971ECACD584EA4B49DE8F45FEA1F67"/>
          </w:pPr>
          <w:r w:rsidRPr="009007EB">
            <w:rPr>
              <w:rStyle w:val="PlaceholderText"/>
              <w:rFonts w:ascii="Arial" w:hAnsi="Arial" w:cs="Arial"/>
            </w:rPr>
            <w:t>Enter the type of Organization</w:t>
          </w:r>
        </w:p>
      </w:docPartBody>
    </w:docPart>
    <w:docPart>
      <w:docPartPr>
        <w:name w:val="46762A03BA374C0885F4D10D69D1071E"/>
        <w:category>
          <w:name w:val="General"/>
          <w:gallery w:val="placeholder"/>
        </w:category>
        <w:types>
          <w:type w:val="bbPlcHdr"/>
        </w:types>
        <w:behaviors>
          <w:behavior w:val="content"/>
        </w:behaviors>
        <w:guid w:val="{9481F19D-BE68-4FB5-ADF7-6B52E2166CFF}"/>
      </w:docPartPr>
      <w:docPartBody>
        <w:p w:rsidR="007C369B" w:rsidRDefault="0025677C" w:rsidP="0025677C">
          <w:pPr>
            <w:pStyle w:val="46762A03BA374C0885F4D10D69D1071E"/>
          </w:pPr>
          <w:r w:rsidRPr="009007EB">
            <w:rPr>
              <w:rStyle w:val="PlaceholderText"/>
              <w:rFonts w:ascii="Arial" w:hAnsi="Arial" w:cs="Arial"/>
            </w:rPr>
            <w:t>Enter physical address of main office in Sudan.</w:t>
          </w:r>
        </w:p>
      </w:docPartBody>
    </w:docPart>
    <w:docPart>
      <w:docPartPr>
        <w:name w:val="2E5A2208D5AE4027841C621420D96AB9"/>
        <w:category>
          <w:name w:val="General"/>
          <w:gallery w:val="placeholder"/>
        </w:category>
        <w:types>
          <w:type w:val="bbPlcHdr"/>
        </w:types>
        <w:behaviors>
          <w:behavior w:val="content"/>
        </w:behaviors>
        <w:guid w:val="{EFECF6B6-6D1A-4CBC-975F-D1CD52B0B33E}"/>
      </w:docPartPr>
      <w:docPartBody>
        <w:p w:rsidR="007C369B" w:rsidRDefault="0025677C" w:rsidP="0025677C">
          <w:pPr>
            <w:pStyle w:val="2E5A2208D5AE4027841C621420D96AB9"/>
          </w:pPr>
          <w:r w:rsidRPr="009007EB">
            <w:rPr>
              <w:rStyle w:val="PlaceholderText"/>
              <w:rFonts w:ascii="Arial" w:hAnsi="Arial" w:cs="Arial"/>
            </w:rPr>
            <w:t>Enter year established in Sudan</w:t>
          </w:r>
        </w:p>
      </w:docPartBody>
    </w:docPart>
    <w:docPart>
      <w:docPartPr>
        <w:name w:val="9923B95FB9164C069B24D2CDB2819822"/>
        <w:category>
          <w:name w:val="General"/>
          <w:gallery w:val="placeholder"/>
        </w:category>
        <w:types>
          <w:type w:val="bbPlcHdr"/>
        </w:types>
        <w:behaviors>
          <w:behavior w:val="content"/>
        </w:behaviors>
        <w:guid w:val="{8BDFA152-DF08-40BC-BA79-C62BCC7CE1E9}"/>
      </w:docPartPr>
      <w:docPartBody>
        <w:p w:rsidR="007C369B" w:rsidRDefault="0025677C" w:rsidP="0025677C">
          <w:pPr>
            <w:pStyle w:val="9923B95FB9164C069B24D2CDB2819822"/>
          </w:pPr>
          <w:r w:rsidRPr="009007EB">
            <w:rPr>
              <w:rStyle w:val="PlaceholderText"/>
              <w:rFonts w:ascii="Arial" w:hAnsi="Arial" w:cs="Arial"/>
            </w:rPr>
            <w:t>Enter your Organization website</w:t>
          </w:r>
        </w:p>
      </w:docPartBody>
    </w:docPart>
    <w:docPart>
      <w:docPartPr>
        <w:name w:val="41E0C67D33B04C05AFEA27CB8529B5DB"/>
        <w:category>
          <w:name w:val="General"/>
          <w:gallery w:val="placeholder"/>
        </w:category>
        <w:types>
          <w:type w:val="bbPlcHdr"/>
        </w:types>
        <w:behaviors>
          <w:behavior w:val="content"/>
        </w:behaviors>
        <w:guid w:val="{7A6E48F6-1A84-466E-BC0A-A4BD61CF4AF0}"/>
      </w:docPartPr>
      <w:docPartBody>
        <w:p w:rsidR="007C369B" w:rsidRDefault="0025677C" w:rsidP="0025677C">
          <w:pPr>
            <w:pStyle w:val="41E0C67D33B04C05AFEA27CB8529B5DB"/>
          </w:pPr>
          <w:r w:rsidRPr="009007EB">
            <w:rPr>
              <w:rStyle w:val="PlaceholderText"/>
              <w:rFonts w:ascii="Arial" w:hAnsi="Arial" w:cs="Arial"/>
            </w:rPr>
            <w:t>Date, title, location (state), and budget of previous DCPSF projects</w:t>
          </w:r>
        </w:p>
      </w:docPartBody>
    </w:docPart>
    <w:docPart>
      <w:docPartPr>
        <w:name w:val="57D01ED7D28542E5AC3C2F201C918A8D"/>
        <w:category>
          <w:name w:val="General"/>
          <w:gallery w:val="placeholder"/>
        </w:category>
        <w:types>
          <w:type w:val="bbPlcHdr"/>
        </w:types>
        <w:behaviors>
          <w:behavior w:val="content"/>
        </w:behaviors>
        <w:guid w:val="{D257565C-C425-4F83-814D-6DA72F490CBC}"/>
      </w:docPartPr>
      <w:docPartBody>
        <w:p w:rsidR="007C369B" w:rsidRDefault="0025677C" w:rsidP="0025677C">
          <w:pPr>
            <w:pStyle w:val="57D01ED7D28542E5AC3C2F201C918A8D"/>
          </w:pPr>
          <w:r w:rsidRPr="009007EB">
            <w:rPr>
              <w:rStyle w:val="PlaceholderText"/>
              <w:rFonts w:ascii="Arial" w:hAnsi="Arial" w:cs="Arial"/>
            </w:rPr>
            <w:t>List all agencies in the consortium for this project</w:t>
          </w:r>
        </w:p>
      </w:docPartBody>
    </w:docPart>
    <w:docPart>
      <w:docPartPr>
        <w:name w:val="7652B7D940A6444E9C2997AA1E684AF9"/>
        <w:category>
          <w:name w:val="General"/>
          <w:gallery w:val="placeholder"/>
        </w:category>
        <w:types>
          <w:type w:val="bbPlcHdr"/>
        </w:types>
        <w:behaviors>
          <w:behavior w:val="content"/>
        </w:behaviors>
        <w:guid w:val="{30002065-FF7C-4492-AF28-E605245EA71D}"/>
      </w:docPartPr>
      <w:docPartBody>
        <w:p w:rsidR="007C369B" w:rsidRDefault="0025677C" w:rsidP="0025677C">
          <w:pPr>
            <w:pStyle w:val="7652B7D940A6444E9C2997AA1E684AF9"/>
          </w:pPr>
          <w:r w:rsidRPr="009007EB">
            <w:rPr>
              <w:rStyle w:val="PlaceholderText"/>
              <w:rFonts w:ascii="Arial" w:hAnsi="Arial" w:cs="Arial"/>
            </w:rPr>
            <w:t>Job Title of Contact Person.</w:t>
          </w:r>
        </w:p>
      </w:docPartBody>
    </w:docPart>
    <w:docPart>
      <w:docPartPr>
        <w:name w:val="E409B77DFF85425FB2696B3D916D807E"/>
        <w:category>
          <w:name w:val="General"/>
          <w:gallery w:val="placeholder"/>
        </w:category>
        <w:types>
          <w:type w:val="bbPlcHdr"/>
        </w:types>
        <w:behaviors>
          <w:behavior w:val="content"/>
        </w:behaviors>
        <w:guid w:val="{24B84716-9789-4312-8D5F-BAA50941BCBA}"/>
      </w:docPartPr>
      <w:docPartBody>
        <w:p w:rsidR="007C369B" w:rsidRDefault="0025677C" w:rsidP="0025677C">
          <w:pPr>
            <w:pStyle w:val="E409B77DFF85425FB2696B3D916D807E"/>
          </w:pPr>
          <w:r w:rsidRPr="009007EB">
            <w:rPr>
              <w:rStyle w:val="PlaceholderText"/>
              <w:rFonts w:ascii="Arial" w:hAnsi="Arial" w:cs="Arial"/>
            </w:rPr>
            <w:t>Phone for Contact Person</w:t>
          </w:r>
        </w:p>
      </w:docPartBody>
    </w:docPart>
    <w:docPart>
      <w:docPartPr>
        <w:name w:val="EB692B5076D7447F9E266DCAAD0F2BD6"/>
        <w:category>
          <w:name w:val="General"/>
          <w:gallery w:val="placeholder"/>
        </w:category>
        <w:types>
          <w:type w:val="bbPlcHdr"/>
        </w:types>
        <w:behaviors>
          <w:behavior w:val="content"/>
        </w:behaviors>
        <w:guid w:val="{678E64AA-D566-4A7D-85F9-C2BC2ED4A11F}"/>
      </w:docPartPr>
      <w:docPartBody>
        <w:p w:rsidR="00811E20" w:rsidRDefault="00444052" w:rsidP="00444052">
          <w:pPr>
            <w:pStyle w:val="EB692B5076D7447F9E266DCAAD0F2BD6"/>
          </w:pPr>
          <w:r w:rsidRPr="009007EB">
            <w:rPr>
              <w:rStyle w:val="PlaceholderText"/>
              <w:rFonts w:ascii="Arial" w:hAnsi="Arial" w:cs="Arial"/>
            </w:rPr>
            <w:t>Enter Registration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677C"/>
    <w:rsid w:val="00097E1F"/>
    <w:rsid w:val="000A3253"/>
    <w:rsid w:val="00203190"/>
    <w:rsid w:val="002337E2"/>
    <w:rsid w:val="0024664E"/>
    <w:rsid w:val="0025677C"/>
    <w:rsid w:val="00412445"/>
    <w:rsid w:val="0042123A"/>
    <w:rsid w:val="00444052"/>
    <w:rsid w:val="005B26CA"/>
    <w:rsid w:val="007C369B"/>
    <w:rsid w:val="00811E20"/>
    <w:rsid w:val="008944D0"/>
    <w:rsid w:val="009069FF"/>
    <w:rsid w:val="00942DA3"/>
    <w:rsid w:val="009E6914"/>
    <w:rsid w:val="00A3686B"/>
    <w:rsid w:val="00A64C49"/>
    <w:rsid w:val="00DE2F75"/>
    <w:rsid w:val="00F06101"/>
    <w:rsid w:val="00F1121C"/>
    <w:rsid w:val="00F77468"/>
    <w:rsid w:val="00F94B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052"/>
    <w:rPr>
      <w:color w:val="808080"/>
    </w:rPr>
  </w:style>
  <w:style w:type="paragraph" w:customStyle="1" w:styleId="2979C38E9EB343D08F7B679E72D182F8">
    <w:name w:val="2979C38E9EB343D08F7B679E72D182F8"/>
    <w:rsid w:val="0025677C"/>
  </w:style>
  <w:style w:type="paragraph" w:customStyle="1" w:styleId="3C971ECACD584EA4B49DE8F45FEA1F67">
    <w:name w:val="3C971ECACD584EA4B49DE8F45FEA1F67"/>
    <w:rsid w:val="0025677C"/>
  </w:style>
  <w:style w:type="paragraph" w:customStyle="1" w:styleId="46762A03BA374C0885F4D10D69D1071E">
    <w:name w:val="46762A03BA374C0885F4D10D69D1071E"/>
    <w:rsid w:val="0025677C"/>
  </w:style>
  <w:style w:type="paragraph" w:customStyle="1" w:styleId="2E5A2208D5AE4027841C621420D96AB9">
    <w:name w:val="2E5A2208D5AE4027841C621420D96AB9"/>
    <w:rsid w:val="0025677C"/>
  </w:style>
  <w:style w:type="paragraph" w:customStyle="1" w:styleId="9923B95FB9164C069B24D2CDB2819822">
    <w:name w:val="9923B95FB9164C069B24D2CDB2819822"/>
    <w:rsid w:val="0025677C"/>
  </w:style>
  <w:style w:type="paragraph" w:customStyle="1" w:styleId="41E0C67D33B04C05AFEA27CB8529B5DB">
    <w:name w:val="41E0C67D33B04C05AFEA27CB8529B5DB"/>
    <w:rsid w:val="0025677C"/>
  </w:style>
  <w:style w:type="paragraph" w:customStyle="1" w:styleId="57D01ED7D28542E5AC3C2F201C918A8D">
    <w:name w:val="57D01ED7D28542E5AC3C2F201C918A8D"/>
    <w:rsid w:val="0025677C"/>
  </w:style>
  <w:style w:type="paragraph" w:customStyle="1" w:styleId="7652B7D940A6444E9C2997AA1E684AF9">
    <w:name w:val="7652B7D940A6444E9C2997AA1E684AF9"/>
    <w:rsid w:val="0025677C"/>
  </w:style>
  <w:style w:type="paragraph" w:customStyle="1" w:styleId="E409B77DFF85425FB2696B3D916D807E">
    <w:name w:val="E409B77DFF85425FB2696B3D916D807E"/>
    <w:rsid w:val="0025677C"/>
  </w:style>
  <w:style w:type="paragraph" w:customStyle="1" w:styleId="EB692B5076D7447F9E266DCAAD0F2BD6">
    <w:name w:val="EB692B5076D7447F9E266DCAAD0F2BD6"/>
    <w:rsid w:val="0044405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MPTF_00009_00045</ProjectId>
    <FundCode xmlns="f9695bc1-6109-4dcd-a27a-f8a0370b00e2">MPTF_00009</FundCode>
    <Comments xmlns="f9695bc1-6109-4dcd-a27a-f8a0370b00e2" xsi:nil="true"/>
    <Active xmlns="f9695bc1-6109-4dcd-a27a-f8a0370b00e2">Yes</Active>
    <DocumentDate xmlns="b1528a4b-5ccb-40f7-a09e-43427183cd95">2021-01-26T08:00:00+00:00</DocumentDate>
    <Featured xmlns="b1528a4b-5ccb-40f7-a09e-43427183cd95">1</Featured>
    <FormTypeCode xmlns="b1528a4b-5ccb-40f7-a09e-43427183c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9E753-A26D-4693-A80E-B46B87A670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60F901-082D-44AE-AEDE-90BE45E54455}">
  <ds:schemaRefs>
    <ds:schemaRef ds:uri="http://schemas.microsoft.com/sharepoint/v3/contenttype/forms"/>
  </ds:schemaRefs>
</ds:datastoreItem>
</file>

<file path=customXml/itemProps3.xml><?xml version="1.0" encoding="utf-8"?>
<ds:datastoreItem xmlns:ds="http://schemas.openxmlformats.org/officeDocument/2006/customXml" ds:itemID="{94391C6B-05EE-44EC-9069-4B2DB0D738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KSCS - Copy.docx</dc:title>
  <dc:subject/>
  <dc:creator>Musa Ahmed</dc:creator>
  <cp:keywords/>
  <dc:description/>
  <cp:lastModifiedBy>Anabay Sullivan</cp:lastModifiedBy>
  <cp:revision>6</cp:revision>
  <cp:lastPrinted>2021-01-26T06:21:00Z</cp:lastPrinted>
  <dcterms:created xsi:type="dcterms:W3CDTF">2021-01-25T20:25:00Z</dcterms:created>
  <dcterms:modified xsi:type="dcterms:W3CDTF">2022-12-13T20:51:26Z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