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CA8F" w14:textId="203A784B" w:rsidR="006B5772" w:rsidRPr="006B5772" w:rsidRDefault="00DC3BFA" w:rsidP="006B5772">
      <w:pPr>
        <w:jc w:val="center"/>
        <w:rPr>
          <w:noProof/>
          <w:sz w:val="40"/>
          <w:szCs w:val="40"/>
        </w:rPr>
      </w:pPr>
      <w:r>
        <w:rPr>
          <w:noProof/>
          <w:sz w:val="40"/>
          <w:szCs w:val="40"/>
          <w:lang w:val="en-US"/>
        </w:rPr>
        <w:t>Survey of Mentors</w:t>
      </w:r>
    </w:p>
    <w:p w14:paraId="067F92D7" w14:textId="420D2A71" w:rsidR="002A5C72" w:rsidRDefault="002A5C72" w:rsidP="00D81BC5">
      <w:pPr>
        <w:tabs>
          <w:tab w:val="left" w:pos="3594"/>
        </w:tabs>
        <w:rPr>
          <w:lang w:val="en-US"/>
        </w:rPr>
      </w:pPr>
    </w:p>
    <w:p w14:paraId="3CE32C3D" w14:textId="001F8D30" w:rsidR="006B5772" w:rsidRDefault="006B5772" w:rsidP="00D81BC5">
      <w:pPr>
        <w:tabs>
          <w:tab w:val="left" w:pos="3594"/>
        </w:tabs>
        <w:rPr>
          <w:lang w:val="en-US"/>
        </w:rPr>
      </w:pPr>
      <w:r w:rsidRPr="006B5772">
        <w:rPr>
          <w:lang w:val="en-US"/>
        </w:rPr>
        <w:t>Having completed the trainings for me</w:t>
      </w:r>
      <w:r w:rsidR="00B37B35">
        <w:rPr>
          <w:lang w:val="en-US"/>
        </w:rPr>
        <w:t>ntors and having worked with SSG (Self-Support</w:t>
      </w:r>
      <w:r w:rsidRPr="006B5772">
        <w:rPr>
          <w:lang w:val="en-US"/>
        </w:rPr>
        <w:t xml:space="preserve"> Groups), how confident are you in your understanding of mental health </w:t>
      </w:r>
      <w:r w:rsidR="00F833F1">
        <w:rPr>
          <w:lang w:val="en-US"/>
        </w:rPr>
        <w:t xml:space="preserve">and peacebuilding issues in the </w:t>
      </w:r>
      <w:r w:rsidRPr="006B5772">
        <w:rPr>
          <w:lang w:val="en-US"/>
        </w:rPr>
        <w:t>communities?</w:t>
      </w:r>
    </w:p>
    <w:p w14:paraId="201E93DC" w14:textId="77777777" w:rsidR="00B37B35" w:rsidRDefault="006B5772" w:rsidP="00B37B35">
      <w:pPr>
        <w:keepNext/>
        <w:tabs>
          <w:tab w:val="left" w:pos="3594"/>
        </w:tabs>
      </w:pPr>
      <w:r>
        <w:rPr>
          <w:noProof/>
          <w:lang w:val="en-GB" w:eastAsia="en-GB"/>
        </w:rPr>
        <w:drawing>
          <wp:inline distT="0" distB="0" distL="0" distR="0" wp14:anchorId="5C5FB473" wp14:editId="7BF2B76C">
            <wp:extent cx="3269965" cy="1360074"/>
            <wp:effectExtent l="0" t="0" r="0" b="0"/>
            <wp:docPr id="1587269487"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69487" name="Picture 9">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5402" cy="1378972"/>
                    </a:xfrm>
                    <a:prstGeom prst="rect">
                      <a:avLst/>
                    </a:prstGeom>
                  </pic:spPr>
                </pic:pic>
              </a:graphicData>
            </a:graphic>
          </wp:inline>
        </w:drawing>
      </w:r>
    </w:p>
    <w:p w14:paraId="647DC050" w14:textId="02D73BCF" w:rsidR="00B37B35" w:rsidRDefault="00B37B35" w:rsidP="00B37B35">
      <w:pPr>
        <w:pStyle w:val="Caption"/>
        <w:rPr>
          <w:lang w:val="en-US"/>
        </w:rPr>
      </w:pPr>
      <w:r>
        <w:t>14.3</w:t>
      </w:r>
      <w:r w:rsidR="00F833F1">
        <w:rPr>
          <w:lang w:val="en-US"/>
        </w:rPr>
        <w:t>% - Completely confident</w:t>
      </w:r>
      <w:r>
        <w:rPr>
          <w:lang w:val="en-US"/>
        </w:rPr>
        <w:t xml:space="preserve"> </w:t>
      </w:r>
    </w:p>
    <w:p w14:paraId="2606AD72" w14:textId="20EF27BE" w:rsidR="00B37B35" w:rsidRDefault="41F27B80" w:rsidP="00B37B35">
      <w:pPr>
        <w:pStyle w:val="Caption"/>
        <w:rPr>
          <w:lang w:val="en-US"/>
        </w:rPr>
      </w:pPr>
      <w:r w:rsidRPr="461EFB0E">
        <w:rPr>
          <w:lang w:val="en-US"/>
        </w:rPr>
        <w:t>78.6%</w:t>
      </w:r>
      <w:r w:rsidR="00F833F1" w:rsidRPr="461EFB0E">
        <w:rPr>
          <w:lang w:val="en-US"/>
        </w:rPr>
        <w:t>% - confident</w:t>
      </w:r>
      <w:r w:rsidR="00B37B35" w:rsidRPr="461EFB0E">
        <w:rPr>
          <w:lang w:val="en-US"/>
        </w:rPr>
        <w:t xml:space="preserve"> enough</w:t>
      </w:r>
    </w:p>
    <w:p w14:paraId="24FBE53B" w14:textId="2C9CCE3E" w:rsidR="006B5772" w:rsidRPr="00B37B35" w:rsidRDefault="00F833F1" w:rsidP="00B37B35">
      <w:pPr>
        <w:pStyle w:val="Caption"/>
        <w:rPr>
          <w:lang w:val="en-US"/>
        </w:rPr>
      </w:pPr>
      <w:r>
        <w:rPr>
          <w:lang w:val="en-US"/>
        </w:rPr>
        <w:t xml:space="preserve"> 7.1% - partially confident</w:t>
      </w:r>
    </w:p>
    <w:p w14:paraId="7D704153" w14:textId="5686FA79" w:rsidR="006B5772" w:rsidRDefault="006B5772" w:rsidP="00D81BC5">
      <w:pPr>
        <w:tabs>
          <w:tab w:val="left" w:pos="3594"/>
        </w:tabs>
        <w:rPr>
          <w:lang w:val="en-US"/>
        </w:rPr>
      </w:pPr>
    </w:p>
    <w:p w14:paraId="1343CE66" w14:textId="11DA2160" w:rsidR="006B5772" w:rsidRDefault="006B5772" w:rsidP="00D81BC5">
      <w:pPr>
        <w:tabs>
          <w:tab w:val="left" w:pos="3594"/>
        </w:tabs>
        <w:rPr>
          <w:lang w:val="en-US"/>
        </w:rPr>
      </w:pPr>
      <w:r w:rsidRPr="006B5772">
        <w:rPr>
          <w:lang w:val="en-US"/>
        </w:rPr>
        <w:t xml:space="preserve">How would you rate your knowledge of methodologies for addressing mental health </w:t>
      </w:r>
      <w:r w:rsidR="00B37B35">
        <w:rPr>
          <w:lang w:val="en-US"/>
        </w:rPr>
        <w:t xml:space="preserve">issues and peacebuilding in SSG </w:t>
      </w:r>
      <w:r w:rsidRPr="006B5772">
        <w:rPr>
          <w:lang w:val="en-US"/>
        </w:rPr>
        <w:t>communities?</w:t>
      </w:r>
    </w:p>
    <w:p w14:paraId="6B97EE74" w14:textId="77777777" w:rsidR="00B37B35" w:rsidRDefault="00AB3A76" w:rsidP="00B37B35">
      <w:pPr>
        <w:keepNext/>
        <w:tabs>
          <w:tab w:val="left" w:pos="3594"/>
        </w:tabs>
      </w:pPr>
      <w:r>
        <w:rPr>
          <w:noProof/>
          <w:lang w:val="en-GB" w:eastAsia="en-GB"/>
        </w:rPr>
        <w:drawing>
          <wp:inline distT="0" distB="0" distL="0" distR="0" wp14:anchorId="36F099B4" wp14:editId="276FE0D9">
            <wp:extent cx="3319503" cy="1022095"/>
            <wp:effectExtent l="0" t="0" r="0" b="0"/>
            <wp:docPr id="400626001"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26001" name="Picture 10">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8321" cy="1030968"/>
                    </a:xfrm>
                    <a:prstGeom prst="rect">
                      <a:avLst/>
                    </a:prstGeom>
                  </pic:spPr>
                </pic:pic>
              </a:graphicData>
            </a:graphic>
          </wp:inline>
        </w:drawing>
      </w:r>
    </w:p>
    <w:p w14:paraId="2899B533" w14:textId="77777777" w:rsidR="00B37B35" w:rsidRDefault="00B37B35" w:rsidP="00B37B35">
      <w:pPr>
        <w:pStyle w:val="Caption"/>
        <w:rPr>
          <w:lang w:val="en-US"/>
        </w:rPr>
      </w:pPr>
      <w:r>
        <w:t>7.1</w:t>
      </w:r>
      <w:r>
        <w:rPr>
          <w:lang w:val="en-US"/>
        </w:rPr>
        <w:t xml:space="preserve">% - satisfactory </w:t>
      </w:r>
    </w:p>
    <w:p w14:paraId="21A02F47" w14:textId="1942894B" w:rsidR="00B37B35" w:rsidRDefault="00B37B35" w:rsidP="00B37B35">
      <w:pPr>
        <w:pStyle w:val="Caption"/>
        <w:rPr>
          <w:lang w:val="en-US"/>
        </w:rPr>
      </w:pPr>
      <w:r>
        <w:rPr>
          <w:lang w:val="en-US"/>
        </w:rPr>
        <w:t>35.7% - good</w:t>
      </w:r>
    </w:p>
    <w:p w14:paraId="1FBBC5B2" w14:textId="65FFCE74" w:rsidR="006B5772" w:rsidRPr="00B37B35" w:rsidRDefault="00B37B35" w:rsidP="00B37B35">
      <w:pPr>
        <w:pStyle w:val="Caption"/>
        <w:rPr>
          <w:lang w:val="en-US"/>
        </w:rPr>
      </w:pPr>
      <w:r>
        <w:rPr>
          <w:lang w:val="en-US"/>
        </w:rPr>
        <w:t xml:space="preserve"> 57.1% - excellent </w:t>
      </w:r>
    </w:p>
    <w:p w14:paraId="56ACC1AE" w14:textId="019BF258" w:rsidR="006B5772" w:rsidRDefault="006B5772" w:rsidP="00D81BC5">
      <w:pPr>
        <w:tabs>
          <w:tab w:val="left" w:pos="3594"/>
        </w:tabs>
        <w:rPr>
          <w:lang w:val="en-US"/>
        </w:rPr>
      </w:pPr>
    </w:p>
    <w:p w14:paraId="580E2003" w14:textId="2E65BF33" w:rsidR="006B5772" w:rsidRDefault="00B37B35" w:rsidP="00D81BC5">
      <w:pPr>
        <w:tabs>
          <w:tab w:val="left" w:pos="3594"/>
        </w:tabs>
        <w:rPr>
          <w:lang w:val="en-US"/>
        </w:rPr>
      </w:pPr>
      <w:r>
        <w:rPr>
          <w:lang w:val="en-US"/>
        </w:rPr>
        <w:t xml:space="preserve">Do you think that the SSG </w:t>
      </w:r>
      <w:r w:rsidR="006B5772" w:rsidRPr="006B5772">
        <w:rPr>
          <w:lang w:val="en-US"/>
        </w:rPr>
        <w:t>participants will be able to address their issues and needs in the field of mental health and psychosocial care after the completion of the project?</w:t>
      </w:r>
    </w:p>
    <w:p w14:paraId="5B293626" w14:textId="77777777" w:rsidR="00B37B35" w:rsidRDefault="00AB3A76" w:rsidP="00B37B35">
      <w:pPr>
        <w:keepNext/>
        <w:tabs>
          <w:tab w:val="left" w:pos="3594"/>
        </w:tabs>
      </w:pPr>
      <w:r>
        <w:rPr>
          <w:noProof/>
          <w:lang w:val="en-GB" w:eastAsia="en-GB"/>
        </w:rPr>
        <w:drawing>
          <wp:inline distT="0" distB="0" distL="0" distR="0" wp14:anchorId="0F87AF2B" wp14:editId="141BDFF1">
            <wp:extent cx="3310958" cy="1191025"/>
            <wp:effectExtent l="0" t="0" r="3810" b="3175"/>
            <wp:docPr id="530510987"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10987" name="Picture 1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9473" cy="1197685"/>
                    </a:xfrm>
                    <a:prstGeom prst="rect">
                      <a:avLst/>
                    </a:prstGeom>
                  </pic:spPr>
                </pic:pic>
              </a:graphicData>
            </a:graphic>
          </wp:inline>
        </w:drawing>
      </w:r>
    </w:p>
    <w:p w14:paraId="002883C1" w14:textId="77777777" w:rsidR="00B37B35" w:rsidRDefault="00B37B35" w:rsidP="00B37B35">
      <w:pPr>
        <w:pStyle w:val="Caption"/>
        <w:rPr>
          <w:lang w:val="en-US"/>
        </w:rPr>
      </w:pPr>
      <w:r>
        <w:t>50</w:t>
      </w:r>
      <w:r>
        <w:rPr>
          <w:lang w:val="en-US"/>
        </w:rPr>
        <w:t xml:space="preserve">% - Yes, they can </w:t>
      </w:r>
    </w:p>
    <w:p w14:paraId="23B077BC" w14:textId="43F3EF1A" w:rsidR="006B5772" w:rsidRPr="00B37B35" w:rsidRDefault="00B37B35" w:rsidP="00B37B35">
      <w:pPr>
        <w:pStyle w:val="Caption"/>
        <w:rPr>
          <w:lang w:val="en-US"/>
        </w:rPr>
      </w:pPr>
      <w:r>
        <w:rPr>
          <w:lang w:val="en-US"/>
        </w:rPr>
        <w:t xml:space="preserve">50% - possible, but they would need some </w:t>
      </w:r>
      <w:proofErr w:type="gramStart"/>
      <w:r>
        <w:rPr>
          <w:lang w:val="en-US"/>
        </w:rPr>
        <w:t>support</w:t>
      </w:r>
      <w:proofErr w:type="gramEnd"/>
      <w:r>
        <w:rPr>
          <w:lang w:val="en-US"/>
        </w:rPr>
        <w:t xml:space="preserve"> </w:t>
      </w:r>
    </w:p>
    <w:p w14:paraId="20AE2DCB" w14:textId="551F8ACE" w:rsidR="006B5772" w:rsidRDefault="006B5772" w:rsidP="00D81BC5">
      <w:pPr>
        <w:tabs>
          <w:tab w:val="left" w:pos="3594"/>
        </w:tabs>
        <w:rPr>
          <w:lang w:val="en-US"/>
        </w:rPr>
      </w:pPr>
    </w:p>
    <w:p w14:paraId="361CD44F" w14:textId="101F0FA5" w:rsidR="006B5772" w:rsidRDefault="006B5772" w:rsidP="00D81BC5">
      <w:pPr>
        <w:tabs>
          <w:tab w:val="left" w:pos="3594"/>
        </w:tabs>
        <w:rPr>
          <w:lang w:val="en-US"/>
        </w:rPr>
      </w:pPr>
      <w:r w:rsidRPr="006B5772">
        <w:rPr>
          <w:lang w:val="en-US"/>
        </w:rPr>
        <w:lastRenderedPageBreak/>
        <w:t xml:space="preserve">In your opinion, </w:t>
      </w:r>
      <w:r w:rsidR="00B37B35">
        <w:rPr>
          <w:lang w:val="en-US"/>
        </w:rPr>
        <w:t xml:space="preserve">how much has the ability of SSG </w:t>
      </w:r>
      <w:r w:rsidRPr="006B5772">
        <w:rPr>
          <w:lang w:val="en-US"/>
        </w:rPr>
        <w:t>participants to meet their mental health needs improved?</w:t>
      </w:r>
    </w:p>
    <w:p w14:paraId="4A3E6398" w14:textId="77777777" w:rsidR="00B37B35" w:rsidRDefault="00AB3A76" w:rsidP="00B37B35">
      <w:pPr>
        <w:keepNext/>
        <w:tabs>
          <w:tab w:val="left" w:pos="3594"/>
        </w:tabs>
      </w:pPr>
      <w:r>
        <w:rPr>
          <w:noProof/>
          <w:lang w:val="en-GB" w:eastAsia="en-GB"/>
        </w:rPr>
        <w:drawing>
          <wp:inline distT="0" distB="0" distL="0" distR="0" wp14:anchorId="72FC2BBB" wp14:editId="287DBB48">
            <wp:extent cx="3406856" cy="1037344"/>
            <wp:effectExtent l="0" t="0" r="0" b="4445"/>
            <wp:docPr id="1821043793" name="Picture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43793" name="Picture 13">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9925" cy="1050458"/>
                    </a:xfrm>
                    <a:prstGeom prst="rect">
                      <a:avLst/>
                    </a:prstGeom>
                  </pic:spPr>
                </pic:pic>
              </a:graphicData>
            </a:graphic>
          </wp:inline>
        </w:drawing>
      </w:r>
    </w:p>
    <w:p w14:paraId="1CBD00B2" w14:textId="77777777" w:rsidR="00B37B35" w:rsidRDefault="00B37B35" w:rsidP="00B37B35">
      <w:pPr>
        <w:pStyle w:val="Caption"/>
        <w:rPr>
          <w:lang w:val="en-US"/>
        </w:rPr>
      </w:pPr>
      <w:r>
        <w:t>14.2</w:t>
      </w:r>
      <w:r>
        <w:rPr>
          <w:lang w:val="en-US"/>
        </w:rPr>
        <w:t>% - satisfactory</w:t>
      </w:r>
    </w:p>
    <w:p w14:paraId="18CDC93F" w14:textId="29AE3F3E" w:rsidR="00B37B35" w:rsidRDefault="00B37B35" w:rsidP="00B37B35">
      <w:pPr>
        <w:pStyle w:val="Caption"/>
        <w:rPr>
          <w:lang w:val="en-US"/>
        </w:rPr>
      </w:pPr>
      <w:r>
        <w:rPr>
          <w:lang w:val="en-US"/>
        </w:rPr>
        <w:t xml:space="preserve"> 28.6% - good</w:t>
      </w:r>
    </w:p>
    <w:p w14:paraId="396F2488" w14:textId="4B8A6EE9" w:rsidR="006B5772" w:rsidRPr="00B37B35" w:rsidRDefault="00B37B35" w:rsidP="00B37B35">
      <w:pPr>
        <w:pStyle w:val="Caption"/>
        <w:rPr>
          <w:lang w:val="en-US"/>
        </w:rPr>
      </w:pPr>
      <w:r>
        <w:rPr>
          <w:lang w:val="en-US"/>
        </w:rPr>
        <w:t xml:space="preserve"> 57.1 % - excellent </w:t>
      </w:r>
    </w:p>
    <w:p w14:paraId="6609FDD5" w14:textId="285BCF7D" w:rsidR="006B5772" w:rsidRDefault="006B5772" w:rsidP="00D81BC5">
      <w:pPr>
        <w:tabs>
          <w:tab w:val="left" w:pos="3594"/>
        </w:tabs>
        <w:rPr>
          <w:lang w:val="en-US"/>
        </w:rPr>
      </w:pPr>
    </w:p>
    <w:p w14:paraId="15CD16F3" w14:textId="77777777" w:rsidR="00AB3A76" w:rsidRDefault="00AB3A76" w:rsidP="00D81BC5">
      <w:pPr>
        <w:tabs>
          <w:tab w:val="left" w:pos="3594"/>
        </w:tabs>
        <w:rPr>
          <w:lang w:val="en-US"/>
        </w:rPr>
      </w:pPr>
    </w:p>
    <w:p w14:paraId="3A1A4FB0" w14:textId="77777777" w:rsidR="00AB3A76" w:rsidRDefault="00AB3A76" w:rsidP="00D81BC5">
      <w:pPr>
        <w:tabs>
          <w:tab w:val="left" w:pos="3594"/>
        </w:tabs>
        <w:rPr>
          <w:lang w:val="en-US"/>
        </w:rPr>
      </w:pPr>
    </w:p>
    <w:p w14:paraId="45D2EBDD" w14:textId="77777777" w:rsidR="00AB3A76" w:rsidRDefault="00AB3A76" w:rsidP="00D81BC5">
      <w:pPr>
        <w:tabs>
          <w:tab w:val="left" w:pos="3594"/>
        </w:tabs>
        <w:rPr>
          <w:lang w:val="en-US"/>
        </w:rPr>
      </w:pPr>
    </w:p>
    <w:p w14:paraId="6533B298" w14:textId="0910AD16" w:rsidR="006B5772" w:rsidRDefault="00B37B35" w:rsidP="00D81BC5">
      <w:pPr>
        <w:tabs>
          <w:tab w:val="left" w:pos="3594"/>
        </w:tabs>
        <w:rPr>
          <w:lang w:val="en-US"/>
        </w:rPr>
      </w:pPr>
      <w:r>
        <w:rPr>
          <w:lang w:val="en-US"/>
        </w:rPr>
        <w:t>To what extent will SSG</w:t>
      </w:r>
      <w:r w:rsidR="006B5772" w:rsidRPr="006B5772">
        <w:rPr>
          <w:lang w:val="en-US"/>
        </w:rPr>
        <w:t xml:space="preserve"> participants be able to confidently address their mental health issues?</w:t>
      </w:r>
    </w:p>
    <w:p w14:paraId="0C95227B" w14:textId="77777777" w:rsidR="00B37B35" w:rsidRDefault="00AB3A76" w:rsidP="00B37B35">
      <w:pPr>
        <w:keepNext/>
        <w:tabs>
          <w:tab w:val="left" w:pos="3594"/>
        </w:tabs>
      </w:pPr>
      <w:r>
        <w:rPr>
          <w:noProof/>
          <w:lang w:val="en-GB" w:eastAsia="en-GB"/>
        </w:rPr>
        <w:drawing>
          <wp:inline distT="0" distB="0" distL="0" distR="0" wp14:anchorId="1106EB14" wp14:editId="5A40EA77">
            <wp:extent cx="3411711" cy="1405716"/>
            <wp:effectExtent l="0" t="0" r="5080" b="4445"/>
            <wp:docPr id="213617042" name="Picture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17042" name="Picture 14">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6643" cy="1428349"/>
                    </a:xfrm>
                    <a:prstGeom prst="rect">
                      <a:avLst/>
                    </a:prstGeom>
                  </pic:spPr>
                </pic:pic>
              </a:graphicData>
            </a:graphic>
          </wp:inline>
        </w:drawing>
      </w:r>
    </w:p>
    <w:p w14:paraId="1EDB4180" w14:textId="361F9215" w:rsidR="00B37B35" w:rsidRDefault="00B37B35" w:rsidP="00B37B35">
      <w:pPr>
        <w:pStyle w:val="Caption"/>
        <w:rPr>
          <w:lang w:val="en-US"/>
        </w:rPr>
      </w:pPr>
      <w:r>
        <w:t>71.4</w:t>
      </w:r>
      <w:r>
        <w:rPr>
          <w:lang w:val="en-US"/>
        </w:rPr>
        <w:t>% - Confident enough</w:t>
      </w:r>
    </w:p>
    <w:p w14:paraId="0020E4EE" w14:textId="14D2EFB1" w:rsidR="006B5772" w:rsidRPr="00B37B35" w:rsidRDefault="00B37B35" w:rsidP="00B37B35">
      <w:pPr>
        <w:pStyle w:val="Caption"/>
        <w:rPr>
          <w:lang w:val="en-US"/>
        </w:rPr>
      </w:pPr>
      <w:r>
        <w:rPr>
          <w:lang w:val="en-US"/>
        </w:rPr>
        <w:t xml:space="preserve"> 28.6% - partially confident</w:t>
      </w:r>
    </w:p>
    <w:p w14:paraId="2787834C" w14:textId="77777777" w:rsidR="00F833F1" w:rsidRDefault="00F833F1" w:rsidP="00D81BC5">
      <w:pPr>
        <w:tabs>
          <w:tab w:val="left" w:pos="3594"/>
        </w:tabs>
        <w:rPr>
          <w:lang w:val="en-US"/>
        </w:rPr>
      </w:pPr>
    </w:p>
    <w:p w14:paraId="7414691F" w14:textId="31CD2EC1" w:rsidR="00AB3A76" w:rsidRPr="00F833F1" w:rsidRDefault="00F833F1" w:rsidP="00D81BC5">
      <w:pPr>
        <w:tabs>
          <w:tab w:val="left" w:pos="3594"/>
        </w:tabs>
        <w:rPr>
          <w:lang w:val="en-US"/>
        </w:rPr>
      </w:pPr>
      <w:r>
        <w:rPr>
          <w:lang w:val="en-US"/>
        </w:rPr>
        <w:t>To what extent SSG members are satisfied with the care they received within the self-support groups?</w:t>
      </w:r>
    </w:p>
    <w:p w14:paraId="1D64A1F1" w14:textId="77777777" w:rsidR="00B37B35" w:rsidRDefault="00AB3A76" w:rsidP="00B37B35">
      <w:pPr>
        <w:keepNext/>
        <w:tabs>
          <w:tab w:val="left" w:pos="3594"/>
        </w:tabs>
      </w:pPr>
      <w:r>
        <w:rPr>
          <w:noProof/>
          <w:lang w:val="en-GB" w:eastAsia="en-GB"/>
        </w:rPr>
        <w:drawing>
          <wp:inline distT="0" distB="0" distL="0" distR="0" wp14:anchorId="4C65BBA5" wp14:editId="4AFCAB35">
            <wp:extent cx="3648831" cy="1383126"/>
            <wp:effectExtent l="0" t="0" r="0" b="1270"/>
            <wp:docPr id="1854023169" name="Picture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023169" name="Picture 1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11432" cy="1406856"/>
                    </a:xfrm>
                    <a:prstGeom prst="rect">
                      <a:avLst/>
                    </a:prstGeom>
                  </pic:spPr>
                </pic:pic>
              </a:graphicData>
            </a:graphic>
          </wp:inline>
        </w:drawing>
      </w:r>
    </w:p>
    <w:p w14:paraId="43190F7F" w14:textId="77777777" w:rsidR="00B37B35" w:rsidRDefault="00B37B35" w:rsidP="00B37B35">
      <w:pPr>
        <w:pStyle w:val="Caption"/>
        <w:rPr>
          <w:lang w:val="en-US"/>
        </w:rPr>
      </w:pPr>
      <w:r>
        <w:t>64.3</w:t>
      </w:r>
      <w:r>
        <w:rPr>
          <w:lang w:val="en-US"/>
        </w:rPr>
        <w:t xml:space="preserve">% - Satisfied enough </w:t>
      </w:r>
    </w:p>
    <w:p w14:paraId="0EE763C6" w14:textId="77777777" w:rsidR="00B37B35" w:rsidRDefault="00B37B35" w:rsidP="00B37B35">
      <w:pPr>
        <w:pStyle w:val="Caption"/>
        <w:rPr>
          <w:lang w:val="en-US"/>
        </w:rPr>
      </w:pPr>
      <w:r>
        <w:rPr>
          <w:lang w:val="en-US"/>
        </w:rPr>
        <w:t xml:space="preserve">28.6% - Completely </w:t>
      </w:r>
      <w:proofErr w:type="gramStart"/>
      <w:r>
        <w:rPr>
          <w:lang w:val="en-US"/>
        </w:rPr>
        <w:t>satisfied</w:t>
      </w:r>
      <w:proofErr w:type="gramEnd"/>
    </w:p>
    <w:p w14:paraId="70722D04" w14:textId="3374477D" w:rsidR="006B5772" w:rsidRPr="00B37B35" w:rsidRDefault="00B37B35" w:rsidP="00B37B35">
      <w:pPr>
        <w:pStyle w:val="Caption"/>
        <w:rPr>
          <w:lang w:val="en-US"/>
        </w:rPr>
      </w:pPr>
      <w:r>
        <w:rPr>
          <w:lang w:val="en-US"/>
        </w:rPr>
        <w:t xml:space="preserve"> 7.1 % - </w:t>
      </w:r>
      <w:proofErr w:type="gramStart"/>
      <w:r>
        <w:rPr>
          <w:lang w:val="en-US"/>
        </w:rPr>
        <w:t>satisfied</w:t>
      </w:r>
      <w:proofErr w:type="gramEnd"/>
    </w:p>
    <w:p w14:paraId="180C0237" w14:textId="5F3962DC" w:rsidR="006A7931" w:rsidRPr="00210B32" w:rsidRDefault="006A7931" w:rsidP="00D81BC5">
      <w:pPr>
        <w:tabs>
          <w:tab w:val="left" w:pos="3594"/>
        </w:tabs>
        <w:rPr>
          <w:lang w:val="en-US"/>
        </w:rPr>
      </w:pPr>
    </w:p>
    <w:p w14:paraId="5BB88CBC" w14:textId="77777777" w:rsidR="00F833F1" w:rsidRPr="00210B32" w:rsidRDefault="00F833F1" w:rsidP="00B37B35">
      <w:pPr>
        <w:tabs>
          <w:tab w:val="left" w:pos="3594"/>
        </w:tabs>
        <w:rPr>
          <w:lang w:val="en-US"/>
        </w:rPr>
      </w:pPr>
    </w:p>
    <w:p w14:paraId="4363CB7B" w14:textId="14C4C4A4" w:rsidR="00B37B35" w:rsidRPr="00210B32" w:rsidRDefault="00B37B35" w:rsidP="00B37B35">
      <w:pPr>
        <w:tabs>
          <w:tab w:val="left" w:pos="3594"/>
        </w:tabs>
        <w:rPr>
          <w:lang w:val="en-US"/>
        </w:rPr>
      </w:pPr>
      <w:r w:rsidRPr="00210B32">
        <w:rPr>
          <w:lang w:val="en-US"/>
        </w:rPr>
        <w:lastRenderedPageBreak/>
        <w:t>Analysis:</w:t>
      </w:r>
    </w:p>
    <w:p w14:paraId="6682063F" w14:textId="77777777" w:rsidR="00B37B35" w:rsidRPr="00210B32" w:rsidRDefault="00B37B35" w:rsidP="00B37B35">
      <w:pPr>
        <w:tabs>
          <w:tab w:val="left" w:pos="3594"/>
        </w:tabs>
        <w:rPr>
          <w:lang w:val="en-US"/>
        </w:rPr>
      </w:pPr>
    </w:p>
    <w:p w14:paraId="2536938D" w14:textId="5B229941" w:rsidR="00B37B35" w:rsidRPr="00210B32" w:rsidRDefault="00B37B35" w:rsidP="00B37B35">
      <w:pPr>
        <w:tabs>
          <w:tab w:val="left" w:pos="3594"/>
        </w:tabs>
        <w:rPr>
          <w:lang w:val="en-US"/>
        </w:rPr>
      </w:pPr>
      <w:r w:rsidRPr="00210B32">
        <w:rPr>
          <w:lang w:val="en-US"/>
        </w:rPr>
        <w:t>The survey results provide insights into the confidence levels, knowledge, and perceived outcomes related to mental health and peacebuilding in t</w:t>
      </w:r>
      <w:r w:rsidR="00F833F1" w:rsidRPr="00210B32">
        <w:rPr>
          <w:lang w:val="en-US"/>
        </w:rPr>
        <w:t xml:space="preserve">he </w:t>
      </w:r>
      <w:r w:rsidR="00F833F1">
        <w:rPr>
          <w:lang w:val="en-US"/>
        </w:rPr>
        <w:t xml:space="preserve">Self-Support Groups’ </w:t>
      </w:r>
      <w:r w:rsidRPr="00210B32">
        <w:rPr>
          <w:lang w:val="en-US"/>
        </w:rPr>
        <w:t>communities. Here is a summary of the findings:</w:t>
      </w:r>
    </w:p>
    <w:p w14:paraId="39C75AF2" w14:textId="77777777" w:rsidR="00B37B35" w:rsidRPr="00210B32" w:rsidRDefault="00B37B35" w:rsidP="00B37B35">
      <w:pPr>
        <w:tabs>
          <w:tab w:val="left" w:pos="3594"/>
        </w:tabs>
        <w:rPr>
          <w:lang w:val="en-US"/>
        </w:rPr>
      </w:pPr>
    </w:p>
    <w:p w14:paraId="2FF8BDC6" w14:textId="009432FB" w:rsidR="00B37B35" w:rsidRPr="00210B32" w:rsidRDefault="00B37B35" w:rsidP="00B37B35">
      <w:pPr>
        <w:tabs>
          <w:tab w:val="left" w:pos="3594"/>
        </w:tabs>
        <w:rPr>
          <w:lang w:val="en-US"/>
        </w:rPr>
      </w:pPr>
      <w:r w:rsidRPr="00210B32">
        <w:rPr>
          <w:lang w:val="en-US"/>
        </w:rPr>
        <w:t xml:space="preserve">1. Confidence in Understanding Mental Health and Peacebuilding Issues: When asked about their confidence in understanding mental health </w:t>
      </w:r>
      <w:r w:rsidR="00F833F1" w:rsidRPr="00210B32">
        <w:rPr>
          <w:lang w:val="en-US"/>
        </w:rPr>
        <w:t xml:space="preserve">and peacebuilding issues in the </w:t>
      </w:r>
      <w:r w:rsidRPr="00210B32">
        <w:rPr>
          <w:lang w:val="en-US"/>
        </w:rPr>
        <w:t>communities after completing the trainings for mentors and working with Self-Support Groups (SSGs), the responses were as follows:</w:t>
      </w:r>
    </w:p>
    <w:p w14:paraId="74950FD2" w14:textId="1F31C0B2" w:rsidR="00B37B35" w:rsidRPr="00210B32" w:rsidRDefault="00F833F1" w:rsidP="00B37B35">
      <w:pPr>
        <w:tabs>
          <w:tab w:val="left" w:pos="3594"/>
        </w:tabs>
        <w:rPr>
          <w:lang w:val="en-US"/>
        </w:rPr>
      </w:pPr>
      <w:r w:rsidRPr="461EFB0E">
        <w:rPr>
          <w:lang w:val="en-US"/>
        </w:rPr>
        <w:t xml:space="preserve">   - 14.3% were completely </w:t>
      </w:r>
      <w:r w:rsidR="4D7E0514" w:rsidRPr="461EFB0E">
        <w:rPr>
          <w:lang w:val="en-US"/>
        </w:rPr>
        <w:t>confident</w:t>
      </w:r>
      <w:r w:rsidR="00B37B35" w:rsidRPr="461EFB0E">
        <w:rPr>
          <w:lang w:val="en-US"/>
        </w:rPr>
        <w:t>.</w:t>
      </w:r>
    </w:p>
    <w:p w14:paraId="158CE2A7" w14:textId="2F6F82EF" w:rsidR="00B37B35" w:rsidRPr="00210B32" w:rsidRDefault="00F833F1" w:rsidP="00B37B35">
      <w:pPr>
        <w:tabs>
          <w:tab w:val="left" w:pos="3594"/>
        </w:tabs>
        <w:rPr>
          <w:lang w:val="en-US"/>
        </w:rPr>
      </w:pPr>
      <w:r w:rsidRPr="461EFB0E">
        <w:rPr>
          <w:lang w:val="en-US"/>
        </w:rPr>
        <w:t xml:space="preserve">   - </w:t>
      </w:r>
      <w:r w:rsidR="119889BA" w:rsidRPr="461EFB0E">
        <w:rPr>
          <w:lang w:val="en-US"/>
        </w:rPr>
        <w:t>7</w:t>
      </w:r>
      <w:r w:rsidRPr="461EFB0E">
        <w:rPr>
          <w:lang w:val="en-US"/>
        </w:rPr>
        <w:t>8.6% were confident</w:t>
      </w:r>
      <w:r w:rsidR="00B37B35" w:rsidRPr="461EFB0E">
        <w:rPr>
          <w:lang w:val="en-US"/>
        </w:rPr>
        <w:t xml:space="preserve"> enough.</w:t>
      </w:r>
    </w:p>
    <w:p w14:paraId="58DFE1C8" w14:textId="57BBF131" w:rsidR="00B37B35" w:rsidRPr="00210B32" w:rsidRDefault="00F833F1" w:rsidP="00B37B35">
      <w:pPr>
        <w:tabs>
          <w:tab w:val="left" w:pos="3594"/>
        </w:tabs>
        <w:rPr>
          <w:lang w:val="en-US"/>
        </w:rPr>
      </w:pPr>
      <w:r w:rsidRPr="00210B32">
        <w:rPr>
          <w:lang w:val="en-US"/>
        </w:rPr>
        <w:t xml:space="preserve">   - 7.1% were partially confident</w:t>
      </w:r>
      <w:r w:rsidR="00B37B35" w:rsidRPr="00210B32">
        <w:rPr>
          <w:lang w:val="en-US"/>
        </w:rPr>
        <w:t>.</w:t>
      </w:r>
    </w:p>
    <w:p w14:paraId="1FE58994" w14:textId="77777777" w:rsidR="00B37B35" w:rsidRPr="00210B32" w:rsidRDefault="00B37B35" w:rsidP="00B37B35">
      <w:pPr>
        <w:tabs>
          <w:tab w:val="left" w:pos="3594"/>
        </w:tabs>
        <w:rPr>
          <w:lang w:val="en-US"/>
        </w:rPr>
      </w:pPr>
    </w:p>
    <w:p w14:paraId="43DBB707" w14:textId="21564FE2" w:rsidR="00B37B35" w:rsidRPr="00210B32" w:rsidRDefault="00B37B35" w:rsidP="00B37B35">
      <w:pPr>
        <w:tabs>
          <w:tab w:val="left" w:pos="3594"/>
        </w:tabs>
        <w:rPr>
          <w:lang w:val="en-US"/>
        </w:rPr>
      </w:pPr>
      <w:r w:rsidRPr="00210B32">
        <w:rPr>
          <w:lang w:val="en-US"/>
        </w:rPr>
        <w:t xml:space="preserve">2. Knowledge of Methodologies for Addressing Mental Health Issues and Peacebuilding: Participants were asked to rate their knowledge of methodologies for addressing mental health </w:t>
      </w:r>
      <w:r w:rsidR="00F833F1" w:rsidRPr="00210B32">
        <w:rPr>
          <w:lang w:val="en-US"/>
        </w:rPr>
        <w:t xml:space="preserve">issues and peacebuilding in the </w:t>
      </w:r>
      <w:r w:rsidRPr="00210B32">
        <w:rPr>
          <w:lang w:val="en-US"/>
        </w:rPr>
        <w:t>communities. The responses were as follows:</w:t>
      </w:r>
    </w:p>
    <w:p w14:paraId="5F094D3A" w14:textId="77777777" w:rsidR="00B37B35" w:rsidRPr="00210B32" w:rsidRDefault="00B37B35" w:rsidP="00B37B35">
      <w:pPr>
        <w:tabs>
          <w:tab w:val="left" w:pos="3594"/>
        </w:tabs>
        <w:rPr>
          <w:lang w:val="en-US"/>
        </w:rPr>
      </w:pPr>
      <w:r w:rsidRPr="00210B32">
        <w:rPr>
          <w:lang w:val="en-US"/>
        </w:rPr>
        <w:t xml:space="preserve">   - 7.1% rated their knowledge as satisfactory.</w:t>
      </w:r>
    </w:p>
    <w:p w14:paraId="02E48111" w14:textId="77777777" w:rsidR="00B37B35" w:rsidRPr="00210B32" w:rsidRDefault="00B37B35" w:rsidP="00B37B35">
      <w:pPr>
        <w:tabs>
          <w:tab w:val="left" w:pos="3594"/>
        </w:tabs>
        <w:rPr>
          <w:lang w:val="en-US"/>
        </w:rPr>
      </w:pPr>
      <w:r w:rsidRPr="00210B32">
        <w:rPr>
          <w:lang w:val="en-US"/>
        </w:rPr>
        <w:t xml:space="preserve">   - 35.7% rated their knowledge as good.</w:t>
      </w:r>
    </w:p>
    <w:p w14:paraId="1338183C" w14:textId="77777777" w:rsidR="00B37B35" w:rsidRPr="00210B32" w:rsidRDefault="00B37B35" w:rsidP="00B37B35">
      <w:pPr>
        <w:tabs>
          <w:tab w:val="left" w:pos="3594"/>
        </w:tabs>
        <w:rPr>
          <w:lang w:val="en-US"/>
        </w:rPr>
      </w:pPr>
      <w:r w:rsidRPr="00210B32">
        <w:rPr>
          <w:lang w:val="en-US"/>
        </w:rPr>
        <w:t xml:space="preserve">   - 57.1% rated their knowledge as excellent.</w:t>
      </w:r>
    </w:p>
    <w:p w14:paraId="6A066BF8" w14:textId="77777777" w:rsidR="00B37B35" w:rsidRPr="00210B32" w:rsidRDefault="00B37B35" w:rsidP="00B37B35">
      <w:pPr>
        <w:tabs>
          <w:tab w:val="left" w:pos="3594"/>
        </w:tabs>
        <w:rPr>
          <w:lang w:val="en-US"/>
        </w:rPr>
      </w:pPr>
    </w:p>
    <w:p w14:paraId="13690674" w14:textId="77777777" w:rsidR="00B37B35" w:rsidRPr="00210B32" w:rsidRDefault="00B37B35" w:rsidP="00B37B35">
      <w:pPr>
        <w:tabs>
          <w:tab w:val="left" w:pos="3594"/>
        </w:tabs>
        <w:rPr>
          <w:lang w:val="en-US"/>
        </w:rPr>
      </w:pPr>
      <w:r w:rsidRPr="00210B32">
        <w:rPr>
          <w:lang w:val="en-US"/>
        </w:rPr>
        <w:t>3. Expectations of SSG Participants' Ability to Address Issues and Needs: When asked if SSG participants would be able to address their issues and needs in the field of mental health and psychosocial care after the completion of the project, the responses were evenly split:</w:t>
      </w:r>
    </w:p>
    <w:p w14:paraId="3F293F32" w14:textId="77777777" w:rsidR="00B37B35" w:rsidRPr="00210B32" w:rsidRDefault="00B37B35" w:rsidP="00B37B35">
      <w:pPr>
        <w:tabs>
          <w:tab w:val="left" w:pos="3594"/>
        </w:tabs>
        <w:rPr>
          <w:lang w:val="en-US"/>
        </w:rPr>
      </w:pPr>
      <w:r w:rsidRPr="00210B32">
        <w:rPr>
          <w:lang w:val="en-US"/>
        </w:rPr>
        <w:t xml:space="preserve">   - 50% believed they could.</w:t>
      </w:r>
    </w:p>
    <w:p w14:paraId="2C6A3DB4" w14:textId="77777777" w:rsidR="00B37B35" w:rsidRPr="00210B32" w:rsidRDefault="00B37B35" w:rsidP="00B37B35">
      <w:pPr>
        <w:tabs>
          <w:tab w:val="left" w:pos="3594"/>
        </w:tabs>
        <w:rPr>
          <w:lang w:val="en-US"/>
        </w:rPr>
      </w:pPr>
      <w:r w:rsidRPr="00210B32">
        <w:rPr>
          <w:lang w:val="en-US"/>
        </w:rPr>
        <w:t xml:space="preserve">   - 50% believed it was possible, but they would need some support.</w:t>
      </w:r>
    </w:p>
    <w:p w14:paraId="02CDE262" w14:textId="77777777" w:rsidR="00B37B35" w:rsidRPr="00210B32" w:rsidRDefault="00B37B35" w:rsidP="00B37B35">
      <w:pPr>
        <w:tabs>
          <w:tab w:val="left" w:pos="3594"/>
        </w:tabs>
        <w:rPr>
          <w:lang w:val="en-US"/>
        </w:rPr>
      </w:pPr>
    </w:p>
    <w:p w14:paraId="2F7281B9" w14:textId="482418B1" w:rsidR="00B37B35" w:rsidRPr="00210B32" w:rsidRDefault="00B37B35" w:rsidP="00B37B35">
      <w:pPr>
        <w:tabs>
          <w:tab w:val="left" w:pos="3594"/>
        </w:tabs>
        <w:rPr>
          <w:lang w:val="en-US"/>
        </w:rPr>
      </w:pPr>
      <w:r w:rsidRPr="00210B32">
        <w:rPr>
          <w:lang w:val="en-US"/>
        </w:rPr>
        <w:t xml:space="preserve">4. Improvement in SSG Participants' Ability to Meet </w:t>
      </w:r>
      <w:r w:rsidR="00DC3BFA" w:rsidRPr="00210B32">
        <w:rPr>
          <w:lang w:val="en-US"/>
        </w:rPr>
        <w:t xml:space="preserve">Mental Health Needs: </w:t>
      </w:r>
      <w:r w:rsidR="00DC3BFA">
        <w:rPr>
          <w:lang w:val="en-US"/>
        </w:rPr>
        <w:t>Mentor</w:t>
      </w:r>
      <w:r w:rsidRPr="00210B32">
        <w:rPr>
          <w:lang w:val="en-US"/>
        </w:rPr>
        <w:t>s were asked to assess how much the ability of SSG participants to meet their mental health needs improved after the project was completed. The responses were as follows:</w:t>
      </w:r>
    </w:p>
    <w:p w14:paraId="56E771EC" w14:textId="77777777" w:rsidR="00B37B35" w:rsidRPr="00210B32" w:rsidRDefault="00B37B35" w:rsidP="00B37B35">
      <w:pPr>
        <w:tabs>
          <w:tab w:val="left" w:pos="3594"/>
        </w:tabs>
        <w:rPr>
          <w:lang w:val="en-US"/>
        </w:rPr>
      </w:pPr>
      <w:r w:rsidRPr="00210B32">
        <w:rPr>
          <w:lang w:val="en-US"/>
        </w:rPr>
        <w:t xml:space="preserve">   - 14.2% rated it as satisfactory.</w:t>
      </w:r>
    </w:p>
    <w:p w14:paraId="080A41CE" w14:textId="77777777" w:rsidR="00B37B35" w:rsidRPr="00210B32" w:rsidRDefault="00B37B35" w:rsidP="00B37B35">
      <w:pPr>
        <w:tabs>
          <w:tab w:val="left" w:pos="3594"/>
        </w:tabs>
        <w:rPr>
          <w:lang w:val="en-US"/>
        </w:rPr>
      </w:pPr>
      <w:r w:rsidRPr="00210B32">
        <w:rPr>
          <w:lang w:val="en-US"/>
        </w:rPr>
        <w:t xml:space="preserve">   - 28.6% rated it as good.</w:t>
      </w:r>
    </w:p>
    <w:p w14:paraId="0C8B31DD" w14:textId="77777777" w:rsidR="00B37B35" w:rsidRPr="00210B32" w:rsidRDefault="00B37B35" w:rsidP="00B37B35">
      <w:pPr>
        <w:tabs>
          <w:tab w:val="left" w:pos="3594"/>
        </w:tabs>
        <w:rPr>
          <w:lang w:val="en-US"/>
        </w:rPr>
      </w:pPr>
      <w:r w:rsidRPr="00210B32">
        <w:rPr>
          <w:lang w:val="en-US"/>
        </w:rPr>
        <w:t xml:space="preserve">   - 57.1% rated it as excellent.</w:t>
      </w:r>
    </w:p>
    <w:p w14:paraId="53049D56" w14:textId="77777777" w:rsidR="00B37B35" w:rsidRPr="00210B32" w:rsidRDefault="00B37B35" w:rsidP="00B37B35">
      <w:pPr>
        <w:tabs>
          <w:tab w:val="left" w:pos="3594"/>
        </w:tabs>
        <w:rPr>
          <w:lang w:val="en-US"/>
        </w:rPr>
      </w:pPr>
    </w:p>
    <w:p w14:paraId="7314D2F7" w14:textId="2E027CD6" w:rsidR="00B37B35" w:rsidRPr="00210B32" w:rsidRDefault="00B37B35" w:rsidP="00B37B35">
      <w:pPr>
        <w:tabs>
          <w:tab w:val="left" w:pos="3594"/>
        </w:tabs>
        <w:rPr>
          <w:lang w:val="en-US"/>
        </w:rPr>
      </w:pPr>
      <w:r w:rsidRPr="00210B32">
        <w:rPr>
          <w:lang w:val="en-US"/>
        </w:rPr>
        <w:t>5. Confidence of SSG Participants in Addressing M</w:t>
      </w:r>
      <w:r w:rsidR="00DC3BFA" w:rsidRPr="00210B32">
        <w:rPr>
          <w:lang w:val="en-US"/>
        </w:rPr>
        <w:t xml:space="preserve">ental Health Issues: </w:t>
      </w:r>
      <w:r w:rsidR="00DC3BFA">
        <w:rPr>
          <w:lang w:val="en-US"/>
        </w:rPr>
        <w:t>Mentor</w:t>
      </w:r>
      <w:r w:rsidRPr="00210B32">
        <w:rPr>
          <w:lang w:val="en-US"/>
        </w:rPr>
        <w:t>s were asked to assess the extent to which SSG participants would be able to confidently address their mental health issues. The responses were as follows:</w:t>
      </w:r>
    </w:p>
    <w:p w14:paraId="00EE4F10" w14:textId="77777777" w:rsidR="00B37B35" w:rsidRPr="00210B32" w:rsidRDefault="00B37B35" w:rsidP="00B37B35">
      <w:pPr>
        <w:tabs>
          <w:tab w:val="left" w:pos="3594"/>
        </w:tabs>
        <w:rPr>
          <w:lang w:val="en-US"/>
        </w:rPr>
      </w:pPr>
      <w:r w:rsidRPr="00210B32">
        <w:rPr>
          <w:lang w:val="en-US"/>
        </w:rPr>
        <w:t xml:space="preserve">   - 71.4% believed they would be confident enough.</w:t>
      </w:r>
    </w:p>
    <w:p w14:paraId="515BB9B5" w14:textId="77777777" w:rsidR="00B37B35" w:rsidRPr="00210B32" w:rsidRDefault="00B37B35" w:rsidP="00B37B35">
      <w:pPr>
        <w:tabs>
          <w:tab w:val="left" w:pos="3594"/>
        </w:tabs>
        <w:rPr>
          <w:lang w:val="en-US"/>
        </w:rPr>
      </w:pPr>
      <w:r w:rsidRPr="00210B32">
        <w:rPr>
          <w:lang w:val="en-US"/>
        </w:rPr>
        <w:t xml:space="preserve">   - 28.6% believed they would be partially confident.</w:t>
      </w:r>
    </w:p>
    <w:p w14:paraId="46F024A1" w14:textId="77777777" w:rsidR="00B37B35" w:rsidRPr="00210B32" w:rsidRDefault="00B37B35" w:rsidP="00B37B35">
      <w:pPr>
        <w:tabs>
          <w:tab w:val="left" w:pos="3594"/>
        </w:tabs>
        <w:rPr>
          <w:lang w:val="en-US"/>
        </w:rPr>
      </w:pPr>
    </w:p>
    <w:p w14:paraId="05BA0B8F" w14:textId="67137422" w:rsidR="00B37B35" w:rsidRPr="00210B32" w:rsidRDefault="00B37B35" w:rsidP="00B37B35">
      <w:pPr>
        <w:tabs>
          <w:tab w:val="left" w:pos="3594"/>
        </w:tabs>
        <w:rPr>
          <w:lang w:val="en-US"/>
        </w:rPr>
      </w:pPr>
      <w:r w:rsidRPr="00210B32">
        <w:rPr>
          <w:lang w:val="en-US"/>
        </w:rPr>
        <w:t>6. Satisf</w:t>
      </w:r>
      <w:r w:rsidR="00DC3BFA" w:rsidRPr="00210B32">
        <w:rPr>
          <w:lang w:val="en-US"/>
        </w:rPr>
        <w:t xml:space="preserve">action with Help Received in </w:t>
      </w:r>
      <w:r w:rsidR="00DC3BFA">
        <w:rPr>
          <w:lang w:val="en-US"/>
        </w:rPr>
        <w:t>SSGs</w:t>
      </w:r>
      <w:r w:rsidR="00DC3BFA" w:rsidRPr="00210B32">
        <w:rPr>
          <w:lang w:val="en-US"/>
        </w:rPr>
        <w:t xml:space="preserve">: </w:t>
      </w:r>
      <w:r w:rsidR="00DC3BFA">
        <w:rPr>
          <w:lang w:val="en-US"/>
        </w:rPr>
        <w:t>Mentor</w:t>
      </w:r>
      <w:r w:rsidRPr="00210B32">
        <w:rPr>
          <w:lang w:val="en-US"/>
        </w:rPr>
        <w:t>s were asked to gau</w:t>
      </w:r>
      <w:r w:rsidR="00DC3BFA" w:rsidRPr="00210B32">
        <w:rPr>
          <w:lang w:val="en-US"/>
        </w:rPr>
        <w:t xml:space="preserve">ge the satisfaction level of </w:t>
      </w:r>
      <w:r w:rsidR="00DC3BFA">
        <w:rPr>
          <w:lang w:val="en-US"/>
        </w:rPr>
        <w:t>SSG</w:t>
      </w:r>
      <w:r w:rsidRPr="00210B32">
        <w:rPr>
          <w:lang w:val="en-US"/>
        </w:rPr>
        <w:t xml:space="preserve"> participants with the assistance received within the project. The responses were as follows:</w:t>
      </w:r>
    </w:p>
    <w:p w14:paraId="4D5A22F9" w14:textId="77777777" w:rsidR="00B37B35" w:rsidRPr="00210B32" w:rsidRDefault="00B37B35" w:rsidP="00B37B35">
      <w:pPr>
        <w:tabs>
          <w:tab w:val="left" w:pos="3594"/>
        </w:tabs>
        <w:rPr>
          <w:lang w:val="en-US"/>
        </w:rPr>
      </w:pPr>
      <w:r w:rsidRPr="00210B32">
        <w:rPr>
          <w:lang w:val="en-US"/>
        </w:rPr>
        <w:t xml:space="preserve">   - 64.3% believed they were satisfied enough.</w:t>
      </w:r>
    </w:p>
    <w:p w14:paraId="15FC82E0" w14:textId="77777777" w:rsidR="00B37B35" w:rsidRPr="00210B32" w:rsidRDefault="00B37B35" w:rsidP="00B37B35">
      <w:pPr>
        <w:tabs>
          <w:tab w:val="left" w:pos="3594"/>
        </w:tabs>
        <w:rPr>
          <w:lang w:val="en-US"/>
        </w:rPr>
      </w:pPr>
      <w:r w:rsidRPr="00210B32">
        <w:rPr>
          <w:lang w:val="en-US"/>
        </w:rPr>
        <w:t xml:space="preserve">   - 28.6% believed they were completely satisfied.</w:t>
      </w:r>
    </w:p>
    <w:p w14:paraId="13358BBE" w14:textId="77777777" w:rsidR="00B37B35" w:rsidRPr="00210B32" w:rsidRDefault="00B37B35" w:rsidP="00B37B35">
      <w:pPr>
        <w:tabs>
          <w:tab w:val="left" w:pos="3594"/>
        </w:tabs>
        <w:rPr>
          <w:lang w:val="en-US"/>
        </w:rPr>
      </w:pPr>
      <w:r w:rsidRPr="00210B32">
        <w:rPr>
          <w:lang w:val="en-US"/>
        </w:rPr>
        <w:lastRenderedPageBreak/>
        <w:t xml:space="preserve">   - 7.1% believed they were satisfied.</w:t>
      </w:r>
    </w:p>
    <w:p w14:paraId="083EACA0" w14:textId="77777777" w:rsidR="00B37B35" w:rsidRPr="00210B32" w:rsidRDefault="00B37B35" w:rsidP="00B37B35">
      <w:pPr>
        <w:tabs>
          <w:tab w:val="left" w:pos="3594"/>
        </w:tabs>
        <w:rPr>
          <w:lang w:val="en-US"/>
        </w:rPr>
      </w:pPr>
    </w:p>
    <w:p w14:paraId="67713D3B" w14:textId="77777777" w:rsidR="00B37B35" w:rsidRPr="00210B32" w:rsidRDefault="00B37B35" w:rsidP="00B37B35">
      <w:pPr>
        <w:tabs>
          <w:tab w:val="left" w:pos="3594"/>
        </w:tabs>
        <w:rPr>
          <w:lang w:val="en-US"/>
        </w:rPr>
      </w:pPr>
      <w:r w:rsidRPr="00210B32">
        <w:rPr>
          <w:lang w:val="en-US"/>
        </w:rPr>
        <w:t>Summary:</w:t>
      </w:r>
    </w:p>
    <w:p w14:paraId="7E46E8BB" w14:textId="77777777" w:rsidR="00B37B35" w:rsidRPr="00210B32" w:rsidRDefault="00B37B35" w:rsidP="00B37B35">
      <w:pPr>
        <w:tabs>
          <w:tab w:val="left" w:pos="3594"/>
        </w:tabs>
        <w:rPr>
          <w:lang w:val="en-US"/>
        </w:rPr>
      </w:pPr>
    </w:p>
    <w:p w14:paraId="015B4825" w14:textId="25135A31" w:rsidR="00B37B35" w:rsidRPr="00210B32" w:rsidRDefault="00B37B35" w:rsidP="00B37B35">
      <w:pPr>
        <w:tabs>
          <w:tab w:val="left" w:pos="3594"/>
        </w:tabs>
        <w:rPr>
          <w:lang w:val="en-US"/>
        </w:rPr>
      </w:pPr>
      <w:r w:rsidRPr="00210B32">
        <w:rPr>
          <w:lang w:val="en-US"/>
        </w:rPr>
        <w:t>The survey results indicate varying levels of confidence and knowledge among the participants regarding mental health</w:t>
      </w:r>
      <w:r w:rsidR="00DC3BFA" w:rsidRPr="00210B32">
        <w:rPr>
          <w:lang w:val="en-US"/>
        </w:rPr>
        <w:t xml:space="preserve"> and peacebuilding issues in the</w:t>
      </w:r>
      <w:r w:rsidRPr="00210B32">
        <w:rPr>
          <w:lang w:val="en-US"/>
        </w:rPr>
        <w:t xml:space="preserve"> communities. A significant percentage of respondents expressed confidence in their understanding of these issues, while a smaller proportion had partial certainty. </w:t>
      </w:r>
      <w:proofErr w:type="gramStart"/>
      <w:r w:rsidRPr="00210B32">
        <w:rPr>
          <w:lang w:val="en-US"/>
        </w:rPr>
        <w:t>The majority of</w:t>
      </w:r>
      <w:proofErr w:type="gramEnd"/>
      <w:r w:rsidRPr="00210B32">
        <w:rPr>
          <w:lang w:val="en-US"/>
        </w:rPr>
        <w:t xml:space="preserve"> participants rated their knowledge of methodologies for addressing mental health issues and peacebuilding as either good or excellent, indicating a strong grasp of these concepts.</w:t>
      </w:r>
    </w:p>
    <w:p w14:paraId="25EB70CF" w14:textId="77777777" w:rsidR="00B37B35" w:rsidRPr="00210B32" w:rsidRDefault="00B37B35" w:rsidP="00B37B35">
      <w:pPr>
        <w:tabs>
          <w:tab w:val="left" w:pos="3594"/>
        </w:tabs>
        <w:rPr>
          <w:lang w:val="en-US"/>
        </w:rPr>
      </w:pPr>
    </w:p>
    <w:p w14:paraId="545385F9" w14:textId="77777777" w:rsidR="00B37B35" w:rsidRPr="00210B32" w:rsidRDefault="00B37B35" w:rsidP="00B37B35">
      <w:pPr>
        <w:tabs>
          <w:tab w:val="left" w:pos="3594"/>
        </w:tabs>
        <w:rPr>
          <w:lang w:val="en-US"/>
        </w:rPr>
      </w:pPr>
      <w:r w:rsidRPr="00210B32">
        <w:rPr>
          <w:lang w:val="en-US"/>
        </w:rPr>
        <w:t xml:space="preserve">Regarding the ability of SSG participants to address their mental health needs after project completion, opinions were divided, with an equal split between those who believed they could and those who thought they would need additional support. However, the survey revealed positive outcomes, with </w:t>
      </w:r>
      <w:proofErr w:type="gramStart"/>
      <w:r w:rsidRPr="00210B32">
        <w:rPr>
          <w:lang w:val="en-US"/>
        </w:rPr>
        <w:t>the majority of</w:t>
      </w:r>
      <w:proofErr w:type="gramEnd"/>
      <w:r w:rsidRPr="00210B32">
        <w:rPr>
          <w:lang w:val="en-US"/>
        </w:rPr>
        <w:t xml:space="preserve"> participants recognizing excellent improvements in SSG participants' ability to meet their mental health needs. Additionally, a significant portion of respondents believed that SSG participants would be confident enough to address their mental health issues.</w:t>
      </w:r>
    </w:p>
    <w:p w14:paraId="7204F98F" w14:textId="7D20AF3A" w:rsidR="006A7931" w:rsidRPr="00210B32" w:rsidRDefault="006A7931" w:rsidP="00D81BC5">
      <w:pPr>
        <w:tabs>
          <w:tab w:val="left" w:pos="3594"/>
        </w:tabs>
        <w:rPr>
          <w:lang w:val="en-US"/>
        </w:rPr>
      </w:pPr>
    </w:p>
    <w:p w14:paraId="69EF4120" w14:textId="1AA2489C" w:rsidR="00DC3BFA" w:rsidRPr="00210B32" w:rsidRDefault="00DC3BFA" w:rsidP="00D81BC5">
      <w:pPr>
        <w:tabs>
          <w:tab w:val="left" w:pos="3594"/>
        </w:tabs>
        <w:rPr>
          <w:lang w:val="en-US"/>
        </w:rPr>
      </w:pPr>
    </w:p>
    <w:p w14:paraId="5EC8564C" w14:textId="46A38257" w:rsidR="00DC3BFA" w:rsidRPr="00210B32" w:rsidRDefault="00DC3BFA" w:rsidP="00D81BC5">
      <w:pPr>
        <w:tabs>
          <w:tab w:val="left" w:pos="3594"/>
        </w:tabs>
        <w:rPr>
          <w:lang w:val="en-US"/>
        </w:rPr>
      </w:pPr>
    </w:p>
    <w:p w14:paraId="09CC308E" w14:textId="796F6F1B" w:rsidR="00DC3BFA" w:rsidRPr="00210B32" w:rsidRDefault="00DC3BFA" w:rsidP="00D81BC5">
      <w:pPr>
        <w:tabs>
          <w:tab w:val="left" w:pos="3594"/>
        </w:tabs>
        <w:rPr>
          <w:lang w:val="en-US"/>
        </w:rPr>
      </w:pPr>
    </w:p>
    <w:p w14:paraId="43064F80" w14:textId="6424C288" w:rsidR="00DC3BFA" w:rsidRPr="00210B32" w:rsidRDefault="00DC3BFA" w:rsidP="00D81BC5">
      <w:pPr>
        <w:tabs>
          <w:tab w:val="left" w:pos="3594"/>
        </w:tabs>
        <w:rPr>
          <w:lang w:val="en-US"/>
        </w:rPr>
      </w:pPr>
    </w:p>
    <w:p w14:paraId="7147BDDC" w14:textId="684B94AF" w:rsidR="00DC3BFA" w:rsidRPr="00210B32" w:rsidRDefault="00DC3BFA" w:rsidP="00D81BC5">
      <w:pPr>
        <w:tabs>
          <w:tab w:val="left" w:pos="3594"/>
        </w:tabs>
        <w:rPr>
          <w:lang w:val="en-US"/>
        </w:rPr>
      </w:pPr>
    </w:p>
    <w:p w14:paraId="3693EFD7" w14:textId="6464E504" w:rsidR="00DC3BFA" w:rsidRPr="00210B32" w:rsidRDefault="00DC3BFA" w:rsidP="00D81BC5">
      <w:pPr>
        <w:tabs>
          <w:tab w:val="left" w:pos="3594"/>
        </w:tabs>
        <w:rPr>
          <w:lang w:val="en-US"/>
        </w:rPr>
      </w:pPr>
    </w:p>
    <w:p w14:paraId="2DC51488" w14:textId="7CB16DA2" w:rsidR="00DC3BFA" w:rsidRPr="00210B32" w:rsidRDefault="00DC3BFA" w:rsidP="00D81BC5">
      <w:pPr>
        <w:tabs>
          <w:tab w:val="left" w:pos="3594"/>
        </w:tabs>
        <w:rPr>
          <w:lang w:val="en-US"/>
        </w:rPr>
      </w:pPr>
    </w:p>
    <w:p w14:paraId="087A8563" w14:textId="5F5BEC32" w:rsidR="006A7931" w:rsidRPr="00210B32" w:rsidRDefault="006A7931" w:rsidP="00D81BC5">
      <w:pPr>
        <w:tabs>
          <w:tab w:val="left" w:pos="3594"/>
        </w:tabs>
        <w:rPr>
          <w:lang w:val="en-US"/>
        </w:rPr>
      </w:pPr>
    </w:p>
    <w:p w14:paraId="64813412" w14:textId="4BB784AF" w:rsidR="006A7931" w:rsidRPr="00210B32" w:rsidRDefault="006A7931" w:rsidP="00D81BC5">
      <w:pPr>
        <w:tabs>
          <w:tab w:val="left" w:pos="3594"/>
        </w:tabs>
        <w:rPr>
          <w:lang w:val="en-US"/>
        </w:rPr>
      </w:pPr>
    </w:p>
    <w:p w14:paraId="5A6A07DD" w14:textId="30BC7E68" w:rsidR="006A7931" w:rsidRPr="00210B32" w:rsidRDefault="006A7931" w:rsidP="00D81BC5">
      <w:pPr>
        <w:tabs>
          <w:tab w:val="left" w:pos="3594"/>
        </w:tabs>
        <w:rPr>
          <w:lang w:val="en-US"/>
        </w:rPr>
      </w:pPr>
    </w:p>
    <w:p w14:paraId="4A4A1C72" w14:textId="183211E4" w:rsidR="006A7931" w:rsidRPr="00210B32" w:rsidRDefault="006A7931" w:rsidP="00D81BC5">
      <w:pPr>
        <w:tabs>
          <w:tab w:val="left" w:pos="3594"/>
        </w:tabs>
        <w:rPr>
          <w:lang w:val="en-US"/>
        </w:rPr>
      </w:pPr>
    </w:p>
    <w:p w14:paraId="53E50E73" w14:textId="15683B94" w:rsidR="006A7931" w:rsidRPr="00210B32" w:rsidRDefault="006A7931" w:rsidP="00D81BC5">
      <w:pPr>
        <w:tabs>
          <w:tab w:val="left" w:pos="3594"/>
        </w:tabs>
        <w:rPr>
          <w:lang w:val="en-US"/>
        </w:rPr>
      </w:pPr>
    </w:p>
    <w:p w14:paraId="5AC26286" w14:textId="6E4A8CA3" w:rsidR="006A7931" w:rsidRPr="00210B32" w:rsidRDefault="006A7931" w:rsidP="00D81BC5">
      <w:pPr>
        <w:tabs>
          <w:tab w:val="left" w:pos="3594"/>
        </w:tabs>
        <w:rPr>
          <w:lang w:val="en-US"/>
        </w:rPr>
      </w:pPr>
    </w:p>
    <w:p w14:paraId="3D0240E0" w14:textId="1A7FAE5D" w:rsidR="006A7931" w:rsidRPr="00210B32" w:rsidRDefault="006A7931" w:rsidP="00D81BC5">
      <w:pPr>
        <w:tabs>
          <w:tab w:val="left" w:pos="3594"/>
        </w:tabs>
        <w:rPr>
          <w:lang w:val="en-US"/>
        </w:rPr>
      </w:pPr>
    </w:p>
    <w:p w14:paraId="2F50E939" w14:textId="4E0FF577" w:rsidR="006A7931" w:rsidRPr="00210B32" w:rsidRDefault="006A7931" w:rsidP="00D81BC5">
      <w:pPr>
        <w:tabs>
          <w:tab w:val="left" w:pos="3594"/>
        </w:tabs>
        <w:rPr>
          <w:lang w:val="en-US"/>
        </w:rPr>
      </w:pPr>
    </w:p>
    <w:p w14:paraId="5548B431" w14:textId="61358D19" w:rsidR="006A7931" w:rsidRPr="00210B32" w:rsidRDefault="006A7931" w:rsidP="00D81BC5">
      <w:pPr>
        <w:tabs>
          <w:tab w:val="left" w:pos="3594"/>
        </w:tabs>
        <w:rPr>
          <w:lang w:val="en-US"/>
        </w:rPr>
      </w:pPr>
    </w:p>
    <w:p w14:paraId="5E72D4FE" w14:textId="7661F71A" w:rsidR="006A7931" w:rsidRPr="00210B32" w:rsidRDefault="006A7931" w:rsidP="00D81BC5">
      <w:pPr>
        <w:tabs>
          <w:tab w:val="left" w:pos="3594"/>
        </w:tabs>
        <w:rPr>
          <w:lang w:val="en-US"/>
        </w:rPr>
      </w:pPr>
    </w:p>
    <w:p w14:paraId="275190B1" w14:textId="7F288DAB" w:rsidR="006A7931" w:rsidRPr="00210B32" w:rsidRDefault="006A7931" w:rsidP="00D81BC5">
      <w:pPr>
        <w:tabs>
          <w:tab w:val="left" w:pos="3594"/>
        </w:tabs>
        <w:rPr>
          <w:lang w:val="en-US"/>
        </w:rPr>
      </w:pPr>
    </w:p>
    <w:p w14:paraId="51CFE23D" w14:textId="2F272796" w:rsidR="006A7931" w:rsidRPr="00210B32" w:rsidRDefault="006A7931" w:rsidP="00D81BC5">
      <w:pPr>
        <w:tabs>
          <w:tab w:val="left" w:pos="3594"/>
        </w:tabs>
        <w:rPr>
          <w:lang w:val="en-US"/>
        </w:rPr>
      </w:pPr>
    </w:p>
    <w:p w14:paraId="27E059C7" w14:textId="1573324D" w:rsidR="006A7931" w:rsidRPr="00210B32" w:rsidRDefault="006A7931" w:rsidP="00D81BC5">
      <w:pPr>
        <w:tabs>
          <w:tab w:val="left" w:pos="3594"/>
        </w:tabs>
        <w:rPr>
          <w:lang w:val="en-US"/>
        </w:rPr>
      </w:pPr>
    </w:p>
    <w:p w14:paraId="251DDC3C" w14:textId="0596B481" w:rsidR="006A7931" w:rsidRPr="00210B32" w:rsidRDefault="006A7931" w:rsidP="00D81BC5">
      <w:pPr>
        <w:tabs>
          <w:tab w:val="left" w:pos="3594"/>
        </w:tabs>
        <w:rPr>
          <w:lang w:val="en-US"/>
        </w:rPr>
      </w:pPr>
    </w:p>
    <w:p w14:paraId="01977004" w14:textId="29B0F0F1" w:rsidR="006A7931" w:rsidRPr="00210B32" w:rsidRDefault="006A7931" w:rsidP="00D81BC5">
      <w:pPr>
        <w:tabs>
          <w:tab w:val="left" w:pos="3594"/>
        </w:tabs>
        <w:rPr>
          <w:lang w:val="en-US"/>
        </w:rPr>
      </w:pPr>
    </w:p>
    <w:p w14:paraId="04181CD4" w14:textId="2C16B6BD" w:rsidR="006A7931" w:rsidRPr="00210B32" w:rsidRDefault="006A7931" w:rsidP="00D81BC5">
      <w:pPr>
        <w:tabs>
          <w:tab w:val="left" w:pos="3594"/>
        </w:tabs>
        <w:rPr>
          <w:lang w:val="en-US"/>
        </w:rPr>
      </w:pPr>
    </w:p>
    <w:p w14:paraId="10E8CB93" w14:textId="4DD67FCC" w:rsidR="006A7931" w:rsidRPr="00210B32" w:rsidRDefault="006A7931" w:rsidP="00D81BC5">
      <w:pPr>
        <w:tabs>
          <w:tab w:val="left" w:pos="3594"/>
        </w:tabs>
        <w:rPr>
          <w:lang w:val="en-US"/>
        </w:rPr>
      </w:pPr>
    </w:p>
    <w:p w14:paraId="38F19432" w14:textId="1ECB5FDD" w:rsidR="006A7931" w:rsidRDefault="006A7931" w:rsidP="006A7931">
      <w:pPr>
        <w:tabs>
          <w:tab w:val="left" w:pos="3594"/>
        </w:tabs>
        <w:jc w:val="center"/>
        <w:rPr>
          <w:noProof/>
          <w:sz w:val="40"/>
          <w:szCs w:val="40"/>
        </w:rPr>
      </w:pPr>
      <w:r w:rsidRPr="006A7931">
        <w:rPr>
          <w:noProof/>
          <w:sz w:val="40"/>
          <w:szCs w:val="40"/>
        </w:rPr>
        <w:lastRenderedPageBreak/>
        <w:t>Survey for partners</w:t>
      </w:r>
    </w:p>
    <w:p w14:paraId="4F0F9198" w14:textId="70E0FE80" w:rsidR="006A7931" w:rsidRPr="006A7931" w:rsidRDefault="006A7931" w:rsidP="006A7931">
      <w:pPr>
        <w:tabs>
          <w:tab w:val="left" w:pos="3594"/>
        </w:tabs>
        <w:rPr>
          <w:lang w:val="en-US"/>
        </w:rPr>
      </w:pPr>
      <w:r w:rsidRPr="006A7931">
        <w:t>What's your gender</w:t>
      </w:r>
      <w:r>
        <w:rPr>
          <w:lang w:val="en-US"/>
        </w:rPr>
        <w:t>?</w:t>
      </w:r>
    </w:p>
    <w:p w14:paraId="5C79C844" w14:textId="77777777" w:rsidR="00093806" w:rsidRDefault="006A7931" w:rsidP="00093806">
      <w:pPr>
        <w:keepNext/>
        <w:tabs>
          <w:tab w:val="left" w:pos="3594"/>
        </w:tabs>
      </w:pPr>
      <w:r>
        <w:rPr>
          <w:noProof/>
          <w:sz w:val="28"/>
          <w:szCs w:val="28"/>
          <w:lang w:val="en-GB" w:eastAsia="en-GB"/>
        </w:rPr>
        <w:drawing>
          <wp:inline distT="0" distB="0" distL="0" distR="0" wp14:anchorId="5E94DC2F" wp14:editId="76D64E25">
            <wp:extent cx="2570373" cy="1244814"/>
            <wp:effectExtent l="0" t="0" r="0" b="0"/>
            <wp:docPr id="572673439" name="Picture 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73439" name="Picture 1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13978" cy="1265932"/>
                    </a:xfrm>
                    <a:prstGeom prst="rect">
                      <a:avLst/>
                    </a:prstGeom>
                  </pic:spPr>
                </pic:pic>
              </a:graphicData>
            </a:graphic>
          </wp:inline>
        </w:drawing>
      </w:r>
    </w:p>
    <w:p w14:paraId="44A5A2CE" w14:textId="4FD61664" w:rsidR="00093806" w:rsidRPr="00093806" w:rsidRDefault="00093806" w:rsidP="00093806">
      <w:pPr>
        <w:pStyle w:val="Caption"/>
        <w:rPr>
          <w:lang w:val="en-US"/>
        </w:rPr>
      </w:pPr>
      <w:r>
        <w:t>76.9</w:t>
      </w:r>
      <w:r>
        <w:rPr>
          <w:lang w:val="en-US"/>
        </w:rPr>
        <w:t xml:space="preserve">% are women, 23.1% are men </w:t>
      </w:r>
    </w:p>
    <w:p w14:paraId="6C3E8372" w14:textId="4A199681" w:rsidR="006A7931" w:rsidRPr="00210B32" w:rsidRDefault="006A7931" w:rsidP="006A7931">
      <w:pPr>
        <w:tabs>
          <w:tab w:val="left" w:pos="3594"/>
        </w:tabs>
        <w:rPr>
          <w:sz w:val="28"/>
          <w:szCs w:val="28"/>
          <w:lang w:val="en-US"/>
        </w:rPr>
      </w:pPr>
    </w:p>
    <w:p w14:paraId="52AF9D44" w14:textId="7ACC1F29" w:rsidR="006A7931" w:rsidRDefault="006A7931" w:rsidP="006A7931">
      <w:pPr>
        <w:tabs>
          <w:tab w:val="left" w:pos="3594"/>
        </w:tabs>
        <w:rPr>
          <w:lang w:val="en-US"/>
        </w:rPr>
      </w:pPr>
      <w:r w:rsidRPr="006A7931">
        <w:rPr>
          <w:lang w:val="en-US"/>
        </w:rPr>
        <w:t>How much did you increase your knowledge and understanding of the needs of young people in terms of mental health and psychosocial support during the implementation of the project?</w:t>
      </w:r>
    </w:p>
    <w:p w14:paraId="3ADE47E3" w14:textId="77777777" w:rsidR="00093806" w:rsidRDefault="00A6785E" w:rsidP="00093806">
      <w:pPr>
        <w:keepNext/>
        <w:tabs>
          <w:tab w:val="left" w:pos="3594"/>
        </w:tabs>
      </w:pPr>
      <w:r>
        <w:rPr>
          <w:noProof/>
          <w:lang w:val="en-GB" w:eastAsia="en-GB"/>
        </w:rPr>
        <w:drawing>
          <wp:inline distT="0" distB="0" distL="0" distR="0" wp14:anchorId="121878D4" wp14:editId="6BD79053">
            <wp:extent cx="3655532" cy="1229446"/>
            <wp:effectExtent l="0" t="0" r="2540" b="2540"/>
            <wp:docPr id="570435937"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435937" name="Picture 18">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70697" cy="1234546"/>
                    </a:xfrm>
                    <a:prstGeom prst="rect">
                      <a:avLst/>
                    </a:prstGeom>
                  </pic:spPr>
                </pic:pic>
              </a:graphicData>
            </a:graphic>
          </wp:inline>
        </w:drawing>
      </w:r>
    </w:p>
    <w:p w14:paraId="03679AA8" w14:textId="77777777" w:rsidR="00093806" w:rsidRDefault="00093806" w:rsidP="00093806">
      <w:pPr>
        <w:pStyle w:val="Caption"/>
        <w:rPr>
          <w:lang w:val="en-US"/>
        </w:rPr>
      </w:pPr>
      <w:r>
        <w:rPr>
          <w:lang w:val="en-US"/>
        </w:rPr>
        <w:t xml:space="preserve">15.4 % - </w:t>
      </w:r>
      <w:r w:rsidRPr="00093806">
        <w:rPr>
          <w:lang w:val="en-US"/>
        </w:rPr>
        <w:t>"I have started to gain a good understanding of the needs of young people in the field of mental health and apply the skills acquired in my further work and advocacy."</w:t>
      </w:r>
      <w:r>
        <w:rPr>
          <w:lang w:val="en-US"/>
        </w:rPr>
        <w:t xml:space="preserve"> </w:t>
      </w:r>
    </w:p>
    <w:p w14:paraId="56C06333" w14:textId="2DAA901E" w:rsidR="00093806" w:rsidRDefault="00093806" w:rsidP="00093806">
      <w:pPr>
        <w:pStyle w:val="Caption"/>
        <w:rPr>
          <w:lang w:val="en-US"/>
        </w:rPr>
      </w:pPr>
      <w:r>
        <w:rPr>
          <w:lang w:val="en-US"/>
        </w:rPr>
        <w:t xml:space="preserve">23.1 % - </w:t>
      </w:r>
      <w:r w:rsidRPr="00093806">
        <w:rPr>
          <w:lang w:val="en-US"/>
        </w:rPr>
        <w:t>"I have started to gain a good understanding of the issues related to youth mental health, and I have a desire to further study this topic and work in this field."</w:t>
      </w:r>
      <w:r>
        <w:rPr>
          <w:lang w:val="en-US"/>
        </w:rPr>
        <w:t xml:space="preserve"> </w:t>
      </w:r>
    </w:p>
    <w:p w14:paraId="6995BDB3" w14:textId="309B7410" w:rsidR="00093806" w:rsidRDefault="00093806" w:rsidP="00093806">
      <w:pPr>
        <w:pStyle w:val="Caption"/>
        <w:rPr>
          <w:lang w:val="en-US"/>
        </w:rPr>
      </w:pPr>
      <w:r>
        <w:rPr>
          <w:lang w:val="en-US"/>
        </w:rPr>
        <w:t xml:space="preserve">46.2% - </w:t>
      </w:r>
      <w:r w:rsidRPr="00093806">
        <w:rPr>
          <w:lang w:val="en-US"/>
        </w:rPr>
        <w:t>"The project has helped me increase my knowledge and understanding of youth mental health. It has provided me with a direction for further studying the issue."</w:t>
      </w:r>
    </w:p>
    <w:p w14:paraId="3DB7135F" w14:textId="41F4DB81" w:rsidR="00093806" w:rsidRPr="00093806" w:rsidRDefault="00093806" w:rsidP="00093806">
      <w:pPr>
        <w:pStyle w:val="Caption"/>
        <w:rPr>
          <w:lang w:val="en-US"/>
        </w:rPr>
      </w:pPr>
      <w:r>
        <w:rPr>
          <w:lang w:val="en-US"/>
        </w:rPr>
        <w:t xml:space="preserve">15.4% - </w:t>
      </w:r>
      <w:r w:rsidRPr="00093806">
        <w:rPr>
          <w:lang w:val="en-US"/>
        </w:rPr>
        <w:t>"Prior to this, I had knowledge and understanding of the needs of youth regarding mental health issues and psychosocial support."</w:t>
      </w:r>
    </w:p>
    <w:p w14:paraId="6A5A3D4E" w14:textId="77777777" w:rsidR="00A6785E" w:rsidRDefault="00A6785E" w:rsidP="006A7931">
      <w:pPr>
        <w:tabs>
          <w:tab w:val="left" w:pos="3594"/>
        </w:tabs>
        <w:rPr>
          <w:lang w:val="en-US"/>
        </w:rPr>
      </w:pPr>
    </w:p>
    <w:p w14:paraId="562DC104" w14:textId="34528A73" w:rsidR="006A7931" w:rsidRPr="00A6785E" w:rsidRDefault="006A7931" w:rsidP="006A7931">
      <w:pPr>
        <w:tabs>
          <w:tab w:val="left" w:pos="3594"/>
        </w:tabs>
        <w:rPr>
          <w:rFonts w:ascii="Roboto" w:hAnsi="Roboto"/>
          <w:sz w:val="22"/>
          <w:szCs w:val="22"/>
          <w:lang w:val="en-US"/>
        </w:rPr>
      </w:pPr>
    </w:p>
    <w:p w14:paraId="5FD218FE" w14:textId="77777777" w:rsidR="00A6785E" w:rsidRPr="00A6785E" w:rsidRDefault="00A6785E" w:rsidP="00A6785E">
      <w:pPr>
        <w:rPr>
          <w:rFonts w:ascii="Roboto" w:eastAsia="Times New Roman" w:hAnsi="Roboto" w:cs="Times New Roman"/>
          <w:color w:val="252525"/>
          <w:kern w:val="0"/>
          <w14:ligatures w14:val="none"/>
        </w:rPr>
      </w:pPr>
      <w:r w:rsidRPr="00A6785E">
        <w:rPr>
          <w:rFonts w:ascii="Roboto" w:eastAsia="Times New Roman" w:hAnsi="Roboto" w:cs="Times New Roman"/>
          <w:color w:val="252525"/>
          <w:kern w:val="0"/>
          <w14:ligatures w14:val="none"/>
        </w:rPr>
        <w:t>Percentage of how much participation in the implementation of the Birge project and activities helped you increase your knowledge of the needs of young people for mental health and psychosocial support.</w:t>
      </w:r>
    </w:p>
    <w:p w14:paraId="02FD6660" w14:textId="3B90F5C7" w:rsidR="00A6785E" w:rsidRPr="00A6785E" w:rsidRDefault="00A6785E" w:rsidP="006A7931">
      <w:pPr>
        <w:tabs>
          <w:tab w:val="left" w:pos="3594"/>
        </w:tabs>
        <w:rPr>
          <w:rFonts w:ascii="Roboto" w:hAnsi="Roboto"/>
          <w:sz w:val="22"/>
          <w:szCs w:val="22"/>
        </w:rPr>
      </w:pPr>
      <w:r>
        <w:rPr>
          <w:rFonts w:ascii="Roboto" w:hAnsi="Roboto"/>
          <w:noProof/>
          <w:sz w:val="22"/>
          <w:szCs w:val="22"/>
          <w:lang w:val="en-GB" w:eastAsia="en-GB"/>
        </w:rPr>
        <w:drawing>
          <wp:inline distT="0" distB="0" distL="0" distR="0" wp14:anchorId="4331B992" wp14:editId="798FCA3D">
            <wp:extent cx="3173506" cy="1407910"/>
            <wp:effectExtent l="0" t="0" r="1905" b="1905"/>
            <wp:docPr id="793365133" name="Picture 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365133" name="Picture 19">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19054" cy="1428117"/>
                    </a:xfrm>
                    <a:prstGeom prst="rect">
                      <a:avLst/>
                    </a:prstGeom>
                  </pic:spPr>
                </pic:pic>
              </a:graphicData>
            </a:graphic>
          </wp:inline>
        </w:drawing>
      </w:r>
    </w:p>
    <w:p w14:paraId="008C8178" w14:textId="2FF62EEF" w:rsidR="00A6785E" w:rsidRDefault="00093806" w:rsidP="006A7931">
      <w:pPr>
        <w:tabs>
          <w:tab w:val="left" w:pos="3594"/>
        </w:tabs>
        <w:rPr>
          <w:rFonts w:ascii="Roboto" w:hAnsi="Roboto"/>
          <w:sz w:val="22"/>
          <w:szCs w:val="22"/>
          <w:lang w:val="en-US"/>
        </w:rPr>
      </w:pPr>
      <w:r>
        <w:rPr>
          <w:rFonts w:ascii="Roboto" w:hAnsi="Roboto"/>
          <w:sz w:val="22"/>
          <w:szCs w:val="22"/>
          <w:lang w:val="en-US"/>
        </w:rPr>
        <w:t xml:space="preserve">30.8% - above 80% </w:t>
      </w:r>
    </w:p>
    <w:p w14:paraId="12736563" w14:textId="7E3AC6DF" w:rsidR="00093806" w:rsidRDefault="00093806" w:rsidP="006A7931">
      <w:pPr>
        <w:tabs>
          <w:tab w:val="left" w:pos="3594"/>
        </w:tabs>
        <w:rPr>
          <w:rFonts w:ascii="Roboto" w:hAnsi="Roboto"/>
          <w:sz w:val="22"/>
          <w:szCs w:val="22"/>
          <w:lang w:val="en-US"/>
        </w:rPr>
      </w:pPr>
      <w:r>
        <w:rPr>
          <w:rFonts w:ascii="Roboto" w:hAnsi="Roboto"/>
          <w:sz w:val="22"/>
          <w:szCs w:val="22"/>
          <w:lang w:val="en-US"/>
        </w:rPr>
        <w:t xml:space="preserve">30.8 % - for 60-80% </w:t>
      </w:r>
    </w:p>
    <w:p w14:paraId="2FEC583E" w14:textId="79B02C48" w:rsidR="00093806" w:rsidRDefault="00093806" w:rsidP="006A7931">
      <w:pPr>
        <w:tabs>
          <w:tab w:val="left" w:pos="3594"/>
        </w:tabs>
        <w:rPr>
          <w:rFonts w:ascii="Roboto" w:hAnsi="Roboto"/>
          <w:sz w:val="22"/>
          <w:szCs w:val="22"/>
          <w:lang w:val="en-US"/>
        </w:rPr>
      </w:pPr>
      <w:r>
        <w:rPr>
          <w:rFonts w:ascii="Roboto" w:hAnsi="Roboto"/>
          <w:sz w:val="22"/>
          <w:szCs w:val="22"/>
          <w:lang w:val="en-US"/>
        </w:rPr>
        <w:lastRenderedPageBreak/>
        <w:t xml:space="preserve">23.1% - for 40-60% </w:t>
      </w:r>
    </w:p>
    <w:p w14:paraId="769FCBC0" w14:textId="26812EFF" w:rsidR="00093806" w:rsidRDefault="00093806" w:rsidP="006A7931">
      <w:pPr>
        <w:tabs>
          <w:tab w:val="left" w:pos="3594"/>
        </w:tabs>
        <w:rPr>
          <w:rFonts w:ascii="Roboto" w:hAnsi="Roboto"/>
          <w:sz w:val="22"/>
          <w:szCs w:val="22"/>
          <w:lang w:val="en-US"/>
        </w:rPr>
      </w:pPr>
      <w:r>
        <w:rPr>
          <w:rFonts w:ascii="Roboto" w:hAnsi="Roboto"/>
          <w:sz w:val="22"/>
          <w:szCs w:val="22"/>
          <w:lang w:val="en-US"/>
        </w:rPr>
        <w:t xml:space="preserve">15.4% - for 20-40% </w:t>
      </w:r>
    </w:p>
    <w:p w14:paraId="44F4AA9A" w14:textId="7941B819" w:rsidR="00093806" w:rsidRDefault="00093806" w:rsidP="006A7931">
      <w:pPr>
        <w:tabs>
          <w:tab w:val="left" w:pos="3594"/>
        </w:tabs>
        <w:rPr>
          <w:rFonts w:ascii="Roboto" w:hAnsi="Roboto"/>
          <w:sz w:val="22"/>
          <w:szCs w:val="22"/>
          <w:lang w:val="en-US"/>
        </w:rPr>
      </w:pPr>
    </w:p>
    <w:p w14:paraId="69409556" w14:textId="6DADE0A0" w:rsidR="00093806" w:rsidRDefault="00093806" w:rsidP="006A7931">
      <w:pPr>
        <w:tabs>
          <w:tab w:val="left" w:pos="3594"/>
        </w:tabs>
        <w:rPr>
          <w:rFonts w:ascii="Roboto" w:hAnsi="Roboto"/>
          <w:sz w:val="22"/>
          <w:szCs w:val="22"/>
          <w:lang w:val="en-US"/>
        </w:rPr>
      </w:pPr>
    </w:p>
    <w:p w14:paraId="428F58E7" w14:textId="10527CA6" w:rsidR="00093806" w:rsidRDefault="00093806" w:rsidP="006A7931">
      <w:pPr>
        <w:tabs>
          <w:tab w:val="left" w:pos="3594"/>
        </w:tabs>
        <w:rPr>
          <w:rFonts w:ascii="Roboto" w:hAnsi="Roboto"/>
          <w:sz w:val="22"/>
          <w:szCs w:val="22"/>
          <w:lang w:val="en-US"/>
        </w:rPr>
      </w:pPr>
    </w:p>
    <w:p w14:paraId="4784A0E7" w14:textId="461DAB63" w:rsidR="00093806" w:rsidRDefault="00093806" w:rsidP="006A7931">
      <w:pPr>
        <w:tabs>
          <w:tab w:val="left" w:pos="3594"/>
        </w:tabs>
        <w:rPr>
          <w:rFonts w:ascii="Roboto" w:hAnsi="Roboto"/>
          <w:sz w:val="22"/>
          <w:szCs w:val="22"/>
          <w:lang w:val="en-US"/>
        </w:rPr>
      </w:pPr>
    </w:p>
    <w:p w14:paraId="7B44DD43" w14:textId="1BE94D8D" w:rsidR="00093806" w:rsidRDefault="00093806" w:rsidP="006A7931">
      <w:pPr>
        <w:tabs>
          <w:tab w:val="left" w:pos="3594"/>
        </w:tabs>
        <w:rPr>
          <w:rFonts w:ascii="Roboto" w:hAnsi="Roboto"/>
          <w:sz w:val="22"/>
          <w:szCs w:val="22"/>
          <w:lang w:val="en-US"/>
        </w:rPr>
      </w:pPr>
    </w:p>
    <w:p w14:paraId="6050D796" w14:textId="77777777" w:rsidR="00093806" w:rsidRPr="00A6785E" w:rsidRDefault="00093806" w:rsidP="006A7931">
      <w:pPr>
        <w:tabs>
          <w:tab w:val="left" w:pos="3594"/>
        </w:tabs>
        <w:rPr>
          <w:rFonts w:ascii="Roboto" w:hAnsi="Roboto"/>
          <w:sz w:val="22"/>
          <w:szCs w:val="22"/>
          <w:lang w:val="en-US"/>
        </w:rPr>
      </w:pPr>
    </w:p>
    <w:p w14:paraId="70FF077E" w14:textId="77777777" w:rsidR="00A6785E" w:rsidRPr="00A6785E" w:rsidRDefault="00A6785E" w:rsidP="00A6785E">
      <w:pPr>
        <w:rPr>
          <w:rFonts w:ascii="Roboto" w:eastAsia="Times New Roman" w:hAnsi="Roboto" w:cs="Times New Roman"/>
          <w:color w:val="252525"/>
          <w:kern w:val="0"/>
          <w14:ligatures w14:val="none"/>
        </w:rPr>
      </w:pPr>
      <w:r w:rsidRPr="00A6785E">
        <w:rPr>
          <w:rFonts w:ascii="Roboto" w:eastAsia="Times New Roman" w:hAnsi="Roboto" w:cs="Times New Roman"/>
          <w:color w:val="252525"/>
          <w:kern w:val="0"/>
          <w14:ligatures w14:val="none"/>
        </w:rPr>
        <w:t>Overall, how would you rate the contribution of the project to improve youth access to mental health and psychosocial support? 1- no contribution 5- high contribution</w:t>
      </w:r>
    </w:p>
    <w:p w14:paraId="048CEBCE" w14:textId="77777777" w:rsidR="00093806" w:rsidRDefault="00A6785E" w:rsidP="00A6785E">
      <w:pPr>
        <w:rPr>
          <w:rFonts w:ascii="Times New Roman" w:eastAsia="Times New Roman" w:hAnsi="Times New Roman" w:cs="Times New Roman"/>
          <w:kern w:val="0"/>
          <w:lang w:val="en-US"/>
          <w14:ligatures w14:val="none"/>
        </w:rPr>
      </w:pPr>
      <w:r>
        <w:rPr>
          <w:rFonts w:ascii="Times New Roman" w:eastAsia="Times New Roman" w:hAnsi="Times New Roman" w:cs="Times New Roman"/>
          <w:noProof/>
          <w:kern w:val="0"/>
          <w:lang w:val="en-GB" w:eastAsia="en-GB"/>
        </w:rPr>
        <w:drawing>
          <wp:inline distT="0" distB="0" distL="0" distR="0" wp14:anchorId="103DD8D2" wp14:editId="183DF68A">
            <wp:extent cx="3959041" cy="1198710"/>
            <wp:effectExtent l="0" t="0" r="3810" b="0"/>
            <wp:docPr id="1953654271" name="Picture 2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654271" name="Picture 21">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990482" cy="1208230"/>
                    </a:xfrm>
                    <a:prstGeom prst="rect">
                      <a:avLst/>
                    </a:prstGeom>
                  </pic:spPr>
                </pic:pic>
              </a:graphicData>
            </a:graphic>
          </wp:inline>
        </w:drawing>
      </w:r>
      <w:r w:rsidR="00093806">
        <w:rPr>
          <w:rFonts w:ascii="Times New Roman" w:eastAsia="Times New Roman" w:hAnsi="Times New Roman" w:cs="Times New Roman"/>
          <w:kern w:val="0"/>
          <w:lang w:val="en-US"/>
          <w14:ligatures w14:val="none"/>
        </w:rPr>
        <w:t xml:space="preserve"> </w:t>
      </w:r>
    </w:p>
    <w:p w14:paraId="02CF5441" w14:textId="462B41ED" w:rsidR="00A6785E" w:rsidRDefault="00093806" w:rsidP="00A6785E">
      <w:pPr>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76.9% - 5</w:t>
      </w:r>
    </w:p>
    <w:p w14:paraId="3D5E7B5F" w14:textId="5B0E143D" w:rsidR="00093806" w:rsidRPr="00093806" w:rsidRDefault="00093806" w:rsidP="00A6785E">
      <w:pPr>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 xml:space="preserve">23.1% - 4 </w:t>
      </w:r>
    </w:p>
    <w:p w14:paraId="379E44A8" w14:textId="3EF9924C" w:rsidR="00A6785E" w:rsidRDefault="00A6785E" w:rsidP="006A7931">
      <w:pPr>
        <w:tabs>
          <w:tab w:val="left" w:pos="3594"/>
        </w:tabs>
      </w:pPr>
    </w:p>
    <w:p w14:paraId="2A4B3FEB" w14:textId="77777777" w:rsidR="00093806" w:rsidRDefault="00093806" w:rsidP="00093806">
      <w:pPr>
        <w:tabs>
          <w:tab w:val="left" w:pos="3594"/>
        </w:tabs>
      </w:pPr>
      <w:r>
        <w:t>Analysis and Summary:</w:t>
      </w:r>
    </w:p>
    <w:p w14:paraId="23DFE8F9" w14:textId="77777777" w:rsidR="00093806" w:rsidRDefault="00093806" w:rsidP="00093806">
      <w:pPr>
        <w:tabs>
          <w:tab w:val="left" w:pos="3594"/>
        </w:tabs>
      </w:pPr>
    </w:p>
    <w:p w14:paraId="5FF960B0" w14:textId="77777777" w:rsidR="00093806" w:rsidRDefault="00093806" w:rsidP="00093806">
      <w:pPr>
        <w:tabs>
          <w:tab w:val="left" w:pos="3594"/>
        </w:tabs>
      </w:pPr>
      <w:r>
        <w:t>The survey results from the partners indicate positive outcomes regarding their knowledge and understanding of the needs of young people in terms of mental health and psychosocial support. Here are the key findings:</w:t>
      </w:r>
    </w:p>
    <w:p w14:paraId="7CFF1DAB" w14:textId="77777777" w:rsidR="00093806" w:rsidRDefault="00093806" w:rsidP="00093806">
      <w:pPr>
        <w:tabs>
          <w:tab w:val="left" w:pos="3594"/>
        </w:tabs>
      </w:pPr>
    </w:p>
    <w:p w14:paraId="6222323D" w14:textId="77777777" w:rsidR="00093806" w:rsidRDefault="00093806" w:rsidP="00093806">
      <w:pPr>
        <w:tabs>
          <w:tab w:val="left" w:pos="3594"/>
        </w:tabs>
      </w:pPr>
      <w:r>
        <w:t>1. Gender Distribution: The survey participants consisted of 76.9% women and 23.1% men.</w:t>
      </w:r>
    </w:p>
    <w:p w14:paraId="54EE3795" w14:textId="77777777" w:rsidR="00093806" w:rsidRDefault="00093806" w:rsidP="00093806">
      <w:pPr>
        <w:tabs>
          <w:tab w:val="left" w:pos="3594"/>
        </w:tabs>
      </w:pPr>
    </w:p>
    <w:p w14:paraId="51D73EC5" w14:textId="77777777" w:rsidR="00093806" w:rsidRDefault="00093806" w:rsidP="00093806">
      <w:pPr>
        <w:tabs>
          <w:tab w:val="left" w:pos="3594"/>
        </w:tabs>
      </w:pPr>
      <w:r>
        <w:t>2. Increase in Knowledge and Understanding: The responses regarding the increase in knowledge and understanding of young people's needs in mental health and psychosocial support are as follows:</w:t>
      </w:r>
    </w:p>
    <w:p w14:paraId="498FFE22" w14:textId="77777777" w:rsidR="00093806" w:rsidRDefault="00093806" w:rsidP="00093806">
      <w:pPr>
        <w:tabs>
          <w:tab w:val="left" w:pos="3594"/>
        </w:tabs>
      </w:pPr>
      <w:r>
        <w:t xml:space="preserve">   - 15.4% mentioned that they have started gaining a good understanding of the needs and have applied the acquired skills in their further work and advocacy.</w:t>
      </w:r>
    </w:p>
    <w:p w14:paraId="34152DC7" w14:textId="77777777" w:rsidR="00093806" w:rsidRDefault="00093806" w:rsidP="00093806">
      <w:pPr>
        <w:tabs>
          <w:tab w:val="left" w:pos="3594"/>
        </w:tabs>
      </w:pPr>
      <w:r>
        <w:t xml:space="preserve">   - 23.1% stated that they have started gaining a good understanding of the issues related to youth mental health and expressed a desire to further study this topic and work in the field.</w:t>
      </w:r>
    </w:p>
    <w:p w14:paraId="2B89F373" w14:textId="77777777" w:rsidR="00093806" w:rsidRDefault="00093806" w:rsidP="00093806">
      <w:pPr>
        <w:tabs>
          <w:tab w:val="left" w:pos="3594"/>
        </w:tabs>
      </w:pPr>
      <w:r>
        <w:t xml:space="preserve">   - 46.2% indicated that the project has helped them increase their knowledge and understanding of youth mental health and provided them with a direction for further study.</w:t>
      </w:r>
    </w:p>
    <w:p w14:paraId="664D598B" w14:textId="77777777" w:rsidR="00093806" w:rsidRDefault="00093806" w:rsidP="00093806">
      <w:pPr>
        <w:tabs>
          <w:tab w:val="left" w:pos="3594"/>
        </w:tabs>
      </w:pPr>
      <w:r>
        <w:t xml:space="preserve">   - 15.4% mentioned that they already had knowledge and understanding of the needs of youth regarding mental health issues and psychosocial support prior to their involvement in the project.</w:t>
      </w:r>
    </w:p>
    <w:p w14:paraId="4071105F" w14:textId="77777777" w:rsidR="00093806" w:rsidRDefault="00093806" w:rsidP="00093806">
      <w:pPr>
        <w:tabs>
          <w:tab w:val="left" w:pos="3594"/>
        </w:tabs>
      </w:pPr>
    </w:p>
    <w:p w14:paraId="4C8DF569" w14:textId="77777777" w:rsidR="00093806" w:rsidRDefault="00093806" w:rsidP="00093806">
      <w:pPr>
        <w:tabs>
          <w:tab w:val="left" w:pos="3594"/>
        </w:tabs>
      </w:pPr>
      <w:r>
        <w:t>3. Impact of Project Participation on Knowledge Increase: When asked about the percentage of how much participation in the project and activities helped increase their knowledge of the needs of young people for mental health and psychosocial support, the responses were as follows:</w:t>
      </w:r>
    </w:p>
    <w:p w14:paraId="7D0CA25F" w14:textId="77777777" w:rsidR="00093806" w:rsidRDefault="00093806" w:rsidP="00093806">
      <w:pPr>
        <w:tabs>
          <w:tab w:val="left" w:pos="3594"/>
        </w:tabs>
      </w:pPr>
      <w:r>
        <w:lastRenderedPageBreak/>
        <w:t xml:space="preserve">   - 30.8% reported an increase of above 80% in their knowledge.</w:t>
      </w:r>
    </w:p>
    <w:p w14:paraId="68BDFF8F" w14:textId="77777777" w:rsidR="00093806" w:rsidRDefault="00093806" w:rsidP="00093806">
      <w:pPr>
        <w:tabs>
          <w:tab w:val="left" w:pos="3594"/>
        </w:tabs>
      </w:pPr>
      <w:r>
        <w:t xml:space="preserve">   - 30.8% reported an increase of 60-80%.</w:t>
      </w:r>
    </w:p>
    <w:p w14:paraId="5C020443" w14:textId="77777777" w:rsidR="00093806" w:rsidRDefault="00093806" w:rsidP="00093806">
      <w:pPr>
        <w:tabs>
          <w:tab w:val="left" w:pos="3594"/>
        </w:tabs>
      </w:pPr>
      <w:r>
        <w:t xml:space="preserve">   - 23.1% reported an increase of 40-60%.</w:t>
      </w:r>
    </w:p>
    <w:p w14:paraId="546A6D15" w14:textId="77777777" w:rsidR="00093806" w:rsidRDefault="00093806" w:rsidP="00093806">
      <w:pPr>
        <w:tabs>
          <w:tab w:val="left" w:pos="3594"/>
        </w:tabs>
      </w:pPr>
      <w:r>
        <w:t xml:space="preserve">   - 15.4% reported an increase of 20-40%.</w:t>
      </w:r>
    </w:p>
    <w:p w14:paraId="11E7AA4E" w14:textId="77777777" w:rsidR="00093806" w:rsidRDefault="00093806" w:rsidP="00093806">
      <w:pPr>
        <w:tabs>
          <w:tab w:val="left" w:pos="3594"/>
        </w:tabs>
      </w:pPr>
    </w:p>
    <w:p w14:paraId="7F7D267C" w14:textId="77777777" w:rsidR="00093806" w:rsidRDefault="00093806" w:rsidP="00093806">
      <w:pPr>
        <w:tabs>
          <w:tab w:val="left" w:pos="3594"/>
        </w:tabs>
      </w:pPr>
      <w:r>
        <w:t>4. Overall Contribution of the Project: When rating the contribution of the project to improve youth access to mental health and psychosocial support on a scale of 1 to 5 (1 being no contribution and 5 being high contribution), the responses were as follows:</w:t>
      </w:r>
    </w:p>
    <w:p w14:paraId="7F3A4D11" w14:textId="77777777" w:rsidR="00093806" w:rsidRDefault="00093806" w:rsidP="00093806">
      <w:pPr>
        <w:tabs>
          <w:tab w:val="left" w:pos="3594"/>
        </w:tabs>
      </w:pPr>
      <w:r>
        <w:t xml:space="preserve">   - 76.9% rated the project's contribution as 5 (high contribution).</w:t>
      </w:r>
    </w:p>
    <w:p w14:paraId="7AAB8646" w14:textId="77777777" w:rsidR="00093806" w:rsidRDefault="00093806" w:rsidP="00093806">
      <w:pPr>
        <w:tabs>
          <w:tab w:val="left" w:pos="3594"/>
        </w:tabs>
      </w:pPr>
      <w:r>
        <w:t xml:space="preserve">   - 23.1% rated the project's contribution as 4.</w:t>
      </w:r>
    </w:p>
    <w:p w14:paraId="214B2A6F" w14:textId="77777777" w:rsidR="00093806" w:rsidRDefault="00093806" w:rsidP="00093806">
      <w:pPr>
        <w:tabs>
          <w:tab w:val="left" w:pos="3594"/>
        </w:tabs>
      </w:pPr>
    </w:p>
    <w:p w14:paraId="10CF5E01" w14:textId="4B58AE9B" w:rsidR="001D5829" w:rsidRDefault="00093806" w:rsidP="00093806">
      <w:pPr>
        <w:tabs>
          <w:tab w:val="left" w:pos="3594"/>
        </w:tabs>
      </w:pPr>
      <w:r>
        <w:t>In summary, the survey results indicate that the project has positively impacted the partners' knowledge and understanding of the needs of young people regarding mental health and psychosocial support. The project has provided direction for further study, advocacy, and work in this field. The majority of participants recognized a significant increase in their knowledge, highlighting the project's effectiveness in enhancing their understanding of youth mental health. Furthermore, the high rating of the project's contribution to improving youth access to mental health and psychosocial support demonstrates its positive impact and effectiveness in addressing these important issues.</w:t>
      </w:r>
    </w:p>
    <w:p w14:paraId="242F3BEA" w14:textId="431A3E0C" w:rsidR="008A7813" w:rsidRDefault="008A7813" w:rsidP="00093806">
      <w:pPr>
        <w:tabs>
          <w:tab w:val="left" w:pos="3594"/>
        </w:tabs>
      </w:pPr>
    </w:p>
    <w:p w14:paraId="60CB3B7B" w14:textId="6FB5D7D0" w:rsidR="008A7813" w:rsidRDefault="008A7813" w:rsidP="00093806">
      <w:pPr>
        <w:tabs>
          <w:tab w:val="left" w:pos="3594"/>
        </w:tabs>
      </w:pPr>
    </w:p>
    <w:p w14:paraId="2E25499D" w14:textId="6785DA09" w:rsidR="008A7813" w:rsidRDefault="008A7813" w:rsidP="00093806">
      <w:pPr>
        <w:tabs>
          <w:tab w:val="left" w:pos="3594"/>
        </w:tabs>
      </w:pPr>
    </w:p>
    <w:p w14:paraId="150A687C" w14:textId="4B570F06" w:rsidR="008A7813" w:rsidRDefault="008A7813" w:rsidP="00093806">
      <w:pPr>
        <w:tabs>
          <w:tab w:val="left" w:pos="3594"/>
        </w:tabs>
      </w:pPr>
    </w:p>
    <w:p w14:paraId="65E838F0" w14:textId="18DD2E46" w:rsidR="008A7813" w:rsidRDefault="008A7813" w:rsidP="00093806">
      <w:pPr>
        <w:tabs>
          <w:tab w:val="left" w:pos="3594"/>
        </w:tabs>
      </w:pPr>
    </w:p>
    <w:p w14:paraId="7844FA29" w14:textId="093DE2B8" w:rsidR="008A7813" w:rsidRDefault="008A7813" w:rsidP="00093806">
      <w:pPr>
        <w:tabs>
          <w:tab w:val="left" w:pos="3594"/>
        </w:tabs>
      </w:pPr>
    </w:p>
    <w:p w14:paraId="14A93D02" w14:textId="4A6928EB" w:rsidR="008A7813" w:rsidRDefault="008A7813" w:rsidP="00093806">
      <w:pPr>
        <w:tabs>
          <w:tab w:val="left" w:pos="3594"/>
        </w:tabs>
      </w:pPr>
    </w:p>
    <w:p w14:paraId="0CBA0A6B" w14:textId="582E5521" w:rsidR="008A7813" w:rsidRDefault="008A7813" w:rsidP="00093806">
      <w:pPr>
        <w:tabs>
          <w:tab w:val="left" w:pos="3594"/>
        </w:tabs>
      </w:pPr>
    </w:p>
    <w:p w14:paraId="0484BDEA" w14:textId="73767533" w:rsidR="008A7813" w:rsidRDefault="008A7813" w:rsidP="00093806">
      <w:pPr>
        <w:tabs>
          <w:tab w:val="left" w:pos="3594"/>
        </w:tabs>
      </w:pPr>
    </w:p>
    <w:p w14:paraId="227B1266" w14:textId="667DAA0B" w:rsidR="008A7813" w:rsidRDefault="008A7813" w:rsidP="00093806">
      <w:pPr>
        <w:tabs>
          <w:tab w:val="left" w:pos="3594"/>
        </w:tabs>
      </w:pPr>
    </w:p>
    <w:p w14:paraId="7DF163C6" w14:textId="7E259EBF" w:rsidR="008A7813" w:rsidRDefault="008A7813" w:rsidP="00093806">
      <w:pPr>
        <w:tabs>
          <w:tab w:val="left" w:pos="3594"/>
        </w:tabs>
      </w:pPr>
    </w:p>
    <w:p w14:paraId="04480CDC" w14:textId="5B2216FB" w:rsidR="00DC3BFA" w:rsidRDefault="00DC3BFA" w:rsidP="00093806">
      <w:pPr>
        <w:tabs>
          <w:tab w:val="left" w:pos="3594"/>
        </w:tabs>
      </w:pPr>
    </w:p>
    <w:p w14:paraId="45D88AD4" w14:textId="1F52B338" w:rsidR="00DC3BFA" w:rsidRDefault="00DC3BFA" w:rsidP="00093806">
      <w:pPr>
        <w:tabs>
          <w:tab w:val="left" w:pos="3594"/>
        </w:tabs>
      </w:pPr>
    </w:p>
    <w:p w14:paraId="42B23AC5" w14:textId="4A855FB9" w:rsidR="00DC3BFA" w:rsidRDefault="00DC3BFA" w:rsidP="00093806">
      <w:pPr>
        <w:tabs>
          <w:tab w:val="left" w:pos="3594"/>
        </w:tabs>
      </w:pPr>
    </w:p>
    <w:p w14:paraId="79B612F9" w14:textId="5902C155" w:rsidR="00DC3BFA" w:rsidRDefault="00DC3BFA" w:rsidP="00093806">
      <w:pPr>
        <w:tabs>
          <w:tab w:val="left" w:pos="3594"/>
        </w:tabs>
      </w:pPr>
    </w:p>
    <w:p w14:paraId="59BFC2DA" w14:textId="2CA31165" w:rsidR="00DC3BFA" w:rsidRDefault="00DC3BFA" w:rsidP="00093806">
      <w:pPr>
        <w:tabs>
          <w:tab w:val="left" w:pos="3594"/>
        </w:tabs>
      </w:pPr>
    </w:p>
    <w:p w14:paraId="06DF0E43" w14:textId="3632C727" w:rsidR="00DC3BFA" w:rsidRDefault="00DC3BFA" w:rsidP="00093806">
      <w:pPr>
        <w:tabs>
          <w:tab w:val="left" w:pos="3594"/>
        </w:tabs>
      </w:pPr>
    </w:p>
    <w:p w14:paraId="550F0074" w14:textId="3B914173" w:rsidR="00DC3BFA" w:rsidRDefault="00DC3BFA" w:rsidP="00093806">
      <w:pPr>
        <w:tabs>
          <w:tab w:val="left" w:pos="3594"/>
        </w:tabs>
      </w:pPr>
    </w:p>
    <w:p w14:paraId="4E88B46A" w14:textId="6D7E25F7" w:rsidR="00DC3BFA" w:rsidRDefault="00DC3BFA" w:rsidP="00093806">
      <w:pPr>
        <w:tabs>
          <w:tab w:val="left" w:pos="3594"/>
        </w:tabs>
      </w:pPr>
    </w:p>
    <w:p w14:paraId="1B835E4F" w14:textId="19C5ADA1" w:rsidR="00DC3BFA" w:rsidRDefault="00DC3BFA" w:rsidP="00093806">
      <w:pPr>
        <w:tabs>
          <w:tab w:val="left" w:pos="3594"/>
        </w:tabs>
      </w:pPr>
    </w:p>
    <w:p w14:paraId="4FA2C46A" w14:textId="325608ED" w:rsidR="00DC3BFA" w:rsidRDefault="00DC3BFA" w:rsidP="00093806">
      <w:pPr>
        <w:tabs>
          <w:tab w:val="left" w:pos="3594"/>
        </w:tabs>
      </w:pPr>
    </w:p>
    <w:p w14:paraId="29A12D96" w14:textId="77777777" w:rsidR="00DC3BFA" w:rsidRDefault="00DC3BFA" w:rsidP="00093806">
      <w:pPr>
        <w:tabs>
          <w:tab w:val="left" w:pos="3594"/>
        </w:tabs>
      </w:pPr>
    </w:p>
    <w:p w14:paraId="451F9C71" w14:textId="68C18080" w:rsidR="008A7813" w:rsidRDefault="008A7813" w:rsidP="00093806">
      <w:pPr>
        <w:tabs>
          <w:tab w:val="left" w:pos="3594"/>
        </w:tabs>
      </w:pPr>
    </w:p>
    <w:p w14:paraId="626BAC74" w14:textId="57C3C4F1" w:rsidR="008A7813" w:rsidRDefault="008A7813" w:rsidP="00093806">
      <w:pPr>
        <w:tabs>
          <w:tab w:val="left" w:pos="3594"/>
        </w:tabs>
      </w:pPr>
    </w:p>
    <w:p w14:paraId="73AA36C1" w14:textId="723D640B" w:rsidR="008A7813" w:rsidRDefault="008A7813" w:rsidP="00093806">
      <w:pPr>
        <w:tabs>
          <w:tab w:val="left" w:pos="3594"/>
        </w:tabs>
      </w:pPr>
    </w:p>
    <w:p w14:paraId="076E42BB" w14:textId="6C4CB3A3" w:rsidR="001D5829" w:rsidRPr="00DC3BFA" w:rsidRDefault="00DC3BFA" w:rsidP="001D5829">
      <w:pPr>
        <w:tabs>
          <w:tab w:val="left" w:pos="3594"/>
        </w:tabs>
        <w:jc w:val="center"/>
        <w:rPr>
          <w:sz w:val="40"/>
          <w:szCs w:val="40"/>
          <w:lang w:val="en-US"/>
        </w:rPr>
      </w:pPr>
      <w:r>
        <w:rPr>
          <w:sz w:val="40"/>
          <w:szCs w:val="40"/>
          <w:lang w:val="en-US"/>
        </w:rPr>
        <w:lastRenderedPageBreak/>
        <w:t>Survey of members of the self-support groups</w:t>
      </w:r>
    </w:p>
    <w:p w14:paraId="00A37E0F" w14:textId="4A3E6011" w:rsidR="001D5829" w:rsidRDefault="001D5829" w:rsidP="006A7931">
      <w:pPr>
        <w:tabs>
          <w:tab w:val="left" w:pos="3594"/>
        </w:tabs>
      </w:pPr>
      <w:r w:rsidRPr="001D5829">
        <w:t>What's your gender?</w:t>
      </w:r>
    </w:p>
    <w:p w14:paraId="47114B70" w14:textId="77777777" w:rsidR="008A7813" w:rsidRDefault="001D5829" w:rsidP="008A7813">
      <w:pPr>
        <w:keepNext/>
        <w:tabs>
          <w:tab w:val="left" w:pos="3594"/>
        </w:tabs>
      </w:pPr>
      <w:r>
        <w:rPr>
          <w:noProof/>
          <w:lang w:val="en-GB" w:eastAsia="en-GB"/>
        </w:rPr>
        <w:drawing>
          <wp:inline distT="0" distB="0" distL="0" distR="0" wp14:anchorId="345F82FA" wp14:editId="241B36EF">
            <wp:extent cx="2958807" cy="1436914"/>
            <wp:effectExtent l="0" t="0" r="635" b="0"/>
            <wp:docPr id="459448949" name="Picture 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48949" name="Picture 22">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74856" cy="1444708"/>
                    </a:xfrm>
                    <a:prstGeom prst="rect">
                      <a:avLst/>
                    </a:prstGeom>
                  </pic:spPr>
                </pic:pic>
              </a:graphicData>
            </a:graphic>
          </wp:inline>
        </w:drawing>
      </w:r>
    </w:p>
    <w:p w14:paraId="15FEBB44" w14:textId="432B4096" w:rsidR="008A7813" w:rsidRDefault="008A7813" w:rsidP="008A7813">
      <w:pPr>
        <w:pStyle w:val="Caption"/>
        <w:rPr>
          <w:lang w:val="en-US"/>
        </w:rPr>
      </w:pPr>
      <w:r>
        <w:t xml:space="preserve">80.9 </w:t>
      </w:r>
      <w:r>
        <w:rPr>
          <w:lang w:val="en-US"/>
        </w:rPr>
        <w:t xml:space="preserve">% - female, 19.1% - men </w:t>
      </w:r>
      <w:r w:rsidR="00D81344">
        <w:t xml:space="preserve">(47 </w:t>
      </w:r>
      <w:r w:rsidR="00F833F1">
        <w:rPr>
          <w:lang w:val="en-US"/>
        </w:rPr>
        <w:t xml:space="preserve">Russian-speaking </w:t>
      </w:r>
      <w:r w:rsidR="00D81344">
        <w:rPr>
          <w:lang w:val="en-US"/>
        </w:rPr>
        <w:t xml:space="preserve">respondents) </w:t>
      </w:r>
    </w:p>
    <w:p w14:paraId="6D59A616" w14:textId="2F726770" w:rsidR="00210B32" w:rsidRPr="00210B32" w:rsidRDefault="00210B32" w:rsidP="00210B32">
      <w:pPr>
        <w:rPr>
          <w:lang w:val="en-US"/>
        </w:rPr>
      </w:pPr>
      <w:r>
        <w:rPr>
          <w:noProof/>
          <w:lang w:val="en-US"/>
        </w:rPr>
        <w:drawing>
          <wp:inline distT="0" distB="0" distL="0" distR="0" wp14:anchorId="52F6F4B9" wp14:editId="0E8CCF62">
            <wp:extent cx="2935629" cy="1452282"/>
            <wp:effectExtent l="0" t="0" r="0" b="0"/>
            <wp:docPr id="369681390"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81390" name="Picture 1">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71022" cy="1469791"/>
                    </a:xfrm>
                    <a:prstGeom prst="rect">
                      <a:avLst/>
                    </a:prstGeom>
                  </pic:spPr>
                </pic:pic>
              </a:graphicData>
            </a:graphic>
          </wp:inline>
        </w:drawing>
      </w:r>
    </w:p>
    <w:p w14:paraId="04B85017" w14:textId="0828AEE9" w:rsidR="00D81344" w:rsidRDefault="00D81344" w:rsidP="00D81344">
      <w:pPr>
        <w:pStyle w:val="Caption"/>
        <w:rPr>
          <w:lang w:val="en-US"/>
        </w:rPr>
      </w:pPr>
      <w:r>
        <w:t>90.</w:t>
      </w:r>
      <w:r>
        <w:rPr>
          <w:lang w:val="en-US"/>
        </w:rPr>
        <w:t>9</w:t>
      </w:r>
      <w:r>
        <w:t xml:space="preserve"> </w:t>
      </w:r>
      <w:r>
        <w:rPr>
          <w:lang w:val="en-US"/>
        </w:rPr>
        <w:t xml:space="preserve">% - female, 6.8% - men </w:t>
      </w:r>
      <w:r>
        <w:t xml:space="preserve">(44 </w:t>
      </w:r>
      <w:r w:rsidR="00F833F1">
        <w:rPr>
          <w:lang w:val="en-US"/>
        </w:rPr>
        <w:t xml:space="preserve">Kyrgyz-speaking </w:t>
      </w:r>
      <w:r>
        <w:rPr>
          <w:lang w:val="en-US"/>
        </w:rPr>
        <w:t xml:space="preserve">respondents) </w:t>
      </w:r>
    </w:p>
    <w:p w14:paraId="18F4475F" w14:textId="5780D6AB" w:rsidR="00D81344" w:rsidRPr="00D81344" w:rsidRDefault="00D81344" w:rsidP="00D81344">
      <w:pPr>
        <w:rPr>
          <w:lang w:val="en-US"/>
        </w:rPr>
      </w:pPr>
    </w:p>
    <w:p w14:paraId="7B1F70CF" w14:textId="77777777" w:rsidR="00D81344" w:rsidRPr="00D81344" w:rsidRDefault="00D81344" w:rsidP="00D81344">
      <w:pPr>
        <w:rPr>
          <w:lang w:val="en-US"/>
        </w:rPr>
      </w:pPr>
    </w:p>
    <w:p w14:paraId="6A55A6FD" w14:textId="77777777" w:rsidR="00D81344" w:rsidRPr="00D81344" w:rsidRDefault="00D81344" w:rsidP="00D81344">
      <w:pPr>
        <w:rPr>
          <w:lang w:val="en-US"/>
        </w:rPr>
      </w:pPr>
    </w:p>
    <w:p w14:paraId="7CAD9CF9" w14:textId="2B6BEF19" w:rsidR="001D5829" w:rsidRDefault="001D5829" w:rsidP="006A7931">
      <w:pPr>
        <w:tabs>
          <w:tab w:val="left" w:pos="3594"/>
        </w:tabs>
      </w:pPr>
    </w:p>
    <w:p w14:paraId="66C0689F" w14:textId="71828EF7" w:rsidR="001D5829" w:rsidRDefault="001D5829" w:rsidP="006A7931">
      <w:pPr>
        <w:tabs>
          <w:tab w:val="left" w:pos="3594"/>
        </w:tabs>
      </w:pPr>
      <w:r w:rsidRPr="001D5829">
        <w:t>Your age?</w:t>
      </w:r>
    </w:p>
    <w:p w14:paraId="271AC0B5" w14:textId="77777777" w:rsidR="008A7813" w:rsidRDefault="001D5829" w:rsidP="008A7813">
      <w:pPr>
        <w:keepNext/>
        <w:tabs>
          <w:tab w:val="left" w:pos="3594"/>
        </w:tabs>
      </w:pPr>
      <w:r>
        <w:rPr>
          <w:noProof/>
          <w:lang w:val="en-GB" w:eastAsia="en-GB"/>
        </w:rPr>
        <w:drawing>
          <wp:inline distT="0" distB="0" distL="0" distR="0" wp14:anchorId="268FAC0F" wp14:editId="3C0015B7">
            <wp:extent cx="3019825" cy="1443927"/>
            <wp:effectExtent l="0" t="0" r="3175" b="4445"/>
            <wp:docPr id="544037110" name="Picture 2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037110" name="Picture 23">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68760" cy="1467325"/>
                    </a:xfrm>
                    <a:prstGeom prst="rect">
                      <a:avLst/>
                    </a:prstGeom>
                  </pic:spPr>
                </pic:pic>
              </a:graphicData>
            </a:graphic>
          </wp:inline>
        </w:drawing>
      </w:r>
    </w:p>
    <w:p w14:paraId="2CA02EFA" w14:textId="77777777" w:rsidR="008A7813" w:rsidRDefault="008A7813" w:rsidP="008A7813">
      <w:pPr>
        <w:pStyle w:val="Caption"/>
        <w:rPr>
          <w:lang w:val="en-US"/>
        </w:rPr>
      </w:pPr>
      <w:r>
        <w:t>29.8</w:t>
      </w:r>
      <w:r>
        <w:rPr>
          <w:lang w:val="en-US"/>
        </w:rPr>
        <w:t xml:space="preserve">% - 16-18 years old </w:t>
      </w:r>
    </w:p>
    <w:p w14:paraId="0D97E627" w14:textId="77777777" w:rsidR="008A7813" w:rsidRDefault="008A7813" w:rsidP="008A7813">
      <w:pPr>
        <w:pStyle w:val="Caption"/>
        <w:rPr>
          <w:lang w:val="en-US"/>
        </w:rPr>
      </w:pPr>
      <w:r>
        <w:rPr>
          <w:lang w:val="en-US"/>
        </w:rPr>
        <w:t xml:space="preserve">42.6%% - 18-24 years old </w:t>
      </w:r>
    </w:p>
    <w:p w14:paraId="38B398BC" w14:textId="438F3CFB" w:rsidR="001D5829" w:rsidRDefault="008A7813" w:rsidP="008A7813">
      <w:pPr>
        <w:pStyle w:val="Caption"/>
        <w:rPr>
          <w:lang w:val="en-US"/>
        </w:rPr>
      </w:pPr>
      <w:r>
        <w:rPr>
          <w:lang w:val="en-US"/>
        </w:rPr>
        <w:t>28</w:t>
      </w:r>
      <w:proofErr w:type="gramStart"/>
      <w:r>
        <w:rPr>
          <w:lang w:val="en-US"/>
        </w:rPr>
        <w:t xml:space="preserve">%  </w:t>
      </w:r>
      <w:r w:rsidR="00D81344">
        <w:rPr>
          <w:lang w:val="en-US"/>
        </w:rPr>
        <w:t>-</w:t>
      </w:r>
      <w:proofErr w:type="gramEnd"/>
      <w:r w:rsidR="00D81344">
        <w:rPr>
          <w:lang w:val="en-US"/>
        </w:rPr>
        <w:t xml:space="preserve"> </w:t>
      </w:r>
      <w:r>
        <w:rPr>
          <w:lang w:val="en-US"/>
        </w:rPr>
        <w:t xml:space="preserve">24-28 years old </w:t>
      </w:r>
      <w:r w:rsidR="00D81344">
        <w:rPr>
          <w:lang w:val="en-US"/>
        </w:rPr>
        <w:t xml:space="preserve">(47 </w:t>
      </w:r>
      <w:r w:rsidR="00F833F1">
        <w:rPr>
          <w:lang w:val="en-US"/>
        </w:rPr>
        <w:t xml:space="preserve">Russian-speaking </w:t>
      </w:r>
      <w:r w:rsidR="00D81344">
        <w:rPr>
          <w:lang w:val="en-US"/>
        </w:rPr>
        <w:t xml:space="preserve">respondents) </w:t>
      </w:r>
    </w:p>
    <w:p w14:paraId="692336E2" w14:textId="680D26D1" w:rsidR="00210B32" w:rsidRPr="00210B32" w:rsidRDefault="00210B32" w:rsidP="00210B32">
      <w:pPr>
        <w:rPr>
          <w:lang w:val="en-US"/>
        </w:rPr>
      </w:pPr>
      <w:r>
        <w:rPr>
          <w:noProof/>
          <w:lang w:val="en-US"/>
        </w:rPr>
        <w:lastRenderedPageBreak/>
        <w:drawing>
          <wp:inline distT="0" distB="0" distL="0" distR="0" wp14:anchorId="5B9712B7" wp14:editId="41C71C13">
            <wp:extent cx="2850776" cy="1448628"/>
            <wp:effectExtent l="0" t="0" r="0" b="0"/>
            <wp:docPr id="1680315467" name="Picture 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15467" name="Picture 2">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886805" cy="1466936"/>
                    </a:xfrm>
                    <a:prstGeom prst="rect">
                      <a:avLst/>
                    </a:prstGeom>
                  </pic:spPr>
                </pic:pic>
              </a:graphicData>
            </a:graphic>
          </wp:inline>
        </w:drawing>
      </w:r>
    </w:p>
    <w:p w14:paraId="45FD3F2F" w14:textId="6B41D07A" w:rsidR="00D81344" w:rsidRDefault="00D81344" w:rsidP="00D81344">
      <w:pPr>
        <w:pStyle w:val="Caption"/>
        <w:rPr>
          <w:lang w:val="en-US"/>
        </w:rPr>
      </w:pPr>
      <w:r>
        <w:t>50</w:t>
      </w:r>
      <w:r>
        <w:rPr>
          <w:lang w:val="en-US"/>
        </w:rPr>
        <w:t xml:space="preserve">% - 16-18 years old </w:t>
      </w:r>
    </w:p>
    <w:p w14:paraId="1F6DCBA9" w14:textId="0F02EED9" w:rsidR="00D81344" w:rsidRDefault="00D81344" w:rsidP="00D81344">
      <w:pPr>
        <w:pStyle w:val="Caption"/>
        <w:rPr>
          <w:lang w:val="en-US"/>
        </w:rPr>
      </w:pPr>
      <w:r>
        <w:rPr>
          <w:lang w:val="en-US"/>
        </w:rPr>
        <w:t xml:space="preserve">13.6 %% - 18-24 years old </w:t>
      </w:r>
    </w:p>
    <w:p w14:paraId="522AE736" w14:textId="3BC306E1" w:rsidR="00D81344" w:rsidRPr="008A7813" w:rsidRDefault="00D81344" w:rsidP="00D81344">
      <w:pPr>
        <w:pStyle w:val="Caption"/>
        <w:rPr>
          <w:lang w:val="en-US"/>
        </w:rPr>
      </w:pPr>
      <w:r>
        <w:rPr>
          <w:lang w:val="en-US"/>
        </w:rPr>
        <w:t>36.4</w:t>
      </w:r>
      <w:proofErr w:type="gramStart"/>
      <w:r>
        <w:rPr>
          <w:lang w:val="en-US"/>
        </w:rPr>
        <w:t>%  -</w:t>
      </w:r>
      <w:proofErr w:type="gramEnd"/>
      <w:r>
        <w:rPr>
          <w:lang w:val="en-US"/>
        </w:rPr>
        <w:t xml:space="preserve"> 24-28 years old (44</w:t>
      </w:r>
      <w:r w:rsidR="00F833F1">
        <w:rPr>
          <w:lang w:val="en-US"/>
        </w:rPr>
        <w:t xml:space="preserve"> Kyrgyz-speaking</w:t>
      </w:r>
      <w:r>
        <w:rPr>
          <w:lang w:val="en-US"/>
        </w:rPr>
        <w:t xml:space="preserve"> respondents) </w:t>
      </w:r>
    </w:p>
    <w:p w14:paraId="10F299A6" w14:textId="77777777" w:rsidR="00D81344" w:rsidRPr="00D81344" w:rsidRDefault="00D81344" w:rsidP="00D81344">
      <w:pPr>
        <w:rPr>
          <w:lang w:val="en-US"/>
        </w:rPr>
      </w:pPr>
    </w:p>
    <w:p w14:paraId="136B1E26" w14:textId="0F705BEB" w:rsidR="001D5829" w:rsidRDefault="001D5829" w:rsidP="006A7931">
      <w:pPr>
        <w:tabs>
          <w:tab w:val="left" w:pos="3594"/>
        </w:tabs>
      </w:pPr>
    </w:p>
    <w:p w14:paraId="43DA87DE" w14:textId="77777777" w:rsidR="008A7813" w:rsidRDefault="001D5829" w:rsidP="008A7813">
      <w:pPr>
        <w:keepNext/>
        <w:tabs>
          <w:tab w:val="left" w:pos="3594"/>
        </w:tabs>
      </w:pPr>
      <w:r w:rsidRPr="001D5829">
        <w:t>What is your region or city where you live?</w:t>
      </w:r>
      <w:r>
        <w:rPr>
          <w:noProof/>
          <w:lang w:val="en-GB" w:eastAsia="en-GB"/>
        </w:rPr>
        <w:drawing>
          <wp:inline distT="0" distB="0" distL="0" distR="0" wp14:anchorId="7D995C1B" wp14:editId="518BCDE6">
            <wp:extent cx="3457815" cy="1356897"/>
            <wp:effectExtent l="0" t="0" r="0" b="2540"/>
            <wp:docPr id="84484529" name="Picture 2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4529" name="Picture 24">
                      <a:hlinkClick r:id="rId36"/>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12863" cy="1378499"/>
                    </a:xfrm>
                    <a:prstGeom prst="rect">
                      <a:avLst/>
                    </a:prstGeom>
                  </pic:spPr>
                </pic:pic>
              </a:graphicData>
            </a:graphic>
          </wp:inline>
        </w:drawing>
      </w:r>
    </w:p>
    <w:p w14:paraId="42F7C486" w14:textId="77777777" w:rsidR="008A7813" w:rsidRDefault="008A7813" w:rsidP="008A7813">
      <w:pPr>
        <w:pStyle w:val="Caption"/>
        <w:rPr>
          <w:lang w:val="en-US"/>
        </w:rPr>
      </w:pPr>
      <w:r>
        <w:t>34</w:t>
      </w:r>
      <w:r>
        <w:rPr>
          <w:lang w:val="en-US"/>
        </w:rPr>
        <w:t xml:space="preserve">% - </w:t>
      </w:r>
      <w:proofErr w:type="spellStart"/>
      <w:r>
        <w:rPr>
          <w:lang w:val="en-US"/>
        </w:rPr>
        <w:t>Batken</w:t>
      </w:r>
      <w:proofErr w:type="spellEnd"/>
      <w:r>
        <w:rPr>
          <w:lang w:val="en-US"/>
        </w:rPr>
        <w:t xml:space="preserve"> province </w:t>
      </w:r>
    </w:p>
    <w:p w14:paraId="17FDFF17" w14:textId="77777777" w:rsidR="008A7813" w:rsidRDefault="008A7813" w:rsidP="008A7813">
      <w:pPr>
        <w:pStyle w:val="Caption"/>
        <w:rPr>
          <w:lang w:val="en-US"/>
        </w:rPr>
      </w:pPr>
      <w:r>
        <w:rPr>
          <w:lang w:val="en-US"/>
        </w:rPr>
        <w:t>34% - Bishkek</w:t>
      </w:r>
    </w:p>
    <w:p w14:paraId="06F3F737" w14:textId="77777777" w:rsidR="008A7813" w:rsidRDefault="008A7813" w:rsidP="008A7813">
      <w:pPr>
        <w:pStyle w:val="Caption"/>
        <w:rPr>
          <w:lang w:val="en-US"/>
        </w:rPr>
      </w:pPr>
      <w:r>
        <w:rPr>
          <w:lang w:val="en-US"/>
        </w:rPr>
        <w:t xml:space="preserve"> 12.8</w:t>
      </w:r>
      <w:r>
        <w:t xml:space="preserve">% - </w:t>
      </w:r>
      <w:r>
        <w:rPr>
          <w:lang w:val="en-US"/>
        </w:rPr>
        <w:t xml:space="preserve">Osh </w:t>
      </w:r>
    </w:p>
    <w:p w14:paraId="6B2E01BD" w14:textId="77777777" w:rsidR="008A7813" w:rsidRDefault="008A7813" w:rsidP="008A7813">
      <w:pPr>
        <w:pStyle w:val="Caption"/>
        <w:rPr>
          <w:lang w:val="en-US"/>
        </w:rPr>
      </w:pPr>
      <w:r>
        <w:rPr>
          <w:lang w:val="en-US"/>
        </w:rPr>
        <w:t xml:space="preserve">10.6% - Issyk-Kul </w:t>
      </w:r>
    </w:p>
    <w:p w14:paraId="784F81FF" w14:textId="77777777" w:rsidR="008A7813" w:rsidRDefault="008A7813" w:rsidP="008A7813">
      <w:pPr>
        <w:pStyle w:val="Caption"/>
        <w:rPr>
          <w:lang w:val="en-US"/>
        </w:rPr>
      </w:pPr>
      <w:r>
        <w:rPr>
          <w:lang w:val="en-US"/>
        </w:rPr>
        <w:t xml:space="preserve">3% -Osh province </w:t>
      </w:r>
    </w:p>
    <w:p w14:paraId="6482FE1E" w14:textId="54A2F7A0" w:rsidR="001D5829" w:rsidRDefault="00025966" w:rsidP="008A7813">
      <w:pPr>
        <w:pStyle w:val="Caption"/>
        <w:rPr>
          <w:lang w:val="en-US"/>
        </w:rPr>
      </w:pPr>
      <w:r>
        <w:rPr>
          <w:lang w:val="en-US"/>
        </w:rPr>
        <w:t>1</w:t>
      </w:r>
      <w:r w:rsidR="008A7813">
        <w:rPr>
          <w:lang w:val="en-US"/>
        </w:rPr>
        <w:t xml:space="preserve">% - Chuy province </w:t>
      </w:r>
      <w:r w:rsidR="00D81344">
        <w:rPr>
          <w:lang w:val="en-US"/>
        </w:rPr>
        <w:t>(47</w:t>
      </w:r>
      <w:r w:rsidR="00F833F1" w:rsidRPr="00F833F1">
        <w:rPr>
          <w:lang w:val="en-US"/>
        </w:rPr>
        <w:t xml:space="preserve"> </w:t>
      </w:r>
      <w:r w:rsidR="00F833F1">
        <w:rPr>
          <w:lang w:val="en-US"/>
        </w:rPr>
        <w:t>Russian-speaking</w:t>
      </w:r>
      <w:r w:rsidR="00D81344">
        <w:rPr>
          <w:lang w:val="en-US"/>
        </w:rPr>
        <w:t xml:space="preserve"> respondents) </w:t>
      </w:r>
    </w:p>
    <w:p w14:paraId="0B02A0A7" w14:textId="4399D24E" w:rsidR="00210B32" w:rsidRPr="00210B32" w:rsidRDefault="00210B32" w:rsidP="00210B32">
      <w:pPr>
        <w:rPr>
          <w:lang w:val="en-US"/>
        </w:rPr>
      </w:pPr>
      <w:r>
        <w:rPr>
          <w:noProof/>
          <w:lang w:val="en-US"/>
        </w:rPr>
        <w:drawing>
          <wp:inline distT="0" distB="0" distL="0" distR="0" wp14:anchorId="7F25CB7B" wp14:editId="5670D5CE">
            <wp:extent cx="3288056" cy="1390810"/>
            <wp:effectExtent l="0" t="0" r="1270" b="6350"/>
            <wp:docPr id="1272751253" name="Picture 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751253" name="Picture 3">
                      <a:hlinkClick r:id="rId38"/>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324316" cy="1406148"/>
                    </a:xfrm>
                    <a:prstGeom prst="rect">
                      <a:avLst/>
                    </a:prstGeom>
                  </pic:spPr>
                </pic:pic>
              </a:graphicData>
            </a:graphic>
          </wp:inline>
        </w:drawing>
      </w:r>
    </w:p>
    <w:p w14:paraId="2E144040" w14:textId="157A545E" w:rsidR="00D81344" w:rsidRDefault="00D81344" w:rsidP="00D81344">
      <w:pPr>
        <w:pStyle w:val="Caption"/>
        <w:rPr>
          <w:lang w:val="en-US"/>
        </w:rPr>
      </w:pPr>
      <w:r>
        <w:t>45.5</w:t>
      </w:r>
      <w:r>
        <w:rPr>
          <w:lang w:val="en-US"/>
        </w:rPr>
        <w:t xml:space="preserve">% - </w:t>
      </w:r>
      <w:proofErr w:type="spellStart"/>
      <w:r>
        <w:rPr>
          <w:lang w:val="en-US"/>
        </w:rPr>
        <w:t>Batken</w:t>
      </w:r>
      <w:proofErr w:type="spellEnd"/>
      <w:r>
        <w:rPr>
          <w:lang w:val="en-US"/>
        </w:rPr>
        <w:t xml:space="preserve"> province </w:t>
      </w:r>
    </w:p>
    <w:p w14:paraId="59F1942A" w14:textId="77777777" w:rsidR="00D81344" w:rsidRDefault="00D81344" w:rsidP="00D81344">
      <w:pPr>
        <w:pStyle w:val="Caption"/>
        <w:rPr>
          <w:lang w:val="en-US"/>
        </w:rPr>
      </w:pPr>
      <w:r>
        <w:rPr>
          <w:lang w:val="en-US"/>
        </w:rPr>
        <w:t>34% - Bishkek</w:t>
      </w:r>
    </w:p>
    <w:p w14:paraId="23CE02F3" w14:textId="50A1B06C" w:rsidR="00D81344" w:rsidRDefault="00025966" w:rsidP="00D81344">
      <w:pPr>
        <w:pStyle w:val="Caption"/>
        <w:rPr>
          <w:lang w:val="en-US"/>
        </w:rPr>
      </w:pPr>
      <w:r>
        <w:rPr>
          <w:lang w:val="en-US"/>
        </w:rPr>
        <w:t xml:space="preserve"> 2.3</w:t>
      </w:r>
      <w:proofErr w:type="gramStart"/>
      <w:r>
        <w:rPr>
          <w:lang w:val="en-US"/>
        </w:rPr>
        <w:t xml:space="preserve">% </w:t>
      </w:r>
      <w:r w:rsidR="00D81344">
        <w:t xml:space="preserve"> -</w:t>
      </w:r>
      <w:proofErr w:type="gramEnd"/>
      <w:r w:rsidR="00D81344">
        <w:t xml:space="preserve"> </w:t>
      </w:r>
      <w:r w:rsidR="00D81344">
        <w:rPr>
          <w:lang w:val="en-US"/>
        </w:rPr>
        <w:t xml:space="preserve">Osh </w:t>
      </w:r>
    </w:p>
    <w:p w14:paraId="3153E923" w14:textId="5E77091C" w:rsidR="00D81344" w:rsidRDefault="00D81344" w:rsidP="00D81344">
      <w:pPr>
        <w:pStyle w:val="Caption"/>
        <w:rPr>
          <w:lang w:val="en-US"/>
        </w:rPr>
      </w:pPr>
      <w:r>
        <w:rPr>
          <w:lang w:val="en-US"/>
        </w:rPr>
        <w:t xml:space="preserve">27.3% - Issyk-Kul </w:t>
      </w:r>
    </w:p>
    <w:p w14:paraId="7B23BAC7" w14:textId="796A58DB" w:rsidR="00D81344" w:rsidRDefault="00D81344" w:rsidP="00D81344">
      <w:pPr>
        <w:pStyle w:val="Caption"/>
        <w:rPr>
          <w:lang w:val="en-US"/>
        </w:rPr>
      </w:pPr>
      <w:r>
        <w:rPr>
          <w:lang w:val="en-US"/>
        </w:rPr>
        <w:lastRenderedPageBreak/>
        <w:t xml:space="preserve">18.2% -Osh province </w:t>
      </w:r>
    </w:p>
    <w:p w14:paraId="24C1670B" w14:textId="65F77360" w:rsidR="00D81344" w:rsidRPr="008A7813" w:rsidRDefault="00025966" w:rsidP="00D81344">
      <w:pPr>
        <w:pStyle w:val="Caption"/>
        <w:rPr>
          <w:lang w:val="en-US"/>
        </w:rPr>
      </w:pPr>
      <w:r>
        <w:rPr>
          <w:lang w:val="en-US"/>
        </w:rPr>
        <w:t>2.3</w:t>
      </w:r>
      <w:r w:rsidR="00D81344">
        <w:rPr>
          <w:lang w:val="en-US"/>
        </w:rPr>
        <w:t xml:space="preserve">% - Chuy province </w:t>
      </w:r>
      <w:r>
        <w:rPr>
          <w:lang w:val="en-US"/>
        </w:rPr>
        <w:t xml:space="preserve">(44 </w:t>
      </w:r>
      <w:r w:rsidR="00F833F1">
        <w:rPr>
          <w:lang w:val="en-US"/>
        </w:rPr>
        <w:t xml:space="preserve">Kyrgyz-speaking </w:t>
      </w:r>
      <w:r w:rsidR="00D81344">
        <w:rPr>
          <w:lang w:val="en-US"/>
        </w:rPr>
        <w:t xml:space="preserve">respondents) </w:t>
      </w:r>
    </w:p>
    <w:p w14:paraId="773B03F8" w14:textId="77777777" w:rsidR="00D81344" w:rsidRPr="00D81344" w:rsidRDefault="00D81344" w:rsidP="00D81344">
      <w:pPr>
        <w:rPr>
          <w:lang w:val="en-US"/>
        </w:rPr>
      </w:pPr>
    </w:p>
    <w:p w14:paraId="06B9D543" w14:textId="223723C3" w:rsidR="001D5829" w:rsidRDefault="001D5829" w:rsidP="006A7931">
      <w:pPr>
        <w:tabs>
          <w:tab w:val="left" w:pos="3594"/>
        </w:tabs>
      </w:pPr>
    </w:p>
    <w:p w14:paraId="3863C110" w14:textId="77777777" w:rsidR="001D5829" w:rsidRDefault="001D5829" w:rsidP="006A7931">
      <w:pPr>
        <w:tabs>
          <w:tab w:val="left" w:pos="3594"/>
        </w:tabs>
      </w:pPr>
    </w:p>
    <w:p w14:paraId="1210E9B9" w14:textId="00595A98" w:rsidR="001D5829" w:rsidRDefault="001D5829" w:rsidP="006A7931">
      <w:pPr>
        <w:tabs>
          <w:tab w:val="left" w:pos="3594"/>
        </w:tabs>
      </w:pPr>
      <w:r w:rsidRPr="001D5829">
        <w:t>How</w:t>
      </w:r>
      <w:r w:rsidR="00DC3BFA">
        <w:t xml:space="preserve"> useful was the group (self-support</w:t>
      </w:r>
      <w:r w:rsidRPr="001D5829">
        <w:t xml:space="preserve"> group) for you?</w:t>
      </w:r>
    </w:p>
    <w:p w14:paraId="269C7609" w14:textId="77777777" w:rsidR="008A7813" w:rsidRDefault="001D5829" w:rsidP="008A7813">
      <w:pPr>
        <w:keepNext/>
        <w:tabs>
          <w:tab w:val="left" w:pos="3594"/>
        </w:tabs>
      </w:pPr>
      <w:r>
        <w:rPr>
          <w:noProof/>
          <w:lang w:val="en-GB" w:eastAsia="en-GB"/>
        </w:rPr>
        <w:drawing>
          <wp:inline distT="0" distB="0" distL="0" distR="0" wp14:anchorId="7E689548" wp14:editId="177CA8B3">
            <wp:extent cx="3242662" cy="1316889"/>
            <wp:effectExtent l="0" t="0" r="0" b="4445"/>
            <wp:docPr id="1514602312" name="Picture 2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02312" name="Picture 25">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252321" cy="1320812"/>
                    </a:xfrm>
                    <a:prstGeom prst="rect">
                      <a:avLst/>
                    </a:prstGeom>
                  </pic:spPr>
                </pic:pic>
              </a:graphicData>
            </a:graphic>
          </wp:inline>
        </w:drawing>
      </w:r>
    </w:p>
    <w:p w14:paraId="6C8CBD35" w14:textId="77777777" w:rsidR="00D81344" w:rsidRPr="008A7813" w:rsidRDefault="008A7813" w:rsidP="00D81344">
      <w:pPr>
        <w:pStyle w:val="Caption"/>
        <w:rPr>
          <w:lang w:val="en-US"/>
        </w:rPr>
      </w:pPr>
      <w:r>
        <w:rPr>
          <w:lang w:val="en-US"/>
        </w:rPr>
        <w:t>40.4 % -</w:t>
      </w:r>
      <w:r w:rsidR="00D81344">
        <w:rPr>
          <w:lang w:val="en-US"/>
        </w:rPr>
        <w:t xml:space="preserve"> </w:t>
      </w:r>
      <w:r w:rsidR="00D81344" w:rsidRPr="00D81344">
        <w:rPr>
          <w:lang w:val="en-US"/>
        </w:rPr>
        <w:t>Completely helpful</w:t>
      </w:r>
    </w:p>
    <w:p w14:paraId="7BBD1A95" w14:textId="53BA4E63" w:rsidR="00D81344" w:rsidRDefault="00D81344" w:rsidP="00D81344">
      <w:pPr>
        <w:pStyle w:val="Caption"/>
        <w:rPr>
          <w:lang w:val="en-US"/>
        </w:rPr>
      </w:pPr>
      <w:r>
        <w:rPr>
          <w:lang w:val="en-US"/>
        </w:rPr>
        <w:t>48.9% - Useful enough</w:t>
      </w:r>
    </w:p>
    <w:p w14:paraId="1BB9F02A" w14:textId="61AC8A6D" w:rsidR="00D81344" w:rsidRDefault="00D81344" w:rsidP="00D81344">
      <w:pPr>
        <w:pStyle w:val="Caption"/>
        <w:rPr>
          <w:lang w:val="en-US"/>
        </w:rPr>
      </w:pPr>
      <w:r>
        <w:rPr>
          <w:lang w:val="en-US"/>
        </w:rPr>
        <w:t>10.6% - Partially</w:t>
      </w:r>
      <w:r w:rsidRPr="00D81344">
        <w:rPr>
          <w:lang w:val="en-US"/>
        </w:rPr>
        <w:t xml:space="preserve"> useful</w:t>
      </w:r>
      <w:r w:rsidR="00025966">
        <w:rPr>
          <w:lang w:val="en-US"/>
        </w:rPr>
        <w:t xml:space="preserve"> (47 </w:t>
      </w:r>
      <w:r w:rsidR="00F833F1">
        <w:rPr>
          <w:lang w:val="en-US"/>
        </w:rPr>
        <w:t xml:space="preserve">Russian-speaking </w:t>
      </w:r>
      <w:r w:rsidR="00025966">
        <w:rPr>
          <w:lang w:val="en-US"/>
        </w:rPr>
        <w:t xml:space="preserve">respondents) </w:t>
      </w:r>
    </w:p>
    <w:p w14:paraId="334770E8" w14:textId="7533321C" w:rsidR="00210B32" w:rsidRPr="00210B32" w:rsidRDefault="00210B32" w:rsidP="00210B32">
      <w:pPr>
        <w:rPr>
          <w:lang w:val="en-US"/>
        </w:rPr>
      </w:pPr>
      <w:r>
        <w:rPr>
          <w:noProof/>
          <w:lang w:val="en-US"/>
        </w:rPr>
        <w:drawing>
          <wp:inline distT="0" distB="0" distL="0" distR="0" wp14:anchorId="48165E66" wp14:editId="6B3B2113">
            <wp:extent cx="3560320" cy="1337022"/>
            <wp:effectExtent l="0" t="0" r="0" b="0"/>
            <wp:docPr id="1390586766" name="Picture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586766" name="Picture 4">
                      <a:hlinkClick r:id="rId42"/>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597621" cy="1351030"/>
                    </a:xfrm>
                    <a:prstGeom prst="rect">
                      <a:avLst/>
                    </a:prstGeom>
                  </pic:spPr>
                </pic:pic>
              </a:graphicData>
            </a:graphic>
          </wp:inline>
        </w:drawing>
      </w:r>
    </w:p>
    <w:p w14:paraId="42F32FC2" w14:textId="655143EC" w:rsidR="00025966" w:rsidRPr="008A7813" w:rsidRDefault="00025966" w:rsidP="00025966">
      <w:pPr>
        <w:pStyle w:val="Caption"/>
        <w:rPr>
          <w:lang w:val="en-US"/>
        </w:rPr>
      </w:pPr>
      <w:r>
        <w:rPr>
          <w:lang w:val="en-US"/>
        </w:rPr>
        <w:t xml:space="preserve">50% - </w:t>
      </w:r>
      <w:r w:rsidRPr="00D81344">
        <w:rPr>
          <w:lang w:val="en-US"/>
        </w:rPr>
        <w:t>Completely helpful</w:t>
      </w:r>
    </w:p>
    <w:p w14:paraId="067C0CA8" w14:textId="5C6B08C5" w:rsidR="00025966" w:rsidRDefault="00025966" w:rsidP="00025966">
      <w:pPr>
        <w:pStyle w:val="Caption"/>
        <w:rPr>
          <w:lang w:val="en-US"/>
        </w:rPr>
      </w:pPr>
      <w:r>
        <w:rPr>
          <w:lang w:val="en-US"/>
        </w:rPr>
        <w:t>40.9% - Useful enough</w:t>
      </w:r>
    </w:p>
    <w:p w14:paraId="5FFE4113" w14:textId="6852FEFE" w:rsidR="00025966" w:rsidRPr="00D81344" w:rsidRDefault="00025966" w:rsidP="00025966">
      <w:pPr>
        <w:pStyle w:val="Caption"/>
        <w:rPr>
          <w:lang w:val="en-US"/>
        </w:rPr>
      </w:pPr>
      <w:r>
        <w:rPr>
          <w:lang w:val="en-US"/>
        </w:rPr>
        <w:t>9.1% - Partially</w:t>
      </w:r>
      <w:r w:rsidRPr="00D81344">
        <w:rPr>
          <w:lang w:val="en-US"/>
        </w:rPr>
        <w:t xml:space="preserve"> useful</w:t>
      </w:r>
      <w:r>
        <w:rPr>
          <w:lang w:val="en-US"/>
        </w:rPr>
        <w:t xml:space="preserve"> (44</w:t>
      </w:r>
      <w:r w:rsidR="00F833F1" w:rsidRPr="00F833F1">
        <w:rPr>
          <w:lang w:val="en-US"/>
        </w:rPr>
        <w:t xml:space="preserve"> </w:t>
      </w:r>
      <w:r w:rsidR="00F833F1">
        <w:rPr>
          <w:lang w:val="en-US"/>
        </w:rPr>
        <w:t>Kyrgyz-speaking</w:t>
      </w:r>
      <w:r>
        <w:rPr>
          <w:lang w:val="en-US"/>
        </w:rPr>
        <w:t xml:space="preserve"> respondents) </w:t>
      </w:r>
    </w:p>
    <w:p w14:paraId="282C34D2" w14:textId="77777777" w:rsidR="00025966" w:rsidRPr="00025966" w:rsidRDefault="00025966" w:rsidP="00025966">
      <w:pPr>
        <w:rPr>
          <w:lang w:val="en-US"/>
        </w:rPr>
      </w:pPr>
    </w:p>
    <w:p w14:paraId="32703852" w14:textId="3297794D" w:rsidR="001D5829" w:rsidRDefault="001D5829" w:rsidP="006A7931">
      <w:pPr>
        <w:tabs>
          <w:tab w:val="left" w:pos="3594"/>
        </w:tabs>
      </w:pPr>
    </w:p>
    <w:p w14:paraId="78153D03" w14:textId="61D28536" w:rsidR="001D5829" w:rsidRDefault="001D5829" w:rsidP="006A7931">
      <w:pPr>
        <w:tabs>
          <w:tab w:val="left" w:pos="3594"/>
        </w:tabs>
      </w:pPr>
    </w:p>
    <w:p w14:paraId="644D62D3" w14:textId="77777777" w:rsidR="001D5829" w:rsidRDefault="001D5829" w:rsidP="006A7931">
      <w:pPr>
        <w:tabs>
          <w:tab w:val="left" w:pos="3594"/>
        </w:tabs>
      </w:pPr>
    </w:p>
    <w:p w14:paraId="5D327AA1" w14:textId="39CC6249" w:rsidR="001D5829" w:rsidRDefault="00DC3BFA" w:rsidP="006A7931">
      <w:pPr>
        <w:tabs>
          <w:tab w:val="left" w:pos="3594"/>
        </w:tabs>
      </w:pPr>
      <w:r>
        <w:t>How did participating in the self-support group meetings</w:t>
      </w:r>
      <w:r w:rsidR="001D5829" w:rsidRPr="001D5829">
        <w:t xml:space="preserve"> help you with the problems or issues that you came to the group with? 1-3 points - "bad"; 4-5 points - "satisfactory"; 6-7 points - "good" 8-10 points - "excellent"</w:t>
      </w:r>
    </w:p>
    <w:p w14:paraId="6E037ED7" w14:textId="77777777" w:rsidR="00D81344" w:rsidRDefault="00C7332D" w:rsidP="00D81344">
      <w:pPr>
        <w:keepNext/>
        <w:tabs>
          <w:tab w:val="left" w:pos="3594"/>
        </w:tabs>
      </w:pPr>
      <w:r>
        <w:rPr>
          <w:noProof/>
          <w:lang w:val="en-GB" w:eastAsia="en-GB"/>
        </w:rPr>
        <w:drawing>
          <wp:inline distT="0" distB="0" distL="0" distR="0" wp14:anchorId="54109CEC" wp14:editId="23096CDB">
            <wp:extent cx="3619180" cy="1114754"/>
            <wp:effectExtent l="0" t="0" r="635" b="3175"/>
            <wp:docPr id="299098580" name="Picture 2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98580" name="Picture 26">
                      <a:hlinkClick r:id="rId44"/>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646512" cy="1123172"/>
                    </a:xfrm>
                    <a:prstGeom prst="rect">
                      <a:avLst/>
                    </a:prstGeom>
                  </pic:spPr>
                </pic:pic>
              </a:graphicData>
            </a:graphic>
          </wp:inline>
        </w:drawing>
      </w:r>
    </w:p>
    <w:p w14:paraId="6D3DCE54" w14:textId="775CF815" w:rsidR="001D5829" w:rsidRDefault="00D81344" w:rsidP="00D81344">
      <w:pPr>
        <w:pStyle w:val="Caption"/>
        <w:rPr>
          <w:lang w:val="en-US"/>
        </w:rPr>
      </w:pPr>
      <w:r>
        <w:t>14.9</w:t>
      </w:r>
      <w:r>
        <w:rPr>
          <w:lang w:val="en-US"/>
        </w:rPr>
        <w:t xml:space="preserve">% - satisfactory 36.1% - good 49% - excellent </w:t>
      </w:r>
      <w:r w:rsidR="00025966">
        <w:rPr>
          <w:lang w:val="en-US"/>
        </w:rPr>
        <w:t xml:space="preserve">(47 </w:t>
      </w:r>
      <w:r w:rsidR="00F833F1">
        <w:rPr>
          <w:lang w:val="en-US"/>
        </w:rPr>
        <w:t xml:space="preserve">Russian- speaking </w:t>
      </w:r>
      <w:r w:rsidR="00025966">
        <w:rPr>
          <w:lang w:val="en-US"/>
        </w:rPr>
        <w:t>respondents)</w:t>
      </w:r>
    </w:p>
    <w:p w14:paraId="7778A371" w14:textId="4B8EDBBA" w:rsidR="00210B32" w:rsidRDefault="00210B32" w:rsidP="00025966">
      <w:pPr>
        <w:pStyle w:val="Caption"/>
        <w:rPr>
          <w:lang w:val="en-US"/>
        </w:rPr>
      </w:pPr>
      <w:r>
        <w:rPr>
          <w:noProof/>
          <w:lang w:val="en-US"/>
        </w:rPr>
        <w:lastRenderedPageBreak/>
        <w:drawing>
          <wp:inline distT="0" distB="0" distL="0" distR="0" wp14:anchorId="429055F9" wp14:editId="7F9AA865">
            <wp:extent cx="3672968" cy="1140739"/>
            <wp:effectExtent l="0" t="0" r="0" b="2540"/>
            <wp:docPr id="590993922" name="Picture 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93922" name="Picture 5">
                      <a:hlinkClick r:id="rId46"/>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725280" cy="1156986"/>
                    </a:xfrm>
                    <a:prstGeom prst="rect">
                      <a:avLst/>
                    </a:prstGeom>
                  </pic:spPr>
                </pic:pic>
              </a:graphicData>
            </a:graphic>
          </wp:inline>
        </w:drawing>
      </w:r>
    </w:p>
    <w:p w14:paraId="111E4EA1" w14:textId="618647AD" w:rsidR="00025966" w:rsidRPr="00D81344" w:rsidRDefault="00025966" w:rsidP="00025966">
      <w:pPr>
        <w:pStyle w:val="Caption"/>
        <w:rPr>
          <w:lang w:val="en-US"/>
        </w:rPr>
      </w:pPr>
      <w:r>
        <w:rPr>
          <w:lang w:val="en-US"/>
        </w:rPr>
        <w:t xml:space="preserve">4.6% - bad </w:t>
      </w:r>
      <w:r>
        <w:t>13</w:t>
      </w:r>
      <w:r>
        <w:rPr>
          <w:lang w:val="en-US"/>
        </w:rPr>
        <w:t xml:space="preserve">.6% - satisfactory 36.4% - good 45.4% - excellent (44 </w:t>
      </w:r>
      <w:r w:rsidR="00F833F1">
        <w:rPr>
          <w:lang w:val="en-US"/>
        </w:rPr>
        <w:t xml:space="preserve">Kyrgyz-speaking </w:t>
      </w:r>
      <w:r>
        <w:rPr>
          <w:lang w:val="en-US"/>
        </w:rPr>
        <w:t>respondents)</w:t>
      </w:r>
    </w:p>
    <w:p w14:paraId="180BA0A3" w14:textId="77777777" w:rsidR="00025966" w:rsidRPr="00025966" w:rsidRDefault="00025966" w:rsidP="00025966">
      <w:pPr>
        <w:rPr>
          <w:lang w:val="en-US"/>
        </w:rPr>
      </w:pPr>
    </w:p>
    <w:p w14:paraId="57632B74" w14:textId="1286E27A" w:rsidR="001D5829" w:rsidRDefault="001D5829" w:rsidP="006A7931">
      <w:pPr>
        <w:tabs>
          <w:tab w:val="left" w:pos="3594"/>
        </w:tabs>
      </w:pPr>
    </w:p>
    <w:p w14:paraId="5BAB13EC" w14:textId="4D282804" w:rsidR="001D5829" w:rsidRDefault="001D5829" w:rsidP="006A7931">
      <w:pPr>
        <w:tabs>
          <w:tab w:val="left" w:pos="3594"/>
        </w:tabs>
      </w:pPr>
    </w:p>
    <w:p w14:paraId="25EC53DB" w14:textId="77777777" w:rsidR="00123EDB" w:rsidRDefault="00123EDB" w:rsidP="00123EDB">
      <w:pPr>
        <w:tabs>
          <w:tab w:val="left" w:pos="3594"/>
        </w:tabs>
      </w:pPr>
      <w:r>
        <w:t>Analysis:</w:t>
      </w:r>
    </w:p>
    <w:p w14:paraId="7659BC97" w14:textId="77777777" w:rsidR="00123EDB" w:rsidRDefault="00123EDB" w:rsidP="00123EDB">
      <w:pPr>
        <w:tabs>
          <w:tab w:val="left" w:pos="3594"/>
        </w:tabs>
      </w:pPr>
    </w:p>
    <w:p w14:paraId="6BA4EA5C" w14:textId="47188248" w:rsidR="00123EDB" w:rsidRDefault="00123EDB" w:rsidP="00123EDB">
      <w:pPr>
        <w:tabs>
          <w:tab w:val="left" w:pos="3594"/>
        </w:tabs>
      </w:pPr>
      <w:r>
        <w:t>The survey results provide insights into the gender distribution, age groups, regions, and the p</w:t>
      </w:r>
      <w:r w:rsidR="00DC3BFA">
        <w:t>erceived usefulness of self-support</w:t>
      </w:r>
      <w:r>
        <w:t xml:space="preserve"> groups and participation in </w:t>
      </w:r>
      <w:r w:rsidR="00DC3BFA">
        <w:t>the self-support groups</w:t>
      </w:r>
      <w:r>
        <w:t xml:space="preserve"> in addressing personal problems or issues. Here is a summary of the findings:</w:t>
      </w:r>
    </w:p>
    <w:p w14:paraId="30BFAEDA" w14:textId="77777777" w:rsidR="00123EDB" w:rsidRDefault="00123EDB" w:rsidP="00123EDB">
      <w:pPr>
        <w:tabs>
          <w:tab w:val="left" w:pos="3594"/>
        </w:tabs>
      </w:pPr>
    </w:p>
    <w:p w14:paraId="44A3BC88" w14:textId="77777777" w:rsidR="00123EDB" w:rsidRDefault="00123EDB" w:rsidP="00123EDB">
      <w:pPr>
        <w:tabs>
          <w:tab w:val="left" w:pos="3594"/>
        </w:tabs>
      </w:pPr>
      <w:r>
        <w:t>1. Gender Distribution: Among the 47 respondents, 80.9% identified as female, while 19.1% identified as male. Among the 44 respondents, 90.9% identified as female, while 6.8% identified as male.</w:t>
      </w:r>
    </w:p>
    <w:p w14:paraId="5884975B" w14:textId="77777777" w:rsidR="00123EDB" w:rsidRDefault="00123EDB" w:rsidP="00123EDB">
      <w:pPr>
        <w:tabs>
          <w:tab w:val="left" w:pos="3594"/>
        </w:tabs>
      </w:pPr>
    </w:p>
    <w:p w14:paraId="71AF51C0" w14:textId="77777777" w:rsidR="00123EDB" w:rsidRDefault="00123EDB" w:rsidP="00123EDB">
      <w:pPr>
        <w:tabs>
          <w:tab w:val="left" w:pos="3594"/>
        </w:tabs>
      </w:pPr>
      <w:r>
        <w:t>2. Age Groups: The respondents were categorized into three age groups:</w:t>
      </w:r>
    </w:p>
    <w:p w14:paraId="6DE02ED4" w14:textId="77777777" w:rsidR="00123EDB" w:rsidRDefault="00123EDB" w:rsidP="00123EDB">
      <w:pPr>
        <w:tabs>
          <w:tab w:val="left" w:pos="3594"/>
        </w:tabs>
      </w:pPr>
      <w:r>
        <w:t xml:space="preserve">   - For the 47 respondents: 29.8% were aged 16-18, 42.6% were aged 18-24, and 28% were aged 24-28.</w:t>
      </w:r>
    </w:p>
    <w:p w14:paraId="4C71736D" w14:textId="77777777" w:rsidR="00123EDB" w:rsidRDefault="00123EDB" w:rsidP="00123EDB">
      <w:pPr>
        <w:tabs>
          <w:tab w:val="left" w:pos="3594"/>
        </w:tabs>
      </w:pPr>
      <w:r>
        <w:t xml:space="preserve">   - For the 44 respondents: 50% were aged 16-18, 13.6% were aged 18-24, and 36.4% were aged 24-28.</w:t>
      </w:r>
    </w:p>
    <w:p w14:paraId="3765F28B" w14:textId="77777777" w:rsidR="00123EDB" w:rsidRDefault="00123EDB" w:rsidP="00123EDB">
      <w:pPr>
        <w:tabs>
          <w:tab w:val="left" w:pos="3594"/>
        </w:tabs>
      </w:pPr>
    </w:p>
    <w:p w14:paraId="5D167F15" w14:textId="77777777" w:rsidR="00123EDB" w:rsidRDefault="00123EDB" w:rsidP="00123EDB">
      <w:pPr>
        <w:tabs>
          <w:tab w:val="left" w:pos="3594"/>
        </w:tabs>
      </w:pPr>
      <w:r>
        <w:t>3. Regional Distribution: The respondents mentioned the following regions or cities where they live:</w:t>
      </w:r>
    </w:p>
    <w:p w14:paraId="4316387F" w14:textId="77777777" w:rsidR="00123EDB" w:rsidRDefault="00123EDB" w:rsidP="00123EDB">
      <w:pPr>
        <w:tabs>
          <w:tab w:val="left" w:pos="3594"/>
        </w:tabs>
      </w:pPr>
      <w:r>
        <w:t xml:space="preserve">   - For the 47 respondents: 34% from Batken province, 34% from Bishkek, 12.8% from Osh, 10.6% from Issyk-Kul, 3% from Osh province, and 1% from Chuy province.</w:t>
      </w:r>
    </w:p>
    <w:p w14:paraId="4682413E" w14:textId="77777777" w:rsidR="00123EDB" w:rsidRDefault="00123EDB" w:rsidP="00123EDB">
      <w:pPr>
        <w:tabs>
          <w:tab w:val="left" w:pos="3594"/>
        </w:tabs>
      </w:pPr>
      <w:r>
        <w:t xml:space="preserve">   - For the 44 respondents: 45.5% from Batken province, 34% from Bishkek, 2.3% from Osh, 27.3% from Issyk-Kul, 18.2% from Osh province, and 2.3% from Chuy province.</w:t>
      </w:r>
    </w:p>
    <w:p w14:paraId="0E0DD0F3" w14:textId="77777777" w:rsidR="00123EDB" w:rsidRDefault="00123EDB" w:rsidP="00123EDB">
      <w:pPr>
        <w:tabs>
          <w:tab w:val="left" w:pos="3594"/>
        </w:tabs>
      </w:pPr>
    </w:p>
    <w:p w14:paraId="4315C38F" w14:textId="44C6CD7A" w:rsidR="00123EDB" w:rsidRDefault="00DC3BFA" w:rsidP="00123EDB">
      <w:pPr>
        <w:tabs>
          <w:tab w:val="left" w:pos="3594"/>
        </w:tabs>
      </w:pPr>
      <w:r>
        <w:t>4. Usefulness of Self-</w:t>
      </w:r>
      <w:r>
        <w:rPr>
          <w:lang w:val="en-US"/>
        </w:rPr>
        <w:t>Support</w:t>
      </w:r>
      <w:r w:rsidR="00123EDB">
        <w:t xml:space="preserve"> Group</w:t>
      </w:r>
      <w:r>
        <w:rPr>
          <w:lang w:val="en-US"/>
        </w:rPr>
        <w:t>s</w:t>
      </w:r>
      <w:r w:rsidR="00123EDB">
        <w:t>: When asked about the usefulness of the self-help group, the responses were as follows:</w:t>
      </w:r>
    </w:p>
    <w:p w14:paraId="34FC1127" w14:textId="77777777" w:rsidR="00123EDB" w:rsidRDefault="00123EDB" w:rsidP="00123EDB">
      <w:pPr>
        <w:tabs>
          <w:tab w:val="left" w:pos="3594"/>
        </w:tabs>
      </w:pPr>
      <w:r>
        <w:t xml:space="preserve">   - For the 47 respondents: 40.4% found it completely helpful, 48.9% found it useful enough, and 10.6% found it partially useful.</w:t>
      </w:r>
    </w:p>
    <w:p w14:paraId="452AD498" w14:textId="77777777" w:rsidR="00123EDB" w:rsidRDefault="00123EDB" w:rsidP="00123EDB">
      <w:pPr>
        <w:tabs>
          <w:tab w:val="left" w:pos="3594"/>
        </w:tabs>
      </w:pPr>
      <w:r>
        <w:t xml:space="preserve">   - For the 44 respondents: 50% found it completely helpful, 40.9% found it useful enough, and 9.1% found it partially useful.</w:t>
      </w:r>
    </w:p>
    <w:p w14:paraId="172A9361" w14:textId="77777777" w:rsidR="00123EDB" w:rsidRDefault="00123EDB" w:rsidP="00123EDB">
      <w:pPr>
        <w:tabs>
          <w:tab w:val="left" w:pos="3594"/>
        </w:tabs>
      </w:pPr>
    </w:p>
    <w:p w14:paraId="5764A0A4" w14:textId="29F1713F" w:rsidR="00123EDB" w:rsidRDefault="00123EDB" w:rsidP="00123EDB">
      <w:pPr>
        <w:tabs>
          <w:tab w:val="left" w:pos="3594"/>
        </w:tabs>
      </w:pPr>
      <w:r>
        <w:lastRenderedPageBreak/>
        <w:t>5. Impact of</w:t>
      </w:r>
      <w:r w:rsidR="00DC3BFA">
        <w:t xml:space="preserve"> </w:t>
      </w:r>
      <w:r w:rsidR="00DC3BFA">
        <w:rPr>
          <w:lang w:val="en-US"/>
        </w:rPr>
        <w:t>Self-support Group</w:t>
      </w:r>
      <w:r>
        <w:t xml:space="preserve"> Participation on Personal Problems or Issues: Participants were asked to ra</w:t>
      </w:r>
      <w:r w:rsidR="00DC3BFA">
        <w:t xml:space="preserve">te how participating in the self-support groups </w:t>
      </w:r>
      <w:r>
        <w:t>helped them with their problems or issues on a scale of 1 to 10. The responses were as follows:</w:t>
      </w:r>
    </w:p>
    <w:p w14:paraId="4A739A74" w14:textId="77777777" w:rsidR="00123EDB" w:rsidRDefault="00123EDB" w:rsidP="00123EDB">
      <w:pPr>
        <w:tabs>
          <w:tab w:val="left" w:pos="3594"/>
        </w:tabs>
      </w:pPr>
      <w:r>
        <w:t xml:space="preserve">   - For the 47 respondents: 14.9% rated it as satisfactory (1-3 points), 36.1% rated it as good (4-5 points), and 49% rated it as excellent (6-10 points).</w:t>
      </w:r>
    </w:p>
    <w:p w14:paraId="4FF93D0A" w14:textId="77777777" w:rsidR="00123EDB" w:rsidRDefault="00123EDB" w:rsidP="00123EDB">
      <w:pPr>
        <w:tabs>
          <w:tab w:val="left" w:pos="3594"/>
        </w:tabs>
      </w:pPr>
      <w:r>
        <w:t xml:space="preserve">   - For the 44 respondents: 4.6% rated it as bad (1-3 points), 13.6% rated it as satisfactory (4-5 points), 36.4% rated it as good (6-7 points), and 45.4% rated it as excellent (8-10 points).</w:t>
      </w:r>
    </w:p>
    <w:p w14:paraId="27A78DDD" w14:textId="77777777" w:rsidR="00123EDB" w:rsidRDefault="00123EDB" w:rsidP="00123EDB">
      <w:pPr>
        <w:tabs>
          <w:tab w:val="left" w:pos="3594"/>
        </w:tabs>
      </w:pPr>
    </w:p>
    <w:p w14:paraId="1893EEC8" w14:textId="1F9FE3D1" w:rsidR="001D5829" w:rsidRDefault="00123EDB" w:rsidP="00123EDB">
      <w:pPr>
        <w:tabs>
          <w:tab w:val="left" w:pos="3594"/>
        </w:tabs>
      </w:pPr>
      <w:r>
        <w:t xml:space="preserve">In summary, the survey findings indicate that the majority of respondents were females, primarily within the age range of 18-24 and residing in Batken province and Bishkek. The self-help group was generally perceived as helpful, with a significant portion of participants finding it completely helpful or useful </w:t>
      </w:r>
      <w:r w:rsidR="00DC3BFA">
        <w:t>enough. Participating in the meetings of the self-support groups</w:t>
      </w:r>
      <w:r>
        <w:t xml:space="preserve"> was predominantly rated as good to excellent in terms of addressing personal problems or issues. These findings highlight the positive impact an</w:t>
      </w:r>
      <w:r w:rsidR="00DC3BFA">
        <w:t>d effectiveness of the self-support</w:t>
      </w:r>
      <w:r w:rsidR="00DC3BFA">
        <w:rPr>
          <w:lang w:val="en-US"/>
        </w:rPr>
        <w:t>s</w:t>
      </w:r>
      <w:r>
        <w:t xml:space="preserve"> group</w:t>
      </w:r>
      <w:r w:rsidR="00DC3BFA">
        <w:rPr>
          <w:lang w:val="en-US"/>
        </w:rPr>
        <w:t>s</w:t>
      </w:r>
      <w:r w:rsidR="00DC3BFA">
        <w:t xml:space="preserve"> </w:t>
      </w:r>
      <w:r>
        <w:t>in supporting individuals and addressing their challenges.</w:t>
      </w:r>
    </w:p>
    <w:p w14:paraId="66912605" w14:textId="696C6A5A" w:rsidR="001D5829" w:rsidRDefault="001D5829" w:rsidP="006A7931">
      <w:pPr>
        <w:tabs>
          <w:tab w:val="left" w:pos="3594"/>
        </w:tabs>
      </w:pPr>
    </w:p>
    <w:p w14:paraId="7F38E50B" w14:textId="44B7DBD8" w:rsidR="001D5829" w:rsidRPr="00210B32" w:rsidRDefault="001D5829" w:rsidP="006A7931">
      <w:pPr>
        <w:tabs>
          <w:tab w:val="left" w:pos="3594"/>
        </w:tabs>
        <w:rPr>
          <w:lang w:val="en-US"/>
        </w:rPr>
      </w:pPr>
    </w:p>
    <w:p w14:paraId="5C79C941" w14:textId="472AB002" w:rsidR="001D5829" w:rsidRDefault="001D5829" w:rsidP="006A7931">
      <w:pPr>
        <w:tabs>
          <w:tab w:val="left" w:pos="3594"/>
        </w:tabs>
      </w:pPr>
    </w:p>
    <w:p w14:paraId="4BAF1E0F" w14:textId="1820FD6B" w:rsidR="001D5829" w:rsidRDefault="001D5829" w:rsidP="006A7931">
      <w:pPr>
        <w:tabs>
          <w:tab w:val="left" w:pos="3594"/>
        </w:tabs>
      </w:pPr>
    </w:p>
    <w:p w14:paraId="44A6AECA" w14:textId="498C48B5" w:rsidR="001D5829" w:rsidRDefault="001D5829" w:rsidP="006A7931">
      <w:pPr>
        <w:tabs>
          <w:tab w:val="left" w:pos="3594"/>
        </w:tabs>
      </w:pPr>
    </w:p>
    <w:p w14:paraId="25CE32FA" w14:textId="728677E2" w:rsidR="001D5829" w:rsidRDefault="001D5829" w:rsidP="006A7931">
      <w:pPr>
        <w:tabs>
          <w:tab w:val="left" w:pos="3594"/>
        </w:tabs>
      </w:pPr>
    </w:p>
    <w:p w14:paraId="2BB21BDA" w14:textId="6AE352AF" w:rsidR="001D5829" w:rsidRDefault="001D5829" w:rsidP="006A7931">
      <w:pPr>
        <w:tabs>
          <w:tab w:val="left" w:pos="3594"/>
        </w:tabs>
      </w:pPr>
    </w:p>
    <w:p w14:paraId="2DE7F145" w14:textId="77777777" w:rsidR="001D5829" w:rsidRPr="00A6785E" w:rsidRDefault="001D5829" w:rsidP="006A7931">
      <w:pPr>
        <w:tabs>
          <w:tab w:val="left" w:pos="3594"/>
        </w:tabs>
      </w:pPr>
    </w:p>
    <w:sectPr w:rsidR="001D5829" w:rsidRPr="00A678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C5"/>
    <w:rsid w:val="00025966"/>
    <w:rsid w:val="00093806"/>
    <w:rsid w:val="00123EDB"/>
    <w:rsid w:val="001D5829"/>
    <w:rsid w:val="00210B32"/>
    <w:rsid w:val="00294B67"/>
    <w:rsid w:val="002A5C72"/>
    <w:rsid w:val="00400B9A"/>
    <w:rsid w:val="006A7931"/>
    <w:rsid w:val="006B5772"/>
    <w:rsid w:val="007A7359"/>
    <w:rsid w:val="008A7813"/>
    <w:rsid w:val="00A6785E"/>
    <w:rsid w:val="00AB3A76"/>
    <w:rsid w:val="00B37B35"/>
    <w:rsid w:val="00B9383D"/>
    <w:rsid w:val="00C7332D"/>
    <w:rsid w:val="00D81344"/>
    <w:rsid w:val="00D81BC5"/>
    <w:rsid w:val="00DA0A0E"/>
    <w:rsid w:val="00DC3BFA"/>
    <w:rsid w:val="00F833F1"/>
    <w:rsid w:val="119889BA"/>
    <w:rsid w:val="23733F24"/>
    <w:rsid w:val="40C845A0"/>
    <w:rsid w:val="41F27B80"/>
    <w:rsid w:val="461EFB0E"/>
    <w:rsid w:val="4D7E05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A537"/>
  <w15:chartTrackingRefBased/>
  <w15:docId w15:val="{C310E7B0-953E-E34D-B356-F1D743A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9380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0771">
      <w:bodyDiv w:val="1"/>
      <w:marLeft w:val="0"/>
      <w:marRight w:val="0"/>
      <w:marTop w:val="0"/>
      <w:marBottom w:val="0"/>
      <w:divBdr>
        <w:top w:val="none" w:sz="0" w:space="0" w:color="auto"/>
        <w:left w:val="none" w:sz="0" w:space="0" w:color="auto"/>
        <w:bottom w:val="none" w:sz="0" w:space="0" w:color="auto"/>
        <w:right w:val="none" w:sz="0" w:space="0" w:color="auto"/>
      </w:divBdr>
      <w:divsChild>
        <w:div w:id="320886357">
          <w:marLeft w:val="0"/>
          <w:marRight w:val="0"/>
          <w:marTop w:val="75"/>
          <w:marBottom w:val="75"/>
          <w:divBdr>
            <w:top w:val="none" w:sz="0" w:space="0" w:color="auto"/>
            <w:left w:val="none" w:sz="0" w:space="0" w:color="auto"/>
            <w:bottom w:val="none" w:sz="0" w:space="0" w:color="auto"/>
            <w:right w:val="none" w:sz="0" w:space="0" w:color="auto"/>
          </w:divBdr>
        </w:div>
      </w:divsChild>
    </w:div>
    <w:div w:id="468866569">
      <w:bodyDiv w:val="1"/>
      <w:marLeft w:val="0"/>
      <w:marRight w:val="0"/>
      <w:marTop w:val="0"/>
      <w:marBottom w:val="0"/>
      <w:divBdr>
        <w:top w:val="none" w:sz="0" w:space="0" w:color="auto"/>
        <w:left w:val="none" w:sz="0" w:space="0" w:color="auto"/>
        <w:bottom w:val="none" w:sz="0" w:space="0" w:color="auto"/>
        <w:right w:val="none" w:sz="0" w:space="0" w:color="auto"/>
      </w:divBdr>
      <w:divsChild>
        <w:div w:id="1570073475">
          <w:marLeft w:val="0"/>
          <w:marRight w:val="0"/>
          <w:marTop w:val="75"/>
          <w:marBottom w:val="75"/>
          <w:divBdr>
            <w:top w:val="none" w:sz="0" w:space="0" w:color="auto"/>
            <w:left w:val="none" w:sz="0" w:space="0" w:color="auto"/>
            <w:bottom w:val="none" w:sz="0" w:space="0" w:color="auto"/>
            <w:right w:val="none" w:sz="0" w:space="0" w:color="auto"/>
          </w:divBdr>
        </w:div>
      </w:divsChild>
    </w:div>
    <w:div w:id="593168634">
      <w:bodyDiv w:val="1"/>
      <w:marLeft w:val="0"/>
      <w:marRight w:val="0"/>
      <w:marTop w:val="0"/>
      <w:marBottom w:val="0"/>
      <w:divBdr>
        <w:top w:val="none" w:sz="0" w:space="0" w:color="auto"/>
        <w:left w:val="none" w:sz="0" w:space="0" w:color="auto"/>
        <w:bottom w:val="none" w:sz="0" w:space="0" w:color="auto"/>
        <w:right w:val="none" w:sz="0" w:space="0" w:color="auto"/>
      </w:divBdr>
      <w:divsChild>
        <w:div w:id="1975868216">
          <w:marLeft w:val="0"/>
          <w:marRight w:val="0"/>
          <w:marTop w:val="75"/>
          <w:marBottom w:val="75"/>
          <w:divBdr>
            <w:top w:val="none" w:sz="0" w:space="0" w:color="auto"/>
            <w:left w:val="none" w:sz="0" w:space="0" w:color="auto"/>
            <w:bottom w:val="none" w:sz="0" w:space="0" w:color="auto"/>
            <w:right w:val="none" w:sz="0" w:space="0" w:color="auto"/>
          </w:divBdr>
        </w:div>
      </w:divsChild>
    </w:div>
    <w:div w:id="683092917">
      <w:bodyDiv w:val="1"/>
      <w:marLeft w:val="0"/>
      <w:marRight w:val="0"/>
      <w:marTop w:val="0"/>
      <w:marBottom w:val="0"/>
      <w:divBdr>
        <w:top w:val="none" w:sz="0" w:space="0" w:color="auto"/>
        <w:left w:val="none" w:sz="0" w:space="0" w:color="auto"/>
        <w:bottom w:val="none" w:sz="0" w:space="0" w:color="auto"/>
        <w:right w:val="none" w:sz="0" w:space="0" w:color="auto"/>
      </w:divBdr>
      <w:divsChild>
        <w:div w:id="97794880">
          <w:marLeft w:val="0"/>
          <w:marRight w:val="0"/>
          <w:marTop w:val="75"/>
          <w:marBottom w:val="75"/>
          <w:divBdr>
            <w:top w:val="none" w:sz="0" w:space="0" w:color="auto"/>
            <w:left w:val="none" w:sz="0" w:space="0" w:color="auto"/>
            <w:bottom w:val="none" w:sz="0" w:space="0" w:color="auto"/>
            <w:right w:val="none" w:sz="0" w:space="0" w:color="auto"/>
          </w:divBdr>
        </w:div>
      </w:divsChild>
    </w:div>
    <w:div w:id="1016036028">
      <w:bodyDiv w:val="1"/>
      <w:marLeft w:val="0"/>
      <w:marRight w:val="0"/>
      <w:marTop w:val="0"/>
      <w:marBottom w:val="0"/>
      <w:divBdr>
        <w:top w:val="none" w:sz="0" w:space="0" w:color="auto"/>
        <w:left w:val="none" w:sz="0" w:space="0" w:color="auto"/>
        <w:bottom w:val="none" w:sz="0" w:space="0" w:color="auto"/>
        <w:right w:val="none" w:sz="0" w:space="0" w:color="auto"/>
      </w:divBdr>
      <w:divsChild>
        <w:div w:id="816457489">
          <w:marLeft w:val="0"/>
          <w:marRight w:val="0"/>
          <w:marTop w:val="75"/>
          <w:marBottom w:val="75"/>
          <w:divBdr>
            <w:top w:val="none" w:sz="0" w:space="0" w:color="auto"/>
            <w:left w:val="none" w:sz="0" w:space="0" w:color="auto"/>
            <w:bottom w:val="none" w:sz="0" w:space="0" w:color="auto"/>
            <w:right w:val="none" w:sz="0" w:space="0" w:color="auto"/>
          </w:divBdr>
        </w:div>
      </w:divsChild>
    </w:div>
    <w:div w:id="1128428047">
      <w:bodyDiv w:val="1"/>
      <w:marLeft w:val="0"/>
      <w:marRight w:val="0"/>
      <w:marTop w:val="0"/>
      <w:marBottom w:val="0"/>
      <w:divBdr>
        <w:top w:val="none" w:sz="0" w:space="0" w:color="auto"/>
        <w:left w:val="none" w:sz="0" w:space="0" w:color="auto"/>
        <w:bottom w:val="none" w:sz="0" w:space="0" w:color="auto"/>
        <w:right w:val="none" w:sz="0" w:space="0" w:color="auto"/>
      </w:divBdr>
      <w:divsChild>
        <w:div w:id="1247155533">
          <w:marLeft w:val="0"/>
          <w:marRight w:val="0"/>
          <w:marTop w:val="75"/>
          <w:marBottom w:val="75"/>
          <w:divBdr>
            <w:top w:val="none" w:sz="0" w:space="0" w:color="auto"/>
            <w:left w:val="none" w:sz="0" w:space="0" w:color="auto"/>
            <w:bottom w:val="none" w:sz="0" w:space="0" w:color="auto"/>
            <w:right w:val="none" w:sz="0" w:space="0" w:color="auto"/>
          </w:divBdr>
        </w:div>
      </w:divsChild>
    </w:div>
    <w:div w:id="1249383467">
      <w:bodyDiv w:val="1"/>
      <w:marLeft w:val="0"/>
      <w:marRight w:val="0"/>
      <w:marTop w:val="0"/>
      <w:marBottom w:val="0"/>
      <w:divBdr>
        <w:top w:val="none" w:sz="0" w:space="0" w:color="auto"/>
        <w:left w:val="none" w:sz="0" w:space="0" w:color="auto"/>
        <w:bottom w:val="none" w:sz="0" w:space="0" w:color="auto"/>
        <w:right w:val="none" w:sz="0" w:space="0" w:color="auto"/>
      </w:divBdr>
      <w:divsChild>
        <w:div w:id="42750296">
          <w:marLeft w:val="0"/>
          <w:marRight w:val="0"/>
          <w:marTop w:val="75"/>
          <w:marBottom w:val="75"/>
          <w:divBdr>
            <w:top w:val="none" w:sz="0" w:space="0" w:color="auto"/>
            <w:left w:val="none" w:sz="0" w:space="0" w:color="auto"/>
            <w:bottom w:val="none" w:sz="0" w:space="0" w:color="auto"/>
            <w:right w:val="none" w:sz="0" w:space="0" w:color="auto"/>
          </w:divBdr>
        </w:div>
      </w:divsChild>
    </w:div>
    <w:div w:id="1256283136">
      <w:bodyDiv w:val="1"/>
      <w:marLeft w:val="0"/>
      <w:marRight w:val="0"/>
      <w:marTop w:val="0"/>
      <w:marBottom w:val="0"/>
      <w:divBdr>
        <w:top w:val="none" w:sz="0" w:space="0" w:color="auto"/>
        <w:left w:val="none" w:sz="0" w:space="0" w:color="auto"/>
        <w:bottom w:val="none" w:sz="0" w:space="0" w:color="auto"/>
        <w:right w:val="none" w:sz="0" w:space="0" w:color="auto"/>
      </w:divBdr>
      <w:divsChild>
        <w:div w:id="869494593">
          <w:marLeft w:val="0"/>
          <w:marRight w:val="0"/>
          <w:marTop w:val="75"/>
          <w:marBottom w:val="75"/>
          <w:divBdr>
            <w:top w:val="none" w:sz="0" w:space="0" w:color="auto"/>
            <w:left w:val="none" w:sz="0" w:space="0" w:color="auto"/>
            <w:bottom w:val="none" w:sz="0" w:space="0" w:color="auto"/>
            <w:right w:val="none" w:sz="0" w:space="0" w:color="auto"/>
          </w:divBdr>
        </w:div>
      </w:divsChild>
    </w:div>
    <w:div w:id="1330907712">
      <w:bodyDiv w:val="1"/>
      <w:marLeft w:val="0"/>
      <w:marRight w:val="0"/>
      <w:marTop w:val="0"/>
      <w:marBottom w:val="0"/>
      <w:divBdr>
        <w:top w:val="none" w:sz="0" w:space="0" w:color="auto"/>
        <w:left w:val="none" w:sz="0" w:space="0" w:color="auto"/>
        <w:bottom w:val="none" w:sz="0" w:space="0" w:color="auto"/>
        <w:right w:val="none" w:sz="0" w:space="0" w:color="auto"/>
      </w:divBdr>
      <w:divsChild>
        <w:div w:id="156658487">
          <w:marLeft w:val="0"/>
          <w:marRight w:val="0"/>
          <w:marTop w:val="75"/>
          <w:marBottom w:val="75"/>
          <w:divBdr>
            <w:top w:val="none" w:sz="0" w:space="0" w:color="auto"/>
            <w:left w:val="none" w:sz="0" w:space="0" w:color="auto"/>
            <w:bottom w:val="none" w:sz="0" w:space="0" w:color="auto"/>
            <w:right w:val="none" w:sz="0" w:space="0" w:color="auto"/>
          </w:divBdr>
        </w:div>
      </w:divsChild>
    </w:div>
    <w:div w:id="2123914383">
      <w:bodyDiv w:val="1"/>
      <w:marLeft w:val="0"/>
      <w:marRight w:val="0"/>
      <w:marTop w:val="0"/>
      <w:marBottom w:val="0"/>
      <w:divBdr>
        <w:top w:val="none" w:sz="0" w:space="0" w:color="auto"/>
        <w:left w:val="none" w:sz="0" w:space="0" w:color="auto"/>
        <w:bottom w:val="none" w:sz="0" w:space="0" w:color="auto"/>
        <w:right w:val="none" w:sz="0" w:space="0" w:color="auto"/>
      </w:divBdr>
      <w:divsChild>
        <w:div w:id="89400606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cs.google.com/spreadsheets/d/1LvGQvOKqf9Egb3fMTZLZt9cIfOgD3SxRL3nynqUsYSk/edit#gid=172869281&amp;range=G18" TargetMode="External"/><Relationship Id="rId26" Type="http://schemas.openxmlformats.org/officeDocument/2006/relationships/hyperlink" Target="https://docs.google.com/spreadsheets/d/1i6YzeWVCpZu3ffr9Q4ObCa3hEHsEojhk1BrqrflnO4w/edit#gid=416386873&amp;range=E17"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hyperlink" Target="https://docs.google.com/spreadsheets/d/1gOstQtiJOJDn-W9cRFW8WFKEgTgH3kONTUUJO5K6XBI/edit?resourcekey#gid=284269465&amp;range=C47" TargetMode="External"/><Relationship Id="rId42" Type="http://schemas.openxmlformats.org/officeDocument/2006/relationships/hyperlink" Target="https://docs.google.com/spreadsheets/d/1gOstQtiJOJDn-W9cRFW8WFKEgTgH3kONTUUJO5K6XBI/edit?resourcekey#gid=284269465&amp;range=F47" TargetMode="External"/><Relationship Id="rId47" Type="http://schemas.openxmlformats.org/officeDocument/2006/relationships/image" Target="media/image20.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s.google.com/spreadsheets/d/1LvGQvOKqf9Egb3fMTZLZt9cIfOgD3SxRL3nynqUsYSk/edit#gid=172869281&amp;range=F18" TargetMode="Externa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hyperlink" Target="https://docs.google.com/spreadsheets/d/1i6YzeWVCpZu3ffr9Q4ObCa3hEHsEojhk1BrqrflnO4w/edit#gid=416386873&amp;range=D17" TargetMode="External"/><Relationship Id="rId32" Type="http://schemas.openxmlformats.org/officeDocument/2006/relationships/hyperlink" Target="https://docs.google.com/spreadsheets/d/12l0kOUuRlC1u2Ne6-K_5Qj5s-qvYgHQ04ctN2vto8hQ/edit#gid=894408172&amp;range=C51" TargetMode="External"/><Relationship Id="rId37" Type="http://schemas.openxmlformats.org/officeDocument/2006/relationships/image" Target="media/image15.png"/><Relationship Id="rId40" Type="http://schemas.openxmlformats.org/officeDocument/2006/relationships/hyperlink" Target="https://docs.google.com/spreadsheets/d/12l0kOUuRlC1u2Ne6-K_5Qj5s-qvYgHQ04ctN2vto8hQ/edit#gid=894408172&amp;range=F51" TargetMode="External"/><Relationship Id="rId45"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docs.google.com/spreadsheets/d/12l0kOUuRlC1u2Ne6-K_5Qj5s-qvYgHQ04ctN2vto8hQ/edit#gid=894408172&amp;range=B51" TargetMode="External"/><Relationship Id="rId36" Type="http://schemas.openxmlformats.org/officeDocument/2006/relationships/hyperlink" Target="https://docs.google.com/spreadsheets/d/12l0kOUuRlC1u2Ne6-K_5Qj5s-qvYgHQ04ctN2vto8hQ/edit#gid=894408172&amp;range=D51" TargetMode="External"/><Relationship Id="rId49" Type="http://schemas.openxmlformats.org/officeDocument/2006/relationships/theme" Target="theme/theme1.xml"/><Relationship Id="rId10" Type="http://schemas.openxmlformats.org/officeDocument/2006/relationships/hyperlink" Target="https://docs.google.com/spreadsheets/d/1LvGQvOKqf9Egb3fMTZLZt9cIfOgD3SxRL3nynqUsYSk/edit#gid=172869281&amp;range=C18"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s://docs.google.com/spreadsheets/d/12l0kOUuRlC1u2Ne6-K_5Qj5s-qvYgHQ04ctN2vto8hQ/edit#gid=894408172&amp;range=G51"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ocs.google.com/spreadsheets/d/1LvGQvOKqf9Egb3fMTZLZt9cIfOgD3SxRL3nynqUsYSk/edit#gid=172869281&amp;range=E18" TargetMode="External"/><Relationship Id="rId22" Type="http://schemas.openxmlformats.org/officeDocument/2006/relationships/hyperlink" Target="https://docs.google.com/spreadsheets/d/1i6YzeWVCpZu3ffr9Q4ObCa3hEHsEojhk1BrqrflnO4w/edit#gid=416386873&amp;range=C17" TargetMode="External"/><Relationship Id="rId27" Type="http://schemas.openxmlformats.org/officeDocument/2006/relationships/image" Target="media/image10.png"/><Relationship Id="rId30" Type="http://schemas.openxmlformats.org/officeDocument/2006/relationships/hyperlink" Target="https://docs.google.com/spreadsheets/d/1gOstQtiJOJDn-W9cRFW8WFKEgTgH3kONTUUJO5K6XBI/edit?resourcekey#gid=284269465&amp;range=B47"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fontTable" Target="fontTable.xml"/><Relationship Id="rId8" Type="http://schemas.openxmlformats.org/officeDocument/2006/relationships/hyperlink" Target="https://docs.google.com/spreadsheets/d/1LvGQvOKqf9Egb3fMTZLZt9cIfOgD3SxRL3nynqUsYSk/edit#gid=172869281&amp;range=B18" TargetMode="External"/><Relationship Id="rId3" Type="http://schemas.openxmlformats.org/officeDocument/2006/relationships/customXml" Target="../customXml/item3.xml"/><Relationship Id="rId12" Type="http://schemas.openxmlformats.org/officeDocument/2006/relationships/hyperlink" Target="https://docs.google.com/spreadsheets/d/1LvGQvOKqf9Egb3fMTZLZt9cIfOgD3SxRL3nynqUsYSk/edit#gid=172869281&amp;range=D18"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docs.google.com/spreadsheets/d/1gOstQtiJOJDn-W9cRFW8WFKEgTgH3kONTUUJO5K6XBI/edit?resourcekey#gid=284269465&amp;range=D47" TargetMode="External"/><Relationship Id="rId46" Type="http://schemas.openxmlformats.org/officeDocument/2006/relationships/hyperlink" Target="https://docs.google.com/spreadsheets/d/1gOstQtiJOJDn-W9cRFW8WFKEgTgH3kONTUUJO5K6XBI/edit?resourcekey#gid=284269465&amp;range=G47" TargetMode="External"/><Relationship Id="rId20" Type="http://schemas.openxmlformats.org/officeDocument/2006/relationships/hyperlink" Target="https://docs.google.com/spreadsheets/d/1i6YzeWVCpZu3ffr9Q4ObCa3hEHsEojhk1BrqrflnO4w/edit#gid=416386873&amp;range=B17"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Lessons Learned/Review Report</DocumentType>
    <UploadedBy xmlns="b1528a4b-5ccb-40f7-a09e-43427183cd95">gabriel.velastegui@undp.org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MPTF_00006_00892</ProjectId>
    <FundCode xmlns="f9695bc1-6109-4dcd-a27a-f8a0370b00e2">MPTF_00006</FundCode>
    <Comments xmlns="f9695bc1-6109-4dcd-a27a-f8a0370b00e2" xsi:nil="true"/>
    <Active xmlns="f9695bc1-6109-4dcd-a27a-f8a0370b00e2">Yes</Active>
    <DocumentDate xmlns="b1528a4b-5ccb-40f7-a09e-43427183cd95">2023-11-15T08:00:00+00:00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051E-2D6F-4883-BF9E-D750658757DC}"/>
</file>

<file path=customXml/itemProps2.xml><?xml version="1.0" encoding="utf-8"?>
<ds:datastoreItem xmlns:ds="http://schemas.openxmlformats.org/officeDocument/2006/customXml" ds:itemID="{F2978587-DE6A-4446-941C-18D5B8E08F10}">
  <ds:schemaRefs>
    <ds:schemaRef ds:uri="http://schemas.microsoft.com/office/2006/metadata/properties"/>
    <ds:schemaRef ds:uri="http://schemas.microsoft.com/office/infopath/2007/PartnerControls"/>
    <ds:schemaRef ds:uri="64523d69-44c0-4fe5-be01-9fd994b580b5"/>
    <ds:schemaRef ds:uri="b8a0fc36-fcf4-4912-9adb-f750e5be13dd"/>
  </ds:schemaRefs>
</ds:datastoreItem>
</file>

<file path=customXml/itemProps3.xml><?xml version="1.0" encoding="utf-8"?>
<ds:datastoreItem xmlns:ds="http://schemas.openxmlformats.org/officeDocument/2006/customXml" ds:itemID="{0FC36A22-170A-4905-BDC9-355D42917EB1}">
  <ds:schemaRefs>
    <ds:schemaRef ds:uri="http://schemas.microsoft.com/sharepoint/v3/contenttype/forms"/>
  </ds:schemaRefs>
</ds:datastoreItem>
</file>

<file path=customXml/itemProps4.xml><?xml version="1.0" encoding="utf-8"?>
<ds:datastoreItem xmlns:ds="http://schemas.openxmlformats.org/officeDocument/2006/customXml" ds:itemID="{4BA6305D-7F86-4CF2-B2CD-8E7A7B16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survey results_Jun 2023.docx</dc:title>
  <dc:subject/>
  <dc:creator>Aidana Madanbekova</dc:creator>
  <cp:keywords/>
  <dc:description/>
  <cp:lastModifiedBy>Gulzhigit Ermatov</cp:lastModifiedBy>
  <cp:revision>7</cp:revision>
  <dcterms:created xsi:type="dcterms:W3CDTF">2023-05-27T06:52:00Z</dcterms:created>
  <dcterms:modified xsi:type="dcterms:W3CDTF">2023-11-22T09:57:00Z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y fmtid="{D5CDD505-2E9C-101B-9397-08002B2CF9AE}" pid="4" name="Order">
    <vt:r8>1405600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