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B7CCBA" w14:textId="77777777" w:rsidR="004D32B6" w:rsidRDefault="00D96031">
      <w:pPr>
        <w:rPr>
          <w:b/>
          <w:i/>
          <w:iCs/>
          <w:sz w:val="22"/>
          <w:szCs w:val="22"/>
        </w:rPr>
      </w:pPr>
      <w:r>
        <w:rPr>
          <w:rFonts w:ascii="Arial Narrow" w:hAnsi="Arial Narrow"/>
          <w:b/>
          <w:i/>
          <w:iCs/>
          <w:noProof/>
          <w:sz w:val="21"/>
          <w:szCs w:val="21"/>
          <w:lang w:val="en-US" w:eastAsia="en-US"/>
        </w:rPr>
        <w:drawing>
          <wp:anchor distT="0" distB="0" distL="114300" distR="114300" simplePos="0" relativeHeight="251658240" behindDoc="0" locked="0" layoutInCell="1" allowOverlap="1" wp14:anchorId="2CA521FB" wp14:editId="56156243">
            <wp:simplePos x="0" y="0"/>
            <wp:positionH relativeFrom="column">
              <wp:posOffset>4836160</wp:posOffset>
            </wp:positionH>
            <wp:positionV relativeFrom="paragraph">
              <wp:posOffset>2540</wp:posOffset>
            </wp:positionV>
            <wp:extent cx="1043305" cy="105918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043305" cy="1059180"/>
                    </a:xfrm>
                    <a:prstGeom prst="rect">
                      <a:avLst/>
                    </a:prstGeom>
                    <a:noFill/>
                    <a:ln>
                      <a:noFill/>
                    </a:ln>
                  </pic:spPr>
                </pic:pic>
              </a:graphicData>
            </a:graphic>
          </wp:anchor>
        </w:drawing>
      </w:r>
    </w:p>
    <w:p w14:paraId="2F35B4F7" w14:textId="77777777" w:rsidR="004D32B6" w:rsidRDefault="00D96031">
      <w:pPr>
        <w:numPr>
          <w:ilvl w:val="12"/>
          <w:numId w:val="0"/>
        </w:numPr>
        <w:tabs>
          <w:tab w:val="left" w:pos="0"/>
        </w:tabs>
        <w:suppressAutoHyphens/>
        <w:rPr>
          <w:spacing w:val="-3"/>
        </w:rPr>
      </w:pPr>
      <w:r>
        <w:rPr>
          <w:spacing w:val="-3"/>
        </w:rPr>
        <w:t xml:space="preserve"> </w:t>
      </w:r>
      <w:r>
        <w:rPr>
          <w:spacing w:val="-3"/>
        </w:rPr>
        <w:tab/>
      </w:r>
      <w:r>
        <w:rPr>
          <w:spacing w:val="-3"/>
        </w:rPr>
        <w:tab/>
      </w:r>
      <w:r>
        <w:rPr>
          <w:spacing w:val="-3"/>
        </w:rPr>
        <w:tab/>
      </w:r>
    </w:p>
    <w:p w14:paraId="3A6C46D1" w14:textId="77777777" w:rsidR="004D32B6" w:rsidRDefault="004D32B6">
      <w:pPr>
        <w:numPr>
          <w:ilvl w:val="12"/>
          <w:numId w:val="0"/>
        </w:numPr>
        <w:tabs>
          <w:tab w:val="left" w:pos="0"/>
        </w:tabs>
        <w:suppressAutoHyphens/>
        <w:rPr>
          <w:spacing w:val="-3"/>
        </w:rPr>
      </w:pPr>
    </w:p>
    <w:p w14:paraId="66E586A8" w14:textId="77777777" w:rsidR="004D32B6" w:rsidRDefault="00D96031">
      <w:pPr>
        <w:numPr>
          <w:ilvl w:val="12"/>
          <w:numId w:val="0"/>
        </w:numPr>
        <w:tabs>
          <w:tab w:val="left" w:pos="0"/>
        </w:tabs>
        <w:suppressAutoHyphens/>
        <w:jc w:val="center"/>
        <w:rPr>
          <w:b/>
          <w:bCs/>
          <w:caps/>
        </w:rPr>
      </w:pPr>
      <w:r>
        <w:rPr>
          <w:b/>
        </w:rPr>
        <w:t xml:space="preserve">PBF </w:t>
      </w:r>
      <w:r>
        <w:rPr>
          <w:b/>
          <w:bCs/>
          <w:caps/>
        </w:rPr>
        <w:t>PROJECT progress report</w:t>
      </w:r>
    </w:p>
    <w:p w14:paraId="0E6BC6DB" w14:textId="77777777" w:rsidR="004D32B6" w:rsidRDefault="00D96031">
      <w:pPr>
        <w:numPr>
          <w:ilvl w:val="12"/>
          <w:numId w:val="0"/>
        </w:numPr>
        <w:tabs>
          <w:tab w:val="left" w:pos="0"/>
        </w:tabs>
        <w:suppressAutoHyphens/>
        <w:jc w:val="center"/>
        <w:rPr>
          <w:b/>
          <w:bCs/>
          <w:caps/>
        </w:rPr>
      </w:pPr>
      <w:r>
        <w:rPr>
          <w:i/>
          <w:iCs/>
        </w:rPr>
        <w:t>Updated May 2023</w:t>
      </w:r>
    </w:p>
    <w:p w14:paraId="57B881A5" w14:textId="77777777" w:rsidR="004D32B6" w:rsidRDefault="00D96031">
      <w:pPr>
        <w:jc w:val="center"/>
        <w:rPr>
          <w:b/>
          <w:bCs/>
          <w:caps/>
        </w:rPr>
      </w:pPr>
      <w:r>
        <w:rPr>
          <w:b/>
          <w:bCs/>
          <w:caps/>
        </w:rPr>
        <w:t>COUNTRY:</w:t>
      </w:r>
      <w:r>
        <w:rPr>
          <w:bCs/>
          <w:iCs/>
          <w:snapToGrid w:val="0"/>
        </w:rPr>
        <w:t xml:space="preserve"> Sierra Leone</w:t>
      </w:r>
    </w:p>
    <w:p w14:paraId="5C5278B9" w14:textId="77777777" w:rsidR="004D32B6" w:rsidRDefault="00D96031">
      <w:pPr>
        <w:jc w:val="center"/>
        <w:rPr>
          <w:bCs/>
          <w:caps/>
        </w:rPr>
      </w:pPr>
      <w:r>
        <w:rPr>
          <w:b/>
          <w:bCs/>
          <w:caps/>
        </w:rPr>
        <w:t xml:space="preserve">TYPE OF REPORT: </w:t>
      </w:r>
      <w:r>
        <w:rPr>
          <w:b/>
          <w:bCs/>
          <w:caps/>
          <w:lang w:val="en-US"/>
        </w:rPr>
        <w:t>Final</w:t>
      </w:r>
      <w:r>
        <w:rPr>
          <w:bCs/>
          <w:caps/>
        </w:rPr>
        <w:t xml:space="preserve"> </w:t>
      </w:r>
      <w:r>
        <w:rPr>
          <w:b/>
          <w:bCs/>
          <w:caps/>
        </w:rPr>
        <w:t xml:space="preserve">YEAR of report: </w:t>
      </w:r>
      <w:r>
        <w:rPr>
          <w:bCs/>
          <w:iCs/>
          <w:snapToGrid w:val="0"/>
        </w:rPr>
        <w:t>2023</w:t>
      </w:r>
    </w:p>
    <w:p w14:paraId="62EE2C9E" w14:textId="77777777" w:rsidR="004D32B6" w:rsidRDefault="004D32B6">
      <w:pPr>
        <w:jc w:val="center"/>
        <w:rPr>
          <w:b/>
          <w:bCs/>
          <w:caps/>
        </w:rPr>
      </w:pPr>
    </w:p>
    <w:p w14:paraId="66329A50" w14:textId="77777777" w:rsidR="004D32B6" w:rsidRDefault="00D96031">
      <w:pPr>
        <w:jc w:val="center"/>
        <w:rPr>
          <w:b/>
          <w:bCs/>
          <w:caps/>
        </w:rPr>
      </w:pPr>
      <w:r>
        <w:rPr>
          <w:b/>
          <w:bCs/>
          <w:caps/>
        </w:rPr>
        <w:t>Project overview</w:t>
      </w:r>
    </w:p>
    <w:tbl>
      <w:tblPr>
        <w:tblW w:w="1008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3"/>
        <w:gridCol w:w="5917"/>
      </w:tblGrid>
      <w:tr w:rsidR="004D32B6" w14:paraId="4AC8F23E" w14:textId="77777777">
        <w:trPr>
          <w:trHeight w:val="422"/>
        </w:trPr>
        <w:tc>
          <w:tcPr>
            <w:tcW w:w="10080" w:type="dxa"/>
            <w:gridSpan w:val="2"/>
          </w:tcPr>
          <w:p w14:paraId="3E56E500" w14:textId="77777777" w:rsidR="004D32B6" w:rsidRDefault="00D96031">
            <w:pPr>
              <w:pStyle w:val="BalloonText"/>
              <w:numPr>
                <w:ilvl w:val="12"/>
                <w:numId w:val="0"/>
              </w:numPr>
              <w:tabs>
                <w:tab w:val="left" w:pos="-720"/>
                <w:tab w:val="left" w:pos="4500"/>
              </w:tabs>
              <w:suppressAutoHyphens/>
              <w:rPr>
                <w:rFonts w:ascii="Times New Roman" w:hAnsi="Times New Roman" w:cs="Times New Roman"/>
                <w:bCs/>
                <w:iCs/>
                <w:snapToGrid w:val="0"/>
                <w:sz w:val="24"/>
                <w:szCs w:val="24"/>
              </w:rPr>
            </w:pPr>
            <w:r>
              <w:rPr>
                <w:rFonts w:ascii="Times New Roman" w:hAnsi="Times New Roman" w:cs="Times New Roman"/>
                <w:b/>
                <w:sz w:val="24"/>
                <w:szCs w:val="24"/>
                <w:lang w:val="en-US"/>
              </w:rPr>
              <w:t xml:space="preserve">Project </w:t>
            </w:r>
            <w:r>
              <w:rPr>
                <w:rFonts w:ascii="Times New Roman" w:hAnsi="Times New Roman" w:cs="Times New Roman"/>
                <w:b/>
                <w:sz w:val="24"/>
                <w:szCs w:val="24"/>
              </w:rPr>
              <w:t>Title</w:t>
            </w:r>
            <w:r>
              <w:rPr>
                <w:rFonts w:ascii="Times New Roman" w:hAnsi="Times New Roman" w:cs="Times New Roman"/>
                <w:b/>
                <w:sz w:val="24"/>
                <w:szCs w:val="24"/>
                <w:lang w:val="en-US"/>
              </w:rPr>
              <w:t xml:space="preserve">: </w:t>
            </w:r>
            <w:r>
              <w:rPr>
                <w:rFonts w:ascii="Times New Roman" w:hAnsi="Times New Roman" w:cs="Times New Roman"/>
                <w:bCs/>
                <w:iCs/>
                <w:snapToGrid w:val="0"/>
                <w:sz w:val="24"/>
                <w:szCs w:val="24"/>
              </w:rPr>
              <w:t>Empowering youth at risk as resources for sustaining peace and community resilience in Tonkolili and Kenema districts in Sierra Leone</w:t>
            </w:r>
          </w:p>
          <w:p w14:paraId="269C0718" w14:textId="77777777" w:rsidR="004D32B6" w:rsidRDefault="00D96031">
            <w:pPr>
              <w:rPr>
                <w:b/>
              </w:rPr>
            </w:pPr>
            <w:r>
              <w:rPr>
                <w:b/>
              </w:rPr>
              <w:t xml:space="preserve">Project Number from MPTF-O Gateway: </w:t>
            </w:r>
            <w:r>
              <w:rPr>
                <w:b/>
              </w:rPr>
              <w:fldChar w:fldCharType="begin">
                <w:ffData>
                  <w:name w:val="projtype"/>
                  <w:enabled/>
                  <w:calcOnExit w:val="0"/>
                  <w:ddList>
                    <w:result w:val="2"/>
                    <w:listEntry w:val="please select"/>
                    <w:listEntry w:val="IRF"/>
                    <w:listEntry w:val="PRF"/>
                  </w:ddList>
                </w:ffData>
              </w:fldChar>
            </w:r>
            <w:bookmarkStart w:id="0" w:name="projtype"/>
            <w:r>
              <w:rPr>
                <w:b/>
              </w:rPr>
              <w:instrText xml:space="preserve"> FORMDROPDOWN </w:instrText>
            </w:r>
            <w:r w:rsidR="00BB2684">
              <w:rPr>
                <w:b/>
              </w:rPr>
            </w:r>
            <w:r w:rsidR="00BB2684">
              <w:rPr>
                <w:b/>
              </w:rPr>
              <w:fldChar w:fldCharType="separate"/>
            </w:r>
            <w:r>
              <w:rPr>
                <w:b/>
              </w:rPr>
              <w:fldChar w:fldCharType="end"/>
            </w:r>
            <w:bookmarkEnd w:id="0"/>
            <w:r>
              <w:rPr>
                <w:b/>
              </w:rPr>
              <w:t xml:space="preserve">   </w:t>
            </w:r>
            <w:r>
              <w:rPr>
                <w:b/>
              </w:rPr>
              <w:fldChar w:fldCharType="begin">
                <w:ffData>
                  <w:name w:val="Text39"/>
                  <w:enabled/>
                  <w:calcOnExit w:val="0"/>
                  <w:textInput/>
                </w:ffData>
              </w:fldChar>
            </w:r>
            <w:r>
              <w:rPr>
                <w:b/>
              </w:rPr>
              <w:instrText xml:space="preserve"> FORMTEXT </w:instrText>
            </w:r>
            <w:r>
              <w:rPr>
                <w:b/>
              </w:rPr>
            </w:r>
            <w:r>
              <w:rPr>
                <w:b/>
              </w:rPr>
              <w:fldChar w:fldCharType="separate"/>
            </w:r>
            <w:r>
              <w:t>00124562</w:t>
            </w:r>
            <w:r>
              <w:rPr>
                <w:b/>
              </w:rPr>
              <w:fldChar w:fldCharType="end"/>
            </w:r>
          </w:p>
        </w:tc>
      </w:tr>
      <w:tr w:rsidR="004D32B6" w14:paraId="50CAEA04" w14:textId="77777777">
        <w:trPr>
          <w:trHeight w:val="422"/>
        </w:trPr>
        <w:tc>
          <w:tcPr>
            <w:tcW w:w="4163" w:type="dxa"/>
          </w:tcPr>
          <w:p w14:paraId="1A021C27" w14:textId="77777777" w:rsidR="004D32B6" w:rsidRDefault="00D96031">
            <w:pPr>
              <w:pStyle w:val="BalloonText"/>
              <w:numPr>
                <w:ilvl w:val="12"/>
                <w:numId w:val="0"/>
              </w:numPr>
              <w:tabs>
                <w:tab w:val="left" w:pos="-720"/>
                <w:tab w:val="left" w:pos="4500"/>
              </w:tabs>
              <w:rPr>
                <w:rFonts w:ascii="Times New Roman" w:hAnsi="Times New Roman" w:cs="Times New Roman"/>
                <w:b/>
                <w:sz w:val="24"/>
                <w:szCs w:val="24"/>
              </w:rPr>
            </w:pPr>
            <w:r>
              <w:rPr>
                <w:rFonts w:ascii="Times New Roman" w:hAnsi="Times New Roman" w:cs="Times New Roman"/>
                <w:b/>
                <w:sz w:val="24"/>
                <w:szCs w:val="24"/>
              </w:rPr>
              <w:t xml:space="preserve">If funding is disbursed into a national or regional trust fund: </w:t>
            </w:r>
          </w:p>
          <w:p w14:paraId="5DFEBFA9" w14:textId="77777777" w:rsidR="004D32B6" w:rsidRDefault="00D96031">
            <w:pPr>
              <w:tabs>
                <w:tab w:val="left" w:pos="0"/>
              </w:tabs>
              <w:suppressAutoHyphens/>
              <w:jc w:val="both"/>
              <w:rPr>
                <w:b/>
                <w:spacing w:val="-3"/>
              </w:rPr>
            </w:pPr>
            <w:r>
              <w:fldChar w:fldCharType="begin">
                <w:ffData>
                  <w:name w:val="Check1"/>
                  <w:enabled/>
                  <w:calcOnExit w:val="0"/>
                  <w:checkBox>
                    <w:sizeAuto/>
                    <w:default w:val="0"/>
                    <w:checked w:val="0"/>
                  </w:checkBox>
                </w:ffData>
              </w:fldChar>
            </w:r>
            <w:r>
              <w:instrText xml:space="preserve"> FORMCHECKBOX </w:instrText>
            </w:r>
            <w:r w:rsidR="00BB2684">
              <w:fldChar w:fldCharType="separate"/>
            </w:r>
            <w:r>
              <w:fldChar w:fldCharType="end"/>
            </w:r>
            <w:r>
              <w:tab/>
            </w:r>
            <w:r>
              <w:tab/>
            </w:r>
            <w:r>
              <w:rPr>
                <w:spacing w:val="-3"/>
              </w:rPr>
              <w:t>Country Trust Fund</w:t>
            </w:r>
            <w:r>
              <w:rPr>
                <w:b/>
                <w:spacing w:val="-3"/>
              </w:rPr>
              <w:t xml:space="preserve"> </w:t>
            </w:r>
          </w:p>
          <w:p w14:paraId="110B98C7" w14:textId="77777777" w:rsidR="004D32B6" w:rsidRDefault="00D96031">
            <w:pPr>
              <w:tabs>
                <w:tab w:val="left" w:pos="0"/>
              </w:tabs>
              <w:suppressAutoHyphens/>
              <w:jc w:val="both"/>
              <w:rPr>
                <w:b/>
              </w:rPr>
            </w:pPr>
            <w:r>
              <w:fldChar w:fldCharType="begin">
                <w:ffData>
                  <w:name w:val="Check1"/>
                  <w:enabled/>
                  <w:calcOnExit w:val="0"/>
                  <w:checkBox>
                    <w:sizeAuto/>
                    <w:default w:val="0"/>
                    <w:checked w:val="0"/>
                  </w:checkBox>
                </w:ffData>
              </w:fldChar>
            </w:r>
            <w:r>
              <w:instrText xml:space="preserve"> FORMCHECKBOX </w:instrText>
            </w:r>
            <w:r w:rsidR="00BB2684">
              <w:fldChar w:fldCharType="separate"/>
            </w:r>
            <w:r>
              <w:fldChar w:fldCharType="end"/>
            </w:r>
            <w:r>
              <w:tab/>
            </w:r>
            <w:r>
              <w:tab/>
              <w:t>Regional Trust Fund</w:t>
            </w:r>
            <w:r>
              <w:rPr>
                <w:b/>
              </w:rPr>
              <w:t xml:space="preserve"> </w:t>
            </w:r>
          </w:p>
          <w:p w14:paraId="04F0D0BB" w14:textId="77777777" w:rsidR="004D32B6" w:rsidRDefault="004D32B6">
            <w:pPr>
              <w:tabs>
                <w:tab w:val="left" w:pos="0"/>
              </w:tabs>
              <w:suppressAutoHyphens/>
              <w:jc w:val="both"/>
              <w:rPr>
                <w:b/>
              </w:rPr>
            </w:pPr>
          </w:p>
          <w:p w14:paraId="25843F85" w14:textId="77777777" w:rsidR="004D32B6" w:rsidRDefault="00D96031">
            <w:pPr>
              <w:pStyle w:val="BalloonText"/>
              <w:numPr>
                <w:ilvl w:val="12"/>
                <w:numId w:val="0"/>
              </w:numPr>
              <w:tabs>
                <w:tab w:val="left" w:pos="-720"/>
                <w:tab w:val="left" w:pos="4500"/>
              </w:tabs>
              <w:rPr>
                <w:rFonts w:ascii="Times New Roman" w:hAnsi="Times New Roman" w:cs="Times New Roman"/>
                <w:b/>
                <w:sz w:val="24"/>
                <w:szCs w:val="24"/>
              </w:rPr>
            </w:pPr>
            <w:r>
              <w:rPr>
                <w:rFonts w:ascii="Times New Roman" w:hAnsi="Times New Roman" w:cs="Times New Roman"/>
                <w:b/>
                <w:sz w:val="24"/>
                <w:szCs w:val="24"/>
              </w:rPr>
              <w:t xml:space="preserve">Name of Recipient Fund: </w:t>
            </w:r>
            <w:r>
              <w:rPr>
                <w:rFonts w:ascii="Times New Roman" w:hAnsi="Times New Roman" w:cs="Times New Roman"/>
                <w:bCs/>
                <w:iCs/>
                <w:snapToGrid w:val="0"/>
                <w:sz w:val="24"/>
                <w:szCs w:val="24"/>
              </w:rPr>
              <w:fldChar w:fldCharType="begin">
                <w:ffData>
                  <w:name w:val="Text11"/>
                  <w:enabled/>
                  <w:calcOnExit w:val="0"/>
                  <w:textInput>
                    <w:format w:val="第一个字母大写"/>
                  </w:textInput>
                </w:ffData>
              </w:fldChar>
            </w:r>
            <w:r>
              <w:rPr>
                <w:rFonts w:ascii="Times New Roman" w:hAnsi="Times New Roman" w:cs="Times New Roman"/>
                <w:bCs/>
                <w:iCs/>
                <w:snapToGrid w:val="0"/>
                <w:sz w:val="24"/>
                <w:szCs w:val="24"/>
              </w:rPr>
              <w:instrText xml:space="preserve"> FORMTEXT </w:instrText>
            </w:r>
            <w:r>
              <w:rPr>
                <w:rFonts w:ascii="Times New Roman" w:hAnsi="Times New Roman" w:cs="Times New Roman"/>
                <w:bCs/>
                <w:iCs/>
                <w:snapToGrid w:val="0"/>
                <w:sz w:val="24"/>
                <w:szCs w:val="24"/>
              </w:rPr>
            </w:r>
            <w:r>
              <w:rPr>
                <w:rFonts w:ascii="Times New Roman" w:hAnsi="Times New Roman" w:cs="Times New Roman"/>
                <w:bCs/>
                <w:iCs/>
                <w:snapToGrid w:val="0"/>
                <w:sz w:val="24"/>
                <w:szCs w:val="24"/>
              </w:rPr>
              <w:fldChar w:fldCharType="separate"/>
            </w:r>
            <w:r>
              <w:rPr>
                <w:rFonts w:ascii="Times New Roman" w:hAnsi="Times New Roman" w:cs="Times New Roman"/>
                <w:bCs/>
                <w:iCs/>
                <w:snapToGrid w:val="0"/>
                <w:sz w:val="24"/>
                <w:szCs w:val="24"/>
              </w:rPr>
              <w:t>     </w:t>
            </w:r>
            <w:r>
              <w:rPr>
                <w:rFonts w:ascii="Times New Roman" w:hAnsi="Times New Roman" w:cs="Times New Roman"/>
                <w:bCs/>
                <w:iCs/>
                <w:snapToGrid w:val="0"/>
                <w:sz w:val="24"/>
                <w:szCs w:val="24"/>
              </w:rPr>
              <w:fldChar w:fldCharType="end"/>
            </w:r>
          </w:p>
          <w:p w14:paraId="5D85A3E3" w14:textId="77777777" w:rsidR="004D32B6" w:rsidRDefault="004D32B6">
            <w:pPr>
              <w:tabs>
                <w:tab w:val="left" w:pos="0"/>
              </w:tabs>
              <w:suppressAutoHyphens/>
              <w:jc w:val="both"/>
              <w:rPr>
                <w:b/>
              </w:rPr>
            </w:pPr>
          </w:p>
        </w:tc>
        <w:tc>
          <w:tcPr>
            <w:tcW w:w="5917" w:type="dxa"/>
          </w:tcPr>
          <w:p w14:paraId="6AED1BBF" w14:textId="77777777" w:rsidR="004D32B6" w:rsidRDefault="00D96031">
            <w:pPr>
              <w:rPr>
                <w:b/>
                <w:bCs/>
                <w:iCs/>
              </w:rPr>
            </w:pPr>
            <w:r>
              <w:rPr>
                <w:b/>
                <w:bCs/>
                <w:iCs/>
              </w:rPr>
              <w:t xml:space="preserve">Type and name of recipient organizations: </w:t>
            </w:r>
          </w:p>
          <w:p w14:paraId="254E57E3" w14:textId="77777777" w:rsidR="004D32B6" w:rsidRDefault="004D32B6">
            <w:pPr>
              <w:rPr>
                <w:b/>
                <w:bCs/>
                <w:iCs/>
              </w:rPr>
            </w:pPr>
          </w:p>
          <w:p w14:paraId="498E6FB6" w14:textId="77777777" w:rsidR="004D32B6" w:rsidRDefault="00D96031">
            <w:pPr>
              <w:pStyle w:val="BalloonText"/>
              <w:numPr>
                <w:ilvl w:val="12"/>
                <w:numId w:val="0"/>
              </w:numPr>
              <w:tabs>
                <w:tab w:val="left" w:pos="-720"/>
                <w:tab w:val="left" w:pos="4500"/>
              </w:tabs>
              <w:rPr>
                <w:rFonts w:ascii="Times New Roman" w:hAnsi="Times New Roman" w:cs="Times New Roman"/>
                <w:b/>
                <w:sz w:val="24"/>
                <w:szCs w:val="24"/>
              </w:rPr>
            </w:pPr>
            <w:r>
              <w:rPr>
                <w:rFonts w:ascii="Times New Roman" w:hAnsi="Times New Roman" w:cs="Times New Roman"/>
                <w:b/>
                <w:sz w:val="24"/>
                <w:szCs w:val="24"/>
              </w:rPr>
              <w:t xml:space="preserve">RUNO    </w:t>
            </w:r>
            <w:r>
              <w:rPr>
                <w:rFonts w:ascii="Times New Roman" w:hAnsi="Times New Roman" w:cs="Times New Roman"/>
                <w:sz w:val="24"/>
                <w:szCs w:val="24"/>
              </w:rPr>
              <w:t>Food and Agriculture Organization of the United Nations (</w:t>
            </w:r>
            <w:proofErr w:type="gramStart"/>
            <w:r>
              <w:rPr>
                <w:rFonts w:ascii="Times New Roman" w:hAnsi="Times New Roman" w:cs="Times New Roman"/>
                <w:sz w:val="24"/>
                <w:szCs w:val="24"/>
              </w:rPr>
              <w:t>FAO)</w:t>
            </w:r>
            <w:r>
              <w:rPr>
                <w:rFonts w:ascii="Times New Roman" w:hAnsi="Times New Roman" w:cs="Times New Roman"/>
                <w:b/>
                <w:sz w:val="24"/>
                <w:szCs w:val="24"/>
              </w:rPr>
              <w:t xml:space="preserve"> </w:t>
            </w:r>
            <w:r>
              <w:rPr>
                <w:rFonts w:ascii="Times New Roman" w:hAnsi="Times New Roman" w:cs="Times New Roman"/>
                <w:sz w:val="24"/>
                <w:szCs w:val="24"/>
              </w:rPr>
              <w:t xml:space="preserve"> </w:t>
            </w:r>
            <w:r>
              <w:rPr>
                <w:rFonts w:ascii="Times New Roman" w:hAnsi="Times New Roman" w:cs="Times New Roman"/>
                <w:b/>
                <w:sz w:val="24"/>
                <w:szCs w:val="24"/>
              </w:rPr>
              <w:t xml:space="preserve"> </w:t>
            </w:r>
            <w:proofErr w:type="gramEnd"/>
            <w:r>
              <w:rPr>
                <w:rFonts w:ascii="Times New Roman" w:hAnsi="Times New Roman" w:cs="Times New Roman"/>
                <w:b/>
                <w:sz w:val="24"/>
                <w:szCs w:val="24"/>
              </w:rPr>
              <w:t xml:space="preserve"> (Convening Agency)</w:t>
            </w:r>
          </w:p>
          <w:p w14:paraId="7860878F" w14:textId="77777777" w:rsidR="004D32B6" w:rsidRDefault="00D96031">
            <w:pPr>
              <w:pStyle w:val="BalloonText"/>
              <w:numPr>
                <w:ilvl w:val="12"/>
                <w:numId w:val="0"/>
              </w:numPr>
              <w:tabs>
                <w:tab w:val="left" w:pos="-720"/>
                <w:tab w:val="left" w:pos="4500"/>
              </w:tabs>
              <w:rPr>
                <w:rFonts w:ascii="Times New Roman" w:hAnsi="Times New Roman" w:cs="Times New Roman"/>
                <w:sz w:val="24"/>
                <w:szCs w:val="24"/>
              </w:rPr>
            </w:pPr>
            <w:r>
              <w:rPr>
                <w:rFonts w:ascii="Times New Roman" w:hAnsi="Times New Roman" w:cs="Times New Roman"/>
                <w:b/>
                <w:sz w:val="24"/>
                <w:szCs w:val="24"/>
              </w:rPr>
              <w:t xml:space="preserve">RUNO    </w:t>
            </w:r>
            <w:r>
              <w:rPr>
                <w:rFonts w:ascii="Times New Roman" w:hAnsi="Times New Roman" w:cs="Times New Roman"/>
                <w:sz w:val="24"/>
                <w:szCs w:val="24"/>
              </w:rPr>
              <w:t>United Nations Development Programme (UNDP)</w:t>
            </w:r>
          </w:p>
          <w:p w14:paraId="2A3D6F1D" w14:textId="77777777" w:rsidR="004D32B6" w:rsidRDefault="00D96031">
            <w:pPr>
              <w:pStyle w:val="BalloonText"/>
              <w:numPr>
                <w:ilvl w:val="12"/>
                <w:numId w:val="0"/>
              </w:numPr>
              <w:tabs>
                <w:tab w:val="left" w:pos="-720"/>
                <w:tab w:val="left" w:pos="4500"/>
              </w:tabs>
              <w:rPr>
                <w:rFonts w:ascii="Times New Roman" w:hAnsi="Times New Roman" w:cs="Times New Roman"/>
                <w:b/>
                <w:sz w:val="24"/>
                <w:szCs w:val="24"/>
              </w:rPr>
            </w:pPr>
            <w:r>
              <w:rPr>
                <w:rFonts w:ascii="Times New Roman" w:hAnsi="Times New Roman" w:cs="Times New Roman"/>
                <w:b/>
                <w:sz w:val="24"/>
                <w:szCs w:val="24"/>
              </w:rPr>
              <w:t xml:space="preserve">RUNO    </w:t>
            </w:r>
            <w:r>
              <w:rPr>
                <w:rFonts w:ascii="Times New Roman" w:hAnsi="Times New Roman" w:cs="Times New Roman"/>
                <w:sz w:val="24"/>
                <w:szCs w:val="24"/>
              </w:rPr>
              <w:t>United Nations Population Fund (UNFPA)</w:t>
            </w:r>
          </w:p>
          <w:p w14:paraId="11DC703F" w14:textId="77777777" w:rsidR="004D32B6" w:rsidRDefault="004D32B6">
            <w:pPr>
              <w:rPr>
                <w:b/>
              </w:rPr>
            </w:pPr>
          </w:p>
        </w:tc>
      </w:tr>
      <w:tr w:rsidR="004D32B6" w14:paraId="624E82CF" w14:textId="77777777">
        <w:trPr>
          <w:trHeight w:val="368"/>
        </w:trPr>
        <w:tc>
          <w:tcPr>
            <w:tcW w:w="10080" w:type="dxa"/>
            <w:gridSpan w:val="2"/>
          </w:tcPr>
          <w:p w14:paraId="13808016" w14:textId="77777777" w:rsidR="004D32B6" w:rsidRDefault="00D96031">
            <w:pPr>
              <w:rPr>
                <w:b/>
                <w:bCs/>
                <w:iCs/>
              </w:rPr>
            </w:pPr>
            <w:r>
              <w:rPr>
                <w:b/>
                <w:bCs/>
                <w:iCs/>
              </w:rPr>
              <w:t xml:space="preserve">Date of first transfer: </w:t>
            </w:r>
            <w:r>
              <w:rPr>
                <w:bCs/>
                <w:iCs/>
                <w:snapToGrid w:val="0"/>
              </w:rPr>
              <w:t>28. October 2022</w:t>
            </w:r>
          </w:p>
          <w:p w14:paraId="43BE7D4C" w14:textId="77777777" w:rsidR="004D32B6" w:rsidRDefault="00D96031">
            <w:pPr>
              <w:rPr>
                <w:bCs/>
                <w:iCs/>
                <w:snapToGrid w:val="0"/>
              </w:rPr>
            </w:pPr>
            <w:r>
              <w:rPr>
                <w:b/>
                <w:bCs/>
                <w:iCs/>
              </w:rPr>
              <w:t xml:space="preserve">Project end date: </w:t>
            </w:r>
            <w:r>
              <w:rPr>
                <w:bCs/>
                <w:iCs/>
                <w:snapToGrid w:val="0"/>
              </w:rPr>
              <w:t xml:space="preserve">27. April 2023   </w:t>
            </w:r>
          </w:p>
          <w:p w14:paraId="7DD99403" w14:textId="77777777" w:rsidR="004D32B6" w:rsidRDefault="00D96031">
            <w:pPr>
              <w:rPr>
                <w:b/>
                <w:iCs/>
                <w:snapToGrid w:val="0"/>
              </w:rPr>
            </w:pPr>
            <w:r>
              <w:rPr>
                <w:b/>
                <w:iCs/>
                <w:snapToGrid w:val="0"/>
              </w:rPr>
              <w:t xml:space="preserve">Has this project received a cost or no cost extension? </w:t>
            </w:r>
            <w:r>
              <w:rPr>
                <w:iCs/>
                <w:snapToGrid w:val="0"/>
              </w:rPr>
              <w:t>Yes</w:t>
            </w:r>
          </w:p>
          <w:p w14:paraId="1F103B44" w14:textId="77777777" w:rsidR="004D32B6" w:rsidRDefault="00D96031">
            <w:pPr>
              <w:rPr>
                <w:iCs/>
                <w:snapToGrid w:val="0"/>
              </w:rPr>
            </w:pPr>
            <w:r>
              <w:rPr>
                <w:b/>
                <w:iCs/>
                <w:snapToGrid w:val="0"/>
              </w:rPr>
              <w:t xml:space="preserve">Will this project be requesting a cost or no-cost extension?  </w:t>
            </w:r>
            <w:r>
              <w:rPr>
                <w:iCs/>
                <w:snapToGrid w:val="0"/>
              </w:rPr>
              <w:t>No</w:t>
            </w:r>
          </w:p>
          <w:p w14:paraId="4CBE6310" w14:textId="77777777" w:rsidR="004D32B6" w:rsidRDefault="00D96031">
            <w:pPr>
              <w:rPr>
                <w:b/>
                <w:bCs/>
                <w:iCs/>
              </w:rPr>
            </w:pPr>
            <w:r>
              <w:rPr>
                <w:b/>
                <w:iCs/>
                <w:snapToGrid w:val="0"/>
              </w:rPr>
              <w:t>Is the current project end date within 6 months?</w:t>
            </w:r>
            <w:r>
              <w:rPr>
                <w:bCs/>
                <w:iCs/>
                <w:snapToGrid w:val="0"/>
              </w:rPr>
              <w:t xml:space="preserve"> No</w:t>
            </w:r>
          </w:p>
          <w:p w14:paraId="3EEB41F7" w14:textId="77777777" w:rsidR="004D32B6" w:rsidRDefault="004D32B6">
            <w:pPr>
              <w:rPr>
                <w:b/>
                <w:bCs/>
                <w:iCs/>
              </w:rPr>
            </w:pPr>
          </w:p>
        </w:tc>
      </w:tr>
      <w:tr w:rsidR="004D32B6" w14:paraId="14906E4C" w14:textId="77777777">
        <w:trPr>
          <w:trHeight w:val="368"/>
        </w:trPr>
        <w:tc>
          <w:tcPr>
            <w:tcW w:w="10080" w:type="dxa"/>
            <w:gridSpan w:val="2"/>
          </w:tcPr>
          <w:p w14:paraId="78FD367B" w14:textId="77777777" w:rsidR="004D32B6" w:rsidRDefault="00D96031">
            <w:pPr>
              <w:rPr>
                <w:b/>
                <w:bCs/>
                <w:iCs/>
              </w:rPr>
            </w:pPr>
            <w:r>
              <w:rPr>
                <w:b/>
                <w:bCs/>
                <w:iCs/>
              </w:rPr>
              <w:t>Check if the project falls under one or more PBF priority windows:</w:t>
            </w:r>
          </w:p>
          <w:p w14:paraId="2520137B" w14:textId="77777777" w:rsidR="004D32B6" w:rsidRDefault="00D96031">
            <w:r>
              <w:fldChar w:fldCharType="begin">
                <w:ffData>
                  <w:name w:val=""/>
                  <w:enabled/>
                  <w:calcOnExit w:val="0"/>
                  <w:checkBox>
                    <w:sizeAuto/>
                    <w:default w:val="0"/>
                    <w:checked w:val="0"/>
                  </w:checkBox>
                </w:ffData>
              </w:fldChar>
            </w:r>
            <w:r>
              <w:instrText xml:space="preserve"> FORMCHECKBOX </w:instrText>
            </w:r>
            <w:r w:rsidR="00BB2684">
              <w:fldChar w:fldCharType="separate"/>
            </w:r>
            <w:r>
              <w:fldChar w:fldCharType="end"/>
            </w:r>
            <w:r>
              <w:t xml:space="preserve"> Gender promotion initiative</w:t>
            </w:r>
          </w:p>
          <w:p w14:paraId="5A9826D4" w14:textId="485EE6B5" w:rsidR="004D32B6" w:rsidRDefault="009B0C4F">
            <w:r>
              <w:fldChar w:fldCharType="begin">
                <w:ffData>
                  <w:name w:val=""/>
                  <w:enabled/>
                  <w:calcOnExit w:val="0"/>
                  <w:checkBox>
                    <w:sizeAuto/>
                    <w:default w:val="0"/>
                  </w:checkBox>
                </w:ffData>
              </w:fldChar>
            </w:r>
            <w:r>
              <w:instrText xml:space="preserve"> FORMCHECKBOX </w:instrText>
            </w:r>
            <w:r w:rsidR="00BB2684">
              <w:fldChar w:fldCharType="separate"/>
            </w:r>
            <w:r>
              <w:fldChar w:fldCharType="end"/>
            </w:r>
            <w:r w:rsidR="00D96031">
              <w:t xml:space="preserve"> Youth promotion initiative</w:t>
            </w:r>
          </w:p>
          <w:p w14:paraId="1A16885B" w14:textId="77777777" w:rsidR="004D32B6" w:rsidRDefault="00D96031">
            <w:r>
              <w:fldChar w:fldCharType="begin">
                <w:ffData>
                  <w:name w:val=""/>
                  <w:enabled/>
                  <w:calcOnExit w:val="0"/>
                  <w:checkBox>
                    <w:sizeAuto/>
                    <w:default w:val="0"/>
                    <w:checked w:val="0"/>
                  </w:checkBox>
                </w:ffData>
              </w:fldChar>
            </w:r>
            <w:r>
              <w:instrText xml:space="preserve"> FORMCHECKBOX </w:instrText>
            </w:r>
            <w:r w:rsidR="00BB2684">
              <w:fldChar w:fldCharType="separate"/>
            </w:r>
            <w:r>
              <w:fldChar w:fldCharType="end"/>
            </w:r>
            <w:r>
              <w:t xml:space="preserve"> Transition from UN or regional peacekeeping or special political missions</w:t>
            </w:r>
          </w:p>
          <w:p w14:paraId="6D79CFC4" w14:textId="77777777" w:rsidR="004D32B6" w:rsidRDefault="00D96031">
            <w:r>
              <w:fldChar w:fldCharType="begin">
                <w:ffData>
                  <w:name w:val=""/>
                  <w:enabled/>
                  <w:calcOnExit w:val="0"/>
                  <w:checkBox>
                    <w:sizeAuto/>
                    <w:default w:val="0"/>
                    <w:checked w:val="0"/>
                  </w:checkBox>
                </w:ffData>
              </w:fldChar>
            </w:r>
            <w:r>
              <w:instrText xml:space="preserve"> FORMCHECKBOX </w:instrText>
            </w:r>
            <w:r w:rsidR="00BB2684">
              <w:fldChar w:fldCharType="separate"/>
            </w:r>
            <w:r>
              <w:fldChar w:fldCharType="end"/>
            </w:r>
            <w:r>
              <w:t xml:space="preserve"> Cross-border or regional project</w:t>
            </w:r>
          </w:p>
          <w:p w14:paraId="752481B2" w14:textId="77777777" w:rsidR="004D32B6" w:rsidRDefault="004D32B6">
            <w:pPr>
              <w:rPr>
                <w:b/>
                <w:bCs/>
                <w:iCs/>
              </w:rPr>
            </w:pPr>
          </w:p>
        </w:tc>
      </w:tr>
      <w:tr w:rsidR="004D32B6" w14:paraId="09E626D6" w14:textId="77777777">
        <w:trPr>
          <w:trHeight w:val="1124"/>
        </w:trPr>
        <w:tc>
          <w:tcPr>
            <w:tcW w:w="10080" w:type="dxa"/>
            <w:gridSpan w:val="2"/>
          </w:tcPr>
          <w:p w14:paraId="03E40AFE" w14:textId="77777777" w:rsidR="004D32B6" w:rsidRDefault="00D96031">
            <w:pPr>
              <w:rPr>
                <w:b/>
                <w:bCs/>
                <w:iCs/>
              </w:rPr>
            </w:pPr>
            <w:r>
              <w:rPr>
                <w:b/>
                <w:bCs/>
                <w:iCs/>
              </w:rPr>
              <w:t xml:space="preserve">Total PBF approved project budget (by recipient organization): </w:t>
            </w:r>
          </w:p>
          <w:p w14:paraId="5E865A49" w14:textId="77777777" w:rsidR="004D32B6" w:rsidRDefault="00D96031">
            <w:pPr>
              <w:pStyle w:val="ListParagraph"/>
              <w:numPr>
                <w:ilvl w:val="0"/>
                <w:numId w:val="1"/>
              </w:numPr>
              <w:rPr>
                <w:i/>
              </w:rPr>
            </w:pPr>
            <w:r>
              <w:rPr>
                <w:i/>
              </w:rPr>
              <w:t xml:space="preserve">Please enter the total amounts in US dollars allocated to each recipient </w:t>
            </w:r>
            <w:proofErr w:type="gramStart"/>
            <w:r>
              <w:rPr>
                <w:i/>
              </w:rPr>
              <w:t>organization</w:t>
            </w:r>
            <w:proofErr w:type="gramEnd"/>
            <w:r>
              <w:rPr>
                <w:i/>
              </w:rPr>
              <w:t xml:space="preserve"> </w:t>
            </w:r>
          </w:p>
          <w:p w14:paraId="63427C35" w14:textId="77777777" w:rsidR="004D32B6" w:rsidRDefault="00D96031">
            <w:pPr>
              <w:pStyle w:val="ListParagraph"/>
              <w:numPr>
                <w:ilvl w:val="0"/>
                <w:numId w:val="1"/>
              </w:numPr>
              <w:rPr>
                <w:i/>
              </w:rPr>
            </w:pPr>
            <w:r>
              <w:rPr>
                <w:i/>
              </w:rPr>
              <w:t>Please enter the original budget amount, amount transferred to date and estimated expenditure by recipient.</w:t>
            </w:r>
          </w:p>
          <w:p w14:paraId="08A3E75B" w14:textId="77777777" w:rsidR="004D32B6" w:rsidRDefault="00D96031">
            <w:pPr>
              <w:pStyle w:val="ListParagraph"/>
              <w:numPr>
                <w:ilvl w:val="0"/>
                <w:numId w:val="1"/>
              </w:numPr>
              <w:rPr>
                <w:i/>
              </w:rPr>
            </w:pPr>
            <w:r>
              <w:rPr>
                <w:i/>
              </w:rPr>
              <w:t>For cross-border projects, group the amounts by agency, even where transfers are made to different country offices. You can provide the detail in the attached budget.</w:t>
            </w:r>
          </w:p>
          <w:p w14:paraId="12EF4954" w14:textId="77777777" w:rsidR="004D32B6" w:rsidRDefault="004D32B6">
            <w:pPr>
              <w:rPr>
                <w:b/>
                <w:bCs/>
                <w:iCs/>
              </w:rPr>
            </w:pPr>
          </w:p>
          <w:tbl>
            <w:tblPr>
              <w:tblStyle w:val="TableGrid"/>
              <w:tblW w:w="0" w:type="auto"/>
              <w:tblLook w:val="04A0" w:firstRow="1" w:lastRow="0" w:firstColumn="1" w:lastColumn="0" w:noHBand="0" w:noVBand="1"/>
            </w:tblPr>
            <w:tblGrid>
              <w:gridCol w:w="2940"/>
              <w:gridCol w:w="2693"/>
              <w:gridCol w:w="2410"/>
              <w:gridCol w:w="1811"/>
            </w:tblGrid>
            <w:tr w:rsidR="004D32B6" w14:paraId="585D3752" w14:textId="77777777">
              <w:tc>
                <w:tcPr>
                  <w:tcW w:w="2940" w:type="dxa"/>
                </w:tcPr>
                <w:p w14:paraId="00DCE8FF" w14:textId="77777777" w:rsidR="004D32B6" w:rsidRDefault="00D96031">
                  <w:pPr>
                    <w:rPr>
                      <w:b/>
                      <w:bCs/>
                      <w:iCs/>
                    </w:rPr>
                  </w:pPr>
                  <w:r>
                    <w:rPr>
                      <w:b/>
                      <w:bCs/>
                      <w:iCs/>
                    </w:rPr>
                    <w:t>Recipient organisation</w:t>
                  </w:r>
                </w:p>
              </w:tc>
              <w:tc>
                <w:tcPr>
                  <w:tcW w:w="2693" w:type="dxa"/>
                </w:tcPr>
                <w:p w14:paraId="35E32B12" w14:textId="77777777" w:rsidR="004D32B6" w:rsidRDefault="00D96031">
                  <w:pPr>
                    <w:jc w:val="center"/>
                    <w:rPr>
                      <w:b/>
                      <w:bCs/>
                      <w:iCs/>
                    </w:rPr>
                  </w:pPr>
                  <w:r>
                    <w:rPr>
                      <w:b/>
                      <w:bCs/>
                      <w:iCs/>
                    </w:rPr>
                    <w:t>Budget Allocated ($)</w:t>
                  </w:r>
                </w:p>
              </w:tc>
              <w:tc>
                <w:tcPr>
                  <w:tcW w:w="2410" w:type="dxa"/>
                </w:tcPr>
                <w:p w14:paraId="66F8205D" w14:textId="77777777" w:rsidR="004D32B6" w:rsidRDefault="00D96031">
                  <w:pPr>
                    <w:jc w:val="center"/>
                    <w:rPr>
                      <w:b/>
                      <w:bCs/>
                      <w:iCs/>
                    </w:rPr>
                  </w:pPr>
                  <w:r>
                    <w:rPr>
                      <w:b/>
                      <w:bCs/>
                      <w:iCs/>
                    </w:rPr>
                    <w:t>Amount Transferred to date ($)</w:t>
                  </w:r>
                </w:p>
              </w:tc>
              <w:tc>
                <w:tcPr>
                  <w:tcW w:w="1811" w:type="dxa"/>
                </w:tcPr>
                <w:p w14:paraId="57FE7862" w14:textId="77777777" w:rsidR="004D32B6" w:rsidRDefault="00D96031">
                  <w:pPr>
                    <w:jc w:val="center"/>
                    <w:rPr>
                      <w:b/>
                      <w:bCs/>
                      <w:iCs/>
                    </w:rPr>
                  </w:pPr>
                  <w:r>
                    <w:rPr>
                      <w:b/>
                      <w:bCs/>
                      <w:iCs/>
                    </w:rPr>
                    <w:t>Amount spent to date ($)</w:t>
                  </w:r>
                </w:p>
              </w:tc>
            </w:tr>
            <w:tr w:rsidR="004D32B6" w14:paraId="10953760" w14:textId="77777777">
              <w:trPr>
                <w:trHeight w:val="567"/>
              </w:trPr>
              <w:tc>
                <w:tcPr>
                  <w:tcW w:w="2940" w:type="dxa"/>
                </w:tcPr>
                <w:p w14:paraId="0B2017F7" w14:textId="77777777" w:rsidR="004D32B6" w:rsidRDefault="00D96031">
                  <w:pPr>
                    <w:rPr>
                      <w:b/>
                      <w:bCs/>
                      <w:iCs/>
                    </w:rPr>
                  </w:pPr>
                  <w:r>
                    <w:rPr>
                      <w:b/>
                      <w:bCs/>
                      <w:iCs/>
                    </w:rPr>
                    <w:t>FAO</w:t>
                  </w:r>
                </w:p>
              </w:tc>
              <w:tc>
                <w:tcPr>
                  <w:tcW w:w="2693" w:type="dxa"/>
                </w:tcPr>
                <w:p w14:paraId="694403AB" w14:textId="77777777" w:rsidR="004D32B6" w:rsidRDefault="00D96031">
                  <w:pPr>
                    <w:jc w:val="center"/>
                    <w:rPr>
                      <w:b/>
                      <w:bCs/>
                      <w:iCs/>
                    </w:rPr>
                  </w:pPr>
                  <w:r>
                    <w:rPr>
                      <w:b/>
                      <w:bCs/>
                      <w:iCs/>
                    </w:rPr>
                    <w:t>1,750,000</w:t>
                  </w:r>
                </w:p>
              </w:tc>
              <w:tc>
                <w:tcPr>
                  <w:tcW w:w="2410" w:type="dxa"/>
                </w:tcPr>
                <w:p w14:paraId="714DA603" w14:textId="77777777" w:rsidR="004D32B6" w:rsidRDefault="00D96031">
                  <w:pPr>
                    <w:jc w:val="center"/>
                    <w:rPr>
                      <w:b/>
                      <w:bCs/>
                      <w:iCs/>
                    </w:rPr>
                  </w:pPr>
                  <w:r>
                    <w:rPr>
                      <w:b/>
                      <w:bCs/>
                      <w:iCs/>
                    </w:rPr>
                    <w:t>1,750,000</w:t>
                  </w:r>
                </w:p>
              </w:tc>
              <w:tc>
                <w:tcPr>
                  <w:tcW w:w="1811" w:type="dxa"/>
                </w:tcPr>
                <w:p w14:paraId="4AE6BAB3" w14:textId="5110E777" w:rsidR="004D32B6" w:rsidRDefault="00D96031">
                  <w:pPr>
                    <w:jc w:val="center"/>
                    <w:rPr>
                      <w:b/>
                      <w:bCs/>
                      <w:iCs/>
                    </w:rPr>
                  </w:pPr>
                  <w:r>
                    <w:rPr>
                      <w:b/>
                      <w:bCs/>
                      <w:iCs/>
                    </w:rPr>
                    <w:t>1,</w:t>
                  </w:r>
                  <w:r w:rsidR="00567A97">
                    <w:rPr>
                      <w:b/>
                      <w:bCs/>
                      <w:iCs/>
                      <w:lang w:val="en-US"/>
                    </w:rPr>
                    <w:t>668</w:t>
                  </w:r>
                  <w:r>
                    <w:rPr>
                      <w:b/>
                      <w:bCs/>
                      <w:iCs/>
                    </w:rPr>
                    <w:t>,</w:t>
                  </w:r>
                  <w:r w:rsidR="00567A97">
                    <w:rPr>
                      <w:b/>
                      <w:bCs/>
                      <w:iCs/>
                      <w:lang w:val="en-US"/>
                    </w:rPr>
                    <w:t>796</w:t>
                  </w:r>
                </w:p>
              </w:tc>
            </w:tr>
            <w:tr w:rsidR="004D32B6" w14:paraId="22A40DE3" w14:textId="77777777">
              <w:trPr>
                <w:trHeight w:val="567"/>
              </w:trPr>
              <w:tc>
                <w:tcPr>
                  <w:tcW w:w="2940" w:type="dxa"/>
                </w:tcPr>
                <w:p w14:paraId="477A2941" w14:textId="77777777" w:rsidR="004D32B6" w:rsidRDefault="00D96031">
                  <w:pPr>
                    <w:rPr>
                      <w:b/>
                      <w:bCs/>
                      <w:iCs/>
                    </w:rPr>
                  </w:pPr>
                  <w:r>
                    <w:rPr>
                      <w:b/>
                      <w:bCs/>
                      <w:iCs/>
                    </w:rPr>
                    <w:t>UNDP</w:t>
                  </w:r>
                </w:p>
              </w:tc>
              <w:tc>
                <w:tcPr>
                  <w:tcW w:w="2693" w:type="dxa"/>
                </w:tcPr>
                <w:p w14:paraId="348D721D" w14:textId="77777777" w:rsidR="004D32B6" w:rsidRDefault="00D96031">
                  <w:pPr>
                    <w:jc w:val="center"/>
                    <w:rPr>
                      <w:b/>
                      <w:bCs/>
                      <w:iCs/>
                    </w:rPr>
                  </w:pPr>
                  <w:r>
                    <w:rPr>
                      <w:b/>
                      <w:bCs/>
                      <w:iCs/>
                    </w:rPr>
                    <w:t>850,000</w:t>
                  </w:r>
                </w:p>
              </w:tc>
              <w:tc>
                <w:tcPr>
                  <w:tcW w:w="2410" w:type="dxa"/>
                </w:tcPr>
                <w:p w14:paraId="315F91A9" w14:textId="77777777" w:rsidR="004D32B6" w:rsidRDefault="00D96031">
                  <w:pPr>
                    <w:jc w:val="center"/>
                    <w:rPr>
                      <w:b/>
                      <w:bCs/>
                      <w:iCs/>
                    </w:rPr>
                  </w:pPr>
                  <w:r>
                    <w:rPr>
                      <w:b/>
                      <w:bCs/>
                      <w:iCs/>
                    </w:rPr>
                    <w:t>850,000</w:t>
                  </w:r>
                </w:p>
              </w:tc>
              <w:tc>
                <w:tcPr>
                  <w:tcW w:w="1811" w:type="dxa"/>
                </w:tcPr>
                <w:p w14:paraId="3A63D30B" w14:textId="7F8918FB" w:rsidR="004D32B6" w:rsidRDefault="00567A97">
                  <w:pPr>
                    <w:jc w:val="center"/>
                    <w:rPr>
                      <w:b/>
                      <w:bCs/>
                      <w:iCs/>
                    </w:rPr>
                  </w:pPr>
                  <w:r>
                    <w:rPr>
                      <w:b/>
                      <w:bCs/>
                      <w:iCs/>
                    </w:rPr>
                    <w:t>764</w:t>
                  </w:r>
                  <w:r w:rsidR="00D96031">
                    <w:rPr>
                      <w:b/>
                      <w:bCs/>
                      <w:iCs/>
                    </w:rPr>
                    <w:t>,</w:t>
                  </w:r>
                  <w:r>
                    <w:rPr>
                      <w:b/>
                      <w:bCs/>
                      <w:iCs/>
                    </w:rPr>
                    <w:t>531.94</w:t>
                  </w:r>
                </w:p>
              </w:tc>
            </w:tr>
            <w:tr w:rsidR="004D32B6" w14:paraId="0A4AE927" w14:textId="77777777">
              <w:trPr>
                <w:trHeight w:val="567"/>
              </w:trPr>
              <w:tc>
                <w:tcPr>
                  <w:tcW w:w="2940" w:type="dxa"/>
                </w:tcPr>
                <w:p w14:paraId="0AB57C7C" w14:textId="77777777" w:rsidR="004D32B6" w:rsidRDefault="00D96031">
                  <w:pPr>
                    <w:rPr>
                      <w:b/>
                      <w:bCs/>
                      <w:iCs/>
                    </w:rPr>
                  </w:pPr>
                  <w:r>
                    <w:rPr>
                      <w:b/>
                      <w:bCs/>
                      <w:iCs/>
                    </w:rPr>
                    <w:t>UNFPA</w:t>
                  </w:r>
                </w:p>
              </w:tc>
              <w:tc>
                <w:tcPr>
                  <w:tcW w:w="2693" w:type="dxa"/>
                </w:tcPr>
                <w:p w14:paraId="6F754B4E" w14:textId="77777777" w:rsidR="004D32B6" w:rsidRDefault="00D96031">
                  <w:pPr>
                    <w:jc w:val="center"/>
                    <w:rPr>
                      <w:b/>
                      <w:bCs/>
                      <w:iCs/>
                    </w:rPr>
                  </w:pPr>
                  <w:r>
                    <w:rPr>
                      <w:b/>
                      <w:bCs/>
                      <w:iCs/>
                    </w:rPr>
                    <w:t>400,000</w:t>
                  </w:r>
                </w:p>
              </w:tc>
              <w:tc>
                <w:tcPr>
                  <w:tcW w:w="2410" w:type="dxa"/>
                </w:tcPr>
                <w:p w14:paraId="01D6DA43" w14:textId="77777777" w:rsidR="004D32B6" w:rsidRDefault="00D96031">
                  <w:pPr>
                    <w:jc w:val="center"/>
                    <w:rPr>
                      <w:b/>
                      <w:bCs/>
                      <w:iCs/>
                    </w:rPr>
                  </w:pPr>
                  <w:r>
                    <w:rPr>
                      <w:b/>
                      <w:bCs/>
                      <w:iCs/>
                    </w:rPr>
                    <w:t>400,000</w:t>
                  </w:r>
                </w:p>
              </w:tc>
              <w:tc>
                <w:tcPr>
                  <w:tcW w:w="1811" w:type="dxa"/>
                </w:tcPr>
                <w:p w14:paraId="2A7FF79C" w14:textId="77777777" w:rsidR="004D32B6" w:rsidRDefault="00D96031">
                  <w:pPr>
                    <w:jc w:val="center"/>
                    <w:rPr>
                      <w:b/>
                      <w:bCs/>
                      <w:iCs/>
                    </w:rPr>
                  </w:pPr>
                  <w:r>
                    <w:rPr>
                      <w:b/>
                      <w:bCs/>
                      <w:iCs/>
                    </w:rPr>
                    <w:t>400,000</w:t>
                  </w:r>
                </w:p>
              </w:tc>
            </w:tr>
            <w:tr w:rsidR="004D32B6" w14:paraId="4A59E3C3" w14:textId="77777777">
              <w:trPr>
                <w:trHeight w:val="567"/>
              </w:trPr>
              <w:tc>
                <w:tcPr>
                  <w:tcW w:w="2940" w:type="dxa"/>
                </w:tcPr>
                <w:p w14:paraId="76DF409A" w14:textId="77777777" w:rsidR="004D32B6" w:rsidRDefault="00D96031">
                  <w:pPr>
                    <w:rPr>
                      <w:b/>
                      <w:bCs/>
                      <w:iCs/>
                    </w:rPr>
                  </w:pPr>
                  <w:r>
                    <w:rPr>
                      <w:b/>
                      <w:bCs/>
                      <w:iCs/>
                    </w:rPr>
                    <w:t>TOTAL</w:t>
                  </w:r>
                </w:p>
              </w:tc>
              <w:tc>
                <w:tcPr>
                  <w:tcW w:w="2693" w:type="dxa"/>
                </w:tcPr>
                <w:p w14:paraId="6DBE4010" w14:textId="77777777" w:rsidR="004D32B6" w:rsidRDefault="00D96031">
                  <w:pPr>
                    <w:jc w:val="center"/>
                    <w:rPr>
                      <w:b/>
                      <w:bCs/>
                      <w:iCs/>
                    </w:rPr>
                  </w:pPr>
                  <w:r>
                    <w:rPr>
                      <w:b/>
                      <w:bCs/>
                      <w:iCs/>
                    </w:rPr>
                    <w:t>3,000,000</w:t>
                  </w:r>
                </w:p>
              </w:tc>
              <w:tc>
                <w:tcPr>
                  <w:tcW w:w="2410" w:type="dxa"/>
                </w:tcPr>
                <w:p w14:paraId="36ACAA36" w14:textId="77777777" w:rsidR="004D32B6" w:rsidRDefault="00D96031">
                  <w:pPr>
                    <w:jc w:val="center"/>
                    <w:rPr>
                      <w:b/>
                      <w:bCs/>
                      <w:iCs/>
                    </w:rPr>
                  </w:pPr>
                  <w:r>
                    <w:rPr>
                      <w:b/>
                      <w:bCs/>
                      <w:iCs/>
                    </w:rPr>
                    <w:t>3,000,000</w:t>
                  </w:r>
                </w:p>
              </w:tc>
              <w:tc>
                <w:tcPr>
                  <w:tcW w:w="1811" w:type="dxa"/>
                </w:tcPr>
                <w:p w14:paraId="190AB1F6" w14:textId="3F7F1BDA" w:rsidR="004D32B6" w:rsidRDefault="00D96031">
                  <w:pPr>
                    <w:jc w:val="center"/>
                    <w:rPr>
                      <w:b/>
                      <w:bCs/>
                      <w:iCs/>
                      <w:lang w:val="en-US"/>
                    </w:rPr>
                  </w:pPr>
                  <w:r>
                    <w:rPr>
                      <w:b/>
                      <w:bCs/>
                      <w:lang w:val="en-US"/>
                    </w:rPr>
                    <w:t>2,</w:t>
                  </w:r>
                  <w:r w:rsidR="001B6C42">
                    <w:rPr>
                      <w:b/>
                      <w:bCs/>
                      <w:lang w:val="en-US"/>
                    </w:rPr>
                    <w:t>883</w:t>
                  </w:r>
                  <w:r>
                    <w:rPr>
                      <w:b/>
                      <w:bCs/>
                      <w:lang w:val="en-US"/>
                    </w:rPr>
                    <w:t>,</w:t>
                  </w:r>
                  <w:r w:rsidR="001B6C42">
                    <w:rPr>
                      <w:b/>
                      <w:bCs/>
                      <w:lang w:val="en-US"/>
                    </w:rPr>
                    <w:t>327.94</w:t>
                  </w:r>
                </w:p>
              </w:tc>
            </w:tr>
          </w:tbl>
          <w:p w14:paraId="75838EEC" w14:textId="0A5C56A9" w:rsidR="004D32B6" w:rsidRDefault="00D96031">
            <w:pPr>
              <w:pStyle w:val="BalloonText"/>
              <w:numPr>
                <w:ilvl w:val="12"/>
                <w:numId w:val="0"/>
              </w:numPr>
              <w:tabs>
                <w:tab w:val="left" w:pos="-720"/>
                <w:tab w:val="left" w:pos="4500"/>
              </w:tabs>
              <w:suppressAutoHyphens/>
              <w:rPr>
                <w:rFonts w:ascii="Times New Roman" w:hAnsi="Times New Roman" w:cs="Times New Roman"/>
                <w:bCs/>
                <w:iCs/>
                <w:snapToGrid w:val="0"/>
                <w:sz w:val="24"/>
                <w:szCs w:val="24"/>
              </w:rPr>
            </w:pPr>
            <w:r>
              <w:rPr>
                <w:rFonts w:ascii="Times New Roman" w:hAnsi="Times New Roman" w:cs="Times New Roman"/>
                <w:bCs/>
                <w:iCs/>
                <w:snapToGrid w:val="0"/>
                <w:sz w:val="24"/>
                <w:szCs w:val="24"/>
              </w:rPr>
              <w:lastRenderedPageBreak/>
              <w:t xml:space="preserve">Approximate implementation rate as percentage of total project budget: </w:t>
            </w:r>
            <w:r w:rsidR="00EB0365">
              <w:rPr>
                <w:rFonts w:ascii="Times New Roman" w:hAnsi="Times New Roman" w:cs="Times New Roman"/>
                <w:bCs/>
                <w:iCs/>
                <w:snapToGrid w:val="0"/>
                <w:sz w:val="24"/>
                <w:szCs w:val="24"/>
              </w:rPr>
              <w:t>94</w:t>
            </w:r>
            <w:r>
              <w:rPr>
                <w:rFonts w:ascii="Times New Roman" w:hAnsi="Times New Roman" w:cs="Times New Roman"/>
                <w:bCs/>
                <w:iCs/>
                <w:snapToGrid w:val="0"/>
                <w:sz w:val="24"/>
                <w:szCs w:val="24"/>
              </w:rPr>
              <w:t>%</w:t>
            </w:r>
          </w:p>
          <w:p w14:paraId="530EE0D4" w14:textId="77777777" w:rsidR="004D32B6" w:rsidRDefault="004D32B6">
            <w:pPr>
              <w:pStyle w:val="BalloonText"/>
              <w:numPr>
                <w:ilvl w:val="12"/>
                <w:numId w:val="0"/>
              </w:numPr>
              <w:tabs>
                <w:tab w:val="left" w:pos="-720"/>
                <w:tab w:val="left" w:pos="4500"/>
              </w:tabs>
              <w:suppressAutoHyphens/>
              <w:rPr>
                <w:rFonts w:ascii="Times New Roman" w:hAnsi="Times New Roman" w:cs="Times New Roman"/>
                <w:bCs/>
                <w:iCs/>
                <w:snapToGrid w:val="0"/>
                <w:sz w:val="24"/>
                <w:szCs w:val="24"/>
              </w:rPr>
            </w:pPr>
          </w:p>
          <w:p w14:paraId="7CD410D6" w14:textId="77777777" w:rsidR="004D32B6" w:rsidRDefault="00D96031">
            <w:pPr>
              <w:pStyle w:val="BalloonText"/>
              <w:numPr>
                <w:ilvl w:val="12"/>
                <w:numId w:val="0"/>
              </w:numPr>
              <w:tabs>
                <w:tab w:val="left" w:pos="-720"/>
                <w:tab w:val="left" w:pos="4500"/>
              </w:tabs>
              <w:suppressAutoHyphens/>
              <w:rPr>
                <w:rFonts w:ascii="Times New Roman" w:hAnsi="Times New Roman" w:cs="Times New Roman"/>
                <w:bCs/>
                <w:iCs/>
                <w:snapToGrid w:val="0"/>
                <w:sz w:val="23"/>
                <w:szCs w:val="23"/>
                <w:lang w:val="en-US"/>
              </w:rPr>
            </w:pPr>
            <w:r>
              <w:rPr>
                <w:rFonts w:ascii="Times New Roman" w:hAnsi="Times New Roman" w:cs="Times New Roman"/>
                <w:bCs/>
                <w:iCs/>
                <w:snapToGrid w:val="0"/>
                <w:sz w:val="23"/>
                <w:szCs w:val="23"/>
              </w:rPr>
              <w:t>*ATTACH PROJECT EXCEL BUDGET SHOWING CURRENT APPROXIMATE EXPENDITURE*</w:t>
            </w:r>
          </w:p>
          <w:p w14:paraId="6E96CA31" w14:textId="77777777" w:rsidR="004D32B6" w:rsidRDefault="00D96031">
            <w:pPr>
              <w:pStyle w:val="BalloonText"/>
              <w:numPr>
                <w:ilvl w:val="12"/>
                <w:numId w:val="0"/>
              </w:numPr>
              <w:tabs>
                <w:tab w:val="left" w:pos="-720"/>
                <w:tab w:val="left" w:pos="4500"/>
              </w:tabs>
              <w:suppressAutoHyphens/>
              <w:rPr>
                <w:rFonts w:ascii="Times New Roman" w:hAnsi="Times New Roman" w:cs="Times New Roman"/>
                <w:b/>
                <w:bCs/>
                <w:sz w:val="24"/>
                <w:szCs w:val="24"/>
              </w:rPr>
            </w:pPr>
            <w:r>
              <w:rPr>
                <w:rFonts w:ascii="Times New Roman" w:hAnsi="Times New Roman" w:cs="Times New Roman"/>
                <w:b/>
                <w:bCs/>
                <w:sz w:val="24"/>
                <w:szCs w:val="24"/>
              </w:rPr>
              <w:t xml:space="preserve">The budget templates are available </w:t>
            </w:r>
            <w:hyperlink r:id="rId14" w:history="1">
              <w:r>
                <w:rPr>
                  <w:rStyle w:val="Hyperlink"/>
                  <w:rFonts w:ascii="Times New Roman" w:hAnsi="Times New Roman" w:cs="Times New Roman"/>
                  <w:b/>
                  <w:bCs/>
                  <w:color w:val="auto"/>
                  <w:sz w:val="24"/>
                  <w:szCs w:val="24"/>
                </w:rPr>
                <w:t>here</w:t>
              </w:r>
            </w:hyperlink>
          </w:p>
          <w:p w14:paraId="29D79BBC" w14:textId="77777777" w:rsidR="004D32B6" w:rsidRDefault="004D32B6">
            <w:pPr>
              <w:pStyle w:val="BalloonText"/>
              <w:numPr>
                <w:ilvl w:val="12"/>
                <w:numId w:val="0"/>
              </w:numPr>
              <w:tabs>
                <w:tab w:val="left" w:pos="-720"/>
                <w:tab w:val="left" w:pos="4500"/>
              </w:tabs>
              <w:suppressAutoHyphens/>
              <w:rPr>
                <w:rFonts w:ascii="Times New Roman" w:hAnsi="Times New Roman" w:cs="Times New Roman"/>
                <w:sz w:val="24"/>
                <w:szCs w:val="24"/>
              </w:rPr>
            </w:pPr>
          </w:p>
          <w:p w14:paraId="4F7E3E5B" w14:textId="77777777" w:rsidR="004D32B6" w:rsidRDefault="00D96031">
            <w:pPr>
              <w:rPr>
                <w:rFonts w:asciiTheme="majorBidi" w:hAnsiTheme="majorBidi" w:cstheme="majorBidi"/>
                <w:b/>
                <w:bCs/>
              </w:rPr>
            </w:pPr>
            <w:r>
              <w:rPr>
                <w:rFonts w:asciiTheme="majorBidi" w:hAnsiTheme="majorBidi" w:cstheme="majorBidi"/>
                <w:b/>
                <w:bCs/>
              </w:rPr>
              <w:t>Implementing partners</w:t>
            </w:r>
          </w:p>
          <w:p w14:paraId="392B18B4" w14:textId="77777777" w:rsidR="004D32B6" w:rsidRDefault="00D96031">
            <w:pPr>
              <w:rPr>
                <w:rFonts w:asciiTheme="majorBidi" w:hAnsiTheme="majorBidi" w:cstheme="majorBidi"/>
                <w:lang w:val="en-US" w:eastAsia="zh-CN"/>
              </w:rPr>
            </w:pPr>
            <w:r>
              <w:rPr>
                <w:rFonts w:asciiTheme="majorBidi" w:hAnsiTheme="majorBidi" w:cstheme="majorBidi"/>
              </w:rPr>
              <w:t>To how many implementing partners has the project transferred money to date? 10</w:t>
            </w:r>
          </w:p>
          <w:p w14:paraId="455F7D98" w14:textId="77777777" w:rsidR="004D32B6" w:rsidRDefault="004D32B6">
            <w:pPr>
              <w:pStyle w:val="BalloonText"/>
              <w:numPr>
                <w:ilvl w:val="12"/>
                <w:numId w:val="0"/>
              </w:numPr>
              <w:tabs>
                <w:tab w:val="left" w:pos="-720"/>
                <w:tab w:val="left" w:pos="4500"/>
              </w:tabs>
              <w:suppressAutoHyphens/>
              <w:rPr>
                <w:rFonts w:asciiTheme="majorBidi" w:hAnsiTheme="majorBidi" w:cstheme="majorBidi"/>
                <w:sz w:val="24"/>
                <w:szCs w:val="24"/>
                <w:lang w:val="en-US"/>
              </w:rPr>
            </w:pPr>
          </w:p>
          <w:p w14:paraId="7B61FFA4" w14:textId="77777777" w:rsidR="004D32B6" w:rsidRDefault="00D96031">
            <w:pPr>
              <w:rPr>
                <w:rFonts w:asciiTheme="majorBidi" w:hAnsiTheme="majorBidi" w:cstheme="majorBidi"/>
                <w:iCs/>
                <w:lang w:val="en-US"/>
              </w:rPr>
            </w:pPr>
            <w:r>
              <w:rPr>
                <w:rFonts w:asciiTheme="majorBidi" w:hAnsiTheme="majorBidi" w:cstheme="majorBidi"/>
                <w:iCs/>
                <w:lang w:val="en-US"/>
              </w:rPr>
              <w:t xml:space="preserve">Please list all the project's implementing partners and the amounts (in USD) transferred to each to </w:t>
            </w:r>
            <w:proofErr w:type="gramStart"/>
            <w:r>
              <w:rPr>
                <w:rFonts w:asciiTheme="majorBidi" w:hAnsiTheme="majorBidi" w:cstheme="majorBidi"/>
                <w:iCs/>
                <w:lang w:val="en-US"/>
              </w:rPr>
              <w:t>date</w:t>
            </w:r>
            <w:proofErr w:type="gramEnd"/>
          </w:p>
          <w:tbl>
            <w:tblPr>
              <w:tblStyle w:val="TableGrid"/>
              <w:tblW w:w="0" w:type="auto"/>
              <w:tblLook w:val="04A0" w:firstRow="1" w:lastRow="0" w:firstColumn="1" w:lastColumn="0" w:noHBand="0" w:noVBand="1"/>
            </w:tblPr>
            <w:tblGrid>
              <w:gridCol w:w="1778"/>
              <w:gridCol w:w="1710"/>
              <w:gridCol w:w="2570"/>
              <w:gridCol w:w="3796"/>
            </w:tblGrid>
            <w:tr w:rsidR="004D32B6" w14:paraId="5DC0C5FB" w14:textId="77777777">
              <w:tc>
                <w:tcPr>
                  <w:tcW w:w="1778" w:type="dxa"/>
                  <w:vAlign w:val="center"/>
                </w:tcPr>
                <w:p w14:paraId="79992518" w14:textId="77777777" w:rsidR="004D32B6" w:rsidRDefault="00D96031">
                  <w:pPr>
                    <w:pStyle w:val="BalloonText"/>
                    <w:numPr>
                      <w:ilvl w:val="12"/>
                      <w:numId w:val="0"/>
                    </w:numPr>
                    <w:tabs>
                      <w:tab w:val="left" w:pos="-720"/>
                      <w:tab w:val="left" w:pos="4500"/>
                    </w:tabs>
                    <w:suppressAutoHyphens/>
                    <w:rPr>
                      <w:rFonts w:ascii="Times New Roman" w:hAnsi="Times New Roman" w:cs="Times New Roman"/>
                      <w:b/>
                      <w:bCs/>
                      <w:i/>
                      <w:iCs/>
                      <w:sz w:val="22"/>
                      <w:szCs w:val="22"/>
                      <w:lang w:val="en-US"/>
                    </w:rPr>
                  </w:pPr>
                  <w:r>
                    <w:rPr>
                      <w:rFonts w:ascii="Times New Roman" w:hAnsi="Times New Roman" w:cs="Times New Roman"/>
                      <w:b/>
                      <w:bCs/>
                      <w:i/>
                      <w:iCs/>
                      <w:sz w:val="22"/>
                      <w:szCs w:val="22"/>
                      <w:lang w:val="en-US"/>
                    </w:rPr>
                    <w:t>Name of Implementing Partner</w:t>
                  </w:r>
                </w:p>
              </w:tc>
              <w:tc>
                <w:tcPr>
                  <w:tcW w:w="1710" w:type="dxa"/>
                  <w:vAlign w:val="center"/>
                </w:tcPr>
                <w:p w14:paraId="033106EE" w14:textId="77777777" w:rsidR="004D32B6" w:rsidRDefault="00D96031">
                  <w:pPr>
                    <w:pStyle w:val="BalloonText"/>
                    <w:numPr>
                      <w:ilvl w:val="12"/>
                      <w:numId w:val="0"/>
                    </w:numPr>
                    <w:tabs>
                      <w:tab w:val="left" w:pos="-720"/>
                      <w:tab w:val="left" w:pos="4500"/>
                    </w:tabs>
                    <w:suppressAutoHyphens/>
                    <w:rPr>
                      <w:rFonts w:ascii="Times New Roman" w:hAnsi="Times New Roman" w:cs="Times New Roman"/>
                      <w:b/>
                      <w:bCs/>
                      <w:i/>
                      <w:iCs/>
                      <w:sz w:val="22"/>
                      <w:szCs w:val="22"/>
                      <w:lang w:val="fr-FR"/>
                    </w:rPr>
                  </w:pPr>
                  <w:r>
                    <w:rPr>
                      <w:rFonts w:ascii="Times New Roman" w:hAnsi="Times New Roman" w:cs="Times New Roman"/>
                      <w:b/>
                      <w:bCs/>
                      <w:i/>
                      <w:iCs/>
                      <w:sz w:val="22"/>
                      <w:szCs w:val="22"/>
                      <w:lang w:val="fr-FR"/>
                    </w:rPr>
                    <w:t xml:space="preserve">Type of Organisation (ex. </w:t>
                  </w:r>
                  <w:proofErr w:type="spellStart"/>
                  <w:r>
                    <w:rPr>
                      <w:rFonts w:ascii="Times New Roman" w:hAnsi="Times New Roman" w:cs="Times New Roman"/>
                      <w:b/>
                      <w:bCs/>
                      <w:i/>
                      <w:iCs/>
                      <w:sz w:val="22"/>
                      <w:szCs w:val="22"/>
                      <w:lang w:val="fr-FR"/>
                    </w:rPr>
                    <w:t>Govt</w:t>
                  </w:r>
                  <w:proofErr w:type="spellEnd"/>
                  <w:r>
                    <w:rPr>
                      <w:rFonts w:ascii="Times New Roman" w:hAnsi="Times New Roman" w:cs="Times New Roman"/>
                      <w:b/>
                      <w:bCs/>
                      <w:i/>
                      <w:iCs/>
                      <w:sz w:val="22"/>
                      <w:szCs w:val="22"/>
                      <w:lang w:val="fr-FR"/>
                    </w:rPr>
                    <w:t>, civil society, etc.)</w:t>
                  </w:r>
                </w:p>
              </w:tc>
              <w:tc>
                <w:tcPr>
                  <w:tcW w:w="2570" w:type="dxa"/>
                  <w:vAlign w:val="center"/>
                </w:tcPr>
                <w:p w14:paraId="0AE379A8" w14:textId="77777777" w:rsidR="004D32B6" w:rsidRDefault="00D96031">
                  <w:pPr>
                    <w:pStyle w:val="BalloonText"/>
                    <w:numPr>
                      <w:ilvl w:val="12"/>
                      <w:numId w:val="0"/>
                    </w:numPr>
                    <w:tabs>
                      <w:tab w:val="left" w:pos="-720"/>
                      <w:tab w:val="left" w:pos="4500"/>
                    </w:tabs>
                    <w:suppressAutoHyphens/>
                    <w:rPr>
                      <w:rFonts w:ascii="Times New Roman" w:hAnsi="Times New Roman" w:cs="Times New Roman"/>
                      <w:b/>
                      <w:bCs/>
                      <w:i/>
                      <w:iCs/>
                      <w:sz w:val="22"/>
                      <w:szCs w:val="22"/>
                      <w:lang w:val="en-US"/>
                    </w:rPr>
                  </w:pPr>
                  <w:r>
                    <w:rPr>
                      <w:rFonts w:ascii="Times New Roman" w:hAnsi="Times New Roman" w:cs="Times New Roman"/>
                      <w:b/>
                      <w:bCs/>
                      <w:i/>
                      <w:iCs/>
                      <w:sz w:val="22"/>
                      <w:szCs w:val="22"/>
                      <w:lang w:val="en-US"/>
                    </w:rPr>
                    <w:t>What is the total amount (in USD) disbursed to the implementing partner to date</w:t>
                  </w:r>
                </w:p>
              </w:tc>
              <w:tc>
                <w:tcPr>
                  <w:tcW w:w="3796" w:type="dxa"/>
                  <w:vAlign w:val="center"/>
                </w:tcPr>
                <w:p w14:paraId="53BEE76B" w14:textId="77777777" w:rsidR="004D32B6" w:rsidRDefault="00D96031">
                  <w:pPr>
                    <w:pStyle w:val="BalloonText"/>
                    <w:numPr>
                      <w:ilvl w:val="12"/>
                      <w:numId w:val="0"/>
                    </w:numPr>
                    <w:tabs>
                      <w:tab w:val="left" w:pos="-720"/>
                      <w:tab w:val="left" w:pos="4500"/>
                    </w:tabs>
                    <w:suppressAutoHyphens/>
                    <w:rPr>
                      <w:rFonts w:ascii="Times New Roman" w:hAnsi="Times New Roman" w:cs="Times New Roman"/>
                      <w:b/>
                      <w:bCs/>
                      <w:i/>
                      <w:iCs/>
                      <w:sz w:val="22"/>
                      <w:szCs w:val="22"/>
                      <w:lang w:val="en-US"/>
                    </w:rPr>
                  </w:pPr>
                  <w:r>
                    <w:rPr>
                      <w:rFonts w:ascii="Times New Roman" w:hAnsi="Times New Roman" w:cs="Times New Roman"/>
                      <w:b/>
                      <w:bCs/>
                      <w:i/>
                      <w:iCs/>
                      <w:sz w:val="22"/>
                      <w:szCs w:val="22"/>
                      <w:lang w:val="en-US"/>
                    </w:rPr>
                    <w:t>Briefly describe the main activities carried out by the Implementing Partner (175 mots)</w:t>
                  </w:r>
                </w:p>
              </w:tc>
            </w:tr>
            <w:tr w:rsidR="004D32B6" w14:paraId="5AF20A01" w14:textId="77777777">
              <w:trPr>
                <w:trHeight w:val="397"/>
              </w:trPr>
              <w:tc>
                <w:tcPr>
                  <w:tcW w:w="1778" w:type="dxa"/>
                  <w:vAlign w:val="center"/>
                </w:tcPr>
                <w:p w14:paraId="47782219"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Caritas Sierra Leone - Bo</w:t>
                  </w:r>
                </w:p>
              </w:tc>
              <w:tc>
                <w:tcPr>
                  <w:tcW w:w="1710" w:type="dxa"/>
                  <w:vAlign w:val="center"/>
                </w:tcPr>
                <w:p w14:paraId="66C0F2D8"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Civil society</w:t>
                  </w:r>
                </w:p>
              </w:tc>
              <w:tc>
                <w:tcPr>
                  <w:tcW w:w="2570" w:type="dxa"/>
                  <w:vAlign w:val="center"/>
                </w:tcPr>
                <w:p w14:paraId="1331398A"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56,022.42</w:t>
                  </w:r>
                </w:p>
              </w:tc>
              <w:tc>
                <w:tcPr>
                  <w:tcW w:w="3796" w:type="dxa"/>
                  <w:vAlign w:val="center"/>
                </w:tcPr>
                <w:p w14:paraId="62791A47" w14:textId="6AC8566F"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Under a partner agreement with FAO, Caritas Bo supported the implementation of Outcome 3 as well as general project monitoring activities in Kenema district. The partner has established VSLA schemes in 9 communities and supported crop production (cassava, rice) in 3 communities. The partner has facilitated community mobilization and day to day monitoring of infrastructure activities and monthly monitoring to project sites by district stakeholders, and supported collection of qualitative and quantitative data. </w:t>
                  </w:r>
                </w:p>
              </w:tc>
            </w:tr>
            <w:tr w:rsidR="004D32B6" w14:paraId="4A09C50C" w14:textId="77777777">
              <w:trPr>
                <w:trHeight w:val="397"/>
              </w:trPr>
              <w:tc>
                <w:tcPr>
                  <w:tcW w:w="1778" w:type="dxa"/>
                  <w:vAlign w:val="center"/>
                </w:tcPr>
                <w:p w14:paraId="1276BE01"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Caritas Sierra Leone - </w:t>
                  </w:r>
                  <w:proofErr w:type="spellStart"/>
                  <w:r>
                    <w:rPr>
                      <w:rFonts w:ascii="Times New Roman" w:hAnsi="Times New Roman" w:cs="Times New Roman"/>
                      <w:sz w:val="24"/>
                      <w:szCs w:val="24"/>
                      <w:lang w:val="en-US"/>
                    </w:rPr>
                    <w:t>Makeni</w:t>
                  </w:r>
                  <w:proofErr w:type="spellEnd"/>
                </w:p>
              </w:tc>
              <w:tc>
                <w:tcPr>
                  <w:tcW w:w="1710" w:type="dxa"/>
                  <w:vAlign w:val="center"/>
                </w:tcPr>
                <w:p w14:paraId="7063E694"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Civil society</w:t>
                  </w:r>
                </w:p>
              </w:tc>
              <w:tc>
                <w:tcPr>
                  <w:tcW w:w="2570" w:type="dxa"/>
                  <w:vAlign w:val="center"/>
                </w:tcPr>
                <w:p w14:paraId="4391C123"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50,679.62</w:t>
                  </w:r>
                </w:p>
              </w:tc>
              <w:tc>
                <w:tcPr>
                  <w:tcW w:w="3796" w:type="dxa"/>
                  <w:vAlign w:val="center"/>
                </w:tcPr>
                <w:p w14:paraId="49AB41D8" w14:textId="0DD1B06D"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Under a partner agreement with FAO, Caritas </w:t>
                  </w:r>
                  <w:proofErr w:type="spellStart"/>
                  <w:r>
                    <w:rPr>
                      <w:rFonts w:ascii="Times New Roman" w:hAnsi="Times New Roman" w:cs="Times New Roman"/>
                      <w:sz w:val="24"/>
                      <w:szCs w:val="24"/>
                      <w:lang w:val="en-US"/>
                    </w:rPr>
                    <w:t>Makeni</w:t>
                  </w:r>
                  <w:proofErr w:type="spellEnd"/>
                  <w:r>
                    <w:rPr>
                      <w:rFonts w:ascii="Times New Roman" w:hAnsi="Times New Roman" w:cs="Times New Roman"/>
                      <w:sz w:val="24"/>
                      <w:szCs w:val="24"/>
                      <w:lang w:val="en-US"/>
                    </w:rPr>
                    <w:t xml:space="preserve"> supported the implementation </w:t>
                  </w:r>
                  <w:r w:rsidR="00A75C40">
                    <w:rPr>
                      <w:rFonts w:ascii="Times New Roman" w:hAnsi="Times New Roman" w:cs="Times New Roman"/>
                      <w:sz w:val="24"/>
                      <w:szCs w:val="24"/>
                      <w:lang w:val="en-US"/>
                    </w:rPr>
                    <w:t>focusing on</w:t>
                  </w:r>
                  <w:r>
                    <w:rPr>
                      <w:rFonts w:ascii="Times New Roman" w:hAnsi="Times New Roman" w:cs="Times New Roman"/>
                      <w:sz w:val="24"/>
                      <w:szCs w:val="24"/>
                      <w:lang w:val="en-US"/>
                    </w:rPr>
                    <w:t xml:space="preserve"> Outcome 3 as well as general project monitoring activities in Tonkolili district. The partner has established VSLA schemes in 9 communities and supported crop production (groundnut) in 01 community. The partner facilitated community mobilization and day to day monitoring of infrastructure activities and monthly monitoring to project sites by district stakeholders, and supported collection of qualitative and quantitative data.</w:t>
                  </w:r>
                </w:p>
              </w:tc>
            </w:tr>
            <w:tr w:rsidR="004D32B6" w14:paraId="4D229C50" w14:textId="77777777">
              <w:trPr>
                <w:trHeight w:val="397"/>
              </w:trPr>
              <w:tc>
                <w:tcPr>
                  <w:tcW w:w="1778" w:type="dxa"/>
                  <w:vAlign w:val="center"/>
                </w:tcPr>
                <w:p w14:paraId="73D9456F"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Fambul</w:t>
                  </w:r>
                  <w:proofErr w:type="spellEnd"/>
                  <w:r>
                    <w:rPr>
                      <w:rFonts w:ascii="Times New Roman" w:hAnsi="Times New Roman" w:cs="Times New Roman"/>
                      <w:sz w:val="24"/>
                      <w:szCs w:val="24"/>
                      <w:lang w:val="en-US"/>
                    </w:rPr>
                    <w:t xml:space="preserve"> Initiative Network for Inequality </w:t>
                  </w:r>
                  <w:r>
                    <w:rPr>
                      <w:rFonts w:ascii="Times New Roman" w:hAnsi="Times New Roman" w:cs="Times New Roman"/>
                      <w:sz w:val="24"/>
                      <w:szCs w:val="24"/>
                      <w:lang w:val="en-US"/>
                    </w:rPr>
                    <w:lastRenderedPageBreak/>
                    <w:t>Sierra Leone (FINE-SL)</w:t>
                  </w:r>
                </w:p>
              </w:tc>
              <w:tc>
                <w:tcPr>
                  <w:tcW w:w="1710" w:type="dxa"/>
                  <w:vAlign w:val="center"/>
                </w:tcPr>
                <w:p w14:paraId="714998A0"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Civil society</w:t>
                  </w:r>
                </w:p>
              </w:tc>
              <w:tc>
                <w:tcPr>
                  <w:tcW w:w="2570" w:type="dxa"/>
                  <w:vAlign w:val="center"/>
                </w:tcPr>
                <w:p w14:paraId="2F712225"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222,398.85</w:t>
                  </w:r>
                </w:p>
              </w:tc>
              <w:tc>
                <w:tcPr>
                  <w:tcW w:w="3796" w:type="dxa"/>
                  <w:vAlign w:val="center"/>
                </w:tcPr>
                <w:p w14:paraId="2237AE33"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Under a partner agreement with UNFPA, FINE-SL facilitated stakeholder engagements and dialogue on gender, GBV and Y@R issues in target communities in both </w:t>
                  </w:r>
                  <w:r>
                    <w:rPr>
                      <w:rFonts w:ascii="Times New Roman" w:hAnsi="Times New Roman" w:cs="Times New Roman"/>
                      <w:sz w:val="24"/>
                      <w:szCs w:val="24"/>
                      <w:lang w:val="en-US"/>
                    </w:rPr>
                    <w:lastRenderedPageBreak/>
                    <w:t>districts; trained and supported Male Advocacy Peer Educators (MAPEs) to raise awareness on GBV and SRHR at community level; and conducted Husband Schools. FINE-SL has established and operate one Crisis Drop-In center in each district which serves as a point of GBV referrals and a safe social space as an alternative to the street and ‘</w:t>
                  </w:r>
                  <w:proofErr w:type="gramStart"/>
                  <w:r>
                    <w:rPr>
                      <w:rFonts w:ascii="Times New Roman" w:hAnsi="Times New Roman" w:cs="Times New Roman"/>
                      <w:sz w:val="24"/>
                      <w:szCs w:val="24"/>
                      <w:lang w:val="en-US"/>
                    </w:rPr>
                    <w:t>ghettos’</w:t>
                  </w:r>
                  <w:proofErr w:type="gramEnd"/>
                  <w:r>
                    <w:rPr>
                      <w:rFonts w:ascii="Times New Roman" w:hAnsi="Times New Roman" w:cs="Times New Roman"/>
                      <w:sz w:val="24"/>
                      <w:szCs w:val="24"/>
                      <w:lang w:val="en-US"/>
                    </w:rPr>
                    <w:t xml:space="preserve">. </w:t>
                  </w:r>
                </w:p>
              </w:tc>
            </w:tr>
            <w:tr w:rsidR="004D32B6" w14:paraId="709C130F" w14:textId="77777777">
              <w:trPr>
                <w:trHeight w:val="397"/>
              </w:trPr>
              <w:tc>
                <w:tcPr>
                  <w:tcW w:w="1778" w:type="dxa"/>
                  <w:vAlign w:val="center"/>
                </w:tcPr>
                <w:p w14:paraId="43D39555"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Ministry of Youth Affairs</w:t>
                  </w:r>
                </w:p>
              </w:tc>
              <w:tc>
                <w:tcPr>
                  <w:tcW w:w="1710" w:type="dxa"/>
                  <w:vAlign w:val="center"/>
                </w:tcPr>
                <w:p w14:paraId="2714C9C7"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Government</w:t>
                  </w:r>
                </w:p>
              </w:tc>
              <w:tc>
                <w:tcPr>
                  <w:tcW w:w="2570" w:type="dxa"/>
                  <w:vAlign w:val="center"/>
                </w:tcPr>
                <w:p w14:paraId="638DA059"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57,938.07</w:t>
                  </w:r>
                </w:p>
              </w:tc>
              <w:tc>
                <w:tcPr>
                  <w:tcW w:w="3796" w:type="dxa"/>
                  <w:vAlign w:val="center"/>
                </w:tcPr>
                <w:p w14:paraId="4B4D53FE"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Under a partner agreement with UNDP, MOYA facilitated the implementation of two rounds of football galas in the targeted communities, </w:t>
                  </w:r>
                  <w:proofErr w:type="gramStart"/>
                  <w:r>
                    <w:rPr>
                      <w:rFonts w:ascii="Times New Roman" w:hAnsi="Times New Roman" w:cs="Times New Roman"/>
                      <w:sz w:val="24"/>
                      <w:szCs w:val="24"/>
                      <w:lang w:val="en-US"/>
                    </w:rPr>
                    <w:t>chiefdoms</w:t>
                  </w:r>
                  <w:proofErr w:type="gramEnd"/>
                  <w:r>
                    <w:rPr>
                      <w:rFonts w:ascii="Times New Roman" w:hAnsi="Times New Roman" w:cs="Times New Roman"/>
                      <w:sz w:val="24"/>
                      <w:szCs w:val="24"/>
                      <w:lang w:val="en-US"/>
                    </w:rPr>
                    <w:t xml:space="preserve"> and district, to promote friendly interactions and social cohesion among the beneficiaries. </w:t>
                  </w:r>
                </w:p>
              </w:tc>
            </w:tr>
            <w:tr w:rsidR="004D32B6" w14:paraId="1381FB6D" w14:textId="77777777">
              <w:trPr>
                <w:trHeight w:val="397"/>
              </w:trPr>
              <w:tc>
                <w:tcPr>
                  <w:tcW w:w="1778" w:type="dxa"/>
                  <w:vAlign w:val="center"/>
                </w:tcPr>
                <w:p w14:paraId="2E9413D9"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National Youth Commission (NAYCOM)</w:t>
                  </w:r>
                </w:p>
              </w:tc>
              <w:tc>
                <w:tcPr>
                  <w:tcW w:w="1710" w:type="dxa"/>
                  <w:vAlign w:val="center"/>
                </w:tcPr>
                <w:p w14:paraId="01CA26CE"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Government</w:t>
                  </w:r>
                </w:p>
              </w:tc>
              <w:tc>
                <w:tcPr>
                  <w:tcW w:w="2570" w:type="dxa"/>
                  <w:vAlign w:val="center"/>
                </w:tcPr>
                <w:p w14:paraId="433F5E70"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86,444</w:t>
                  </w:r>
                </w:p>
              </w:tc>
              <w:tc>
                <w:tcPr>
                  <w:tcW w:w="3796" w:type="dxa"/>
                  <w:vAlign w:val="center"/>
                </w:tcPr>
                <w:p w14:paraId="7116D1F8"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Under a partner agreement with UNDP, NAYCOM facilitated trainings on Transformational Youth Leadership, social </w:t>
                  </w:r>
                  <w:proofErr w:type="gramStart"/>
                  <w:r>
                    <w:rPr>
                      <w:rFonts w:ascii="Times New Roman" w:hAnsi="Times New Roman" w:cs="Times New Roman"/>
                      <w:sz w:val="24"/>
                      <w:szCs w:val="24"/>
                      <w:lang w:val="en-US"/>
                    </w:rPr>
                    <w:t>change</w:t>
                  </w:r>
                  <w:proofErr w:type="gramEnd"/>
                  <w:r>
                    <w:rPr>
                      <w:rFonts w:ascii="Times New Roman" w:hAnsi="Times New Roman" w:cs="Times New Roman"/>
                      <w:sz w:val="24"/>
                      <w:szCs w:val="24"/>
                      <w:lang w:val="en-US"/>
                    </w:rPr>
                    <w:t xml:space="preserve"> and conflict resolution for Y@R as well as for District and Chiefdom Youth Councils (DYCs/CYCs). </w:t>
                  </w:r>
                </w:p>
              </w:tc>
            </w:tr>
            <w:tr w:rsidR="004D32B6" w14:paraId="4623C851" w14:textId="77777777">
              <w:trPr>
                <w:trHeight w:val="397"/>
              </w:trPr>
              <w:tc>
                <w:tcPr>
                  <w:tcW w:w="1778" w:type="dxa"/>
                  <w:vAlign w:val="center"/>
                </w:tcPr>
                <w:p w14:paraId="7C974076"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National Council for Civic Education and Development (NACCED)</w:t>
                  </w:r>
                </w:p>
              </w:tc>
              <w:tc>
                <w:tcPr>
                  <w:tcW w:w="1710" w:type="dxa"/>
                  <w:vAlign w:val="center"/>
                </w:tcPr>
                <w:p w14:paraId="5190F417"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Government</w:t>
                  </w:r>
                </w:p>
              </w:tc>
              <w:tc>
                <w:tcPr>
                  <w:tcW w:w="2570" w:type="dxa"/>
                  <w:vAlign w:val="center"/>
                </w:tcPr>
                <w:p w14:paraId="40F0EEB2"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98,542</w:t>
                  </w:r>
                </w:p>
              </w:tc>
              <w:tc>
                <w:tcPr>
                  <w:tcW w:w="3796" w:type="dxa"/>
                  <w:vAlign w:val="center"/>
                </w:tcPr>
                <w:p w14:paraId="7602026B"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Under a partner agreement with UNDP, NACCED facilitated civic education trainings for Y@R, identified and trained peace ambassadors at chiefdom level, and conducted dialogue fora between Y@R and community, </w:t>
                  </w:r>
                  <w:proofErr w:type="gramStart"/>
                  <w:r>
                    <w:rPr>
                      <w:rFonts w:ascii="Times New Roman" w:hAnsi="Times New Roman" w:cs="Times New Roman"/>
                      <w:sz w:val="24"/>
                      <w:szCs w:val="24"/>
                      <w:lang w:val="en-US"/>
                    </w:rPr>
                    <w:t>chiefdom</w:t>
                  </w:r>
                  <w:proofErr w:type="gramEnd"/>
                  <w:r>
                    <w:rPr>
                      <w:rFonts w:ascii="Times New Roman" w:hAnsi="Times New Roman" w:cs="Times New Roman"/>
                      <w:sz w:val="24"/>
                      <w:szCs w:val="24"/>
                      <w:lang w:val="en-US"/>
                    </w:rPr>
                    <w:t xml:space="preserve"> and district stakeholders.</w:t>
                  </w:r>
                </w:p>
              </w:tc>
            </w:tr>
            <w:tr w:rsidR="004D32B6" w14:paraId="4C3AA46A" w14:textId="77777777">
              <w:trPr>
                <w:trHeight w:val="397"/>
              </w:trPr>
              <w:tc>
                <w:tcPr>
                  <w:tcW w:w="1778" w:type="dxa"/>
                  <w:vAlign w:val="center"/>
                </w:tcPr>
                <w:p w14:paraId="65C8B898"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bCs/>
                      <w:sz w:val="24"/>
                      <w:szCs w:val="24"/>
                    </w:rPr>
                    <w:t>Sierra Leone Psychiatric Teaching Hospital -Mohs</w:t>
                  </w:r>
                </w:p>
              </w:tc>
              <w:tc>
                <w:tcPr>
                  <w:tcW w:w="1710" w:type="dxa"/>
                  <w:vAlign w:val="center"/>
                </w:tcPr>
                <w:p w14:paraId="605E9202"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Government</w:t>
                  </w:r>
                </w:p>
              </w:tc>
              <w:tc>
                <w:tcPr>
                  <w:tcW w:w="2570" w:type="dxa"/>
                  <w:vAlign w:val="center"/>
                </w:tcPr>
                <w:p w14:paraId="27143B0F"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30,987.00</w:t>
                  </w:r>
                </w:p>
              </w:tc>
              <w:tc>
                <w:tcPr>
                  <w:tcW w:w="3796" w:type="dxa"/>
                  <w:vAlign w:val="center"/>
                </w:tcPr>
                <w:p w14:paraId="4E2A6A3E"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Under a partner agreement with UNDP, PTMH-</w:t>
                  </w:r>
                  <w:proofErr w:type="spellStart"/>
                  <w:r>
                    <w:rPr>
                      <w:rFonts w:ascii="Times New Roman" w:hAnsi="Times New Roman" w:cs="Times New Roman"/>
                      <w:sz w:val="24"/>
                      <w:szCs w:val="24"/>
                      <w:lang w:val="en-US"/>
                    </w:rPr>
                    <w:t>MoHS</w:t>
                  </w:r>
                  <w:proofErr w:type="spellEnd"/>
                  <w:r>
                    <w:rPr>
                      <w:rFonts w:ascii="Times New Roman" w:hAnsi="Times New Roman" w:cs="Times New Roman"/>
                      <w:sz w:val="24"/>
                      <w:szCs w:val="24"/>
                      <w:lang w:val="en-US"/>
                    </w:rPr>
                    <w:t xml:space="preserve"> assessed Youth at risk on drugs and substance abuse, Training for Community Health Workers to conduct counselling session and Conducted psychoeducation with Youth at Risk, </w:t>
                  </w:r>
                  <w:proofErr w:type="gramStart"/>
                  <w:r>
                    <w:rPr>
                      <w:rFonts w:ascii="Times New Roman" w:hAnsi="Times New Roman" w:cs="Times New Roman"/>
                      <w:sz w:val="24"/>
                      <w:szCs w:val="24"/>
                      <w:lang w:val="en-US"/>
                    </w:rPr>
                    <w:t>family</w:t>
                  </w:r>
                  <w:proofErr w:type="gramEnd"/>
                  <w:r>
                    <w:rPr>
                      <w:rFonts w:ascii="Times New Roman" w:hAnsi="Times New Roman" w:cs="Times New Roman"/>
                      <w:sz w:val="24"/>
                      <w:szCs w:val="24"/>
                      <w:lang w:val="en-US"/>
                    </w:rPr>
                    <w:t xml:space="preserve"> and communities.</w:t>
                  </w:r>
                </w:p>
              </w:tc>
            </w:tr>
            <w:tr w:rsidR="004D32B6" w14:paraId="595F45BF" w14:textId="77777777">
              <w:trPr>
                <w:trHeight w:val="397"/>
              </w:trPr>
              <w:tc>
                <w:tcPr>
                  <w:tcW w:w="1778" w:type="dxa"/>
                  <w:vAlign w:val="center"/>
                </w:tcPr>
                <w:p w14:paraId="00C252D3"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Center for Accountability and Rule of Law (CARL)</w:t>
                  </w:r>
                </w:p>
              </w:tc>
              <w:tc>
                <w:tcPr>
                  <w:tcW w:w="1710" w:type="dxa"/>
                  <w:vAlign w:val="center"/>
                </w:tcPr>
                <w:p w14:paraId="39F013BD"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Civil society</w:t>
                  </w:r>
                </w:p>
              </w:tc>
              <w:tc>
                <w:tcPr>
                  <w:tcW w:w="2570" w:type="dxa"/>
                  <w:vAlign w:val="center"/>
                </w:tcPr>
                <w:p w14:paraId="4A31FE25"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30,840.00</w:t>
                  </w:r>
                </w:p>
              </w:tc>
              <w:tc>
                <w:tcPr>
                  <w:tcW w:w="3796" w:type="dxa"/>
                  <w:vAlign w:val="center"/>
                </w:tcPr>
                <w:p w14:paraId="7AEFB77E"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Under a partner agreement with UNDP, CARL supported the review and amendment process of the CPA and SLCS act including advocacy.</w:t>
                  </w:r>
                </w:p>
              </w:tc>
            </w:tr>
            <w:tr w:rsidR="004D32B6" w14:paraId="29A472D3" w14:textId="77777777">
              <w:trPr>
                <w:trHeight w:val="397"/>
              </w:trPr>
              <w:tc>
                <w:tcPr>
                  <w:tcW w:w="1778" w:type="dxa"/>
                  <w:vAlign w:val="center"/>
                </w:tcPr>
                <w:p w14:paraId="37039CA9"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Sierra Leone Correctional Service</w:t>
                  </w:r>
                </w:p>
              </w:tc>
              <w:tc>
                <w:tcPr>
                  <w:tcW w:w="1710" w:type="dxa"/>
                  <w:vAlign w:val="center"/>
                </w:tcPr>
                <w:p w14:paraId="209DC4EE"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Government</w:t>
                  </w:r>
                </w:p>
              </w:tc>
              <w:tc>
                <w:tcPr>
                  <w:tcW w:w="2570" w:type="dxa"/>
                  <w:vAlign w:val="center"/>
                </w:tcPr>
                <w:p w14:paraId="5F98A784"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71,474</w:t>
                  </w:r>
                </w:p>
              </w:tc>
              <w:tc>
                <w:tcPr>
                  <w:tcW w:w="3796" w:type="dxa"/>
                  <w:vAlign w:val="center"/>
                </w:tcPr>
                <w:p w14:paraId="7E5F509C"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Partnership agreement with UNDP, SLCS coordinated and facilitated the process of earning scheme and skills training program </w:t>
                  </w:r>
                  <w:r>
                    <w:rPr>
                      <w:rFonts w:ascii="Times New Roman" w:hAnsi="Times New Roman" w:cs="Times New Roman"/>
                      <w:sz w:val="24"/>
                      <w:szCs w:val="24"/>
                      <w:lang w:val="en-US"/>
                    </w:rPr>
                    <w:lastRenderedPageBreak/>
                    <w:t>for Youth at risk inmates in prison. Trained prison staff on life skills curriculum and support the roll out and facilitate the review and amendment of the SLCS 2014 Act.</w:t>
                  </w:r>
                </w:p>
              </w:tc>
            </w:tr>
            <w:tr w:rsidR="004D32B6" w14:paraId="26C09778" w14:textId="77777777">
              <w:trPr>
                <w:trHeight w:val="397"/>
              </w:trPr>
              <w:tc>
                <w:tcPr>
                  <w:tcW w:w="1778" w:type="dxa"/>
                  <w:vAlign w:val="center"/>
                </w:tcPr>
                <w:p w14:paraId="24D5CFC3"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Raoul Wallenberg Institute (RWI)</w:t>
                  </w:r>
                </w:p>
              </w:tc>
              <w:tc>
                <w:tcPr>
                  <w:tcW w:w="1710" w:type="dxa"/>
                  <w:vAlign w:val="center"/>
                </w:tcPr>
                <w:p w14:paraId="39902DC7"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Academia</w:t>
                  </w:r>
                </w:p>
              </w:tc>
              <w:tc>
                <w:tcPr>
                  <w:tcW w:w="2570" w:type="dxa"/>
                  <w:vAlign w:val="center"/>
                </w:tcPr>
                <w:p w14:paraId="6B38FF23"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No funds were transferred rather require payment for services provided and the payment have been completed</w:t>
                  </w:r>
                </w:p>
              </w:tc>
              <w:tc>
                <w:tcPr>
                  <w:tcW w:w="3796" w:type="dxa"/>
                  <w:vAlign w:val="center"/>
                </w:tcPr>
                <w:p w14:paraId="04A0C560" w14:textId="77777777" w:rsidR="004D32B6" w:rsidRDefault="00D96031">
                  <w:pPr>
                    <w:pStyle w:val="BalloonText"/>
                    <w:numPr>
                      <w:ilvl w:val="12"/>
                      <w:numId w:val="0"/>
                    </w:numPr>
                    <w:tabs>
                      <w:tab w:val="left" w:pos="-720"/>
                      <w:tab w:val="left" w:pos="4500"/>
                    </w:tabs>
                    <w:suppressAutoHyphen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Under a partner agreement with the SLCS, RWI are engaged to facilitate targeted trainings aiming at strengthening the capacities of center managers, correctional industry officers and the Standards Inspectorate Department on pilot earning scheme activities, correctional management and maintenance of detention standards, development of M&amp;E Plan for the Correctional Service and youth-responsive policing strategies. These activities have been completed and a training manual developed </w:t>
                  </w:r>
                </w:p>
              </w:tc>
            </w:tr>
          </w:tbl>
          <w:p w14:paraId="457F94C9" w14:textId="77777777" w:rsidR="004D32B6" w:rsidRDefault="004D32B6">
            <w:pPr>
              <w:pStyle w:val="BalloonText"/>
              <w:numPr>
                <w:ilvl w:val="12"/>
                <w:numId w:val="0"/>
              </w:numPr>
              <w:tabs>
                <w:tab w:val="left" w:pos="-720"/>
                <w:tab w:val="left" w:pos="4500"/>
              </w:tabs>
              <w:suppressAutoHyphens/>
              <w:rPr>
                <w:rFonts w:ascii="Times New Roman" w:hAnsi="Times New Roman" w:cs="Times New Roman"/>
                <w:sz w:val="24"/>
                <w:szCs w:val="24"/>
                <w:lang w:val="en-US"/>
              </w:rPr>
            </w:pPr>
          </w:p>
          <w:p w14:paraId="4A7BB3B8" w14:textId="77777777" w:rsidR="004D32B6" w:rsidRDefault="00D96031">
            <w:pPr>
              <w:pStyle w:val="BalloonText"/>
              <w:numPr>
                <w:ilvl w:val="12"/>
                <w:numId w:val="0"/>
              </w:numPr>
              <w:tabs>
                <w:tab w:val="left" w:pos="-720"/>
                <w:tab w:val="left" w:pos="4500"/>
              </w:tabs>
              <w:suppressAutoHyphens/>
              <w:rPr>
                <w:rFonts w:ascii="Times New Roman" w:hAnsi="Times New Roman" w:cs="Times New Roman"/>
                <w:b/>
                <w:bCs/>
                <w:sz w:val="24"/>
                <w:szCs w:val="24"/>
              </w:rPr>
            </w:pPr>
            <w:r>
              <w:rPr>
                <w:rFonts w:ascii="Times New Roman" w:hAnsi="Times New Roman" w:cs="Times New Roman"/>
                <w:b/>
                <w:bCs/>
                <w:sz w:val="24"/>
                <w:szCs w:val="24"/>
              </w:rPr>
              <w:t>Gender-responsive Budgeting:</w:t>
            </w:r>
          </w:p>
          <w:p w14:paraId="06AA6560" w14:textId="77777777" w:rsidR="004D32B6" w:rsidRDefault="00D96031">
            <w:r>
              <w:t>Indicate what percentage (%) of the budget contributes gender equality or women's empowerment (GEWE)? 30</w:t>
            </w:r>
          </w:p>
          <w:p w14:paraId="51FFCAF2" w14:textId="77777777" w:rsidR="004D32B6" w:rsidRDefault="004D32B6"/>
          <w:p w14:paraId="5D199328" w14:textId="77777777" w:rsidR="004D32B6" w:rsidRDefault="00D96031">
            <w:r>
              <w:t xml:space="preserve">Indicate dollar amount from the project document to contribute to gender equality or women’s empowerment: </w:t>
            </w:r>
            <w:proofErr w:type="gramStart"/>
            <w:r>
              <w:t>900,000</w:t>
            </w:r>
            <w:proofErr w:type="gramEnd"/>
          </w:p>
          <w:p w14:paraId="392F5F4A" w14:textId="77777777" w:rsidR="004D32B6" w:rsidRDefault="004D32B6"/>
          <w:p w14:paraId="69677A17" w14:textId="77777777" w:rsidR="004D32B6" w:rsidRDefault="00D96031">
            <w:r>
              <w:t xml:space="preserve">Amount expended to date on efforts contributing to gender equality or women’s empowerment: </w:t>
            </w:r>
            <w:proofErr w:type="gramStart"/>
            <w:r>
              <w:t>730,625</w:t>
            </w:r>
            <w:proofErr w:type="gramEnd"/>
          </w:p>
          <w:p w14:paraId="41C3A6E3" w14:textId="77777777" w:rsidR="004D32B6" w:rsidRDefault="004D32B6"/>
        </w:tc>
      </w:tr>
      <w:tr w:rsidR="004D32B6" w14:paraId="6DF47270" w14:textId="77777777">
        <w:trPr>
          <w:trHeight w:val="1124"/>
        </w:trPr>
        <w:tc>
          <w:tcPr>
            <w:tcW w:w="10080" w:type="dxa"/>
            <w:gridSpan w:val="2"/>
          </w:tcPr>
          <w:p w14:paraId="5D6CA772" w14:textId="77777777" w:rsidR="004D32B6" w:rsidRDefault="00D96031">
            <w:pPr>
              <w:rPr>
                <w:b/>
                <w:bCs/>
                <w:iCs/>
              </w:rPr>
            </w:pPr>
            <w:r>
              <w:rPr>
                <w:b/>
                <w:bCs/>
                <w:iCs/>
              </w:rPr>
              <w:lastRenderedPageBreak/>
              <w:t xml:space="preserve">Project Gender Marker: </w:t>
            </w:r>
            <w:r>
              <w:rPr>
                <w:bCs/>
                <w:iCs/>
              </w:rPr>
              <w:t>GM2</w:t>
            </w:r>
          </w:p>
          <w:p w14:paraId="2C60BA19" w14:textId="77777777" w:rsidR="004D32B6" w:rsidRDefault="00D96031">
            <w:pPr>
              <w:rPr>
                <w:bCs/>
                <w:iCs/>
              </w:rPr>
            </w:pPr>
            <w:r>
              <w:rPr>
                <w:b/>
                <w:bCs/>
                <w:iCs/>
              </w:rPr>
              <w:t xml:space="preserve">Project Risk Marker: </w:t>
            </w:r>
            <w:r>
              <w:rPr>
                <w:bCs/>
                <w:iCs/>
              </w:rPr>
              <w:t>Medium</w:t>
            </w:r>
          </w:p>
          <w:p w14:paraId="15D02A53" w14:textId="77777777" w:rsidR="004D32B6" w:rsidRDefault="00D96031">
            <w:pPr>
              <w:rPr>
                <w:b/>
                <w:bCs/>
                <w:iCs/>
              </w:rPr>
            </w:pPr>
            <w:r>
              <w:rPr>
                <w:b/>
                <w:bCs/>
                <w:iCs/>
              </w:rPr>
              <w:t xml:space="preserve">Project PBF focus area: </w:t>
            </w:r>
            <w:r>
              <w:rPr>
                <w:bCs/>
                <w:iCs/>
              </w:rPr>
              <w:t>2.3</w:t>
            </w:r>
          </w:p>
        </w:tc>
      </w:tr>
      <w:tr w:rsidR="004D32B6" w14:paraId="4208ED05" w14:textId="77777777">
        <w:trPr>
          <w:trHeight w:val="1124"/>
        </w:trPr>
        <w:tc>
          <w:tcPr>
            <w:tcW w:w="10080" w:type="dxa"/>
            <w:gridSpan w:val="2"/>
          </w:tcPr>
          <w:p w14:paraId="55D72D0B" w14:textId="77777777" w:rsidR="004D32B6" w:rsidRDefault="00D96031">
            <w:pPr>
              <w:pStyle w:val="NormalWeb"/>
              <w:spacing w:before="0" w:beforeAutospacing="0" w:after="0" w:afterAutospacing="0"/>
            </w:pPr>
            <w:r>
              <w:rPr>
                <w:b/>
                <w:bCs/>
                <w:color w:val="000000"/>
              </w:rPr>
              <w:t>Steering Committee and Government engagement</w:t>
            </w:r>
          </w:p>
          <w:p w14:paraId="3AE7F0AA" w14:textId="77777777" w:rsidR="004D32B6" w:rsidRDefault="00D96031">
            <w:pPr>
              <w:pStyle w:val="NormalWeb"/>
              <w:spacing w:before="0" w:beforeAutospacing="0" w:after="0" w:afterAutospacing="0"/>
            </w:pPr>
            <w:r>
              <w:rPr>
                <w:b/>
                <w:bCs/>
                <w:color w:val="000000"/>
              </w:rPr>
              <w:t>Does the project have an active steering committee?</w:t>
            </w:r>
          </w:p>
          <w:p w14:paraId="6F087249" w14:textId="77777777" w:rsidR="004D32B6" w:rsidRDefault="00D96031">
            <w:pPr>
              <w:pStyle w:val="NormalWeb"/>
              <w:spacing w:before="0" w:beforeAutospacing="0" w:after="0" w:afterAutospacing="0"/>
            </w:pPr>
            <w:r>
              <w:rPr>
                <w:color w:val="000000"/>
              </w:rPr>
              <w:t>Yes, the project has a project board. </w:t>
            </w:r>
          </w:p>
          <w:p w14:paraId="32155421" w14:textId="77777777" w:rsidR="004D32B6" w:rsidRDefault="004D32B6"/>
          <w:p w14:paraId="77494855" w14:textId="77777777" w:rsidR="004D32B6" w:rsidRDefault="00D96031">
            <w:pPr>
              <w:pStyle w:val="NormalWeb"/>
              <w:spacing w:before="0" w:beforeAutospacing="0" w:after="0" w:afterAutospacing="0"/>
            </w:pPr>
            <w:r>
              <w:rPr>
                <w:b/>
                <w:bCs/>
                <w:color w:val="000000"/>
              </w:rPr>
              <w:t>If yes, please indicate how many times the Project Steering Committee has met over the last 6 months?</w:t>
            </w:r>
            <w:r>
              <w:rPr>
                <w:b/>
                <w:bCs/>
                <w:color w:val="000000"/>
                <w:lang w:val="en-US"/>
              </w:rPr>
              <w:t>1</w:t>
            </w:r>
          </w:p>
          <w:p w14:paraId="5168D69F" w14:textId="77777777" w:rsidR="004D32B6" w:rsidRDefault="004D32B6"/>
          <w:p w14:paraId="3DFE6169" w14:textId="77777777" w:rsidR="004D32B6" w:rsidRDefault="00D96031">
            <w:pPr>
              <w:pStyle w:val="NormalWeb"/>
              <w:spacing w:before="0" w:beforeAutospacing="0" w:after="0" w:afterAutospacing="0"/>
            </w:pPr>
            <w:r>
              <w:rPr>
                <w:b/>
                <w:bCs/>
                <w:color w:val="000000"/>
              </w:rPr>
              <w:t xml:space="preserve">Please provide a brief description of any engagement that the project has had with the government over the last 6 </w:t>
            </w:r>
            <w:proofErr w:type="gramStart"/>
            <w:r>
              <w:rPr>
                <w:b/>
                <w:bCs/>
                <w:color w:val="000000"/>
              </w:rPr>
              <w:t>months?</w:t>
            </w:r>
            <w:proofErr w:type="gramEnd"/>
            <w:r>
              <w:rPr>
                <w:b/>
                <w:bCs/>
                <w:color w:val="000000"/>
              </w:rPr>
              <w:t xml:space="preserve"> Please indicate what level of government the project has been engaging with? (275 words max.)</w:t>
            </w:r>
          </w:p>
          <w:p w14:paraId="62EBD634" w14:textId="77777777" w:rsidR="004D32B6" w:rsidRDefault="004D32B6"/>
          <w:p w14:paraId="0C8579A9" w14:textId="77777777" w:rsidR="004D32B6" w:rsidRDefault="00D96031">
            <w:pPr>
              <w:pStyle w:val="NormalWeb"/>
              <w:spacing w:before="0" w:beforeAutospacing="0" w:after="0" w:afterAutospacing="0"/>
            </w:pPr>
            <w:r>
              <w:rPr>
                <w:color w:val="000000"/>
              </w:rPr>
              <w:t>The project engaged with all expected partners as planned.</w:t>
            </w:r>
          </w:p>
          <w:p w14:paraId="77990A07" w14:textId="77777777" w:rsidR="004D32B6" w:rsidRDefault="004D32B6"/>
          <w:p w14:paraId="4522B33E" w14:textId="77777777" w:rsidR="004D32B6" w:rsidRDefault="00D96031">
            <w:pPr>
              <w:pStyle w:val="NormalWeb"/>
              <w:spacing w:before="0" w:beforeAutospacing="0" w:after="0" w:afterAutospacing="0"/>
              <w:jc w:val="both"/>
              <w:rPr>
                <w:color w:val="000000"/>
              </w:rPr>
            </w:pPr>
            <w:r>
              <w:rPr>
                <w:color w:val="000000"/>
              </w:rPr>
              <w:lastRenderedPageBreak/>
              <w:t>The project engaged with the government at the ministerial, deputy-ministerial, line ministry (Youth, Agriculture), district and chiefdom levels in addition to advocating with parliamentarians.</w:t>
            </w:r>
          </w:p>
          <w:p w14:paraId="5F431F5F" w14:textId="77777777" w:rsidR="004D32B6" w:rsidRDefault="004D32B6">
            <w:pPr>
              <w:pStyle w:val="NormalWeb"/>
              <w:spacing w:before="0" w:beforeAutospacing="0" w:after="0" w:afterAutospacing="0"/>
              <w:jc w:val="both"/>
              <w:rPr>
                <w:color w:val="000000"/>
              </w:rPr>
            </w:pPr>
          </w:p>
          <w:p w14:paraId="2D177527" w14:textId="77777777" w:rsidR="004D32B6" w:rsidRDefault="00D96031">
            <w:pPr>
              <w:pStyle w:val="NormalWeb"/>
              <w:spacing w:before="0" w:beforeAutospacing="0" w:after="0" w:afterAutospacing="0"/>
              <w:jc w:val="both"/>
              <w:rPr>
                <w:color w:val="000000"/>
              </w:rPr>
            </w:pPr>
            <w:r>
              <w:rPr>
                <w:color w:val="000000"/>
              </w:rPr>
              <w:t xml:space="preserve">Activities in the target districts were implemented with district youth structures including District and Youth Councils. Youth leadership and peace-building activities under Outputs 1.1 and 1.2 were directly implemented by government institutions as mentioned above; they facilitated sports galas, implemented civic education and dialogue for facilitated counselling sessions on substance abuse through their district extension structures and the inclusion of </w:t>
            </w:r>
            <w:proofErr w:type="spellStart"/>
            <w:r>
              <w:rPr>
                <w:color w:val="000000"/>
              </w:rPr>
              <w:t>Y@Risk</w:t>
            </w:r>
            <w:proofErr w:type="spellEnd"/>
            <w:r>
              <w:rPr>
                <w:color w:val="000000"/>
              </w:rPr>
              <w:t xml:space="preserve"> into decision-making structure at District and Chiefdom levels (DYC/CYC).</w:t>
            </w:r>
          </w:p>
          <w:p w14:paraId="77F61362" w14:textId="77777777" w:rsidR="004D32B6" w:rsidRDefault="004D32B6">
            <w:pPr>
              <w:pStyle w:val="NormalWeb"/>
              <w:spacing w:before="0" w:beforeAutospacing="0" w:after="0" w:afterAutospacing="0"/>
              <w:jc w:val="both"/>
              <w:rPr>
                <w:color w:val="000000"/>
              </w:rPr>
            </w:pPr>
          </w:p>
          <w:p w14:paraId="36529BFA" w14:textId="45F4995E" w:rsidR="004D32B6" w:rsidRDefault="00D96031">
            <w:pPr>
              <w:pStyle w:val="NormalWeb"/>
              <w:spacing w:before="0" w:beforeAutospacing="0" w:after="0" w:afterAutospacing="0"/>
              <w:jc w:val="both"/>
              <w:rPr>
                <w:lang w:val="en-US" w:eastAsia="en-US"/>
              </w:rPr>
            </w:pPr>
            <w:r>
              <w:rPr>
                <w:lang w:val="en-US" w:eastAsia="en-US"/>
              </w:rPr>
              <w:t>Under Output</w:t>
            </w:r>
            <w:r w:rsidR="00004EE6">
              <w:rPr>
                <w:lang w:val="en-US" w:eastAsia="en-US"/>
              </w:rPr>
              <w:t xml:space="preserve"> </w:t>
            </w:r>
            <w:r>
              <w:rPr>
                <w:lang w:val="en-US" w:eastAsia="en-US"/>
              </w:rPr>
              <w:t>1.3</w:t>
            </w:r>
            <w:r w:rsidR="00004EE6">
              <w:rPr>
                <w:lang w:val="en-US" w:eastAsia="en-US"/>
              </w:rPr>
              <w:t>,</w:t>
            </w:r>
            <w:r>
              <w:rPr>
                <w:lang w:val="en-US" w:eastAsia="en-US"/>
              </w:rPr>
              <w:t xml:space="preserve"> FINE-SL formed and held dialogues with key community structures which lead to the establishment of a memorandum of understanding between youth at risk and community leaders outlining the community’s commitment to ending GBV in the community. They increased awareness among youth at risk and the wider community on the importance of ending GBV and other harmful practices including support to referral pathways.</w:t>
            </w:r>
          </w:p>
          <w:p w14:paraId="1A368596" w14:textId="77777777" w:rsidR="004D32B6" w:rsidRDefault="004D32B6">
            <w:pPr>
              <w:pStyle w:val="NormalWeb"/>
              <w:spacing w:before="0" w:beforeAutospacing="0" w:after="0" w:afterAutospacing="0"/>
              <w:jc w:val="both"/>
              <w:rPr>
                <w:sz w:val="32"/>
                <w:szCs w:val="32"/>
              </w:rPr>
            </w:pPr>
          </w:p>
          <w:p w14:paraId="38AF9513" w14:textId="77777777" w:rsidR="004D32B6" w:rsidRDefault="00D96031">
            <w:pPr>
              <w:pStyle w:val="NormalWeb"/>
              <w:spacing w:before="0" w:beforeAutospacing="0" w:after="0" w:afterAutospacing="0"/>
              <w:jc w:val="both"/>
              <w:rPr>
                <w:color w:val="000000"/>
              </w:rPr>
            </w:pPr>
            <w:r>
              <w:rPr>
                <w:color w:val="000000"/>
              </w:rPr>
              <w:t xml:space="preserve">The </w:t>
            </w:r>
            <w:proofErr w:type="spellStart"/>
            <w:r>
              <w:rPr>
                <w:color w:val="000000"/>
              </w:rPr>
              <w:t>Center</w:t>
            </w:r>
            <w:proofErr w:type="spellEnd"/>
            <w:r>
              <w:rPr>
                <w:color w:val="000000"/>
              </w:rPr>
              <w:t xml:space="preserve"> for Accountability and Rule of Law (CARL) led advocacy activities under Output 2.2 and engaged parliamentarians on the review and subsequent passing of CPA &amp; SLCS Act 2014. For the livelihood activities under Output 3.2, all trainings were co-facilitated with the district officers of the Ministry of Agriculture, who also take the lead in monitoring crop production activities on a weekly basis together with the FAO field-based agronomist. </w:t>
            </w:r>
          </w:p>
          <w:p w14:paraId="42F6BB9D" w14:textId="77777777" w:rsidR="004D32B6" w:rsidRDefault="004D32B6">
            <w:pPr>
              <w:pStyle w:val="NormalWeb"/>
              <w:spacing w:before="0" w:beforeAutospacing="0" w:after="0" w:afterAutospacing="0"/>
              <w:jc w:val="both"/>
            </w:pPr>
          </w:p>
          <w:p w14:paraId="0E885B57" w14:textId="77777777" w:rsidR="004D32B6" w:rsidRDefault="00D96031">
            <w:pPr>
              <w:jc w:val="both"/>
              <w:rPr>
                <w:color w:val="000000"/>
              </w:rPr>
            </w:pPr>
            <w:r>
              <w:rPr>
                <w:color w:val="000000"/>
              </w:rPr>
              <w:t xml:space="preserve">Several monitoring visits to the project target areas were made with the government; including a mission with the Hon. Minister of Youth Affairs, the Hon. Deputy Minister of Agriculture and the Heads of Agencies (FAO, UNDP, UNFPA); a joint monitoring visit with all technical focal persons of the agencies, counterpart government institutions at national and district level, and implementing partners; as well as a visit by the Resident Coordinator. For Output 3, the project supported several agronomic follow up missions with technical team of the Ministry of Agriculture in close collaboration with the </w:t>
            </w:r>
            <w:proofErr w:type="gramStart"/>
            <w:r>
              <w:rPr>
                <w:color w:val="000000"/>
              </w:rPr>
              <w:t>field based</w:t>
            </w:r>
            <w:proofErr w:type="gramEnd"/>
            <w:r>
              <w:rPr>
                <w:color w:val="000000"/>
              </w:rPr>
              <w:t xml:space="preserve"> agronomist ensuring that the agricultural inputs are utilized as planned. </w:t>
            </w:r>
          </w:p>
          <w:p w14:paraId="2024E243" w14:textId="77777777" w:rsidR="004D32B6" w:rsidRDefault="004D32B6">
            <w:pPr>
              <w:jc w:val="both"/>
              <w:rPr>
                <w:b/>
                <w:bCs/>
                <w:iCs/>
              </w:rPr>
            </w:pPr>
          </w:p>
        </w:tc>
      </w:tr>
      <w:tr w:rsidR="004D32B6" w14:paraId="48233404" w14:textId="77777777">
        <w:trPr>
          <w:trHeight w:val="1124"/>
        </w:trPr>
        <w:tc>
          <w:tcPr>
            <w:tcW w:w="10080" w:type="dxa"/>
            <w:gridSpan w:val="2"/>
          </w:tcPr>
          <w:p w14:paraId="6B79B9FF" w14:textId="77777777" w:rsidR="004D32B6" w:rsidRDefault="00D96031">
            <w:pPr>
              <w:pStyle w:val="NormalWeb"/>
              <w:spacing w:before="0" w:beforeAutospacing="0" w:after="0" w:afterAutospacing="0"/>
            </w:pPr>
            <w:r>
              <w:rPr>
                <w:b/>
                <w:bCs/>
                <w:color w:val="000000"/>
              </w:rPr>
              <w:lastRenderedPageBreak/>
              <w:t>Report preparation:</w:t>
            </w:r>
          </w:p>
          <w:p w14:paraId="37E15C08" w14:textId="77777777" w:rsidR="004D32B6" w:rsidRDefault="00D96031">
            <w:pPr>
              <w:pStyle w:val="NormalWeb"/>
              <w:spacing w:before="0" w:beforeAutospacing="0" w:after="0" w:afterAutospacing="0"/>
            </w:pPr>
            <w:r>
              <w:rPr>
                <w:color w:val="000000"/>
              </w:rPr>
              <w:t>Project report prepared by: FAO, UNDP, UNFPA</w:t>
            </w:r>
          </w:p>
          <w:p w14:paraId="5B946410" w14:textId="77777777" w:rsidR="004D32B6" w:rsidRDefault="00D96031">
            <w:pPr>
              <w:pStyle w:val="NormalWeb"/>
              <w:spacing w:before="0" w:beforeAutospacing="0" w:after="0" w:afterAutospacing="0"/>
            </w:pPr>
            <w:r>
              <w:rPr>
                <w:color w:val="000000"/>
              </w:rPr>
              <w:t>Project report approved by: Agency Representatives at Country Level</w:t>
            </w:r>
          </w:p>
          <w:p w14:paraId="66CFACC0" w14:textId="017D976F" w:rsidR="004D32B6" w:rsidRDefault="00D96031">
            <w:r>
              <w:rPr>
                <w:color w:val="000000"/>
              </w:rPr>
              <w:t xml:space="preserve">Did PBF Secretariat review the report: </w:t>
            </w:r>
            <w:r w:rsidR="00FC213E">
              <w:rPr>
                <w:color w:val="000000"/>
                <w:lang w:val="en-US"/>
              </w:rPr>
              <w:t xml:space="preserve">Yes </w:t>
            </w:r>
          </w:p>
        </w:tc>
      </w:tr>
    </w:tbl>
    <w:p w14:paraId="013F1F9C" w14:textId="77777777" w:rsidR="004D32B6" w:rsidRDefault="004D32B6">
      <w:pPr>
        <w:rPr>
          <w:b/>
        </w:rPr>
        <w:sectPr w:rsidR="004D32B6" w:rsidSect="003315B8">
          <w:headerReference w:type="default" r:id="rId15"/>
          <w:footerReference w:type="default" r:id="rId16"/>
          <w:pgSz w:w="11906" w:h="16838"/>
          <w:pgMar w:top="1440" w:right="1440" w:bottom="542" w:left="1440" w:header="720" w:footer="720" w:gutter="0"/>
          <w:cols w:space="720"/>
          <w:docGrid w:linePitch="360"/>
        </w:sectPr>
      </w:pPr>
    </w:p>
    <w:p w14:paraId="6DAC4CE1" w14:textId="77777777" w:rsidR="004D32B6" w:rsidRDefault="00D96031">
      <w:pPr>
        <w:ind w:hanging="810"/>
        <w:jc w:val="both"/>
        <w:rPr>
          <w:b/>
          <w:i/>
          <w:iCs/>
        </w:rPr>
      </w:pPr>
      <w:r>
        <w:rPr>
          <w:b/>
          <w:i/>
          <w:iCs/>
        </w:rPr>
        <w:lastRenderedPageBreak/>
        <w:t>NOTES FOR COMPLETING THE REPORT:</w:t>
      </w:r>
    </w:p>
    <w:p w14:paraId="060E5033" w14:textId="77777777" w:rsidR="004D32B6" w:rsidRDefault="00D96031">
      <w:pPr>
        <w:ind w:hanging="810"/>
        <w:rPr>
          <w:i/>
          <w:iCs/>
        </w:rPr>
      </w:pPr>
      <w:r>
        <w:rPr>
          <w:i/>
          <w:iCs/>
        </w:rPr>
        <w:t>- Avoid acronyms and UN jargon, use general /common language.</w:t>
      </w:r>
    </w:p>
    <w:p w14:paraId="6E27684D" w14:textId="77777777" w:rsidR="004D32B6" w:rsidRDefault="00D96031">
      <w:pPr>
        <w:ind w:hanging="810"/>
        <w:rPr>
          <w:i/>
          <w:iCs/>
        </w:rPr>
      </w:pPr>
      <w:r>
        <w:rPr>
          <w:i/>
          <w:iCs/>
        </w:rPr>
        <w:t>- Report on what has been achieved in the reporting period, not what the project aims to do.</w:t>
      </w:r>
    </w:p>
    <w:p w14:paraId="78D93F84" w14:textId="77777777" w:rsidR="004D32B6" w:rsidRDefault="00D96031">
      <w:pPr>
        <w:ind w:hanging="810"/>
        <w:rPr>
          <w:i/>
          <w:iCs/>
        </w:rPr>
      </w:pPr>
      <w:r>
        <w:rPr>
          <w:i/>
          <w:iCs/>
        </w:rPr>
        <w:t xml:space="preserve">- Be as concrete as possible. Avoid theoretical, </w:t>
      </w:r>
      <w:proofErr w:type="gramStart"/>
      <w:r>
        <w:rPr>
          <w:i/>
          <w:iCs/>
        </w:rPr>
        <w:t>vague</w:t>
      </w:r>
      <w:proofErr w:type="gramEnd"/>
      <w:r>
        <w:rPr>
          <w:i/>
          <w:iCs/>
        </w:rPr>
        <w:t xml:space="preserve"> or conceptual discourse.</w:t>
      </w:r>
    </w:p>
    <w:p w14:paraId="41669A5F" w14:textId="77777777" w:rsidR="004D32B6" w:rsidRDefault="00D96031">
      <w:pPr>
        <w:ind w:hanging="810"/>
        <w:rPr>
          <w:i/>
          <w:iCs/>
        </w:rPr>
      </w:pPr>
      <w:r>
        <w:rPr>
          <w:i/>
          <w:iCs/>
        </w:rPr>
        <w:t>- Ensure the analysis and project progress assessment is gender and age sensitive.</w:t>
      </w:r>
    </w:p>
    <w:p w14:paraId="183D0C40" w14:textId="77777777" w:rsidR="004D32B6" w:rsidRDefault="00D96031">
      <w:pPr>
        <w:ind w:left="-567" w:hanging="284"/>
        <w:rPr>
          <w:i/>
          <w:iCs/>
        </w:rPr>
      </w:pPr>
      <w:r>
        <w:rPr>
          <w:i/>
          <w:iCs/>
        </w:rPr>
        <w:t>- In the results table, please be concise, you will have 3000 characters, including blank spaces to provide your responses</w:t>
      </w:r>
    </w:p>
    <w:p w14:paraId="790BAFA4" w14:textId="77777777" w:rsidR="004D32B6" w:rsidRDefault="004D32B6">
      <w:pPr>
        <w:ind w:hanging="810"/>
        <w:jc w:val="both"/>
        <w:rPr>
          <w:b/>
        </w:rPr>
      </w:pPr>
    </w:p>
    <w:p w14:paraId="505E0FDA" w14:textId="77777777" w:rsidR="004D32B6" w:rsidRDefault="00D96031">
      <w:pPr>
        <w:ind w:hanging="810"/>
        <w:jc w:val="both"/>
        <w:rPr>
          <w:b/>
          <w:u w:val="single"/>
        </w:rPr>
      </w:pPr>
      <w:r>
        <w:rPr>
          <w:b/>
          <w:u w:val="single"/>
        </w:rPr>
        <w:t>PART 1: OVERALL PROJECT PROGRESS</w:t>
      </w:r>
    </w:p>
    <w:p w14:paraId="4392FFFA" w14:textId="77777777" w:rsidR="004D32B6" w:rsidRDefault="004D32B6">
      <w:pPr>
        <w:ind w:hanging="810"/>
        <w:jc w:val="both"/>
        <w:rPr>
          <w:b/>
          <w:u w:val="single"/>
        </w:rPr>
      </w:pPr>
    </w:p>
    <w:p w14:paraId="7972F53B" w14:textId="77777777" w:rsidR="004D32B6" w:rsidRDefault="00D96031">
      <w:pPr>
        <w:ind w:left="-810"/>
        <w:jc w:val="both"/>
        <w:rPr>
          <w:bCs/>
          <w:i/>
          <w:iCs/>
        </w:rPr>
      </w:pPr>
      <w:r>
        <w:rPr>
          <w:b/>
        </w:rPr>
        <w:t xml:space="preserve">Please rate the implementation status of the following preliminary/preparatory activities </w:t>
      </w:r>
      <w:r>
        <w:rPr>
          <w:bCs/>
          <w:i/>
          <w:iCs/>
        </w:rPr>
        <w:t>(Not Started, Initiated, partially Completed, Completed, Not Applicable):</w:t>
      </w:r>
    </w:p>
    <w:tbl>
      <w:tblPr>
        <w:tblW w:w="7560" w:type="dxa"/>
        <w:tblInd w:w="-810" w:type="dxa"/>
        <w:tblLook w:val="04A0" w:firstRow="1" w:lastRow="0" w:firstColumn="1" w:lastColumn="0" w:noHBand="0" w:noVBand="1"/>
      </w:tblPr>
      <w:tblGrid>
        <w:gridCol w:w="3780"/>
        <w:gridCol w:w="3780"/>
      </w:tblGrid>
      <w:tr w:rsidR="004D32B6" w14:paraId="09587A09" w14:textId="77777777">
        <w:trPr>
          <w:trHeight w:val="567"/>
        </w:trPr>
        <w:tc>
          <w:tcPr>
            <w:tcW w:w="3780" w:type="dxa"/>
            <w:tcBorders>
              <w:top w:val="nil"/>
              <w:left w:val="nil"/>
              <w:bottom w:val="nil"/>
              <w:right w:val="nil"/>
            </w:tcBorders>
            <w:shd w:val="clear" w:color="auto" w:fill="auto"/>
            <w:noWrap/>
            <w:vAlign w:val="center"/>
          </w:tcPr>
          <w:p w14:paraId="4A36C95A" w14:textId="77777777" w:rsidR="004D32B6" w:rsidRDefault="00D96031">
            <w:pPr>
              <w:rPr>
                <w:rFonts w:asciiTheme="majorBidi" w:hAnsiTheme="majorBidi" w:cstheme="majorBidi"/>
                <w:sz w:val="22"/>
                <w:szCs w:val="22"/>
                <w:lang w:val="en-US" w:eastAsia="zh-CN"/>
              </w:rPr>
            </w:pPr>
            <w:r>
              <w:rPr>
                <w:rFonts w:asciiTheme="majorBidi" w:hAnsiTheme="majorBidi" w:cstheme="majorBidi"/>
                <w:sz w:val="22"/>
                <w:szCs w:val="22"/>
                <w:lang w:val="en-US" w:eastAsia="zh-CN"/>
              </w:rPr>
              <w:t>Contracting of Partners</w:t>
            </w:r>
          </w:p>
        </w:tc>
        <w:tc>
          <w:tcPr>
            <w:tcW w:w="3780" w:type="dxa"/>
            <w:tcBorders>
              <w:top w:val="nil"/>
              <w:left w:val="nil"/>
              <w:bottom w:val="nil"/>
              <w:right w:val="nil"/>
            </w:tcBorders>
            <w:vAlign w:val="center"/>
          </w:tcPr>
          <w:p w14:paraId="32D75158" w14:textId="77777777" w:rsidR="004D32B6" w:rsidRDefault="00D96031">
            <w:pPr>
              <w:rPr>
                <w:rFonts w:asciiTheme="majorBidi" w:hAnsiTheme="majorBidi" w:cstheme="majorBidi"/>
                <w:sz w:val="22"/>
                <w:szCs w:val="22"/>
                <w:lang w:val="en-US" w:eastAsia="zh-CN"/>
              </w:rPr>
            </w:pPr>
            <w:r>
              <w:rPr>
                <w:rFonts w:asciiTheme="majorBidi" w:hAnsiTheme="majorBidi" w:cstheme="majorBidi"/>
                <w:sz w:val="22"/>
                <w:szCs w:val="22"/>
                <w:lang w:val="en-US" w:eastAsia="zh-CN"/>
              </w:rPr>
              <w:t>Completed</w:t>
            </w:r>
          </w:p>
        </w:tc>
      </w:tr>
      <w:tr w:rsidR="004D32B6" w14:paraId="5027BE5D" w14:textId="77777777">
        <w:trPr>
          <w:trHeight w:val="567"/>
        </w:trPr>
        <w:tc>
          <w:tcPr>
            <w:tcW w:w="3780" w:type="dxa"/>
            <w:tcBorders>
              <w:top w:val="nil"/>
              <w:left w:val="nil"/>
              <w:bottom w:val="nil"/>
              <w:right w:val="nil"/>
            </w:tcBorders>
            <w:shd w:val="clear" w:color="auto" w:fill="auto"/>
            <w:noWrap/>
            <w:vAlign w:val="center"/>
          </w:tcPr>
          <w:p w14:paraId="224E4F50" w14:textId="77777777" w:rsidR="004D32B6" w:rsidRDefault="00D96031">
            <w:pPr>
              <w:rPr>
                <w:rFonts w:asciiTheme="majorBidi" w:hAnsiTheme="majorBidi" w:cstheme="majorBidi"/>
                <w:sz w:val="22"/>
                <w:szCs w:val="22"/>
                <w:lang w:val="en-US" w:eastAsia="zh-CN"/>
              </w:rPr>
            </w:pPr>
            <w:r>
              <w:rPr>
                <w:rFonts w:asciiTheme="majorBidi" w:hAnsiTheme="majorBidi" w:cstheme="majorBidi"/>
                <w:sz w:val="22"/>
                <w:szCs w:val="22"/>
                <w:lang w:val="en-US" w:eastAsia="zh-CN"/>
              </w:rPr>
              <w:t>Staff Recruitment</w:t>
            </w:r>
          </w:p>
        </w:tc>
        <w:tc>
          <w:tcPr>
            <w:tcW w:w="3780" w:type="dxa"/>
            <w:tcBorders>
              <w:top w:val="nil"/>
              <w:left w:val="nil"/>
              <w:bottom w:val="nil"/>
              <w:right w:val="nil"/>
            </w:tcBorders>
            <w:vAlign w:val="center"/>
          </w:tcPr>
          <w:p w14:paraId="314571B3" w14:textId="77777777" w:rsidR="004D32B6" w:rsidRDefault="00D96031">
            <w:pPr>
              <w:rPr>
                <w:rFonts w:asciiTheme="majorBidi" w:hAnsiTheme="majorBidi" w:cstheme="majorBidi"/>
                <w:sz w:val="22"/>
                <w:szCs w:val="22"/>
                <w:lang w:val="en-US" w:eastAsia="zh-CN"/>
              </w:rPr>
            </w:pPr>
            <w:r>
              <w:rPr>
                <w:rFonts w:asciiTheme="majorBidi" w:hAnsiTheme="majorBidi" w:cstheme="majorBidi"/>
                <w:sz w:val="22"/>
                <w:szCs w:val="22"/>
                <w:lang w:val="en-US" w:eastAsia="zh-CN"/>
              </w:rPr>
              <w:t>Completed</w:t>
            </w:r>
          </w:p>
        </w:tc>
      </w:tr>
      <w:tr w:rsidR="004D32B6" w14:paraId="5006191A" w14:textId="77777777">
        <w:trPr>
          <w:trHeight w:val="567"/>
        </w:trPr>
        <w:tc>
          <w:tcPr>
            <w:tcW w:w="3780" w:type="dxa"/>
            <w:tcBorders>
              <w:top w:val="nil"/>
              <w:left w:val="nil"/>
              <w:bottom w:val="nil"/>
              <w:right w:val="nil"/>
            </w:tcBorders>
            <w:shd w:val="clear" w:color="auto" w:fill="auto"/>
            <w:noWrap/>
            <w:vAlign w:val="center"/>
          </w:tcPr>
          <w:p w14:paraId="1FBEC390" w14:textId="77777777" w:rsidR="004D32B6" w:rsidRDefault="00D96031">
            <w:pPr>
              <w:rPr>
                <w:rFonts w:asciiTheme="majorBidi" w:hAnsiTheme="majorBidi" w:cstheme="majorBidi"/>
                <w:sz w:val="22"/>
                <w:szCs w:val="22"/>
                <w:lang w:val="en-US" w:eastAsia="zh-CN"/>
              </w:rPr>
            </w:pPr>
            <w:r>
              <w:rPr>
                <w:rFonts w:asciiTheme="majorBidi" w:hAnsiTheme="majorBidi" w:cstheme="majorBidi"/>
                <w:sz w:val="22"/>
                <w:szCs w:val="22"/>
                <w:lang w:val="en-US" w:eastAsia="zh-CN"/>
              </w:rPr>
              <w:t>Collection of baselines</w:t>
            </w:r>
          </w:p>
        </w:tc>
        <w:tc>
          <w:tcPr>
            <w:tcW w:w="3780" w:type="dxa"/>
            <w:tcBorders>
              <w:top w:val="nil"/>
              <w:left w:val="nil"/>
              <w:bottom w:val="nil"/>
              <w:right w:val="nil"/>
            </w:tcBorders>
            <w:vAlign w:val="center"/>
          </w:tcPr>
          <w:p w14:paraId="7461339E" w14:textId="77777777" w:rsidR="004D32B6" w:rsidRDefault="00D96031">
            <w:pPr>
              <w:rPr>
                <w:rFonts w:asciiTheme="majorBidi" w:hAnsiTheme="majorBidi" w:cstheme="majorBidi"/>
                <w:sz w:val="22"/>
                <w:szCs w:val="22"/>
                <w:lang w:val="en-US" w:eastAsia="zh-CN"/>
              </w:rPr>
            </w:pPr>
            <w:r>
              <w:rPr>
                <w:rFonts w:asciiTheme="majorBidi" w:hAnsiTheme="majorBidi" w:cstheme="majorBidi"/>
                <w:sz w:val="22"/>
                <w:szCs w:val="22"/>
                <w:lang w:val="en-US" w:eastAsia="zh-CN"/>
              </w:rPr>
              <w:t>Completed</w:t>
            </w:r>
          </w:p>
        </w:tc>
      </w:tr>
      <w:tr w:rsidR="004D32B6" w14:paraId="17EB9832" w14:textId="77777777">
        <w:trPr>
          <w:trHeight w:val="567"/>
        </w:trPr>
        <w:tc>
          <w:tcPr>
            <w:tcW w:w="3780" w:type="dxa"/>
            <w:tcBorders>
              <w:top w:val="nil"/>
              <w:left w:val="nil"/>
              <w:bottom w:val="nil"/>
              <w:right w:val="nil"/>
            </w:tcBorders>
            <w:shd w:val="clear" w:color="auto" w:fill="auto"/>
            <w:noWrap/>
            <w:vAlign w:val="center"/>
          </w:tcPr>
          <w:p w14:paraId="14FDD915" w14:textId="77777777" w:rsidR="004D32B6" w:rsidRDefault="00D96031">
            <w:pPr>
              <w:rPr>
                <w:rFonts w:asciiTheme="majorBidi" w:hAnsiTheme="majorBidi" w:cstheme="majorBidi"/>
                <w:sz w:val="22"/>
                <w:szCs w:val="22"/>
                <w:lang w:val="en-US" w:eastAsia="zh-CN"/>
              </w:rPr>
            </w:pPr>
            <w:r>
              <w:rPr>
                <w:rFonts w:asciiTheme="majorBidi" w:hAnsiTheme="majorBidi" w:cstheme="majorBidi"/>
                <w:sz w:val="22"/>
                <w:szCs w:val="22"/>
                <w:lang w:val="en-US" w:eastAsia="zh-CN"/>
              </w:rPr>
              <w:t>Identification of beneficiaries</w:t>
            </w:r>
          </w:p>
        </w:tc>
        <w:tc>
          <w:tcPr>
            <w:tcW w:w="3780" w:type="dxa"/>
            <w:tcBorders>
              <w:top w:val="nil"/>
              <w:left w:val="nil"/>
              <w:bottom w:val="nil"/>
              <w:right w:val="nil"/>
            </w:tcBorders>
            <w:vAlign w:val="center"/>
          </w:tcPr>
          <w:p w14:paraId="697DBDEA" w14:textId="77777777" w:rsidR="004D32B6" w:rsidRDefault="00D96031">
            <w:pPr>
              <w:rPr>
                <w:rFonts w:asciiTheme="majorBidi" w:hAnsiTheme="majorBidi" w:cstheme="majorBidi"/>
                <w:sz w:val="22"/>
                <w:szCs w:val="22"/>
                <w:lang w:val="en-US" w:eastAsia="zh-CN"/>
              </w:rPr>
            </w:pPr>
            <w:r>
              <w:rPr>
                <w:rFonts w:asciiTheme="majorBidi" w:hAnsiTheme="majorBidi" w:cstheme="majorBidi"/>
                <w:sz w:val="22"/>
                <w:szCs w:val="22"/>
                <w:lang w:val="en-US" w:eastAsia="zh-CN"/>
              </w:rPr>
              <w:t>Completed</w:t>
            </w:r>
          </w:p>
        </w:tc>
      </w:tr>
    </w:tbl>
    <w:p w14:paraId="443A7601" w14:textId="77777777" w:rsidR="004D32B6" w:rsidRDefault="004D32B6">
      <w:pPr>
        <w:jc w:val="both"/>
        <w:rPr>
          <w:bCs/>
          <w:i/>
          <w:iCs/>
        </w:rPr>
      </w:pPr>
    </w:p>
    <w:p w14:paraId="11CDD4EA" w14:textId="77777777" w:rsidR="004D32B6" w:rsidRDefault="00D96031">
      <w:pPr>
        <w:ind w:left="-810"/>
        <w:jc w:val="both"/>
        <w:rPr>
          <w:b/>
          <w:bCs/>
        </w:rPr>
      </w:pPr>
      <w:r>
        <w:rPr>
          <w:b/>
          <w:bCs/>
        </w:rPr>
        <w:t>Provide any additional descriptive information relating to the status of the project, including whether preliminary/preparatory activities have been completed (</w:t>
      </w:r>
      <w:proofErr w:type="gramStart"/>
      <w:r>
        <w:rPr>
          <w:b/>
          <w:bCs/>
        </w:rPr>
        <w:t>i.e.</w:t>
      </w:r>
      <w:proofErr w:type="gramEnd"/>
      <w:r>
        <w:rPr>
          <w:b/>
          <w:bCs/>
        </w:rPr>
        <w:t xml:space="preserve"> contracting of partners, staff recruitment, etc.) (250 word limit): </w:t>
      </w:r>
    </w:p>
    <w:p w14:paraId="08655166" w14:textId="77777777" w:rsidR="004D32B6" w:rsidRDefault="004D32B6">
      <w:pPr>
        <w:jc w:val="both"/>
        <w:rPr>
          <w:color w:val="000000"/>
        </w:rPr>
      </w:pPr>
    </w:p>
    <w:p w14:paraId="6B86ED5A" w14:textId="765AFB57" w:rsidR="004D32B6" w:rsidRDefault="00D96031">
      <w:pPr>
        <w:ind w:left="-810"/>
        <w:jc w:val="both"/>
        <w:rPr>
          <w:color w:val="000000"/>
          <w:lang w:val="en-US"/>
        </w:rPr>
      </w:pPr>
      <w:r w:rsidRPr="552627A9">
        <w:rPr>
          <w:color w:val="000000" w:themeColor="text1"/>
        </w:rPr>
        <w:t>The No Cost Extension (NC</w:t>
      </w:r>
      <w:r w:rsidR="00604067" w:rsidRPr="552627A9">
        <w:rPr>
          <w:color w:val="000000" w:themeColor="text1"/>
        </w:rPr>
        <w:t>E</w:t>
      </w:r>
      <w:r w:rsidRPr="552627A9">
        <w:rPr>
          <w:color w:val="000000" w:themeColor="text1"/>
        </w:rPr>
        <w:t xml:space="preserve">) (approved in October 2022) </w:t>
      </w:r>
      <w:r w:rsidRPr="552627A9">
        <w:rPr>
          <w:color w:val="000000" w:themeColor="text1"/>
          <w:lang w:val="en-US"/>
        </w:rPr>
        <w:t>optimized</w:t>
      </w:r>
      <w:r w:rsidRPr="552627A9">
        <w:rPr>
          <w:color w:val="000000" w:themeColor="text1"/>
        </w:rPr>
        <w:t xml:space="preserve"> and </w:t>
      </w:r>
      <w:r w:rsidRPr="552627A9">
        <w:rPr>
          <w:color w:val="000000" w:themeColor="text1"/>
          <w:lang w:val="en-US"/>
        </w:rPr>
        <w:t>finalized</w:t>
      </w:r>
      <w:r w:rsidRPr="552627A9">
        <w:rPr>
          <w:color w:val="000000" w:themeColor="text1"/>
        </w:rPr>
        <w:t xml:space="preserve"> </w:t>
      </w:r>
      <w:r w:rsidRPr="552627A9">
        <w:rPr>
          <w:color w:val="000000" w:themeColor="text1"/>
          <w:lang w:val="en-US"/>
        </w:rPr>
        <w:t xml:space="preserve">the </w:t>
      </w:r>
      <w:r w:rsidRPr="552627A9">
        <w:rPr>
          <w:color w:val="000000" w:themeColor="text1"/>
        </w:rPr>
        <w:t>outstanding activities</w:t>
      </w:r>
      <w:r w:rsidRPr="552627A9">
        <w:rPr>
          <w:color w:val="000000" w:themeColor="text1"/>
          <w:lang w:val="en-US"/>
        </w:rPr>
        <w:t xml:space="preserve"> with exception of the livelihood and community infrastructures which are </w:t>
      </w:r>
      <w:r w:rsidR="00BA023E">
        <w:rPr>
          <w:color w:val="000000" w:themeColor="text1"/>
          <w:lang w:val="en-US"/>
        </w:rPr>
        <w:t>expected to be all finalized by the end of April 2024</w:t>
      </w:r>
      <w:r w:rsidRPr="552627A9">
        <w:rPr>
          <w:color w:val="000000" w:themeColor="text1"/>
          <w:lang w:val="en-US"/>
        </w:rPr>
        <w:t xml:space="preserve"> due to challenges faced with the contractor.</w:t>
      </w:r>
      <w:r w:rsidRPr="552627A9">
        <w:rPr>
          <w:color w:val="000000" w:themeColor="text1"/>
        </w:rPr>
        <w:t> </w:t>
      </w:r>
      <w:r w:rsidRPr="552627A9">
        <w:rPr>
          <w:color w:val="000000" w:themeColor="text1"/>
          <w:lang w:val="en-US"/>
        </w:rPr>
        <w:t xml:space="preserve">The construction of the livelihood and community infrastructures faced </w:t>
      </w:r>
      <w:r w:rsidR="003978A0">
        <w:rPr>
          <w:color w:val="000000" w:themeColor="text1"/>
          <w:lang w:val="en-US"/>
        </w:rPr>
        <w:t>significant</w:t>
      </w:r>
      <w:r w:rsidRPr="552627A9">
        <w:rPr>
          <w:color w:val="000000" w:themeColor="text1"/>
          <w:lang w:val="en-US"/>
        </w:rPr>
        <w:t xml:space="preserve"> challenges due to the poor financial capacity of the hired contractor. The structures were not completed and handed over to the groups within this reporting period. </w:t>
      </w:r>
      <w:r w:rsidR="00752C9D" w:rsidRPr="552627A9">
        <w:rPr>
          <w:color w:val="000000" w:themeColor="text1"/>
          <w:lang w:val="en-US"/>
        </w:rPr>
        <w:t>Instead</w:t>
      </w:r>
      <w:r w:rsidR="00966349" w:rsidRPr="552627A9">
        <w:rPr>
          <w:color w:val="000000" w:themeColor="text1"/>
          <w:lang w:val="en-US"/>
        </w:rPr>
        <w:t xml:space="preserve">, due to delays in identifying a contractor to </w:t>
      </w:r>
      <w:proofErr w:type="spellStart"/>
      <w:r w:rsidR="00966349" w:rsidRPr="552627A9">
        <w:rPr>
          <w:color w:val="000000" w:themeColor="text1"/>
          <w:lang w:val="en-US"/>
        </w:rPr>
        <w:t>finalise</w:t>
      </w:r>
      <w:proofErr w:type="spellEnd"/>
      <w:r w:rsidR="00966349" w:rsidRPr="552627A9">
        <w:rPr>
          <w:color w:val="000000" w:themeColor="text1"/>
          <w:lang w:val="en-US"/>
        </w:rPr>
        <w:t xml:space="preserve"> and handover the buildings</w:t>
      </w:r>
      <w:r w:rsidR="009119F3" w:rsidRPr="552627A9">
        <w:rPr>
          <w:color w:val="000000" w:themeColor="text1"/>
          <w:lang w:val="en-US"/>
        </w:rPr>
        <w:t xml:space="preserve">, it is currently expected that the </w:t>
      </w:r>
      <w:r w:rsidR="00135FD2" w:rsidRPr="552627A9">
        <w:rPr>
          <w:color w:val="000000" w:themeColor="text1"/>
          <w:lang w:val="en-US"/>
        </w:rPr>
        <w:t xml:space="preserve">community infrastructure projects will be finalized by the end of April 2024. </w:t>
      </w:r>
    </w:p>
    <w:p w14:paraId="324C9274" w14:textId="77777777" w:rsidR="004D32B6" w:rsidRDefault="004D32B6">
      <w:pPr>
        <w:jc w:val="both"/>
      </w:pPr>
    </w:p>
    <w:p w14:paraId="3E9B3040" w14:textId="77777777" w:rsidR="004D32B6" w:rsidRDefault="00D96031">
      <w:pPr>
        <w:ind w:left="-810"/>
        <w:jc w:val="both"/>
        <w:rPr>
          <w:lang w:val="en-US" w:eastAsia="en-US"/>
        </w:rPr>
      </w:pPr>
      <w:r>
        <w:t xml:space="preserve">The project made the Youth at Risk proud and useful in target areas, with increased awareness among key stakeholders of the target group ‘youth at risk’ as not only a social problem but as a group of young people who can and will change, socially </w:t>
      </w:r>
      <w:proofErr w:type="gramStart"/>
      <w:r>
        <w:t>reintegrate</w:t>
      </w:r>
      <w:proofErr w:type="gramEnd"/>
      <w:r>
        <w:t xml:space="preserve"> and demonstrate approaches to engaging them and addressing their specific situation.</w:t>
      </w:r>
      <w:r>
        <w:rPr>
          <w:lang w:val="en-US"/>
        </w:rPr>
        <w:t xml:space="preserve"> </w:t>
      </w:r>
    </w:p>
    <w:p w14:paraId="6296E55C" w14:textId="77777777" w:rsidR="004D32B6" w:rsidRDefault="004D32B6">
      <w:pPr>
        <w:ind w:left="-810"/>
        <w:jc w:val="both"/>
        <w:rPr>
          <w:lang w:val="en-US" w:eastAsia="en-US"/>
        </w:rPr>
      </w:pPr>
    </w:p>
    <w:p w14:paraId="51E9D9A8" w14:textId="77777777" w:rsidR="004D32B6" w:rsidRDefault="00D96031">
      <w:pPr>
        <w:ind w:left="-810" w:right="-154"/>
        <w:jc w:val="both"/>
        <w:rPr>
          <w:color w:val="000000"/>
        </w:rPr>
      </w:pPr>
      <w:r>
        <w:rPr>
          <w:color w:val="000000"/>
        </w:rPr>
        <w:t xml:space="preserve">FOR PROJECTS WITHIN SIX MONTHS OF COMPLETION: summarise </w:t>
      </w:r>
      <w:r>
        <w:rPr>
          <w:b/>
          <w:bCs/>
          <w:color w:val="000000"/>
        </w:rPr>
        <w:t xml:space="preserve">the main structural, </w:t>
      </w:r>
      <w:proofErr w:type="gramStart"/>
      <w:r>
        <w:rPr>
          <w:b/>
          <w:bCs/>
          <w:color w:val="000000"/>
        </w:rPr>
        <w:t>institutional</w:t>
      </w:r>
      <w:proofErr w:type="gramEnd"/>
      <w:r>
        <w:rPr>
          <w:b/>
          <w:bCs/>
          <w:color w:val="000000"/>
        </w:rPr>
        <w:t xml:space="preserve"> or societal level change the project has contributed to</w:t>
      </w:r>
      <w:r>
        <w:rPr>
          <w:color w:val="000000"/>
        </w:rPr>
        <w:t>. This is not anecdotal or a list of individual outputs or activities, but a description of progress made toward the main purpose of the project where evidence contribution to outcomes is available if requested. (</w:t>
      </w:r>
      <w:proofErr w:type="gramStart"/>
      <w:r>
        <w:rPr>
          <w:color w:val="000000"/>
        </w:rPr>
        <w:t>550 word</w:t>
      </w:r>
      <w:proofErr w:type="gramEnd"/>
      <w:r>
        <w:rPr>
          <w:color w:val="000000"/>
        </w:rPr>
        <w:t xml:space="preserve"> limit): </w:t>
      </w:r>
    </w:p>
    <w:p w14:paraId="134FD6B4" w14:textId="77777777" w:rsidR="004D32B6" w:rsidRDefault="004D32B6">
      <w:pPr>
        <w:ind w:left="-810" w:right="-154"/>
        <w:jc w:val="both"/>
      </w:pPr>
    </w:p>
    <w:p w14:paraId="215D1B03" w14:textId="77777777" w:rsidR="0004257C" w:rsidRDefault="00D96031">
      <w:pPr>
        <w:ind w:left="-810"/>
        <w:jc w:val="both"/>
        <w:rPr>
          <w:color w:val="000000"/>
        </w:rPr>
      </w:pPr>
      <w:r w:rsidRPr="08DB8049">
        <w:rPr>
          <w:color w:val="000000" w:themeColor="text1"/>
        </w:rPr>
        <w:t xml:space="preserve">Project activities have been completed in this reporting period. </w:t>
      </w:r>
    </w:p>
    <w:p w14:paraId="0A05F153" w14:textId="77777777" w:rsidR="00A52C2F" w:rsidRDefault="00A52C2F">
      <w:pPr>
        <w:ind w:left="-810"/>
        <w:jc w:val="both"/>
        <w:rPr>
          <w:color w:val="000000"/>
        </w:rPr>
      </w:pPr>
    </w:p>
    <w:p w14:paraId="638C2CC7" w14:textId="0628F454" w:rsidR="00A52C2F" w:rsidRDefault="4D288299">
      <w:pPr>
        <w:ind w:left="-810"/>
        <w:jc w:val="both"/>
        <w:rPr>
          <w:color w:val="000000"/>
        </w:rPr>
      </w:pPr>
      <w:r w:rsidRPr="08DB8049">
        <w:rPr>
          <w:color w:val="000000" w:themeColor="text1"/>
        </w:rPr>
        <w:t xml:space="preserve">Behavioural change was positively influenced through the project cycle and could be attributed to greater participation in community decision making, the development of a viable livelihood and the provision of counselling services to youth at risk. By the end of the project, </w:t>
      </w:r>
      <w:r w:rsidRPr="08DB8049">
        <w:rPr>
          <w:color w:val="000000" w:themeColor="text1"/>
        </w:rPr>
        <w:lastRenderedPageBreak/>
        <w:t xml:space="preserve">approximately 38% of project beneficiaries declared that they “often” participate in community meetings, with a further 52% stated that they “sometimes” participate in such meetings, compared to baseline figures of 4% and 34%, respectively. Youth at risk also recorded a significant change in perception of their ability to influence decision making, with 57% agreeing in the baseline that their opinions can influence community-decision making, which increased to 87% at the evaluation stage and comparable to youth more broadly. Similar improvements were seen in attitudes to violence. The project evaluation found that 88% of youth at risk </w:t>
      </w:r>
      <w:r w:rsidR="00FF3143">
        <w:rPr>
          <w:color w:val="000000" w:themeColor="text1"/>
        </w:rPr>
        <w:t>declared</w:t>
      </w:r>
      <w:r w:rsidRPr="08DB8049">
        <w:rPr>
          <w:color w:val="000000" w:themeColor="text1"/>
        </w:rPr>
        <w:t xml:space="preserve"> the use of violence is never justified, a very large improvement from 16.8% at the baseline. In qualitative interviews, the positive effect of counselling can be seen as a contribution to behavioural change among the 336 recipient beneficiaries. The counselling included discussing the bio-psychosocial effects of substance abuse, socio-economic </w:t>
      </w:r>
      <w:proofErr w:type="gramStart"/>
      <w:r w:rsidRPr="08DB8049">
        <w:rPr>
          <w:color w:val="000000" w:themeColor="text1"/>
        </w:rPr>
        <w:t>impacts</w:t>
      </w:r>
      <w:proofErr w:type="gramEnd"/>
      <w:r w:rsidRPr="08DB8049">
        <w:rPr>
          <w:color w:val="000000" w:themeColor="text1"/>
        </w:rPr>
        <w:t xml:space="preserve"> and a voluntary commitment to quit drugs at the send of the counselling sessions.</w:t>
      </w:r>
    </w:p>
    <w:p w14:paraId="79069E33" w14:textId="5DF958FE" w:rsidR="00A007AC" w:rsidRDefault="00A007AC" w:rsidP="00C0595A">
      <w:pPr>
        <w:jc w:val="both"/>
        <w:rPr>
          <w:color w:val="000000"/>
        </w:rPr>
      </w:pPr>
    </w:p>
    <w:p w14:paraId="22424783" w14:textId="6484BE3F" w:rsidR="004D32B6" w:rsidRDefault="00D96031">
      <w:pPr>
        <w:ind w:left="-810"/>
        <w:jc w:val="both"/>
      </w:pPr>
      <w:r>
        <w:t xml:space="preserve">The economic incentives to join cliques and gangs </w:t>
      </w:r>
      <w:r w:rsidR="04E58327">
        <w:t xml:space="preserve">have </w:t>
      </w:r>
      <w:r w:rsidR="0975A004">
        <w:t>been reduced</w:t>
      </w:r>
      <w:r w:rsidR="1A19C797">
        <w:t xml:space="preserve"> </w:t>
      </w:r>
      <w:r w:rsidR="00BF24E8">
        <w:t xml:space="preserve">with </w:t>
      </w:r>
      <w:r w:rsidR="1A19C797">
        <w:t>78 female and 52 male</w:t>
      </w:r>
      <w:r>
        <w:t xml:space="preserve"> </w:t>
      </w:r>
      <w:r w:rsidR="04E58327">
        <w:t>youth at risk (</w:t>
      </w:r>
      <w:r>
        <w:t>Y@R</w:t>
      </w:r>
      <w:r w:rsidR="04E58327">
        <w:t>)</w:t>
      </w:r>
      <w:r>
        <w:t xml:space="preserve"> </w:t>
      </w:r>
      <w:r w:rsidR="04E58327">
        <w:t>have been</w:t>
      </w:r>
      <w:r w:rsidR="19F5EE13">
        <w:t xml:space="preserve"> </w:t>
      </w:r>
      <w:r>
        <w:t>productively engaged in farming</w:t>
      </w:r>
      <w:r w:rsidR="04E58327">
        <w:t>, small</w:t>
      </w:r>
      <w:r>
        <w:t xml:space="preserve"> business and other alternative work complementing the livelihood support provided by the project</w:t>
      </w:r>
      <w:r w:rsidR="04E58327">
        <w:t>.</w:t>
      </w:r>
      <w:r w:rsidR="0975A004">
        <w:t xml:space="preserve"> </w:t>
      </w:r>
      <w:r>
        <w:t>V</w:t>
      </w:r>
      <w:r w:rsidR="04E58327">
        <w:t xml:space="preserve">illage </w:t>
      </w:r>
      <w:r w:rsidR="643C0C3F">
        <w:t xml:space="preserve">Savings and Loan Associations (VSLA) </w:t>
      </w:r>
      <w:r w:rsidR="38EC4E8E">
        <w:t>associated with</w:t>
      </w:r>
      <w:r w:rsidR="720EBF6B">
        <w:t xml:space="preserve"> youths at risk</w:t>
      </w:r>
      <w:r>
        <w:t xml:space="preserve"> agricultural livelihood activities </w:t>
      </w:r>
      <w:r w:rsidR="720EBF6B">
        <w:t xml:space="preserve">have contributed to </w:t>
      </w:r>
      <w:r w:rsidR="7DFAB193">
        <w:t>reducing engagement in illicit</w:t>
      </w:r>
      <w:r>
        <w:t xml:space="preserve"> and risky economic </w:t>
      </w:r>
      <w:r w:rsidR="7DFAB193">
        <w:t xml:space="preserve">livelihoods </w:t>
      </w:r>
      <w:r>
        <w:t>strategies.</w:t>
      </w:r>
    </w:p>
    <w:p w14:paraId="76EAFA49" w14:textId="48BCFCC9" w:rsidR="006F1152" w:rsidRDefault="00593062" w:rsidP="08DB8049">
      <w:pPr>
        <w:pStyle w:val="NormalWeb"/>
        <w:spacing w:before="240" w:beforeAutospacing="0" w:after="240" w:afterAutospacing="0"/>
        <w:ind w:left="-800"/>
        <w:jc w:val="both"/>
      </w:pPr>
      <w:bookmarkStart w:id="1" w:name="_Hlk160720098"/>
      <w:r>
        <w:t>The r</w:t>
      </w:r>
      <w:r w:rsidR="00D96031">
        <w:t>efurbishment of</w:t>
      </w:r>
      <w:r w:rsidR="272A2A4E">
        <w:t xml:space="preserve"> </w:t>
      </w:r>
      <w:r w:rsidR="00FC14CC">
        <w:t>two</w:t>
      </w:r>
      <w:r w:rsidR="00D96031">
        <w:t xml:space="preserve"> </w:t>
      </w:r>
      <w:proofErr w:type="gramStart"/>
      <w:r>
        <w:t>correctional facilities</w:t>
      </w:r>
      <w:proofErr w:type="gramEnd"/>
      <w:r>
        <w:t xml:space="preserve"> </w:t>
      </w:r>
      <w:r w:rsidR="00D96031">
        <w:t>structures</w:t>
      </w:r>
      <w:r>
        <w:t xml:space="preserve"> </w:t>
      </w:r>
      <w:r w:rsidR="21A34418">
        <w:t xml:space="preserve">in </w:t>
      </w:r>
      <w:proofErr w:type="spellStart"/>
      <w:r w:rsidR="21A34418">
        <w:t>Mafanta</w:t>
      </w:r>
      <w:proofErr w:type="spellEnd"/>
      <w:r w:rsidR="21A34418">
        <w:t xml:space="preserve"> and Kenema </w:t>
      </w:r>
      <w:r>
        <w:t>was</w:t>
      </w:r>
      <w:r w:rsidR="00D96031">
        <w:t xml:space="preserve"> completed and </w:t>
      </w:r>
      <w:proofErr w:type="spellStart"/>
      <w:r w:rsidR="00B25533">
        <w:t>equiped</w:t>
      </w:r>
      <w:proofErr w:type="spellEnd"/>
      <w:r w:rsidR="00D96031">
        <w:t xml:space="preserve"> by the project to support </w:t>
      </w:r>
      <w:r w:rsidR="00B25533">
        <w:t>the implementation of</w:t>
      </w:r>
      <w:r w:rsidR="00D96031">
        <w:t xml:space="preserve"> the Earning Policy Scheme and skills training activities for 100 Youth at Risk </w:t>
      </w:r>
      <w:r w:rsidR="0CCC47D1">
        <w:t>i</w:t>
      </w:r>
      <w:r w:rsidR="00D96031">
        <w:t xml:space="preserve">nmates (90 males, 10 females). </w:t>
      </w:r>
      <w:bookmarkEnd w:id="1"/>
      <w:r w:rsidR="00D96031">
        <w:t xml:space="preserve">Advocacy activities </w:t>
      </w:r>
      <w:r w:rsidR="00531311">
        <w:t>in relation to</w:t>
      </w:r>
      <w:r w:rsidR="00D96031">
        <w:t xml:space="preserve"> the review of the </w:t>
      </w:r>
      <w:r w:rsidR="34565083">
        <w:t>Criminal Procedure Act</w:t>
      </w:r>
      <w:r w:rsidR="07190415">
        <w:t xml:space="preserve"> (</w:t>
      </w:r>
      <w:r w:rsidR="00D96031">
        <w:t>CPA</w:t>
      </w:r>
      <w:r w:rsidR="07190415">
        <w:t>)</w:t>
      </w:r>
      <w:r w:rsidR="28F0168E">
        <w:t xml:space="preserve"> of 1965 </w:t>
      </w:r>
      <w:r w:rsidR="00D96031">
        <w:t xml:space="preserve">and </w:t>
      </w:r>
      <w:r w:rsidR="28F0168E">
        <w:t>Sierra Leone Correctional Service Act 2014 (</w:t>
      </w:r>
      <w:r w:rsidR="00D96031">
        <w:t>SLCS</w:t>
      </w:r>
      <w:r w:rsidR="28F0168E">
        <w:t>)</w:t>
      </w:r>
      <w:r w:rsidR="0E2A7BC5">
        <w:t xml:space="preserve"> </w:t>
      </w:r>
      <w:r w:rsidR="00531311">
        <w:t xml:space="preserve">continue, with UNDP complementing project funding to support the pre-legislative review sessions, which is a precursor to any enactment. There is broad based political support for the review, with the expectation that new legislation will be enacted. </w:t>
      </w:r>
      <w:r w:rsidR="00D96031">
        <w:t xml:space="preserve">The </w:t>
      </w:r>
      <w:r w:rsidR="7C0B7AF7">
        <w:t xml:space="preserve">civil society organisation </w:t>
      </w:r>
      <w:r w:rsidR="00D96031">
        <w:t>CARL will continue advocacy for the passage of the revised Acts.</w:t>
      </w:r>
      <w:r w:rsidR="0975A004">
        <w:t xml:space="preserve"> </w:t>
      </w:r>
    </w:p>
    <w:p w14:paraId="6FE9D5E3" w14:textId="7FF89E2E" w:rsidR="00EE1691" w:rsidRDefault="075C4D15" w:rsidP="08DB8049">
      <w:pPr>
        <w:pStyle w:val="NormalWeb"/>
        <w:spacing w:before="240" w:beforeAutospacing="0" w:after="240" w:afterAutospacing="0"/>
        <w:ind w:left="-800"/>
        <w:jc w:val="both"/>
        <w:rPr>
          <w:color w:val="000000" w:themeColor="text1"/>
        </w:rPr>
      </w:pPr>
      <w:r w:rsidRPr="08DB8049">
        <w:rPr>
          <w:color w:val="000000" w:themeColor="text1"/>
        </w:rPr>
        <w:t xml:space="preserve">The </w:t>
      </w:r>
      <w:r w:rsidR="00D96031" w:rsidRPr="08DB8049">
        <w:rPr>
          <w:color w:val="000000" w:themeColor="text1"/>
        </w:rPr>
        <w:t>RCO</w:t>
      </w:r>
      <w:r w:rsidRPr="08DB8049">
        <w:rPr>
          <w:color w:val="000000" w:themeColor="text1"/>
        </w:rPr>
        <w:t>’s Peace and Development Advisor</w:t>
      </w:r>
      <w:r w:rsidR="00D96031" w:rsidRPr="08DB8049">
        <w:rPr>
          <w:color w:val="000000" w:themeColor="text1"/>
        </w:rPr>
        <w:t xml:space="preserve"> provided training to Chiefdom Peace Ambassadors and local youth structures on conflict analysis and mitigation to strengthen their capacities to conduct peace-building activities at community level. </w:t>
      </w:r>
      <w:r w:rsidR="47D53AC9" w:rsidRPr="08DB8049">
        <w:rPr>
          <w:color w:val="000000" w:themeColor="text1"/>
        </w:rPr>
        <w:t>O</w:t>
      </w:r>
      <w:r w:rsidR="00D96031" w:rsidRPr="08DB8049">
        <w:rPr>
          <w:color w:val="000000" w:themeColor="text1"/>
        </w:rPr>
        <w:t xml:space="preserve">utreach </w:t>
      </w:r>
      <w:r w:rsidR="021B6502" w:rsidRPr="08DB8049">
        <w:rPr>
          <w:color w:val="000000" w:themeColor="text1"/>
        </w:rPr>
        <w:t xml:space="preserve">and awareness raising </w:t>
      </w:r>
      <w:r w:rsidR="00D96031" w:rsidRPr="08DB8049">
        <w:rPr>
          <w:color w:val="000000" w:themeColor="text1"/>
        </w:rPr>
        <w:t xml:space="preserve">activities </w:t>
      </w:r>
      <w:r w:rsidR="47D53AC9" w:rsidRPr="08DB8049">
        <w:rPr>
          <w:color w:val="000000" w:themeColor="text1"/>
        </w:rPr>
        <w:t xml:space="preserve">were also conducted </w:t>
      </w:r>
      <w:r w:rsidR="00D96031" w:rsidRPr="08DB8049">
        <w:rPr>
          <w:color w:val="000000" w:themeColor="text1"/>
        </w:rPr>
        <w:t>on peace building, drug abuse</w:t>
      </w:r>
      <w:r w:rsidR="47D53AC9" w:rsidRPr="08DB8049">
        <w:rPr>
          <w:color w:val="000000" w:themeColor="text1"/>
        </w:rPr>
        <w:t xml:space="preserve"> </w:t>
      </w:r>
      <w:r w:rsidR="00D96031" w:rsidRPr="08DB8049">
        <w:rPr>
          <w:color w:val="000000" w:themeColor="text1"/>
        </w:rPr>
        <w:t xml:space="preserve">and </w:t>
      </w:r>
      <w:r w:rsidR="2B11CCB3" w:rsidRPr="08DB8049">
        <w:rPr>
          <w:color w:val="000000" w:themeColor="text1"/>
        </w:rPr>
        <w:t xml:space="preserve">sexual and </w:t>
      </w:r>
      <w:proofErr w:type="gramStart"/>
      <w:r w:rsidR="2B11CCB3" w:rsidRPr="08DB8049">
        <w:rPr>
          <w:color w:val="000000" w:themeColor="text1"/>
        </w:rPr>
        <w:t>gender based</w:t>
      </w:r>
      <w:proofErr w:type="gramEnd"/>
      <w:r w:rsidR="2B11CCB3" w:rsidRPr="08DB8049">
        <w:rPr>
          <w:color w:val="000000" w:themeColor="text1"/>
        </w:rPr>
        <w:t xml:space="preserve"> violence (SGBV) </w:t>
      </w:r>
      <w:r w:rsidR="00D96031" w:rsidRPr="08DB8049">
        <w:rPr>
          <w:color w:val="000000" w:themeColor="text1"/>
        </w:rPr>
        <w:t>reach</w:t>
      </w:r>
      <w:r w:rsidR="021B6502" w:rsidRPr="08DB8049">
        <w:rPr>
          <w:color w:val="000000" w:themeColor="text1"/>
        </w:rPr>
        <w:t>ing</w:t>
      </w:r>
      <w:r w:rsidR="00D96031" w:rsidRPr="08DB8049">
        <w:rPr>
          <w:color w:val="000000" w:themeColor="text1"/>
        </w:rPr>
        <w:t xml:space="preserve"> 1592 youths </w:t>
      </w:r>
      <w:r w:rsidR="001D2F06">
        <w:rPr>
          <w:color w:val="000000" w:themeColor="text1"/>
        </w:rPr>
        <w:t xml:space="preserve">project beneficiaries </w:t>
      </w:r>
      <w:r w:rsidR="00D96031" w:rsidRPr="08DB8049">
        <w:rPr>
          <w:color w:val="000000" w:themeColor="text1"/>
        </w:rPr>
        <w:t>in different locations in collaboration with Peace Ambassadors, C</w:t>
      </w:r>
      <w:r w:rsidR="021B6502" w:rsidRPr="08DB8049">
        <w:rPr>
          <w:color w:val="000000" w:themeColor="text1"/>
        </w:rPr>
        <w:t xml:space="preserve">ommunity </w:t>
      </w:r>
      <w:r w:rsidR="00D96031" w:rsidRPr="08DB8049">
        <w:rPr>
          <w:color w:val="000000" w:themeColor="text1"/>
        </w:rPr>
        <w:t>H</w:t>
      </w:r>
      <w:r w:rsidR="021B6502" w:rsidRPr="08DB8049">
        <w:rPr>
          <w:color w:val="000000" w:themeColor="text1"/>
        </w:rPr>
        <w:t xml:space="preserve">ealth </w:t>
      </w:r>
      <w:r w:rsidR="00D96031" w:rsidRPr="08DB8049">
        <w:rPr>
          <w:color w:val="000000" w:themeColor="text1"/>
        </w:rPr>
        <w:t>W</w:t>
      </w:r>
      <w:r w:rsidR="021B6502" w:rsidRPr="08DB8049">
        <w:rPr>
          <w:color w:val="000000" w:themeColor="text1"/>
        </w:rPr>
        <w:t>orker</w:t>
      </w:r>
      <w:r w:rsidR="00D96031" w:rsidRPr="08DB8049">
        <w:rPr>
          <w:color w:val="000000" w:themeColor="text1"/>
        </w:rPr>
        <w:t xml:space="preserve">s </w:t>
      </w:r>
      <w:r w:rsidR="021B6502" w:rsidRPr="08DB8049">
        <w:rPr>
          <w:color w:val="000000" w:themeColor="text1"/>
        </w:rPr>
        <w:t xml:space="preserve">(CHWs) </w:t>
      </w:r>
      <w:r w:rsidR="00D96031" w:rsidRPr="08DB8049">
        <w:rPr>
          <w:color w:val="000000" w:themeColor="text1"/>
        </w:rPr>
        <w:t>&amp; Peer Educators.</w:t>
      </w:r>
      <w:r w:rsidR="6B4F8892" w:rsidRPr="08DB8049">
        <w:rPr>
          <w:color w:val="000000" w:themeColor="text1"/>
        </w:rPr>
        <w:t xml:space="preserve"> </w:t>
      </w:r>
      <w:r w:rsidR="00F6277F">
        <w:rPr>
          <w:color w:val="000000" w:themeColor="text1"/>
        </w:rPr>
        <w:t>Monitoring reports</w:t>
      </w:r>
      <w:r w:rsidR="008163E1">
        <w:rPr>
          <w:color w:val="000000" w:themeColor="text1"/>
        </w:rPr>
        <w:t>, including interviews with beneficiaries and project stakeholders</w:t>
      </w:r>
      <w:r w:rsidR="006269ED">
        <w:rPr>
          <w:color w:val="000000" w:themeColor="text1"/>
        </w:rPr>
        <w:t>,</w:t>
      </w:r>
      <w:r w:rsidR="008163E1">
        <w:rPr>
          <w:color w:val="000000" w:themeColor="text1"/>
        </w:rPr>
        <w:t xml:space="preserve"> indicate</w:t>
      </w:r>
      <w:r w:rsidR="00E14719">
        <w:rPr>
          <w:color w:val="000000" w:themeColor="text1"/>
        </w:rPr>
        <w:t>d</w:t>
      </w:r>
      <w:r w:rsidR="00EE1691">
        <w:rPr>
          <w:color w:val="000000" w:themeColor="text1"/>
        </w:rPr>
        <w:t xml:space="preserve"> that many </w:t>
      </w:r>
      <w:r w:rsidR="004B152C">
        <w:rPr>
          <w:color w:val="000000" w:themeColor="text1"/>
        </w:rPr>
        <w:t xml:space="preserve">or indeed </w:t>
      </w:r>
      <w:proofErr w:type="gramStart"/>
      <w:r w:rsidR="004B152C">
        <w:rPr>
          <w:color w:val="000000" w:themeColor="text1"/>
        </w:rPr>
        <w:t>the majority of</w:t>
      </w:r>
      <w:proofErr w:type="gramEnd"/>
      <w:r w:rsidR="004B152C">
        <w:rPr>
          <w:color w:val="000000" w:themeColor="text1"/>
        </w:rPr>
        <w:t xml:space="preserve"> beneficiaries have reduced or ceased the consumptions of drugs</w:t>
      </w:r>
      <w:r w:rsidR="00DA051A">
        <w:rPr>
          <w:color w:val="000000" w:themeColor="text1"/>
        </w:rPr>
        <w:t xml:space="preserve">, following a greater awareness of not only the financial cost of </w:t>
      </w:r>
      <w:r w:rsidR="00007656">
        <w:rPr>
          <w:color w:val="000000" w:themeColor="text1"/>
        </w:rPr>
        <w:t xml:space="preserve">drug use, but also the health and community impacts. Further supporting reasons for reducing or quitting drugs </w:t>
      </w:r>
      <w:r w:rsidR="00311704">
        <w:rPr>
          <w:color w:val="000000" w:themeColor="text1"/>
        </w:rPr>
        <w:t>were the</w:t>
      </w:r>
      <w:r w:rsidR="008B313B">
        <w:rPr>
          <w:color w:val="000000" w:themeColor="text1"/>
        </w:rPr>
        <w:t xml:space="preserve"> freeing up of money for other purchases, including food</w:t>
      </w:r>
      <w:r w:rsidR="00D20E41">
        <w:rPr>
          <w:color w:val="000000" w:themeColor="text1"/>
        </w:rPr>
        <w:t xml:space="preserve"> (Monitoring Report, </w:t>
      </w:r>
      <w:proofErr w:type="gramStart"/>
      <w:r w:rsidR="00D20E41">
        <w:rPr>
          <w:color w:val="000000" w:themeColor="text1"/>
        </w:rPr>
        <w:t>October,</w:t>
      </w:r>
      <w:proofErr w:type="gramEnd"/>
      <w:r w:rsidR="00D20E41">
        <w:rPr>
          <w:color w:val="000000" w:themeColor="text1"/>
        </w:rPr>
        <w:t xml:space="preserve"> 2022).</w:t>
      </w:r>
    </w:p>
    <w:p w14:paraId="3387E65E" w14:textId="77777777" w:rsidR="004D32B6" w:rsidRDefault="00D96031">
      <w:pPr>
        <w:pStyle w:val="NormalWeb"/>
        <w:spacing w:before="240" w:beforeAutospacing="0" w:after="240" w:afterAutospacing="0"/>
        <w:ind w:left="-800"/>
        <w:jc w:val="both"/>
        <w:rPr>
          <w:color w:val="000000"/>
        </w:rPr>
      </w:pPr>
      <w:r>
        <w:rPr>
          <w:color w:val="000000"/>
        </w:rPr>
        <w:t xml:space="preserve">To foster peace and social cohesion, MOYA facilitated football galas in the four chiefdoms culminating in an inter-district final competition for male and female youth. The galas were used as platforms to disseminate peace-building messages. </w:t>
      </w:r>
    </w:p>
    <w:p w14:paraId="5545439F" w14:textId="1B1D9805" w:rsidR="004D32B6" w:rsidRDefault="3579878D">
      <w:pPr>
        <w:pStyle w:val="NormalWeb"/>
        <w:spacing w:before="240" w:beforeAutospacing="0" w:after="240" w:afterAutospacing="0"/>
        <w:ind w:left="-800"/>
        <w:jc w:val="both"/>
      </w:pPr>
      <w:r>
        <w:t>In two implementation districts, m</w:t>
      </w:r>
      <w:r w:rsidR="0FD4A902">
        <w:t xml:space="preserve">emorandum of </w:t>
      </w:r>
      <w:r>
        <w:t>u</w:t>
      </w:r>
      <w:r w:rsidR="0FD4A902">
        <w:t xml:space="preserve">nderstandings </w:t>
      </w:r>
      <w:r w:rsidR="17DEA2E6">
        <w:t>(</w:t>
      </w:r>
      <w:proofErr w:type="spellStart"/>
      <w:r w:rsidR="17DEA2E6">
        <w:t>MoUs</w:t>
      </w:r>
      <w:proofErr w:type="spellEnd"/>
      <w:r w:rsidR="17DEA2E6">
        <w:t xml:space="preserve">) </w:t>
      </w:r>
      <w:r w:rsidR="0FD4A902">
        <w:t xml:space="preserve">on </w:t>
      </w:r>
      <w:r w:rsidR="3A570A0F">
        <w:t xml:space="preserve">ownership, sustainability and the maintenance of law and order were signed by </w:t>
      </w:r>
      <w:r>
        <w:t>over 90 key community stakeholders. Leaders now encourage youth participation in decision making</w:t>
      </w:r>
      <w:r w:rsidR="42F0EA99">
        <w:t xml:space="preserve"> for a including the </w:t>
      </w:r>
      <w:r w:rsidR="76735C74">
        <w:lastRenderedPageBreak/>
        <w:t>Chiefdom and District Youth Councils</w:t>
      </w:r>
      <w:r>
        <w:t xml:space="preserve">, </w:t>
      </w:r>
      <w:r w:rsidR="00AB0DAA">
        <w:t xml:space="preserve">with </w:t>
      </w:r>
      <w:r>
        <w:t xml:space="preserve">youth who used to be agents of chaos and unrest have transformed to more beneficial members of their societies </w:t>
      </w:r>
      <w:r w:rsidR="43032800">
        <w:t xml:space="preserve">leading to </w:t>
      </w:r>
      <w:r>
        <w:t>a more peaceful community</w:t>
      </w:r>
      <w:r w:rsidR="10F93050">
        <w:t xml:space="preserve">. </w:t>
      </w:r>
      <w:r w:rsidR="0975A004">
        <w:t xml:space="preserve"> T</w:t>
      </w:r>
      <w:r>
        <w:t xml:space="preserve">hrough the crisis drop-in centres beneficiary youth were diverted from “ghettos” leading to quick transformation. </w:t>
      </w:r>
      <w:r w:rsidR="00D96031">
        <w:rPr>
          <w:color w:val="000000"/>
        </w:rPr>
        <w:t>Enhanced positive parenting especially among males/husbands was promoted through the Husband Schools that were established in all the 18 communities in the target areas.  The Husband Schools approach was instrumental to address toxic masculinity, fiscal responsibility, violence against women and girls, negative spousal relationship. This targeted male adults of the communities, fathers, traditional and religious leaders to address issues as change makers and influencers within their communities. </w:t>
      </w:r>
    </w:p>
    <w:p w14:paraId="5D3FFBE8" w14:textId="77777777" w:rsidR="004D32B6" w:rsidRDefault="00D96031">
      <w:pPr>
        <w:ind w:left="-810"/>
        <w:jc w:val="both"/>
        <w:rPr>
          <w:bCs/>
          <w:lang w:eastAsia="en-US"/>
        </w:rPr>
      </w:pPr>
      <w:r>
        <w:rPr>
          <w:lang w:eastAsia="en-US"/>
        </w:rPr>
        <w:t xml:space="preserve">Monthly radio discussions were frequently held by key players to popularise SRHR, GBV messages and to inculcate positive Social Norms change for stakeholders in the various implementing communities. </w:t>
      </w:r>
    </w:p>
    <w:p w14:paraId="7AAFE89E" w14:textId="77777777" w:rsidR="004D32B6" w:rsidRDefault="004D32B6">
      <w:pPr>
        <w:ind w:left="-810" w:right="-154"/>
        <w:jc w:val="both"/>
      </w:pPr>
    </w:p>
    <w:p w14:paraId="497BE079" w14:textId="77777777" w:rsidR="004D32B6" w:rsidRDefault="004D32B6">
      <w:pPr>
        <w:ind w:hanging="810"/>
        <w:jc w:val="both"/>
        <w:rPr>
          <w:b/>
          <w:u w:val="single"/>
        </w:rPr>
      </w:pPr>
    </w:p>
    <w:p w14:paraId="305F4B2A" w14:textId="77777777" w:rsidR="004D32B6" w:rsidRDefault="00D96031">
      <w:pPr>
        <w:ind w:hanging="810"/>
        <w:jc w:val="both"/>
        <w:rPr>
          <w:b/>
          <w:u w:val="single"/>
        </w:rPr>
      </w:pPr>
      <w:r>
        <w:rPr>
          <w:b/>
          <w:u w:val="single"/>
        </w:rPr>
        <w:t xml:space="preserve">PART II: RESULT PROGRESS BY PROJECT OUTCOME </w:t>
      </w:r>
    </w:p>
    <w:p w14:paraId="52D34F7E" w14:textId="77777777" w:rsidR="004D32B6" w:rsidRDefault="004D32B6">
      <w:pPr>
        <w:ind w:left="-720"/>
        <w:rPr>
          <w:b/>
          <w:u w:val="single"/>
        </w:rPr>
      </w:pPr>
    </w:p>
    <w:p w14:paraId="0F9D6852" w14:textId="77777777" w:rsidR="004D32B6" w:rsidRDefault="00D96031">
      <w:pPr>
        <w:ind w:left="-810"/>
        <w:rPr>
          <w:i/>
        </w:rPr>
      </w:pPr>
      <w:r>
        <w:rPr>
          <w:i/>
        </w:rPr>
        <w:t xml:space="preserve">Describe overall progress under each Outcome made during the reporting period (for June reports: January-June; for November reports: January-November; for final reports: full project duration). Do not list individual activities. If the project is starting to </w:t>
      </w:r>
      <w:proofErr w:type="gramStart"/>
      <w:r>
        <w:rPr>
          <w:i/>
        </w:rPr>
        <w:t>make/has</w:t>
      </w:r>
      <w:proofErr w:type="gramEnd"/>
      <w:r>
        <w:rPr>
          <w:i/>
        </w:rPr>
        <w:t xml:space="preserve"> made a difference at the outcome level, provide specific evidence for the progress (quantitative and qualitative) and explain how it impacts the broader political and peacebuilding context. </w:t>
      </w:r>
    </w:p>
    <w:p w14:paraId="24B7D993" w14:textId="77777777" w:rsidR="004D32B6" w:rsidRDefault="004D32B6">
      <w:pPr>
        <w:ind w:left="-810"/>
        <w:rPr>
          <w:i/>
        </w:rPr>
      </w:pPr>
    </w:p>
    <w:p w14:paraId="3C229054" w14:textId="77777777" w:rsidR="004D32B6" w:rsidRDefault="00D96031">
      <w:pPr>
        <w:numPr>
          <w:ilvl w:val="0"/>
          <w:numId w:val="2"/>
        </w:numPr>
        <w:rPr>
          <w:i/>
        </w:rPr>
      </w:pPr>
      <w:r>
        <w:rPr>
          <w:i/>
        </w:rPr>
        <w:t xml:space="preserve">“On track” refers to the timely completion of outputs as indicated in the workplan. </w:t>
      </w:r>
    </w:p>
    <w:p w14:paraId="1507BBA3" w14:textId="77777777" w:rsidR="004D32B6" w:rsidRDefault="00D96031">
      <w:pPr>
        <w:numPr>
          <w:ilvl w:val="0"/>
          <w:numId w:val="2"/>
        </w:numPr>
        <w:rPr>
          <w:i/>
        </w:rPr>
      </w:pPr>
      <w:r>
        <w:rPr>
          <w:i/>
        </w:rPr>
        <w:t xml:space="preserve">“On track with peacebuilding results” refers to higher-level changes in the conflict or peace factors that the project is meant to contribute to. These effects are more likely in mature projects than in newer ones. </w:t>
      </w:r>
    </w:p>
    <w:p w14:paraId="64B61CE0" w14:textId="77777777" w:rsidR="004D32B6" w:rsidRDefault="004D32B6">
      <w:pPr>
        <w:rPr>
          <w:i/>
        </w:rPr>
      </w:pPr>
    </w:p>
    <w:p w14:paraId="397EB436" w14:textId="77777777" w:rsidR="004D32B6" w:rsidRDefault="00D96031">
      <w:pPr>
        <w:pStyle w:val="NormalWeb"/>
        <w:spacing w:before="240" w:beforeAutospacing="0" w:after="240" w:afterAutospacing="0"/>
        <w:ind w:left="-800"/>
        <w:jc w:val="both"/>
        <w:rPr>
          <w:b/>
          <w:bCs/>
          <w:iCs/>
        </w:rPr>
      </w:pPr>
      <w:r>
        <w:rPr>
          <w:b/>
          <w:bCs/>
          <w:iCs/>
        </w:rPr>
        <w:t>How many outcomes does the project have? 3</w:t>
      </w:r>
    </w:p>
    <w:p w14:paraId="4CD4589A" w14:textId="77777777" w:rsidR="004D32B6" w:rsidRDefault="00D96031">
      <w:pPr>
        <w:ind w:left="-709"/>
        <w:rPr>
          <w:b/>
        </w:rPr>
      </w:pPr>
      <w:r>
        <w:rPr>
          <w:b/>
          <w:u w:val="single"/>
        </w:rPr>
        <w:t>Outcome 1:</w:t>
      </w:r>
      <w:r>
        <w:rPr>
          <w:b/>
        </w:rPr>
        <w:t xml:space="preserve">  Youth at risk (women and men) are empowered and included in decision-making processes in their communities in the target </w:t>
      </w:r>
      <w:proofErr w:type="gramStart"/>
      <w:r>
        <w:rPr>
          <w:b/>
        </w:rPr>
        <w:t>districts</w:t>
      </w:r>
      <w:proofErr w:type="gramEnd"/>
    </w:p>
    <w:p w14:paraId="0957F5BF" w14:textId="77777777" w:rsidR="004D32B6" w:rsidRDefault="004D32B6">
      <w:pPr>
        <w:ind w:left="-720"/>
        <w:rPr>
          <w:b/>
        </w:rPr>
      </w:pPr>
    </w:p>
    <w:p w14:paraId="0E7B6626" w14:textId="77777777" w:rsidR="004D32B6" w:rsidRDefault="00D96031">
      <w:pPr>
        <w:ind w:left="-720"/>
        <w:rPr>
          <w:b/>
        </w:rPr>
      </w:pPr>
      <w:r>
        <w:rPr>
          <w:b/>
        </w:rPr>
        <w:t xml:space="preserve">Rate the current status of the outcome progress: </w:t>
      </w:r>
      <w:r>
        <w:t xml:space="preserve">on track with evidence of </w:t>
      </w:r>
      <w:proofErr w:type="gramStart"/>
      <w:r>
        <w:t>peace-building</w:t>
      </w:r>
      <w:proofErr w:type="gramEnd"/>
      <w:r>
        <w:t xml:space="preserve"> impacts</w:t>
      </w:r>
    </w:p>
    <w:p w14:paraId="2F0A7767" w14:textId="77777777" w:rsidR="004D32B6" w:rsidRDefault="004D32B6">
      <w:pPr>
        <w:ind w:left="-720"/>
        <w:jc w:val="both"/>
        <w:rPr>
          <w:b/>
        </w:rPr>
      </w:pPr>
    </w:p>
    <w:p w14:paraId="3F937BB7" w14:textId="77777777" w:rsidR="004D32B6" w:rsidRDefault="00D96031">
      <w:pPr>
        <w:ind w:left="-720"/>
        <w:jc w:val="both"/>
        <w:rPr>
          <w:rStyle w:val="CommentReference"/>
        </w:rPr>
      </w:pPr>
      <w:r>
        <w:rPr>
          <w:b/>
        </w:rPr>
        <w:t xml:space="preserve">Progress summary: </w:t>
      </w:r>
      <w:r>
        <w:rPr>
          <w:i/>
        </w:rPr>
        <w:t>(</w:t>
      </w:r>
      <w:proofErr w:type="gramStart"/>
      <w:r>
        <w:rPr>
          <w:i/>
        </w:rPr>
        <w:t>350 word</w:t>
      </w:r>
      <w:proofErr w:type="gramEnd"/>
      <w:r>
        <w:rPr>
          <w:i/>
        </w:rPr>
        <w:t xml:space="preserve"> limit)</w:t>
      </w:r>
    </w:p>
    <w:p w14:paraId="75CCA9C5" w14:textId="7963D1B5" w:rsidR="004D32B6" w:rsidRDefault="00D96031">
      <w:pPr>
        <w:ind w:left="-720"/>
        <w:jc w:val="both"/>
        <w:rPr>
          <w:color w:val="000000"/>
        </w:rPr>
      </w:pPr>
      <w:r w:rsidRPr="08DB8049">
        <w:rPr>
          <w:color w:val="000000" w:themeColor="text1"/>
        </w:rPr>
        <w:t xml:space="preserve">UNDP through </w:t>
      </w:r>
      <w:r w:rsidR="73BDD07D">
        <w:t>The National Council for Civic Education and. Development (</w:t>
      </w:r>
      <w:proofErr w:type="spellStart"/>
      <w:r w:rsidR="73BDD07D" w:rsidRPr="08DB8049">
        <w:rPr>
          <w:rStyle w:val="Emphasis"/>
        </w:rPr>
        <w:t>NaCCED</w:t>
      </w:r>
      <w:proofErr w:type="spellEnd"/>
      <w:r w:rsidR="73BDD07D">
        <w:t>)</w:t>
      </w:r>
      <w:r w:rsidR="73BDD07D" w:rsidRPr="08DB8049">
        <w:rPr>
          <w:color w:val="000000" w:themeColor="text1"/>
        </w:rPr>
        <w:t xml:space="preserve"> </w:t>
      </w:r>
      <w:proofErr w:type="spellStart"/>
      <w:r w:rsidRPr="08DB8049">
        <w:rPr>
          <w:color w:val="000000" w:themeColor="text1"/>
        </w:rPr>
        <w:t>NaCCED</w:t>
      </w:r>
      <w:proofErr w:type="spellEnd"/>
      <w:r w:rsidRPr="08DB8049">
        <w:rPr>
          <w:color w:val="000000" w:themeColor="text1"/>
        </w:rPr>
        <w:t xml:space="preserve"> and </w:t>
      </w:r>
      <w:r w:rsidR="085D7EB1" w:rsidRPr="08DB8049">
        <w:rPr>
          <w:color w:val="000000" w:themeColor="text1"/>
        </w:rPr>
        <w:t>National Youth Commission (</w:t>
      </w:r>
      <w:proofErr w:type="spellStart"/>
      <w:r w:rsidR="085D7EB1" w:rsidRPr="08DB8049">
        <w:rPr>
          <w:color w:val="000000" w:themeColor="text1"/>
        </w:rPr>
        <w:t>NaYCOM</w:t>
      </w:r>
      <w:proofErr w:type="spellEnd"/>
      <w:r w:rsidR="085D7EB1" w:rsidRPr="08DB8049">
        <w:rPr>
          <w:color w:val="000000" w:themeColor="text1"/>
        </w:rPr>
        <w:t xml:space="preserve">) </w:t>
      </w:r>
      <w:r w:rsidRPr="08DB8049">
        <w:rPr>
          <w:color w:val="000000" w:themeColor="text1"/>
        </w:rPr>
        <w:t xml:space="preserve">trained </w:t>
      </w:r>
      <w:r w:rsidRPr="08DB8049">
        <w:rPr>
          <w:lang w:val="en-US" w:eastAsia="en-US"/>
        </w:rPr>
        <w:t>402 (M197/F105) Youth at risk on civic education, peace building and gender equality which has increased their understanding o</w:t>
      </w:r>
      <w:r w:rsidR="16C92A64" w:rsidRPr="08DB8049">
        <w:rPr>
          <w:lang w:val="en-US" w:eastAsia="en-US"/>
        </w:rPr>
        <w:t>f</w:t>
      </w:r>
      <w:r w:rsidRPr="08DB8049">
        <w:rPr>
          <w:lang w:val="en-US" w:eastAsia="en-US"/>
        </w:rPr>
        <w:t xml:space="preserve"> their rights and responsibilities</w:t>
      </w:r>
      <w:r w:rsidR="3AAA8A46" w:rsidRPr="08DB8049">
        <w:rPr>
          <w:lang w:val="en-US" w:eastAsia="en-US"/>
        </w:rPr>
        <w:t>, while engaging them in</w:t>
      </w:r>
      <w:r w:rsidR="0975A004" w:rsidRPr="08DB8049">
        <w:rPr>
          <w:lang w:val="en-US" w:eastAsia="en-US"/>
        </w:rPr>
        <w:t xml:space="preserve"> </w:t>
      </w:r>
      <w:r w:rsidRPr="08DB8049">
        <w:rPr>
          <w:lang w:val="en-US" w:eastAsia="en-US"/>
        </w:rPr>
        <w:t>community development programs.</w:t>
      </w:r>
      <w:r w:rsidR="00F811E9">
        <w:rPr>
          <w:rStyle w:val="FootnoteReference"/>
          <w:lang w:val="en-US" w:eastAsia="en-US"/>
        </w:rPr>
        <w:footnoteReference w:id="2"/>
      </w:r>
      <w:r w:rsidRPr="08DB8049">
        <w:rPr>
          <w:lang w:val="en-US" w:eastAsia="en-US"/>
        </w:rPr>
        <w:t xml:space="preserve"> The project has facilitated youth </w:t>
      </w:r>
      <w:r w:rsidRPr="08DB8049">
        <w:rPr>
          <w:color w:val="000000" w:themeColor="text1"/>
        </w:rPr>
        <w:t>participation in decision-making through dialogue fora between the Y@R and community stakeholders including addressing Y@R inclusion in decision-making, access to community services and preventing discrimination of youths</w:t>
      </w:r>
      <w:r w:rsidR="00B50A66">
        <w:rPr>
          <w:color w:val="000000" w:themeColor="text1"/>
        </w:rPr>
        <w:t>,</w:t>
      </w:r>
      <w:r w:rsidRPr="08DB8049">
        <w:rPr>
          <w:color w:val="000000" w:themeColor="text1"/>
        </w:rPr>
        <w:t xml:space="preserve"> as well</w:t>
      </w:r>
      <w:r w:rsidR="00D8414C">
        <w:rPr>
          <w:color w:val="000000" w:themeColor="text1"/>
        </w:rPr>
        <w:t xml:space="preserve"> as</w:t>
      </w:r>
      <w:r w:rsidRPr="08DB8049">
        <w:rPr>
          <w:color w:val="000000" w:themeColor="text1"/>
        </w:rPr>
        <w:t xml:space="preserve"> empower</w:t>
      </w:r>
      <w:r w:rsidR="00D8414C">
        <w:rPr>
          <w:color w:val="000000" w:themeColor="text1"/>
        </w:rPr>
        <w:t>ing</w:t>
      </w:r>
      <w:r w:rsidRPr="08DB8049">
        <w:rPr>
          <w:color w:val="000000" w:themeColor="text1"/>
        </w:rPr>
        <w:t xml:space="preserve"> the two District Youth Councils and four </w:t>
      </w:r>
      <w:r w:rsidRPr="08DB8049">
        <w:rPr>
          <w:color w:val="000000" w:themeColor="text1"/>
        </w:rPr>
        <w:lastRenderedPageBreak/>
        <w:t xml:space="preserve">Chiefdom Youth Councils with trainings on transformational leadership, </w:t>
      </w:r>
      <w:r w:rsidR="001C3181">
        <w:rPr>
          <w:color w:val="000000" w:themeColor="text1"/>
        </w:rPr>
        <w:t>g</w:t>
      </w:r>
      <w:r w:rsidRPr="08DB8049">
        <w:rPr>
          <w:color w:val="000000" w:themeColor="text1"/>
        </w:rPr>
        <w:t xml:space="preserve">roup dynamics, social change, and conflict resolution across the project communities. </w:t>
      </w:r>
    </w:p>
    <w:p w14:paraId="4799EE84" w14:textId="7E6D4167" w:rsidR="004D32B6" w:rsidRDefault="00D96031" w:rsidP="08DB8049">
      <w:pPr>
        <w:pStyle w:val="NormalWeb"/>
        <w:spacing w:before="240" w:beforeAutospacing="0" w:after="240" w:afterAutospacing="0"/>
        <w:ind w:left="-800"/>
        <w:jc w:val="both"/>
        <w:rPr>
          <w:color w:val="000000"/>
        </w:rPr>
      </w:pPr>
      <w:r w:rsidRPr="08DB8049">
        <w:rPr>
          <w:color w:val="000000" w:themeColor="text1"/>
        </w:rPr>
        <w:t>UNDP</w:t>
      </w:r>
      <w:r w:rsidR="40ECE972" w:rsidRPr="08DB8049">
        <w:rPr>
          <w:color w:val="000000" w:themeColor="text1"/>
        </w:rPr>
        <w:t>,</w:t>
      </w:r>
      <w:r w:rsidRPr="08DB8049">
        <w:rPr>
          <w:color w:val="000000" w:themeColor="text1"/>
        </w:rPr>
        <w:t xml:space="preserve"> through </w:t>
      </w:r>
      <w:proofErr w:type="spellStart"/>
      <w:r w:rsidRPr="08DB8049">
        <w:rPr>
          <w:color w:val="000000" w:themeColor="text1"/>
        </w:rPr>
        <w:t>MoHS</w:t>
      </w:r>
      <w:proofErr w:type="spellEnd"/>
      <w:r w:rsidR="40ECE972" w:rsidRPr="08DB8049">
        <w:rPr>
          <w:color w:val="000000" w:themeColor="text1"/>
        </w:rPr>
        <w:t>,</w:t>
      </w:r>
      <w:r w:rsidRPr="08DB8049">
        <w:rPr>
          <w:color w:val="000000" w:themeColor="text1"/>
        </w:rPr>
        <w:t xml:space="preserve"> assessed</w:t>
      </w:r>
      <w:r>
        <w:t xml:space="preserve"> Youth at Risk on psychoactive drugs and substance use</w:t>
      </w:r>
      <w:r w:rsidR="2328284A">
        <w:t>,</w:t>
      </w:r>
      <w:r>
        <w:t xml:space="preserve"> target</w:t>
      </w:r>
      <w:r w:rsidR="2328284A">
        <w:t>ing</w:t>
      </w:r>
      <w:r>
        <w:t xml:space="preserve"> 107 beneficiaries </w:t>
      </w:r>
      <w:r w:rsidR="00471BA5">
        <w:t>with psycho-social</w:t>
      </w:r>
      <w:r w:rsidR="003F31E0">
        <w:t xml:space="preserve"> and livelihoods support of whom</w:t>
      </w:r>
      <w:r>
        <w:t xml:space="preserve"> 59% of the beneficiaries were assessed to be of high drug use (High Risk), 39% moderate use and 4% </w:t>
      </w:r>
      <w:r w:rsidR="189C7A49">
        <w:t xml:space="preserve">low risk </w:t>
      </w:r>
      <w:r>
        <w:t>across the two project Districts. In a similar effort, the project</w:t>
      </w:r>
      <w:r w:rsidRPr="08DB8049">
        <w:rPr>
          <w:rFonts w:cstheme="minorBidi"/>
          <w:sz w:val="20"/>
          <w:szCs w:val="20"/>
        </w:rPr>
        <w:t xml:space="preserve"> </w:t>
      </w:r>
      <w:r w:rsidRPr="08DB8049">
        <w:rPr>
          <w:color w:val="000000" w:themeColor="text1"/>
        </w:rPr>
        <w:t xml:space="preserve">trained 25 health workers (M: 20; F: 5) in project districts and rolled-out psycho-education sessions to 336 (Male 206, Female 130) beneficiaries on bio-psychosocial effects of substance abuse. </w:t>
      </w:r>
    </w:p>
    <w:p w14:paraId="776012D8" w14:textId="68F57993" w:rsidR="004D32B6" w:rsidRDefault="00D96031">
      <w:pPr>
        <w:ind w:left="-720"/>
        <w:jc w:val="both"/>
        <w:rPr>
          <w:color w:val="000000"/>
        </w:rPr>
      </w:pPr>
      <w:r>
        <w:rPr>
          <w:lang w:val="en-US" w:eastAsia="en-US"/>
        </w:rPr>
        <w:t xml:space="preserve">FINE-SL with funding and technical support from UNFPA, </w:t>
      </w:r>
      <w:r>
        <w:rPr>
          <w:color w:val="000000"/>
        </w:rPr>
        <w:t>organised community sports meet</w:t>
      </w:r>
      <w:r w:rsidR="00B458F4">
        <w:rPr>
          <w:color w:val="000000"/>
        </w:rPr>
        <w:t>ings</w:t>
      </w:r>
      <w:r>
        <w:rPr>
          <w:color w:val="000000"/>
        </w:rPr>
        <w:t xml:space="preserve"> in project communities and family planning referral spots </w:t>
      </w:r>
      <w:r w:rsidR="00B458F4">
        <w:rPr>
          <w:color w:val="000000"/>
        </w:rPr>
        <w:t xml:space="preserve">were </w:t>
      </w:r>
      <w:r>
        <w:rPr>
          <w:color w:val="000000"/>
        </w:rPr>
        <w:t>established. 6,400</w:t>
      </w:r>
      <w:r>
        <w:rPr>
          <w:rFonts w:ascii="Arial" w:hAnsi="Arial" w:cs="Arial"/>
          <w:color w:val="000000"/>
          <w:sz w:val="18"/>
          <w:szCs w:val="18"/>
        </w:rPr>
        <w:t xml:space="preserve"> </w:t>
      </w:r>
      <w:r>
        <w:rPr>
          <w:color w:val="000000"/>
        </w:rPr>
        <w:t xml:space="preserve">condoms were distributed reaching 1,280 people (F: 925; M: 355). </w:t>
      </w:r>
      <w:r>
        <w:rPr>
          <w:lang w:val="en-US" w:eastAsia="en-US"/>
        </w:rPr>
        <w:t>Two crisis drop-in centers were established in project districts which served as entry points for providing referrals and counselling services for Youth at Risk beneficiaries.</w:t>
      </w:r>
    </w:p>
    <w:p w14:paraId="3BBFE0F4" w14:textId="77777777" w:rsidR="004D32B6" w:rsidRDefault="004D32B6">
      <w:pPr>
        <w:pStyle w:val="ListParagraph"/>
        <w:ind w:left="-90"/>
        <w:jc w:val="both"/>
        <w:rPr>
          <w:lang w:val="en-US" w:eastAsia="en-US"/>
        </w:rPr>
      </w:pPr>
    </w:p>
    <w:p w14:paraId="4B25CD7A" w14:textId="12222C05" w:rsidR="004D32B6" w:rsidRDefault="00D96031" w:rsidP="08DB8049">
      <w:pPr>
        <w:pStyle w:val="ListParagraph"/>
        <w:ind w:left="-810"/>
        <w:jc w:val="both"/>
        <w:rPr>
          <w:lang w:eastAsia="en-US"/>
        </w:rPr>
      </w:pPr>
      <w:r w:rsidRPr="08DB8049">
        <w:rPr>
          <w:lang w:val="en-US" w:eastAsia="en-US"/>
        </w:rPr>
        <w:t>Through the project advocacy interventions in project communities where 400 community stakeholders were engaged in dialogue, an MOU was signed and community by</w:t>
      </w:r>
      <w:r w:rsidR="40F4F16B" w:rsidRPr="08DB8049">
        <w:rPr>
          <w:lang w:val="en-US" w:eastAsia="en-US"/>
        </w:rPr>
        <w:t>-</w:t>
      </w:r>
      <w:r w:rsidRPr="08DB8049">
        <w:rPr>
          <w:lang w:val="en-US" w:eastAsia="en-US"/>
        </w:rPr>
        <w:t>laws developed as a show of commitment by stakeholders to fight against GBV</w:t>
      </w:r>
      <w:r w:rsidR="40F4F16B" w:rsidRPr="08DB8049">
        <w:rPr>
          <w:lang w:val="en-US" w:eastAsia="en-US"/>
        </w:rPr>
        <w:t>,</w:t>
      </w:r>
      <w:r w:rsidRPr="08DB8049">
        <w:rPr>
          <w:lang w:val="en-US" w:eastAsia="en-US"/>
        </w:rPr>
        <w:t xml:space="preserve"> promote SRHR, support the</w:t>
      </w:r>
      <w:r w:rsidR="6327263C" w:rsidRPr="08DB8049">
        <w:rPr>
          <w:lang w:val="en-US" w:eastAsia="en-US"/>
        </w:rPr>
        <w:t xml:space="preserve"> </w:t>
      </w:r>
      <w:r w:rsidRPr="08DB8049">
        <w:rPr>
          <w:lang w:val="en-US" w:eastAsia="en-US"/>
        </w:rPr>
        <w:t xml:space="preserve">youth to end gang and clique activities and empowerment of </w:t>
      </w:r>
      <w:r w:rsidR="7DE2F19F" w:rsidRPr="08DB8049">
        <w:rPr>
          <w:lang w:val="en-US" w:eastAsia="en-US"/>
        </w:rPr>
        <w:t xml:space="preserve">Male Advocates and Peer Educators (MAPES) </w:t>
      </w:r>
      <w:r w:rsidRPr="08DB8049">
        <w:rPr>
          <w:lang w:val="en-US" w:eastAsia="en-US"/>
        </w:rPr>
        <w:t>to serve in their communities.</w:t>
      </w:r>
      <w:r w:rsidRPr="08DB8049">
        <w:rPr>
          <w:lang w:eastAsia="en-US"/>
        </w:rPr>
        <w:t>18 husband schools were established, where the</w:t>
      </w:r>
      <w:r w:rsidRPr="08DB8049">
        <w:rPr>
          <w:lang w:val="en-US" w:eastAsia="en-US"/>
        </w:rPr>
        <w:t xml:space="preserve"> programme trained 900 community stakeholders on GBV, SRH including FP, positive parenting, positive spousal relationships and other related topics for positive social norms change. </w:t>
      </w:r>
      <w:r w:rsidRPr="08DB8049">
        <w:rPr>
          <w:rFonts w:eastAsiaTheme="minorEastAsia"/>
          <w:lang w:val="en-US" w:eastAsia="en-US"/>
        </w:rPr>
        <w:t>The capacity of 90</w:t>
      </w:r>
      <w:r w:rsidRPr="08DB8049">
        <w:rPr>
          <w:lang w:val="en-US" w:eastAsia="en-US"/>
        </w:rPr>
        <w:t xml:space="preserve"> </w:t>
      </w:r>
      <w:r w:rsidR="7DE2F19F" w:rsidRPr="08DB8049">
        <w:rPr>
          <w:lang w:val="en-US" w:eastAsia="en-US"/>
        </w:rPr>
        <w:t xml:space="preserve">MAPES </w:t>
      </w:r>
      <w:r w:rsidRPr="08DB8049">
        <w:rPr>
          <w:lang w:val="en-US" w:eastAsia="en-US"/>
        </w:rPr>
        <w:t xml:space="preserve">were strengthened which enabled them to promote SRHR, Family Planning </w:t>
      </w:r>
      <w:r w:rsidRPr="08DB8049">
        <w:rPr>
          <w:lang w:eastAsia="en-US"/>
        </w:rPr>
        <w:t xml:space="preserve">and provided support to GBV referral mechanisms. </w:t>
      </w:r>
    </w:p>
    <w:p w14:paraId="04489D30" w14:textId="77777777" w:rsidR="004D32B6" w:rsidRDefault="00D96031">
      <w:pPr>
        <w:ind w:left="-810"/>
        <w:jc w:val="both"/>
        <w:rPr>
          <w:bCs/>
          <w:lang w:eastAsia="en-US"/>
        </w:rPr>
      </w:pPr>
      <w:bookmarkStart w:id="2" w:name="_Hlk117748855"/>
      <w:r>
        <w:rPr>
          <w:lang w:eastAsia="en-US"/>
        </w:rPr>
        <w:t xml:space="preserve"> </w:t>
      </w:r>
      <w:bookmarkEnd w:id="2"/>
    </w:p>
    <w:p w14:paraId="70C2E212" w14:textId="77777777" w:rsidR="004D32B6" w:rsidRDefault="004D32B6">
      <w:pPr>
        <w:ind w:left="-720"/>
        <w:rPr>
          <w:b/>
        </w:rPr>
      </w:pPr>
    </w:p>
    <w:p w14:paraId="7F67D01C" w14:textId="77777777" w:rsidR="004D32B6" w:rsidRDefault="00D96031">
      <w:pPr>
        <w:ind w:left="-720"/>
        <w:rPr>
          <w:i/>
        </w:rPr>
      </w:pPr>
      <w:r>
        <w:rPr>
          <w:b/>
          <w:bCs/>
          <w:lang w:val="en-US" w:eastAsia="en-US"/>
        </w:rPr>
        <w:t>Indicate any additional analysis on how Gender Equality and Women’s Empowerment and/or Youth Inclusion and Responsiveness has been ensured under this Outcome</w:t>
      </w:r>
      <w:r>
        <w:rPr>
          <w:b/>
        </w:rPr>
        <w:t xml:space="preserve">: </w:t>
      </w:r>
      <w:r>
        <w:rPr>
          <w:i/>
        </w:rPr>
        <w:t>(</w:t>
      </w:r>
      <w:proofErr w:type="gramStart"/>
      <w:r>
        <w:rPr>
          <w:i/>
        </w:rPr>
        <w:t>350 word</w:t>
      </w:r>
      <w:proofErr w:type="gramEnd"/>
      <w:r>
        <w:rPr>
          <w:i/>
        </w:rPr>
        <w:t xml:space="preserve"> limit)</w:t>
      </w:r>
    </w:p>
    <w:p w14:paraId="5A9F3135" w14:textId="77777777" w:rsidR="004D32B6" w:rsidRDefault="004D32B6">
      <w:pPr>
        <w:ind w:left="-720"/>
        <w:rPr>
          <w:i/>
        </w:rPr>
      </w:pPr>
    </w:p>
    <w:p w14:paraId="282FA44F" w14:textId="77777777" w:rsidR="004D32B6" w:rsidRDefault="00D96031">
      <w:pPr>
        <w:ind w:left="-810"/>
        <w:jc w:val="both"/>
        <w:rPr>
          <w:b/>
          <w:bCs/>
        </w:rPr>
      </w:pPr>
      <w:r>
        <w:rPr>
          <w:b/>
          <w:bCs/>
        </w:rPr>
        <w:t>Under Outputs 1.1 and 1.2</w:t>
      </w:r>
    </w:p>
    <w:p w14:paraId="46BF2D4F" w14:textId="61B3570B" w:rsidR="004D32B6" w:rsidRDefault="00D96031">
      <w:pPr>
        <w:ind w:left="-810"/>
        <w:jc w:val="both"/>
      </w:pPr>
      <w:r>
        <w:t xml:space="preserve">UNDP ensured activities including conflict resolution, civic education, counselling, and sporting/social activities reflected the project’s commitment to gender equality and women empowerment. A total of 194 female Y@R participated in trainings, dialogues on youth and duty-bearers and other capacity building activities. The equal inclusion of male and female beneficiaries </w:t>
      </w:r>
      <w:r w:rsidR="002E4850">
        <w:t>was prioritised through</w:t>
      </w:r>
      <w:r>
        <w:t xml:space="preserve"> the establishment of community and youth structures</w:t>
      </w:r>
      <w:r w:rsidR="00574C4D">
        <w:t xml:space="preserve">. </w:t>
      </w:r>
      <w:r w:rsidR="00AB5FD4">
        <w:t xml:space="preserve">Creating the conditions for the increased role of women in decision making roles, resulted in </w:t>
      </w:r>
      <w:r w:rsidR="00F11CEB">
        <w:t xml:space="preserve">women being elected to 50% of leadership roles </w:t>
      </w:r>
      <w:r>
        <w:t xml:space="preserve">(72 out of 144), while the project continues to promote the inclusion of young women in decision-making at various levels. Women were also involved and participated in </w:t>
      </w:r>
      <w:r w:rsidR="00DF61B1">
        <w:t xml:space="preserve">the </w:t>
      </w:r>
      <w:r>
        <w:t>project</w:t>
      </w:r>
      <w:r w:rsidR="00DF61B1">
        <w:t>’s</w:t>
      </w:r>
      <w:r>
        <w:t xml:space="preserve"> sport</w:t>
      </w:r>
      <w:r w:rsidR="00DF61B1">
        <w:t>s</w:t>
      </w:r>
      <w:r>
        <w:t xml:space="preserve"> and social activities.</w:t>
      </w:r>
    </w:p>
    <w:p w14:paraId="2F3A1BE6" w14:textId="77777777" w:rsidR="004D32B6" w:rsidRDefault="004D32B6">
      <w:pPr>
        <w:ind w:left="-810"/>
        <w:jc w:val="both"/>
      </w:pPr>
    </w:p>
    <w:p w14:paraId="634D051E" w14:textId="77777777" w:rsidR="004D32B6" w:rsidRDefault="00D96031">
      <w:pPr>
        <w:ind w:left="-810"/>
        <w:jc w:val="both"/>
        <w:rPr>
          <w:lang w:eastAsia="en-US"/>
        </w:rPr>
      </w:pPr>
      <w:r>
        <w:rPr>
          <w:b/>
          <w:bCs/>
          <w:lang w:eastAsia="en-US"/>
        </w:rPr>
        <w:t>Activities under Output 1.3</w:t>
      </w:r>
      <w:r>
        <w:rPr>
          <w:lang w:eastAsia="en-US"/>
        </w:rPr>
        <w:t xml:space="preserve"> </w:t>
      </w:r>
    </w:p>
    <w:p w14:paraId="1CCA4371" w14:textId="276E6F01" w:rsidR="004D32B6" w:rsidRDefault="00D96031">
      <w:pPr>
        <w:ind w:left="-810"/>
        <w:jc w:val="both"/>
      </w:pPr>
      <w:r>
        <w:rPr>
          <w:color w:val="000000"/>
        </w:rPr>
        <w:t>FINE-SL was involved in activities using the male involvement strategy to contribute to the achievement of the outcome. The project established clear institutional arrangements necessary for effective implementation by government and all stakeholders at all levels.  This was achieved through the facilitation and signing of the Memorandum of Agreement (MOUs) giving full access to FINE-SL to operate in the implementing communities with the full support of community stakeholders.</w:t>
      </w:r>
      <w:r>
        <w:rPr>
          <w:color w:val="000000"/>
          <w:lang w:val="en-US"/>
        </w:rPr>
        <w:t xml:space="preserve"> </w:t>
      </w:r>
      <w:r>
        <w:rPr>
          <w:color w:val="000000"/>
        </w:rPr>
        <w:t xml:space="preserve">Increased ownership of the project was realised through </w:t>
      </w:r>
      <w:r w:rsidR="00D44642">
        <w:rPr>
          <w:color w:val="000000"/>
        </w:rPr>
        <w:t>p</w:t>
      </w:r>
      <w:r>
        <w:rPr>
          <w:color w:val="000000"/>
        </w:rPr>
        <w:t xml:space="preserve">olicy </w:t>
      </w:r>
      <w:r>
        <w:rPr>
          <w:color w:val="000000"/>
        </w:rPr>
        <w:lastRenderedPageBreak/>
        <w:t>dialogues targeting   interventions at chiefdom level involving over 500 key stakeholders and gatekeepers (of culture) among the communities of Tonkolili and Kenema District, specifically on GBV prevention, SRHR and dangers of drug abuse linking the effect to health and social cohesion. Through enhanced information, notable changes were released in the number of community members that accessed SRHR services.  </w:t>
      </w:r>
    </w:p>
    <w:p w14:paraId="1689FCFA" w14:textId="77777777" w:rsidR="004D32B6" w:rsidRDefault="00D96031">
      <w:pPr>
        <w:shd w:val="clear" w:color="auto" w:fill="FFFFFF" w:themeFill="background1"/>
        <w:ind w:left="-720"/>
        <w:jc w:val="both"/>
        <w:rPr>
          <w:color w:val="000000"/>
        </w:rPr>
      </w:pPr>
      <w:r>
        <w:rPr>
          <w:color w:val="000000"/>
        </w:rPr>
        <w:t xml:space="preserve"> </w:t>
      </w:r>
    </w:p>
    <w:p w14:paraId="46BABBC4" w14:textId="508C5D65" w:rsidR="004D32B6" w:rsidRDefault="00D96031">
      <w:pPr>
        <w:shd w:val="clear" w:color="auto" w:fill="FFFFFF" w:themeFill="background1"/>
        <w:ind w:left="-720"/>
        <w:jc w:val="both"/>
      </w:pPr>
      <w:r>
        <w:rPr>
          <w:color w:val="000000"/>
        </w:rPr>
        <w:t xml:space="preserve">The project was able to train 60 (M34/F25) Correctional Service Staff on Gender Equality, Gender dynamics and Gender International and National Frameworks. The training was able to increase their knowledge and understanding on gender equality, Gender need, assessing gender gaps and relationship between masculinities and violence in </w:t>
      </w:r>
      <w:proofErr w:type="gramStart"/>
      <w:r>
        <w:rPr>
          <w:color w:val="000000"/>
        </w:rPr>
        <w:t>correctional facilities</w:t>
      </w:r>
      <w:proofErr w:type="gramEnd"/>
      <w:r>
        <w:rPr>
          <w:color w:val="000000"/>
        </w:rPr>
        <w:t xml:space="preserve">. Also, the project supported the training of 120 (M115/F5) inmates on gender equality, national laws including </w:t>
      </w:r>
      <w:r w:rsidR="00F12D6E">
        <w:rPr>
          <w:color w:val="000000"/>
        </w:rPr>
        <w:t xml:space="preserve">on </w:t>
      </w:r>
      <w:r>
        <w:rPr>
          <w:color w:val="000000"/>
        </w:rPr>
        <w:t xml:space="preserve">sexual penetration, </w:t>
      </w:r>
      <w:proofErr w:type="gramStart"/>
      <w:r w:rsidR="00064C6B">
        <w:rPr>
          <w:color w:val="000000"/>
        </w:rPr>
        <w:t>g</w:t>
      </w:r>
      <w:r>
        <w:rPr>
          <w:color w:val="000000"/>
        </w:rPr>
        <w:t>ender</w:t>
      </w:r>
      <w:proofErr w:type="gramEnd"/>
      <w:r>
        <w:rPr>
          <w:color w:val="000000"/>
        </w:rPr>
        <w:t xml:space="preserve"> and </w:t>
      </w:r>
      <w:r w:rsidR="00064C6B">
        <w:rPr>
          <w:color w:val="000000"/>
        </w:rPr>
        <w:t>d</w:t>
      </w:r>
      <w:r>
        <w:rPr>
          <w:color w:val="000000"/>
        </w:rPr>
        <w:t xml:space="preserve">omestic violence among others. The training </w:t>
      </w:r>
      <w:r w:rsidR="00F12D6E">
        <w:rPr>
          <w:color w:val="000000"/>
        </w:rPr>
        <w:t xml:space="preserve">incentivised </w:t>
      </w:r>
      <w:r>
        <w:t>behaviour</w:t>
      </w:r>
      <w:r w:rsidR="00F12D6E">
        <w:t>al</w:t>
      </w:r>
      <w:r>
        <w:t xml:space="preserve"> change and communications which has </w:t>
      </w:r>
      <w:r w:rsidR="00A0411A">
        <w:t>contributed to</w:t>
      </w:r>
      <w:r>
        <w:t xml:space="preserve"> </w:t>
      </w:r>
      <w:r w:rsidR="00A0411A">
        <w:t>a change in perception</w:t>
      </w:r>
      <w:r>
        <w:t xml:space="preserve"> of inmates in their respective communities.</w:t>
      </w:r>
    </w:p>
    <w:p w14:paraId="04C229D8" w14:textId="77777777" w:rsidR="004D32B6" w:rsidRDefault="004D32B6">
      <w:pPr>
        <w:jc w:val="both"/>
      </w:pPr>
    </w:p>
    <w:p w14:paraId="27CBFC91" w14:textId="77777777" w:rsidR="004D32B6" w:rsidRDefault="00D96031">
      <w:pPr>
        <w:ind w:left="-720"/>
        <w:rPr>
          <w:b/>
        </w:rPr>
      </w:pPr>
      <w:r>
        <w:rPr>
          <w:b/>
        </w:rPr>
        <w:t xml:space="preserve">Using the Project Results Framework as per the approved project document or any amendments- provide an update on the achievement of key outcome indicators for Outcome 1 in the table </w:t>
      </w:r>
      <w:proofErr w:type="gramStart"/>
      <w:r>
        <w:rPr>
          <w:b/>
        </w:rPr>
        <w:t>below</w:t>
      </w:r>
      <w:proofErr w:type="gramEnd"/>
      <w:r>
        <w:rPr>
          <w:b/>
        </w:rPr>
        <w:t xml:space="preserve"> </w:t>
      </w:r>
    </w:p>
    <w:p w14:paraId="57A509E3" w14:textId="77777777" w:rsidR="004D32B6" w:rsidRDefault="00D96031">
      <w:pPr>
        <w:pStyle w:val="ListParagraph"/>
        <w:numPr>
          <w:ilvl w:val="0"/>
          <w:numId w:val="3"/>
        </w:numPr>
        <w:rPr>
          <w:bCs/>
        </w:rPr>
      </w:pPr>
      <w:r>
        <w:rPr>
          <w:bCs/>
        </w:rPr>
        <w:t xml:space="preserve">If the outcome has more than 3 indicators, select the 3 most relevant ones with most relevant progress to highlight.  </w:t>
      </w:r>
    </w:p>
    <w:p w14:paraId="717920AE" w14:textId="77777777" w:rsidR="004D32B6" w:rsidRDefault="00D96031">
      <w:pPr>
        <w:pStyle w:val="ListParagraph"/>
        <w:numPr>
          <w:ilvl w:val="0"/>
          <w:numId w:val="3"/>
        </w:numPr>
        <w:rPr>
          <w:bCs/>
        </w:rPr>
      </w:pPr>
      <w:r>
        <w:rPr>
          <w:bCs/>
        </w:rPr>
        <w:t>Where it has not been possible to collect data on indicators, state this and provide any explanation. Provide gender and age disaggregated data. (3000 characters max per entry)</w:t>
      </w:r>
    </w:p>
    <w:p w14:paraId="4EE79D89" w14:textId="77777777" w:rsidR="004D32B6" w:rsidRDefault="004D32B6">
      <w:pPr>
        <w:ind w:left="-720"/>
        <w:rPr>
          <w:b/>
          <w:u w:val="single"/>
        </w:rPr>
      </w:pPr>
    </w:p>
    <w:tbl>
      <w:tblPr>
        <w:tblW w:w="1035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0"/>
        <w:gridCol w:w="1440"/>
        <w:gridCol w:w="1530"/>
        <w:gridCol w:w="3150"/>
        <w:gridCol w:w="2070"/>
      </w:tblGrid>
      <w:tr w:rsidR="004D32B6" w14:paraId="62CF6DE9" w14:textId="77777777" w:rsidTr="08DB8049">
        <w:trPr>
          <w:tblHeader/>
        </w:trPr>
        <w:tc>
          <w:tcPr>
            <w:tcW w:w="2160" w:type="dxa"/>
            <w:shd w:val="clear" w:color="auto" w:fill="EEECE1"/>
          </w:tcPr>
          <w:p w14:paraId="26936105" w14:textId="77777777" w:rsidR="004D32B6" w:rsidRDefault="00D96031">
            <w:pPr>
              <w:jc w:val="center"/>
              <w:rPr>
                <w:b/>
                <w:lang w:val="en-US" w:eastAsia="en-US"/>
              </w:rPr>
            </w:pPr>
            <w:r>
              <w:rPr>
                <w:b/>
                <w:lang w:val="en-US" w:eastAsia="en-US"/>
              </w:rPr>
              <w:t>Outcome Indicators</w:t>
            </w:r>
          </w:p>
        </w:tc>
        <w:tc>
          <w:tcPr>
            <w:tcW w:w="1440" w:type="dxa"/>
            <w:shd w:val="clear" w:color="auto" w:fill="EEECE1"/>
          </w:tcPr>
          <w:p w14:paraId="7EFDC4E5" w14:textId="77777777" w:rsidR="004D32B6" w:rsidRDefault="00D96031">
            <w:pPr>
              <w:jc w:val="center"/>
              <w:rPr>
                <w:b/>
                <w:lang w:val="en-US" w:eastAsia="en-US"/>
              </w:rPr>
            </w:pPr>
            <w:r>
              <w:rPr>
                <w:b/>
                <w:lang w:val="en-US" w:eastAsia="en-US"/>
              </w:rPr>
              <w:t>Indicator Baseline</w:t>
            </w:r>
          </w:p>
        </w:tc>
        <w:tc>
          <w:tcPr>
            <w:tcW w:w="1530" w:type="dxa"/>
            <w:shd w:val="clear" w:color="auto" w:fill="EEECE1"/>
          </w:tcPr>
          <w:p w14:paraId="68777B5A" w14:textId="77777777" w:rsidR="004D32B6" w:rsidRDefault="00D96031">
            <w:pPr>
              <w:jc w:val="center"/>
              <w:rPr>
                <w:b/>
                <w:lang w:val="en-US" w:eastAsia="en-US"/>
              </w:rPr>
            </w:pPr>
            <w:r>
              <w:rPr>
                <w:b/>
                <w:lang w:val="en-US" w:eastAsia="en-US"/>
              </w:rPr>
              <w:t>End of project Indicator Target</w:t>
            </w:r>
          </w:p>
        </w:tc>
        <w:tc>
          <w:tcPr>
            <w:tcW w:w="3150" w:type="dxa"/>
          </w:tcPr>
          <w:p w14:paraId="4AC416C4" w14:textId="77777777" w:rsidR="004D32B6" w:rsidRDefault="00D96031">
            <w:pPr>
              <w:jc w:val="center"/>
              <w:rPr>
                <w:b/>
                <w:lang w:val="en-US" w:eastAsia="en-US"/>
              </w:rPr>
            </w:pPr>
            <w:r>
              <w:rPr>
                <w:b/>
                <w:lang w:val="en-US" w:eastAsia="en-US"/>
              </w:rPr>
              <w:t>Indicator progress to Date</w:t>
            </w:r>
          </w:p>
        </w:tc>
        <w:tc>
          <w:tcPr>
            <w:tcW w:w="2070" w:type="dxa"/>
          </w:tcPr>
          <w:p w14:paraId="5FAA4CB2" w14:textId="77777777" w:rsidR="004D32B6" w:rsidRDefault="00D96031">
            <w:pPr>
              <w:jc w:val="center"/>
              <w:rPr>
                <w:b/>
                <w:lang w:val="en-US" w:eastAsia="en-US"/>
              </w:rPr>
            </w:pPr>
            <w:r>
              <w:rPr>
                <w:b/>
                <w:lang w:val="en-US" w:eastAsia="en-US"/>
              </w:rPr>
              <w:t>Reasons for Variance/ Delay</w:t>
            </w:r>
          </w:p>
          <w:p w14:paraId="234D2D4B" w14:textId="77777777" w:rsidR="004D32B6" w:rsidRDefault="00D96031">
            <w:pPr>
              <w:jc w:val="center"/>
              <w:rPr>
                <w:b/>
                <w:lang w:val="en-US" w:eastAsia="en-US"/>
              </w:rPr>
            </w:pPr>
            <w:r>
              <w:rPr>
                <w:b/>
                <w:lang w:val="en-US" w:eastAsia="en-US"/>
              </w:rPr>
              <w:t>(if any)</w:t>
            </w:r>
          </w:p>
        </w:tc>
      </w:tr>
      <w:tr w:rsidR="004D32B6" w14:paraId="556C1103" w14:textId="77777777" w:rsidTr="08DB8049">
        <w:trPr>
          <w:trHeight w:val="548"/>
        </w:trPr>
        <w:tc>
          <w:tcPr>
            <w:tcW w:w="2160" w:type="dxa"/>
            <w:shd w:val="clear" w:color="auto" w:fill="EEECE1"/>
          </w:tcPr>
          <w:p w14:paraId="4AB8716A" w14:textId="77777777" w:rsidR="004D32B6" w:rsidRDefault="00D96031">
            <w:pPr>
              <w:rPr>
                <w:b/>
                <w:bCs/>
                <w:lang w:val="en-US" w:eastAsia="en-US"/>
              </w:rPr>
            </w:pPr>
            <w:r>
              <w:rPr>
                <w:b/>
                <w:bCs/>
                <w:lang w:val="en-US" w:eastAsia="en-US"/>
              </w:rPr>
              <w:t>Indicator 1.a</w:t>
            </w:r>
          </w:p>
          <w:p w14:paraId="20E3CD52" w14:textId="77777777" w:rsidR="004D32B6" w:rsidRDefault="00D96031">
            <w:pPr>
              <w:jc w:val="both"/>
              <w:rPr>
                <w:lang w:val="en-US" w:eastAsia="en-US"/>
              </w:rPr>
            </w:pPr>
            <w:r>
              <w:rPr>
                <w:lang w:val="en-US" w:eastAsia="en-US"/>
              </w:rPr>
              <w:t xml:space="preserve">% of youth at risk targeted by the project who believe that their voice is </w:t>
            </w:r>
            <w:proofErr w:type="gramStart"/>
            <w:r>
              <w:rPr>
                <w:lang w:val="en-US" w:eastAsia="en-US"/>
              </w:rPr>
              <w:t>heard</w:t>
            </w:r>
            <w:proofErr w:type="gramEnd"/>
            <w:r>
              <w:rPr>
                <w:lang w:val="en-US" w:eastAsia="en-US"/>
              </w:rPr>
              <w:t xml:space="preserve"> and they feel more respected in their communities</w:t>
            </w:r>
          </w:p>
        </w:tc>
        <w:tc>
          <w:tcPr>
            <w:tcW w:w="1440" w:type="dxa"/>
            <w:shd w:val="clear" w:color="auto" w:fill="EEECE1"/>
          </w:tcPr>
          <w:p w14:paraId="5E488626" w14:textId="77777777" w:rsidR="004D32B6" w:rsidRDefault="00D96031">
            <w:pPr>
              <w:rPr>
                <w:lang w:val="en-US" w:eastAsia="en-US"/>
              </w:rPr>
            </w:pPr>
            <w:r>
              <w:rPr>
                <w:lang w:val="en-US" w:eastAsia="en-US"/>
              </w:rPr>
              <w:t>55% total</w:t>
            </w:r>
          </w:p>
          <w:p w14:paraId="1F4F44F6" w14:textId="24D71875" w:rsidR="004D32B6" w:rsidRDefault="00661934">
            <w:pPr>
              <w:rPr>
                <w:lang w:val="en-US" w:eastAsia="en-US"/>
              </w:rPr>
            </w:pPr>
            <w:r>
              <w:rPr>
                <w:lang w:val="en-US" w:eastAsia="en-US"/>
              </w:rPr>
              <w:t>(49% female</w:t>
            </w:r>
          </w:p>
          <w:p w14:paraId="3F154D16" w14:textId="21595863" w:rsidR="004D32B6" w:rsidRDefault="00D96031">
            <w:pPr>
              <w:rPr>
                <w:lang w:val="en-US" w:eastAsia="en-US"/>
              </w:rPr>
            </w:pPr>
            <w:r>
              <w:rPr>
                <w:lang w:val="en-US" w:eastAsia="en-US"/>
              </w:rPr>
              <w:t>58% male</w:t>
            </w:r>
            <w:r w:rsidR="00661934">
              <w:rPr>
                <w:lang w:val="en-US" w:eastAsia="en-US"/>
              </w:rPr>
              <w:t>)</w:t>
            </w:r>
          </w:p>
        </w:tc>
        <w:tc>
          <w:tcPr>
            <w:tcW w:w="1530" w:type="dxa"/>
            <w:shd w:val="clear" w:color="auto" w:fill="EEECE1"/>
          </w:tcPr>
          <w:p w14:paraId="2F3B15EB" w14:textId="77777777" w:rsidR="004D32B6" w:rsidRDefault="00D96031">
            <w:r>
              <w:rPr>
                <w:lang w:val="en-US" w:eastAsia="en-US"/>
              </w:rPr>
              <w:t xml:space="preserve"> 70% (F: 60%; M: 70%)</w:t>
            </w:r>
          </w:p>
        </w:tc>
        <w:tc>
          <w:tcPr>
            <w:tcW w:w="3150" w:type="dxa"/>
          </w:tcPr>
          <w:p w14:paraId="08C49272" w14:textId="1ECB0D5A" w:rsidR="004D32B6" w:rsidRDefault="00D96031">
            <w:pPr>
              <w:jc w:val="both"/>
            </w:pPr>
            <w:r>
              <w:t>86.</w:t>
            </w:r>
            <w:r w:rsidR="003F0B24">
              <w:t>5</w:t>
            </w:r>
            <w:r>
              <w:t>% (F: 8</w:t>
            </w:r>
            <w:r w:rsidR="0051704F">
              <w:t>6.1</w:t>
            </w:r>
            <w:r>
              <w:t>%, M: 8</w:t>
            </w:r>
            <w:r w:rsidR="002409AD">
              <w:t>9.8</w:t>
            </w:r>
            <w:r>
              <w:t>%)</w:t>
            </w:r>
          </w:p>
          <w:p w14:paraId="7832CA1F" w14:textId="77777777" w:rsidR="004D32B6" w:rsidRDefault="004D32B6">
            <w:pPr>
              <w:jc w:val="both"/>
              <w:rPr>
                <w:b/>
              </w:rPr>
            </w:pPr>
          </w:p>
          <w:p w14:paraId="4F80F5A1" w14:textId="1EFBB6E5" w:rsidR="004D32B6" w:rsidRDefault="004D32B6">
            <w:pPr>
              <w:jc w:val="both"/>
              <w:rPr>
                <w:b/>
              </w:rPr>
            </w:pPr>
          </w:p>
          <w:p w14:paraId="49F0328E" w14:textId="00C06094" w:rsidR="004D32B6" w:rsidRDefault="00FA05B4">
            <w:pPr>
              <w:jc w:val="both"/>
            </w:pPr>
            <w:r>
              <w:t>(project evaluation/endline)</w:t>
            </w:r>
          </w:p>
        </w:tc>
        <w:tc>
          <w:tcPr>
            <w:tcW w:w="2070" w:type="dxa"/>
          </w:tcPr>
          <w:p w14:paraId="1ED05E3C" w14:textId="0624B021" w:rsidR="004D32B6" w:rsidRDefault="00D96031" w:rsidP="08DB8049">
            <w:pPr>
              <w:jc w:val="both"/>
              <w:rPr>
                <w:lang w:val="en-US" w:eastAsia="en-US"/>
              </w:rPr>
            </w:pPr>
            <w:r w:rsidRPr="08DB8049">
              <w:rPr>
                <w:lang w:val="en-US" w:eastAsia="en-US"/>
              </w:rPr>
              <w:t xml:space="preserve"> </w:t>
            </w:r>
          </w:p>
          <w:p w14:paraId="3ABBE5CF" w14:textId="77777777" w:rsidR="004D32B6" w:rsidRDefault="004D32B6"/>
        </w:tc>
      </w:tr>
      <w:tr w:rsidR="004D32B6" w14:paraId="19857DF3" w14:textId="77777777" w:rsidTr="08DB8049">
        <w:trPr>
          <w:trHeight w:val="548"/>
        </w:trPr>
        <w:tc>
          <w:tcPr>
            <w:tcW w:w="2160" w:type="dxa"/>
            <w:shd w:val="clear" w:color="auto" w:fill="EEECE1"/>
          </w:tcPr>
          <w:p w14:paraId="2DD57FA0" w14:textId="77777777" w:rsidR="004D32B6" w:rsidRDefault="00D96031">
            <w:pPr>
              <w:rPr>
                <w:b/>
                <w:bCs/>
                <w:lang w:val="en-US" w:eastAsia="en-US"/>
              </w:rPr>
            </w:pPr>
            <w:r>
              <w:rPr>
                <w:b/>
                <w:bCs/>
                <w:lang w:val="en-US" w:eastAsia="en-US"/>
              </w:rPr>
              <w:t>Indicator 1.b</w:t>
            </w:r>
          </w:p>
          <w:p w14:paraId="728DE74D" w14:textId="77777777" w:rsidR="004D32B6" w:rsidRDefault="00D96031">
            <w:pPr>
              <w:jc w:val="both"/>
              <w:rPr>
                <w:lang w:val="en-US" w:eastAsia="en-US"/>
              </w:rPr>
            </w:pPr>
            <w:r>
              <w:rPr>
                <w:lang w:val="en-US" w:eastAsia="en-US"/>
              </w:rPr>
              <w:t>Number of youths at risk targeted by the project included in decision-making mechanisms at local level</w:t>
            </w:r>
          </w:p>
        </w:tc>
        <w:tc>
          <w:tcPr>
            <w:tcW w:w="1440" w:type="dxa"/>
            <w:shd w:val="clear" w:color="auto" w:fill="EEECE1"/>
          </w:tcPr>
          <w:p w14:paraId="48EF6E6E" w14:textId="77777777" w:rsidR="004D32B6" w:rsidRDefault="00D96031">
            <w:pPr>
              <w:rPr>
                <w:lang w:val="en-US" w:eastAsia="en-US"/>
              </w:rPr>
            </w:pPr>
            <w:r>
              <w:rPr>
                <w:lang w:val="en-US" w:eastAsia="en-US"/>
              </w:rPr>
              <w:t>34% total</w:t>
            </w:r>
          </w:p>
          <w:p w14:paraId="246C5CBC" w14:textId="4F3481F6" w:rsidR="004D32B6" w:rsidRDefault="00CC7752">
            <w:pPr>
              <w:rPr>
                <w:lang w:val="en-US" w:eastAsia="en-US"/>
              </w:rPr>
            </w:pPr>
            <w:r>
              <w:rPr>
                <w:lang w:val="en-US" w:eastAsia="en-US"/>
              </w:rPr>
              <w:t>(17% female</w:t>
            </w:r>
          </w:p>
          <w:p w14:paraId="6C2E6BEA" w14:textId="48C6BD12" w:rsidR="004D32B6" w:rsidRDefault="00D96031">
            <w:pPr>
              <w:rPr>
                <w:lang w:val="en-US" w:eastAsia="en-US"/>
              </w:rPr>
            </w:pPr>
            <w:r>
              <w:rPr>
                <w:lang w:val="en-US" w:eastAsia="en-US"/>
              </w:rPr>
              <w:t>45% male</w:t>
            </w:r>
            <w:r w:rsidR="00CC7752">
              <w:rPr>
                <w:lang w:val="en-US" w:eastAsia="en-US"/>
              </w:rPr>
              <w:t>)</w:t>
            </w:r>
          </w:p>
          <w:p w14:paraId="4BEEE51F" w14:textId="77777777" w:rsidR="004D32B6" w:rsidRDefault="004D32B6"/>
        </w:tc>
        <w:tc>
          <w:tcPr>
            <w:tcW w:w="1530" w:type="dxa"/>
            <w:shd w:val="clear" w:color="auto" w:fill="EEECE1"/>
          </w:tcPr>
          <w:p w14:paraId="26D8AC82" w14:textId="39A43B18" w:rsidR="004D32B6" w:rsidRDefault="00D96031">
            <w:r>
              <w:rPr>
                <w:lang w:val="en-US" w:eastAsia="en-US"/>
              </w:rPr>
              <w:t xml:space="preserve">50% of youth targeted by the project (F: 35%; M: </w:t>
            </w:r>
            <w:r w:rsidR="00DD2E85">
              <w:rPr>
                <w:lang w:val="en-US" w:eastAsia="en-US"/>
              </w:rPr>
              <w:t>15</w:t>
            </w:r>
            <w:r>
              <w:rPr>
                <w:lang w:val="en-US" w:eastAsia="en-US"/>
              </w:rPr>
              <w:t>%)</w:t>
            </w:r>
          </w:p>
        </w:tc>
        <w:tc>
          <w:tcPr>
            <w:tcW w:w="3150" w:type="dxa"/>
          </w:tcPr>
          <w:p w14:paraId="082C288A" w14:textId="79A699D9" w:rsidR="004D32B6" w:rsidRDefault="00E63DFE">
            <w:pPr>
              <w:rPr>
                <w:bCs/>
                <w:lang w:val="en-US" w:eastAsia="en-US"/>
              </w:rPr>
            </w:pPr>
            <w:r>
              <w:t>90.3</w:t>
            </w:r>
            <w:r w:rsidR="00D96031">
              <w:t xml:space="preserve">% (F: </w:t>
            </w:r>
            <w:r w:rsidR="00A8122E">
              <w:t>91.6</w:t>
            </w:r>
            <w:r w:rsidR="00D96031">
              <w:t xml:space="preserve">%, M: </w:t>
            </w:r>
            <w:r w:rsidR="00524D33">
              <w:t>89.4</w:t>
            </w:r>
            <w:r w:rsidR="00D96031">
              <w:t>%)</w:t>
            </w:r>
          </w:p>
          <w:p w14:paraId="2DC98991" w14:textId="77777777" w:rsidR="004D32B6" w:rsidRDefault="004D32B6">
            <w:pPr>
              <w:rPr>
                <w:lang w:val="en-US" w:eastAsia="en-US"/>
              </w:rPr>
            </w:pPr>
          </w:p>
          <w:p w14:paraId="5186C0C5" w14:textId="77777777" w:rsidR="003A0E68" w:rsidRDefault="00513852" w:rsidP="003A0E68">
            <w:pPr>
              <w:rPr>
                <w:lang w:val="en-US" w:eastAsia="en-US"/>
              </w:rPr>
            </w:pPr>
            <w:r>
              <w:rPr>
                <w:lang w:val="en-US" w:eastAsia="en-US"/>
              </w:rPr>
              <w:t xml:space="preserve">As defined by often or </w:t>
            </w:r>
            <w:r w:rsidR="00D61E16">
              <w:rPr>
                <w:lang w:val="en-US" w:eastAsia="en-US"/>
              </w:rPr>
              <w:t>sometimes participating in meetings</w:t>
            </w:r>
          </w:p>
          <w:p w14:paraId="7E865E7A" w14:textId="737458FC" w:rsidR="004D32B6" w:rsidRPr="003A0E68" w:rsidRDefault="00FA05B4" w:rsidP="003A0E68">
            <w:pPr>
              <w:rPr>
                <w:lang w:val="en-US" w:eastAsia="en-US"/>
              </w:rPr>
            </w:pPr>
            <w:r>
              <w:t xml:space="preserve"> (project evaluation/endline)</w:t>
            </w:r>
          </w:p>
        </w:tc>
        <w:tc>
          <w:tcPr>
            <w:tcW w:w="2070" w:type="dxa"/>
          </w:tcPr>
          <w:p w14:paraId="26294D41" w14:textId="77777777" w:rsidR="004D32B6" w:rsidRDefault="004D32B6" w:rsidP="00004EE6">
            <w:pPr>
              <w:jc w:val="both"/>
            </w:pPr>
          </w:p>
        </w:tc>
      </w:tr>
    </w:tbl>
    <w:p w14:paraId="017F9D45" w14:textId="77777777" w:rsidR="004D32B6" w:rsidRDefault="004D32B6">
      <w:pPr>
        <w:rPr>
          <w:b/>
        </w:rPr>
      </w:pPr>
    </w:p>
    <w:p w14:paraId="1C962391" w14:textId="77777777" w:rsidR="00AD723A" w:rsidRDefault="00AD723A">
      <w:pPr>
        <w:rPr>
          <w:b/>
        </w:rPr>
      </w:pPr>
    </w:p>
    <w:p w14:paraId="7C083F29" w14:textId="77777777" w:rsidR="00AD723A" w:rsidRDefault="00AD723A">
      <w:pPr>
        <w:rPr>
          <w:b/>
        </w:rPr>
      </w:pPr>
    </w:p>
    <w:p w14:paraId="427F78D4" w14:textId="77777777" w:rsidR="00AD723A" w:rsidRDefault="00AD723A">
      <w:pPr>
        <w:rPr>
          <w:b/>
        </w:rPr>
      </w:pPr>
    </w:p>
    <w:p w14:paraId="747E55FA" w14:textId="77777777" w:rsidR="00AD723A" w:rsidRDefault="00AD723A">
      <w:pPr>
        <w:rPr>
          <w:b/>
        </w:rPr>
      </w:pPr>
    </w:p>
    <w:p w14:paraId="1EF0A785" w14:textId="77777777" w:rsidR="00AD723A" w:rsidRDefault="00AD723A">
      <w:pPr>
        <w:rPr>
          <w:b/>
        </w:rPr>
      </w:pPr>
    </w:p>
    <w:p w14:paraId="60E14E9C" w14:textId="77777777" w:rsidR="00AD723A" w:rsidRDefault="00AD723A">
      <w:pPr>
        <w:rPr>
          <w:b/>
        </w:rPr>
      </w:pPr>
    </w:p>
    <w:p w14:paraId="17C11DA9" w14:textId="77777777" w:rsidR="004D32B6" w:rsidRDefault="00D96031">
      <w:pPr>
        <w:ind w:left="-720"/>
        <w:rPr>
          <w:bCs/>
        </w:rPr>
      </w:pPr>
      <w:r>
        <w:rPr>
          <w:bCs/>
        </w:rPr>
        <w:t xml:space="preserve">Please list up to 5 of most relevant outputs for outcome 1 and for each output, and using the project results framework, provide an update on the progress made against 3 most relevant output </w:t>
      </w:r>
      <w:proofErr w:type="gramStart"/>
      <w:r>
        <w:rPr>
          <w:bCs/>
        </w:rPr>
        <w:t>indicators</w:t>
      </w:r>
      <w:proofErr w:type="gramEnd"/>
    </w:p>
    <w:p w14:paraId="669B9BB5" w14:textId="77777777" w:rsidR="004D32B6" w:rsidRDefault="004D32B6">
      <w:pPr>
        <w:rPr>
          <w:b/>
        </w:rPr>
      </w:pPr>
    </w:p>
    <w:p w14:paraId="7AB166C0" w14:textId="77777777" w:rsidR="004D32B6" w:rsidRDefault="00D96031">
      <w:pPr>
        <w:ind w:left="-720"/>
        <w:jc w:val="both"/>
        <w:rPr>
          <w:b/>
        </w:rPr>
      </w:pPr>
      <w:r>
        <w:rPr>
          <w:b/>
        </w:rPr>
        <w:t xml:space="preserve">Output 1.1: </w:t>
      </w:r>
      <w:r>
        <w:rPr>
          <w:b/>
          <w:lang w:val="en-US" w:eastAsia="en-US"/>
        </w:rPr>
        <w:t>Civic education and counselling are promoted to enable the reintegration of youth at risk into families and communities and their participation in decision-making processes.</w:t>
      </w:r>
    </w:p>
    <w:p w14:paraId="02BFBCCE" w14:textId="77777777" w:rsidR="004D32B6" w:rsidRDefault="004D32B6">
      <w:pPr>
        <w:ind w:left="-720"/>
        <w:rPr>
          <w:b/>
          <w:u w:val="single"/>
        </w:rPr>
      </w:pPr>
    </w:p>
    <w:tbl>
      <w:tblPr>
        <w:tblW w:w="1035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0"/>
        <w:gridCol w:w="1260"/>
        <w:gridCol w:w="1530"/>
        <w:gridCol w:w="3240"/>
        <w:gridCol w:w="2160"/>
      </w:tblGrid>
      <w:tr w:rsidR="004D32B6" w14:paraId="1C85FB41" w14:textId="77777777">
        <w:trPr>
          <w:tblHeader/>
        </w:trPr>
        <w:tc>
          <w:tcPr>
            <w:tcW w:w="2160" w:type="dxa"/>
            <w:shd w:val="clear" w:color="auto" w:fill="EEECE1"/>
          </w:tcPr>
          <w:p w14:paraId="10BAD16D" w14:textId="77777777" w:rsidR="004D32B6" w:rsidRDefault="00D96031">
            <w:pPr>
              <w:jc w:val="center"/>
              <w:rPr>
                <w:b/>
                <w:lang w:val="en-US" w:eastAsia="en-US"/>
              </w:rPr>
            </w:pPr>
            <w:r>
              <w:rPr>
                <w:b/>
                <w:lang w:val="en-US" w:eastAsia="en-US"/>
              </w:rPr>
              <w:t>Output Indicators</w:t>
            </w:r>
          </w:p>
        </w:tc>
        <w:tc>
          <w:tcPr>
            <w:tcW w:w="1260" w:type="dxa"/>
            <w:shd w:val="clear" w:color="auto" w:fill="EEECE1"/>
          </w:tcPr>
          <w:p w14:paraId="6A010AFA" w14:textId="77777777" w:rsidR="004D32B6" w:rsidRDefault="00D96031">
            <w:pPr>
              <w:jc w:val="center"/>
              <w:rPr>
                <w:b/>
                <w:lang w:val="en-US" w:eastAsia="en-US"/>
              </w:rPr>
            </w:pPr>
            <w:r>
              <w:rPr>
                <w:b/>
                <w:lang w:val="en-US" w:eastAsia="en-US"/>
              </w:rPr>
              <w:t>Indicator Baseline</w:t>
            </w:r>
          </w:p>
        </w:tc>
        <w:tc>
          <w:tcPr>
            <w:tcW w:w="1530" w:type="dxa"/>
            <w:shd w:val="clear" w:color="auto" w:fill="EEECE1"/>
          </w:tcPr>
          <w:p w14:paraId="450F1B7F" w14:textId="77777777" w:rsidR="004D32B6" w:rsidRDefault="00D96031">
            <w:pPr>
              <w:jc w:val="center"/>
              <w:rPr>
                <w:b/>
                <w:lang w:val="en-US" w:eastAsia="en-US"/>
              </w:rPr>
            </w:pPr>
            <w:r>
              <w:rPr>
                <w:b/>
                <w:lang w:val="en-US" w:eastAsia="en-US"/>
              </w:rPr>
              <w:t>End of project Indicator Target</w:t>
            </w:r>
          </w:p>
        </w:tc>
        <w:tc>
          <w:tcPr>
            <w:tcW w:w="3240" w:type="dxa"/>
          </w:tcPr>
          <w:p w14:paraId="6F9EA895" w14:textId="77777777" w:rsidR="004D32B6" w:rsidRDefault="00D96031">
            <w:pPr>
              <w:jc w:val="center"/>
              <w:rPr>
                <w:b/>
                <w:lang w:val="en-US" w:eastAsia="en-US"/>
              </w:rPr>
            </w:pPr>
            <w:r>
              <w:rPr>
                <w:b/>
                <w:lang w:val="en-US" w:eastAsia="en-US"/>
              </w:rPr>
              <w:t>Indicator progress to Date</w:t>
            </w:r>
          </w:p>
        </w:tc>
        <w:tc>
          <w:tcPr>
            <w:tcW w:w="2160" w:type="dxa"/>
          </w:tcPr>
          <w:p w14:paraId="4FCDBF8F" w14:textId="77777777" w:rsidR="004D32B6" w:rsidRDefault="00D96031">
            <w:pPr>
              <w:jc w:val="center"/>
              <w:rPr>
                <w:b/>
                <w:lang w:val="en-US" w:eastAsia="en-US"/>
              </w:rPr>
            </w:pPr>
            <w:r>
              <w:rPr>
                <w:b/>
                <w:lang w:val="en-US" w:eastAsia="en-US"/>
              </w:rPr>
              <w:t>Reasons for Variance/ Delay</w:t>
            </w:r>
          </w:p>
          <w:p w14:paraId="233AA984" w14:textId="77777777" w:rsidR="004D32B6" w:rsidRDefault="00D96031">
            <w:pPr>
              <w:jc w:val="center"/>
              <w:rPr>
                <w:b/>
                <w:lang w:val="en-US" w:eastAsia="en-US"/>
              </w:rPr>
            </w:pPr>
            <w:r>
              <w:rPr>
                <w:b/>
                <w:lang w:val="en-US" w:eastAsia="en-US"/>
              </w:rPr>
              <w:t>(if any)</w:t>
            </w:r>
          </w:p>
        </w:tc>
      </w:tr>
      <w:tr w:rsidR="004D32B6" w14:paraId="112DAD27" w14:textId="77777777">
        <w:trPr>
          <w:trHeight w:val="548"/>
        </w:trPr>
        <w:tc>
          <w:tcPr>
            <w:tcW w:w="2160" w:type="dxa"/>
            <w:shd w:val="clear" w:color="auto" w:fill="EEECE1"/>
          </w:tcPr>
          <w:p w14:paraId="5B04BF55" w14:textId="77777777" w:rsidR="004D32B6" w:rsidRDefault="00D96031">
            <w:pPr>
              <w:rPr>
                <w:b/>
                <w:bCs/>
                <w:lang w:val="en-US" w:eastAsia="en-US"/>
              </w:rPr>
            </w:pPr>
            <w:r>
              <w:rPr>
                <w:b/>
                <w:bCs/>
                <w:lang w:val="en-US" w:eastAsia="en-US"/>
              </w:rPr>
              <w:t>Indicator 1.1.1</w:t>
            </w:r>
          </w:p>
          <w:p w14:paraId="602D0E19" w14:textId="77777777" w:rsidR="004D32B6" w:rsidRDefault="00D96031">
            <w:pPr>
              <w:rPr>
                <w:bCs/>
                <w:lang w:val="en-US" w:eastAsia="en-US"/>
              </w:rPr>
            </w:pPr>
            <w:r>
              <w:rPr>
                <w:bCs/>
                <w:lang w:val="en-US" w:eastAsia="en-US"/>
              </w:rPr>
              <w:t>% of youth at risk who believe that use of violence is never justified to resolve conflicts and achieve political objectives.</w:t>
            </w:r>
          </w:p>
          <w:p w14:paraId="3B82B657" w14:textId="77777777" w:rsidR="004D32B6" w:rsidRDefault="00D96031">
            <w:pPr>
              <w:jc w:val="both"/>
              <w:rPr>
                <w:lang w:val="en-US" w:eastAsia="en-US"/>
              </w:rPr>
            </w:pPr>
            <w:r>
              <w:rPr>
                <w:bCs/>
                <w:lang w:val="en-US" w:eastAsia="en-US"/>
              </w:rPr>
              <w:t xml:space="preserve"> </w:t>
            </w:r>
          </w:p>
        </w:tc>
        <w:tc>
          <w:tcPr>
            <w:tcW w:w="1260" w:type="dxa"/>
            <w:shd w:val="clear" w:color="auto" w:fill="EEECE1"/>
          </w:tcPr>
          <w:p w14:paraId="2099F89B" w14:textId="77777777" w:rsidR="004D32B6" w:rsidRDefault="00D96031">
            <w:pPr>
              <w:rPr>
                <w:lang w:val="en-US" w:eastAsia="en-US"/>
              </w:rPr>
            </w:pPr>
            <w:r>
              <w:rPr>
                <w:lang w:val="en-US" w:eastAsia="en-US"/>
              </w:rPr>
              <w:t>13% total</w:t>
            </w:r>
          </w:p>
          <w:p w14:paraId="4DE31359" w14:textId="77777777" w:rsidR="004D32B6" w:rsidRDefault="00D96031">
            <w:pPr>
              <w:rPr>
                <w:lang w:val="en-US" w:eastAsia="en-US"/>
              </w:rPr>
            </w:pPr>
            <w:r>
              <w:rPr>
                <w:lang w:val="en-US" w:eastAsia="en-US"/>
              </w:rPr>
              <w:t>10% female</w:t>
            </w:r>
          </w:p>
          <w:p w14:paraId="1B6A0A49" w14:textId="77777777" w:rsidR="004D32B6" w:rsidRDefault="00D96031">
            <w:pPr>
              <w:rPr>
                <w:lang w:val="en-US" w:eastAsia="en-US"/>
              </w:rPr>
            </w:pPr>
            <w:r>
              <w:rPr>
                <w:lang w:val="en-US" w:eastAsia="en-US"/>
              </w:rPr>
              <w:t>15% male</w:t>
            </w:r>
          </w:p>
        </w:tc>
        <w:tc>
          <w:tcPr>
            <w:tcW w:w="1530" w:type="dxa"/>
            <w:shd w:val="clear" w:color="auto" w:fill="EEECE1"/>
          </w:tcPr>
          <w:p w14:paraId="4E195AE6" w14:textId="77777777" w:rsidR="004D32B6" w:rsidRDefault="00D96031">
            <w:pPr>
              <w:rPr>
                <w:lang w:val="en-US" w:eastAsia="en-US"/>
              </w:rPr>
            </w:pPr>
            <w:r>
              <w:rPr>
                <w:lang w:val="en-US" w:eastAsia="en-US"/>
              </w:rPr>
              <w:t>80% (F: 80%; M: 70%)</w:t>
            </w:r>
          </w:p>
          <w:p w14:paraId="3DC1153A" w14:textId="77777777" w:rsidR="004D32B6" w:rsidRDefault="004D32B6"/>
        </w:tc>
        <w:tc>
          <w:tcPr>
            <w:tcW w:w="3240" w:type="dxa"/>
          </w:tcPr>
          <w:p w14:paraId="33582C96" w14:textId="0C635918" w:rsidR="004D32B6" w:rsidRDefault="00E12D76">
            <w:pPr>
              <w:rPr>
                <w:lang w:val="en-US" w:eastAsia="en-US"/>
              </w:rPr>
            </w:pPr>
            <w:r>
              <w:rPr>
                <w:lang w:val="en-US" w:eastAsia="en-US"/>
              </w:rPr>
              <w:t>88.2</w:t>
            </w:r>
            <w:r w:rsidR="00D96031">
              <w:rPr>
                <w:lang w:val="en-US" w:eastAsia="en-US"/>
              </w:rPr>
              <w:t>% (</w:t>
            </w:r>
            <w:r w:rsidR="009969F9">
              <w:rPr>
                <w:lang w:val="en-US" w:eastAsia="en-US"/>
              </w:rPr>
              <w:t>no difference in responses by gender)</w:t>
            </w:r>
          </w:p>
          <w:p w14:paraId="58B33A27" w14:textId="77777777" w:rsidR="004D32B6" w:rsidRDefault="004D32B6">
            <w:pPr>
              <w:rPr>
                <w:lang w:val="en-US" w:eastAsia="en-US"/>
              </w:rPr>
            </w:pPr>
          </w:p>
          <w:p w14:paraId="275C9C94" w14:textId="77777777" w:rsidR="004D32B6" w:rsidRDefault="004D32B6"/>
          <w:p w14:paraId="506065CE" w14:textId="77777777" w:rsidR="00F84F83" w:rsidRDefault="00F84F83"/>
          <w:p w14:paraId="19C6B5F1" w14:textId="77777777" w:rsidR="00F84F83" w:rsidRDefault="00F84F83"/>
          <w:p w14:paraId="0A427952" w14:textId="773EAD39" w:rsidR="00F84F83" w:rsidRDefault="00F84F83">
            <w:r>
              <w:t>(project evaluation/endline)</w:t>
            </w:r>
          </w:p>
        </w:tc>
        <w:tc>
          <w:tcPr>
            <w:tcW w:w="2160" w:type="dxa"/>
          </w:tcPr>
          <w:p w14:paraId="3334F1D1" w14:textId="01B1A090" w:rsidR="004D32B6" w:rsidRDefault="00D96031">
            <w:r>
              <w:t>.</w:t>
            </w:r>
          </w:p>
        </w:tc>
      </w:tr>
      <w:tr w:rsidR="004D32B6" w14:paraId="25718481" w14:textId="77777777">
        <w:trPr>
          <w:trHeight w:val="548"/>
        </w:trPr>
        <w:tc>
          <w:tcPr>
            <w:tcW w:w="2160" w:type="dxa"/>
            <w:shd w:val="clear" w:color="auto" w:fill="EEECE1"/>
          </w:tcPr>
          <w:p w14:paraId="20587CEC" w14:textId="77777777" w:rsidR="004D32B6" w:rsidRDefault="00D96031">
            <w:pPr>
              <w:jc w:val="both"/>
              <w:rPr>
                <w:lang w:val="en-US" w:eastAsia="en-US"/>
              </w:rPr>
            </w:pPr>
            <w:r>
              <w:rPr>
                <w:lang w:val="en-US" w:eastAsia="en-US"/>
              </w:rPr>
              <w:t xml:space="preserve">Indicator 1.1.2 Number of </w:t>
            </w:r>
            <w:proofErr w:type="gramStart"/>
            <w:r>
              <w:rPr>
                <w:lang w:val="en-US" w:eastAsia="en-US"/>
              </w:rPr>
              <w:t>youth</w:t>
            </w:r>
            <w:proofErr w:type="gramEnd"/>
            <w:r>
              <w:rPr>
                <w:lang w:val="en-US" w:eastAsia="en-US"/>
              </w:rPr>
              <w:t xml:space="preserve"> at risk who undergo counselling and recover from substance abuse habits</w:t>
            </w:r>
          </w:p>
        </w:tc>
        <w:tc>
          <w:tcPr>
            <w:tcW w:w="1260" w:type="dxa"/>
            <w:shd w:val="clear" w:color="auto" w:fill="EEECE1"/>
          </w:tcPr>
          <w:p w14:paraId="7DBD35B5" w14:textId="77777777" w:rsidR="004D32B6" w:rsidRDefault="00D96031">
            <w:pPr>
              <w:rPr>
                <w:lang w:val="en-US" w:eastAsia="en-US"/>
              </w:rPr>
            </w:pPr>
            <w:r>
              <w:rPr>
                <w:lang w:val="en-US" w:eastAsia="en-US"/>
              </w:rPr>
              <w:t>0 currently undergoing counselling</w:t>
            </w:r>
          </w:p>
          <w:p w14:paraId="5EC267FF" w14:textId="77777777" w:rsidR="004D32B6" w:rsidRDefault="004D32B6">
            <w:pPr>
              <w:rPr>
                <w:b/>
                <w:lang w:val="en-US" w:eastAsia="en-US"/>
              </w:rPr>
            </w:pPr>
          </w:p>
          <w:p w14:paraId="631C9C98" w14:textId="77777777" w:rsidR="004D32B6" w:rsidRDefault="00D96031">
            <w:r>
              <w:rPr>
                <w:lang w:val="en-US" w:eastAsia="en-US"/>
              </w:rPr>
              <w:t>39% of youth at risk have been sensitized on the risks of drug abuse</w:t>
            </w:r>
          </w:p>
        </w:tc>
        <w:tc>
          <w:tcPr>
            <w:tcW w:w="1530" w:type="dxa"/>
            <w:shd w:val="clear" w:color="auto" w:fill="EEECE1"/>
          </w:tcPr>
          <w:p w14:paraId="5BB04FD4" w14:textId="7B96A31D" w:rsidR="004D32B6" w:rsidRDefault="00D96031">
            <w:r>
              <w:rPr>
                <w:lang w:val="en-US" w:eastAsia="en-US"/>
              </w:rPr>
              <w:t>70% (F: 70%; M: 50%)</w:t>
            </w:r>
          </w:p>
        </w:tc>
        <w:tc>
          <w:tcPr>
            <w:tcW w:w="3240" w:type="dxa"/>
          </w:tcPr>
          <w:p w14:paraId="35836E9B" w14:textId="60E0C21E" w:rsidR="004D32B6" w:rsidRDefault="00D96031" w:rsidP="005872EF">
            <w:pPr>
              <w:rPr>
                <w:bCs/>
              </w:rPr>
            </w:pPr>
            <w:r>
              <w:rPr>
                <w:rFonts w:eastAsia="Arial"/>
              </w:rPr>
              <w:t xml:space="preserve">336 beneficiaries (M: 206; F: 130) </w:t>
            </w:r>
          </w:p>
          <w:p w14:paraId="0E370C66" w14:textId="77777777" w:rsidR="004D32B6" w:rsidRDefault="004D32B6">
            <w:pPr>
              <w:rPr>
                <w:bCs/>
              </w:rPr>
            </w:pPr>
          </w:p>
          <w:p w14:paraId="70E36198" w14:textId="07D7055F" w:rsidR="004D32B6" w:rsidRDefault="004D32B6"/>
        </w:tc>
        <w:tc>
          <w:tcPr>
            <w:tcW w:w="2160" w:type="dxa"/>
          </w:tcPr>
          <w:p w14:paraId="5E23FB6E" w14:textId="48FBE02A" w:rsidR="004D32B6" w:rsidRDefault="004D32B6">
            <w:pPr>
              <w:rPr>
                <w:bCs/>
                <w:lang w:val="en-US" w:eastAsia="en-US"/>
              </w:rPr>
            </w:pPr>
          </w:p>
        </w:tc>
      </w:tr>
    </w:tbl>
    <w:p w14:paraId="0EF4FEAA" w14:textId="77777777" w:rsidR="004D32B6" w:rsidRDefault="004D32B6">
      <w:pPr>
        <w:ind w:left="-720"/>
        <w:rPr>
          <w:b/>
          <w:u w:val="single"/>
        </w:rPr>
      </w:pPr>
    </w:p>
    <w:p w14:paraId="67DA8344" w14:textId="77777777" w:rsidR="004D32B6" w:rsidRDefault="00D96031">
      <w:pPr>
        <w:ind w:left="-720"/>
        <w:rPr>
          <w:b/>
          <w:bCs/>
        </w:rPr>
      </w:pPr>
      <w:r>
        <w:rPr>
          <w:b/>
        </w:rPr>
        <w:t xml:space="preserve">Output 1.2: </w:t>
      </w:r>
      <w:r>
        <w:rPr>
          <w:b/>
          <w:bCs/>
          <w:lang w:val="en-US" w:eastAsia="en-US"/>
        </w:rPr>
        <w:t>Capacity of District and Chiefdom Youth Councils (DYC and CYC) and local youth groups in the targeted districts strengthened to promote youth leadership and influence district and local decision-making processes that affect youth at risk.</w:t>
      </w:r>
    </w:p>
    <w:p w14:paraId="44EABACB" w14:textId="77777777" w:rsidR="004D32B6" w:rsidRDefault="004D32B6">
      <w:pPr>
        <w:ind w:left="-720"/>
        <w:rPr>
          <w:b/>
          <w:u w:val="single"/>
        </w:rPr>
      </w:pPr>
    </w:p>
    <w:tbl>
      <w:tblPr>
        <w:tblW w:w="1035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0"/>
        <w:gridCol w:w="1260"/>
        <w:gridCol w:w="1530"/>
        <w:gridCol w:w="3240"/>
        <w:gridCol w:w="2160"/>
      </w:tblGrid>
      <w:tr w:rsidR="004D32B6" w14:paraId="2AFA786A" w14:textId="77777777">
        <w:trPr>
          <w:tblHeader/>
        </w:trPr>
        <w:tc>
          <w:tcPr>
            <w:tcW w:w="2160" w:type="dxa"/>
            <w:shd w:val="clear" w:color="auto" w:fill="EEECE1"/>
          </w:tcPr>
          <w:p w14:paraId="7C0CD795" w14:textId="77777777" w:rsidR="004D32B6" w:rsidRDefault="00D96031">
            <w:pPr>
              <w:jc w:val="center"/>
              <w:rPr>
                <w:b/>
                <w:lang w:val="en-US" w:eastAsia="en-US"/>
              </w:rPr>
            </w:pPr>
            <w:r>
              <w:rPr>
                <w:b/>
                <w:lang w:val="en-US" w:eastAsia="en-US"/>
              </w:rPr>
              <w:t>Output Indicators</w:t>
            </w:r>
          </w:p>
        </w:tc>
        <w:tc>
          <w:tcPr>
            <w:tcW w:w="1260" w:type="dxa"/>
            <w:shd w:val="clear" w:color="auto" w:fill="EEECE1"/>
          </w:tcPr>
          <w:p w14:paraId="13B7672B" w14:textId="77777777" w:rsidR="004D32B6" w:rsidRDefault="00D96031">
            <w:pPr>
              <w:jc w:val="center"/>
              <w:rPr>
                <w:b/>
                <w:lang w:val="en-US" w:eastAsia="en-US"/>
              </w:rPr>
            </w:pPr>
            <w:r>
              <w:rPr>
                <w:b/>
                <w:lang w:val="en-US" w:eastAsia="en-US"/>
              </w:rPr>
              <w:t>Indicator Baseline</w:t>
            </w:r>
          </w:p>
        </w:tc>
        <w:tc>
          <w:tcPr>
            <w:tcW w:w="1530" w:type="dxa"/>
            <w:shd w:val="clear" w:color="auto" w:fill="EEECE1"/>
          </w:tcPr>
          <w:p w14:paraId="7DFD8FCB" w14:textId="77777777" w:rsidR="004D32B6" w:rsidRDefault="00D96031">
            <w:pPr>
              <w:jc w:val="center"/>
              <w:rPr>
                <w:b/>
                <w:lang w:val="en-US" w:eastAsia="en-US"/>
              </w:rPr>
            </w:pPr>
            <w:r>
              <w:rPr>
                <w:b/>
                <w:lang w:val="en-US" w:eastAsia="en-US"/>
              </w:rPr>
              <w:t>End of project Indicator Target</w:t>
            </w:r>
          </w:p>
        </w:tc>
        <w:tc>
          <w:tcPr>
            <w:tcW w:w="3240" w:type="dxa"/>
          </w:tcPr>
          <w:p w14:paraId="03826146" w14:textId="77777777" w:rsidR="004D32B6" w:rsidRDefault="00D96031">
            <w:pPr>
              <w:jc w:val="center"/>
              <w:rPr>
                <w:b/>
                <w:lang w:val="en-US" w:eastAsia="en-US"/>
              </w:rPr>
            </w:pPr>
            <w:r>
              <w:rPr>
                <w:b/>
                <w:lang w:val="en-US" w:eastAsia="en-US"/>
              </w:rPr>
              <w:t>Indicator progress to Date</w:t>
            </w:r>
          </w:p>
        </w:tc>
        <w:tc>
          <w:tcPr>
            <w:tcW w:w="2160" w:type="dxa"/>
          </w:tcPr>
          <w:p w14:paraId="3BDA7E17" w14:textId="77777777" w:rsidR="004D32B6" w:rsidRDefault="00D96031">
            <w:pPr>
              <w:jc w:val="center"/>
              <w:rPr>
                <w:b/>
                <w:lang w:val="en-US" w:eastAsia="en-US"/>
              </w:rPr>
            </w:pPr>
            <w:r>
              <w:rPr>
                <w:b/>
                <w:lang w:val="en-US" w:eastAsia="en-US"/>
              </w:rPr>
              <w:t>Reasons for Variance/ Delay</w:t>
            </w:r>
          </w:p>
          <w:p w14:paraId="48241305" w14:textId="77777777" w:rsidR="004D32B6" w:rsidRDefault="00D96031">
            <w:pPr>
              <w:jc w:val="center"/>
              <w:rPr>
                <w:b/>
                <w:lang w:val="en-US" w:eastAsia="en-US"/>
              </w:rPr>
            </w:pPr>
            <w:r>
              <w:rPr>
                <w:b/>
                <w:lang w:val="en-US" w:eastAsia="en-US"/>
              </w:rPr>
              <w:t>(if any)</w:t>
            </w:r>
          </w:p>
        </w:tc>
      </w:tr>
      <w:tr w:rsidR="004D32B6" w14:paraId="2B8BBCAD" w14:textId="77777777">
        <w:trPr>
          <w:trHeight w:val="548"/>
        </w:trPr>
        <w:tc>
          <w:tcPr>
            <w:tcW w:w="2160" w:type="dxa"/>
            <w:shd w:val="clear" w:color="auto" w:fill="EEECE1"/>
          </w:tcPr>
          <w:p w14:paraId="65EA4CED" w14:textId="77777777" w:rsidR="004D32B6" w:rsidRDefault="00D96031">
            <w:pPr>
              <w:rPr>
                <w:b/>
                <w:bCs/>
                <w:lang w:val="en-US" w:eastAsia="en-US"/>
              </w:rPr>
            </w:pPr>
            <w:proofErr w:type="gramStart"/>
            <w:r>
              <w:rPr>
                <w:b/>
                <w:bCs/>
                <w:lang w:val="en-US" w:eastAsia="en-US"/>
              </w:rPr>
              <w:t>Indicator  1.2.1</w:t>
            </w:r>
            <w:proofErr w:type="gramEnd"/>
          </w:p>
          <w:p w14:paraId="689618CE" w14:textId="77777777" w:rsidR="004D32B6" w:rsidRDefault="00D96031">
            <w:pPr>
              <w:jc w:val="both"/>
              <w:rPr>
                <w:lang w:val="en-US" w:eastAsia="en-US"/>
              </w:rPr>
            </w:pPr>
            <w:r>
              <w:rPr>
                <w:lang w:val="en-US" w:eastAsia="en-US"/>
              </w:rPr>
              <w:lastRenderedPageBreak/>
              <w:t xml:space="preserve">Number of </w:t>
            </w:r>
            <w:proofErr w:type="gramStart"/>
            <w:r>
              <w:rPr>
                <w:lang w:val="en-US" w:eastAsia="en-US"/>
              </w:rPr>
              <w:t>youth</w:t>
            </w:r>
            <w:proofErr w:type="gramEnd"/>
            <w:r>
              <w:rPr>
                <w:lang w:val="en-US" w:eastAsia="en-US"/>
              </w:rPr>
              <w:t xml:space="preserve"> at risk who become members of local youth groups and participate in DYC and CYC activities</w:t>
            </w:r>
          </w:p>
        </w:tc>
        <w:tc>
          <w:tcPr>
            <w:tcW w:w="1260" w:type="dxa"/>
            <w:shd w:val="clear" w:color="auto" w:fill="EEECE1"/>
          </w:tcPr>
          <w:p w14:paraId="61428893" w14:textId="77777777" w:rsidR="004D32B6" w:rsidRDefault="00D96031">
            <w:pPr>
              <w:rPr>
                <w:lang w:val="en-US" w:eastAsia="en-US"/>
              </w:rPr>
            </w:pPr>
            <w:r>
              <w:rPr>
                <w:lang w:val="en-US" w:eastAsia="en-US"/>
              </w:rPr>
              <w:lastRenderedPageBreak/>
              <w:t>2 individual</w:t>
            </w:r>
            <w:r>
              <w:rPr>
                <w:lang w:val="en-US" w:eastAsia="en-US"/>
              </w:rPr>
              <w:lastRenderedPageBreak/>
              <w:t>s are members of the actual DYC/CYC</w:t>
            </w:r>
          </w:p>
          <w:p w14:paraId="507E6544" w14:textId="77777777" w:rsidR="004D32B6" w:rsidRDefault="004D32B6">
            <w:pPr>
              <w:rPr>
                <w:lang w:val="en-US" w:eastAsia="en-US"/>
              </w:rPr>
            </w:pPr>
          </w:p>
          <w:p w14:paraId="1BFFB0D4" w14:textId="77777777" w:rsidR="004D32B6" w:rsidRDefault="00D96031">
            <w:pPr>
              <w:rPr>
                <w:lang w:val="en-US" w:eastAsia="en-US"/>
              </w:rPr>
            </w:pPr>
            <w:r>
              <w:rPr>
                <w:lang w:val="en-US" w:eastAsia="en-US"/>
              </w:rPr>
              <w:t xml:space="preserve">42% of youth at risk participate sometimes or often in DYC/CYC </w:t>
            </w:r>
            <w:proofErr w:type="gramStart"/>
            <w:r>
              <w:rPr>
                <w:lang w:val="en-US" w:eastAsia="en-US"/>
              </w:rPr>
              <w:t>activities</w:t>
            </w:r>
            <w:proofErr w:type="gramEnd"/>
          </w:p>
          <w:p w14:paraId="3B2F87AA" w14:textId="77777777" w:rsidR="004D32B6" w:rsidRDefault="004D32B6">
            <w:pPr>
              <w:rPr>
                <w:lang w:val="en-US" w:eastAsia="en-US"/>
              </w:rPr>
            </w:pPr>
          </w:p>
        </w:tc>
        <w:tc>
          <w:tcPr>
            <w:tcW w:w="1530" w:type="dxa"/>
            <w:shd w:val="clear" w:color="auto" w:fill="EEECE1"/>
          </w:tcPr>
          <w:p w14:paraId="297445A6" w14:textId="77777777" w:rsidR="004D32B6" w:rsidRDefault="00D96031">
            <w:r>
              <w:rPr>
                <w:lang w:val="en-US" w:eastAsia="en-US"/>
              </w:rPr>
              <w:lastRenderedPageBreak/>
              <w:t>50%</w:t>
            </w:r>
          </w:p>
        </w:tc>
        <w:tc>
          <w:tcPr>
            <w:tcW w:w="3240" w:type="dxa"/>
          </w:tcPr>
          <w:p w14:paraId="6CA0B051" w14:textId="7F466EF7" w:rsidR="004D32B6" w:rsidRDefault="00D96031">
            <w:pPr>
              <w:rPr>
                <w:bCs/>
              </w:rPr>
            </w:pPr>
            <w:r>
              <w:rPr>
                <w:bCs/>
              </w:rPr>
              <w:t xml:space="preserve">8 (Male 6, Female 2) </w:t>
            </w:r>
          </w:p>
          <w:p w14:paraId="6B990A69" w14:textId="77777777" w:rsidR="004D32B6" w:rsidRDefault="004D32B6"/>
        </w:tc>
        <w:tc>
          <w:tcPr>
            <w:tcW w:w="2160" w:type="dxa"/>
          </w:tcPr>
          <w:p w14:paraId="69314911" w14:textId="145C8324" w:rsidR="004D32B6" w:rsidRDefault="004D32B6">
            <w:pPr>
              <w:rPr>
                <w:lang w:val="en-US" w:eastAsia="en-US"/>
              </w:rPr>
            </w:pPr>
          </w:p>
          <w:p w14:paraId="22CCF2CF" w14:textId="77777777" w:rsidR="004D32B6" w:rsidRDefault="004D32B6"/>
        </w:tc>
      </w:tr>
      <w:tr w:rsidR="004D32B6" w14:paraId="2FC7277A" w14:textId="77777777">
        <w:trPr>
          <w:trHeight w:val="548"/>
        </w:trPr>
        <w:tc>
          <w:tcPr>
            <w:tcW w:w="2160" w:type="dxa"/>
            <w:shd w:val="clear" w:color="auto" w:fill="EEECE1"/>
          </w:tcPr>
          <w:p w14:paraId="2AD20BA5" w14:textId="77777777" w:rsidR="004D32B6" w:rsidRDefault="00D96031">
            <w:pPr>
              <w:rPr>
                <w:b/>
                <w:bCs/>
                <w:lang w:val="en-US" w:eastAsia="en-US"/>
              </w:rPr>
            </w:pPr>
            <w:r>
              <w:rPr>
                <w:b/>
                <w:bCs/>
                <w:lang w:val="en-US" w:eastAsia="en-US"/>
              </w:rPr>
              <w:t>Indicator 1.2.2</w:t>
            </w:r>
          </w:p>
          <w:p w14:paraId="571587C4" w14:textId="77777777" w:rsidR="004D32B6" w:rsidRDefault="00D96031">
            <w:pPr>
              <w:jc w:val="both"/>
              <w:rPr>
                <w:lang w:val="en-US" w:eastAsia="en-US"/>
              </w:rPr>
            </w:pPr>
            <w:r>
              <w:rPr>
                <w:lang w:val="en-US" w:eastAsia="en-US"/>
              </w:rPr>
              <w:t xml:space="preserve">Dialogue forums discuss and address risk analysis with the </w:t>
            </w:r>
            <w:r w:rsidRPr="00340F08">
              <w:rPr>
                <w:sz w:val="22"/>
                <w:szCs w:val="22"/>
                <w:lang w:val="en-US" w:eastAsia="en-US"/>
              </w:rPr>
              <w:t>participation</w:t>
            </w:r>
            <w:r>
              <w:rPr>
                <w:lang w:val="en-US" w:eastAsia="en-US"/>
              </w:rPr>
              <w:t xml:space="preserve"> of youth at risk</w:t>
            </w:r>
          </w:p>
        </w:tc>
        <w:tc>
          <w:tcPr>
            <w:tcW w:w="1260" w:type="dxa"/>
            <w:shd w:val="clear" w:color="auto" w:fill="EEECE1"/>
          </w:tcPr>
          <w:p w14:paraId="70064756" w14:textId="77777777" w:rsidR="004D32B6" w:rsidRDefault="00D96031">
            <w:r>
              <w:rPr>
                <w:lang w:val="en-US" w:eastAsia="en-US"/>
              </w:rPr>
              <w:t>0</w:t>
            </w:r>
          </w:p>
        </w:tc>
        <w:tc>
          <w:tcPr>
            <w:tcW w:w="1530" w:type="dxa"/>
            <w:shd w:val="clear" w:color="auto" w:fill="EEECE1"/>
          </w:tcPr>
          <w:p w14:paraId="3BEBA5FA" w14:textId="77777777" w:rsidR="004D32B6" w:rsidRDefault="00D96031">
            <w:r>
              <w:rPr>
                <w:lang w:val="en-US" w:eastAsia="en-US"/>
              </w:rPr>
              <w:t>4 (1 per chiefdom)</w:t>
            </w:r>
          </w:p>
        </w:tc>
        <w:tc>
          <w:tcPr>
            <w:tcW w:w="3240" w:type="dxa"/>
            <w:shd w:val="clear" w:color="auto" w:fill="auto"/>
          </w:tcPr>
          <w:p w14:paraId="5A4B4BD9" w14:textId="1588FDA6" w:rsidR="004D32B6" w:rsidRDefault="00D96031" w:rsidP="005872EF">
            <w:r>
              <w:rPr>
                <w:rFonts w:eastAsia="Arial"/>
              </w:rPr>
              <w:t xml:space="preserve">16 </w:t>
            </w:r>
            <w:r>
              <w:rPr>
                <w:rFonts w:eastAsia="Calibri"/>
              </w:rPr>
              <w:t xml:space="preserve">dialogues </w:t>
            </w:r>
            <w:r>
              <w:rPr>
                <w:rFonts w:eastAsia="Arial"/>
              </w:rPr>
              <w:t xml:space="preserve">sessions (2 per chiefdom) 439 in attendance (Male 247, Female 192) </w:t>
            </w:r>
          </w:p>
        </w:tc>
        <w:tc>
          <w:tcPr>
            <w:tcW w:w="2160" w:type="dxa"/>
          </w:tcPr>
          <w:p w14:paraId="15A9B07B" w14:textId="06A8746D" w:rsidR="004D32B6" w:rsidRDefault="00D96031">
            <w:pPr>
              <w:rPr>
                <w:lang w:val="en-US" w:eastAsia="en-US"/>
              </w:rPr>
            </w:pPr>
            <w:r>
              <w:rPr>
                <w:lang w:val="en-US" w:eastAsia="en-US"/>
              </w:rPr>
              <w:t xml:space="preserve">. </w:t>
            </w:r>
          </w:p>
          <w:p w14:paraId="29E420B2" w14:textId="77777777" w:rsidR="004D32B6" w:rsidRDefault="004D32B6"/>
        </w:tc>
      </w:tr>
      <w:tr w:rsidR="004D32B6" w14:paraId="53A5BF9B" w14:textId="77777777">
        <w:trPr>
          <w:trHeight w:val="548"/>
        </w:trPr>
        <w:tc>
          <w:tcPr>
            <w:tcW w:w="2160" w:type="dxa"/>
            <w:shd w:val="clear" w:color="auto" w:fill="EEECE1"/>
          </w:tcPr>
          <w:p w14:paraId="064252DC" w14:textId="77777777" w:rsidR="004D32B6" w:rsidRDefault="00D96031">
            <w:pPr>
              <w:rPr>
                <w:b/>
                <w:bCs/>
                <w:lang w:val="en-US" w:eastAsia="en-US"/>
              </w:rPr>
            </w:pPr>
            <w:r>
              <w:rPr>
                <w:b/>
                <w:bCs/>
                <w:lang w:val="en-US" w:eastAsia="en-US"/>
              </w:rPr>
              <w:t>Indicator 1.2.3</w:t>
            </w:r>
          </w:p>
          <w:p w14:paraId="397165BD" w14:textId="77777777" w:rsidR="004D32B6" w:rsidRDefault="00D96031">
            <w:pPr>
              <w:rPr>
                <w:lang w:val="en-US" w:eastAsia="en-US"/>
              </w:rPr>
            </w:pPr>
            <w:r>
              <w:rPr>
                <w:lang w:val="en-US" w:eastAsia="en-US"/>
              </w:rPr>
              <w:t>% of youth at risk who believe that structural barriers to their reintegration are removed and feel safe to participate in communities’ mechanisms and activities</w:t>
            </w:r>
          </w:p>
          <w:p w14:paraId="4E58D6C1" w14:textId="77777777" w:rsidR="004D32B6" w:rsidRDefault="004D32B6">
            <w:pPr>
              <w:jc w:val="both"/>
              <w:rPr>
                <w:lang w:val="en-US" w:eastAsia="en-US"/>
              </w:rPr>
            </w:pPr>
          </w:p>
        </w:tc>
        <w:tc>
          <w:tcPr>
            <w:tcW w:w="1260" w:type="dxa"/>
            <w:shd w:val="clear" w:color="auto" w:fill="EEECE1"/>
          </w:tcPr>
          <w:p w14:paraId="413394D0" w14:textId="77777777" w:rsidR="004D32B6" w:rsidRDefault="00D96031">
            <w:pPr>
              <w:rPr>
                <w:lang w:val="en-US" w:eastAsia="en-US"/>
              </w:rPr>
            </w:pPr>
            <w:r>
              <w:rPr>
                <w:lang w:val="en-US" w:eastAsia="en-US"/>
              </w:rPr>
              <w:t>59% total</w:t>
            </w:r>
          </w:p>
          <w:p w14:paraId="72E0BC36" w14:textId="77777777" w:rsidR="004D32B6" w:rsidRDefault="00D96031">
            <w:pPr>
              <w:rPr>
                <w:lang w:val="en-US" w:eastAsia="en-US"/>
              </w:rPr>
            </w:pPr>
            <w:r>
              <w:rPr>
                <w:lang w:val="en-US" w:eastAsia="en-US"/>
              </w:rPr>
              <w:t>61% female</w:t>
            </w:r>
          </w:p>
          <w:p w14:paraId="32A15CDA" w14:textId="77777777" w:rsidR="004D32B6" w:rsidRDefault="00D96031">
            <w:r>
              <w:rPr>
                <w:lang w:val="en-US" w:eastAsia="en-US"/>
              </w:rPr>
              <w:t>58% male</w:t>
            </w:r>
          </w:p>
        </w:tc>
        <w:tc>
          <w:tcPr>
            <w:tcW w:w="1530" w:type="dxa"/>
            <w:shd w:val="clear" w:color="auto" w:fill="EEECE1"/>
          </w:tcPr>
          <w:p w14:paraId="7373ED23" w14:textId="77777777" w:rsidR="004D32B6" w:rsidRDefault="00D96031">
            <w:r>
              <w:rPr>
                <w:lang w:val="en-US" w:eastAsia="en-US"/>
              </w:rPr>
              <w:t>80%</w:t>
            </w:r>
          </w:p>
        </w:tc>
        <w:tc>
          <w:tcPr>
            <w:tcW w:w="3240" w:type="dxa"/>
          </w:tcPr>
          <w:p w14:paraId="227526B2" w14:textId="77777777" w:rsidR="004D32B6" w:rsidRDefault="00B4779D" w:rsidP="00340F08">
            <w:pPr>
              <w:jc w:val="center"/>
              <w:rPr>
                <w:rFonts w:eastAsia="MS Mincho"/>
                <w:sz w:val="22"/>
                <w:lang w:val="en-CA" w:eastAsia="en-US" w:bidi="fr-FR"/>
              </w:rPr>
            </w:pPr>
            <w:r w:rsidRPr="00340F08">
              <w:rPr>
                <w:rFonts w:eastAsia="MS Mincho"/>
                <w:sz w:val="22"/>
                <w:lang w:val="en-CA" w:eastAsia="en-US" w:bidi="fr-FR"/>
              </w:rPr>
              <w:t>98.6%</w:t>
            </w:r>
            <w:r w:rsidR="00340F08">
              <w:rPr>
                <w:rFonts w:eastAsia="MS Mincho"/>
                <w:sz w:val="22"/>
                <w:lang w:val="en-CA" w:eastAsia="en-US" w:bidi="fr-FR"/>
              </w:rPr>
              <w:t xml:space="preserve"> (comparable responses by gender)</w:t>
            </w:r>
          </w:p>
          <w:p w14:paraId="382FAFA7" w14:textId="77777777" w:rsidR="00340F08" w:rsidRDefault="00340F08" w:rsidP="00340F08">
            <w:pPr>
              <w:jc w:val="center"/>
              <w:rPr>
                <w:rFonts w:eastAsia="MS Mincho"/>
                <w:sz w:val="22"/>
                <w:lang w:val="en-CA" w:eastAsia="en-US" w:bidi="fr-FR"/>
              </w:rPr>
            </w:pPr>
          </w:p>
          <w:p w14:paraId="78BABFEC" w14:textId="77777777" w:rsidR="00340F08" w:rsidRDefault="00340F08" w:rsidP="00340F08">
            <w:pPr>
              <w:jc w:val="center"/>
              <w:rPr>
                <w:rFonts w:eastAsia="MS Mincho"/>
                <w:sz w:val="22"/>
                <w:lang w:val="en-CA" w:eastAsia="en-US" w:bidi="fr-FR"/>
              </w:rPr>
            </w:pPr>
          </w:p>
          <w:p w14:paraId="5413EA48" w14:textId="77777777" w:rsidR="00340F08" w:rsidRDefault="00340F08" w:rsidP="00340F08">
            <w:pPr>
              <w:jc w:val="center"/>
              <w:rPr>
                <w:rFonts w:eastAsia="MS Mincho"/>
                <w:sz w:val="22"/>
                <w:lang w:val="en-CA" w:eastAsia="en-US" w:bidi="fr-FR"/>
              </w:rPr>
            </w:pPr>
          </w:p>
          <w:p w14:paraId="3139EFC7" w14:textId="1B0FAC84" w:rsidR="00340F08" w:rsidRPr="00340F08" w:rsidRDefault="00340F08" w:rsidP="00340F08">
            <w:pPr>
              <w:jc w:val="center"/>
            </w:pPr>
            <w:r>
              <w:t>(project evaluation/endline)</w:t>
            </w:r>
          </w:p>
        </w:tc>
        <w:tc>
          <w:tcPr>
            <w:tcW w:w="2160" w:type="dxa"/>
          </w:tcPr>
          <w:p w14:paraId="0977CAA5" w14:textId="77777777" w:rsidR="004D32B6" w:rsidRDefault="004D32B6" w:rsidP="00B4779D"/>
        </w:tc>
      </w:tr>
    </w:tbl>
    <w:p w14:paraId="18B488D5" w14:textId="77777777" w:rsidR="004D32B6" w:rsidRDefault="004D32B6">
      <w:pPr>
        <w:ind w:left="-720"/>
        <w:rPr>
          <w:b/>
          <w:u w:val="single"/>
        </w:rPr>
      </w:pPr>
    </w:p>
    <w:p w14:paraId="60F21FF4" w14:textId="77777777" w:rsidR="004D32B6" w:rsidRDefault="00D96031">
      <w:pPr>
        <w:ind w:left="-720"/>
        <w:rPr>
          <w:b/>
        </w:rPr>
      </w:pPr>
      <w:r>
        <w:rPr>
          <w:b/>
        </w:rPr>
        <w:t xml:space="preserve">Output 1.3: </w:t>
      </w:r>
      <w:bookmarkStart w:id="3" w:name="bookmark=id.4d34og8" w:colFirst="0" w:colLast="0"/>
      <w:bookmarkEnd w:id="3"/>
      <w:r>
        <w:rPr>
          <w:b/>
        </w:rPr>
        <w:t xml:space="preserve">Increased awareness among key stakeholders and youth at risk in targeted communities on women and </w:t>
      </w:r>
      <w:proofErr w:type="gramStart"/>
      <w:r>
        <w:rPr>
          <w:b/>
        </w:rPr>
        <w:t>girls</w:t>
      </w:r>
      <w:proofErr w:type="gramEnd"/>
      <w:r>
        <w:rPr>
          <w:b/>
        </w:rPr>
        <w:t xml:space="preserve"> rights, with increased male involvement to reduce GBV</w:t>
      </w:r>
    </w:p>
    <w:p w14:paraId="43C0C5E8" w14:textId="77777777" w:rsidR="004D32B6" w:rsidRDefault="004D32B6">
      <w:pPr>
        <w:ind w:left="-720"/>
        <w:rPr>
          <w:b/>
          <w:u w:val="single"/>
        </w:rPr>
      </w:pPr>
    </w:p>
    <w:tbl>
      <w:tblPr>
        <w:tblW w:w="8852" w:type="dxa"/>
        <w:tblInd w:w="-10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2"/>
        <w:gridCol w:w="1440"/>
        <w:gridCol w:w="1260"/>
        <w:gridCol w:w="1980"/>
        <w:gridCol w:w="1800"/>
      </w:tblGrid>
      <w:tr w:rsidR="00DB3088" w14:paraId="57AA28BE" w14:textId="77777777" w:rsidTr="007341B9">
        <w:trPr>
          <w:tblHeader/>
        </w:trPr>
        <w:tc>
          <w:tcPr>
            <w:tcW w:w="2372" w:type="dxa"/>
            <w:shd w:val="clear" w:color="auto" w:fill="auto"/>
          </w:tcPr>
          <w:p w14:paraId="55752F32" w14:textId="77777777" w:rsidR="00DB3088" w:rsidRDefault="00DB3088">
            <w:pPr>
              <w:jc w:val="center"/>
              <w:rPr>
                <w:b/>
              </w:rPr>
            </w:pPr>
            <w:r>
              <w:rPr>
                <w:b/>
              </w:rPr>
              <w:lastRenderedPageBreak/>
              <w:t>Output Indicators</w:t>
            </w:r>
          </w:p>
        </w:tc>
        <w:tc>
          <w:tcPr>
            <w:tcW w:w="1440" w:type="dxa"/>
            <w:shd w:val="clear" w:color="auto" w:fill="auto"/>
          </w:tcPr>
          <w:p w14:paraId="0BA069CF" w14:textId="77777777" w:rsidR="00DB3088" w:rsidRDefault="00DB3088">
            <w:pPr>
              <w:jc w:val="center"/>
              <w:rPr>
                <w:b/>
              </w:rPr>
            </w:pPr>
            <w:r>
              <w:rPr>
                <w:b/>
              </w:rPr>
              <w:t>Indicator Baseline</w:t>
            </w:r>
          </w:p>
        </w:tc>
        <w:tc>
          <w:tcPr>
            <w:tcW w:w="1260" w:type="dxa"/>
            <w:shd w:val="clear" w:color="auto" w:fill="auto"/>
          </w:tcPr>
          <w:p w14:paraId="2407D91B" w14:textId="77777777" w:rsidR="00DB3088" w:rsidRDefault="00DB3088">
            <w:pPr>
              <w:jc w:val="center"/>
              <w:rPr>
                <w:b/>
              </w:rPr>
            </w:pPr>
            <w:r>
              <w:rPr>
                <w:b/>
              </w:rPr>
              <w:t>End of project Indicator Target</w:t>
            </w:r>
          </w:p>
        </w:tc>
        <w:tc>
          <w:tcPr>
            <w:tcW w:w="1980" w:type="dxa"/>
            <w:shd w:val="clear" w:color="auto" w:fill="auto"/>
          </w:tcPr>
          <w:p w14:paraId="6CF6175F" w14:textId="77777777" w:rsidR="00DB3088" w:rsidRDefault="00DB3088">
            <w:pPr>
              <w:jc w:val="center"/>
              <w:rPr>
                <w:b/>
              </w:rPr>
            </w:pPr>
            <w:r>
              <w:rPr>
                <w:b/>
              </w:rPr>
              <w:t>Indicator progress to Date</w:t>
            </w:r>
          </w:p>
        </w:tc>
        <w:tc>
          <w:tcPr>
            <w:tcW w:w="1800" w:type="dxa"/>
            <w:shd w:val="clear" w:color="auto" w:fill="auto"/>
          </w:tcPr>
          <w:p w14:paraId="37EB9B9C" w14:textId="77777777" w:rsidR="00DB3088" w:rsidRDefault="00DB3088">
            <w:pPr>
              <w:jc w:val="center"/>
              <w:rPr>
                <w:b/>
              </w:rPr>
            </w:pPr>
            <w:r>
              <w:rPr>
                <w:b/>
              </w:rPr>
              <w:t>Reasons for Variance/ Delay</w:t>
            </w:r>
          </w:p>
          <w:p w14:paraId="64BD9280" w14:textId="77777777" w:rsidR="00DB3088" w:rsidRDefault="00DB3088">
            <w:pPr>
              <w:jc w:val="center"/>
              <w:rPr>
                <w:b/>
              </w:rPr>
            </w:pPr>
            <w:r>
              <w:rPr>
                <w:b/>
              </w:rPr>
              <w:t>(if any)</w:t>
            </w:r>
          </w:p>
        </w:tc>
      </w:tr>
      <w:tr w:rsidR="00DB3088" w14:paraId="60A6580B" w14:textId="77777777" w:rsidTr="007341B9">
        <w:trPr>
          <w:trHeight w:val="548"/>
        </w:trPr>
        <w:tc>
          <w:tcPr>
            <w:tcW w:w="2372" w:type="dxa"/>
            <w:shd w:val="clear" w:color="auto" w:fill="auto"/>
          </w:tcPr>
          <w:p w14:paraId="35E9DE9C" w14:textId="77777777" w:rsidR="00DB3088" w:rsidRDefault="00DB3088">
            <w:pPr>
              <w:rPr>
                <w:b/>
                <w:bCs/>
              </w:rPr>
            </w:pPr>
            <w:r>
              <w:rPr>
                <w:b/>
                <w:bCs/>
              </w:rPr>
              <w:t>Indicator 1.3.1</w:t>
            </w:r>
          </w:p>
          <w:p w14:paraId="680DDB7D" w14:textId="77777777" w:rsidR="00DB3088" w:rsidRDefault="00DB3088">
            <w:r>
              <w:t xml:space="preserve">% of youth (male and female) involved in youth clubs who state that GBV in all its forms (physical, economic, </w:t>
            </w:r>
            <w:proofErr w:type="gramStart"/>
            <w:r>
              <w:t>psychological</w:t>
            </w:r>
            <w:proofErr w:type="gramEnd"/>
            <w:r>
              <w:t xml:space="preserve"> and sexual) is unacceptable/ a violation of human rights</w:t>
            </w:r>
          </w:p>
        </w:tc>
        <w:tc>
          <w:tcPr>
            <w:tcW w:w="1440" w:type="dxa"/>
            <w:shd w:val="clear" w:color="auto" w:fill="auto"/>
          </w:tcPr>
          <w:p w14:paraId="76AA3BEC" w14:textId="77777777" w:rsidR="00DB3088" w:rsidRDefault="00DB3088">
            <w:r>
              <w:t>     </w:t>
            </w:r>
          </w:p>
          <w:p w14:paraId="7BC9D40D" w14:textId="77777777" w:rsidR="00DB3088" w:rsidRDefault="00DB3088">
            <w:r>
              <w:t>25% total</w:t>
            </w:r>
          </w:p>
          <w:p w14:paraId="08D8F8BA" w14:textId="77777777" w:rsidR="00DB3088" w:rsidRDefault="00DB3088">
            <w:r>
              <w:t>17% female</w:t>
            </w:r>
          </w:p>
          <w:p w14:paraId="06CAB0BF" w14:textId="77777777" w:rsidR="00DB3088" w:rsidRDefault="00DB3088">
            <w:r>
              <w:t>29% Male</w:t>
            </w:r>
          </w:p>
        </w:tc>
        <w:tc>
          <w:tcPr>
            <w:tcW w:w="1260" w:type="dxa"/>
            <w:shd w:val="clear" w:color="auto" w:fill="auto"/>
          </w:tcPr>
          <w:p w14:paraId="28EB3334" w14:textId="77777777" w:rsidR="00DB3088" w:rsidRDefault="00DB3088">
            <w:r>
              <w:t>     </w:t>
            </w:r>
          </w:p>
          <w:p w14:paraId="621824FC" w14:textId="77777777" w:rsidR="00DB3088" w:rsidRDefault="00DB3088">
            <w:r>
              <w:t>70% total</w:t>
            </w:r>
          </w:p>
          <w:p w14:paraId="534FC23E" w14:textId="77777777" w:rsidR="00DB3088" w:rsidRDefault="00DB3088"/>
          <w:p w14:paraId="35DBB78A" w14:textId="77777777" w:rsidR="00DB3088" w:rsidRDefault="00DB3088"/>
        </w:tc>
        <w:tc>
          <w:tcPr>
            <w:tcW w:w="1980" w:type="dxa"/>
            <w:shd w:val="clear" w:color="auto" w:fill="auto"/>
          </w:tcPr>
          <w:p w14:paraId="7259B7BB" w14:textId="77777777" w:rsidR="00DB3088" w:rsidRDefault="00DB3088">
            <w:pPr>
              <w:rPr>
                <w:bCs/>
                <w:lang w:val="en-CA" w:eastAsia="zh-CN"/>
              </w:rPr>
            </w:pPr>
            <w:r w:rsidRPr="000F4325">
              <w:rPr>
                <w:bCs/>
                <w:lang w:val="en-CA" w:eastAsia="zh-CN"/>
              </w:rPr>
              <w:t>81.4</w:t>
            </w:r>
            <w:proofErr w:type="gramStart"/>
            <w:r>
              <w:rPr>
                <w:bCs/>
                <w:lang w:val="en-CA" w:eastAsia="zh-CN"/>
              </w:rPr>
              <w:t>%  (</w:t>
            </w:r>
            <w:proofErr w:type="gramEnd"/>
            <w:r>
              <w:rPr>
                <w:bCs/>
                <w:lang w:val="en-CA" w:eastAsia="zh-CN"/>
              </w:rPr>
              <w:t xml:space="preserve">F </w:t>
            </w:r>
            <w:r w:rsidRPr="000F4325">
              <w:rPr>
                <w:bCs/>
                <w:lang w:val="en-CA" w:eastAsia="zh-CN"/>
              </w:rPr>
              <w:t>83.3</w:t>
            </w:r>
            <w:r>
              <w:rPr>
                <w:bCs/>
                <w:lang w:val="en-CA" w:eastAsia="zh-CN"/>
              </w:rPr>
              <w:t>%, M 80%)</w:t>
            </w:r>
            <w:r w:rsidRPr="000F4325">
              <w:rPr>
                <w:bCs/>
                <w:lang w:val="en-CA" w:eastAsia="zh-CN"/>
              </w:rPr>
              <w:t xml:space="preserve"> </w:t>
            </w:r>
          </w:p>
          <w:p w14:paraId="1B0A68AD" w14:textId="77777777" w:rsidR="00DB3088" w:rsidRDefault="00DB3088" w:rsidP="007341B9">
            <w:pPr>
              <w:jc w:val="center"/>
              <w:rPr>
                <w:bCs/>
                <w:lang w:val="en-CA" w:eastAsia="zh-CN"/>
              </w:rPr>
            </w:pPr>
          </w:p>
          <w:p w14:paraId="22E5D433" w14:textId="795E817F" w:rsidR="00DB3088" w:rsidRPr="00DB3088" w:rsidRDefault="00DB3088" w:rsidP="007341B9">
            <w:pPr>
              <w:jc w:val="center"/>
              <w:rPr>
                <w:bCs/>
                <w:sz w:val="22"/>
                <w:szCs w:val="22"/>
                <w:lang w:val="en-CA" w:eastAsia="zh-CN"/>
              </w:rPr>
            </w:pPr>
            <w:r w:rsidRPr="00DB3088">
              <w:rPr>
                <w:sz w:val="22"/>
                <w:szCs w:val="22"/>
              </w:rPr>
              <w:t>(project evaluation/endline)</w:t>
            </w:r>
          </w:p>
        </w:tc>
        <w:tc>
          <w:tcPr>
            <w:tcW w:w="1800" w:type="dxa"/>
            <w:shd w:val="clear" w:color="auto" w:fill="auto"/>
          </w:tcPr>
          <w:p w14:paraId="660A70FB" w14:textId="77777777" w:rsidR="00DB3088" w:rsidRDefault="00DB3088">
            <w:r>
              <w:t>     </w:t>
            </w:r>
          </w:p>
          <w:p w14:paraId="399D3FD3" w14:textId="77777777" w:rsidR="00DB3088" w:rsidRDefault="00DB3088">
            <w:r>
              <w:t>NONE</w:t>
            </w:r>
          </w:p>
        </w:tc>
      </w:tr>
      <w:tr w:rsidR="00DB3088" w14:paraId="33FBE5FE" w14:textId="77777777" w:rsidTr="007341B9">
        <w:trPr>
          <w:trHeight w:val="548"/>
        </w:trPr>
        <w:tc>
          <w:tcPr>
            <w:tcW w:w="2372" w:type="dxa"/>
            <w:shd w:val="clear" w:color="auto" w:fill="auto"/>
          </w:tcPr>
          <w:p w14:paraId="688C8864" w14:textId="77777777" w:rsidR="00DB3088" w:rsidRDefault="00DB3088">
            <w:pPr>
              <w:rPr>
                <w:b/>
                <w:bCs/>
              </w:rPr>
            </w:pPr>
            <w:r>
              <w:rPr>
                <w:b/>
                <w:bCs/>
              </w:rPr>
              <w:t>Indicator 1.3.2</w:t>
            </w:r>
          </w:p>
          <w:p w14:paraId="725961D5" w14:textId="77777777" w:rsidR="00DB3088" w:rsidRDefault="00DB3088">
            <w:r>
              <w:t>% increased knowledge among beneficiaries on GBV and, SRH</w:t>
            </w:r>
          </w:p>
        </w:tc>
        <w:tc>
          <w:tcPr>
            <w:tcW w:w="1440" w:type="dxa"/>
            <w:shd w:val="clear" w:color="auto" w:fill="auto"/>
          </w:tcPr>
          <w:p w14:paraId="6A0B0BBB" w14:textId="77777777" w:rsidR="00DB3088" w:rsidRDefault="00DB3088">
            <w:r>
              <w:t>      67% total</w:t>
            </w:r>
          </w:p>
          <w:p w14:paraId="44CDFFBE" w14:textId="77777777" w:rsidR="00DB3088" w:rsidRDefault="00DB3088">
            <w:r>
              <w:t>34% female</w:t>
            </w:r>
          </w:p>
          <w:p w14:paraId="2DD8EAB3" w14:textId="77777777" w:rsidR="00DB3088" w:rsidRDefault="00DB3088">
            <w:r>
              <w:t>84% male</w:t>
            </w:r>
          </w:p>
        </w:tc>
        <w:tc>
          <w:tcPr>
            <w:tcW w:w="1260" w:type="dxa"/>
            <w:shd w:val="clear" w:color="auto" w:fill="auto"/>
          </w:tcPr>
          <w:p w14:paraId="75B0A439" w14:textId="77777777" w:rsidR="00DB3088" w:rsidRDefault="00DB3088">
            <w:r>
              <w:t>      40% (F: 40%; M:40%)</w:t>
            </w:r>
          </w:p>
        </w:tc>
        <w:tc>
          <w:tcPr>
            <w:tcW w:w="1980" w:type="dxa"/>
            <w:shd w:val="clear" w:color="auto" w:fill="auto"/>
          </w:tcPr>
          <w:p w14:paraId="5FE39924" w14:textId="1FF58478" w:rsidR="00DB3088" w:rsidRDefault="00DB3088" w:rsidP="007341B9">
            <w:pPr>
              <w:jc w:val="center"/>
            </w:pPr>
            <w:r>
              <w:t>99%</w:t>
            </w:r>
          </w:p>
          <w:p w14:paraId="1880D2A8" w14:textId="77777777" w:rsidR="00DB3088" w:rsidRDefault="00DB3088" w:rsidP="007341B9">
            <w:pPr>
              <w:jc w:val="center"/>
            </w:pPr>
          </w:p>
          <w:p w14:paraId="3976ED8B" w14:textId="211E27F6" w:rsidR="00DB3088" w:rsidRDefault="00DB3088" w:rsidP="007341B9">
            <w:pPr>
              <w:jc w:val="center"/>
            </w:pPr>
            <w:r w:rsidRPr="00DB3088">
              <w:rPr>
                <w:sz w:val="22"/>
                <w:szCs w:val="22"/>
              </w:rPr>
              <w:t>(project evaluation/endline)</w:t>
            </w:r>
          </w:p>
        </w:tc>
        <w:tc>
          <w:tcPr>
            <w:tcW w:w="1800" w:type="dxa"/>
            <w:shd w:val="clear" w:color="auto" w:fill="auto"/>
          </w:tcPr>
          <w:p w14:paraId="2283C3D1" w14:textId="28E7AE76" w:rsidR="00DB3088" w:rsidRDefault="00DB3088">
            <w:r>
              <w:t xml:space="preserve">      </w:t>
            </w:r>
          </w:p>
        </w:tc>
      </w:tr>
      <w:tr w:rsidR="00DB3088" w14:paraId="5C6D6F2A" w14:textId="77777777" w:rsidTr="007341B9">
        <w:trPr>
          <w:trHeight w:val="548"/>
        </w:trPr>
        <w:tc>
          <w:tcPr>
            <w:tcW w:w="2372" w:type="dxa"/>
            <w:shd w:val="clear" w:color="auto" w:fill="auto"/>
          </w:tcPr>
          <w:p w14:paraId="61B31C89" w14:textId="77777777" w:rsidR="00DB3088" w:rsidRDefault="00DB3088">
            <w:pPr>
              <w:rPr>
                <w:b/>
                <w:bCs/>
              </w:rPr>
            </w:pPr>
            <w:r>
              <w:rPr>
                <w:b/>
                <w:bCs/>
              </w:rPr>
              <w:t>Indicator 1.3.3</w:t>
            </w:r>
          </w:p>
          <w:p w14:paraId="2F5A96C0" w14:textId="77777777" w:rsidR="00DB3088" w:rsidRDefault="00DB3088">
            <w:r>
              <w:t>% improved perception and attitudes among beneficiaries towards Gender and GBV</w:t>
            </w:r>
          </w:p>
        </w:tc>
        <w:tc>
          <w:tcPr>
            <w:tcW w:w="1440" w:type="dxa"/>
            <w:shd w:val="clear" w:color="auto" w:fill="auto"/>
          </w:tcPr>
          <w:p w14:paraId="41561B91" w14:textId="77777777" w:rsidR="00DB3088" w:rsidRDefault="00DB3088">
            <w:r>
              <w:t>N/A</w:t>
            </w:r>
          </w:p>
        </w:tc>
        <w:tc>
          <w:tcPr>
            <w:tcW w:w="1260" w:type="dxa"/>
            <w:shd w:val="clear" w:color="auto" w:fill="auto"/>
          </w:tcPr>
          <w:p w14:paraId="1F6C5F05" w14:textId="77777777" w:rsidR="00DB3088" w:rsidRDefault="00DB3088">
            <w:r>
              <w:t>      40% (F: 40%; M:40%)</w:t>
            </w:r>
          </w:p>
        </w:tc>
        <w:tc>
          <w:tcPr>
            <w:tcW w:w="1980" w:type="dxa"/>
            <w:shd w:val="clear" w:color="auto" w:fill="auto"/>
          </w:tcPr>
          <w:p w14:paraId="1626B09B" w14:textId="666BCB56" w:rsidR="00593055" w:rsidRDefault="00B31C99" w:rsidP="00593055">
            <w:pPr>
              <w:jc w:val="center"/>
              <w:rPr>
                <w:bCs/>
                <w:sz w:val="20"/>
                <w:szCs w:val="20"/>
                <w:lang w:val="en-CA" w:eastAsia="zh-CN"/>
              </w:rPr>
            </w:pPr>
            <w:r>
              <w:rPr>
                <w:bCs/>
                <w:sz w:val="20"/>
                <w:szCs w:val="20"/>
                <w:lang w:val="en-CA" w:eastAsia="zh-CN"/>
              </w:rPr>
              <w:t>81.4%</w:t>
            </w:r>
          </w:p>
          <w:p w14:paraId="3CED014A" w14:textId="77777777" w:rsidR="00B31C99" w:rsidRDefault="00B31C99" w:rsidP="00593055">
            <w:pPr>
              <w:jc w:val="center"/>
              <w:rPr>
                <w:bCs/>
                <w:sz w:val="20"/>
                <w:szCs w:val="20"/>
                <w:lang w:val="en-CA" w:eastAsia="zh-CN"/>
              </w:rPr>
            </w:pPr>
          </w:p>
          <w:p w14:paraId="10F38104" w14:textId="6551E08E" w:rsidR="00593055" w:rsidRDefault="00593055" w:rsidP="00593055">
            <w:pPr>
              <w:jc w:val="center"/>
            </w:pPr>
            <w:r w:rsidRPr="00DB3088">
              <w:rPr>
                <w:sz w:val="22"/>
                <w:szCs w:val="22"/>
              </w:rPr>
              <w:t>(project evaluation/endline)</w:t>
            </w:r>
          </w:p>
        </w:tc>
        <w:tc>
          <w:tcPr>
            <w:tcW w:w="1800" w:type="dxa"/>
            <w:shd w:val="clear" w:color="auto" w:fill="auto"/>
          </w:tcPr>
          <w:p w14:paraId="68A92F53" w14:textId="77777777" w:rsidR="00DB3088" w:rsidRDefault="00DB3088">
            <w:r>
              <w:t>     </w:t>
            </w:r>
          </w:p>
          <w:p w14:paraId="0F0AAE81" w14:textId="77777777" w:rsidR="000666A0" w:rsidRPr="00593055" w:rsidRDefault="000666A0" w:rsidP="000666A0">
            <w:pPr>
              <w:jc w:val="center"/>
              <w:rPr>
                <w:bCs/>
                <w:sz w:val="20"/>
                <w:szCs w:val="20"/>
                <w:lang w:val="en-CA" w:eastAsia="zh-CN"/>
              </w:rPr>
            </w:pPr>
            <w:r w:rsidRPr="00593055">
              <w:rPr>
                <w:bCs/>
                <w:sz w:val="20"/>
                <w:szCs w:val="20"/>
                <w:lang w:val="en-CA" w:eastAsia="zh-CN"/>
              </w:rPr>
              <w:t xml:space="preserve">Proxy indicator: 81.4% per cent of Y@R stated that it was never acceptable to beat a </w:t>
            </w:r>
            <w:proofErr w:type="gramStart"/>
            <w:r w:rsidRPr="00593055">
              <w:rPr>
                <w:bCs/>
                <w:sz w:val="20"/>
                <w:szCs w:val="20"/>
                <w:lang w:val="en-CA" w:eastAsia="zh-CN"/>
              </w:rPr>
              <w:t>woman</w:t>
            </w:r>
            <w:proofErr w:type="gramEnd"/>
          </w:p>
          <w:p w14:paraId="27D53ECA" w14:textId="77777777" w:rsidR="000666A0" w:rsidRDefault="000666A0" w:rsidP="000666A0">
            <w:pPr>
              <w:jc w:val="center"/>
              <w:rPr>
                <w:bCs/>
                <w:sz w:val="20"/>
                <w:szCs w:val="20"/>
                <w:lang w:val="en-CA" w:eastAsia="zh-CN"/>
              </w:rPr>
            </w:pPr>
            <w:r w:rsidRPr="00593055">
              <w:rPr>
                <w:bCs/>
                <w:sz w:val="20"/>
                <w:szCs w:val="20"/>
                <w:lang w:val="en-CA" w:eastAsia="zh-CN"/>
              </w:rPr>
              <w:t>The vast majority (94.8 per cent) of project beneficiaries said they would report a case of GBV if they ever experienced or witnessed one.</w:t>
            </w:r>
          </w:p>
          <w:p w14:paraId="3D896ED3" w14:textId="112094E9" w:rsidR="00DB3088" w:rsidRPr="000666A0" w:rsidRDefault="00DB3088">
            <w:pPr>
              <w:rPr>
                <w:lang w:val="en-CA"/>
              </w:rPr>
            </w:pPr>
          </w:p>
        </w:tc>
      </w:tr>
    </w:tbl>
    <w:p w14:paraId="6D4E8847" w14:textId="77777777" w:rsidR="004D32B6" w:rsidRDefault="004D32B6">
      <w:pPr>
        <w:rPr>
          <w:b/>
          <w:u w:val="single"/>
        </w:rPr>
      </w:pPr>
    </w:p>
    <w:p w14:paraId="78CF0CD1" w14:textId="77777777" w:rsidR="004D32B6" w:rsidRDefault="004D32B6">
      <w:pPr>
        <w:rPr>
          <w:b/>
          <w:u w:val="single"/>
        </w:rPr>
      </w:pPr>
    </w:p>
    <w:p w14:paraId="3A2BA609" w14:textId="77777777" w:rsidR="004D32B6" w:rsidRDefault="00D96031">
      <w:pPr>
        <w:ind w:left="-720"/>
        <w:rPr>
          <w:b/>
        </w:rPr>
      </w:pPr>
      <w:r>
        <w:rPr>
          <w:b/>
          <w:u w:val="single"/>
        </w:rPr>
        <w:t>Outcome 2:</w:t>
      </w:r>
      <w:r>
        <w:rPr>
          <w:b/>
        </w:rPr>
        <w:t xml:space="preserve">  </w:t>
      </w:r>
      <w:r>
        <w:rPr>
          <w:lang w:val="en-US" w:eastAsia="en-US"/>
        </w:rPr>
        <w:t xml:space="preserve">National and local institutions improve their response to the needs of youth at </w:t>
      </w:r>
      <w:proofErr w:type="gramStart"/>
      <w:r>
        <w:rPr>
          <w:lang w:val="en-US" w:eastAsia="en-US"/>
        </w:rPr>
        <w:t>risk</w:t>
      </w:r>
      <w:proofErr w:type="gramEnd"/>
      <w:r>
        <w:rPr>
          <w:lang w:val="en-US" w:eastAsia="en-US"/>
        </w:rPr>
        <w:t xml:space="preserve">  </w:t>
      </w:r>
    </w:p>
    <w:p w14:paraId="378D87B4" w14:textId="77777777" w:rsidR="004D32B6" w:rsidRDefault="004D32B6">
      <w:pPr>
        <w:ind w:left="-720"/>
        <w:rPr>
          <w:b/>
        </w:rPr>
      </w:pPr>
    </w:p>
    <w:p w14:paraId="4B9BD576" w14:textId="4DB18979" w:rsidR="004D32B6" w:rsidRDefault="00D96031">
      <w:pPr>
        <w:ind w:left="-720"/>
        <w:rPr>
          <w:b/>
        </w:rPr>
      </w:pPr>
      <w:r>
        <w:rPr>
          <w:b/>
        </w:rPr>
        <w:t xml:space="preserve">Rate the </w:t>
      </w:r>
      <w:proofErr w:type="gramStart"/>
      <w:r>
        <w:rPr>
          <w:b/>
        </w:rPr>
        <w:t>current status</w:t>
      </w:r>
      <w:proofErr w:type="gramEnd"/>
      <w:r>
        <w:rPr>
          <w:b/>
        </w:rPr>
        <w:t xml:space="preserve"> of the outcome progress: </w:t>
      </w:r>
      <w:r w:rsidR="00DD2F5D">
        <w:rPr>
          <w:b/>
        </w:rPr>
        <w:fldChar w:fldCharType="begin">
          <w:ffData>
            <w:name w:val="Dropdown2"/>
            <w:enabled/>
            <w:calcOnExit w:val="0"/>
            <w:ddList>
              <w:listEntry w:val="Please select "/>
              <w:listEntry w:val="on track"/>
              <w:listEntry w:val="on track with significant peacebuilding results"/>
              <w:listEntry w:val="off track"/>
            </w:ddList>
          </w:ffData>
        </w:fldChar>
      </w:r>
      <w:bookmarkStart w:id="4" w:name="Dropdown2"/>
      <w:r w:rsidR="00DD2F5D">
        <w:rPr>
          <w:b/>
        </w:rPr>
        <w:instrText xml:space="preserve"> FORMDROPDOWN </w:instrText>
      </w:r>
      <w:r w:rsidR="00BB2684">
        <w:rPr>
          <w:b/>
        </w:rPr>
      </w:r>
      <w:r w:rsidR="00BB2684">
        <w:rPr>
          <w:b/>
        </w:rPr>
        <w:fldChar w:fldCharType="separate"/>
      </w:r>
      <w:r w:rsidR="00DD2F5D">
        <w:rPr>
          <w:b/>
        </w:rPr>
        <w:fldChar w:fldCharType="end"/>
      </w:r>
      <w:bookmarkEnd w:id="4"/>
    </w:p>
    <w:p w14:paraId="3458FE3D" w14:textId="77777777" w:rsidR="004D32B6" w:rsidRDefault="004D32B6">
      <w:pPr>
        <w:ind w:left="-720"/>
        <w:jc w:val="both"/>
        <w:rPr>
          <w:b/>
        </w:rPr>
      </w:pPr>
    </w:p>
    <w:p w14:paraId="551E32FD" w14:textId="77777777" w:rsidR="004D32B6" w:rsidRDefault="00D96031">
      <w:pPr>
        <w:ind w:left="-720"/>
        <w:jc w:val="both"/>
        <w:rPr>
          <w:i/>
        </w:rPr>
      </w:pPr>
      <w:r>
        <w:rPr>
          <w:b/>
        </w:rPr>
        <w:t xml:space="preserve">Progress summary: </w:t>
      </w:r>
      <w:r>
        <w:rPr>
          <w:i/>
        </w:rPr>
        <w:t>(</w:t>
      </w:r>
      <w:proofErr w:type="gramStart"/>
      <w:r>
        <w:rPr>
          <w:i/>
        </w:rPr>
        <w:t>350 word</w:t>
      </w:r>
      <w:proofErr w:type="gramEnd"/>
      <w:r>
        <w:rPr>
          <w:i/>
        </w:rPr>
        <w:t xml:space="preserve"> limit)</w:t>
      </w:r>
    </w:p>
    <w:p w14:paraId="44397193" w14:textId="77777777" w:rsidR="004D32B6" w:rsidRDefault="00D96031">
      <w:pPr>
        <w:ind w:left="-720"/>
        <w:jc w:val="both"/>
        <w:rPr>
          <w:rFonts w:cs="Arial"/>
        </w:rPr>
      </w:pPr>
      <w:r>
        <w:rPr>
          <w:lang w:val="en-US"/>
        </w:rPr>
        <w:t xml:space="preserve">The project through Sierra Leone Correctional Services (SLCS) developed and facilitated an Earning Scheme Skills Enhancement support for the 4 selected correctional industries (tailoring, carpentry, </w:t>
      </w:r>
      <w:proofErr w:type="gramStart"/>
      <w:r>
        <w:rPr>
          <w:lang w:val="en-US"/>
        </w:rPr>
        <w:t>agriculture</w:t>
      </w:r>
      <w:proofErr w:type="gramEnd"/>
      <w:r>
        <w:rPr>
          <w:lang w:val="en-US"/>
        </w:rPr>
        <w:t xml:space="preserve"> and bakery) across 3 targeted correctional facilities (Kenema, </w:t>
      </w:r>
      <w:proofErr w:type="spellStart"/>
      <w:r>
        <w:rPr>
          <w:lang w:val="en-US"/>
        </w:rPr>
        <w:t>Mafanta</w:t>
      </w:r>
      <w:proofErr w:type="spellEnd"/>
      <w:r>
        <w:rPr>
          <w:lang w:val="en-US"/>
        </w:rPr>
        <w:t xml:space="preserve"> and </w:t>
      </w:r>
      <w:proofErr w:type="spellStart"/>
      <w:r>
        <w:rPr>
          <w:lang w:val="en-US"/>
        </w:rPr>
        <w:t>Magburaka</w:t>
      </w:r>
      <w:proofErr w:type="spellEnd"/>
      <w:r>
        <w:rPr>
          <w:lang w:val="en-US"/>
        </w:rPr>
        <w:t xml:space="preserve">) as a capacity building exercise for Youth at risk 100 (M90/F10) inmates. The project also ensured that two structures were supported with minor refurbishments </w:t>
      </w:r>
      <w:r>
        <w:rPr>
          <w:lang w:val="en-US"/>
        </w:rPr>
        <w:lastRenderedPageBreak/>
        <w:t xml:space="preserve">in the two Project District to ensure safe storage of training equipment and space for the training program. 40 correctional facility staff were trained in case management, psychosocial </w:t>
      </w:r>
      <w:proofErr w:type="gramStart"/>
      <w:r>
        <w:rPr>
          <w:lang w:val="en-US"/>
        </w:rPr>
        <w:t>skills</w:t>
      </w:r>
      <w:proofErr w:type="gramEnd"/>
      <w:r>
        <w:rPr>
          <w:lang w:val="en-US"/>
        </w:rPr>
        <w:t xml:space="preserve"> and integration of inmates into their communities after their prison term. Center managers have </w:t>
      </w:r>
      <w:r>
        <w:rPr>
          <w:rFonts w:cs="Arial"/>
        </w:rPr>
        <w:t>improved in their Case Managers skills and dealing with inmates that need mental and psychological support and are now able to support at least 950 inmates that need assistance. The project also supported the conduct of Judicial Week in through the office of the Chief Justice. The exercise was able to hear inmates’ cases in lengthy pre-trial detention in collaboration with Legal Aid Board (LAB), the Judiciary and the office of the Attorney General and Minister of Justice in the two project Districts. During the exercise a total of 918 cases were reviewed. At the end of the exercise one hundred and seventy-seven (177) inmates were discharged, sixty-nine (69) were convicted and ninety (90) inmates were granted bail nation-wide.</w:t>
      </w:r>
    </w:p>
    <w:p w14:paraId="6AC6F0F0" w14:textId="77777777" w:rsidR="004D32B6" w:rsidRDefault="004D32B6">
      <w:pPr>
        <w:ind w:left="-720"/>
        <w:jc w:val="both"/>
        <w:rPr>
          <w:lang w:val="en-US"/>
        </w:rPr>
      </w:pPr>
    </w:p>
    <w:p w14:paraId="6D160D8A" w14:textId="77777777" w:rsidR="004D32B6" w:rsidRDefault="00D96031">
      <w:pPr>
        <w:ind w:left="-720"/>
        <w:jc w:val="both"/>
        <w:rPr>
          <w:b/>
        </w:rPr>
      </w:pPr>
      <w:r>
        <w:rPr>
          <w:lang w:val="en-US"/>
        </w:rPr>
        <w:t xml:space="preserve">UNDP through CARL has made progress on the review of the amended CPA of 1965 and the SLCS Act of 2014. Both </w:t>
      </w:r>
      <w:proofErr w:type="gramStart"/>
      <w:r>
        <w:rPr>
          <w:lang w:val="en-US"/>
        </w:rPr>
        <w:t>legislation</w:t>
      </w:r>
      <w:proofErr w:type="gramEnd"/>
      <w:r>
        <w:rPr>
          <w:lang w:val="en-US"/>
        </w:rPr>
        <w:t xml:space="preserve"> has been reviewed and it are expected to be submitted to the new parliament for debate and passing. The reviewed CPA addressed the suspended sentences, parole, alternative sentences, and limitation of the powers of the police to arrest for certain minor offenses and more. Hopes are high that the law will be considered for enactment before the general elections in 2023. </w:t>
      </w:r>
    </w:p>
    <w:p w14:paraId="120B59EE" w14:textId="77777777" w:rsidR="004D32B6" w:rsidRDefault="004D32B6" w:rsidP="00DD2F5D">
      <w:pPr>
        <w:rPr>
          <w:b/>
        </w:rPr>
      </w:pPr>
    </w:p>
    <w:p w14:paraId="5885BE41" w14:textId="77777777" w:rsidR="004D32B6" w:rsidRDefault="00D96031">
      <w:pPr>
        <w:ind w:left="-720"/>
        <w:rPr>
          <w:b/>
        </w:rPr>
      </w:pPr>
      <w:r>
        <w:rPr>
          <w:b/>
          <w:bCs/>
          <w:lang w:val="en-US" w:eastAsia="en-US"/>
        </w:rPr>
        <w:t>Indicate any additional analysis on how Gender Equality and Women’s Empowerment and/or Youth Inclusion and Responsiveness has been ensured under this Outcome</w:t>
      </w:r>
      <w:r>
        <w:rPr>
          <w:b/>
        </w:rPr>
        <w:t xml:space="preserve">: </w:t>
      </w:r>
      <w:r>
        <w:rPr>
          <w:i/>
        </w:rPr>
        <w:t>(</w:t>
      </w:r>
      <w:proofErr w:type="gramStart"/>
      <w:r>
        <w:rPr>
          <w:i/>
        </w:rPr>
        <w:t>350 word</w:t>
      </w:r>
      <w:proofErr w:type="gramEnd"/>
      <w:r>
        <w:rPr>
          <w:i/>
        </w:rPr>
        <w:t xml:space="preserve"> limit)</w:t>
      </w:r>
    </w:p>
    <w:p w14:paraId="1DE09656" w14:textId="77777777" w:rsidR="004D32B6" w:rsidRDefault="00D96031">
      <w:pPr>
        <w:ind w:left="-720"/>
        <w:rPr>
          <w:b/>
        </w:rPr>
      </w:pPr>
      <w:r>
        <w:rPr>
          <w:b/>
        </w:rPr>
        <w:fldChar w:fldCharType="begin">
          <w:ffData>
            <w:name w:val=""/>
            <w:enabled/>
            <w:calcOnExit w:val="0"/>
            <w:textInput>
              <w:maxLength w:val="1000"/>
              <w:format w:val="第一个字母大写"/>
            </w:textInput>
          </w:ffData>
        </w:fldChar>
      </w:r>
      <w:r>
        <w:rPr>
          <w:b/>
        </w:rPr>
        <w:instrText xml:space="preserve"> FORMTEXT </w:instrText>
      </w:r>
      <w:r>
        <w:rPr>
          <w:b/>
        </w:rPr>
      </w:r>
      <w:r>
        <w:rPr>
          <w:b/>
        </w:rPr>
        <w:fldChar w:fldCharType="separate"/>
      </w:r>
      <w:r>
        <w:rPr>
          <w:b/>
        </w:rPr>
        <w:t>     </w:t>
      </w:r>
      <w:r>
        <w:rPr>
          <w:b/>
        </w:rPr>
        <w:fldChar w:fldCharType="end"/>
      </w:r>
    </w:p>
    <w:p w14:paraId="4BF42919" w14:textId="77777777" w:rsidR="004D32B6" w:rsidRDefault="00D96031">
      <w:pPr>
        <w:ind w:left="-720"/>
        <w:jc w:val="both"/>
        <w:rPr>
          <w:lang w:val="en-US"/>
        </w:rPr>
      </w:pPr>
      <w:r>
        <w:rPr>
          <w:lang w:val="en-US"/>
        </w:rPr>
        <w:t xml:space="preserve">10 female inmates were selected for the life skills initiative- as per the project targets and reflecting the gender balance of inmates – but the project has left room for more women to be included, once they enter the Correctional </w:t>
      </w:r>
      <w:proofErr w:type="spellStart"/>
      <w:r>
        <w:rPr>
          <w:lang w:val="en-US"/>
        </w:rPr>
        <w:t>Centres</w:t>
      </w:r>
      <w:proofErr w:type="spellEnd"/>
      <w:r>
        <w:rPr>
          <w:lang w:val="en-US"/>
        </w:rPr>
        <w:t xml:space="preserve"> as offenders. It is ensured that female inmates selected for the trainings benefit from skills initiatives based on their own preferences, for example, hairdressing, bead-</w:t>
      </w:r>
      <w:proofErr w:type="gramStart"/>
      <w:r>
        <w:rPr>
          <w:lang w:val="en-US"/>
        </w:rPr>
        <w:t>weaving</w:t>
      </w:r>
      <w:proofErr w:type="gramEnd"/>
      <w:r>
        <w:rPr>
          <w:lang w:val="en-US"/>
        </w:rPr>
        <w:t xml:space="preserve"> and tailoring. Gender awareness is included in the life skills trainings to be rolled out to both male and female inmates. </w:t>
      </w:r>
    </w:p>
    <w:p w14:paraId="70D98556" w14:textId="77777777" w:rsidR="004D32B6" w:rsidRDefault="004D32B6">
      <w:pPr>
        <w:ind w:left="-720"/>
        <w:jc w:val="both"/>
        <w:rPr>
          <w:lang w:val="en-US"/>
        </w:rPr>
      </w:pPr>
    </w:p>
    <w:p w14:paraId="63DD2B9A" w14:textId="77777777" w:rsidR="004D32B6" w:rsidRDefault="00D96031">
      <w:pPr>
        <w:ind w:left="-720"/>
        <w:jc w:val="both"/>
        <w:rPr>
          <w:lang w:val="en-US"/>
        </w:rPr>
      </w:pPr>
      <w:r>
        <w:rPr>
          <w:lang w:val="en-US"/>
        </w:rPr>
        <w:t xml:space="preserve">The empowerment of correctional officers has included female officers (21 out of 38 trainees) as equal participants in capacity building workshops, and implementation of program activities in and around correctional centers, while the training workshop for justice and security institutions to improve their responsive skills in addressing youth-at-risk issues prioritized the involvement and contribution of female participants across all institutions, including female Y@R representatives. To highlight and improve the response to female youth at risk by the various institution and actors, gender is included as a key point of discussion through workshops and post-training monitoring of action points, to ensure that improved youth-responsive </w:t>
      </w:r>
      <w:r>
        <w:rPr>
          <w:i/>
          <w:lang w:val="en-US"/>
        </w:rPr>
        <w:t>and</w:t>
      </w:r>
      <w:r>
        <w:rPr>
          <w:lang w:val="en-US"/>
        </w:rPr>
        <w:t xml:space="preserve"> gender-sensitive strategies are employed and that gender-specific challenges affecting the relationship between the Y@R and local security institutions are addressed.  </w:t>
      </w:r>
    </w:p>
    <w:p w14:paraId="14D6F528" w14:textId="77777777" w:rsidR="004D32B6" w:rsidRDefault="004D32B6">
      <w:pPr>
        <w:rPr>
          <w:b/>
          <w:u w:val="single"/>
        </w:rPr>
      </w:pPr>
    </w:p>
    <w:p w14:paraId="1587C3CB" w14:textId="77777777" w:rsidR="004D32B6" w:rsidRDefault="00D96031">
      <w:pPr>
        <w:ind w:left="-720"/>
        <w:rPr>
          <w:b/>
        </w:rPr>
      </w:pPr>
      <w:r>
        <w:rPr>
          <w:b/>
        </w:rPr>
        <w:t xml:space="preserve">Using the Project Results Framework as per the approved project document or any amendments- provide an update on the achievement of key outcome indicators for Outcome 2 in the table </w:t>
      </w:r>
      <w:proofErr w:type="gramStart"/>
      <w:r>
        <w:rPr>
          <w:b/>
        </w:rPr>
        <w:t>below</w:t>
      </w:r>
      <w:proofErr w:type="gramEnd"/>
      <w:r>
        <w:rPr>
          <w:b/>
        </w:rPr>
        <w:t xml:space="preserve"> </w:t>
      </w:r>
    </w:p>
    <w:p w14:paraId="146F086F" w14:textId="77777777" w:rsidR="004D32B6" w:rsidRDefault="00D96031">
      <w:pPr>
        <w:pStyle w:val="ListParagraph"/>
        <w:numPr>
          <w:ilvl w:val="0"/>
          <w:numId w:val="3"/>
        </w:numPr>
        <w:rPr>
          <w:bCs/>
        </w:rPr>
      </w:pPr>
      <w:r>
        <w:rPr>
          <w:bCs/>
        </w:rPr>
        <w:t xml:space="preserve">If the outcome has more than 3 indicators, select the 3 most relevant ones with most relevant progress to highlight.  </w:t>
      </w:r>
    </w:p>
    <w:p w14:paraId="02A33AF5" w14:textId="77777777" w:rsidR="004D32B6" w:rsidRDefault="00D96031">
      <w:pPr>
        <w:pStyle w:val="ListParagraph"/>
        <w:numPr>
          <w:ilvl w:val="0"/>
          <w:numId w:val="3"/>
        </w:numPr>
        <w:rPr>
          <w:bCs/>
        </w:rPr>
      </w:pPr>
      <w:r>
        <w:rPr>
          <w:bCs/>
        </w:rPr>
        <w:lastRenderedPageBreak/>
        <w:t>Where it has not been possible to collect data on indicators, state this and provide any explanation. Provide gender and age disaggregated data. (3000 characters max per entry)</w:t>
      </w:r>
    </w:p>
    <w:p w14:paraId="4B19780F" w14:textId="77777777" w:rsidR="004D32B6" w:rsidRDefault="004D32B6">
      <w:pPr>
        <w:rPr>
          <w:b/>
          <w:u w:val="single"/>
        </w:rPr>
      </w:pPr>
    </w:p>
    <w:p w14:paraId="2B1FB3FD" w14:textId="77777777" w:rsidR="004D32B6" w:rsidRDefault="004D32B6">
      <w:pPr>
        <w:ind w:left="-720"/>
        <w:rPr>
          <w:b/>
          <w:u w:val="single"/>
        </w:rPr>
      </w:pPr>
    </w:p>
    <w:tbl>
      <w:tblPr>
        <w:tblW w:w="1035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0"/>
        <w:gridCol w:w="1170"/>
        <w:gridCol w:w="1530"/>
        <w:gridCol w:w="3150"/>
        <w:gridCol w:w="2250"/>
      </w:tblGrid>
      <w:tr w:rsidR="004D32B6" w14:paraId="52564F20" w14:textId="77777777" w:rsidTr="0030157C">
        <w:trPr>
          <w:tblHeader/>
        </w:trPr>
        <w:tc>
          <w:tcPr>
            <w:tcW w:w="2250" w:type="dxa"/>
            <w:shd w:val="clear" w:color="auto" w:fill="EEECE1"/>
          </w:tcPr>
          <w:p w14:paraId="7A48C7E6" w14:textId="77777777" w:rsidR="004D32B6" w:rsidRDefault="00D96031">
            <w:pPr>
              <w:jc w:val="center"/>
              <w:rPr>
                <w:b/>
                <w:lang w:val="en-US" w:eastAsia="en-US"/>
              </w:rPr>
            </w:pPr>
            <w:r>
              <w:rPr>
                <w:b/>
                <w:lang w:val="en-US" w:eastAsia="en-US"/>
              </w:rPr>
              <w:t>Outcome Indicators</w:t>
            </w:r>
          </w:p>
        </w:tc>
        <w:tc>
          <w:tcPr>
            <w:tcW w:w="1170" w:type="dxa"/>
            <w:shd w:val="clear" w:color="auto" w:fill="EEECE1"/>
          </w:tcPr>
          <w:p w14:paraId="5529BE56" w14:textId="77777777" w:rsidR="004D32B6" w:rsidRPr="0030157C" w:rsidRDefault="00D96031">
            <w:pPr>
              <w:jc w:val="center"/>
              <w:rPr>
                <w:b/>
                <w:sz w:val="22"/>
                <w:szCs w:val="22"/>
                <w:lang w:val="en-US" w:eastAsia="en-US"/>
              </w:rPr>
            </w:pPr>
            <w:r w:rsidRPr="0030157C">
              <w:rPr>
                <w:b/>
                <w:sz w:val="22"/>
                <w:szCs w:val="22"/>
                <w:lang w:val="en-US" w:eastAsia="en-US"/>
              </w:rPr>
              <w:t>Indicator Baseline</w:t>
            </w:r>
          </w:p>
        </w:tc>
        <w:tc>
          <w:tcPr>
            <w:tcW w:w="1530" w:type="dxa"/>
            <w:shd w:val="clear" w:color="auto" w:fill="EEECE1"/>
          </w:tcPr>
          <w:p w14:paraId="3D77C5C7" w14:textId="77777777" w:rsidR="004D32B6" w:rsidRDefault="00D96031">
            <w:pPr>
              <w:jc w:val="center"/>
              <w:rPr>
                <w:b/>
                <w:lang w:val="en-US" w:eastAsia="en-US"/>
              </w:rPr>
            </w:pPr>
            <w:r>
              <w:rPr>
                <w:b/>
                <w:lang w:val="en-US" w:eastAsia="en-US"/>
              </w:rPr>
              <w:t>End of project Indicator Target</w:t>
            </w:r>
          </w:p>
        </w:tc>
        <w:tc>
          <w:tcPr>
            <w:tcW w:w="3150" w:type="dxa"/>
          </w:tcPr>
          <w:p w14:paraId="36EB49A5" w14:textId="77777777" w:rsidR="004D32B6" w:rsidRDefault="00D96031">
            <w:pPr>
              <w:jc w:val="both"/>
              <w:rPr>
                <w:b/>
                <w:lang w:val="en-US" w:eastAsia="en-US"/>
              </w:rPr>
            </w:pPr>
            <w:r>
              <w:rPr>
                <w:b/>
                <w:lang w:val="en-US" w:eastAsia="en-US"/>
              </w:rPr>
              <w:t>Indicator progress to Date</w:t>
            </w:r>
          </w:p>
        </w:tc>
        <w:tc>
          <w:tcPr>
            <w:tcW w:w="2250" w:type="dxa"/>
          </w:tcPr>
          <w:p w14:paraId="7B751D6C" w14:textId="77777777" w:rsidR="004D32B6" w:rsidRDefault="00D96031">
            <w:pPr>
              <w:jc w:val="center"/>
              <w:rPr>
                <w:b/>
                <w:lang w:val="en-US" w:eastAsia="en-US"/>
              </w:rPr>
            </w:pPr>
            <w:r>
              <w:rPr>
                <w:b/>
                <w:lang w:val="en-US" w:eastAsia="en-US"/>
              </w:rPr>
              <w:t>Reasons for Variance/ Delay</w:t>
            </w:r>
          </w:p>
          <w:p w14:paraId="56F6BA4F" w14:textId="77777777" w:rsidR="004D32B6" w:rsidRDefault="00D96031">
            <w:pPr>
              <w:jc w:val="center"/>
              <w:rPr>
                <w:b/>
                <w:lang w:val="en-US" w:eastAsia="en-US"/>
              </w:rPr>
            </w:pPr>
            <w:r>
              <w:rPr>
                <w:b/>
                <w:lang w:val="en-US" w:eastAsia="en-US"/>
              </w:rPr>
              <w:t>(if any)</w:t>
            </w:r>
          </w:p>
        </w:tc>
      </w:tr>
      <w:tr w:rsidR="004D32B6" w14:paraId="391D7E30" w14:textId="77777777" w:rsidTr="0030157C">
        <w:trPr>
          <w:trHeight w:val="548"/>
        </w:trPr>
        <w:tc>
          <w:tcPr>
            <w:tcW w:w="2250" w:type="dxa"/>
            <w:shd w:val="clear" w:color="auto" w:fill="EEECE1"/>
          </w:tcPr>
          <w:p w14:paraId="54266414" w14:textId="77777777" w:rsidR="004D32B6" w:rsidRDefault="00D96031" w:rsidP="0030157C">
            <w:pPr>
              <w:rPr>
                <w:lang w:val="en-US" w:eastAsia="en-US"/>
              </w:rPr>
            </w:pPr>
            <w:r>
              <w:rPr>
                <w:lang w:val="en-US" w:eastAsia="en-US"/>
              </w:rPr>
              <w:t>Indicator 2.a</w:t>
            </w:r>
          </w:p>
          <w:p w14:paraId="5FDA2ADB" w14:textId="77777777" w:rsidR="004D32B6" w:rsidRDefault="00D96031" w:rsidP="0030157C">
            <w:pPr>
              <w:rPr>
                <w:lang w:val="en-US" w:eastAsia="en-US"/>
              </w:rPr>
            </w:pPr>
            <w:r>
              <w:rPr>
                <w:lang w:val="en-US" w:eastAsia="en-US"/>
              </w:rPr>
              <w:t># of targeted local institutions (SLCS, SLP, LPPBs, Paramount Chief Councils) that adopt improved procedures to ensure youth responsive approaches to detention, reintegration, and rehabilitation</w:t>
            </w:r>
          </w:p>
        </w:tc>
        <w:tc>
          <w:tcPr>
            <w:tcW w:w="1170" w:type="dxa"/>
            <w:shd w:val="clear" w:color="auto" w:fill="EEECE1"/>
          </w:tcPr>
          <w:p w14:paraId="4FAAFA5C" w14:textId="77777777" w:rsidR="004D32B6" w:rsidRDefault="00D96031">
            <w:pPr>
              <w:rPr>
                <w:lang w:val="en-US" w:eastAsia="en-US"/>
              </w:rPr>
            </w:pPr>
            <w:r>
              <w:rPr>
                <w:lang w:val="en-US" w:eastAsia="en-US"/>
              </w:rPr>
              <w:t>2</w:t>
            </w:r>
          </w:p>
          <w:p w14:paraId="6D537D5A" w14:textId="77777777" w:rsidR="004D32B6" w:rsidRDefault="004D32B6">
            <w:pPr>
              <w:rPr>
                <w:lang w:val="en-US" w:eastAsia="en-US"/>
              </w:rPr>
            </w:pPr>
          </w:p>
        </w:tc>
        <w:tc>
          <w:tcPr>
            <w:tcW w:w="1530" w:type="dxa"/>
            <w:shd w:val="clear" w:color="auto" w:fill="EEECE1"/>
          </w:tcPr>
          <w:p w14:paraId="36FCCF0C" w14:textId="77777777" w:rsidR="004D32B6" w:rsidRDefault="00D96031">
            <w:pPr>
              <w:rPr>
                <w:lang w:val="en-US" w:eastAsia="en-US"/>
              </w:rPr>
            </w:pPr>
            <w:r>
              <w:rPr>
                <w:lang w:val="en-US" w:eastAsia="en-US"/>
              </w:rPr>
              <w:t>All institutions involved in the project (correctional centers, LPPBs, FSUs, SLP, etc.)</w:t>
            </w:r>
          </w:p>
          <w:p w14:paraId="1B9FC1D3" w14:textId="77777777" w:rsidR="004D32B6" w:rsidRDefault="004D32B6">
            <w:pPr>
              <w:rPr>
                <w:b/>
                <w:lang w:val="en-US" w:eastAsia="en-US"/>
              </w:rPr>
            </w:pPr>
          </w:p>
          <w:p w14:paraId="5ADB738C" w14:textId="77777777" w:rsidR="004D32B6" w:rsidRDefault="004D32B6"/>
        </w:tc>
        <w:tc>
          <w:tcPr>
            <w:tcW w:w="3150" w:type="dxa"/>
          </w:tcPr>
          <w:p w14:paraId="2FECAF08" w14:textId="77777777" w:rsidR="004D32B6" w:rsidRDefault="00D96031">
            <w:pPr>
              <w:ind w:left="-720"/>
              <w:jc w:val="both"/>
              <w:rPr>
                <w:b/>
              </w:rPr>
            </w:pPr>
            <w:r>
              <w:rPr>
                <w:b/>
                <w:lang w:val="en-US" w:eastAsia="en-US"/>
              </w:rPr>
              <w:fldChar w:fldCharType="begin">
                <w:ffData>
                  <w:name w:val=""/>
                  <w:enabled/>
                  <w:calcOnExit w:val="0"/>
                  <w:textInput>
                    <w:maxLength w:val="300"/>
                  </w:textInput>
                </w:ffData>
              </w:fldChar>
            </w:r>
            <w:r>
              <w:rPr>
                <w:b/>
                <w:lang w:val="en-US" w:eastAsia="en-US"/>
              </w:rPr>
              <w:instrText xml:space="preserve"> FORMTEXT </w:instrText>
            </w:r>
            <w:r>
              <w:rPr>
                <w:b/>
                <w:lang w:val="en-US" w:eastAsia="en-US"/>
              </w:rPr>
            </w:r>
            <w:r>
              <w:rPr>
                <w:b/>
                <w:lang w:val="en-US" w:eastAsia="en-US"/>
              </w:rPr>
              <w:fldChar w:fldCharType="separate"/>
            </w:r>
            <w:r>
              <w:rPr>
                <w:b/>
                <w:lang w:val="en-US" w:eastAsia="en-US"/>
              </w:rPr>
              <w:t>     </w:t>
            </w:r>
            <w:r>
              <w:rPr>
                <w:b/>
                <w:lang w:val="en-US" w:eastAsia="en-US"/>
              </w:rPr>
              <w:fldChar w:fldCharType="end"/>
            </w:r>
            <w:r>
              <w:rPr>
                <w:b/>
              </w:rPr>
              <w:t xml:space="preserve"> </w:t>
            </w:r>
          </w:p>
          <w:p w14:paraId="26039256" w14:textId="54C69234" w:rsidR="004D32B6" w:rsidRDefault="00D96031">
            <w:pPr>
              <w:jc w:val="both"/>
            </w:pPr>
            <w:r>
              <w:t xml:space="preserve">Seven (7) local security institutions and community structures (65 participants) </w:t>
            </w:r>
          </w:p>
        </w:tc>
        <w:tc>
          <w:tcPr>
            <w:tcW w:w="2250" w:type="dxa"/>
          </w:tcPr>
          <w:p w14:paraId="7211AB35" w14:textId="77777777" w:rsidR="004D32B6" w:rsidRDefault="00D96031">
            <w:pPr>
              <w:ind w:left="-720"/>
              <w:jc w:val="both"/>
              <w:rPr>
                <w:b/>
              </w:rPr>
            </w:pPr>
            <w:r>
              <w:rPr>
                <w:b/>
                <w:lang w:val="en-US" w:eastAsia="en-US"/>
              </w:rPr>
              <w:fldChar w:fldCharType="begin">
                <w:ffData>
                  <w:name w:val=""/>
                  <w:enabled/>
                  <w:calcOnExit w:val="0"/>
                  <w:textInput>
                    <w:maxLength w:val="300"/>
                  </w:textInput>
                </w:ffData>
              </w:fldChar>
            </w:r>
            <w:r>
              <w:rPr>
                <w:b/>
                <w:lang w:val="en-US" w:eastAsia="en-US"/>
              </w:rPr>
              <w:instrText xml:space="preserve"> FORMTEXT </w:instrText>
            </w:r>
            <w:r>
              <w:rPr>
                <w:b/>
                <w:lang w:val="en-US" w:eastAsia="en-US"/>
              </w:rPr>
            </w:r>
            <w:r>
              <w:rPr>
                <w:b/>
                <w:lang w:val="en-US" w:eastAsia="en-US"/>
              </w:rPr>
              <w:fldChar w:fldCharType="separate"/>
            </w:r>
            <w:r>
              <w:rPr>
                <w:b/>
                <w:lang w:val="en-US" w:eastAsia="en-US"/>
              </w:rPr>
              <w:t>     </w:t>
            </w:r>
            <w:r>
              <w:rPr>
                <w:b/>
                <w:lang w:val="en-US" w:eastAsia="en-US"/>
              </w:rPr>
              <w:fldChar w:fldCharType="end"/>
            </w:r>
            <w:r>
              <w:rPr>
                <w:b/>
              </w:rPr>
              <w:t xml:space="preserve"> </w:t>
            </w:r>
          </w:p>
          <w:p w14:paraId="2AE1F269" w14:textId="60025F05" w:rsidR="004D32B6" w:rsidRDefault="004D32B6">
            <w:pPr>
              <w:jc w:val="both"/>
            </w:pPr>
          </w:p>
        </w:tc>
      </w:tr>
      <w:tr w:rsidR="004D32B6" w14:paraId="1AE41C45" w14:textId="77777777" w:rsidTr="0030157C">
        <w:trPr>
          <w:trHeight w:val="7353"/>
        </w:trPr>
        <w:tc>
          <w:tcPr>
            <w:tcW w:w="2250" w:type="dxa"/>
            <w:shd w:val="clear" w:color="auto" w:fill="EEECE1"/>
          </w:tcPr>
          <w:p w14:paraId="3B7EBB53" w14:textId="77777777" w:rsidR="004D32B6" w:rsidRDefault="00D96031">
            <w:pPr>
              <w:rPr>
                <w:lang w:val="en-US" w:eastAsia="en-US"/>
              </w:rPr>
            </w:pPr>
            <w:r>
              <w:rPr>
                <w:lang w:val="en-US" w:eastAsia="en-US"/>
              </w:rPr>
              <w:t>Indicator 2.b</w:t>
            </w:r>
          </w:p>
          <w:p w14:paraId="2054BD52" w14:textId="77777777" w:rsidR="004D32B6" w:rsidRDefault="00D96031">
            <w:pPr>
              <w:jc w:val="both"/>
              <w:rPr>
                <w:lang w:val="en-US" w:eastAsia="en-US"/>
              </w:rPr>
            </w:pPr>
            <w:r>
              <w:rPr>
                <w:lang w:val="en-US" w:eastAsia="en-US"/>
              </w:rPr>
              <w:t>% of youth at risk who believe that their rights are respected</w:t>
            </w:r>
          </w:p>
          <w:p w14:paraId="21D521D2" w14:textId="77777777" w:rsidR="00645DE3" w:rsidRDefault="00645DE3">
            <w:pPr>
              <w:jc w:val="both"/>
              <w:rPr>
                <w:lang w:val="en-US" w:eastAsia="en-US"/>
              </w:rPr>
            </w:pPr>
          </w:p>
          <w:p w14:paraId="07E5285C" w14:textId="5DA5FEB3" w:rsidR="00645DE3" w:rsidRDefault="00645DE3">
            <w:pPr>
              <w:jc w:val="both"/>
              <w:rPr>
                <w:lang w:val="en-US" w:eastAsia="en-US"/>
              </w:rPr>
            </w:pPr>
            <w:r>
              <w:rPr>
                <w:lang w:val="en-US" w:eastAsia="en-US"/>
              </w:rPr>
              <w:t xml:space="preserve">Changed to </w:t>
            </w:r>
            <w:r>
              <w:rPr>
                <w:sz w:val="22"/>
                <w:szCs w:val="22"/>
              </w:rPr>
              <w:t>% of youth</w:t>
            </w:r>
            <w:r w:rsidR="00207E99">
              <w:rPr>
                <w:sz w:val="22"/>
                <w:szCs w:val="22"/>
              </w:rPr>
              <w:t xml:space="preserve"> state that they have</w:t>
            </w:r>
            <w:r w:rsidRPr="000666A0">
              <w:rPr>
                <w:sz w:val="22"/>
                <w:szCs w:val="22"/>
              </w:rPr>
              <w:t xml:space="preserve"> experienced unfair treatment or discrimination</w:t>
            </w:r>
          </w:p>
        </w:tc>
        <w:tc>
          <w:tcPr>
            <w:tcW w:w="1170" w:type="dxa"/>
            <w:shd w:val="clear" w:color="auto" w:fill="EEECE1"/>
          </w:tcPr>
          <w:p w14:paraId="175A3BA0" w14:textId="149DEE47" w:rsidR="004D32B6" w:rsidRDefault="005426F5">
            <w:r>
              <w:rPr>
                <w:lang w:val="en-US" w:eastAsia="en-US"/>
              </w:rPr>
              <w:t>78%</w:t>
            </w:r>
          </w:p>
        </w:tc>
        <w:tc>
          <w:tcPr>
            <w:tcW w:w="1530" w:type="dxa"/>
            <w:shd w:val="clear" w:color="auto" w:fill="EEECE1"/>
          </w:tcPr>
          <w:p w14:paraId="7BAE2404" w14:textId="5A199A57" w:rsidR="004D32B6" w:rsidRDefault="004D32B6">
            <w:pPr>
              <w:jc w:val="both"/>
            </w:pPr>
          </w:p>
        </w:tc>
        <w:tc>
          <w:tcPr>
            <w:tcW w:w="3150" w:type="dxa"/>
          </w:tcPr>
          <w:p w14:paraId="53A82525" w14:textId="2381BFB3" w:rsidR="004D32B6" w:rsidRPr="000666A0" w:rsidRDefault="00270E3F" w:rsidP="000666A0">
            <w:pPr>
              <w:jc w:val="center"/>
              <w:rPr>
                <w:sz w:val="22"/>
                <w:szCs w:val="22"/>
                <w:lang w:val="en-CA"/>
              </w:rPr>
            </w:pPr>
            <w:r w:rsidRPr="000666A0">
              <w:rPr>
                <w:sz w:val="22"/>
                <w:szCs w:val="22"/>
                <w:lang w:val="en-CA"/>
              </w:rPr>
              <w:t>55.8%</w:t>
            </w:r>
          </w:p>
          <w:p w14:paraId="178DABAE" w14:textId="77777777" w:rsidR="00E33AD3" w:rsidRPr="000666A0" w:rsidRDefault="00E33AD3" w:rsidP="000666A0">
            <w:pPr>
              <w:jc w:val="center"/>
              <w:rPr>
                <w:sz w:val="22"/>
                <w:szCs w:val="22"/>
                <w:lang w:val="en-CA"/>
              </w:rPr>
            </w:pPr>
          </w:p>
          <w:p w14:paraId="75B551D8" w14:textId="3C2471FF" w:rsidR="00E33AD3" w:rsidRPr="00E33AD3" w:rsidRDefault="000666A0" w:rsidP="000666A0">
            <w:pPr>
              <w:pStyle w:val="BodyText"/>
              <w:jc w:val="center"/>
              <w:rPr>
                <w:lang w:val="en-CA"/>
              </w:rPr>
            </w:pPr>
            <w:r w:rsidRPr="000666A0">
              <w:rPr>
                <w:rFonts w:ascii="Times New Roman" w:hAnsi="Times New Roman" w:cs="Times New Roman"/>
                <w:sz w:val="22"/>
                <w:szCs w:val="22"/>
              </w:rPr>
              <w:t>(project evaluation/endline)</w:t>
            </w:r>
          </w:p>
        </w:tc>
        <w:tc>
          <w:tcPr>
            <w:tcW w:w="2250" w:type="dxa"/>
          </w:tcPr>
          <w:p w14:paraId="4811B784" w14:textId="6628602E" w:rsidR="004D32B6" w:rsidRPr="000666A0" w:rsidRDefault="008C3EF5" w:rsidP="000666A0">
            <w:pPr>
              <w:pStyle w:val="BodyText"/>
              <w:jc w:val="center"/>
              <w:rPr>
                <w:rFonts w:ascii="Times New Roman" w:hAnsi="Times New Roman" w:cs="Times New Roman"/>
                <w:sz w:val="22"/>
                <w:szCs w:val="22"/>
              </w:rPr>
            </w:pPr>
            <w:r w:rsidRPr="000666A0">
              <w:rPr>
                <w:rFonts w:ascii="Times New Roman" w:hAnsi="Times New Roman" w:cs="Times New Roman"/>
                <w:sz w:val="22"/>
                <w:szCs w:val="22"/>
              </w:rPr>
              <w:t xml:space="preserve">In the endline evaluation, the indicator was rephrased to ask if </w:t>
            </w:r>
            <w:r w:rsidR="003B051E" w:rsidRPr="000666A0">
              <w:rPr>
                <w:rFonts w:ascii="Times New Roman" w:hAnsi="Times New Roman" w:cs="Times New Roman"/>
                <w:sz w:val="22"/>
                <w:szCs w:val="22"/>
              </w:rPr>
              <w:t>beneficiaries (youth at risk) experienced unfair treatment or discrimination</w:t>
            </w:r>
            <w:r w:rsidR="004C49B7">
              <w:rPr>
                <w:rFonts w:ascii="Times New Roman" w:hAnsi="Times New Roman" w:cs="Times New Roman"/>
                <w:sz w:val="22"/>
                <w:szCs w:val="22"/>
              </w:rPr>
              <w:t xml:space="preserve"> – the inverse of asking whether youth at risk believe their</w:t>
            </w:r>
            <w:r w:rsidR="00645DE3">
              <w:rPr>
                <w:rFonts w:ascii="Times New Roman" w:hAnsi="Times New Roman" w:cs="Times New Roman"/>
                <w:sz w:val="22"/>
                <w:szCs w:val="22"/>
              </w:rPr>
              <w:t xml:space="preserve"> rights are respected (the baseline indicator has been similarly inverted from 22% to 78%</w:t>
            </w:r>
          </w:p>
          <w:p w14:paraId="79C52332" w14:textId="2E073293" w:rsidR="004D32B6" w:rsidRDefault="00D96031">
            <w:pPr>
              <w:jc w:val="both"/>
            </w:pPr>
            <w:r>
              <w:t>.</w:t>
            </w:r>
          </w:p>
        </w:tc>
      </w:tr>
    </w:tbl>
    <w:p w14:paraId="3C1D3FAF" w14:textId="77777777" w:rsidR="004D32B6" w:rsidRDefault="004D32B6">
      <w:pPr>
        <w:rPr>
          <w:b/>
          <w:u w:val="single"/>
        </w:rPr>
      </w:pPr>
    </w:p>
    <w:p w14:paraId="4920F464" w14:textId="77777777" w:rsidR="004D32B6" w:rsidRDefault="004D32B6">
      <w:pPr>
        <w:ind w:left="-720"/>
        <w:rPr>
          <w:b/>
        </w:rPr>
      </w:pPr>
    </w:p>
    <w:p w14:paraId="104C75AD" w14:textId="77777777" w:rsidR="004D32B6" w:rsidRDefault="004D32B6">
      <w:pPr>
        <w:ind w:left="-720"/>
        <w:rPr>
          <w:b/>
        </w:rPr>
      </w:pPr>
    </w:p>
    <w:p w14:paraId="604B1D0D" w14:textId="77777777" w:rsidR="004D32B6" w:rsidRDefault="004D32B6">
      <w:pPr>
        <w:ind w:left="-720"/>
        <w:rPr>
          <w:b/>
        </w:rPr>
      </w:pPr>
    </w:p>
    <w:p w14:paraId="3CA66632" w14:textId="77777777" w:rsidR="004D32B6" w:rsidRDefault="004D32B6">
      <w:pPr>
        <w:ind w:left="-720"/>
        <w:rPr>
          <w:b/>
        </w:rPr>
      </w:pPr>
    </w:p>
    <w:p w14:paraId="1CC9E599" w14:textId="77777777" w:rsidR="004D32B6" w:rsidRDefault="00D96031">
      <w:pPr>
        <w:ind w:left="-720"/>
        <w:rPr>
          <w:b/>
        </w:rPr>
      </w:pPr>
      <w:r>
        <w:rPr>
          <w:b/>
        </w:rPr>
        <w:t>How many Outputs does Outcome 2 have? 2</w:t>
      </w:r>
    </w:p>
    <w:p w14:paraId="0879EF95" w14:textId="77777777" w:rsidR="004D32B6" w:rsidRDefault="004D32B6">
      <w:pPr>
        <w:ind w:left="-720"/>
        <w:rPr>
          <w:b/>
        </w:rPr>
      </w:pPr>
    </w:p>
    <w:p w14:paraId="48E8E82B" w14:textId="77777777" w:rsidR="004D32B6" w:rsidRDefault="00D96031">
      <w:pPr>
        <w:ind w:left="-720"/>
        <w:rPr>
          <w:b/>
        </w:rPr>
      </w:pPr>
      <w:r>
        <w:rPr>
          <w:b/>
        </w:rPr>
        <w:t xml:space="preserve">Please list up to 5 of most relevant outputs for outcome 2 and for each output, and using the project results framework, provide an update on the progress made against 3 most relevant output </w:t>
      </w:r>
      <w:proofErr w:type="gramStart"/>
      <w:r>
        <w:rPr>
          <w:b/>
        </w:rPr>
        <w:t>indicators</w:t>
      </w:r>
      <w:proofErr w:type="gramEnd"/>
    </w:p>
    <w:p w14:paraId="2A1F8693" w14:textId="77777777" w:rsidR="004D32B6" w:rsidRDefault="00D96031">
      <w:pPr>
        <w:ind w:left="-720"/>
        <w:rPr>
          <w:b/>
        </w:rPr>
      </w:pPr>
      <w:r>
        <w:rPr>
          <w:b/>
        </w:rPr>
        <w:t xml:space="preserve">Output 2.1: </w:t>
      </w:r>
      <w:r>
        <w:rPr>
          <w:lang w:val="en-US" w:eastAsia="en-US"/>
        </w:rPr>
        <w:t>Capacity of local institutions, Correctional Services, Family Support Unit (FSUs) of the Sierra Leone Police (SLP), and</w:t>
      </w:r>
      <w:r>
        <w:rPr>
          <w:b/>
          <w:lang w:val="en-US" w:eastAsia="en-US"/>
        </w:rPr>
        <w:t xml:space="preserve"> </w:t>
      </w:r>
      <w:r>
        <w:rPr>
          <w:lang w:val="en-US" w:eastAsia="en-US"/>
        </w:rPr>
        <w:t xml:space="preserve">Local Police Partnership Boards (LPPBs), is enhanced in human rights, rule of law, </w:t>
      </w:r>
      <w:proofErr w:type="gramStart"/>
      <w:r>
        <w:rPr>
          <w:lang w:val="en-US" w:eastAsia="en-US"/>
        </w:rPr>
        <w:t>negotiation</w:t>
      </w:r>
      <w:proofErr w:type="gramEnd"/>
      <w:r>
        <w:rPr>
          <w:lang w:val="en-US" w:eastAsia="en-US"/>
        </w:rPr>
        <w:t xml:space="preserve"> and youth-sensitive approaches to improve their engagement with youth at risk.</w:t>
      </w:r>
    </w:p>
    <w:p w14:paraId="167A7DC9" w14:textId="77777777" w:rsidR="004D32B6" w:rsidRDefault="004D32B6">
      <w:pPr>
        <w:ind w:left="-720"/>
        <w:rPr>
          <w:b/>
        </w:rPr>
      </w:pPr>
    </w:p>
    <w:p w14:paraId="74384D53" w14:textId="77777777" w:rsidR="004D32B6" w:rsidRDefault="004D32B6">
      <w:pPr>
        <w:ind w:left="-720"/>
        <w:rPr>
          <w:b/>
          <w:u w:val="single"/>
        </w:rPr>
      </w:pPr>
    </w:p>
    <w:tbl>
      <w:tblPr>
        <w:tblW w:w="1035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0"/>
        <w:gridCol w:w="1260"/>
        <w:gridCol w:w="1440"/>
        <w:gridCol w:w="2430"/>
        <w:gridCol w:w="3060"/>
      </w:tblGrid>
      <w:tr w:rsidR="004D32B6" w14:paraId="2294A3EE" w14:textId="77777777">
        <w:trPr>
          <w:tblHeader/>
        </w:trPr>
        <w:tc>
          <w:tcPr>
            <w:tcW w:w="2160" w:type="dxa"/>
            <w:shd w:val="clear" w:color="auto" w:fill="EEECE1"/>
          </w:tcPr>
          <w:p w14:paraId="2EFB6A08" w14:textId="77777777" w:rsidR="004D32B6" w:rsidRDefault="00D96031">
            <w:pPr>
              <w:jc w:val="center"/>
              <w:rPr>
                <w:b/>
                <w:lang w:val="en-US" w:eastAsia="en-US"/>
              </w:rPr>
            </w:pPr>
            <w:r>
              <w:rPr>
                <w:b/>
                <w:lang w:val="en-US" w:eastAsia="en-US"/>
              </w:rPr>
              <w:t>Output Indicators</w:t>
            </w:r>
          </w:p>
        </w:tc>
        <w:tc>
          <w:tcPr>
            <w:tcW w:w="1260" w:type="dxa"/>
            <w:shd w:val="clear" w:color="auto" w:fill="EEECE1"/>
          </w:tcPr>
          <w:p w14:paraId="7E1F7890" w14:textId="77777777" w:rsidR="004D32B6" w:rsidRDefault="00D96031">
            <w:pPr>
              <w:jc w:val="center"/>
              <w:rPr>
                <w:b/>
                <w:lang w:val="en-US" w:eastAsia="en-US"/>
              </w:rPr>
            </w:pPr>
            <w:r>
              <w:rPr>
                <w:b/>
                <w:lang w:val="en-US" w:eastAsia="en-US"/>
              </w:rPr>
              <w:t>Indicator Baseline</w:t>
            </w:r>
          </w:p>
        </w:tc>
        <w:tc>
          <w:tcPr>
            <w:tcW w:w="1440" w:type="dxa"/>
            <w:shd w:val="clear" w:color="auto" w:fill="EEECE1"/>
          </w:tcPr>
          <w:p w14:paraId="18612D57" w14:textId="77777777" w:rsidR="004D32B6" w:rsidRDefault="00D96031">
            <w:pPr>
              <w:jc w:val="center"/>
              <w:rPr>
                <w:b/>
                <w:lang w:val="en-US" w:eastAsia="en-US"/>
              </w:rPr>
            </w:pPr>
            <w:r>
              <w:rPr>
                <w:b/>
                <w:lang w:val="en-US" w:eastAsia="en-US"/>
              </w:rPr>
              <w:t>End of project Indicator Target</w:t>
            </w:r>
          </w:p>
        </w:tc>
        <w:tc>
          <w:tcPr>
            <w:tcW w:w="2430" w:type="dxa"/>
          </w:tcPr>
          <w:p w14:paraId="6315345A" w14:textId="77777777" w:rsidR="004D32B6" w:rsidRDefault="00D96031">
            <w:pPr>
              <w:jc w:val="center"/>
              <w:rPr>
                <w:b/>
                <w:lang w:val="en-US" w:eastAsia="en-US"/>
              </w:rPr>
            </w:pPr>
            <w:r>
              <w:rPr>
                <w:b/>
                <w:lang w:val="en-US" w:eastAsia="en-US"/>
              </w:rPr>
              <w:t>Indicator progress to Date</w:t>
            </w:r>
          </w:p>
        </w:tc>
        <w:tc>
          <w:tcPr>
            <w:tcW w:w="3060" w:type="dxa"/>
          </w:tcPr>
          <w:p w14:paraId="3F86410E" w14:textId="77777777" w:rsidR="004D32B6" w:rsidRDefault="00D96031">
            <w:pPr>
              <w:jc w:val="center"/>
              <w:rPr>
                <w:b/>
                <w:lang w:val="en-US" w:eastAsia="en-US"/>
              </w:rPr>
            </w:pPr>
            <w:r>
              <w:rPr>
                <w:b/>
                <w:lang w:val="en-US" w:eastAsia="en-US"/>
              </w:rPr>
              <w:t>Reasons for Variance/ Delay</w:t>
            </w:r>
          </w:p>
          <w:p w14:paraId="1C7A8031" w14:textId="77777777" w:rsidR="004D32B6" w:rsidRDefault="00D96031">
            <w:pPr>
              <w:jc w:val="center"/>
              <w:rPr>
                <w:b/>
                <w:lang w:val="en-US" w:eastAsia="en-US"/>
              </w:rPr>
            </w:pPr>
            <w:r>
              <w:rPr>
                <w:b/>
                <w:lang w:val="en-US" w:eastAsia="en-US"/>
              </w:rPr>
              <w:t>(if any)</w:t>
            </w:r>
          </w:p>
        </w:tc>
      </w:tr>
      <w:tr w:rsidR="004D32B6" w14:paraId="5FEA3E71" w14:textId="77777777">
        <w:trPr>
          <w:trHeight w:val="548"/>
        </w:trPr>
        <w:tc>
          <w:tcPr>
            <w:tcW w:w="2160" w:type="dxa"/>
            <w:shd w:val="clear" w:color="auto" w:fill="EEECE1"/>
          </w:tcPr>
          <w:p w14:paraId="3B61A9EB" w14:textId="77777777" w:rsidR="004D32B6" w:rsidRDefault="00D96031">
            <w:pPr>
              <w:rPr>
                <w:lang w:val="en-US" w:eastAsia="en-US"/>
              </w:rPr>
            </w:pPr>
            <w:r>
              <w:rPr>
                <w:lang w:val="en-US" w:eastAsia="en-US"/>
              </w:rPr>
              <w:t>Indicator 2.1.1</w:t>
            </w:r>
          </w:p>
          <w:p w14:paraId="2CC068A6" w14:textId="77777777" w:rsidR="004D32B6" w:rsidRDefault="00D96031">
            <w:pPr>
              <w:jc w:val="both"/>
              <w:rPr>
                <w:lang w:val="en-US" w:eastAsia="en-US"/>
              </w:rPr>
            </w:pPr>
            <w:r>
              <w:rPr>
                <w:lang w:val="en-US" w:eastAsia="en-US"/>
              </w:rPr>
              <w:t>Targeted correctional centers implement the Earning Scheme Policy</w:t>
            </w:r>
          </w:p>
        </w:tc>
        <w:tc>
          <w:tcPr>
            <w:tcW w:w="1260" w:type="dxa"/>
            <w:shd w:val="clear" w:color="auto" w:fill="EEECE1"/>
          </w:tcPr>
          <w:p w14:paraId="6C7B7EB2" w14:textId="77777777" w:rsidR="004D32B6" w:rsidRDefault="00D96031">
            <w:pPr>
              <w:rPr>
                <w:lang w:val="en-US" w:eastAsia="en-US"/>
              </w:rPr>
            </w:pPr>
            <w:r>
              <w:rPr>
                <w:lang w:val="en-US" w:eastAsia="en-US"/>
              </w:rPr>
              <w:t>2</w:t>
            </w:r>
          </w:p>
        </w:tc>
        <w:tc>
          <w:tcPr>
            <w:tcW w:w="1440" w:type="dxa"/>
            <w:shd w:val="clear" w:color="auto" w:fill="EEECE1"/>
          </w:tcPr>
          <w:p w14:paraId="58B85D10" w14:textId="77777777" w:rsidR="004D32B6" w:rsidRDefault="00D96031">
            <w:r>
              <w:rPr>
                <w:lang w:val="en-US" w:eastAsia="en-US"/>
              </w:rPr>
              <w:t>3</w:t>
            </w:r>
          </w:p>
        </w:tc>
        <w:tc>
          <w:tcPr>
            <w:tcW w:w="2430" w:type="dxa"/>
          </w:tcPr>
          <w:p w14:paraId="33D705F5" w14:textId="77777777" w:rsidR="004D32B6" w:rsidRDefault="00D96031">
            <w:pPr>
              <w:ind w:left="-720"/>
              <w:jc w:val="both"/>
              <w:rPr>
                <w:b/>
              </w:rPr>
            </w:pPr>
            <w:r>
              <w:rPr>
                <w:b/>
                <w:lang w:val="en-US" w:eastAsia="en-US"/>
              </w:rPr>
              <w:fldChar w:fldCharType="begin">
                <w:ffData>
                  <w:name w:val=""/>
                  <w:enabled/>
                  <w:calcOnExit w:val="0"/>
                  <w:textInput>
                    <w:maxLength w:val="300"/>
                  </w:textInput>
                </w:ffData>
              </w:fldChar>
            </w:r>
            <w:r>
              <w:rPr>
                <w:b/>
                <w:lang w:val="en-US" w:eastAsia="en-US"/>
              </w:rPr>
              <w:instrText xml:space="preserve"> FORMTEXT </w:instrText>
            </w:r>
            <w:r>
              <w:rPr>
                <w:b/>
                <w:lang w:val="en-US" w:eastAsia="en-US"/>
              </w:rPr>
            </w:r>
            <w:r>
              <w:rPr>
                <w:b/>
                <w:lang w:val="en-US" w:eastAsia="en-US"/>
              </w:rPr>
              <w:fldChar w:fldCharType="separate"/>
            </w:r>
            <w:r>
              <w:rPr>
                <w:b/>
                <w:lang w:val="en-US" w:eastAsia="en-US"/>
              </w:rPr>
              <w:t>     </w:t>
            </w:r>
            <w:r>
              <w:rPr>
                <w:b/>
                <w:lang w:val="en-US" w:eastAsia="en-US"/>
              </w:rPr>
              <w:fldChar w:fldCharType="end"/>
            </w:r>
            <w:r>
              <w:rPr>
                <w:b/>
              </w:rPr>
              <w:t xml:space="preserve"> </w:t>
            </w:r>
          </w:p>
          <w:p w14:paraId="5B0C44FF" w14:textId="77777777" w:rsidR="004D32B6" w:rsidRDefault="00D96031">
            <w:pPr>
              <w:jc w:val="both"/>
              <w:rPr>
                <w:bCs/>
                <w:lang w:val="en-US" w:eastAsia="en-US"/>
              </w:rPr>
            </w:pPr>
            <w:r>
              <w:rPr>
                <w:bCs/>
                <w:lang w:val="en-US" w:eastAsia="en-US"/>
              </w:rPr>
              <w:t xml:space="preserve">All 3 Correctional Service Facilities targeted by the project in Kenema, </w:t>
            </w:r>
            <w:proofErr w:type="spellStart"/>
            <w:r>
              <w:rPr>
                <w:bCs/>
                <w:lang w:val="en-US" w:eastAsia="en-US"/>
              </w:rPr>
              <w:t>Magburaka</w:t>
            </w:r>
            <w:proofErr w:type="spellEnd"/>
            <w:r>
              <w:rPr>
                <w:bCs/>
                <w:lang w:val="en-US" w:eastAsia="en-US"/>
              </w:rPr>
              <w:t xml:space="preserve"> and </w:t>
            </w:r>
            <w:proofErr w:type="spellStart"/>
            <w:r>
              <w:rPr>
                <w:bCs/>
                <w:lang w:val="en-US" w:eastAsia="en-US"/>
              </w:rPr>
              <w:t>Mafanta</w:t>
            </w:r>
            <w:proofErr w:type="spellEnd"/>
            <w:r>
              <w:rPr>
                <w:bCs/>
                <w:lang w:val="en-US" w:eastAsia="en-US"/>
              </w:rPr>
              <w:t xml:space="preserve"> have implemented the Earning Scheme policy. </w:t>
            </w:r>
          </w:p>
          <w:p w14:paraId="00BFBEEF" w14:textId="77777777" w:rsidR="004D32B6" w:rsidRDefault="004D32B6">
            <w:pPr>
              <w:jc w:val="both"/>
            </w:pPr>
          </w:p>
        </w:tc>
        <w:tc>
          <w:tcPr>
            <w:tcW w:w="3060" w:type="dxa"/>
          </w:tcPr>
          <w:p w14:paraId="570C9790" w14:textId="77777777" w:rsidR="004D32B6" w:rsidRDefault="00D96031">
            <w:pPr>
              <w:ind w:left="-720"/>
              <w:rPr>
                <w:b/>
              </w:rPr>
            </w:pPr>
            <w:r>
              <w:rPr>
                <w:b/>
                <w:lang w:val="en-US" w:eastAsia="en-US"/>
              </w:rPr>
              <w:fldChar w:fldCharType="begin">
                <w:ffData>
                  <w:name w:val=""/>
                  <w:enabled/>
                  <w:calcOnExit w:val="0"/>
                  <w:textInput>
                    <w:maxLength w:val="300"/>
                  </w:textInput>
                </w:ffData>
              </w:fldChar>
            </w:r>
            <w:r>
              <w:rPr>
                <w:b/>
                <w:lang w:val="en-US" w:eastAsia="en-US"/>
              </w:rPr>
              <w:instrText xml:space="preserve"> FORMTEXT </w:instrText>
            </w:r>
            <w:r>
              <w:rPr>
                <w:b/>
                <w:lang w:val="en-US" w:eastAsia="en-US"/>
              </w:rPr>
            </w:r>
            <w:r>
              <w:rPr>
                <w:b/>
                <w:lang w:val="en-US" w:eastAsia="en-US"/>
              </w:rPr>
              <w:fldChar w:fldCharType="separate"/>
            </w:r>
            <w:r>
              <w:rPr>
                <w:b/>
                <w:lang w:val="en-US" w:eastAsia="en-US"/>
              </w:rPr>
              <w:t>     </w:t>
            </w:r>
            <w:r>
              <w:rPr>
                <w:b/>
                <w:lang w:val="en-US" w:eastAsia="en-US"/>
              </w:rPr>
              <w:fldChar w:fldCharType="end"/>
            </w:r>
            <w:r>
              <w:rPr>
                <w:b/>
              </w:rPr>
              <w:t xml:space="preserve"> </w:t>
            </w:r>
          </w:p>
          <w:p w14:paraId="191F46C2" w14:textId="77777777" w:rsidR="004D32B6" w:rsidRDefault="00D96031">
            <w:r>
              <w:t xml:space="preserve">The project through the Correctional Service has engaged the respective banks in Kenema and Tonkolili district for the opening of accounts for 100 inmates across the two target districts for the Earning Scheme component. </w:t>
            </w:r>
          </w:p>
        </w:tc>
      </w:tr>
      <w:tr w:rsidR="004D32B6" w14:paraId="7473C3DE" w14:textId="77777777">
        <w:trPr>
          <w:trHeight w:val="548"/>
        </w:trPr>
        <w:tc>
          <w:tcPr>
            <w:tcW w:w="2160" w:type="dxa"/>
            <w:shd w:val="clear" w:color="auto" w:fill="EEECE1"/>
          </w:tcPr>
          <w:p w14:paraId="386A5735" w14:textId="77777777" w:rsidR="004D32B6" w:rsidRDefault="00D96031">
            <w:pPr>
              <w:rPr>
                <w:lang w:val="en-US" w:eastAsia="en-US"/>
              </w:rPr>
            </w:pPr>
            <w:r>
              <w:rPr>
                <w:lang w:val="en-US" w:eastAsia="en-US"/>
              </w:rPr>
              <w:t>Indicator 2.1.2</w:t>
            </w:r>
          </w:p>
          <w:p w14:paraId="62A06425" w14:textId="77777777" w:rsidR="004D32B6" w:rsidRDefault="00D96031">
            <w:pPr>
              <w:jc w:val="both"/>
              <w:rPr>
                <w:lang w:val="en-US" w:eastAsia="en-US"/>
              </w:rPr>
            </w:pPr>
            <w:r>
              <w:rPr>
                <w:lang w:val="en-US" w:eastAsia="en-US"/>
              </w:rPr>
              <w:t>Number of youth-at-risk deprived of liberty with improved life skills</w:t>
            </w:r>
          </w:p>
        </w:tc>
        <w:tc>
          <w:tcPr>
            <w:tcW w:w="1260" w:type="dxa"/>
            <w:shd w:val="clear" w:color="auto" w:fill="EEECE1"/>
          </w:tcPr>
          <w:p w14:paraId="3E2EBBC1" w14:textId="77777777" w:rsidR="004D32B6" w:rsidRDefault="00D96031">
            <w:r>
              <w:rPr>
                <w:lang w:val="en-US" w:eastAsia="en-US"/>
              </w:rPr>
              <w:t>60 (M: 55; F:5)</w:t>
            </w:r>
            <w:r>
              <w:rPr>
                <w:lang w:val="en-US" w:eastAsia="en-US"/>
              </w:rPr>
              <w:tab/>
            </w:r>
          </w:p>
        </w:tc>
        <w:tc>
          <w:tcPr>
            <w:tcW w:w="1440" w:type="dxa"/>
            <w:shd w:val="clear" w:color="auto" w:fill="EEECE1"/>
          </w:tcPr>
          <w:p w14:paraId="21E5AC90" w14:textId="77777777" w:rsidR="004D32B6" w:rsidRDefault="00D96031">
            <w:r>
              <w:rPr>
                <w:lang w:val="en-US" w:eastAsia="en-US"/>
              </w:rPr>
              <w:t>90 (M: 80; F:10)</w:t>
            </w:r>
          </w:p>
        </w:tc>
        <w:tc>
          <w:tcPr>
            <w:tcW w:w="2430" w:type="dxa"/>
          </w:tcPr>
          <w:p w14:paraId="0319D4CD" w14:textId="77777777" w:rsidR="004D32B6" w:rsidRDefault="00D96031">
            <w:pPr>
              <w:ind w:left="-720"/>
              <w:rPr>
                <w:b/>
              </w:rPr>
            </w:pPr>
            <w:r>
              <w:rPr>
                <w:b/>
                <w:lang w:val="en-US" w:eastAsia="en-US"/>
              </w:rPr>
              <w:fldChar w:fldCharType="begin">
                <w:ffData>
                  <w:name w:val=""/>
                  <w:enabled/>
                  <w:calcOnExit w:val="0"/>
                  <w:textInput>
                    <w:maxLength w:val="300"/>
                  </w:textInput>
                </w:ffData>
              </w:fldChar>
            </w:r>
            <w:r>
              <w:rPr>
                <w:b/>
                <w:lang w:val="en-US" w:eastAsia="en-US"/>
              </w:rPr>
              <w:instrText xml:space="preserve"> FORMTEXT </w:instrText>
            </w:r>
            <w:r>
              <w:rPr>
                <w:b/>
                <w:lang w:val="en-US" w:eastAsia="en-US"/>
              </w:rPr>
            </w:r>
            <w:r>
              <w:rPr>
                <w:b/>
                <w:lang w:val="en-US" w:eastAsia="en-US"/>
              </w:rPr>
              <w:fldChar w:fldCharType="separate"/>
            </w:r>
            <w:r>
              <w:rPr>
                <w:b/>
                <w:lang w:val="en-US" w:eastAsia="en-US"/>
              </w:rPr>
              <w:t>     </w:t>
            </w:r>
            <w:r>
              <w:rPr>
                <w:b/>
                <w:lang w:val="en-US" w:eastAsia="en-US"/>
              </w:rPr>
              <w:fldChar w:fldCharType="end"/>
            </w:r>
            <w:r>
              <w:rPr>
                <w:b/>
              </w:rPr>
              <w:t xml:space="preserve"> </w:t>
            </w:r>
          </w:p>
          <w:p w14:paraId="110570B3" w14:textId="77777777" w:rsidR="004D32B6" w:rsidRDefault="00D96031">
            <w:pPr>
              <w:jc w:val="both"/>
            </w:pPr>
            <w:r>
              <w:t xml:space="preserve">100 (M: 90; F: 10) inmates in the Sierra Leone Correctional Service were engaged in life skills training. The curriculum was reviewed in line with the national life skills curriculum and adapted to the targeted project youth. </w:t>
            </w:r>
          </w:p>
          <w:p w14:paraId="18C14DA9" w14:textId="77777777" w:rsidR="004D32B6" w:rsidRDefault="004D32B6">
            <w:pPr>
              <w:jc w:val="both"/>
            </w:pPr>
          </w:p>
          <w:p w14:paraId="4ACD1393" w14:textId="77777777" w:rsidR="004D32B6" w:rsidRDefault="00D96031">
            <w:r>
              <w:t>Upon</w:t>
            </w:r>
            <w:r>
              <w:rPr>
                <w:lang w:val="en-US"/>
              </w:rPr>
              <w:t xml:space="preserve"> </w:t>
            </w:r>
            <w:r>
              <w:t xml:space="preserve">finalization, Correctional Service Centre and Industrial managers were trained using the new life </w:t>
            </w:r>
            <w:r>
              <w:lastRenderedPageBreak/>
              <w:t>skills curriculum. The respective inmates who are also undergoing the vocational skills training program.</w:t>
            </w:r>
          </w:p>
        </w:tc>
        <w:tc>
          <w:tcPr>
            <w:tcW w:w="3060" w:type="dxa"/>
          </w:tcPr>
          <w:p w14:paraId="3874DDAC" w14:textId="6687B338" w:rsidR="004D32B6" w:rsidRDefault="00D96031">
            <w:pPr>
              <w:ind w:left="-720"/>
              <w:rPr>
                <w:lang w:val="en-US"/>
              </w:rPr>
            </w:pPr>
            <w:r>
              <w:rPr>
                <w:b/>
                <w:lang w:val="en-US" w:eastAsia="en-US"/>
              </w:rPr>
              <w:lastRenderedPageBreak/>
              <w:fldChar w:fldCharType="begin">
                <w:ffData>
                  <w:name w:val=""/>
                  <w:enabled/>
                  <w:calcOnExit w:val="0"/>
                  <w:textInput>
                    <w:maxLength w:val="300"/>
                  </w:textInput>
                </w:ffData>
              </w:fldChar>
            </w:r>
            <w:r>
              <w:rPr>
                <w:b/>
                <w:lang w:val="en-US" w:eastAsia="en-US"/>
              </w:rPr>
              <w:instrText xml:space="preserve"> FORMTEXT </w:instrText>
            </w:r>
            <w:r>
              <w:rPr>
                <w:b/>
                <w:lang w:val="en-US" w:eastAsia="en-US"/>
              </w:rPr>
            </w:r>
            <w:r>
              <w:rPr>
                <w:b/>
                <w:lang w:val="en-US" w:eastAsia="en-US"/>
              </w:rPr>
              <w:fldChar w:fldCharType="separate"/>
            </w:r>
            <w:r>
              <w:rPr>
                <w:b/>
                <w:lang w:val="en-US" w:eastAsia="en-US"/>
              </w:rPr>
              <w:t>     </w:t>
            </w:r>
            <w:r>
              <w:rPr>
                <w:b/>
                <w:lang w:val="en-US" w:eastAsia="en-US"/>
              </w:rPr>
              <w:fldChar w:fldCharType="end"/>
            </w:r>
            <w:r>
              <w:rPr>
                <w:b/>
              </w:rPr>
              <w:t xml:space="preserve"> </w:t>
            </w:r>
          </w:p>
          <w:p w14:paraId="7668DF35" w14:textId="77777777" w:rsidR="004D32B6" w:rsidRDefault="004D32B6">
            <w:pPr>
              <w:ind w:left="-720"/>
            </w:pPr>
          </w:p>
          <w:p w14:paraId="3047D849" w14:textId="77777777" w:rsidR="004D32B6" w:rsidRDefault="004D32B6">
            <w:pPr>
              <w:ind w:left="-720"/>
            </w:pPr>
          </w:p>
          <w:p w14:paraId="4F412EE0" w14:textId="77777777" w:rsidR="004D32B6" w:rsidRDefault="004D32B6">
            <w:pPr>
              <w:ind w:left="-720"/>
            </w:pPr>
          </w:p>
          <w:p w14:paraId="12B036B9" w14:textId="77777777" w:rsidR="004D32B6" w:rsidRDefault="004D32B6">
            <w:pPr>
              <w:ind w:left="-720"/>
            </w:pPr>
          </w:p>
          <w:p w14:paraId="0D30078A" w14:textId="77777777" w:rsidR="004D32B6" w:rsidRDefault="004D32B6">
            <w:pPr>
              <w:ind w:left="-720"/>
            </w:pPr>
          </w:p>
          <w:p w14:paraId="069DF2AE" w14:textId="77777777" w:rsidR="004D32B6" w:rsidRDefault="004D32B6">
            <w:pPr>
              <w:ind w:left="-720"/>
            </w:pPr>
          </w:p>
        </w:tc>
      </w:tr>
    </w:tbl>
    <w:p w14:paraId="182E0081" w14:textId="77777777" w:rsidR="004D32B6" w:rsidRDefault="004D32B6">
      <w:pPr>
        <w:ind w:left="-720"/>
        <w:rPr>
          <w:b/>
          <w:u w:val="single"/>
        </w:rPr>
      </w:pPr>
    </w:p>
    <w:p w14:paraId="37D61B39" w14:textId="77777777" w:rsidR="004D32B6" w:rsidRDefault="00D96031">
      <w:pPr>
        <w:ind w:left="-720"/>
        <w:rPr>
          <w:b/>
        </w:rPr>
      </w:pPr>
      <w:r>
        <w:rPr>
          <w:b/>
        </w:rPr>
        <w:t xml:space="preserve">Output 2.2: </w:t>
      </w:r>
      <w:r>
        <w:rPr>
          <w:lang w:val="en-US" w:eastAsia="en-US"/>
        </w:rPr>
        <w:t>SLP, Magistrate Courts and Correctional Services in project targeted areas have strengthened capacities and youth responsive legal frameworks to monitor detention conditions and support decongestion of overcrowded facilities.</w:t>
      </w:r>
    </w:p>
    <w:p w14:paraId="2BDF22B0" w14:textId="77777777" w:rsidR="004D32B6" w:rsidRDefault="004D32B6">
      <w:pPr>
        <w:ind w:left="-720"/>
        <w:rPr>
          <w:b/>
          <w:u w:val="single"/>
        </w:rPr>
      </w:pPr>
    </w:p>
    <w:tbl>
      <w:tblPr>
        <w:tblW w:w="1035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44"/>
        <w:gridCol w:w="1476"/>
        <w:gridCol w:w="1440"/>
        <w:gridCol w:w="2430"/>
        <w:gridCol w:w="3060"/>
      </w:tblGrid>
      <w:tr w:rsidR="004D32B6" w14:paraId="0D60A032" w14:textId="77777777">
        <w:trPr>
          <w:tblHeader/>
        </w:trPr>
        <w:tc>
          <w:tcPr>
            <w:tcW w:w="1944" w:type="dxa"/>
            <w:shd w:val="clear" w:color="auto" w:fill="EEECE1"/>
          </w:tcPr>
          <w:p w14:paraId="2A4290A2" w14:textId="77777777" w:rsidR="004D32B6" w:rsidRDefault="00D96031">
            <w:pPr>
              <w:jc w:val="center"/>
              <w:rPr>
                <w:b/>
                <w:lang w:val="en-US" w:eastAsia="en-US"/>
              </w:rPr>
            </w:pPr>
            <w:r>
              <w:rPr>
                <w:b/>
                <w:lang w:val="en-US" w:eastAsia="en-US"/>
              </w:rPr>
              <w:t>Output Indicators</w:t>
            </w:r>
          </w:p>
        </w:tc>
        <w:tc>
          <w:tcPr>
            <w:tcW w:w="1476" w:type="dxa"/>
            <w:shd w:val="clear" w:color="auto" w:fill="EEECE1"/>
          </w:tcPr>
          <w:p w14:paraId="56B35065" w14:textId="77777777" w:rsidR="004D32B6" w:rsidRDefault="00D96031">
            <w:pPr>
              <w:jc w:val="center"/>
              <w:rPr>
                <w:b/>
                <w:lang w:val="en-US" w:eastAsia="en-US"/>
              </w:rPr>
            </w:pPr>
            <w:r>
              <w:rPr>
                <w:b/>
                <w:lang w:val="en-US" w:eastAsia="en-US"/>
              </w:rPr>
              <w:t>Indicator Baseline</w:t>
            </w:r>
          </w:p>
        </w:tc>
        <w:tc>
          <w:tcPr>
            <w:tcW w:w="1440" w:type="dxa"/>
            <w:shd w:val="clear" w:color="auto" w:fill="EEECE1"/>
          </w:tcPr>
          <w:p w14:paraId="38201FB6" w14:textId="77777777" w:rsidR="004D32B6" w:rsidRDefault="00D96031">
            <w:pPr>
              <w:jc w:val="center"/>
              <w:rPr>
                <w:b/>
                <w:lang w:val="en-US" w:eastAsia="en-US"/>
              </w:rPr>
            </w:pPr>
            <w:r>
              <w:rPr>
                <w:b/>
                <w:lang w:val="en-US" w:eastAsia="en-US"/>
              </w:rPr>
              <w:t>End of project Indicator Target</w:t>
            </w:r>
          </w:p>
        </w:tc>
        <w:tc>
          <w:tcPr>
            <w:tcW w:w="2430" w:type="dxa"/>
          </w:tcPr>
          <w:p w14:paraId="436D6DF9" w14:textId="77777777" w:rsidR="004D32B6" w:rsidRDefault="00D96031">
            <w:pPr>
              <w:jc w:val="center"/>
              <w:rPr>
                <w:b/>
                <w:lang w:val="en-US" w:eastAsia="en-US"/>
              </w:rPr>
            </w:pPr>
            <w:r>
              <w:rPr>
                <w:b/>
                <w:lang w:val="en-US" w:eastAsia="en-US"/>
              </w:rPr>
              <w:t>Indicator progress to Date</w:t>
            </w:r>
          </w:p>
        </w:tc>
        <w:tc>
          <w:tcPr>
            <w:tcW w:w="3060" w:type="dxa"/>
          </w:tcPr>
          <w:p w14:paraId="5820AFAA" w14:textId="77777777" w:rsidR="004D32B6" w:rsidRDefault="00D96031">
            <w:pPr>
              <w:jc w:val="center"/>
              <w:rPr>
                <w:b/>
                <w:lang w:val="en-US" w:eastAsia="en-US"/>
              </w:rPr>
            </w:pPr>
            <w:r>
              <w:rPr>
                <w:b/>
                <w:lang w:val="en-US" w:eastAsia="en-US"/>
              </w:rPr>
              <w:t>Reasons for Variance/ Delay</w:t>
            </w:r>
          </w:p>
          <w:p w14:paraId="78FFEE29" w14:textId="77777777" w:rsidR="004D32B6" w:rsidRDefault="00D96031">
            <w:pPr>
              <w:jc w:val="center"/>
              <w:rPr>
                <w:b/>
                <w:lang w:val="en-US" w:eastAsia="en-US"/>
              </w:rPr>
            </w:pPr>
            <w:r>
              <w:rPr>
                <w:b/>
                <w:lang w:val="en-US" w:eastAsia="en-US"/>
              </w:rPr>
              <w:t>(if any)</w:t>
            </w:r>
          </w:p>
        </w:tc>
      </w:tr>
      <w:tr w:rsidR="004D32B6" w14:paraId="42452DF4" w14:textId="77777777">
        <w:trPr>
          <w:trHeight w:val="548"/>
        </w:trPr>
        <w:tc>
          <w:tcPr>
            <w:tcW w:w="1944" w:type="dxa"/>
            <w:shd w:val="clear" w:color="auto" w:fill="EEECE1"/>
          </w:tcPr>
          <w:p w14:paraId="4EEE5709" w14:textId="77777777" w:rsidR="004D32B6" w:rsidRDefault="00D96031">
            <w:pPr>
              <w:rPr>
                <w:lang w:val="en-US" w:eastAsia="en-US"/>
              </w:rPr>
            </w:pPr>
            <w:r>
              <w:rPr>
                <w:lang w:val="en-US" w:eastAsia="en-US"/>
              </w:rPr>
              <w:t>Indicator 2.2.3</w:t>
            </w:r>
          </w:p>
          <w:p w14:paraId="288DC8F1" w14:textId="77777777" w:rsidR="004D32B6" w:rsidRDefault="00D96031">
            <w:pPr>
              <w:jc w:val="both"/>
              <w:rPr>
                <w:lang w:val="en-US" w:eastAsia="en-US"/>
              </w:rPr>
            </w:pPr>
            <w:r>
              <w:rPr>
                <w:lang w:val="en-US" w:eastAsia="en-US"/>
              </w:rPr>
              <w:t>Number of cases resolved by the prison courts (virtual courts) in the project areas</w:t>
            </w:r>
          </w:p>
        </w:tc>
        <w:tc>
          <w:tcPr>
            <w:tcW w:w="1476" w:type="dxa"/>
            <w:shd w:val="clear" w:color="auto" w:fill="EEECE1"/>
          </w:tcPr>
          <w:p w14:paraId="626282C4" w14:textId="77777777" w:rsidR="004D32B6" w:rsidRDefault="00D96031">
            <w:pPr>
              <w:rPr>
                <w:lang w:val="en-US" w:eastAsia="en-US"/>
              </w:rPr>
            </w:pPr>
            <w:r>
              <w:rPr>
                <w:lang w:val="en-US" w:eastAsia="en-US"/>
              </w:rPr>
              <w:t>32 resolved in 2019 in Kenema CC (29 cases involved Males; 3 cases involved females)</w:t>
            </w:r>
            <w:r>
              <w:rPr>
                <w:lang w:val="en-US" w:eastAsia="en-US"/>
              </w:rPr>
              <w:tab/>
            </w:r>
          </w:p>
        </w:tc>
        <w:tc>
          <w:tcPr>
            <w:tcW w:w="1440" w:type="dxa"/>
            <w:shd w:val="clear" w:color="auto" w:fill="EEECE1"/>
          </w:tcPr>
          <w:p w14:paraId="783F8266" w14:textId="77777777" w:rsidR="004D32B6" w:rsidRDefault="00D96031">
            <w:r>
              <w:rPr>
                <w:lang w:val="en-US" w:eastAsia="en-US"/>
              </w:rPr>
              <w:t>250 cases with 65% case conclusions (M involved: 80%; F involved 20%)</w:t>
            </w:r>
          </w:p>
        </w:tc>
        <w:tc>
          <w:tcPr>
            <w:tcW w:w="2430" w:type="dxa"/>
          </w:tcPr>
          <w:p w14:paraId="377A8428" w14:textId="77777777" w:rsidR="004D32B6" w:rsidRDefault="00D96031">
            <w:pPr>
              <w:ind w:left="-720"/>
              <w:rPr>
                <w:b/>
              </w:rPr>
            </w:pPr>
            <w:r>
              <w:rPr>
                <w:b/>
                <w:lang w:val="en-US" w:eastAsia="en-US"/>
              </w:rPr>
              <w:fldChar w:fldCharType="begin">
                <w:ffData>
                  <w:name w:val=""/>
                  <w:enabled/>
                  <w:calcOnExit w:val="0"/>
                  <w:textInput>
                    <w:maxLength w:val="300"/>
                  </w:textInput>
                </w:ffData>
              </w:fldChar>
            </w:r>
            <w:r>
              <w:rPr>
                <w:b/>
                <w:lang w:val="en-US" w:eastAsia="en-US"/>
              </w:rPr>
              <w:instrText xml:space="preserve"> FORMTEXT </w:instrText>
            </w:r>
            <w:r>
              <w:rPr>
                <w:b/>
                <w:lang w:val="en-US" w:eastAsia="en-US"/>
              </w:rPr>
            </w:r>
            <w:r>
              <w:rPr>
                <w:b/>
                <w:lang w:val="en-US" w:eastAsia="en-US"/>
              </w:rPr>
              <w:fldChar w:fldCharType="separate"/>
            </w:r>
            <w:r>
              <w:rPr>
                <w:b/>
                <w:lang w:val="en-US" w:eastAsia="en-US"/>
              </w:rPr>
              <w:t>     </w:t>
            </w:r>
            <w:r>
              <w:rPr>
                <w:b/>
                <w:lang w:val="en-US" w:eastAsia="en-US"/>
              </w:rPr>
              <w:fldChar w:fldCharType="end"/>
            </w:r>
            <w:r>
              <w:rPr>
                <w:b/>
              </w:rPr>
              <w:t xml:space="preserve"> </w:t>
            </w:r>
          </w:p>
          <w:p w14:paraId="722CCB2B" w14:textId="77777777" w:rsidR="004D32B6" w:rsidRDefault="00D96031">
            <w:r>
              <w:rPr>
                <w:rFonts w:cs="Arial"/>
              </w:rPr>
              <w:t>A total of 918 cases were reviewed. At the end of the exercise one hundred and seventy-seven (177) inmates were discharged, sixty-nine (69) were convicted and ninety (90) inmates were granted bail nation-wide including the project Districts.</w:t>
            </w:r>
          </w:p>
        </w:tc>
        <w:tc>
          <w:tcPr>
            <w:tcW w:w="3060" w:type="dxa"/>
          </w:tcPr>
          <w:p w14:paraId="3B7B2C41" w14:textId="77777777" w:rsidR="004D32B6" w:rsidRDefault="00D96031">
            <w:pPr>
              <w:ind w:left="-720"/>
              <w:rPr>
                <w:b/>
              </w:rPr>
            </w:pPr>
            <w:r>
              <w:rPr>
                <w:b/>
                <w:lang w:val="en-US" w:eastAsia="en-US"/>
              </w:rPr>
              <w:fldChar w:fldCharType="begin">
                <w:ffData>
                  <w:name w:val=""/>
                  <w:enabled/>
                  <w:calcOnExit w:val="0"/>
                  <w:textInput>
                    <w:maxLength w:val="300"/>
                  </w:textInput>
                </w:ffData>
              </w:fldChar>
            </w:r>
            <w:r>
              <w:rPr>
                <w:b/>
                <w:lang w:val="en-US" w:eastAsia="en-US"/>
              </w:rPr>
              <w:instrText xml:space="preserve"> FORMTEXT </w:instrText>
            </w:r>
            <w:r>
              <w:rPr>
                <w:b/>
                <w:lang w:val="en-US" w:eastAsia="en-US"/>
              </w:rPr>
            </w:r>
            <w:r>
              <w:rPr>
                <w:b/>
                <w:lang w:val="en-US" w:eastAsia="en-US"/>
              </w:rPr>
              <w:fldChar w:fldCharType="separate"/>
            </w:r>
            <w:r>
              <w:rPr>
                <w:b/>
                <w:lang w:val="en-US" w:eastAsia="en-US"/>
              </w:rPr>
              <w:t>     </w:t>
            </w:r>
            <w:r>
              <w:rPr>
                <w:b/>
                <w:lang w:val="en-US" w:eastAsia="en-US"/>
              </w:rPr>
              <w:fldChar w:fldCharType="end"/>
            </w:r>
          </w:p>
          <w:p w14:paraId="7F5D885C" w14:textId="77777777" w:rsidR="004D32B6" w:rsidRDefault="00D96031">
            <w:pPr>
              <w:rPr>
                <w:lang w:val="en-US"/>
              </w:rPr>
            </w:pPr>
            <w:r>
              <w:rPr>
                <w:lang w:val="en-US"/>
              </w:rPr>
              <w:t>N/A</w:t>
            </w:r>
          </w:p>
        </w:tc>
      </w:tr>
      <w:tr w:rsidR="004D32B6" w14:paraId="666A7D17" w14:textId="77777777">
        <w:trPr>
          <w:trHeight w:val="548"/>
        </w:trPr>
        <w:tc>
          <w:tcPr>
            <w:tcW w:w="1944" w:type="dxa"/>
            <w:shd w:val="clear" w:color="auto" w:fill="EEECE1"/>
          </w:tcPr>
          <w:p w14:paraId="7300BF48" w14:textId="77777777" w:rsidR="004D32B6" w:rsidRDefault="00D96031">
            <w:pPr>
              <w:rPr>
                <w:lang w:val="en-US" w:eastAsia="en-US"/>
              </w:rPr>
            </w:pPr>
            <w:r>
              <w:rPr>
                <w:lang w:val="en-US" w:eastAsia="en-US"/>
              </w:rPr>
              <w:t xml:space="preserve">Indicator 2.2.4 </w:t>
            </w:r>
          </w:p>
          <w:p w14:paraId="7EB71E98" w14:textId="77777777" w:rsidR="004D32B6" w:rsidRDefault="00D96031">
            <w:pPr>
              <w:jc w:val="both"/>
              <w:rPr>
                <w:lang w:val="en-US" w:eastAsia="en-US"/>
              </w:rPr>
            </w:pPr>
            <w:r>
              <w:rPr>
                <w:lang w:val="en-US" w:eastAsia="en-US"/>
              </w:rPr>
              <w:t>Amended Correctional Act 2014 and Criminal Procedure Act</w:t>
            </w:r>
          </w:p>
        </w:tc>
        <w:tc>
          <w:tcPr>
            <w:tcW w:w="1476" w:type="dxa"/>
            <w:shd w:val="clear" w:color="auto" w:fill="EEECE1"/>
          </w:tcPr>
          <w:p w14:paraId="521DADB8" w14:textId="77777777" w:rsidR="004D32B6" w:rsidRDefault="00D96031">
            <w:r>
              <w:rPr>
                <w:lang w:val="en-US" w:eastAsia="en-US"/>
              </w:rPr>
              <w:t xml:space="preserve">The CPA and the Correctional Acts are currently being reviewed. UNDP is doing advocacy for submission of both draft Acts to Parliament by December </w:t>
            </w:r>
            <w:r>
              <w:rPr>
                <w:lang w:val="en-US" w:eastAsia="en-US"/>
              </w:rPr>
              <w:lastRenderedPageBreak/>
              <w:t xml:space="preserve">2021/Early 2022 </w:t>
            </w:r>
            <w:r>
              <w:rPr>
                <w:lang w:val="en-US" w:eastAsia="en-US"/>
              </w:rPr>
              <w:tab/>
            </w:r>
          </w:p>
        </w:tc>
        <w:tc>
          <w:tcPr>
            <w:tcW w:w="1440" w:type="dxa"/>
            <w:shd w:val="clear" w:color="auto" w:fill="EEECE1"/>
          </w:tcPr>
          <w:p w14:paraId="579E5976" w14:textId="77777777" w:rsidR="004D32B6" w:rsidRDefault="00D96031">
            <w:pPr>
              <w:rPr>
                <w:lang w:val="en-US" w:eastAsia="en-US"/>
              </w:rPr>
            </w:pPr>
            <w:r>
              <w:rPr>
                <w:lang w:val="en-US" w:eastAsia="en-US"/>
              </w:rPr>
              <w:lastRenderedPageBreak/>
              <w:t>Submit Amended Acts to Attorney General and Parliament by Dec-2021 or Latest March 2022</w:t>
            </w:r>
          </w:p>
          <w:p w14:paraId="70DAFA1A" w14:textId="77777777" w:rsidR="004D32B6" w:rsidRDefault="00D96031">
            <w:r>
              <w:rPr>
                <w:lang w:val="en-US" w:eastAsia="en-US"/>
              </w:rPr>
              <w:t>2 legislations enacted in Parliament</w:t>
            </w:r>
          </w:p>
        </w:tc>
        <w:tc>
          <w:tcPr>
            <w:tcW w:w="2430" w:type="dxa"/>
          </w:tcPr>
          <w:p w14:paraId="1BB9A96A" w14:textId="77777777" w:rsidR="004D32B6" w:rsidRDefault="00D96031">
            <w:pPr>
              <w:ind w:left="-720"/>
              <w:rPr>
                <w:b/>
              </w:rPr>
            </w:pPr>
            <w:r>
              <w:rPr>
                <w:b/>
                <w:lang w:val="en-US" w:eastAsia="en-US"/>
              </w:rPr>
              <w:fldChar w:fldCharType="begin">
                <w:ffData>
                  <w:name w:val=""/>
                  <w:enabled/>
                  <w:calcOnExit w:val="0"/>
                  <w:textInput>
                    <w:maxLength w:val="300"/>
                  </w:textInput>
                </w:ffData>
              </w:fldChar>
            </w:r>
            <w:r>
              <w:rPr>
                <w:b/>
                <w:lang w:val="en-US" w:eastAsia="en-US"/>
              </w:rPr>
              <w:instrText xml:space="preserve"> FORMTEXT </w:instrText>
            </w:r>
            <w:r>
              <w:rPr>
                <w:b/>
                <w:lang w:val="en-US" w:eastAsia="en-US"/>
              </w:rPr>
            </w:r>
            <w:r>
              <w:rPr>
                <w:b/>
                <w:lang w:val="en-US" w:eastAsia="en-US"/>
              </w:rPr>
              <w:fldChar w:fldCharType="separate"/>
            </w:r>
            <w:r>
              <w:rPr>
                <w:b/>
                <w:lang w:val="en-US" w:eastAsia="en-US"/>
              </w:rPr>
              <w:t>     </w:t>
            </w:r>
            <w:r>
              <w:rPr>
                <w:b/>
                <w:lang w:val="en-US" w:eastAsia="en-US"/>
              </w:rPr>
              <w:fldChar w:fldCharType="end"/>
            </w:r>
            <w:r>
              <w:rPr>
                <w:b/>
              </w:rPr>
              <w:t xml:space="preserve"> </w:t>
            </w:r>
          </w:p>
          <w:p w14:paraId="3CA505A0" w14:textId="77777777" w:rsidR="004D32B6" w:rsidRDefault="00D96031">
            <w:pPr>
              <w:rPr>
                <w:rFonts w:eastAsia="Arial"/>
              </w:rPr>
            </w:pPr>
            <w:r>
              <w:rPr>
                <w:rFonts w:eastAsia="Calibri"/>
              </w:rPr>
              <w:t xml:space="preserve">So far, the CPA has been reviewed, received approval from the Ministry of Justice to proceed with tabling to parliament for passing after the new parliament. </w:t>
            </w:r>
          </w:p>
          <w:p w14:paraId="21D594DB" w14:textId="77777777" w:rsidR="004D32B6" w:rsidRDefault="004D32B6">
            <w:pPr>
              <w:rPr>
                <w:rFonts w:eastAsia="Arial"/>
              </w:rPr>
            </w:pPr>
          </w:p>
          <w:p w14:paraId="19BC6536" w14:textId="77777777" w:rsidR="004D32B6" w:rsidRDefault="00D96031">
            <w:r>
              <w:rPr>
                <w:rFonts w:eastAsia="Arial"/>
              </w:rPr>
              <w:t>Similarly, the SLCS have been reviewed with support from CARL.</w:t>
            </w:r>
          </w:p>
        </w:tc>
        <w:tc>
          <w:tcPr>
            <w:tcW w:w="3060" w:type="dxa"/>
          </w:tcPr>
          <w:p w14:paraId="6B837F50" w14:textId="77777777" w:rsidR="004D32B6" w:rsidRDefault="00D96031">
            <w:pPr>
              <w:ind w:left="-720"/>
              <w:rPr>
                <w:b/>
                <w:lang w:val="en-US"/>
              </w:rPr>
            </w:pPr>
            <w:r>
              <w:rPr>
                <w:b/>
                <w:lang w:val="en-US" w:eastAsia="en-US"/>
              </w:rPr>
              <w:fldChar w:fldCharType="begin">
                <w:ffData>
                  <w:name w:val=""/>
                  <w:enabled/>
                  <w:calcOnExit w:val="0"/>
                  <w:textInput>
                    <w:maxLength w:val="300"/>
                  </w:textInput>
                </w:ffData>
              </w:fldChar>
            </w:r>
            <w:r>
              <w:rPr>
                <w:b/>
                <w:lang w:val="en-US" w:eastAsia="en-US"/>
              </w:rPr>
              <w:instrText xml:space="preserve"> FORMTEXT </w:instrText>
            </w:r>
            <w:r>
              <w:rPr>
                <w:b/>
                <w:lang w:val="en-US" w:eastAsia="en-US"/>
              </w:rPr>
            </w:r>
            <w:r>
              <w:rPr>
                <w:b/>
                <w:lang w:val="en-US" w:eastAsia="en-US"/>
              </w:rPr>
              <w:fldChar w:fldCharType="separate"/>
            </w:r>
            <w:r>
              <w:rPr>
                <w:b/>
                <w:lang w:val="en-US" w:eastAsia="en-US"/>
              </w:rPr>
              <w:t>     </w:t>
            </w:r>
            <w:r>
              <w:rPr>
                <w:b/>
                <w:lang w:val="en-US" w:eastAsia="en-US"/>
              </w:rPr>
              <w:fldChar w:fldCharType="end"/>
            </w:r>
            <w:r>
              <w:rPr>
                <w:b/>
              </w:rPr>
              <w:t xml:space="preserve"> </w:t>
            </w:r>
            <w:r>
              <w:rPr>
                <w:b/>
                <w:lang w:val="en-US"/>
              </w:rPr>
              <w:t>N/A</w:t>
            </w:r>
          </w:p>
          <w:p w14:paraId="2EB810D5" w14:textId="77777777" w:rsidR="004D32B6" w:rsidRDefault="00D96031">
            <w:pPr>
              <w:rPr>
                <w:lang w:val="en-US"/>
              </w:rPr>
            </w:pPr>
            <w:r>
              <w:rPr>
                <w:lang w:val="en-US"/>
              </w:rPr>
              <w:t xml:space="preserve">                 </w:t>
            </w:r>
          </w:p>
        </w:tc>
      </w:tr>
    </w:tbl>
    <w:p w14:paraId="1E4DC0A9" w14:textId="77777777" w:rsidR="004D32B6" w:rsidRDefault="004D32B6">
      <w:pPr>
        <w:ind w:left="-720"/>
        <w:rPr>
          <w:b/>
          <w:u w:val="single"/>
        </w:rPr>
      </w:pPr>
    </w:p>
    <w:p w14:paraId="27E4DD0D" w14:textId="77777777" w:rsidR="004D32B6" w:rsidRDefault="004D32B6">
      <w:pPr>
        <w:ind w:left="-720"/>
        <w:rPr>
          <w:b/>
          <w:u w:val="single"/>
        </w:rPr>
      </w:pPr>
    </w:p>
    <w:p w14:paraId="29B33FF0" w14:textId="77777777" w:rsidR="004D32B6" w:rsidRDefault="00D96031">
      <w:pPr>
        <w:ind w:left="-720"/>
        <w:rPr>
          <w:b/>
        </w:rPr>
      </w:pPr>
      <w:r>
        <w:rPr>
          <w:b/>
          <w:u w:val="single"/>
        </w:rPr>
        <w:t>Outcome 3:</w:t>
      </w:r>
      <w:r>
        <w:rPr>
          <w:b/>
        </w:rPr>
        <w:t xml:space="preserve">  </w:t>
      </w:r>
      <w:r>
        <w:rPr>
          <w:lang w:val="en-US" w:eastAsia="en-US"/>
        </w:rPr>
        <w:t xml:space="preserve">Social cohesion strengthened and youth at risk socially and economically empowered to meaningfully reintegrate into their families and </w:t>
      </w:r>
      <w:proofErr w:type="gramStart"/>
      <w:r>
        <w:rPr>
          <w:lang w:val="en-US" w:eastAsia="en-US"/>
        </w:rPr>
        <w:t>communities</w:t>
      </w:r>
      <w:proofErr w:type="gramEnd"/>
    </w:p>
    <w:p w14:paraId="5CA8B2D4" w14:textId="77777777" w:rsidR="004D32B6" w:rsidRDefault="004D32B6">
      <w:pPr>
        <w:ind w:left="-720"/>
        <w:rPr>
          <w:b/>
        </w:rPr>
      </w:pPr>
    </w:p>
    <w:p w14:paraId="4EE14449" w14:textId="77777777" w:rsidR="004D32B6" w:rsidRDefault="00D96031">
      <w:pPr>
        <w:ind w:left="-720"/>
        <w:rPr>
          <w:b/>
        </w:rPr>
      </w:pPr>
      <w:r>
        <w:rPr>
          <w:b/>
        </w:rPr>
        <w:t xml:space="preserve">Rate the </w:t>
      </w:r>
      <w:proofErr w:type="gramStart"/>
      <w:r>
        <w:rPr>
          <w:b/>
        </w:rPr>
        <w:t>current status</w:t>
      </w:r>
      <w:proofErr w:type="gramEnd"/>
      <w:r>
        <w:rPr>
          <w:b/>
        </w:rPr>
        <w:t xml:space="preserve"> of the outcome progress: </w:t>
      </w:r>
      <w:r>
        <w:rPr>
          <w:b/>
        </w:rPr>
        <w:fldChar w:fldCharType="begin">
          <w:ffData>
            <w:name w:val="Dropdown2"/>
            <w:enabled/>
            <w:calcOnExit w:val="0"/>
            <w:ddList>
              <w:listEntry w:val="Please select "/>
              <w:listEntry w:val="on track"/>
              <w:listEntry w:val="on track with significant peacebuilding results"/>
              <w:listEntry w:val="off track"/>
            </w:ddList>
          </w:ffData>
        </w:fldChar>
      </w:r>
      <w:r>
        <w:rPr>
          <w:b/>
        </w:rPr>
        <w:instrText xml:space="preserve"> FORMDROPDOWN </w:instrText>
      </w:r>
      <w:r w:rsidR="00BB2684">
        <w:rPr>
          <w:b/>
        </w:rPr>
      </w:r>
      <w:r w:rsidR="00BB2684">
        <w:rPr>
          <w:b/>
        </w:rPr>
        <w:fldChar w:fldCharType="separate"/>
      </w:r>
      <w:r>
        <w:rPr>
          <w:b/>
        </w:rPr>
        <w:fldChar w:fldCharType="end"/>
      </w:r>
    </w:p>
    <w:p w14:paraId="3305731F" w14:textId="77777777" w:rsidR="004D32B6" w:rsidRDefault="004D32B6">
      <w:pPr>
        <w:ind w:left="-720"/>
        <w:jc w:val="both"/>
        <w:rPr>
          <w:b/>
        </w:rPr>
      </w:pPr>
    </w:p>
    <w:p w14:paraId="731E347D" w14:textId="77777777" w:rsidR="004D32B6" w:rsidRDefault="00D96031">
      <w:pPr>
        <w:ind w:left="-720"/>
        <w:jc w:val="both"/>
        <w:rPr>
          <w:i/>
        </w:rPr>
      </w:pPr>
      <w:r>
        <w:rPr>
          <w:b/>
        </w:rPr>
        <w:t xml:space="preserve">Progress summary: </w:t>
      </w:r>
      <w:r>
        <w:rPr>
          <w:i/>
        </w:rPr>
        <w:t>(</w:t>
      </w:r>
      <w:proofErr w:type="gramStart"/>
      <w:r>
        <w:rPr>
          <w:i/>
        </w:rPr>
        <w:t>350 word</w:t>
      </w:r>
      <w:proofErr w:type="gramEnd"/>
      <w:r>
        <w:rPr>
          <w:i/>
        </w:rPr>
        <w:t xml:space="preserve"> limit)</w:t>
      </w:r>
    </w:p>
    <w:p w14:paraId="34EC2A54" w14:textId="77777777" w:rsidR="004D32B6" w:rsidRDefault="004D32B6">
      <w:pPr>
        <w:ind w:left="-720"/>
        <w:jc w:val="both"/>
        <w:rPr>
          <w:i/>
        </w:rPr>
      </w:pPr>
    </w:p>
    <w:p w14:paraId="62A36709" w14:textId="77777777" w:rsidR="00065A53" w:rsidRDefault="00D96031" w:rsidP="00065A53">
      <w:pPr>
        <w:ind w:left="-720"/>
        <w:jc w:val="both"/>
        <w:rPr>
          <w:i/>
        </w:rPr>
      </w:pPr>
      <w:r>
        <w:rPr>
          <w:b/>
          <w:bCs/>
          <w:i/>
          <w:lang w:val="en-US" w:eastAsia="zh-CN" w:bidi="ar"/>
        </w:rPr>
        <w:t xml:space="preserve">Output 3.1: Social cohesion and peaceful coexistence promoted by supporting joint socio-economic initiatives that involve youth at risk and community </w:t>
      </w:r>
      <w:proofErr w:type="gramStart"/>
      <w:r>
        <w:rPr>
          <w:b/>
          <w:bCs/>
          <w:i/>
          <w:lang w:val="en-US" w:eastAsia="zh-CN" w:bidi="ar"/>
        </w:rPr>
        <w:t>members</w:t>
      </w:r>
      <w:proofErr w:type="gramEnd"/>
    </w:p>
    <w:p w14:paraId="3377A1CA" w14:textId="733463FF" w:rsidR="00065A53" w:rsidRDefault="00D96031" w:rsidP="00065A53">
      <w:pPr>
        <w:ind w:left="-720"/>
        <w:jc w:val="both"/>
        <w:rPr>
          <w:shd w:val="clear" w:color="auto" w:fill="FFFFFF"/>
          <w:lang w:bidi="ar"/>
        </w:rPr>
      </w:pPr>
      <w:r>
        <w:rPr>
          <w:shd w:val="clear" w:color="auto" w:fill="FFFFFF"/>
          <w:lang w:val="en-US" w:eastAsia="en-US" w:bidi="ar"/>
        </w:rPr>
        <w:t xml:space="preserve">A participatory needs assessment and activity prioritization with all 18 targeted communities and Y@R groups was conducted </w:t>
      </w:r>
      <w:proofErr w:type="gramStart"/>
      <w:r>
        <w:rPr>
          <w:shd w:val="clear" w:color="auto" w:fill="FFFFFF"/>
          <w:lang w:val="en-US" w:eastAsia="en-US" w:bidi="ar"/>
        </w:rPr>
        <w:t>in order to</w:t>
      </w:r>
      <w:proofErr w:type="gramEnd"/>
      <w:r>
        <w:rPr>
          <w:shd w:val="clear" w:color="auto" w:fill="FFFFFF"/>
          <w:lang w:val="en-US" w:eastAsia="en-US" w:bidi="ar"/>
        </w:rPr>
        <w:t xml:space="preserve"> determine the joint socio-economic community initiatives to be supported. </w:t>
      </w:r>
      <w:r w:rsidR="00065A53">
        <w:rPr>
          <w:shd w:val="clear" w:color="auto" w:fill="FFFFFF"/>
          <w:lang w:bidi="ar"/>
        </w:rPr>
        <w:t xml:space="preserve">The joint community infrastructure projects (5 </w:t>
      </w:r>
      <w:proofErr w:type="spellStart"/>
      <w:r w:rsidR="00065A53">
        <w:rPr>
          <w:shd w:val="clear" w:color="auto" w:fill="FFFFFF"/>
          <w:lang w:bidi="ar"/>
        </w:rPr>
        <w:t>barrays</w:t>
      </w:r>
      <w:proofErr w:type="spellEnd"/>
      <w:r w:rsidR="00065A53">
        <w:rPr>
          <w:shd w:val="clear" w:color="auto" w:fill="FFFFFF"/>
          <w:lang w:bidi="ar"/>
        </w:rPr>
        <w:t xml:space="preserve">, 8 rice mills, 4 youth centres, and 1 market structure) supported under Output 3.1 are completed or will be completed by the end of </w:t>
      </w:r>
      <w:proofErr w:type="gramStart"/>
      <w:r w:rsidR="00065A53">
        <w:rPr>
          <w:shd w:val="clear" w:color="auto" w:fill="FFFFFF"/>
          <w:lang w:bidi="ar"/>
        </w:rPr>
        <w:t>April,</w:t>
      </w:r>
      <w:proofErr w:type="gramEnd"/>
      <w:r w:rsidR="00065A53">
        <w:rPr>
          <w:shd w:val="clear" w:color="auto" w:fill="FFFFFF"/>
          <w:lang w:bidi="ar"/>
        </w:rPr>
        <w:t xml:space="preserve"> 2024.</w:t>
      </w:r>
    </w:p>
    <w:p w14:paraId="36DF8E03" w14:textId="77777777" w:rsidR="00065A53" w:rsidRDefault="00065A53" w:rsidP="00065A53">
      <w:pPr>
        <w:ind w:left="-720"/>
        <w:jc w:val="both"/>
        <w:rPr>
          <w:shd w:val="clear" w:color="auto" w:fill="FFFFFF"/>
          <w:lang w:bidi="ar"/>
        </w:rPr>
      </w:pPr>
    </w:p>
    <w:p w14:paraId="006B81BD" w14:textId="3BED2CDE" w:rsidR="00065A53" w:rsidRPr="00065A53" w:rsidRDefault="00065A53" w:rsidP="00065A53">
      <w:pPr>
        <w:ind w:left="-720"/>
        <w:jc w:val="both"/>
        <w:rPr>
          <w:i/>
        </w:rPr>
      </w:pPr>
      <w:r>
        <w:t xml:space="preserve">The management structure of community facilities incorporates the active involvement of youth at risk. Each community infrastructure is overseen by a five-member executive team, comprising three individuals chosen by the community and two representatives from the youth at risk group. This composition aims to foster accountability for any proceeds generated by these facilities, ensuring equitable distribution of benefits among all community members. The facilities not only serve the 418 youth at risk groups but also extend their benefits to the broader community and neighbouring areas. The inclusive approach seeks to maximize the positive impact of these facilities on both individuals and communities. </w:t>
      </w:r>
    </w:p>
    <w:p w14:paraId="375CE981" w14:textId="77777777" w:rsidR="00065A53" w:rsidRDefault="00065A53" w:rsidP="00065A53">
      <w:pPr>
        <w:rPr>
          <w14:ligatures w14:val="standardContextual"/>
        </w:rPr>
      </w:pPr>
      <w:r>
        <w:t xml:space="preserve"> Based on the above, the Y@R benefited from the infrastructural development in the following ways:</w:t>
      </w:r>
    </w:p>
    <w:p w14:paraId="0276DC66" w14:textId="77777777" w:rsidR="00065A53" w:rsidRDefault="00065A53" w:rsidP="00065A53">
      <w:pPr>
        <w:pStyle w:val="ListParagraph"/>
        <w:numPr>
          <w:ilvl w:val="0"/>
          <w:numId w:val="9"/>
        </w:numPr>
      </w:pPr>
      <w:r>
        <w:t>Out of the 418 youth, 48 Y@R were trained to support the building of the facilities,</w:t>
      </w:r>
    </w:p>
    <w:p w14:paraId="24F1EE87" w14:textId="77777777" w:rsidR="00065A53" w:rsidRDefault="00065A53" w:rsidP="00065A53">
      <w:pPr>
        <w:pStyle w:val="ListParagraph"/>
        <w:numPr>
          <w:ilvl w:val="0"/>
          <w:numId w:val="9"/>
        </w:numPr>
      </w:pPr>
      <w:r>
        <w:t>40 Y@R gained shrift term employment opportunity during the building process,</w:t>
      </w:r>
    </w:p>
    <w:p w14:paraId="705870BB" w14:textId="77777777" w:rsidR="00065A53" w:rsidRDefault="00065A53" w:rsidP="00065A53">
      <w:pPr>
        <w:pStyle w:val="ListParagraph"/>
        <w:numPr>
          <w:ilvl w:val="0"/>
          <w:numId w:val="9"/>
        </w:numPr>
      </w:pPr>
      <w:r>
        <w:t>Based on the community bylaws, concession and priority are always given to them if they are organising any social function,</w:t>
      </w:r>
    </w:p>
    <w:p w14:paraId="3570DE57" w14:textId="77777777" w:rsidR="0006053F" w:rsidRDefault="00065A53" w:rsidP="0006053F">
      <w:pPr>
        <w:pStyle w:val="ListParagraph"/>
        <w:numPr>
          <w:ilvl w:val="0"/>
          <w:numId w:val="9"/>
        </w:numPr>
      </w:pPr>
      <w:r>
        <w:t xml:space="preserve">35 Y@R are members of the local community for decision making and provided them decision making and leadership opportunities. </w:t>
      </w:r>
    </w:p>
    <w:p w14:paraId="63A3BA09" w14:textId="77777777" w:rsidR="0006053F" w:rsidRDefault="0006053F" w:rsidP="0006053F">
      <w:pPr>
        <w:rPr>
          <w:shd w:val="clear" w:color="auto" w:fill="FFFFFF"/>
          <w:lang w:bidi="ar"/>
        </w:rPr>
      </w:pPr>
    </w:p>
    <w:p w14:paraId="041627B0" w14:textId="41794047" w:rsidR="00065A53" w:rsidRPr="00065A53" w:rsidRDefault="00065A53" w:rsidP="0006053F">
      <w:r w:rsidRPr="0006053F">
        <w:rPr>
          <w:shd w:val="clear" w:color="auto" w:fill="FFFFFF"/>
          <w:lang w:bidi="ar"/>
        </w:rPr>
        <w:t xml:space="preserve">All communities have formulated and enforced bylaws on the management of their various facilities, and experience-sharing sessions involving 180 community representatives and district stakeholders were held in each chiefdom on challenges and best practices to ensure sustainability of the infrastructure and equipment provided by the project. </w:t>
      </w:r>
      <w:r>
        <w:t xml:space="preserve"> </w:t>
      </w:r>
      <w:r w:rsidRPr="0006053F">
        <w:rPr>
          <w:rFonts w:eastAsia="Calibri"/>
        </w:rPr>
        <w:t xml:space="preserve"> </w:t>
      </w:r>
    </w:p>
    <w:p w14:paraId="78F6D843" w14:textId="60FD31AC" w:rsidR="004D32B6" w:rsidRPr="00065A53" w:rsidRDefault="004D32B6">
      <w:pPr>
        <w:ind w:left="-720"/>
        <w:jc w:val="both"/>
        <w:rPr>
          <w:lang w:val="en-US"/>
        </w:rPr>
      </w:pPr>
    </w:p>
    <w:p w14:paraId="30D373DC" w14:textId="77777777" w:rsidR="004D32B6" w:rsidRDefault="004D32B6">
      <w:pPr>
        <w:jc w:val="both"/>
      </w:pPr>
    </w:p>
    <w:p w14:paraId="3B107997" w14:textId="77777777" w:rsidR="004D32B6" w:rsidRDefault="00D96031">
      <w:pPr>
        <w:ind w:left="-720"/>
        <w:jc w:val="both"/>
        <w:rPr>
          <w:b/>
          <w:bCs/>
          <w:i/>
          <w:lang w:val="en-US" w:eastAsia="en-US" w:bidi="ar"/>
        </w:rPr>
      </w:pPr>
      <w:r>
        <w:lastRenderedPageBreak/>
        <w:t xml:space="preserve"> </w:t>
      </w:r>
      <w:r>
        <w:rPr>
          <w:b/>
          <w:bCs/>
          <w:i/>
          <w:lang w:val="en-US" w:eastAsia="en-US" w:bidi="ar"/>
        </w:rPr>
        <w:t>Output 3.2: Youth at risk have increased capacity and are empowered to generate their livelihoods.</w:t>
      </w:r>
    </w:p>
    <w:p w14:paraId="02157851" w14:textId="3C4343E3" w:rsidR="004D32B6" w:rsidRDefault="00D96031">
      <w:pPr>
        <w:shd w:val="clear" w:color="auto" w:fill="FFFFFF"/>
        <w:ind w:left="-720"/>
        <w:jc w:val="both"/>
        <w:rPr>
          <w:shd w:val="clear" w:color="auto" w:fill="FFFFFF"/>
          <w:lang w:val="en-US"/>
        </w:rPr>
      </w:pPr>
      <w:r>
        <w:rPr>
          <w:shd w:val="clear" w:color="auto" w:fill="FFFFFF"/>
          <w:lang w:val="en-US" w:eastAsia="zh-CN" w:bidi="ar"/>
        </w:rPr>
        <w:t>Based on a participatory assessment in collaboration with the Ministry of Agriculture, Y@R groups prioritized the following livelihood activities to be supported by the project: Livestock rearing–poultry/small ruminants (14 groups); cassava value chain - cultivation and processing (2 groups); groundnut value chain–cultivation and processing (1group);</w:t>
      </w:r>
      <w:r w:rsidR="00232F3B">
        <w:rPr>
          <w:shd w:val="clear" w:color="auto" w:fill="FFFFFF"/>
          <w:lang w:val="en-US" w:eastAsia="zh-CN" w:bidi="ar"/>
        </w:rPr>
        <w:t xml:space="preserve"> </w:t>
      </w:r>
      <w:r>
        <w:rPr>
          <w:shd w:val="clear" w:color="auto" w:fill="FFFFFF"/>
          <w:lang w:val="en-US" w:eastAsia="zh-CN" w:bidi="ar"/>
        </w:rPr>
        <w:t xml:space="preserve">and IVS rice </w:t>
      </w:r>
      <w:proofErr w:type="gramStart"/>
      <w:r>
        <w:rPr>
          <w:shd w:val="clear" w:color="auto" w:fill="FFFFFF"/>
          <w:lang w:val="en-US" w:eastAsia="zh-CN" w:bidi="ar"/>
        </w:rPr>
        <w:t>production(</w:t>
      </w:r>
      <w:proofErr w:type="gramEnd"/>
      <w:r>
        <w:rPr>
          <w:shd w:val="clear" w:color="auto" w:fill="FFFFFF"/>
          <w:lang w:val="en-US" w:eastAsia="zh-CN" w:bidi="ar"/>
        </w:rPr>
        <w:t>1 group). Agricultural inputs were procured for distribution in accordance with the agricultural seasons. Y@R groups were trained on Gender &amp; Livelihood and technical agronomic and business management training were rolled out in a ‘hands-on’ manner in line with the Junior Farmer Field School (JFFS) approach in connection with the supply of inputs. Village savings and loans associations (VLSAs) was established among the 18 Y@R groups, and they are on independent fund-raising for the group development activities and promoting social cohesion among group members.</w:t>
      </w:r>
    </w:p>
    <w:p w14:paraId="0CB56278" w14:textId="77777777" w:rsidR="004D32B6" w:rsidRDefault="004D32B6">
      <w:pPr>
        <w:ind w:left="-720"/>
        <w:jc w:val="both"/>
        <w:rPr>
          <w:b/>
          <w:bCs/>
          <w:i/>
          <w:lang w:val="en-US" w:eastAsia="en-US" w:bidi="ar"/>
        </w:rPr>
      </w:pPr>
    </w:p>
    <w:p w14:paraId="6E9E0EDB" w14:textId="23310E69" w:rsidR="00152E0E" w:rsidRDefault="00152E0E" w:rsidP="00152E0E">
      <w:pPr>
        <w:ind w:left="-720"/>
        <w:jc w:val="both"/>
        <w:rPr>
          <w:lang w:val="en-US" w:eastAsia="en-US"/>
        </w:rPr>
      </w:pPr>
      <w:r>
        <w:t xml:space="preserve">The project established and supported 18 youth at-risk livelihoods groups, which included 15 related to agriculture and </w:t>
      </w:r>
      <w:proofErr w:type="gramStart"/>
      <w:r>
        <w:t>livestock .Of</w:t>
      </w:r>
      <w:proofErr w:type="gramEnd"/>
      <w:r>
        <w:t xml:space="preserve"> these 15 groups, eight are dedicated to poultry farming, seven concentrate on processing activities, while three focus on small ruminant farming. The agricultural Y@R groups are managing their farms using improved agricultural methods. 44 hectares were cultivated (maize, cassava, potato, groundnut), and the crops performed very well (Satisfactory yield was reported throughout the project implementation phase). Shelter structures for poultry and goats were constructed. Eight poultry production groups manage 500 hybrid birds each and have been trained including the provision of assorted vaccines for treating the birds. Furthermore, the remaining seven processing groups (bread, cassava, </w:t>
      </w:r>
      <w:proofErr w:type="gramStart"/>
      <w:r>
        <w:t>rice</w:t>
      </w:r>
      <w:proofErr w:type="gramEnd"/>
      <w:r>
        <w:t xml:space="preserve"> and groundnuts processing groups) were supported with inputs to carry on with their processing activities. Further mentorship relationships have been established for all 18 Y@R groups. The formalization of the 18 Y@R groups as FBOs and setting up of accounts with local community banks was facilitated to support their various businesses. And supported provided are now used during subsequent cropping season supporting their livelihood activities.  </w:t>
      </w:r>
    </w:p>
    <w:p w14:paraId="258F3B10" w14:textId="40ACD135" w:rsidR="004D32B6" w:rsidRPr="00152E0E" w:rsidRDefault="004D32B6">
      <w:pPr>
        <w:ind w:left="-720"/>
        <w:jc w:val="both"/>
        <w:rPr>
          <w:lang w:val="en-US"/>
        </w:rPr>
      </w:pPr>
    </w:p>
    <w:p w14:paraId="02D99864" w14:textId="77777777" w:rsidR="004D32B6" w:rsidRDefault="004D32B6">
      <w:pPr>
        <w:rPr>
          <w:b/>
        </w:rPr>
      </w:pPr>
    </w:p>
    <w:p w14:paraId="70B7F8C6" w14:textId="77777777" w:rsidR="004D32B6" w:rsidRDefault="00D96031">
      <w:pPr>
        <w:ind w:left="-720"/>
        <w:rPr>
          <w:b/>
        </w:rPr>
      </w:pPr>
      <w:r>
        <w:rPr>
          <w:b/>
          <w:bCs/>
          <w:lang w:val="en-US" w:eastAsia="en-US"/>
        </w:rPr>
        <w:t>Indicate any additional analysis on how Gender Equality and Women’s Empowerment and/or Youth Inclusion and Responsiveness has been ensured under this Outcome</w:t>
      </w:r>
      <w:r>
        <w:rPr>
          <w:b/>
        </w:rPr>
        <w:t xml:space="preserve">: </w:t>
      </w:r>
      <w:r>
        <w:rPr>
          <w:i/>
        </w:rPr>
        <w:t>(</w:t>
      </w:r>
      <w:proofErr w:type="gramStart"/>
      <w:r>
        <w:rPr>
          <w:i/>
        </w:rPr>
        <w:t>350 word</w:t>
      </w:r>
      <w:proofErr w:type="gramEnd"/>
      <w:r>
        <w:rPr>
          <w:i/>
        </w:rPr>
        <w:t xml:space="preserve"> limit)</w:t>
      </w:r>
    </w:p>
    <w:p w14:paraId="5CCFAE37" w14:textId="77777777" w:rsidR="004D32B6" w:rsidRDefault="00D96031">
      <w:pPr>
        <w:ind w:left="-720"/>
        <w:jc w:val="both"/>
      </w:pPr>
      <w:r>
        <w:t xml:space="preserve">The project involves 46% young females across all components, including the livelihood component. During the initial participatory selection of livelihood </w:t>
      </w:r>
      <w:proofErr w:type="gramStart"/>
      <w:r>
        <w:t>activities</w:t>
      </w:r>
      <w:proofErr w:type="gramEnd"/>
      <w:r>
        <w:t xml:space="preserve"> the groups wanted to embark on, the equal relevance and participation of women and men were a main criteria. </w:t>
      </w:r>
    </w:p>
    <w:p w14:paraId="265B6AE5" w14:textId="77777777" w:rsidR="004D32B6" w:rsidRDefault="004D32B6">
      <w:pPr>
        <w:ind w:left="-720"/>
        <w:jc w:val="both"/>
      </w:pPr>
    </w:p>
    <w:p w14:paraId="1C2090C9" w14:textId="77777777" w:rsidR="004D32B6" w:rsidRDefault="00D96031">
      <w:pPr>
        <w:ind w:left="-720"/>
        <w:jc w:val="both"/>
      </w:pPr>
      <w:r>
        <w:t xml:space="preserve">Throughout all livelihood activities, the female beneficiaries are fully involved with at least 50% participation in trainings, exchange and learning visits, etc. </w:t>
      </w:r>
    </w:p>
    <w:p w14:paraId="285F2E56" w14:textId="77777777" w:rsidR="004D32B6" w:rsidRDefault="004D32B6">
      <w:pPr>
        <w:ind w:left="-720"/>
        <w:jc w:val="both"/>
      </w:pPr>
    </w:p>
    <w:p w14:paraId="66815F5F" w14:textId="77777777" w:rsidR="004D32B6" w:rsidRDefault="00D96031">
      <w:pPr>
        <w:ind w:left="-720"/>
        <w:jc w:val="both"/>
      </w:pPr>
      <w:r>
        <w:t xml:space="preserve">According to findings from recent monitoring missions, the female beneficiaries are fully and equally involved in the various livelihood activities. Generally, the cooperation among male and beneficiaries around the farming work is reported to be inclusive and cordial, with some gender division of the farm work reflecting the usual farming culture in the country. </w:t>
      </w:r>
    </w:p>
    <w:p w14:paraId="0C34C051" w14:textId="77777777" w:rsidR="004D32B6" w:rsidRDefault="004D32B6">
      <w:pPr>
        <w:ind w:left="-720"/>
        <w:jc w:val="both"/>
      </w:pPr>
    </w:p>
    <w:p w14:paraId="5EC2A01E" w14:textId="77777777" w:rsidR="004D32B6" w:rsidRDefault="00D96031">
      <w:pPr>
        <w:ind w:left="-720"/>
        <w:jc w:val="both"/>
      </w:pPr>
      <w:r>
        <w:t xml:space="preserve">Female beneficiaries </w:t>
      </w:r>
      <w:proofErr w:type="gramStart"/>
      <w:r>
        <w:t>in particular seemed</w:t>
      </w:r>
      <w:proofErr w:type="gramEnd"/>
      <w:r>
        <w:t xml:space="preserve"> to have benefited from the Village Savings and Loan Association (VSLA) activities, while some also used DSA and transport refunds from trainings and learning visits to start up petty business activities to sustain themselves. They are also benefiting from the main group livelihood activities yield income. </w:t>
      </w:r>
    </w:p>
    <w:p w14:paraId="6B857DAE" w14:textId="77777777" w:rsidR="004D32B6" w:rsidRDefault="004D32B6">
      <w:pPr>
        <w:ind w:left="-720"/>
        <w:jc w:val="both"/>
      </w:pPr>
    </w:p>
    <w:p w14:paraId="7B3373CB" w14:textId="77777777" w:rsidR="004D32B6" w:rsidRDefault="00D96031">
      <w:pPr>
        <w:ind w:left="-720"/>
        <w:jc w:val="both"/>
      </w:pPr>
      <w:r>
        <w:t xml:space="preserve">During the business management trainings, the agri-business structures were established with the groups to ensure that women were included in the executive functions (e.g. as marketing managers, financial secretaries, etc.). </w:t>
      </w:r>
    </w:p>
    <w:p w14:paraId="7FEE2F0C" w14:textId="77777777" w:rsidR="004D32B6" w:rsidRDefault="004D32B6">
      <w:pPr>
        <w:jc w:val="both"/>
      </w:pPr>
    </w:p>
    <w:p w14:paraId="6F8FECBF" w14:textId="77777777" w:rsidR="004D32B6" w:rsidRDefault="00D96031">
      <w:pPr>
        <w:ind w:left="-720"/>
        <w:jc w:val="both"/>
      </w:pPr>
      <w:r>
        <w:t xml:space="preserve">FAO supported the strengthening of young women’s position within the youth structures to ensure that they continue to be included after the end of the project. This was facilitated through experience-sharing and coaching sessions for the female beneficiaries, linkages to other female farmers in the target areas for mentorship, and engagement of the Y@R groups, and community stakeholders as part of the project exit strategies. </w:t>
      </w:r>
    </w:p>
    <w:p w14:paraId="7F7A524B" w14:textId="77777777" w:rsidR="004D32B6" w:rsidRDefault="004D32B6">
      <w:pPr>
        <w:ind w:left="-720"/>
        <w:rPr>
          <w:b/>
          <w:u w:val="single"/>
        </w:rPr>
      </w:pPr>
    </w:p>
    <w:tbl>
      <w:tblPr>
        <w:tblW w:w="1035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0"/>
        <w:gridCol w:w="1440"/>
        <w:gridCol w:w="1170"/>
        <w:gridCol w:w="3150"/>
        <w:gridCol w:w="2430"/>
      </w:tblGrid>
      <w:tr w:rsidR="004D32B6" w14:paraId="73A08A63" w14:textId="77777777" w:rsidTr="08DB8049">
        <w:trPr>
          <w:tblHeader/>
        </w:trPr>
        <w:tc>
          <w:tcPr>
            <w:tcW w:w="2160" w:type="dxa"/>
            <w:shd w:val="clear" w:color="auto" w:fill="EEECE1"/>
          </w:tcPr>
          <w:p w14:paraId="12B411A4" w14:textId="77777777" w:rsidR="004D32B6" w:rsidRDefault="00D96031">
            <w:pPr>
              <w:jc w:val="center"/>
              <w:rPr>
                <w:b/>
                <w:lang w:val="en-US" w:eastAsia="en-US"/>
              </w:rPr>
            </w:pPr>
            <w:r>
              <w:rPr>
                <w:b/>
                <w:lang w:val="en-US" w:eastAsia="en-US"/>
              </w:rPr>
              <w:t>Outcome Indicators</w:t>
            </w:r>
          </w:p>
        </w:tc>
        <w:tc>
          <w:tcPr>
            <w:tcW w:w="1440" w:type="dxa"/>
            <w:shd w:val="clear" w:color="auto" w:fill="EEECE1"/>
          </w:tcPr>
          <w:p w14:paraId="211586F0" w14:textId="77777777" w:rsidR="004D32B6" w:rsidRDefault="00D96031">
            <w:pPr>
              <w:jc w:val="center"/>
              <w:rPr>
                <w:b/>
                <w:lang w:val="en-US" w:eastAsia="en-US"/>
              </w:rPr>
            </w:pPr>
            <w:r>
              <w:rPr>
                <w:b/>
                <w:lang w:val="en-US" w:eastAsia="en-US"/>
              </w:rPr>
              <w:t>Indicator Baseline</w:t>
            </w:r>
          </w:p>
        </w:tc>
        <w:tc>
          <w:tcPr>
            <w:tcW w:w="1170" w:type="dxa"/>
            <w:shd w:val="clear" w:color="auto" w:fill="EEECE1"/>
          </w:tcPr>
          <w:p w14:paraId="51E66E2B" w14:textId="77777777" w:rsidR="004D32B6" w:rsidRDefault="00D96031">
            <w:pPr>
              <w:jc w:val="center"/>
              <w:rPr>
                <w:b/>
                <w:lang w:val="en-US" w:eastAsia="en-US"/>
              </w:rPr>
            </w:pPr>
            <w:r>
              <w:rPr>
                <w:b/>
                <w:lang w:val="en-US" w:eastAsia="en-US"/>
              </w:rPr>
              <w:t>End of project Indicator Target</w:t>
            </w:r>
          </w:p>
        </w:tc>
        <w:tc>
          <w:tcPr>
            <w:tcW w:w="3150" w:type="dxa"/>
          </w:tcPr>
          <w:p w14:paraId="101D3E51" w14:textId="77777777" w:rsidR="004D32B6" w:rsidRDefault="00D96031">
            <w:pPr>
              <w:jc w:val="center"/>
              <w:rPr>
                <w:b/>
                <w:lang w:val="en-US" w:eastAsia="en-US"/>
              </w:rPr>
            </w:pPr>
            <w:r>
              <w:rPr>
                <w:b/>
                <w:lang w:val="en-US" w:eastAsia="en-US"/>
              </w:rPr>
              <w:t>Indicator progress to Date</w:t>
            </w:r>
          </w:p>
        </w:tc>
        <w:tc>
          <w:tcPr>
            <w:tcW w:w="2430" w:type="dxa"/>
          </w:tcPr>
          <w:p w14:paraId="4CEC62F8" w14:textId="77777777" w:rsidR="004D32B6" w:rsidRDefault="00D96031">
            <w:pPr>
              <w:jc w:val="center"/>
              <w:rPr>
                <w:b/>
                <w:lang w:val="en-US" w:eastAsia="en-US"/>
              </w:rPr>
            </w:pPr>
            <w:r>
              <w:rPr>
                <w:b/>
                <w:lang w:val="en-US" w:eastAsia="en-US"/>
              </w:rPr>
              <w:t>Reasons for Variance/ Delay</w:t>
            </w:r>
          </w:p>
          <w:p w14:paraId="239DB11E" w14:textId="77777777" w:rsidR="004D32B6" w:rsidRDefault="00D96031">
            <w:pPr>
              <w:jc w:val="center"/>
              <w:rPr>
                <w:b/>
                <w:lang w:val="en-US" w:eastAsia="en-US"/>
              </w:rPr>
            </w:pPr>
            <w:r>
              <w:rPr>
                <w:b/>
                <w:lang w:val="en-US" w:eastAsia="en-US"/>
              </w:rPr>
              <w:t>(if any)</w:t>
            </w:r>
          </w:p>
        </w:tc>
      </w:tr>
      <w:tr w:rsidR="004D32B6" w14:paraId="6796A480" w14:textId="77777777" w:rsidTr="08DB8049">
        <w:trPr>
          <w:trHeight w:val="548"/>
        </w:trPr>
        <w:tc>
          <w:tcPr>
            <w:tcW w:w="2160" w:type="dxa"/>
            <w:shd w:val="clear" w:color="auto" w:fill="EEECE1"/>
          </w:tcPr>
          <w:p w14:paraId="70E9E489" w14:textId="77777777" w:rsidR="004D32B6" w:rsidRDefault="00D96031">
            <w:pPr>
              <w:rPr>
                <w:b/>
                <w:bCs/>
                <w:lang w:val="en-US" w:eastAsia="en-US"/>
              </w:rPr>
            </w:pPr>
            <w:r>
              <w:rPr>
                <w:b/>
                <w:bCs/>
                <w:lang w:val="en-US" w:eastAsia="en-US"/>
              </w:rPr>
              <w:t>Indicator 3.a</w:t>
            </w:r>
          </w:p>
          <w:p w14:paraId="57F13D40" w14:textId="77777777" w:rsidR="004D32B6" w:rsidRDefault="00D96031">
            <w:pPr>
              <w:rPr>
                <w:lang w:val="en-US" w:eastAsia="en-US"/>
              </w:rPr>
            </w:pPr>
            <w:r>
              <w:rPr>
                <w:lang w:val="en-US" w:eastAsia="en-US"/>
              </w:rPr>
              <w:t>% of youth who report increased self-esteem and enhanced self-reliance outside of crime activities</w:t>
            </w:r>
          </w:p>
          <w:p w14:paraId="5CC7A63A" w14:textId="77777777" w:rsidR="004D32B6" w:rsidRDefault="004D32B6">
            <w:pPr>
              <w:rPr>
                <w:lang w:val="en-US" w:eastAsia="en-US"/>
              </w:rPr>
            </w:pPr>
          </w:p>
          <w:p w14:paraId="7240E113" w14:textId="77777777" w:rsidR="004D32B6" w:rsidRDefault="00D96031">
            <w:pPr>
              <w:rPr>
                <w:i/>
                <w:lang w:val="en-US" w:eastAsia="en-US"/>
              </w:rPr>
            </w:pPr>
            <w:r>
              <w:rPr>
                <w:i/>
                <w:lang w:val="en-US" w:eastAsia="en-US"/>
              </w:rPr>
              <w:t xml:space="preserve">Revised formulation: </w:t>
            </w:r>
          </w:p>
          <w:p w14:paraId="3E078638" w14:textId="77777777" w:rsidR="004D32B6" w:rsidRDefault="00D96031">
            <w:pPr>
              <w:jc w:val="both"/>
              <w:rPr>
                <w:lang w:val="en-US" w:eastAsia="en-US"/>
              </w:rPr>
            </w:pPr>
            <w:r>
              <w:rPr>
                <w:i/>
                <w:lang w:val="en-US" w:eastAsia="en-US"/>
              </w:rPr>
              <w:t>% of youth who consider engaging in crime activities for economic purposes</w:t>
            </w:r>
          </w:p>
        </w:tc>
        <w:tc>
          <w:tcPr>
            <w:tcW w:w="1440" w:type="dxa"/>
            <w:shd w:val="clear" w:color="auto" w:fill="EEECE1"/>
          </w:tcPr>
          <w:p w14:paraId="41B4F6F9" w14:textId="77777777" w:rsidR="004D32B6" w:rsidRDefault="00D96031">
            <w:pPr>
              <w:rPr>
                <w:lang w:val="en-US" w:eastAsia="en-US"/>
              </w:rPr>
            </w:pPr>
            <w:r>
              <w:rPr>
                <w:lang w:val="en-US" w:eastAsia="en-US"/>
              </w:rPr>
              <w:t>84% total</w:t>
            </w:r>
          </w:p>
          <w:p w14:paraId="5673861F" w14:textId="77777777" w:rsidR="004D32B6" w:rsidRDefault="00D96031">
            <w:pPr>
              <w:rPr>
                <w:lang w:val="en-US" w:eastAsia="en-US"/>
              </w:rPr>
            </w:pPr>
            <w:r>
              <w:rPr>
                <w:lang w:val="en-US" w:eastAsia="en-US"/>
              </w:rPr>
              <w:t>87% female</w:t>
            </w:r>
          </w:p>
          <w:p w14:paraId="28ED4109" w14:textId="77777777" w:rsidR="004D32B6" w:rsidRDefault="00D96031">
            <w:pPr>
              <w:rPr>
                <w:lang w:val="en-US" w:eastAsia="en-US"/>
              </w:rPr>
            </w:pPr>
            <w:r>
              <w:rPr>
                <w:lang w:val="en-US" w:eastAsia="en-US"/>
              </w:rPr>
              <w:t>83% male</w:t>
            </w:r>
          </w:p>
        </w:tc>
        <w:tc>
          <w:tcPr>
            <w:tcW w:w="1170" w:type="dxa"/>
            <w:shd w:val="clear" w:color="auto" w:fill="EEECE1"/>
          </w:tcPr>
          <w:p w14:paraId="30E4ADB8" w14:textId="77777777" w:rsidR="004D32B6" w:rsidRDefault="00D96031">
            <w:r>
              <w:rPr>
                <w:lang w:val="en-US" w:eastAsia="en-US"/>
              </w:rPr>
              <w:t>45% (M/F)</w:t>
            </w:r>
          </w:p>
        </w:tc>
        <w:tc>
          <w:tcPr>
            <w:tcW w:w="3150" w:type="dxa"/>
          </w:tcPr>
          <w:p w14:paraId="1C647007" w14:textId="18D98400" w:rsidR="001E17A8" w:rsidRDefault="001E17A8" w:rsidP="00C6235A">
            <w:pPr>
              <w:jc w:val="center"/>
              <w:rPr>
                <w:lang w:val="en-US" w:eastAsia="en-US"/>
              </w:rPr>
            </w:pPr>
            <w:r>
              <w:rPr>
                <w:lang w:val="en-US" w:eastAsia="en-US"/>
              </w:rPr>
              <w:t>97%</w:t>
            </w:r>
          </w:p>
          <w:p w14:paraId="406DD3AC" w14:textId="77777777" w:rsidR="001E17A8" w:rsidRDefault="001E17A8">
            <w:pPr>
              <w:rPr>
                <w:lang w:val="en-US" w:eastAsia="en-US"/>
              </w:rPr>
            </w:pPr>
          </w:p>
          <w:p w14:paraId="209732FC" w14:textId="77777777" w:rsidR="004D32B6" w:rsidRDefault="00690C6F" w:rsidP="00690C6F">
            <w:r>
              <w:t>97% of project beneficiaries</w:t>
            </w:r>
            <w:r w:rsidR="00C41D4C">
              <w:t xml:space="preserve"> affir</w:t>
            </w:r>
            <w:r w:rsidR="001E73AF">
              <w:t xml:space="preserve">med that young people are playing positive roles in the </w:t>
            </w:r>
            <w:proofErr w:type="gramStart"/>
            <w:r w:rsidR="001E73AF">
              <w:t>community</w:t>
            </w:r>
            <w:proofErr w:type="gramEnd"/>
            <w:r w:rsidR="001E73AF">
              <w:t xml:space="preserve"> </w:t>
            </w:r>
          </w:p>
          <w:p w14:paraId="01C97108" w14:textId="77777777" w:rsidR="00C0783E" w:rsidRDefault="00C0783E" w:rsidP="00690C6F"/>
          <w:p w14:paraId="4CB540D4" w14:textId="2801FC4D" w:rsidR="00C0783E" w:rsidRDefault="00C0783E" w:rsidP="00690C6F">
            <w:r w:rsidRPr="000666A0">
              <w:rPr>
                <w:sz w:val="22"/>
                <w:szCs w:val="22"/>
              </w:rPr>
              <w:t>(project evaluation/endline)</w:t>
            </w:r>
          </w:p>
        </w:tc>
        <w:tc>
          <w:tcPr>
            <w:tcW w:w="2430" w:type="dxa"/>
          </w:tcPr>
          <w:p w14:paraId="6084F422" w14:textId="70375697" w:rsidR="004D32B6" w:rsidRPr="00C6235A" w:rsidRDefault="00D96031">
            <w:pPr>
              <w:rPr>
                <w:sz w:val="22"/>
                <w:szCs w:val="22"/>
              </w:rPr>
            </w:pPr>
            <w:r w:rsidRPr="00C6235A">
              <w:rPr>
                <w:sz w:val="22"/>
                <w:szCs w:val="22"/>
                <w:lang w:val="en-US"/>
              </w:rPr>
              <w:t xml:space="preserve"> </w:t>
            </w:r>
            <w:r w:rsidR="00A453EB" w:rsidRPr="00C6235A">
              <w:rPr>
                <w:sz w:val="22"/>
                <w:szCs w:val="22"/>
                <w:lang w:val="en-US"/>
              </w:rPr>
              <w:t>I</w:t>
            </w:r>
            <w:r w:rsidR="00FC59AF" w:rsidRPr="00C6235A">
              <w:rPr>
                <w:sz w:val="22"/>
                <w:szCs w:val="22"/>
                <w:lang w:val="en-US"/>
              </w:rPr>
              <w:t>t was noted in the baseline study for this project “that presently [youth at risk] YAR to a large extent rely on crime activities, proxy measures of self-esteem and self-reliance outside of crime activities cannot be measured. An alternative formulation which has been used to measure the baseline is hereby suggested” (FAO, UNDP, and UNFPA 2021, p. 41). However, the endline consultants suggest a better measure of this indicator is: perceptions that young people are currently playing productive roles in the community, as it more broadly captures feelings of youth self-esteem and empowerment. Thus, it has chosen to reformulate the indicator according to this measure, as per the figure below.</w:t>
            </w:r>
          </w:p>
        </w:tc>
      </w:tr>
      <w:tr w:rsidR="004D32B6" w14:paraId="422C5EBC" w14:textId="77777777" w:rsidTr="08DB8049">
        <w:trPr>
          <w:trHeight w:val="548"/>
        </w:trPr>
        <w:tc>
          <w:tcPr>
            <w:tcW w:w="2160" w:type="dxa"/>
            <w:shd w:val="clear" w:color="auto" w:fill="EEECE1"/>
          </w:tcPr>
          <w:p w14:paraId="1931AEC6" w14:textId="77777777" w:rsidR="004D32B6" w:rsidRDefault="00D96031">
            <w:pPr>
              <w:rPr>
                <w:b/>
                <w:bCs/>
                <w:lang w:val="en-US" w:eastAsia="en-US"/>
              </w:rPr>
            </w:pPr>
            <w:r>
              <w:rPr>
                <w:b/>
                <w:bCs/>
                <w:lang w:val="en-US" w:eastAsia="en-US"/>
              </w:rPr>
              <w:t>Indicator 3.b</w:t>
            </w:r>
          </w:p>
          <w:p w14:paraId="220AA777" w14:textId="77777777" w:rsidR="004D32B6" w:rsidRDefault="00D96031">
            <w:pPr>
              <w:jc w:val="both"/>
              <w:rPr>
                <w:lang w:val="en-US" w:eastAsia="en-US"/>
              </w:rPr>
            </w:pPr>
            <w:r>
              <w:rPr>
                <w:lang w:val="en-US" w:eastAsia="en-US"/>
              </w:rPr>
              <w:t xml:space="preserve">% of community and family members who believe that </w:t>
            </w:r>
            <w:r>
              <w:rPr>
                <w:lang w:val="en-US" w:eastAsia="en-US"/>
              </w:rPr>
              <w:lastRenderedPageBreak/>
              <w:t>youth at risk contribute to productive life of their communities and families through the livelihood assistance provided</w:t>
            </w:r>
          </w:p>
        </w:tc>
        <w:tc>
          <w:tcPr>
            <w:tcW w:w="1440" w:type="dxa"/>
            <w:shd w:val="clear" w:color="auto" w:fill="EEECE1"/>
          </w:tcPr>
          <w:p w14:paraId="0DC7494A" w14:textId="77777777" w:rsidR="004D32B6" w:rsidRDefault="00D96031">
            <w:r>
              <w:rPr>
                <w:lang w:val="en-US" w:eastAsia="en-US"/>
              </w:rPr>
              <w:lastRenderedPageBreak/>
              <w:t>47%</w:t>
            </w:r>
          </w:p>
        </w:tc>
        <w:tc>
          <w:tcPr>
            <w:tcW w:w="1170" w:type="dxa"/>
            <w:shd w:val="clear" w:color="auto" w:fill="EEECE1"/>
          </w:tcPr>
          <w:p w14:paraId="3153532E" w14:textId="77777777" w:rsidR="004D32B6" w:rsidRDefault="00D96031">
            <w:r>
              <w:rPr>
                <w:lang w:val="en-US" w:eastAsia="en-US"/>
              </w:rPr>
              <w:t>80%</w:t>
            </w:r>
          </w:p>
        </w:tc>
        <w:tc>
          <w:tcPr>
            <w:tcW w:w="3150" w:type="dxa"/>
          </w:tcPr>
          <w:p w14:paraId="75D1049F" w14:textId="5C33EEE8" w:rsidR="004D32B6" w:rsidRPr="00C6235A" w:rsidRDefault="003A7EAB" w:rsidP="00C6235A">
            <w:pPr>
              <w:jc w:val="center"/>
              <w:rPr>
                <w:b/>
                <w:bCs/>
              </w:rPr>
            </w:pPr>
            <w:r w:rsidRPr="00C6235A">
              <w:rPr>
                <w:b/>
                <w:bCs/>
              </w:rPr>
              <w:t>92.6%</w:t>
            </w:r>
          </w:p>
          <w:p w14:paraId="5B45D6F8" w14:textId="77777777" w:rsidR="003A7EAB" w:rsidRPr="00E06BA6" w:rsidRDefault="003A7EAB" w:rsidP="08DB8049"/>
          <w:p w14:paraId="6EAB5167" w14:textId="4CABCF0F" w:rsidR="004D32B6" w:rsidRDefault="00925E6A" w:rsidP="08DB8049">
            <w:r w:rsidRPr="000666A0">
              <w:rPr>
                <w:sz w:val="22"/>
                <w:szCs w:val="22"/>
              </w:rPr>
              <w:t>(project evaluation/endline)</w:t>
            </w:r>
          </w:p>
        </w:tc>
        <w:tc>
          <w:tcPr>
            <w:tcW w:w="2430" w:type="dxa"/>
          </w:tcPr>
          <w:p w14:paraId="3D5ED02F" w14:textId="77777777" w:rsidR="004D32B6" w:rsidRDefault="00D96031">
            <w:pPr>
              <w:rPr>
                <w:b/>
                <w:lang w:val="en-US" w:eastAsia="en-US"/>
              </w:rPr>
            </w:pPr>
            <w:r>
              <w:rPr>
                <w:b/>
                <w:lang w:val="en-US" w:eastAsia="en-US"/>
              </w:rPr>
              <w:t xml:space="preserve"> </w:t>
            </w:r>
          </w:p>
          <w:p w14:paraId="796566F9" w14:textId="6C2600E3" w:rsidR="004D32B6" w:rsidRDefault="004D32B6"/>
        </w:tc>
      </w:tr>
      <w:tr w:rsidR="004D32B6" w14:paraId="7AA361CA" w14:textId="77777777" w:rsidTr="08DB8049">
        <w:trPr>
          <w:trHeight w:val="548"/>
        </w:trPr>
        <w:tc>
          <w:tcPr>
            <w:tcW w:w="2160" w:type="dxa"/>
            <w:shd w:val="clear" w:color="auto" w:fill="EEECE1"/>
          </w:tcPr>
          <w:p w14:paraId="3B3B2AF0" w14:textId="77777777" w:rsidR="004D32B6" w:rsidRDefault="00D96031">
            <w:pPr>
              <w:rPr>
                <w:b/>
                <w:bCs/>
                <w:lang w:val="en-US" w:eastAsia="en-US"/>
              </w:rPr>
            </w:pPr>
            <w:r>
              <w:rPr>
                <w:b/>
                <w:bCs/>
                <w:lang w:val="en-US" w:eastAsia="en-US"/>
              </w:rPr>
              <w:t>Indicator 3.c</w:t>
            </w:r>
          </w:p>
          <w:p w14:paraId="67EB0E74" w14:textId="77777777" w:rsidR="004D32B6" w:rsidRDefault="00D96031">
            <w:pPr>
              <w:rPr>
                <w:lang w:val="en-US" w:eastAsia="en-US"/>
              </w:rPr>
            </w:pPr>
            <w:r>
              <w:rPr>
                <w:lang w:val="en-US" w:eastAsia="en-US"/>
              </w:rPr>
              <w:t>% of community and family members who believe that levels of violence committed by gangs/cliques in the project zones has decreased</w:t>
            </w:r>
          </w:p>
        </w:tc>
        <w:tc>
          <w:tcPr>
            <w:tcW w:w="1440" w:type="dxa"/>
            <w:shd w:val="clear" w:color="auto" w:fill="EEECE1"/>
          </w:tcPr>
          <w:p w14:paraId="3F966D1B" w14:textId="77777777" w:rsidR="004D32B6" w:rsidRDefault="00D96031">
            <w:pPr>
              <w:rPr>
                <w:lang w:val="en-US" w:eastAsia="en-US"/>
              </w:rPr>
            </w:pPr>
            <w:r>
              <w:rPr>
                <w:lang w:val="en-US" w:eastAsia="en-US"/>
              </w:rPr>
              <w:t>45%</w:t>
            </w:r>
          </w:p>
        </w:tc>
        <w:tc>
          <w:tcPr>
            <w:tcW w:w="1170" w:type="dxa"/>
            <w:shd w:val="clear" w:color="auto" w:fill="EEECE1"/>
          </w:tcPr>
          <w:p w14:paraId="08E46D0B" w14:textId="77777777" w:rsidR="004D32B6" w:rsidRDefault="00D96031">
            <w:pPr>
              <w:rPr>
                <w:lang w:val="en-US" w:eastAsia="en-US"/>
              </w:rPr>
            </w:pPr>
            <w:r>
              <w:rPr>
                <w:lang w:val="en-US" w:eastAsia="en-US"/>
              </w:rPr>
              <w:t>65%</w:t>
            </w:r>
          </w:p>
        </w:tc>
        <w:tc>
          <w:tcPr>
            <w:tcW w:w="3150" w:type="dxa"/>
          </w:tcPr>
          <w:p w14:paraId="3E37F65E" w14:textId="7B915F84" w:rsidR="004D32B6" w:rsidRDefault="003A7EAB" w:rsidP="00C6235A">
            <w:pPr>
              <w:jc w:val="center"/>
              <w:rPr>
                <w:b/>
                <w:lang w:val="en-US" w:eastAsia="en-US"/>
              </w:rPr>
            </w:pPr>
            <w:r>
              <w:rPr>
                <w:b/>
                <w:lang w:val="en-US" w:eastAsia="en-US"/>
              </w:rPr>
              <w:t>77.6%</w:t>
            </w:r>
          </w:p>
          <w:p w14:paraId="1CDFFDDD" w14:textId="14156E54" w:rsidR="004D32B6" w:rsidRDefault="004D32B6" w:rsidP="08DB8049">
            <w:pPr>
              <w:rPr>
                <w:lang w:val="en-US" w:eastAsia="en-US"/>
              </w:rPr>
            </w:pPr>
          </w:p>
          <w:p w14:paraId="7FCF3A4A" w14:textId="77777777" w:rsidR="002747CC" w:rsidRDefault="002747CC" w:rsidP="08DB8049">
            <w:pPr>
              <w:rPr>
                <w:lang w:val="en-US" w:eastAsia="en-US"/>
              </w:rPr>
            </w:pPr>
          </w:p>
          <w:p w14:paraId="493BE23C" w14:textId="3E71D2C5" w:rsidR="004D32B6" w:rsidRPr="00766D29" w:rsidRDefault="00D96031" w:rsidP="00C6235A">
            <w:pPr>
              <w:jc w:val="center"/>
              <w:rPr>
                <w:lang w:val="en-US"/>
              </w:rPr>
            </w:pPr>
            <w:r w:rsidRPr="08DB8049">
              <w:rPr>
                <w:lang w:val="en-US" w:eastAsia="en-US"/>
              </w:rPr>
              <w:t xml:space="preserve"> </w:t>
            </w:r>
            <w:r w:rsidR="002747CC" w:rsidRPr="000666A0">
              <w:rPr>
                <w:sz w:val="22"/>
                <w:szCs w:val="22"/>
              </w:rPr>
              <w:t>(project evaluation/endline)</w:t>
            </w:r>
          </w:p>
        </w:tc>
        <w:tc>
          <w:tcPr>
            <w:tcW w:w="2430" w:type="dxa"/>
          </w:tcPr>
          <w:p w14:paraId="1962EDF8" w14:textId="77777777" w:rsidR="004D32B6" w:rsidRDefault="004D32B6">
            <w:pPr>
              <w:rPr>
                <w:b/>
                <w:lang w:val="en-US" w:eastAsia="en-US"/>
              </w:rPr>
            </w:pPr>
          </w:p>
          <w:p w14:paraId="2D0C5837" w14:textId="77777777" w:rsidR="004D32B6" w:rsidRDefault="004D32B6"/>
          <w:p w14:paraId="4DA0F1DA" w14:textId="77777777" w:rsidR="004D32B6" w:rsidRDefault="00D96031">
            <w:r>
              <w:t xml:space="preserve">Note that the project was not able to target all the youths-at-risk associated with cliques/gangs in the target area, and </w:t>
            </w:r>
            <w:proofErr w:type="gramStart"/>
            <w:r>
              <w:t>a number of</w:t>
            </w:r>
            <w:proofErr w:type="gramEnd"/>
            <w:r>
              <w:t xml:space="preserve"> such youths remain who might continue to engage in crime and violence. </w:t>
            </w:r>
          </w:p>
          <w:p w14:paraId="326B07B2" w14:textId="77777777" w:rsidR="004D32B6" w:rsidRDefault="00D96031">
            <w:r>
              <w:t>The Y@R beneficiaries do in many communities engage in outreach and counselling (</w:t>
            </w:r>
            <w:proofErr w:type="gramStart"/>
            <w:r>
              <w:t>e.g.</w:t>
            </w:r>
            <w:proofErr w:type="gramEnd"/>
            <w:r>
              <w:t xml:space="preserve"> on substance abuse) with other non-beneficiaries youths on their own initiative. </w:t>
            </w:r>
          </w:p>
          <w:p w14:paraId="4F1306CA" w14:textId="77777777" w:rsidR="004D32B6" w:rsidRDefault="004D32B6"/>
          <w:p w14:paraId="27F84608" w14:textId="77777777" w:rsidR="004D32B6" w:rsidRDefault="00D96031">
            <w:pPr>
              <w:rPr>
                <w:b/>
                <w:lang w:val="en-US" w:eastAsia="en-US"/>
              </w:rPr>
            </w:pPr>
            <w:r>
              <w:t xml:space="preserve">All beneficiaries, stakeholders and district government stakeholders are pleading to the partners to reach out to more youths. </w:t>
            </w:r>
          </w:p>
        </w:tc>
      </w:tr>
    </w:tbl>
    <w:p w14:paraId="68EB8E1F" w14:textId="77777777" w:rsidR="004D32B6" w:rsidRDefault="004D32B6">
      <w:pPr>
        <w:rPr>
          <w:b/>
          <w:lang w:val="en-US" w:eastAsia="en-US"/>
        </w:rPr>
      </w:pPr>
    </w:p>
    <w:p w14:paraId="2FB83253" w14:textId="77777777" w:rsidR="004D32B6" w:rsidRDefault="00D96031">
      <w:pPr>
        <w:rPr>
          <w:b/>
          <w:lang w:val="en-US" w:eastAsia="en-US"/>
        </w:rPr>
      </w:pPr>
      <w:r>
        <w:rPr>
          <w:b/>
          <w:lang w:val="en-US" w:eastAsia="en-US"/>
        </w:rPr>
        <w:t xml:space="preserve">Output 3.1 </w:t>
      </w:r>
      <w:r>
        <w:rPr>
          <w:lang w:val="en-US" w:eastAsia="en-US"/>
        </w:rPr>
        <w:t xml:space="preserve">Social cohesion and peaceful coexistence promoted by supporting joint socio-economic initiatives that involve youth at risk and community </w:t>
      </w:r>
      <w:proofErr w:type="gramStart"/>
      <w:r>
        <w:rPr>
          <w:lang w:val="en-US" w:eastAsia="en-US"/>
        </w:rPr>
        <w:t>members</w:t>
      </w:r>
      <w:proofErr w:type="gramEnd"/>
    </w:p>
    <w:tbl>
      <w:tblPr>
        <w:tblW w:w="1035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0"/>
        <w:gridCol w:w="1260"/>
        <w:gridCol w:w="1350"/>
        <w:gridCol w:w="3150"/>
        <w:gridCol w:w="2430"/>
      </w:tblGrid>
      <w:tr w:rsidR="004D32B6" w14:paraId="2A06FF08" w14:textId="77777777" w:rsidTr="08DB8049">
        <w:trPr>
          <w:tblHeader/>
        </w:trPr>
        <w:tc>
          <w:tcPr>
            <w:tcW w:w="2160" w:type="dxa"/>
            <w:shd w:val="clear" w:color="auto" w:fill="EEECE1"/>
          </w:tcPr>
          <w:p w14:paraId="486F65AE" w14:textId="77777777" w:rsidR="004D32B6" w:rsidRDefault="00D96031">
            <w:pPr>
              <w:jc w:val="center"/>
              <w:rPr>
                <w:b/>
                <w:lang w:val="en-US" w:eastAsia="en-US"/>
              </w:rPr>
            </w:pPr>
            <w:r>
              <w:rPr>
                <w:b/>
                <w:lang w:val="en-US" w:eastAsia="en-US"/>
              </w:rPr>
              <w:lastRenderedPageBreak/>
              <w:t>Output Indicators</w:t>
            </w:r>
          </w:p>
        </w:tc>
        <w:tc>
          <w:tcPr>
            <w:tcW w:w="1260" w:type="dxa"/>
            <w:shd w:val="clear" w:color="auto" w:fill="EEECE1"/>
          </w:tcPr>
          <w:p w14:paraId="749CA1A5" w14:textId="77777777" w:rsidR="004D32B6" w:rsidRDefault="00D96031">
            <w:pPr>
              <w:jc w:val="center"/>
              <w:rPr>
                <w:b/>
                <w:lang w:val="en-US" w:eastAsia="en-US"/>
              </w:rPr>
            </w:pPr>
            <w:r>
              <w:rPr>
                <w:b/>
                <w:lang w:val="en-US" w:eastAsia="en-US"/>
              </w:rPr>
              <w:t>Indicator Baseline</w:t>
            </w:r>
          </w:p>
        </w:tc>
        <w:tc>
          <w:tcPr>
            <w:tcW w:w="1350" w:type="dxa"/>
            <w:shd w:val="clear" w:color="auto" w:fill="EEECE1"/>
          </w:tcPr>
          <w:p w14:paraId="37F22430" w14:textId="77777777" w:rsidR="004D32B6" w:rsidRDefault="00D96031">
            <w:pPr>
              <w:jc w:val="center"/>
              <w:rPr>
                <w:b/>
                <w:lang w:val="en-US" w:eastAsia="en-US"/>
              </w:rPr>
            </w:pPr>
            <w:r>
              <w:rPr>
                <w:b/>
                <w:lang w:val="en-US" w:eastAsia="en-US"/>
              </w:rPr>
              <w:t>End of project Indicator Target</w:t>
            </w:r>
          </w:p>
        </w:tc>
        <w:tc>
          <w:tcPr>
            <w:tcW w:w="3150" w:type="dxa"/>
          </w:tcPr>
          <w:p w14:paraId="5F6318FB" w14:textId="77777777" w:rsidR="004D32B6" w:rsidRDefault="00D96031">
            <w:pPr>
              <w:jc w:val="center"/>
              <w:rPr>
                <w:b/>
                <w:lang w:val="en-US" w:eastAsia="en-US"/>
              </w:rPr>
            </w:pPr>
            <w:r>
              <w:rPr>
                <w:b/>
                <w:lang w:val="en-US" w:eastAsia="en-US"/>
              </w:rPr>
              <w:t>Indicator progress to Date</w:t>
            </w:r>
          </w:p>
        </w:tc>
        <w:tc>
          <w:tcPr>
            <w:tcW w:w="2430" w:type="dxa"/>
          </w:tcPr>
          <w:p w14:paraId="77C24353" w14:textId="77777777" w:rsidR="004D32B6" w:rsidRDefault="00D96031">
            <w:pPr>
              <w:jc w:val="center"/>
              <w:rPr>
                <w:b/>
                <w:lang w:val="en-US" w:eastAsia="en-US"/>
              </w:rPr>
            </w:pPr>
            <w:r>
              <w:rPr>
                <w:b/>
                <w:lang w:val="en-US" w:eastAsia="en-US"/>
              </w:rPr>
              <w:t>Reasons for Variance/ Delay</w:t>
            </w:r>
          </w:p>
          <w:p w14:paraId="729DC7CD" w14:textId="77777777" w:rsidR="004D32B6" w:rsidRDefault="00D96031">
            <w:pPr>
              <w:jc w:val="center"/>
              <w:rPr>
                <w:b/>
                <w:lang w:val="en-US" w:eastAsia="en-US"/>
              </w:rPr>
            </w:pPr>
            <w:r>
              <w:rPr>
                <w:b/>
                <w:lang w:val="en-US" w:eastAsia="en-US"/>
              </w:rPr>
              <w:t>(if any)</w:t>
            </w:r>
          </w:p>
        </w:tc>
      </w:tr>
      <w:tr w:rsidR="004D32B6" w14:paraId="1872F66F" w14:textId="77777777" w:rsidTr="08DB8049">
        <w:trPr>
          <w:trHeight w:val="548"/>
        </w:trPr>
        <w:tc>
          <w:tcPr>
            <w:tcW w:w="2160" w:type="dxa"/>
            <w:shd w:val="clear" w:color="auto" w:fill="EEECE1"/>
          </w:tcPr>
          <w:p w14:paraId="69729D9C" w14:textId="77777777" w:rsidR="004D32B6" w:rsidRDefault="00D96031">
            <w:pPr>
              <w:rPr>
                <w:b/>
                <w:bCs/>
                <w:lang w:val="en-US" w:eastAsia="en-US"/>
              </w:rPr>
            </w:pPr>
            <w:r>
              <w:rPr>
                <w:b/>
                <w:bCs/>
                <w:lang w:val="en-US" w:eastAsia="en-US"/>
              </w:rPr>
              <w:t>Indicator 3.1.1</w:t>
            </w:r>
          </w:p>
          <w:p w14:paraId="6D15635A" w14:textId="77777777" w:rsidR="004D32B6" w:rsidRDefault="00D96031">
            <w:pPr>
              <w:jc w:val="both"/>
              <w:rPr>
                <w:lang w:val="en-US" w:eastAsia="en-US"/>
              </w:rPr>
            </w:pPr>
            <w:r>
              <w:rPr>
                <w:lang w:val="en-US" w:eastAsia="en-US"/>
              </w:rPr>
              <w:t>Number of joint socio-economic initiatives promoted for social cohesion, community reconciliation and peaceful coexistence</w:t>
            </w:r>
          </w:p>
        </w:tc>
        <w:tc>
          <w:tcPr>
            <w:tcW w:w="1260" w:type="dxa"/>
            <w:shd w:val="clear" w:color="auto" w:fill="EEECE1"/>
          </w:tcPr>
          <w:p w14:paraId="6891734C" w14:textId="77777777" w:rsidR="004D32B6" w:rsidRDefault="00D96031">
            <w:pPr>
              <w:rPr>
                <w:lang w:val="en-US" w:eastAsia="en-US"/>
              </w:rPr>
            </w:pPr>
            <w:r>
              <w:rPr>
                <w:lang w:val="en-US" w:eastAsia="en-US"/>
              </w:rPr>
              <w:t>2</w:t>
            </w:r>
          </w:p>
        </w:tc>
        <w:tc>
          <w:tcPr>
            <w:tcW w:w="1350" w:type="dxa"/>
            <w:shd w:val="clear" w:color="auto" w:fill="EEECE1"/>
          </w:tcPr>
          <w:p w14:paraId="2F011156" w14:textId="77777777" w:rsidR="004D32B6" w:rsidRDefault="00D96031">
            <w:r>
              <w:rPr>
                <w:lang w:val="en-US" w:eastAsia="en-US"/>
              </w:rPr>
              <w:t>10</w:t>
            </w:r>
          </w:p>
        </w:tc>
        <w:tc>
          <w:tcPr>
            <w:tcW w:w="3150" w:type="dxa"/>
          </w:tcPr>
          <w:p w14:paraId="5702EB34" w14:textId="1BF4B86C" w:rsidR="004D32B6" w:rsidRPr="007E4775" w:rsidRDefault="00890772" w:rsidP="00C6235A">
            <w:pPr>
              <w:jc w:val="center"/>
              <w:rPr>
                <w:b/>
                <w:sz w:val="22"/>
                <w:szCs w:val="22"/>
                <w:lang w:val="en-US" w:eastAsia="en-US"/>
              </w:rPr>
            </w:pPr>
            <w:r w:rsidRPr="007E4775">
              <w:rPr>
                <w:b/>
                <w:sz w:val="22"/>
                <w:szCs w:val="22"/>
                <w:lang w:val="en-US" w:eastAsia="en-US"/>
              </w:rPr>
              <w:t>1</w:t>
            </w:r>
            <w:r w:rsidR="001C22CB" w:rsidRPr="007E4775">
              <w:rPr>
                <w:b/>
                <w:sz w:val="22"/>
                <w:szCs w:val="22"/>
                <w:lang w:val="en-US" w:eastAsia="en-US"/>
              </w:rPr>
              <w:t>0</w:t>
            </w:r>
          </w:p>
          <w:p w14:paraId="442B4629" w14:textId="77777777" w:rsidR="007E4775" w:rsidRDefault="007E4775">
            <w:pPr>
              <w:rPr>
                <w:sz w:val="22"/>
                <w:szCs w:val="22"/>
              </w:rPr>
            </w:pPr>
          </w:p>
          <w:p w14:paraId="52BB0CB9" w14:textId="3BF1BEA3" w:rsidR="004D32B6" w:rsidRPr="007E4775" w:rsidRDefault="001C22CB">
            <w:pPr>
              <w:rPr>
                <w:sz w:val="22"/>
                <w:szCs w:val="22"/>
              </w:rPr>
            </w:pPr>
            <w:r w:rsidRPr="007E4775">
              <w:rPr>
                <w:sz w:val="22"/>
                <w:szCs w:val="22"/>
              </w:rPr>
              <w:t xml:space="preserve">Five barriers, </w:t>
            </w:r>
            <w:r w:rsidR="00FE1C2C" w:rsidRPr="007E4775">
              <w:rPr>
                <w:sz w:val="22"/>
                <w:szCs w:val="22"/>
              </w:rPr>
              <w:t xml:space="preserve">four rice mills, 1 market structure </w:t>
            </w:r>
            <w:r w:rsidR="00424615" w:rsidRPr="007E4775">
              <w:rPr>
                <w:sz w:val="22"/>
                <w:szCs w:val="22"/>
              </w:rPr>
              <w:t xml:space="preserve">are completed. In </w:t>
            </w:r>
            <w:proofErr w:type="gramStart"/>
            <w:r w:rsidR="00424615" w:rsidRPr="007E4775">
              <w:rPr>
                <w:sz w:val="22"/>
                <w:szCs w:val="22"/>
              </w:rPr>
              <w:t>addition</w:t>
            </w:r>
            <w:proofErr w:type="gramEnd"/>
            <w:r w:rsidR="00424615" w:rsidRPr="007E4775">
              <w:rPr>
                <w:sz w:val="22"/>
                <w:szCs w:val="22"/>
              </w:rPr>
              <w:t xml:space="preserve"> a further 8 rice mills are expected to be completed and handed over by </w:t>
            </w:r>
            <w:r w:rsidR="005E239B" w:rsidRPr="007E4775">
              <w:rPr>
                <w:sz w:val="22"/>
                <w:szCs w:val="22"/>
              </w:rPr>
              <w:t xml:space="preserve">April/May 2024. </w:t>
            </w:r>
          </w:p>
          <w:p w14:paraId="6CE3E90D" w14:textId="77777777" w:rsidR="004D32B6" w:rsidRPr="007E4775" w:rsidRDefault="00D96031">
            <w:pPr>
              <w:rPr>
                <w:sz w:val="22"/>
                <w:szCs w:val="22"/>
              </w:rPr>
            </w:pPr>
            <w:r w:rsidRPr="007E4775">
              <w:rPr>
                <w:sz w:val="22"/>
                <w:szCs w:val="22"/>
              </w:rPr>
              <w:t xml:space="preserve">Communities (including the youths) report that the planning and implementation of these activities has been a good opportunity for them to come together towards a common purpose, and that interaction is positive and peaceful. </w:t>
            </w:r>
          </w:p>
        </w:tc>
        <w:tc>
          <w:tcPr>
            <w:tcW w:w="2430" w:type="dxa"/>
          </w:tcPr>
          <w:p w14:paraId="7E707B60" w14:textId="77777777" w:rsidR="004D32B6" w:rsidRPr="007E4775" w:rsidRDefault="004D32B6">
            <w:pPr>
              <w:rPr>
                <w:b/>
                <w:sz w:val="22"/>
                <w:szCs w:val="22"/>
                <w:lang w:val="en-US" w:eastAsia="en-US"/>
              </w:rPr>
            </w:pPr>
          </w:p>
          <w:p w14:paraId="3C3A0231" w14:textId="04344A9C" w:rsidR="004D32B6" w:rsidRPr="007E4775" w:rsidRDefault="00D96031">
            <w:pPr>
              <w:rPr>
                <w:sz w:val="22"/>
                <w:szCs w:val="22"/>
              </w:rPr>
            </w:pPr>
            <w:r w:rsidRPr="007E4775">
              <w:rPr>
                <w:sz w:val="22"/>
                <w:szCs w:val="22"/>
              </w:rPr>
              <w:t xml:space="preserve">There have been some delays in the construction activities, but finalization and handing over of community infrastructure is expected to take place in </w:t>
            </w:r>
            <w:r w:rsidR="5902B495" w:rsidRPr="007E4775">
              <w:rPr>
                <w:sz w:val="22"/>
                <w:szCs w:val="22"/>
                <w:lang w:val="en-US"/>
              </w:rPr>
              <w:t>April 2024 due to late start of the last phase of the construction</w:t>
            </w:r>
            <w:r w:rsidRPr="007E4775">
              <w:rPr>
                <w:sz w:val="22"/>
                <w:szCs w:val="22"/>
              </w:rPr>
              <w:t xml:space="preserve">. </w:t>
            </w:r>
          </w:p>
        </w:tc>
      </w:tr>
      <w:tr w:rsidR="004D32B6" w14:paraId="0C96747D" w14:textId="77777777" w:rsidTr="08DB8049">
        <w:trPr>
          <w:trHeight w:val="548"/>
        </w:trPr>
        <w:tc>
          <w:tcPr>
            <w:tcW w:w="2160" w:type="dxa"/>
            <w:shd w:val="clear" w:color="auto" w:fill="EEECE1"/>
          </w:tcPr>
          <w:p w14:paraId="0D64B1A1" w14:textId="77777777" w:rsidR="004D32B6" w:rsidRDefault="00D96031">
            <w:pPr>
              <w:rPr>
                <w:b/>
                <w:bCs/>
                <w:lang w:val="en-US" w:eastAsia="en-US"/>
              </w:rPr>
            </w:pPr>
            <w:r>
              <w:rPr>
                <w:b/>
                <w:bCs/>
                <w:lang w:val="en-US" w:eastAsia="en-US"/>
              </w:rPr>
              <w:t>Indicator 3.1.2</w:t>
            </w:r>
          </w:p>
          <w:p w14:paraId="6AFF34E5" w14:textId="77777777" w:rsidR="004D32B6" w:rsidRDefault="00D96031">
            <w:pPr>
              <w:jc w:val="both"/>
              <w:rPr>
                <w:lang w:val="en-US" w:eastAsia="en-US"/>
              </w:rPr>
            </w:pPr>
            <w:r>
              <w:rPr>
                <w:lang w:val="en-US" w:eastAsia="en-US"/>
              </w:rPr>
              <w:t>% of youth at risk who feel a sense of belonging to their communities</w:t>
            </w:r>
          </w:p>
        </w:tc>
        <w:tc>
          <w:tcPr>
            <w:tcW w:w="1260" w:type="dxa"/>
            <w:shd w:val="clear" w:color="auto" w:fill="EEECE1"/>
          </w:tcPr>
          <w:p w14:paraId="5B9D1300" w14:textId="77777777" w:rsidR="004D32B6" w:rsidRDefault="00D96031">
            <w:pPr>
              <w:rPr>
                <w:lang w:val="en-US" w:eastAsia="en-US"/>
              </w:rPr>
            </w:pPr>
            <w:r>
              <w:rPr>
                <w:lang w:val="en-US" w:eastAsia="en-US"/>
              </w:rPr>
              <w:t>80% total</w:t>
            </w:r>
          </w:p>
          <w:p w14:paraId="33EED0BA" w14:textId="77777777" w:rsidR="004D32B6" w:rsidRDefault="00D96031">
            <w:pPr>
              <w:rPr>
                <w:lang w:val="en-US" w:eastAsia="en-US"/>
              </w:rPr>
            </w:pPr>
            <w:r>
              <w:rPr>
                <w:lang w:val="en-US" w:eastAsia="en-US"/>
              </w:rPr>
              <w:t>79% female</w:t>
            </w:r>
          </w:p>
          <w:p w14:paraId="6BCA2E5C" w14:textId="77777777" w:rsidR="004D32B6" w:rsidRDefault="00D96031">
            <w:r>
              <w:rPr>
                <w:lang w:val="en-US" w:eastAsia="en-US"/>
              </w:rPr>
              <w:t>80% male</w:t>
            </w:r>
            <w:r>
              <w:rPr>
                <w:lang w:val="en-US" w:eastAsia="en-US"/>
              </w:rPr>
              <w:tab/>
            </w:r>
          </w:p>
        </w:tc>
        <w:tc>
          <w:tcPr>
            <w:tcW w:w="1350" w:type="dxa"/>
            <w:shd w:val="clear" w:color="auto" w:fill="EEECE1"/>
          </w:tcPr>
          <w:p w14:paraId="46616181" w14:textId="77777777" w:rsidR="004D32B6" w:rsidRDefault="00D96031">
            <w:r>
              <w:rPr>
                <w:lang w:val="en-US" w:eastAsia="en-US"/>
              </w:rPr>
              <w:t>99% (M/F)</w:t>
            </w:r>
          </w:p>
        </w:tc>
        <w:tc>
          <w:tcPr>
            <w:tcW w:w="3150" w:type="dxa"/>
          </w:tcPr>
          <w:p w14:paraId="6318A312" w14:textId="3D427728" w:rsidR="00F05202" w:rsidRDefault="00F05202" w:rsidP="00C6235A">
            <w:pPr>
              <w:jc w:val="center"/>
              <w:rPr>
                <w:b/>
                <w:lang w:val="en-US" w:eastAsia="en-US"/>
              </w:rPr>
            </w:pPr>
            <w:r>
              <w:rPr>
                <w:b/>
                <w:lang w:val="en-US" w:eastAsia="en-US"/>
              </w:rPr>
              <w:t>98.6%</w:t>
            </w:r>
          </w:p>
          <w:p w14:paraId="531A321A" w14:textId="77777777" w:rsidR="004D32B6" w:rsidRDefault="004D32B6"/>
          <w:p w14:paraId="12FB03B0" w14:textId="4B2F6FA8" w:rsidR="004D32B6" w:rsidRDefault="004D32B6" w:rsidP="001A2FDD"/>
        </w:tc>
        <w:tc>
          <w:tcPr>
            <w:tcW w:w="2430" w:type="dxa"/>
          </w:tcPr>
          <w:p w14:paraId="42C93A99" w14:textId="77777777" w:rsidR="004D32B6" w:rsidRDefault="004D32B6">
            <w:pPr>
              <w:rPr>
                <w:b/>
                <w:lang w:val="en-US" w:eastAsia="en-US"/>
              </w:rPr>
            </w:pPr>
          </w:p>
          <w:p w14:paraId="3CD9DA3F" w14:textId="4E792D07" w:rsidR="004D32B6" w:rsidRDefault="004D32B6"/>
        </w:tc>
      </w:tr>
    </w:tbl>
    <w:p w14:paraId="02FF8B79" w14:textId="77777777" w:rsidR="004D32B6" w:rsidRDefault="004D32B6">
      <w:pPr>
        <w:rPr>
          <w:b/>
          <w:lang w:val="en-US" w:eastAsia="en-US"/>
        </w:rPr>
      </w:pPr>
    </w:p>
    <w:p w14:paraId="20964CF1" w14:textId="77777777" w:rsidR="004D32B6" w:rsidRDefault="004D32B6">
      <w:pPr>
        <w:rPr>
          <w:b/>
          <w:lang w:val="en-US" w:eastAsia="en-US"/>
        </w:rPr>
      </w:pPr>
    </w:p>
    <w:p w14:paraId="411284EE" w14:textId="77777777" w:rsidR="004D32B6" w:rsidRDefault="00D96031">
      <w:pPr>
        <w:rPr>
          <w:b/>
          <w:lang w:val="en-US" w:eastAsia="en-US"/>
        </w:rPr>
      </w:pPr>
      <w:r>
        <w:rPr>
          <w:b/>
          <w:lang w:val="en-US" w:eastAsia="en-US"/>
        </w:rPr>
        <w:t>Output 3.2</w:t>
      </w:r>
    </w:p>
    <w:p w14:paraId="7E8284F6" w14:textId="77777777" w:rsidR="004D32B6" w:rsidRDefault="00D96031">
      <w:pPr>
        <w:rPr>
          <w:b/>
          <w:u w:val="single"/>
        </w:rPr>
      </w:pPr>
      <w:r>
        <w:rPr>
          <w:lang w:val="en-US" w:eastAsia="en-US"/>
        </w:rPr>
        <w:t>Youth at risk have increased capacity and are empowered to generate their livelihoods.</w:t>
      </w:r>
    </w:p>
    <w:tbl>
      <w:tblPr>
        <w:tblW w:w="1035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0"/>
        <w:gridCol w:w="1344"/>
        <w:gridCol w:w="1356"/>
        <w:gridCol w:w="3150"/>
        <w:gridCol w:w="2340"/>
      </w:tblGrid>
      <w:tr w:rsidR="004D32B6" w14:paraId="55A41100" w14:textId="77777777">
        <w:trPr>
          <w:tblHeader/>
        </w:trPr>
        <w:tc>
          <w:tcPr>
            <w:tcW w:w="2160" w:type="dxa"/>
            <w:shd w:val="clear" w:color="auto" w:fill="EEECE1"/>
          </w:tcPr>
          <w:p w14:paraId="7033BDC9" w14:textId="77777777" w:rsidR="004D32B6" w:rsidRDefault="00D96031">
            <w:pPr>
              <w:jc w:val="center"/>
              <w:rPr>
                <w:b/>
                <w:lang w:val="en-US" w:eastAsia="en-US"/>
              </w:rPr>
            </w:pPr>
            <w:r>
              <w:rPr>
                <w:b/>
                <w:lang w:val="en-US" w:eastAsia="en-US"/>
              </w:rPr>
              <w:t>Output Indicators</w:t>
            </w:r>
          </w:p>
        </w:tc>
        <w:tc>
          <w:tcPr>
            <w:tcW w:w="1344" w:type="dxa"/>
            <w:shd w:val="clear" w:color="auto" w:fill="EEECE1"/>
          </w:tcPr>
          <w:p w14:paraId="0C04C1EE" w14:textId="77777777" w:rsidR="004D32B6" w:rsidRDefault="00D96031">
            <w:pPr>
              <w:jc w:val="center"/>
              <w:rPr>
                <w:b/>
                <w:lang w:val="en-US" w:eastAsia="en-US"/>
              </w:rPr>
            </w:pPr>
            <w:r>
              <w:rPr>
                <w:b/>
                <w:lang w:val="en-US" w:eastAsia="en-US"/>
              </w:rPr>
              <w:t>Indicator Baseline</w:t>
            </w:r>
          </w:p>
        </w:tc>
        <w:tc>
          <w:tcPr>
            <w:tcW w:w="1356" w:type="dxa"/>
            <w:shd w:val="clear" w:color="auto" w:fill="EEECE1"/>
          </w:tcPr>
          <w:p w14:paraId="2D908F52" w14:textId="77777777" w:rsidR="004D32B6" w:rsidRDefault="00D96031">
            <w:pPr>
              <w:jc w:val="center"/>
              <w:rPr>
                <w:b/>
                <w:lang w:val="en-US" w:eastAsia="en-US"/>
              </w:rPr>
            </w:pPr>
            <w:r>
              <w:rPr>
                <w:b/>
                <w:lang w:val="en-US" w:eastAsia="en-US"/>
              </w:rPr>
              <w:t>End of project Indicator Target</w:t>
            </w:r>
          </w:p>
        </w:tc>
        <w:tc>
          <w:tcPr>
            <w:tcW w:w="3150" w:type="dxa"/>
          </w:tcPr>
          <w:p w14:paraId="1DD6F7AF" w14:textId="77777777" w:rsidR="004D32B6" w:rsidRDefault="00D96031">
            <w:pPr>
              <w:jc w:val="center"/>
              <w:rPr>
                <w:b/>
                <w:lang w:val="en-US" w:eastAsia="en-US"/>
              </w:rPr>
            </w:pPr>
            <w:r>
              <w:rPr>
                <w:b/>
                <w:lang w:val="en-US" w:eastAsia="en-US"/>
              </w:rPr>
              <w:t>Indicator progress to Date</w:t>
            </w:r>
          </w:p>
        </w:tc>
        <w:tc>
          <w:tcPr>
            <w:tcW w:w="2340" w:type="dxa"/>
          </w:tcPr>
          <w:p w14:paraId="5AE8C592" w14:textId="77777777" w:rsidR="004D32B6" w:rsidRDefault="00D96031">
            <w:pPr>
              <w:jc w:val="center"/>
              <w:rPr>
                <w:b/>
                <w:lang w:val="en-US" w:eastAsia="en-US"/>
              </w:rPr>
            </w:pPr>
            <w:r>
              <w:rPr>
                <w:b/>
                <w:lang w:val="en-US" w:eastAsia="en-US"/>
              </w:rPr>
              <w:t>Reasons for Variance/ Delay</w:t>
            </w:r>
          </w:p>
          <w:p w14:paraId="2EF05971" w14:textId="77777777" w:rsidR="004D32B6" w:rsidRDefault="00D96031">
            <w:pPr>
              <w:jc w:val="center"/>
              <w:rPr>
                <w:b/>
                <w:lang w:val="en-US" w:eastAsia="en-US"/>
              </w:rPr>
            </w:pPr>
            <w:r>
              <w:rPr>
                <w:b/>
                <w:lang w:val="en-US" w:eastAsia="en-US"/>
              </w:rPr>
              <w:t>(if any)</w:t>
            </w:r>
          </w:p>
        </w:tc>
      </w:tr>
      <w:tr w:rsidR="004D32B6" w14:paraId="44DDC127" w14:textId="77777777">
        <w:trPr>
          <w:trHeight w:val="548"/>
        </w:trPr>
        <w:tc>
          <w:tcPr>
            <w:tcW w:w="2160" w:type="dxa"/>
            <w:shd w:val="clear" w:color="auto" w:fill="EEECE1"/>
          </w:tcPr>
          <w:p w14:paraId="122D1BBF" w14:textId="77777777" w:rsidR="004D32B6" w:rsidRDefault="00D96031">
            <w:pPr>
              <w:rPr>
                <w:b/>
                <w:bCs/>
                <w:lang w:val="en-US" w:eastAsia="en-US"/>
              </w:rPr>
            </w:pPr>
            <w:r>
              <w:rPr>
                <w:b/>
                <w:bCs/>
                <w:lang w:val="en-US" w:eastAsia="en-US"/>
              </w:rPr>
              <w:t>Indicator 3.2.1</w:t>
            </w:r>
          </w:p>
          <w:p w14:paraId="678E33B1" w14:textId="77777777" w:rsidR="004D32B6" w:rsidRDefault="00D96031">
            <w:pPr>
              <w:jc w:val="both"/>
              <w:rPr>
                <w:lang w:val="en-US" w:eastAsia="en-US"/>
              </w:rPr>
            </w:pPr>
            <w:r>
              <w:rPr>
                <w:lang w:val="en-US" w:eastAsia="en-US"/>
              </w:rPr>
              <w:t xml:space="preserve">Number of </w:t>
            </w:r>
            <w:proofErr w:type="gramStart"/>
            <w:r>
              <w:rPr>
                <w:lang w:val="en-US" w:eastAsia="en-US"/>
              </w:rPr>
              <w:t>youth</w:t>
            </w:r>
            <w:proofErr w:type="gramEnd"/>
            <w:r>
              <w:rPr>
                <w:lang w:val="en-US" w:eastAsia="en-US"/>
              </w:rPr>
              <w:t xml:space="preserve"> at risk trained in innovative practices, Good Agronomic practices (GAP), technologies for Climate Smart Resilience farming and enterprise development</w:t>
            </w:r>
          </w:p>
        </w:tc>
        <w:tc>
          <w:tcPr>
            <w:tcW w:w="1344" w:type="dxa"/>
            <w:shd w:val="clear" w:color="auto" w:fill="EEECE1"/>
          </w:tcPr>
          <w:p w14:paraId="55620E2D" w14:textId="77777777" w:rsidR="004D32B6" w:rsidRDefault="00D96031">
            <w:pPr>
              <w:rPr>
                <w:lang w:val="en-US" w:eastAsia="en-US"/>
              </w:rPr>
            </w:pPr>
            <w:r>
              <w:rPr>
                <w:lang w:val="en-US" w:eastAsia="en-US"/>
              </w:rPr>
              <w:t>0</w:t>
            </w:r>
          </w:p>
        </w:tc>
        <w:tc>
          <w:tcPr>
            <w:tcW w:w="1356" w:type="dxa"/>
            <w:shd w:val="clear" w:color="auto" w:fill="EEECE1"/>
          </w:tcPr>
          <w:p w14:paraId="2DC6BE5F" w14:textId="77777777" w:rsidR="004D32B6" w:rsidRDefault="00D96031">
            <w:r>
              <w:rPr>
                <w:lang w:val="en-US" w:eastAsia="en-US"/>
              </w:rPr>
              <w:t>300 (M: 250; F: 50)</w:t>
            </w:r>
          </w:p>
        </w:tc>
        <w:tc>
          <w:tcPr>
            <w:tcW w:w="3150" w:type="dxa"/>
          </w:tcPr>
          <w:p w14:paraId="3C821D2D" w14:textId="77777777" w:rsidR="004D32B6" w:rsidRDefault="00D96031">
            <w:pPr>
              <w:rPr>
                <w:b/>
                <w:lang w:val="en-US" w:eastAsia="en-US"/>
              </w:rPr>
            </w:pPr>
            <w:r>
              <w:rPr>
                <w:b/>
                <w:lang w:val="en-US" w:eastAsia="en-US"/>
              </w:rPr>
              <w:t xml:space="preserve"> </w:t>
            </w:r>
          </w:p>
          <w:p w14:paraId="66A618F1" w14:textId="77777777" w:rsidR="004D32B6" w:rsidRDefault="00D96031">
            <w:r>
              <w:t>In summary, the following trainings have been rolled out</w:t>
            </w:r>
            <w:r>
              <w:rPr>
                <w:lang w:val="en-US"/>
              </w:rPr>
              <w:t xml:space="preserve"> during the project implementation</w:t>
            </w:r>
            <w:r>
              <w:t xml:space="preserve">: </w:t>
            </w:r>
          </w:p>
          <w:p w14:paraId="0D17CE57" w14:textId="77777777" w:rsidR="004D32B6" w:rsidRDefault="004D32B6"/>
          <w:p w14:paraId="65538B96" w14:textId="77777777" w:rsidR="004D32B6" w:rsidRDefault="00D96031">
            <w:r>
              <w:t xml:space="preserve">418 Y@R trained on Gender &amp; Livelihood </w:t>
            </w:r>
          </w:p>
          <w:p w14:paraId="511EEB3C" w14:textId="77777777" w:rsidR="004D32B6" w:rsidRDefault="004D32B6"/>
          <w:p w14:paraId="2A332C4C" w14:textId="77777777" w:rsidR="004D32B6" w:rsidRDefault="00D96031">
            <w:r>
              <w:t xml:space="preserve">418 Y@R trained on nutrition and food-based dietary </w:t>
            </w:r>
            <w:proofErr w:type="gramStart"/>
            <w:r>
              <w:t>guidelines</w:t>
            </w:r>
            <w:proofErr w:type="gramEnd"/>
          </w:p>
          <w:p w14:paraId="08372EBD" w14:textId="77777777" w:rsidR="004D32B6" w:rsidRDefault="004D32B6"/>
          <w:p w14:paraId="4808B4F1" w14:textId="77777777" w:rsidR="004D32B6" w:rsidRDefault="00D96031">
            <w:r>
              <w:t xml:space="preserve">418 Y@R trained on </w:t>
            </w:r>
            <w:proofErr w:type="gramStart"/>
            <w:r>
              <w:t>VSLA</w:t>
            </w:r>
            <w:proofErr w:type="gramEnd"/>
          </w:p>
          <w:p w14:paraId="111268CE" w14:textId="77777777" w:rsidR="004D32B6" w:rsidRDefault="004D32B6"/>
          <w:p w14:paraId="0A4B65DB" w14:textId="77777777" w:rsidR="004D32B6" w:rsidRDefault="00D96031">
            <w:r>
              <w:lastRenderedPageBreak/>
              <w:t xml:space="preserve">356 Y@R trained on GAP for crop </w:t>
            </w:r>
            <w:proofErr w:type="gramStart"/>
            <w:r>
              <w:t>production</w:t>
            </w:r>
            <w:proofErr w:type="gramEnd"/>
          </w:p>
          <w:p w14:paraId="098F2CD2" w14:textId="77777777" w:rsidR="004D32B6" w:rsidRDefault="004D32B6"/>
          <w:p w14:paraId="54B738D9" w14:textId="77777777" w:rsidR="004D32B6" w:rsidRDefault="00D96031">
            <w:r>
              <w:t xml:space="preserve">418 Y@R trained on basic business </w:t>
            </w:r>
            <w:proofErr w:type="gramStart"/>
            <w:r>
              <w:t>management</w:t>
            </w:r>
            <w:proofErr w:type="gramEnd"/>
          </w:p>
          <w:p w14:paraId="140CBE64" w14:textId="77777777" w:rsidR="004D32B6" w:rsidRDefault="004D32B6"/>
          <w:p w14:paraId="47F0C8D6" w14:textId="77777777" w:rsidR="004D32B6" w:rsidRDefault="00D96031">
            <w:r>
              <w:t xml:space="preserve">191 Y@R trained on post-harvest management for maize and poultry feed </w:t>
            </w:r>
            <w:proofErr w:type="gramStart"/>
            <w:r>
              <w:t>production</w:t>
            </w:r>
            <w:proofErr w:type="gramEnd"/>
            <w:r>
              <w:t xml:space="preserve"> </w:t>
            </w:r>
          </w:p>
          <w:p w14:paraId="7B5590A8" w14:textId="77777777" w:rsidR="004D32B6" w:rsidRDefault="004D32B6"/>
          <w:p w14:paraId="1C9B71D9" w14:textId="77777777" w:rsidR="004D32B6" w:rsidRDefault="00D96031">
            <w:r>
              <w:t xml:space="preserve">30 Y@R trained on cassava processing; 20 Y@R trained on groundnut processing and </w:t>
            </w:r>
            <w:proofErr w:type="gramStart"/>
            <w:r>
              <w:t>management</w:t>
            </w:r>
            <w:proofErr w:type="gramEnd"/>
          </w:p>
          <w:p w14:paraId="126B4C34" w14:textId="77777777" w:rsidR="004D32B6" w:rsidRDefault="004D32B6"/>
          <w:p w14:paraId="39572D79" w14:textId="77777777" w:rsidR="004D32B6" w:rsidRDefault="00D96031">
            <w:r>
              <w:t xml:space="preserve">24 Y@R trained on post-harvest management for </w:t>
            </w:r>
            <w:proofErr w:type="gramStart"/>
            <w:r>
              <w:t>rice</w:t>
            </w:r>
            <w:proofErr w:type="gramEnd"/>
            <w:r>
              <w:t xml:space="preserve"> </w:t>
            </w:r>
          </w:p>
          <w:p w14:paraId="607858D7" w14:textId="77777777" w:rsidR="004D32B6" w:rsidRDefault="004D32B6">
            <w:pPr>
              <w:rPr>
                <w:lang w:val="en-US"/>
              </w:rPr>
            </w:pPr>
          </w:p>
          <w:p w14:paraId="03F520CD" w14:textId="77777777" w:rsidR="004D32B6" w:rsidRDefault="00D96031">
            <w:r>
              <w:rPr>
                <w:lang w:val="en-US"/>
              </w:rPr>
              <w:t xml:space="preserve">275 Y@R Trained </w:t>
            </w:r>
            <w:r>
              <w:t xml:space="preserve">on </w:t>
            </w:r>
            <w:r>
              <w:rPr>
                <w:lang w:val="en-US"/>
              </w:rPr>
              <w:t xml:space="preserve">Poultry and </w:t>
            </w:r>
            <w:r>
              <w:t xml:space="preserve">animal husbandry </w:t>
            </w:r>
            <w:proofErr w:type="gramStart"/>
            <w:r>
              <w:t>management</w:t>
            </w:r>
            <w:proofErr w:type="gramEnd"/>
            <w:r>
              <w:t xml:space="preserve"> </w:t>
            </w:r>
          </w:p>
          <w:p w14:paraId="6DF81324" w14:textId="77777777" w:rsidR="004D32B6" w:rsidRDefault="004D32B6"/>
          <w:p w14:paraId="61032E88" w14:textId="77777777" w:rsidR="004D32B6" w:rsidRDefault="00D96031">
            <w:r>
              <w:rPr>
                <w:lang w:val="en-US"/>
              </w:rPr>
              <w:t>49 Y@R trained</w:t>
            </w:r>
            <w:r>
              <w:t xml:space="preserve"> on bakery </w:t>
            </w:r>
            <w:proofErr w:type="gramStart"/>
            <w:r>
              <w:t>management</w:t>
            </w:r>
            <w:proofErr w:type="gramEnd"/>
            <w:r>
              <w:t xml:space="preserve"> </w:t>
            </w:r>
          </w:p>
          <w:p w14:paraId="521D0B52" w14:textId="77777777" w:rsidR="004D32B6" w:rsidRDefault="004D32B6"/>
          <w:p w14:paraId="3F48228E" w14:textId="77777777" w:rsidR="004D32B6" w:rsidRDefault="004D32B6"/>
          <w:p w14:paraId="4D626C4A" w14:textId="77777777" w:rsidR="004D32B6" w:rsidRDefault="00D96031">
            <w:pPr>
              <w:rPr>
                <w:lang w:val="en-US"/>
              </w:rPr>
            </w:pPr>
            <w:r>
              <w:rPr>
                <w:lang w:val="en-US"/>
              </w:rPr>
              <w:t xml:space="preserve">256 Y@R trained in advance </w:t>
            </w:r>
            <w:r>
              <w:t>business</w:t>
            </w:r>
            <w:r>
              <w:rPr>
                <w:lang w:val="en-US"/>
              </w:rPr>
              <w:t xml:space="preserve"> management skills.</w:t>
            </w:r>
          </w:p>
          <w:p w14:paraId="53E13064" w14:textId="77777777" w:rsidR="004D32B6" w:rsidRDefault="004D32B6"/>
        </w:tc>
        <w:tc>
          <w:tcPr>
            <w:tcW w:w="2340" w:type="dxa"/>
          </w:tcPr>
          <w:p w14:paraId="010A608C" w14:textId="77777777" w:rsidR="004D32B6" w:rsidRDefault="004D32B6"/>
          <w:p w14:paraId="062683C6" w14:textId="77777777" w:rsidR="004D32B6" w:rsidRDefault="00D96031">
            <w:r>
              <w:rPr>
                <w:lang w:val="en-US"/>
              </w:rPr>
              <w:t xml:space="preserve">All the trainings are completed within the project implementation period. </w:t>
            </w:r>
            <w:r>
              <w:t xml:space="preserve"> </w:t>
            </w:r>
          </w:p>
          <w:p w14:paraId="0E99FD27" w14:textId="77777777" w:rsidR="004D32B6" w:rsidRDefault="004D32B6"/>
          <w:p w14:paraId="44918550" w14:textId="77777777" w:rsidR="004D32B6" w:rsidRDefault="004D32B6"/>
          <w:p w14:paraId="1DB414DA" w14:textId="77777777" w:rsidR="004D32B6" w:rsidRDefault="00D96031">
            <w:r>
              <w:t xml:space="preserve"> </w:t>
            </w:r>
          </w:p>
          <w:p w14:paraId="2090C37E" w14:textId="77777777" w:rsidR="004D32B6" w:rsidRDefault="004D32B6"/>
          <w:p w14:paraId="6CA87982" w14:textId="77777777" w:rsidR="004D32B6" w:rsidRDefault="004D32B6"/>
          <w:p w14:paraId="164A6E09" w14:textId="77777777" w:rsidR="004D32B6" w:rsidRDefault="004D32B6"/>
          <w:p w14:paraId="406C01D9" w14:textId="77777777" w:rsidR="004D32B6" w:rsidRDefault="004D32B6"/>
          <w:p w14:paraId="0A8FAC9D" w14:textId="77777777" w:rsidR="004D32B6" w:rsidRDefault="004D32B6"/>
        </w:tc>
      </w:tr>
      <w:tr w:rsidR="004D32B6" w14:paraId="63F07B7A" w14:textId="77777777">
        <w:trPr>
          <w:trHeight w:val="548"/>
        </w:trPr>
        <w:tc>
          <w:tcPr>
            <w:tcW w:w="2160" w:type="dxa"/>
            <w:shd w:val="clear" w:color="auto" w:fill="EEECE1"/>
          </w:tcPr>
          <w:p w14:paraId="0A47BEE7" w14:textId="77777777" w:rsidR="004D32B6" w:rsidRDefault="00D96031">
            <w:pPr>
              <w:rPr>
                <w:lang w:val="en-US" w:eastAsia="en-US"/>
              </w:rPr>
            </w:pPr>
            <w:r>
              <w:rPr>
                <w:lang w:val="en-US" w:eastAsia="en-US"/>
              </w:rPr>
              <w:t>Indicator 3.2.2</w:t>
            </w:r>
          </w:p>
          <w:p w14:paraId="7D734D33" w14:textId="77777777" w:rsidR="004D32B6" w:rsidRDefault="00D96031">
            <w:pPr>
              <w:jc w:val="both"/>
              <w:rPr>
                <w:lang w:val="en-US" w:eastAsia="en-US"/>
              </w:rPr>
            </w:pPr>
            <w:r>
              <w:rPr>
                <w:lang w:val="en-US" w:eastAsia="en-US"/>
              </w:rPr>
              <w:t xml:space="preserve">Number of </w:t>
            </w:r>
            <w:proofErr w:type="gramStart"/>
            <w:r>
              <w:rPr>
                <w:lang w:val="en-US" w:eastAsia="en-US"/>
              </w:rPr>
              <w:t>youth</w:t>
            </w:r>
            <w:proofErr w:type="gramEnd"/>
            <w:r>
              <w:rPr>
                <w:lang w:val="en-US" w:eastAsia="en-US"/>
              </w:rPr>
              <w:t xml:space="preserve"> at risk groups and Junior Farmer Field Schools (JFFS) established and attached to existing Farmer Base Organizations (FBO) for mentorship.</w:t>
            </w:r>
          </w:p>
        </w:tc>
        <w:tc>
          <w:tcPr>
            <w:tcW w:w="1344" w:type="dxa"/>
            <w:shd w:val="clear" w:color="auto" w:fill="EEECE1"/>
          </w:tcPr>
          <w:p w14:paraId="4B65A0F4" w14:textId="77777777" w:rsidR="004D32B6" w:rsidRDefault="00D96031">
            <w:r>
              <w:rPr>
                <w:lang w:val="en-US" w:eastAsia="en-US"/>
              </w:rPr>
              <w:t xml:space="preserve">18 YAR claim to belong to farm groups. 1 Youth farm group in </w:t>
            </w:r>
            <w:proofErr w:type="spellStart"/>
            <w:r>
              <w:rPr>
                <w:lang w:val="en-US" w:eastAsia="en-US"/>
              </w:rPr>
              <w:t>Magburaka</w:t>
            </w:r>
            <w:proofErr w:type="spellEnd"/>
            <w:r>
              <w:rPr>
                <w:lang w:val="en-US" w:eastAsia="en-US"/>
              </w:rPr>
              <w:t xml:space="preserve"> (Tonkolili) </w:t>
            </w:r>
            <w:r>
              <w:rPr>
                <w:lang w:val="en-US" w:eastAsia="en-US"/>
              </w:rPr>
              <w:tab/>
            </w:r>
          </w:p>
        </w:tc>
        <w:tc>
          <w:tcPr>
            <w:tcW w:w="1356" w:type="dxa"/>
            <w:shd w:val="clear" w:color="auto" w:fill="EEECE1"/>
          </w:tcPr>
          <w:p w14:paraId="14DC7B32" w14:textId="77777777" w:rsidR="004D32B6" w:rsidRDefault="00D96031">
            <w:r>
              <w:rPr>
                <w:lang w:val="en-US" w:eastAsia="en-US"/>
              </w:rPr>
              <w:t>4 youth groups (30% female participation)</w:t>
            </w:r>
          </w:p>
        </w:tc>
        <w:tc>
          <w:tcPr>
            <w:tcW w:w="3150" w:type="dxa"/>
          </w:tcPr>
          <w:p w14:paraId="696EFCBC" w14:textId="77777777" w:rsidR="004D32B6" w:rsidRDefault="004D32B6">
            <w:pPr>
              <w:rPr>
                <w:b/>
                <w:lang w:val="en-US" w:eastAsia="en-US"/>
              </w:rPr>
            </w:pPr>
          </w:p>
          <w:p w14:paraId="61E2B4C0" w14:textId="77777777" w:rsidR="004D32B6" w:rsidRDefault="00D96031">
            <w:r>
              <w:t xml:space="preserve">18 Y@R groups have been established and are being trained in cooperation with the MAF structures in line with the JFFS approach. </w:t>
            </w:r>
          </w:p>
          <w:p w14:paraId="513D1EA3" w14:textId="77777777" w:rsidR="004D32B6" w:rsidRDefault="004D32B6"/>
          <w:p w14:paraId="30CD3AD8" w14:textId="77777777" w:rsidR="004D32B6" w:rsidRDefault="00D96031">
            <w:r>
              <w:t xml:space="preserve">18 Y@R groups have been registered as FBOs with MAF and local councils and have established bank accounts. </w:t>
            </w:r>
          </w:p>
          <w:p w14:paraId="4C572BF6" w14:textId="77777777" w:rsidR="004D32B6" w:rsidRDefault="004D32B6"/>
          <w:p w14:paraId="473E5EBF" w14:textId="77777777" w:rsidR="004D32B6" w:rsidRDefault="00D96031">
            <w:r>
              <w:t xml:space="preserve">Mentorship relationships have been established between all 18 Y@R groups and other </w:t>
            </w:r>
            <w:r>
              <w:lastRenderedPageBreak/>
              <w:t>FBOs/businesses, while linkages are facilitated on an on-going basis to more actors for business exchange relationships.</w:t>
            </w:r>
          </w:p>
          <w:p w14:paraId="3EC5B22F" w14:textId="77777777" w:rsidR="004D32B6" w:rsidRDefault="004D32B6"/>
          <w:p w14:paraId="41518506" w14:textId="77777777" w:rsidR="004D32B6" w:rsidRDefault="00D96031">
            <w:r>
              <w:t xml:space="preserve">Short-term apprenticeships were organized with 55 youths from 14 groups and learning visits to private sector entities conducted for 67 youths. </w:t>
            </w:r>
          </w:p>
        </w:tc>
        <w:tc>
          <w:tcPr>
            <w:tcW w:w="2340" w:type="dxa"/>
          </w:tcPr>
          <w:p w14:paraId="6F6909C0" w14:textId="77777777" w:rsidR="004D32B6" w:rsidRDefault="004D32B6">
            <w:pPr>
              <w:rPr>
                <w:b/>
                <w:lang w:val="en-US" w:eastAsia="en-US"/>
              </w:rPr>
            </w:pPr>
          </w:p>
          <w:p w14:paraId="2BA7EB09" w14:textId="77777777" w:rsidR="004D32B6" w:rsidRDefault="00D96031">
            <w:r>
              <w:t xml:space="preserve">Note that mentorship relations are being facilitated not only to other FBOs in the target areas, but to existing businesses in the related livelihood sectors – depending on what is deemed most relevant to the specific agri-business operations of the various groups. </w:t>
            </w:r>
          </w:p>
        </w:tc>
      </w:tr>
      <w:tr w:rsidR="004D32B6" w14:paraId="0BF5E1A4" w14:textId="77777777">
        <w:trPr>
          <w:trHeight w:val="548"/>
        </w:trPr>
        <w:tc>
          <w:tcPr>
            <w:tcW w:w="2160" w:type="dxa"/>
            <w:shd w:val="clear" w:color="auto" w:fill="EEECE1"/>
          </w:tcPr>
          <w:p w14:paraId="1BBDF4E7" w14:textId="77777777" w:rsidR="004D32B6" w:rsidRDefault="00D96031">
            <w:pPr>
              <w:rPr>
                <w:lang w:val="en-US" w:eastAsia="en-US"/>
              </w:rPr>
            </w:pPr>
            <w:r>
              <w:rPr>
                <w:lang w:val="en-US" w:eastAsia="en-US"/>
              </w:rPr>
              <w:t>Indicator 3.2.4</w:t>
            </w:r>
          </w:p>
          <w:p w14:paraId="616905E0" w14:textId="77777777" w:rsidR="004D32B6" w:rsidRDefault="00D96031">
            <w:pPr>
              <w:rPr>
                <w:lang w:val="en-US" w:eastAsia="en-US"/>
              </w:rPr>
            </w:pPr>
            <w:r>
              <w:rPr>
                <w:lang w:val="en-US" w:eastAsia="en-US"/>
              </w:rPr>
              <w:t>% of youths at risk who believe they will continue to use the newly acquired skills to make a living</w:t>
            </w:r>
          </w:p>
        </w:tc>
        <w:tc>
          <w:tcPr>
            <w:tcW w:w="1344" w:type="dxa"/>
            <w:shd w:val="clear" w:color="auto" w:fill="EEECE1"/>
          </w:tcPr>
          <w:p w14:paraId="151358EA" w14:textId="77777777" w:rsidR="004D32B6" w:rsidRDefault="00D96031">
            <w:pPr>
              <w:rPr>
                <w:lang w:val="en-US" w:eastAsia="en-US"/>
              </w:rPr>
            </w:pPr>
            <w:r>
              <w:rPr>
                <w:lang w:val="en-US" w:eastAsia="en-US"/>
              </w:rPr>
              <w:t>0</w:t>
            </w:r>
          </w:p>
          <w:p w14:paraId="2246CA1F" w14:textId="77777777" w:rsidR="004D32B6" w:rsidRDefault="004D32B6">
            <w:pPr>
              <w:rPr>
                <w:lang w:val="en-US" w:eastAsia="en-US"/>
              </w:rPr>
            </w:pPr>
          </w:p>
          <w:p w14:paraId="10C4DB2F" w14:textId="77777777" w:rsidR="004D32B6" w:rsidRDefault="00D96031">
            <w:pPr>
              <w:rPr>
                <w:lang w:val="en-US" w:eastAsia="en-US"/>
              </w:rPr>
            </w:pPr>
            <w:r>
              <w:rPr>
                <w:lang w:val="en-US" w:eastAsia="en-US"/>
              </w:rPr>
              <w:t>(n/a – post hoc verification)</w:t>
            </w:r>
          </w:p>
        </w:tc>
        <w:tc>
          <w:tcPr>
            <w:tcW w:w="1356" w:type="dxa"/>
            <w:shd w:val="clear" w:color="auto" w:fill="EEECE1"/>
          </w:tcPr>
          <w:p w14:paraId="6B195E55" w14:textId="77777777" w:rsidR="004D32B6" w:rsidRDefault="00D96031">
            <w:pPr>
              <w:rPr>
                <w:lang w:val="en-US" w:eastAsia="en-US"/>
              </w:rPr>
            </w:pPr>
            <w:r>
              <w:rPr>
                <w:lang w:val="en-US" w:eastAsia="en-US"/>
              </w:rPr>
              <w:t>70%</w:t>
            </w:r>
          </w:p>
        </w:tc>
        <w:tc>
          <w:tcPr>
            <w:tcW w:w="3150" w:type="dxa"/>
          </w:tcPr>
          <w:p w14:paraId="4744CEED" w14:textId="77777777" w:rsidR="004D32B6" w:rsidRDefault="004D32B6">
            <w:pPr>
              <w:rPr>
                <w:b/>
                <w:lang w:val="en-US" w:eastAsia="en-US"/>
              </w:rPr>
            </w:pPr>
          </w:p>
          <w:p w14:paraId="35C3313D" w14:textId="77777777" w:rsidR="004D32B6" w:rsidRDefault="00D96031">
            <w:pPr>
              <w:rPr>
                <w:lang w:val="en-US" w:eastAsia="en-US"/>
              </w:rPr>
            </w:pPr>
            <w:r>
              <w:rPr>
                <w:lang w:val="en-US" w:eastAsia="en-US"/>
              </w:rPr>
              <w:t xml:space="preserve">According to qualitative interviews with the beneficiaries, a majority (up to 80%) are fully engaged in the groups’ selected livelihood activities. Beneficiaries in most groups express a high level of confidence that they will be able to sustain their activities and generate incomes for themselves. </w:t>
            </w:r>
          </w:p>
          <w:p w14:paraId="1C44D484" w14:textId="77777777" w:rsidR="004D32B6" w:rsidRDefault="004D32B6">
            <w:pPr>
              <w:rPr>
                <w:lang w:val="en-US" w:eastAsia="en-US"/>
              </w:rPr>
            </w:pPr>
          </w:p>
          <w:p w14:paraId="1799A040" w14:textId="77777777" w:rsidR="004D32B6" w:rsidRDefault="00D96031">
            <w:pPr>
              <w:rPr>
                <w:lang w:val="en-US" w:eastAsia="en-US"/>
              </w:rPr>
            </w:pPr>
            <w:r>
              <w:rPr>
                <w:lang w:val="en-US" w:eastAsia="en-US"/>
              </w:rPr>
              <w:t xml:space="preserve">65% of beneficiaries have since the beginning of the project started various additional agricultural and livelihood activities on their own complementing the activities supported by the project, using new skills and knowledge and in some instances VSLA loans to start up their new activities. </w:t>
            </w:r>
          </w:p>
        </w:tc>
        <w:tc>
          <w:tcPr>
            <w:tcW w:w="2340" w:type="dxa"/>
          </w:tcPr>
          <w:p w14:paraId="7BA577FC" w14:textId="77777777" w:rsidR="004D32B6" w:rsidRDefault="004D32B6">
            <w:pPr>
              <w:rPr>
                <w:b/>
                <w:lang w:val="en-US" w:eastAsia="en-US"/>
              </w:rPr>
            </w:pPr>
          </w:p>
          <w:p w14:paraId="15F8FC5B" w14:textId="77777777" w:rsidR="004D32B6" w:rsidRDefault="00D96031">
            <w:pPr>
              <w:rPr>
                <w:lang w:val="en-US" w:eastAsia="en-US"/>
              </w:rPr>
            </w:pPr>
            <w:r>
              <w:rPr>
                <w:lang w:val="en-US" w:eastAsia="en-US"/>
              </w:rPr>
              <w:t xml:space="preserve">Final quantitative data will be collected at the end of project evaluation, </w:t>
            </w:r>
          </w:p>
        </w:tc>
      </w:tr>
    </w:tbl>
    <w:p w14:paraId="72DDF4FE" w14:textId="77777777" w:rsidR="004D32B6" w:rsidRDefault="004D32B6">
      <w:pPr>
        <w:rPr>
          <w:b/>
          <w:u w:val="single"/>
        </w:rPr>
      </w:pPr>
    </w:p>
    <w:p w14:paraId="480C98C1" w14:textId="77777777" w:rsidR="004D32B6" w:rsidRDefault="004D32B6">
      <w:pPr>
        <w:rPr>
          <w:b/>
        </w:rPr>
      </w:pPr>
    </w:p>
    <w:p w14:paraId="264CEDEB" w14:textId="77777777" w:rsidR="004D32B6" w:rsidRDefault="004D32B6">
      <w:pPr>
        <w:rPr>
          <w:b/>
        </w:rPr>
      </w:pPr>
    </w:p>
    <w:p w14:paraId="705026FC" w14:textId="77777777" w:rsidR="004D32B6" w:rsidRDefault="00D96031">
      <w:r>
        <w:rPr>
          <w:b/>
        </w:rPr>
        <w:t>Please repeat the outcome level and output level reporting for each outcome and its respective outputs</w:t>
      </w:r>
    </w:p>
    <w:p w14:paraId="4DF490D9" w14:textId="77777777" w:rsidR="004D32B6" w:rsidRDefault="004D32B6"/>
    <w:p w14:paraId="3A65C60D" w14:textId="77777777" w:rsidR="004D32B6" w:rsidRDefault="004D32B6"/>
    <w:p w14:paraId="6D6BA5CE" w14:textId="77777777" w:rsidR="004D32B6" w:rsidRDefault="00D96031">
      <w:pPr>
        <w:ind w:left="-810"/>
        <w:rPr>
          <w:b/>
          <w:u w:val="single"/>
        </w:rPr>
      </w:pPr>
      <w:r>
        <w:rPr>
          <w:b/>
          <w:u w:val="single"/>
        </w:rPr>
        <w:t xml:space="preserve">PART III: CROSS-CUTTING ISSUES </w:t>
      </w:r>
    </w:p>
    <w:p w14:paraId="55C4BBCE" w14:textId="77777777" w:rsidR="004D32B6" w:rsidRDefault="004D32B6">
      <w:pPr>
        <w:ind w:left="-810"/>
        <w:rPr>
          <w:b/>
          <w:u w:val="single"/>
        </w:rPr>
      </w:pPr>
    </w:p>
    <w:p w14:paraId="7765C44B" w14:textId="77777777" w:rsidR="004D32B6" w:rsidRDefault="00D96031">
      <w:pPr>
        <w:ind w:left="-810"/>
        <w:rPr>
          <w:bCs/>
        </w:rPr>
      </w:pPr>
      <w:r>
        <w:rPr>
          <w:bCs/>
        </w:rPr>
        <w:t>Is the project planning any significant events in the next 6 months (</w:t>
      </w:r>
      <w:proofErr w:type="spellStart"/>
      <w:r>
        <w:rPr>
          <w:bCs/>
        </w:rPr>
        <w:t>eg.</w:t>
      </w:r>
      <w:proofErr w:type="spellEnd"/>
      <w:r>
        <w:rPr>
          <w:bCs/>
        </w:rPr>
        <w:t xml:space="preserve"> national dialogues, youth congresses, film screenings, etc.) </w:t>
      </w:r>
      <w:r>
        <w:rPr>
          <w:bCs/>
          <w:lang w:val="en-US"/>
        </w:rPr>
        <w:t>Yes</w:t>
      </w:r>
    </w:p>
    <w:p w14:paraId="1628781F" w14:textId="77777777" w:rsidR="004D32B6" w:rsidRDefault="004D32B6">
      <w:pPr>
        <w:rPr>
          <w:b/>
        </w:rPr>
      </w:pPr>
    </w:p>
    <w:p w14:paraId="2994EEF1" w14:textId="77777777" w:rsidR="004D32B6" w:rsidRDefault="004D32B6">
      <w:pPr>
        <w:rPr>
          <w:bCs/>
        </w:rPr>
      </w:pPr>
    </w:p>
    <w:p w14:paraId="519F576F" w14:textId="77777777" w:rsidR="004D32B6" w:rsidRDefault="00D96031">
      <w:pPr>
        <w:ind w:left="-810"/>
        <w:rPr>
          <w:bCs/>
        </w:rPr>
      </w:pPr>
      <w:r>
        <w:rPr>
          <w:bCs/>
        </w:rPr>
        <w:t>If yes, please state how many, and for each, provide the approximate date of the event and a brief description, including its key objectives, target audience and location (if known)</w:t>
      </w:r>
    </w:p>
    <w:p w14:paraId="68EA2CE4" w14:textId="77777777" w:rsidR="004D32B6" w:rsidRDefault="004D32B6">
      <w:pPr>
        <w:rPr>
          <w:b/>
          <w:u w:val="single"/>
        </w:rPr>
      </w:pPr>
    </w:p>
    <w:tbl>
      <w:tblPr>
        <w:tblStyle w:val="TableGrid"/>
        <w:tblW w:w="10069" w:type="dxa"/>
        <w:tblInd w:w="-714" w:type="dxa"/>
        <w:tblLook w:val="04A0" w:firstRow="1" w:lastRow="0" w:firstColumn="1" w:lastColumn="0" w:noHBand="0" w:noVBand="1"/>
      </w:tblPr>
      <w:tblGrid>
        <w:gridCol w:w="1683"/>
        <w:gridCol w:w="1560"/>
        <w:gridCol w:w="1976"/>
        <w:gridCol w:w="1799"/>
        <w:gridCol w:w="3051"/>
      </w:tblGrid>
      <w:tr w:rsidR="004D32B6" w14:paraId="0F216859" w14:textId="77777777">
        <w:tc>
          <w:tcPr>
            <w:tcW w:w="1683" w:type="dxa"/>
          </w:tcPr>
          <w:p w14:paraId="7AC9126C" w14:textId="77777777" w:rsidR="004D32B6" w:rsidRDefault="00D96031">
            <w:pPr>
              <w:rPr>
                <w:b/>
                <w:i/>
                <w:iCs/>
                <w:sz w:val="22"/>
                <w:szCs w:val="22"/>
              </w:rPr>
            </w:pPr>
            <w:r>
              <w:rPr>
                <w:b/>
                <w:i/>
                <w:iCs/>
                <w:sz w:val="22"/>
                <w:szCs w:val="22"/>
              </w:rPr>
              <w:t>Event Description</w:t>
            </w:r>
          </w:p>
        </w:tc>
        <w:tc>
          <w:tcPr>
            <w:tcW w:w="1560" w:type="dxa"/>
          </w:tcPr>
          <w:p w14:paraId="0ED4B325" w14:textId="77777777" w:rsidR="004D32B6" w:rsidRDefault="00D96031">
            <w:pPr>
              <w:rPr>
                <w:b/>
                <w:i/>
                <w:iCs/>
                <w:sz w:val="22"/>
                <w:szCs w:val="22"/>
              </w:rPr>
            </w:pPr>
            <w:r>
              <w:rPr>
                <w:b/>
                <w:i/>
                <w:iCs/>
                <w:sz w:val="22"/>
                <w:szCs w:val="22"/>
              </w:rPr>
              <w:t>Tentative Date</w:t>
            </w:r>
          </w:p>
        </w:tc>
        <w:tc>
          <w:tcPr>
            <w:tcW w:w="1976" w:type="dxa"/>
          </w:tcPr>
          <w:p w14:paraId="10E95A4D" w14:textId="77777777" w:rsidR="004D32B6" w:rsidRDefault="00D96031">
            <w:pPr>
              <w:rPr>
                <w:b/>
                <w:i/>
                <w:iCs/>
                <w:sz w:val="22"/>
                <w:szCs w:val="22"/>
              </w:rPr>
            </w:pPr>
            <w:r>
              <w:rPr>
                <w:b/>
                <w:i/>
                <w:iCs/>
                <w:sz w:val="22"/>
                <w:szCs w:val="22"/>
              </w:rPr>
              <w:t>Location</w:t>
            </w:r>
          </w:p>
        </w:tc>
        <w:tc>
          <w:tcPr>
            <w:tcW w:w="1799" w:type="dxa"/>
          </w:tcPr>
          <w:p w14:paraId="6339F6DD" w14:textId="77777777" w:rsidR="004D32B6" w:rsidRDefault="00D96031">
            <w:pPr>
              <w:rPr>
                <w:b/>
                <w:i/>
                <w:iCs/>
                <w:sz w:val="22"/>
                <w:szCs w:val="22"/>
              </w:rPr>
            </w:pPr>
            <w:r>
              <w:rPr>
                <w:b/>
                <w:i/>
                <w:iCs/>
                <w:sz w:val="22"/>
                <w:szCs w:val="22"/>
              </w:rPr>
              <w:t>Target Audience</w:t>
            </w:r>
          </w:p>
        </w:tc>
        <w:tc>
          <w:tcPr>
            <w:tcW w:w="3051" w:type="dxa"/>
          </w:tcPr>
          <w:p w14:paraId="41C073A5" w14:textId="77777777" w:rsidR="004D32B6" w:rsidRDefault="00D96031">
            <w:pPr>
              <w:rPr>
                <w:b/>
                <w:i/>
                <w:iCs/>
                <w:sz w:val="22"/>
                <w:szCs w:val="22"/>
              </w:rPr>
            </w:pPr>
            <w:r>
              <w:rPr>
                <w:b/>
                <w:i/>
                <w:iCs/>
                <w:sz w:val="22"/>
                <w:szCs w:val="22"/>
              </w:rPr>
              <w:t>Event Objectives (</w:t>
            </w:r>
            <w:proofErr w:type="gramStart"/>
            <w:r>
              <w:rPr>
                <w:b/>
                <w:i/>
                <w:iCs/>
                <w:sz w:val="22"/>
                <w:szCs w:val="22"/>
              </w:rPr>
              <w:t>150 word</w:t>
            </w:r>
            <w:proofErr w:type="gramEnd"/>
            <w:r>
              <w:rPr>
                <w:b/>
                <w:i/>
                <w:iCs/>
                <w:sz w:val="22"/>
                <w:szCs w:val="22"/>
              </w:rPr>
              <w:t xml:space="preserve"> limit)</w:t>
            </w:r>
          </w:p>
        </w:tc>
      </w:tr>
      <w:tr w:rsidR="004D32B6" w14:paraId="3DB1ABA0" w14:textId="77777777">
        <w:trPr>
          <w:trHeight w:val="567"/>
        </w:trPr>
        <w:tc>
          <w:tcPr>
            <w:tcW w:w="1683" w:type="dxa"/>
            <w:vAlign w:val="center"/>
          </w:tcPr>
          <w:p w14:paraId="0FACC4EC" w14:textId="77777777" w:rsidR="004D32B6" w:rsidRDefault="00D96031">
            <w:pPr>
              <w:rPr>
                <w:bCs/>
              </w:rPr>
            </w:pPr>
            <w:r>
              <w:rPr>
                <w:bCs/>
              </w:rPr>
              <w:t>Handing over ceremonies for community infrastructure</w:t>
            </w:r>
          </w:p>
        </w:tc>
        <w:tc>
          <w:tcPr>
            <w:tcW w:w="1560" w:type="dxa"/>
            <w:vAlign w:val="center"/>
          </w:tcPr>
          <w:p w14:paraId="720B5A1D" w14:textId="77777777" w:rsidR="004D32B6" w:rsidRDefault="00D96031">
            <w:pPr>
              <w:rPr>
                <w:bCs/>
                <w:lang w:val="en-US"/>
              </w:rPr>
            </w:pPr>
            <w:r>
              <w:rPr>
                <w:bCs/>
                <w:lang w:val="en-US"/>
              </w:rPr>
              <w:t>December</w:t>
            </w:r>
            <w:r>
              <w:rPr>
                <w:bCs/>
              </w:rPr>
              <w:t>, 202</w:t>
            </w:r>
            <w:r>
              <w:rPr>
                <w:bCs/>
                <w:lang w:val="en-US"/>
              </w:rPr>
              <w:t>3</w:t>
            </w:r>
          </w:p>
        </w:tc>
        <w:tc>
          <w:tcPr>
            <w:tcW w:w="1976" w:type="dxa"/>
            <w:vAlign w:val="center"/>
          </w:tcPr>
          <w:p w14:paraId="388CF635" w14:textId="77777777" w:rsidR="004D32B6" w:rsidRDefault="00D96031">
            <w:pPr>
              <w:rPr>
                <w:bCs/>
              </w:rPr>
            </w:pPr>
            <w:proofErr w:type="spellStart"/>
            <w:r>
              <w:rPr>
                <w:bCs/>
              </w:rPr>
              <w:t>Kholifa</w:t>
            </w:r>
            <w:proofErr w:type="spellEnd"/>
            <w:r>
              <w:rPr>
                <w:bCs/>
              </w:rPr>
              <w:t xml:space="preserve"> </w:t>
            </w:r>
            <w:proofErr w:type="spellStart"/>
            <w:r>
              <w:rPr>
                <w:bCs/>
              </w:rPr>
              <w:t>Ruwala</w:t>
            </w:r>
            <w:proofErr w:type="spellEnd"/>
            <w:r>
              <w:rPr>
                <w:bCs/>
              </w:rPr>
              <w:t xml:space="preserve">, Yoni, </w:t>
            </w:r>
            <w:proofErr w:type="spellStart"/>
            <w:r>
              <w:rPr>
                <w:bCs/>
              </w:rPr>
              <w:t>Nongowa</w:t>
            </w:r>
            <w:proofErr w:type="spellEnd"/>
            <w:r>
              <w:rPr>
                <w:bCs/>
              </w:rPr>
              <w:t xml:space="preserve"> and Dama chiefdoms</w:t>
            </w:r>
          </w:p>
        </w:tc>
        <w:tc>
          <w:tcPr>
            <w:tcW w:w="1799" w:type="dxa"/>
            <w:vAlign w:val="center"/>
          </w:tcPr>
          <w:p w14:paraId="12CE29D8" w14:textId="77777777" w:rsidR="004D32B6" w:rsidRDefault="00D96031">
            <w:pPr>
              <w:rPr>
                <w:bCs/>
              </w:rPr>
            </w:pPr>
            <w:r>
              <w:rPr>
                <w:bCs/>
              </w:rPr>
              <w:t>Community members, beneficiaries, district stakeholders (MAF, local councils), MOYA, MAF</w:t>
            </w:r>
          </w:p>
        </w:tc>
        <w:tc>
          <w:tcPr>
            <w:tcW w:w="3051" w:type="dxa"/>
            <w:vAlign w:val="center"/>
          </w:tcPr>
          <w:p w14:paraId="0A280E1A" w14:textId="77777777" w:rsidR="004D32B6" w:rsidRDefault="00D96031">
            <w:pPr>
              <w:rPr>
                <w:bCs/>
              </w:rPr>
            </w:pPr>
            <w:r>
              <w:rPr>
                <w:bCs/>
              </w:rPr>
              <w:t xml:space="preserve">Ceremonies will be held at chiefdom level to hand over of community infrastructures to the target communities for </w:t>
            </w:r>
            <w:proofErr w:type="gramStart"/>
            <w:r>
              <w:rPr>
                <w:bCs/>
              </w:rPr>
              <w:t>use, and</w:t>
            </w:r>
            <w:proofErr w:type="gramEnd"/>
            <w:r>
              <w:rPr>
                <w:bCs/>
              </w:rPr>
              <w:t xml:space="preserve"> do final endorsement and signing of the bylaws developed for Operation &amp; Management. </w:t>
            </w:r>
          </w:p>
        </w:tc>
      </w:tr>
      <w:tr w:rsidR="004D32B6" w14:paraId="5957D67F" w14:textId="77777777">
        <w:trPr>
          <w:trHeight w:val="567"/>
        </w:trPr>
        <w:tc>
          <w:tcPr>
            <w:tcW w:w="1683" w:type="dxa"/>
            <w:vAlign w:val="center"/>
          </w:tcPr>
          <w:p w14:paraId="6411EB18" w14:textId="77777777" w:rsidR="004D32B6" w:rsidRDefault="00D96031">
            <w:pPr>
              <w:rPr>
                <w:bCs/>
              </w:rPr>
            </w:pPr>
            <w:r>
              <w:rPr>
                <w:bCs/>
              </w:rPr>
              <w:t xml:space="preserve">Handover </w:t>
            </w:r>
            <w:proofErr w:type="gramStart"/>
            <w:r>
              <w:rPr>
                <w:bCs/>
              </w:rPr>
              <w:t>of  motor</w:t>
            </w:r>
            <w:proofErr w:type="gramEnd"/>
            <w:r>
              <w:rPr>
                <w:bCs/>
              </w:rPr>
              <w:t xml:space="preserve"> bikes and tricycles </w:t>
            </w:r>
          </w:p>
        </w:tc>
        <w:tc>
          <w:tcPr>
            <w:tcW w:w="1560" w:type="dxa"/>
            <w:vAlign w:val="center"/>
          </w:tcPr>
          <w:p w14:paraId="1E74ECFC" w14:textId="77777777" w:rsidR="004D32B6" w:rsidRDefault="00D96031">
            <w:pPr>
              <w:rPr>
                <w:bCs/>
                <w:lang w:val="en-US"/>
              </w:rPr>
            </w:pPr>
            <w:r>
              <w:rPr>
                <w:bCs/>
                <w:lang w:val="en-US"/>
              </w:rPr>
              <w:t>December, 2023</w:t>
            </w:r>
          </w:p>
        </w:tc>
        <w:tc>
          <w:tcPr>
            <w:tcW w:w="1976" w:type="dxa"/>
            <w:vAlign w:val="center"/>
          </w:tcPr>
          <w:p w14:paraId="06B43D4B" w14:textId="77777777" w:rsidR="004D32B6" w:rsidRDefault="00D96031">
            <w:pPr>
              <w:rPr>
                <w:bCs/>
              </w:rPr>
            </w:pPr>
            <w:r>
              <w:rPr>
                <w:bCs/>
              </w:rPr>
              <w:t>Kenema/Tonkolili</w:t>
            </w:r>
          </w:p>
        </w:tc>
        <w:tc>
          <w:tcPr>
            <w:tcW w:w="1799" w:type="dxa"/>
            <w:vAlign w:val="center"/>
          </w:tcPr>
          <w:p w14:paraId="4BA00D22" w14:textId="77777777" w:rsidR="004D32B6" w:rsidRDefault="00D96031">
            <w:pPr>
              <w:rPr>
                <w:bCs/>
              </w:rPr>
            </w:pPr>
            <w:r>
              <w:rPr>
                <w:bCs/>
              </w:rPr>
              <w:t>Community members, beneficiaries, district stakeholders (MAF, local councils), MOYA, MAF</w:t>
            </w:r>
          </w:p>
        </w:tc>
        <w:tc>
          <w:tcPr>
            <w:tcW w:w="3051" w:type="dxa"/>
            <w:vAlign w:val="center"/>
          </w:tcPr>
          <w:p w14:paraId="5624B59B" w14:textId="77777777" w:rsidR="004D32B6" w:rsidRDefault="00D96031">
            <w:pPr>
              <w:rPr>
                <w:bCs/>
              </w:rPr>
            </w:pPr>
            <w:r>
              <w:rPr>
                <w:bCs/>
              </w:rPr>
              <w:t xml:space="preserve">Planned in collaboration with key project stakeholders to support market linkages for beneficiaries. </w:t>
            </w:r>
          </w:p>
        </w:tc>
      </w:tr>
    </w:tbl>
    <w:p w14:paraId="19CCA227" w14:textId="77777777" w:rsidR="004D32B6" w:rsidRDefault="004D32B6">
      <w:pPr>
        <w:rPr>
          <w:b/>
          <w:u w:val="single"/>
        </w:rPr>
      </w:pPr>
    </w:p>
    <w:p w14:paraId="5A7567BE" w14:textId="77777777" w:rsidR="004D32B6" w:rsidRDefault="004D32B6">
      <w:pPr>
        <w:jc w:val="both"/>
        <w:rPr>
          <w:b/>
        </w:rPr>
      </w:pPr>
    </w:p>
    <w:p w14:paraId="6519B8FD" w14:textId="77777777" w:rsidR="004D32B6" w:rsidRDefault="00D96031">
      <w:pPr>
        <w:ind w:left="-709"/>
        <w:jc w:val="both"/>
        <w:rPr>
          <w:b/>
        </w:rPr>
      </w:pPr>
      <w:r>
        <w:rPr>
          <w:b/>
        </w:rPr>
        <w:t>Human Impact</w:t>
      </w:r>
    </w:p>
    <w:p w14:paraId="26DAC15D" w14:textId="77777777" w:rsidR="004D32B6" w:rsidRDefault="00D96031">
      <w:pPr>
        <w:ind w:left="-709"/>
        <w:rPr>
          <w:bCs/>
          <w:iCs/>
        </w:rPr>
      </w:pPr>
      <w:r>
        <w:rPr>
          <w:bCs/>
          <w:iCs/>
        </w:rPr>
        <w:t>This section is about the human impact of the project. Please state the number of key stakeholders of the project, and for each, please briefly describe:</w:t>
      </w:r>
    </w:p>
    <w:p w14:paraId="3138E580" w14:textId="77777777" w:rsidR="004D32B6" w:rsidRDefault="00D96031">
      <w:pPr>
        <w:pStyle w:val="ListParagraph"/>
        <w:numPr>
          <w:ilvl w:val="0"/>
          <w:numId w:val="4"/>
        </w:numPr>
        <w:rPr>
          <w:bCs/>
          <w:iCs/>
        </w:rPr>
      </w:pPr>
      <w:r>
        <w:rPr>
          <w:bCs/>
          <w:iCs/>
        </w:rPr>
        <w:t xml:space="preserve">The challenges/problem they faced prior to the project </w:t>
      </w:r>
      <w:proofErr w:type="gramStart"/>
      <w:r>
        <w:rPr>
          <w:bCs/>
          <w:iCs/>
        </w:rPr>
        <w:t>implementation</w:t>
      </w:r>
      <w:proofErr w:type="gramEnd"/>
    </w:p>
    <w:p w14:paraId="6EC93BBC" w14:textId="77777777" w:rsidR="004D32B6" w:rsidRDefault="00D96031">
      <w:pPr>
        <w:pStyle w:val="ListParagraph"/>
        <w:numPr>
          <w:ilvl w:val="0"/>
          <w:numId w:val="4"/>
        </w:numPr>
        <w:rPr>
          <w:bCs/>
          <w:iCs/>
        </w:rPr>
      </w:pPr>
      <w:r>
        <w:rPr>
          <w:bCs/>
          <w:iCs/>
        </w:rPr>
        <w:t>The impact of the project on their lives</w:t>
      </w:r>
    </w:p>
    <w:p w14:paraId="39058C24" w14:textId="77777777" w:rsidR="004D32B6" w:rsidRDefault="00D96031">
      <w:pPr>
        <w:pStyle w:val="ListParagraph"/>
        <w:numPr>
          <w:ilvl w:val="0"/>
          <w:numId w:val="4"/>
        </w:numPr>
        <w:rPr>
          <w:bCs/>
          <w:iCs/>
        </w:rPr>
      </w:pPr>
      <w:r>
        <w:rPr>
          <w:bCs/>
          <w:iCs/>
        </w:rPr>
        <w:t>Provide, where possible, a quote or testimonial from a representative of each stakeholder group</w:t>
      </w:r>
    </w:p>
    <w:p w14:paraId="24DE09D6" w14:textId="77777777" w:rsidR="004D32B6" w:rsidRDefault="004D32B6">
      <w:pPr>
        <w:rPr>
          <w:bCs/>
          <w:iCs/>
        </w:rPr>
      </w:pPr>
    </w:p>
    <w:p w14:paraId="752C1887" w14:textId="77777777" w:rsidR="004D32B6" w:rsidRDefault="004D32B6">
      <w:pPr>
        <w:ind w:left="-810"/>
        <w:rPr>
          <w:b/>
          <w:i/>
        </w:rPr>
      </w:pPr>
    </w:p>
    <w:tbl>
      <w:tblPr>
        <w:tblStyle w:val="TableGrid"/>
        <w:tblW w:w="10069" w:type="dxa"/>
        <w:tblInd w:w="-714" w:type="dxa"/>
        <w:tblLook w:val="04A0" w:firstRow="1" w:lastRow="0" w:firstColumn="1" w:lastColumn="0" w:noHBand="0" w:noVBand="1"/>
      </w:tblPr>
      <w:tblGrid>
        <w:gridCol w:w="1620"/>
        <w:gridCol w:w="2599"/>
        <w:gridCol w:w="2700"/>
        <w:gridCol w:w="3150"/>
      </w:tblGrid>
      <w:tr w:rsidR="004D32B6" w14:paraId="604AC62E" w14:textId="77777777">
        <w:tc>
          <w:tcPr>
            <w:tcW w:w="1620" w:type="dxa"/>
            <w:vAlign w:val="center"/>
          </w:tcPr>
          <w:p w14:paraId="37B5DF51" w14:textId="77777777" w:rsidR="004D32B6" w:rsidRDefault="00D96031">
            <w:pPr>
              <w:jc w:val="center"/>
              <w:rPr>
                <w:bCs/>
                <w:sz w:val="22"/>
                <w:szCs w:val="22"/>
              </w:rPr>
            </w:pPr>
            <w:r>
              <w:rPr>
                <w:bCs/>
                <w:sz w:val="22"/>
                <w:szCs w:val="22"/>
              </w:rPr>
              <w:t>Key stakeholder</w:t>
            </w:r>
          </w:p>
        </w:tc>
        <w:tc>
          <w:tcPr>
            <w:tcW w:w="2599" w:type="dxa"/>
            <w:vAlign w:val="center"/>
          </w:tcPr>
          <w:p w14:paraId="5744EC08" w14:textId="77777777" w:rsidR="004D32B6" w:rsidRDefault="00D96031">
            <w:pPr>
              <w:jc w:val="center"/>
              <w:rPr>
                <w:bCs/>
                <w:sz w:val="22"/>
                <w:szCs w:val="22"/>
              </w:rPr>
            </w:pPr>
            <w:r>
              <w:rPr>
                <w:bCs/>
                <w:sz w:val="22"/>
                <w:szCs w:val="22"/>
              </w:rPr>
              <w:t>What were the challenges/problem they faced prior to the project implementation? (350 words max)</w:t>
            </w:r>
          </w:p>
        </w:tc>
        <w:tc>
          <w:tcPr>
            <w:tcW w:w="2700" w:type="dxa"/>
            <w:vAlign w:val="center"/>
          </w:tcPr>
          <w:p w14:paraId="0A1FE54C" w14:textId="77777777" w:rsidR="004D32B6" w:rsidRDefault="00D96031">
            <w:pPr>
              <w:jc w:val="center"/>
              <w:rPr>
                <w:bCs/>
                <w:sz w:val="22"/>
                <w:szCs w:val="22"/>
              </w:rPr>
            </w:pPr>
            <w:r>
              <w:rPr>
                <w:bCs/>
                <w:sz w:val="22"/>
                <w:szCs w:val="22"/>
              </w:rPr>
              <w:t>What has been the impact of the project on their lives (350 words max)</w:t>
            </w:r>
          </w:p>
        </w:tc>
        <w:tc>
          <w:tcPr>
            <w:tcW w:w="3150" w:type="dxa"/>
            <w:vAlign w:val="center"/>
          </w:tcPr>
          <w:p w14:paraId="04AC47CA" w14:textId="77777777" w:rsidR="004D32B6" w:rsidRDefault="00D96031">
            <w:pPr>
              <w:jc w:val="center"/>
              <w:rPr>
                <w:bCs/>
                <w:sz w:val="22"/>
                <w:szCs w:val="22"/>
              </w:rPr>
            </w:pPr>
            <w:r>
              <w:rPr>
                <w:bCs/>
                <w:sz w:val="22"/>
                <w:szCs w:val="22"/>
              </w:rPr>
              <w:t>Provide, where possible, a quote or testimonial from a representative of each stakeholder group (350 words max)</w:t>
            </w:r>
          </w:p>
        </w:tc>
      </w:tr>
      <w:tr w:rsidR="004D32B6" w14:paraId="287CE16D" w14:textId="77777777">
        <w:trPr>
          <w:trHeight w:val="567"/>
        </w:trPr>
        <w:tc>
          <w:tcPr>
            <w:tcW w:w="1620" w:type="dxa"/>
          </w:tcPr>
          <w:p w14:paraId="2FA1BC96" w14:textId="77777777" w:rsidR="004D32B6" w:rsidRDefault="00D96031">
            <w:pPr>
              <w:rPr>
                <w:bCs/>
              </w:rPr>
            </w:pPr>
            <w:proofErr w:type="spellStart"/>
            <w:r>
              <w:rPr>
                <w:bCs/>
              </w:rPr>
              <w:t>Hangha</w:t>
            </w:r>
            <w:proofErr w:type="spellEnd"/>
            <w:r>
              <w:rPr>
                <w:bCs/>
              </w:rPr>
              <w:t xml:space="preserve"> Town/</w:t>
            </w:r>
          </w:p>
          <w:p w14:paraId="6ACC9337" w14:textId="77777777" w:rsidR="004D32B6" w:rsidRDefault="00D96031">
            <w:pPr>
              <w:rPr>
                <w:bCs/>
              </w:rPr>
            </w:pPr>
            <w:r>
              <w:rPr>
                <w:bCs/>
              </w:rPr>
              <w:t>Community</w:t>
            </w:r>
          </w:p>
        </w:tc>
        <w:tc>
          <w:tcPr>
            <w:tcW w:w="2599" w:type="dxa"/>
          </w:tcPr>
          <w:p w14:paraId="4538A52F" w14:textId="77777777" w:rsidR="004D32B6" w:rsidRDefault="00D96031">
            <w:pPr>
              <w:rPr>
                <w:bCs/>
              </w:rPr>
            </w:pPr>
            <w:proofErr w:type="spellStart"/>
            <w:r>
              <w:rPr>
                <w:bCs/>
              </w:rPr>
              <w:t>Hangha</w:t>
            </w:r>
            <w:proofErr w:type="spellEnd"/>
            <w:r>
              <w:rPr>
                <w:bCs/>
              </w:rPr>
              <w:t xml:space="preserve"> community used to be considered one of Kenema district’s most violent communities – it was seriously plagued by clique/gang violence, </w:t>
            </w:r>
            <w:r>
              <w:rPr>
                <w:bCs/>
              </w:rPr>
              <w:lastRenderedPageBreak/>
              <w:t xml:space="preserve">land disputes and drug abuse among youth. As a result of this high level of conflict and violence, community people moved to neighbouring communities, and there were not major developmental activities taking place in the community for a long time. There was serious distrust that between the youth and the community leaders: The youth believed that the leaders take money for development in the community and use it for themselves, while the leaders of the community believed that the youth were unserious and involved in irresponsible activities and generally acting disrespectful and uncontrollable. Those were the factors leading to the selection of </w:t>
            </w:r>
            <w:proofErr w:type="spellStart"/>
            <w:r>
              <w:rPr>
                <w:bCs/>
              </w:rPr>
              <w:t>Hangha</w:t>
            </w:r>
            <w:proofErr w:type="spellEnd"/>
            <w:r>
              <w:rPr>
                <w:bCs/>
              </w:rPr>
              <w:t xml:space="preserve"> as a target community for the Youth at Risk project.  </w:t>
            </w:r>
            <w:r>
              <w:rPr>
                <w:bCs/>
                <w:highlight w:val="yellow"/>
              </w:rPr>
              <w:t xml:space="preserve"> </w:t>
            </w:r>
          </w:p>
        </w:tc>
        <w:tc>
          <w:tcPr>
            <w:tcW w:w="2700" w:type="dxa"/>
          </w:tcPr>
          <w:p w14:paraId="2925CDD3" w14:textId="77777777" w:rsidR="004D32B6" w:rsidRDefault="00D96031">
            <w:pPr>
              <w:rPr>
                <w:bCs/>
              </w:rPr>
            </w:pPr>
            <w:r>
              <w:rPr>
                <w:bCs/>
              </w:rPr>
              <w:lastRenderedPageBreak/>
              <w:t xml:space="preserve">From the onset of the project, implementing partners conducted community and stakeholder engagements and dialogues in a bid to unearth the causes of the </w:t>
            </w:r>
            <w:r>
              <w:rPr>
                <w:bCs/>
              </w:rPr>
              <w:lastRenderedPageBreak/>
              <w:t xml:space="preserve">various issues faced by the youth and respective communities, and to pitch the intervention strategy together with all the stakeholders. Following several engagements such as trainings, awareness raising and husband schools, the community began experiencing reduced incidences of violence; gang violence has drastically reduced, while GBV has dropped to a very minimal level. </w:t>
            </w:r>
          </w:p>
          <w:p w14:paraId="2A55D1A6" w14:textId="77777777" w:rsidR="004D32B6" w:rsidRDefault="004D32B6">
            <w:pPr>
              <w:rPr>
                <w:bCs/>
                <w:highlight w:val="yellow"/>
              </w:rPr>
            </w:pPr>
          </w:p>
          <w:p w14:paraId="39589769" w14:textId="77777777" w:rsidR="004D32B6" w:rsidRDefault="00D96031">
            <w:pPr>
              <w:rPr>
                <w:bCs/>
              </w:rPr>
            </w:pPr>
            <w:r>
              <w:rPr>
                <w:bCs/>
              </w:rPr>
              <w:t xml:space="preserve">The youths are increasingly involved in decision-making and dispute resolution mechanisms; and have become more socially responsible and are now actively working towards their own positive development. </w:t>
            </w:r>
          </w:p>
          <w:p w14:paraId="16B56346" w14:textId="77777777" w:rsidR="004D32B6" w:rsidRDefault="004D32B6">
            <w:pPr>
              <w:rPr>
                <w:bCs/>
              </w:rPr>
            </w:pPr>
          </w:p>
          <w:p w14:paraId="47AE3CE3" w14:textId="77777777" w:rsidR="004D32B6" w:rsidRDefault="00D96031">
            <w:pPr>
              <w:rPr>
                <w:bCs/>
              </w:rPr>
            </w:pPr>
            <w:r>
              <w:rPr>
                <w:bCs/>
              </w:rPr>
              <w:t xml:space="preserve">Beneficiary youths are now involved in encouraging their peers to abandon violent and criminal ways of living and be more productive members of their communities. </w:t>
            </w:r>
          </w:p>
        </w:tc>
        <w:tc>
          <w:tcPr>
            <w:tcW w:w="3150" w:type="dxa"/>
          </w:tcPr>
          <w:p w14:paraId="02629CBF" w14:textId="77777777" w:rsidR="004D32B6" w:rsidRDefault="00D96031">
            <w:pPr>
              <w:rPr>
                <w:bCs/>
              </w:rPr>
            </w:pPr>
            <w:r>
              <w:rPr>
                <w:bCs/>
              </w:rPr>
              <w:lastRenderedPageBreak/>
              <w:t xml:space="preserve">Town Chief: “This community was greatly terrorised by youths who were wayward and had no respect for customs and traditions. I as chief found it difficult to stay in the community </w:t>
            </w:r>
            <w:r>
              <w:rPr>
                <w:bCs/>
              </w:rPr>
              <w:lastRenderedPageBreak/>
              <w:t>because of all the violence caused by the youths over one land or the other. Now I can safely say this Youth at Risk project has been a blessing both to the community and to our children because we now enjoying absolute peace and our children are now working actively to develop themselves.”</w:t>
            </w:r>
          </w:p>
          <w:p w14:paraId="1C23FB6B" w14:textId="77777777" w:rsidR="004D32B6" w:rsidRDefault="004D32B6">
            <w:pPr>
              <w:rPr>
                <w:bCs/>
              </w:rPr>
            </w:pPr>
          </w:p>
          <w:p w14:paraId="2B70FBE9" w14:textId="77777777" w:rsidR="004D32B6" w:rsidRDefault="00D96031">
            <w:pPr>
              <w:rPr>
                <w:bCs/>
              </w:rPr>
            </w:pPr>
            <w:r>
              <w:rPr>
                <w:bCs/>
              </w:rPr>
              <w:t xml:space="preserve">M.K (former gang leader): “I used to be highly feared in this community and on my command, we can destroy anything but because of this project I have come to realise it was not the right way to live. Now I am a positive youth for </w:t>
            </w:r>
            <w:proofErr w:type="gramStart"/>
            <w:r>
              <w:rPr>
                <w:bCs/>
              </w:rPr>
              <w:t>development</w:t>
            </w:r>
            <w:proofErr w:type="gramEnd"/>
            <w:r>
              <w:rPr>
                <w:bCs/>
              </w:rPr>
              <w:t xml:space="preserve"> and I am now helping other youths to discover themselves and be positively transformed.”</w:t>
            </w:r>
          </w:p>
        </w:tc>
      </w:tr>
      <w:tr w:rsidR="004D32B6" w14:paraId="16BEAA22" w14:textId="77777777">
        <w:trPr>
          <w:trHeight w:val="567"/>
        </w:trPr>
        <w:tc>
          <w:tcPr>
            <w:tcW w:w="1620" w:type="dxa"/>
          </w:tcPr>
          <w:p w14:paraId="59E0ECE3" w14:textId="77777777" w:rsidR="004D32B6" w:rsidRDefault="00D96031">
            <w:pPr>
              <w:rPr>
                <w:bCs/>
              </w:rPr>
            </w:pPr>
            <w:r>
              <w:rPr>
                <w:bCs/>
              </w:rPr>
              <w:lastRenderedPageBreak/>
              <w:t xml:space="preserve">H.G., female beneficiary, 24 years old, </w:t>
            </w:r>
            <w:proofErr w:type="spellStart"/>
            <w:r>
              <w:rPr>
                <w:bCs/>
              </w:rPr>
              <w:t>Giema</w:t>
            </w:r>
            <w:proofErr w:type="spellEnd"/>
            <w:r>
              <w:rPr>
                <w:bCs/>
              </w:rPr>
              <w:t>, Kenema district</w:t>
            </w:r>
          </w:p>
        </w:tc>
        <w:tc>
          <w:tcPr>
            <w:tcW w:w="2599" w:type="dxa"/>
          </w:tcPr>
          <w:p w14:paraId="24EC9596" w14:textId="77777777" w:rsidR="004D32B6" w:rsidRDefault="00D96031">
            <w:pPr>
              <w:rPr>
                <w:bCs/>
              </w:rPr>
            </w:pPr>
            <w:r>
              <w:rPr>
                <w:bCs/>
              </w:rPr>
              <w:t xml:space="preserve">H.G.: “I was fortunate to be selected as beneficiary of the project in May 2021. At this time of my life, I was living on my own in </w:t>
            </w:r>
            <w:proofErr w:type="gramStart"/>
            <w:r>
              <w:rPr>
                <w:bCs/>
              </w:rPr>
              <w:t>a</w:t>
            </w:r>
            <w:proofErr w:type="gramEnd"/>
            <w:r>
              <w:rPr>
                <w:bCs/>
              </w:rPr>
              <w:t xml:space="preserve"> unconventional way, my family and community disapproved of my life style because I was selling my body for survival travelling </w:t>
            </w:r>
            <w:r>
              <w:rPr>
                <w:bCs/>
              </w:rPr>
              <w:lastRenderedPageBreak/>
              <w:t>from district to district. I was doing that because I had no option for my livelihood.”</w:t>
            </w:r>
          </w:p>
        </w:tc>
        <w:tc>
          <w:tcPr>
            <w:tcW w:w="2700" w:type="dxa"/>
          </w:tcPr>
          <w:p w14:paraId="23335C28" w14:textId="77777777" w:rsidR="004D32B6" w:rsidRDefault="00D96031">
            <w:pPr>
              <w:rPr>
                <w:bCs/>
              </w:rPr>
            </w:pPr>
            <w:r>
              <w:rPr>
                <w:bCs/>
              </w:rPr>
              <w:lastRenderedPageBreak/>
              <w:t xml:space="preserve">H.G: “The PBF Youth at Risk intervention have made a significant impact in my life, I have been to platform and interact with personalities I only dreamed of in my life. I never saw agriculture as a lucrative business, but with the support provided to us with trainings ranging from good </w:t>
            </w:r>
            <w:r>
              <w:rPr>
                <w:bCs/>
              </w:rPr>
              <w:lastRenderedPageBreak/>
              <w:t xml:space="preserve">agronomic practices, </w:t>
            </w:r>
            <w:proofErr w:type="gramStart"/>
            <w:r>
              <w:rPr>
                <w:bCs/>
              </w:rPr>
              <w:t>harvest</w:t>
            </w:r>
            <w:proofErr w:type="gramEnd"/>
            <w:r>
              <w:rPr>
                <w:bCs/>
              </w:rPr>
              <w:t xml:space="preserve"> and post-harvest management practices, </w:t>
            </w:r>
            <w:proofErr w:type="spellStart"/>
            <w:r>
              <w:rPr>
                <w:bCs/>
              </w:rPr>
              <w:t>garrie</w:t>
            </w:r>
            <w:proofErr w:type="spellEnd"/>
            <w:r>
              <w:rPr>
                <w:bCs/>
              </w:rPr>
              <w:t xml:space="preserve"> processing, and basic business management practices. Our group was also supported with agricultural inputs to embark on cassava farming, </w:t>
            </w:r>
            <w:proofErr w:type="spellStart"/>
            <w:r>
              <w:rPr>
                <w:bCs/>
              </w:rPr>
              <w:t>garrie</w:t>
            </w:r>
            <w:proofErr w:type="spellEnd"/>
            <w:r>
              <w:rPr>
                <w:bCs/>
              </w:rPr>
              <w:t xml:space="preserve"> processing production and other cassava value chain production equipment. </w:t>
            </w:r>
          </w:p>
          <w:p w14:paraId="04633B02" w14:textId="77777777" w:rsidR="004D32B6" w:rsidRDefault="00D96031">
            <w:pPr>
              <w:rPr>
                <w:bCs/>
              </w:rPr>
            </w:pPr>
            <w:r>
              <w:rPr>
                <w:bCs/>
              </w:rPr>
              <w:t xml:space="preserve">Additionally, I have been fortunate to visit </w:t>
            </w:r>
            <w:proofErr w:type="spellStart"/>
            <w:r>
              <w:rPr>
                <w:bCs/>
              </w:rPr>
              <w:t>Pujehun</w:t>
            </w:r>
            <w:proofErr w:type="spellEnd"/>
            <w:r>
              <w:rPr>
                <w:bCs/>
              </w:rPr>
              <w:t xml:space="preserve"> Growth </w:t>
            </w:r>
            <w:proofErr w:type="spellStart"/>
            <w:r>
              <w:rPr>
                <w:bCs/>
              </w:rPr>
              <w:t>Center</w:t>
            </w:r>
            <w:proofErr w:type="spellEnd"/>
            <w:r>
              <w:rPr>
                <w:bCs/>
              </w:rPr>
              <w:t xml:space="preserve"> to learn about </w:t>
            </w:r>
            <w:proofErr w:type="spellStart"/>
            <w:r>
              <w:rPr>
                <w:bCs/>
              </w:rPr>
              <w:t>garrie</w:t>
            </w:r>
            <w:proofErr w:type="spellEnd"/>
            <w:r>
              <w:rPr>
                <w:bCs/>
              </w:rPr>
              <w:t xml:space="preserve"> production, </w:t>
            </w:r>
            <w:proofErr w:type="gramStart"/>
            <w:r>
              <w:rPr>
                <w:bCs/>
              </w:rPr>
              <w:t>myself</w:t>
            </w:r>
            <w:proofErr w:type="gramEnd"/>
            <w:r>
              <w:rPr>
                <w:bCs/>
              </w:rPr>
              <w:t xml:space="preserve"> and other group members have gone for apprenticeship programs to understudy businesses that has been successful in the cassava value chain production.”</w:t>
            </w:r>
          </w:p>
        </w:tc>
        <w:tc>
          <w:tcPr>
            <w:tcW w:w="3150" w:type="dxa"/>
          </w:tcPr>
          <w:p w14:paraId="6DDB7259" w14:textId="77777777" w:rsidR="004D32B6" w:rsidRDefault="00D96031">
            <w:pPr>
              <w:rPr>
                <w:bCs/>
              </w:rPr>
            </w:pPr>
            <w:r>
              <w:rPr>
                <w:bCs/>
              </w:rPr>
              <w:lastRenderedPageBreak/>
              <w:t xml:space="preserve">H.G: “I am not the same person that joined the project last year, I am now a well-respected woman in my family and my community, I am consulted within my family and my community to make developmental decision that benefits all. Presently, I am a role model among my peers as I am the chairlady of </w:t>
            </w:r>
            <w:r>
              <w:rPr>
                <w:bCs/>
              </w:rPr>
              <w:lastRenderedPageBreak/>
              <w:t xml:space="preserve">the </w:t>
            </w:r>
            <w:proofErr w:type="spellStart"/>
            <w:r>
              <w:rPr>
                <w:bCs/>
              </w:rPr>
              <w:t>Giama</w:t>
            </w:r>
            <w:proofErr w:type="spellEnd"/>
            <w:r>
              <w:rPr>
                <w:bCs/>
              </w:rPr>
              <w:t xml:space="preserve"> Dama YAR group and I am a businesswoman.”</w:t>
            </w:r>
          </w:p>
        </w:tc>
      </w:tr>
    </w:tbl>
    <w:p w14:paraId="2B91A01D" w14:textId="77777777" w:rsidR="004D32B6" w:rsidRDefault="004D32B6">
      <w:pPr>
        <w:ind w:left="-810"/>
        <w:rPr>
          <w:b/>
          <w:i/>
        </w:rPr>
      </w:pPr>
    </w:p>
    <w:p w14:paraId="0CB83023" w14:textId="77777777" w:rsidR="004D32B6" w:rsidRDefault="00D96031">
      <w:pPr>
        <w:ind w:left="-810"/>
      </w:pPr>
      <w:r>
        <w:t>In addition to the stakeholder specific impact described above, please use this space to describe any additional human impact that the project has had. (</w:t>
      </w:r>
      <w:proofErr w:type="gramStart"/>
      <w:r>
        <w:t>650 word</w:t>
      </w:r>
      <w:proofErr w:type="gramEnd"/>
      <w:r>
        <w:t xml:space="preserve"> limit):</w:t>
      </w:r>
    </w:p>
    <w:p w14:paraId="111B59A7" w14:textId="77777777" w:rsidR="004D32B6" w:rsidRDefault="004D32B6">
      <w:pPr>
        <w:ind w:left="-810"/>
        <w:jc w:val="both"/>
      </w:pPr>
    </w:p>
    <w:p w14:paraId="42B8D28E" w14:textId="77777777" w:rsidR="0038399D" w:rsidRDefault="00D96031">
      <w:pPr>
        <w:ind w:left="-810"/>
        <w:jc w:val="both"/>
      </w:pPr>
      <w:r>
        <w:t>The project has had positive impact on the social cohesion in the target communities; reducing the levels of crime and violence associated with the Y@R and cliques/gangs as well as anti-social and risky behaviours (substance use, verbal aggression and fighting, gambling).</w:t>
      </w:r>
    </w:p>
    <w:p w14:paraId="1CF66355" w14:textId="77777777" w:rsidR="0038399D" w:rsidRDefault="0038399D">
      <w:pPr>
        <w:ind w:left="-810"/>
        <w:jc w:val="both"/>
      </w:pPr>
    </w:p>
    <w:p w14:paraId="66189BEA" w14:textId="77777777" w:rsidR="00406944" w:rsidRPr="00406944" w:rsidRDefault="00406944" w:rsidP="00406944">
      <w:pPr>
        <w:ind w:left="-810"/>
        <w:jc w:val="both"/>
        <w:rPr>
          <w:lang w:val="en-US"/>
        </w:rPr>
      </w:pPr>
      <w:r w:rsidRPr="66685540">
        <w:rPr>
          <w:lang w:val="en-US"/>
        </w:rPr>
        <w:t>Youth at risk participation in community decision making fora, including CYCs and DYCs, has increased from a baseline-level of 4% to 38% for those often participating and up from 34% to 52% for youth at risk “sometimes” participating. Furthermore, the evaluation found that 96.6% of beneficiaries agreed that young people play productive roles in their communities, an increase from the baseline level of 69%. Interestingly, community members affirmed this positive trend, with 92.6% agreeing to the statement, an increase of more than 30% on the baseline figure.</w:t>
      </w:r>
    </w:p>
    <w:p w14:paraId="592253D9" w14:textId="77777777" w:rsidR="00406944" w:rsidRPr="00406944" w:rsidRDefault="00406944" w:rsidP="00406944">
      <w:pPr>
        <w:ind w:left="-810"/>
        <w:jc w:val="both"/>
        <w:rPr>
          <w:lang w:val="en-US"/>
        </w:rPr>
      </w:pPr>
    </w:p>
    <w:p w14:paraId="247A6BA4" w14:textId="169C33DF" w:rsidR="0038399D" w:rsidRDefault="00406944" w:rsidP="00406944">
      <w:pPr>
        <w:ind w:left="-810"/>
        <w:jc w:val="both"/>
        <w:rPr>
          <w:lang w:val="en-US"/>
        </w:rPr>
      </w:pPr>
      <w:r w:rsidRPr="66685540">
        <w:rPr>
          <w:lang w:val="en-US"/>
        </w:rPr>
        <w:t>Community members also perceived a downward trend in violence committed by gangs and cliques. Approximately 78% of community members agreed that such violence had decreased, compared to 45% at the baseline.</w:t>
      </w:r>
    </w:p>
    <w:p w14:paraId="1806AAD0" w14:textId="179877EB" w:rsidR="004D32B6" w:rsidRDefault="004D32B6" w:rsidP="66685540">
      <w:pPr>
        <w:ind w:left="-810"/>
        <w:jc w:val="both"/>
      </w:pPr>
    </w:p>
    <w:p w14:paraId="52D3B771" w14:textId="77777777" w:rsidR="004D32B6" w:rsidRDefault="00D96031">
      <w:pPr>
        <w:ind w:left="-810"/>
        <w:jc w:val="both"/>
      </w:pPr>
      <w:r>
        <w:t xml:space="preserve">Additionally, the human impacts are note-worthy, and the level of community support and buy-in for the project and in particular the motivation and willingness to change on the part of the beneficiaries has been extremely encouraging. Since the beginning of the project, before substantive activities were implemented, beneficiaries did express similar feelings of being </w:t>
      </w:r>
      <w:r>
        <w:lastRenderedPageBreak/>
        <w:t xml:space="preserve">‘seen’, being granted an opportunity and suddenly having a range of actors listening to them and counselling them – this ignited behavioural changes from the onset – refraining from crime, fighting and disrespectful attitudes and reducing on substance abuse – positive changes which were then later on further accelerated by the civic education trainings and psycho-education sessions on substance abuse. </w:t>
      </w:r>
    </w:p>
    <w:p w14:paraId="080F943B" w14:textId="77777777" w:rsidR="006200A7" w:rsidRDefault="006200A7">
      <w:pPr>
        <w:ind w:left="-810"/>
        <w:jc w:val="both"/>
      </w:pPr>
    </w:p>
    <w:p w14:paraId="1F3147A3" w14:textId="7B0CFDEA" w:rsidR="004D32B6" w:rsidRDefault="00D96031">
      <w:pPr>
        <w:ind w:left="-810"/>
        <w:jc w:val="both"/>
        <w:rPr>
          <w:lang w:val="en-US" w:eastAsia="en-US"/>
        </w:rPr>
      </w:pPr>
      <w:r w:rsidRPr="08DB8049">
        <w:rPr>
          <w:lang w:val="en-US" w:eastAsia="en-US"/>
        </w:rPr>
        <w:t>92% of the 4</w:t>
      </w:r>
      <w:r w:rsidR="0DF03368" w:rsidRPr="08DB8049">
        <w:rPr>
          <w:lang w:val="en-US" w:eastAsia="en-US"/>
        </w:rPr>
        <w:t>18</w:t>
      </w:r>
      <w:r w:rsidRPr="08DB8049">
        <w:rPr>
          <w:lang w:val="en-US" w:eastAsia="en-US"/>
        </w:rPr>
        <w:t xml:space="preserve"> youth beneficiaries who were members of cliques and gangs, drug abusers and prostitution rings from 18 communities in Kenema district and Tonkolili District</w:t>
      </w:r>
      <w:r w:rsidR="00C17386">
        <w:rPr>
          <w:lang w:val="en-US" w:eastAsia="en-US"/>
        </w:rPr>
        <w:t xml:space="preserve"> </w:t>
      </w:r>
      <w:r w:rsidR="00747CBF">
        <w:rPr>
          <w:lang w:val="en-US" w:eastAsia="en-US"/>
        </w:rPr>
        <w:t xml:space="preserve">have established </w:t>
      </w:r>
      <w:r w:rsidR="000B6E62">
        <w:rPr>
          <w:lang w:val="en-US" w:eastAsia="en-US"/>
        </w:rPr>
        <w:t xml:space="preserve">community livelihoods and are increasingly viewed as productive members of society. </w:t>
      </w:r>
    </w:p>
    <w:p w14:paraId="7C5557E5" w14:textId="77777777" w:rsidR="00334288" w:rsidRDefault="00334288">
      <w:pPr>
        <w:ind w:left="-810"/>
        <w:jc w:val="both"/>
        <w:rPr>
          <w:sz w:val="28"/>
          <w:szCs w:val="28"/>
        </w:rPr>
      </w:pPr>
    </w:p>
    <w:p w14:paraId="40960D09" w14:textId="77777777" w:rsidR="004D32B6" w:rsidRDefault="00D96031">
      <w:pPr>
        <w:ind w:left="-810"/>
        <w:jc w:val="both"/>
      </w:pPr>
      <w:r>
        <w:t xml:space="preserve">On the individual level, the Y@R beneficiaries report a higher level of well-being and lower stress levels as they have abandoned a range of risky and unhealthy practices associated with clique/gang lifestyle such as substance abuse, physical </w:t>
      </w:r>
      <w:proofErr w:type="gramStart"/>
      <w:r>
        <w:t>fights</w:t>
      </w:r>
      <w:proofErr w:type="gramEnd"/>
      <w:r>
        <w:t xml:space="preserve"> and commercial sex work. As they are now more involved in community activities, beneficiaries report feeling respected and included rather than enduring the stigma they were used to; and many indicate to feel that their lives have drastically changed; expressing a greater sense of motivation and self-esteem.</w:t>
      </w:r>
    </w:p>
    <w:p w14:paraId="577EDD6C" w14:textId="77777777" w:rsidR="004D32B6" w:rsidRDefault="004D32B6">
      <w:pPr>
        <w:ind w:left="-810"/>
        <w:jc w:val="both"/>
      </w:pPr>
    </w:p>
    <w:p w14:paraId="39015931" w14:textId="77777777" w:rsidR="004D32B6" w:rsidRDefault="00D96031">
      <w:pPr>
        <w:ind w:left="-810"/>
        <w:jc w:val="both"/>
      </w:pPr>
      <w:r>
        <w:t xml:space="preserve">Quotes from beneficiaries from last joint monitoring visit in September: </w:t>
      </w:r>
    </w:p>
    <w:p w14:paraId="03C7884B" w14:textId="77777777" w:rsidR="004D32B6" w:rsidRDefault="004D32B6">
      <w:pPr>
        <w:jc w:val="both"/>
      </w:pPr>
    </w:p>
    <w:p w14:paraId="18C45068" w14:textId="77777777" w:rsidR="004D32B6" w:rsidRDefault="00D96031">
      <w:pPr>
        <w:ind w:left="-810"/>
        <w:jc w:val="both"/>
      </w:pPr>
      <w:r>
        <w:t xml:space="preserve">“We are working together </w:t>
      </w:r>
      <w:proofErr w:type="gramStart"/>
      <w:r>
        <w:t>now</w:t>
      </w:r>
      <w:proofErr w:type="gramEnd"/>
      <w:r>
        <w:t xml:space="preserve"> and they are listening to us” (Loppa). </w:t>
      </w:r>
    </w:p>
    <w:p w14:paraId="3E4D713C" w14:textId="77777777" w:rsidR="004D32B6" w:rsidRDefault="004D32B6">
      <w:pPr>
        <w:ind w:left="-810"/>
        <w:jc w:val="both"/>
      </w:pPr>
    </w:p>
    <w:p w14:paraId="3BFDE144" w14:textId="77777777" w:rsidR="004D32B6" w:rsidRDefault="00D96031">
      <w:pPr>
        <w:ind w:left="-810"/>
        <w:jc w:val="both"/>
      </w:pPr>
      <w:r>
        <w:t>“Before they were pointing fingers at us, but now they admire us.” “The new paramount chief treats us like daughters and call us for community meetings.” (Female beneficiary, Mile 91)</w:t>
      </w:r>
    </w:p>
    <w:p w14:paraId="15B7B8B6" w14:textId="77777777" w:rsidR="004D32B6" w:rsidRDefault="004D32B6">
      <w:pPr>
        <w:ind w:left="-810"/>
        <w:jc w:val="both"/>
      </w:pPr>
    </w:p>
    <w:p w14:paraId="4435CAC6" w14:textId="77777777" w:rsidR="004D32B6" w:rsidRDefault="00D96031">
      <w:pPr>
        <w:ind w:left="-810"/>
        <w:jc w:val="both"/>
      </w:pPr>
      <w:r>
        <w:t>“They used to call us street girls, now they call us by our names.” (Female beneficiary, Old Town)</w:t>
      </w:r>
    </w:p>
    <w:p w14:paraId="5EB0F1A8" w14:textId="77777777" w:rsidR="004D32B6" w:rsidRDefault="004D32B6">
      <w:pPr>
        <w:ind w:left="-810"/>
        <w:jc w:val="both"/>
      </w:pPr>
    </w:p>
    <w:p w14:paraId="4533B12B" w14:textId="77777777" w:rsidR="004D32B6" w:rsidRDefault="00D96031">
      <w:pPr>
        <w:ind w:left="-810"/>
        <w:jc w:val="both"/>
      </w:pPr>
      <w:r>
        <w:t>“I am now seeing things I didn’t use to. I am so proud now to sit together with people here. In community issues, they think of me, we make plans together.” (Male beneficiary, Mile 91)</w:t>
      </w:r>
    </w:p>
    <w:p w14:paraId="6B20911D" w14:textId="77777777" w:rsidR="004D32B6" w:rsidRDefault="004D32B6">
      <w:pPr>
        <w:ind w:left="-810"/>
        <w:jc w:val="both"/>
      </w:pPr>
    </w:p>
    <w:p w14:paraId="5B6C0536" w14:textId="77777777" w:rsidR="004D32B6" w:rsidRDefault="00D96031">
      <w:pPr>
        <w:ind w:left="-810"/>
        <w:jc w:val="both"/>
      </w:pPr>
      <w:r>
        <w:t xml:space="preserve">The livelihood component has further contributed to changing Y@R’s image in the communities and reduced their dependency on risky and/or illegal activities to make ends meet. As the livelihood activities progressed and became more tangible, it further enhanced the confidence, positive </w:t>
      </w:r>
      <w:proofErr w:type="gramStart"/>
      <w:r>
        <w:t>self-image</w:t>
      </w:r>
      <w:proofErr w:type="gramEnd"/>
      <w:r>
        <w:t xml:space="preserve"> and sense of pride among many beneficiaries by seeing the visible proof of their efforts - for example, the 8 communities cultivating maize for poultry feed production were able to cultivate relatively large and well-performing field with improved varieties, which were genuinely admired by community stakeholders and district MAF officers alike. </w:t>
      </w:r>
    </w:p>
    <w:p w14:paraId="5A10D63C" w14:textId="77777777" w:rsidR="004D32B6" w:rsidRDefault="004D32B6">
      <w:pPr>
        <w:ind w:left="-810"/>
        <w:jc w:val="both"/>
      </w:pPr>
    </w:p>
    <w:p w14:paraId="52F7B208" w14:textId="77777777" w:rsidR="004D32B6" w:rsidRDefault="00D96031">
      <w:pPr>
        <w:ind w:left="-810"/>
        <w:jc w:val="both"/>
      </w:pPr>
      <w:r>
        <w:t xml:space="preserve">Quotes from beneficiaries from last joint monitoring visit in September: </w:t>
      </w:r>
    </w:p>
    <w:p w14:paraId="0375CEE0" w14:textId="77777777" w:rsidR="004D32B6" w:rsidRDefault="004D32B6">
      <w:pPr>
        <w:ind w:left="-810"/>
        <w:jc w:val="both"/>
      </w:pPr>
    </w:p>
    <w:p w14:paraId="598E256A" w14:textId="77777777" w:rsidR="004D32B6" w:rsidRDefault="00D96031">
      <w:pPr>
        <w:ind w:left="-810"/>
        <w:jc w:val="both"/>
      </w:pPr>
      <w:r>
        <w:t>“Now, when I go to the farm and see the improvement, it helps me to reduce stress. Before, they didn’t think of us as anything; now we are invited into decision-making. I am so proud to be in the community as a changed man.” (Male beneficiary, Mile 91)</w:t>
      </w:r>
    </w:p>
    <w:p w14:paraId="3D3E3CA2" w14:textId="77777777" w:rsidR="004D32B6" w:rsidRDefault="004D32B6">
      <w:pPr>
        <w:ind w:left="-810"/>
        <w:jc w:val="both"/>
      </w:pPr>
    </w:p>
    <w:p w14:paraId="17A8E6A0" w14:textId="77777777" w:rsidR="004D32B6" w:rsidRDefault="00D96031">
      <w:pPr>
        <w:ind w:left="-810"/>
        <w:jc w:val="both"/>
      </w:pPr>
      <w:r>
        <w:t xml:space="preserve">“We are not in the street anymore; we concentrate on what we are doing on the farm. When we come home at night, we are tired, and we just help our parents.” “Now, we have people to advise us, to encourage us to go off the street.” (Female beneficiaries, </w:t>
      </w:r>
      <w:proofErr w:type="spellStart"/>
      <w:r>
        <w:t>Makeni</w:t>
      </w:r>
      <w:proofErr w:type="spellEnd"/>
      <w:r>
        <w:t xml:space="preserve"> Road)</w:t>
      </w:r>
    </w:p>
    <w:p w14:paraId="45A43E73" w14:textId="77777777" w:rsidR="004D32B6" w:rsidRDefault="004D32B6">
      <w:pPr>
        <w:ind w:left="-810"/>
        <w:jc w:val="both"/>
      </w:pPr>
    </w:p>
    <w:p w14:paraId="48FC8FB4" w14:textId="77777777" w:rsidR="004D32B6" w:rsidRDefault="00D96031">
      <w:pPr>
        <w:ind w:left="-810"/>
        <w:jc w:val="both"/>
      </w:pPr>
      <w:r>
        <w:t xml:space="preserve">A young male beneficiary was one of the most violent young men in the </w:t>
      </w:r>
      <w:proofErr w:type="spellStart"/>
      <w:r>
        <w:t>Magburuka</w:t>
      </w:r>
      <w:proofErr w:type="spellEnd"/>
      <w:r>
        <w:t xml:space="preserve"> environs and was responsible for some of the most violent situation in the town immediately after the first training in </w:t>
      </w:r>
      <w:proofErr w:type="spellStart"/>
      <w:r>
        <w:t>Magburuka</w:t>
      </w:r>
      <w:proofErr w:type="spellEnd"/>
      <w:r>
        <w:t xml:space="preserve"> walked up to FINE-SL M&amp;E and vowed that he was going to drop every violent activity that he had been a part of and that he will stop taking drugs and focus on developing his life. The next day he came to the training a totally transformed man outwardly that he had to introduce himself again for the M&amp;E officer to recognise him. He had cut off his dreadlocks, cleaned up and very optimistic towards life. He is now a commercial bike rider and is doing very well.  </w:t>
      </w:r>
    </w:p>
    <w:p w14:paraId="1C21C2A3" w14:textId="77777777" w:rsidR="004D32B6" w:rsidRDefault="004D32B6">
      <w:pPr>
        <w:ind w:left="-810"/>
      </w:pPr>
    </w:p>
    <w:p w14:paraId="56349D50" w14:textId="77777777" w:rsidR="004D32B6" w:rsidRDefault="004D32B6">
      <w:pPr>
        <w:ind w:left="-810"/>
      </w:pPr>
    </w:p>
    <w:p w14:paraId="3B83E572" w14:textId="77777777" w:rsidR="004D32B6" w:rsidRDefault="00D96031">
      <w:pPr>
        <w:ind w:left="-810"/>
        <w:rPr>
          <w:b/>
          <w:bCs/>
        </w:rPr>
      </w:pPr>
      <w:r>
        <w:rPr>
          <w:b/>
          <w:bCs/>
        </w:rPr>
        <w:t>You can also upload up to 3 ﬁles in various formats (picture ﬁles, power point, pdf, video, etc..) to illustrate the human impact of the project and 3 links to online resources (OPTIONAL)</w:t>
      </w:r>
    </w:p>
    <w:p w14:paraId="4E062905" w14:textId="77777777" w:rsidR="004D32B6" w:rsidRDefault="004D32B6"/>
    <w:p w14:paraId="5D608027" w14:textId="77777777" w:rsidR="004D32B6" w:rsidRDefault="00D96031">
      <w:pPr>
        <w:rPr>
          <w:bCs/>
          <w:lang w:val="en-US" w:eastAsia="en-US"/>
        </w:rPr>
      </w:pPr>
      <w:r>
        <w:rPr>
          <w:b/>
          <w:highlight w:val="cyan"/>
        </w:rPr>
        <w:t>UNDP</w:t>
      </w:r>
    </w:p>
    <w:p w14:paraId="5A21421E" w14:textId="77777777" w:rsidR="004D32B6" w:rsidRDefault="00D96031">
      <w:pPr>
        <w:keepNext/>
      </w:pPr>
      <w:r>
        <w:rPr>
          <w:b/>
          <w:highlight w:val="yellow"/>
        </w:rPr>
        <w:t>UNFPA</w:t>
      </w:r>
    </w:p>
    <w:bookmarkStart w:id="5" w:name="_MON_1748179166"/>
    <w:bookmarkEnd w:id="5"/>
    <w:p w14:paraId="48F24C98" w14:textId="77777777" w:rsidR="004D32B6" w:rsidRDefault="00D96031">
      <w:pPr>
        <w:rPr>
          <w:b/>
        </w:rPr>
      </w:pPr>
      <w:r>
        <w:rPr>
          <w:rFonts w:cs="Calibri"/>
          <w:b/>
          <w:sz w:val="28"/>
          <w:szCs w:val="28"/>
        </w:rPr>
        <w:object w:dxaOrig="1530" w:dyaOrig="980" w14:anchorId="7C0EE9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pt;height:47pt" o:ole="">
            <v:imagedata r:id="rId17" o:title=""/>
          </v:shape>
          <o:OLEObject Type="Embed" ProgID="Word.Document.12" ShapeID="_x0000_i1025" DrawAspect="Icon" ObjectID="_1773466754" r:id="rId18"/>
        </w:object>
      </w:r>
      <w:r>
        <w:rPr>
          <w:rFonts w:cs="Calibri"/>
          <w:b/>
          <w:sz w:val="28"/>
          <w:szCs w:val="28"/>
        </w:rPr>
        <w:t xml:space="preserve">  </w:t>
      </w:r>
    </w:p>
    <w:p w14:paraId="5A422009" w14:textId="77777777" w:rsidR="004D32B6" w:rsidRDefault="00D96031">
      <w:pPr>
        <w:rPr>
          <w:bCs/>
          <w:lang w:val="en-US" w:eastAsia="en-US"/>
        </w:rPr>
      </w:pPr>
      <w:r>
        <w:rPr>
          <w:b/>
          <w:highlight w:val="green"/>
          <w:lang w:val="en-US" w:eastAsia="en-US"/>
        </w:rPr>
        <w:t>FAO</w:t>
      </w:r>
    </w:p>
    <w:p w14:paraId="35D3E637" w14:textId="77777777" w:rsidR="004D32B6" w:rsidRDefault="004D32B6"/>
    <w:tbl>
      <w:tblPr>
        <w:tblW w:w="1017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6"/>
        <w:gridCol w:w="5414"/>
      </w:tblGrid>
      <w:tr w:rsidR="004D32B6" w14:paraId="7D431A46" w14:textId="77777777">
        <w:tc>
          <w:tcPr>
            <w:tcW w:w="4756" w:type="dxa"/>
            <w:shd w:val="clear" w:color="auto" w:fill="auto"/>
          </w:tcPr>
          <w:p w14:paraId="1D33A9DE" w14:textId="77777777" w:rsidR="004D32B6" w:rsidRDefault="00D96031">
            <w:r>
              <w:rPr>
                <w:b/>
                <w:bCs/>
                <w:u w:val="single"/>
              </w:rPr>
              <w:t>Monitoring</w:t>
            </w:r>
            <w:r>
              <w:rPr>
                <w:b/>
                <w:bCs/>
              </w:rPr>
              <w:t xml:space="preserve">: </w:t>
            </w:r>
            <w:r>
              <w:t>Please list monitoring activities undertaken in the reporting period (</w:t>
            </w:r>
            <w:proofErr w:type="gramStart"/>
            <w:r>
              <w:rPr>
                <w:i/>
                <w:iCs/>
              </w:rPr>
              <w:t>350 word</w:t>
            </w:r>
            <w:proofErr w:type="gramEnd"/>
            <w:r>
              <w:rPr>
                <w:i/>
                <w:iCs/>
              </w:rPr>
              <w:t xml:space="preserve"> limit)</w:t>
            </w:r>
          </w:p>
          <w:p w14:paraId="620873FA" w14:textId="77777777" w:rsidR="004D32B6" w:rsidRDefault="004D32B6">
            <w:pPr>
              <w:rPr>
                <w:iCs/>
              </w:rPr>
            </w:pPr>
          </w:p>
          <w:p w14:paraId="79561ED9" w14:textId="77777777" w:rsidR="004D32B6" w:rsidRDefault="00D96031">
            <w:r>
              <w:t xml:space="preserve">A monitoring visit led by the Hon. Minister of Youth Affairs with the Hon. Deputy Minister of Agriculture with the participation of the Heads of Agencies from FAO, UNDP and UNFPA to both districts was done during this reporting period, during which the delegation interacted with both beneficiaries and communities and visited construction sites, </w:t>
            </w:r>
            <w:proofErr w:type="gramStart"/>
            <w:r>
              <w:t>farms</w:t>
            </w:r>
            <w:proofErr w:type="gramEnd"/>
            <w:r>
              <w:t xml:space="preserve"> and the Crisis Drop-In Centre in Kenema. Report from the mission was shared with PBSO. </w:t>
            </w:r>
          </w:p>
          <w:p w14:paraId="77EA73A6" w14:textId="77777777" w:rsidR="004D32B6" w:rsidRDefault="004D32B6"/>
          <w:p w14:paraId="78639B37" w14:textId="77777777" w:rsidR="004D32B6" w:rsidRDefault="00D96031">
            <w:r>
              <w:t xml:space="preserve">A detailed joint monitoring visit with the technical team together with focal persons from MAF, Ministry of Gender, the PPRC, NACCED, NAYCOM, district councils, local youth structures and implementing partners Caritas and FINE was done, engaging beneficiaries and stakeholders in in-depth discussion on project progress, impacts, </w:t>
            </w:r>
            <w:proofErr w:type="gramStart"/>
            <w:r>
              <w:t>challenges</w:t>
            </w:r>
            <w:proofErr w:type="gramEnd"/>
            <w:r>
              <w:t xml:space="preserve"> and sustainability issues. A detailed report is available. </w:t>
            </w:r>
          </w:p>
          <w:p w14:paraId="20468D2F" w14:textId="77777777" w:rsidR="004D32B6" w:rsidRDefault="004D32B6"/>
          <w:p w14:paraId="4DA315D2" w14:textId="77777777" w:rsidR="004D32B6" w:rsidRDefault="00D96031">
            <w:r>
              <w:t xml:space="preserve">Routine monitoring visits to all the project communities and Y@R groups are done on a weekly basis by the district/chiefdom youth structures and district MAF extension structures to follow up on any issues relating to the group dynamics and closely supervise their on-going livelihood activities. During peak agricultural activity periods (e.g. planting, harvesting) intensive monitoring is done by the MAF district officers in collaboration with the FAO field-based agronomist. </w:t>
            </w:r>
          </w:p>
          <w:p w14:paraId="0488F9A7" w14:textId="77777777" w:rsidR="004D32B6" w:rsidRDefault="004D32B6"/>
          <w:p w14:paraId="15DE1F69" w14:textId="77777777" w:rsidR="004D32B6" w:rsidRDefault="00D96031">
            <w:r>
              <w:t xml:space="preserve">Monthly monitoring visits are conducted with district stakeholders (e.g. from the district councils, and district MAF offices) to the project communities. </w:t>
            </w:r>
          </w:p>
          <w:p w14:paraId="0567CB47" w14:textId="77777777" w:rsidR="004D32B6" w:rsidRDefault="004D32B6"/>
          <w:p w14:paraId="79EE04E2" w14:textId="77777777" w:rsidR="004D32B6" w:rsidRDefault="00D96031">
            <w:r>
              <w:t xml:space="preserve">Technical missions to monitor construction activities are conducted frequently (03 times during this reporting period) with the FAO supervisory engineer together with the MAF civil engineer. Infrastructure activities are monitored on a continuous basis by the Clerks of Works employed by implementing partners Caritas and Caritas </w:t>
            </w:r>
            <w:proofErr w:type="spellStart"/>
            <w:r>
              <w:t>Makeni</w:t>
            </w:r>
            <w:proofErr w:type="spellEnd"/>
            <w:r>
              <w:t xml:space="preserve">, and by the community construction monitors (03 per community) trained by the project. </w:t>
            </w:r>
          </w:p>
          <w:p w14:paraId="3B3E44BE" w14:textId="77777777" w:rsidR="004D32B6" w:rsidRDefault="004D32B6"/>
        </w:tc>
        <w:tc>
          <w:tcPr>
            <w:tcW w:w="5414" w:type="dxa"/>
            <w:shd w:val="clear" w:color="auto" w:fill="auto"/>
          </w:tcPr>
          <w:p w14:paraId="5EE00390" w14:textId="77777777" w:rsidR="004D32B6" w:rsidRDefault="00D96031">
            <w:r>
              <w:lastRenderedPageBreak/>
              <w:t xml:space="preserve">Do outcome indicators have baselines? </w:t>
            </w:r>
            <w:proofErr w:type="gramStart"/>
            <w:r>
              <w:t>yes</w:t>
            </w:r>
            <w:proofErr w:type="gramEnd"/>
          </w:p>
          <w:p w14:paraId="52F5A3A6" w14:textId="77777777" w:rsidR="004D32B6" w:rsidRDefault="00D96031">
            <w:r>
              <w:t xml:space="preserve">If yes, please provide a brief </w:t>
            </w:r>
            <w:proofErr w:type="gramStart"/>
            <w:r>
              <w:t>description</w:t>
            </w:r>
            <w:proofErr w:type="gramEnd"/>
          </w:p>
          <w:p w14:paraId="3493E635" w14:textId="77777777" w:rsidR="004D32B6" w:rsidRDefault="004D32B6">
            <w:pPr>
              <w:rPr>
                <w:b/>
                <w:lang w:val="en-US" w:eastAsia="en-US"/>
              </w:rPr>
            </w:pPr>
          </w:p>
          <w:p w14:paraId="28F33CFF" w14:textId="77777777" w:rsidR="004D32B6" w:rsidRDefault="00D96031">
            <w:pPr>
              <w:rPr>
                <w:bCs/>
                <w:lang w:val="en-US" w:eastAsia="en-US"/>
              </w:rPr>
            </w:pPr>
            <w:r>
              <w:rPr>
                <w:lang w:val="en-US" w:eastAsia="en-US"/>
              </w:rPr>
              <w:t xml:space="preserve">A baseline study conducted during the project’s inception phase collected quantitative data for all the outcome and output indicators. </w:t>
            </w:r>
          </w:p>
          <w:p w14:paraId="1677CFE4" w14:textId="77777777" w:rsidR="004D32B6" w:rsidRDefault="004D32B6"/>
          <w:p w14:paraId="0D6F1BB9" w14:textId="77777777" w:rsidR="004D32B6" w:rsidRDefault="00D96031">
            <w:r>
              <w:t xml:space="preserve">Has the project launched perception surveys or other community-based data collection? </w:t>
            </w:r>
            <w:proofErr w:type="gramStart"/>
            <w:r>
              <w:t>yes</w:t>
            </w:r>
            <w:proofErr w:type="gramEnd"/>
          </w:p>
          <w:p w14:paraId="7A873D07" w14:textId="77777777" w:rsidR="004D32B6" w:rsidRDefault="004D32B6"/>
          <w:p w14:paraId="313D37EB" w14:textId="77777777" w:rsidR="004D32B6" w:rsidRDefault="00D96031">
            <w:r>
              <w:t>If yes, please provide a brief description (</w:t>
            </w:r>
            <w:proofErr w:type="gramStart"/>
            <w:r>
              <w:t>350 word</w:t>
            </w:r>
            <w:proofErr w:type="gramEnd"/>
            <w:r>
              <w:t xml:space="preserve"> limit) </w:t>
            </w:r>
            <w:sdt>
              <w:sdtPr>
                <w:id w:val="1926677441"/>
                <w:placeholder>
                  <w:docPart w:val="DefaultPlaceholder_-1854013440"/>
                </w:placeholder>
                <w:showingPlcHdr/>
              </w:sdtPr>
              <w:sdtEndPr/>
              <w:sdtContent>
                <w:r>
                  <w:rPr>
                    <w:rStyle w:val="PlaceholderText"/>
                    <w:rFonts w:eastAsia="Calibri"/>
                    <w:color w:val="auto"/>
                  </w:rPr>
                  <w:t>Click or tap here to enter text.</w:t>
                </w:r>
              </w:sdtContent>
            </w:sdt>
          </w:p>
          <w:p w14:paraId="14970E50" w14:textId="77777777" w:rsidR="004D32B6" w:rsidRDefault="004D32B6">
            <w:pPr>
              <w:rPr>
                <w:bCs/>
                <w:lang w:val="en-US" w:eastAsia="en-US"/>
              </w:rPr>
            </w:pPr>
          </w:p>
          <w:p w14:paraId="020CC1AC" w14:textId="77777777" w:rsidR="004D32B6" w:rsidRDefault="00D96031">
            <w:r>
              <w:t xml:space="preserve">During this reporting period, the following participatory data collection tools have been piloted: </w:t>
            </w:r>
          </w:p>
          <w:p w14:paraId="3E6E9636" w14:textId="77777777" w:rsidR="004D32B6" w:rsidRDefault="004D32B6"/>
          <w:p w14:paraId="33856E56" w14:textId="77777777" w:rsidR="004D32B6" w:rsidRDefault="00D96031">
            <w:pPr>
              <w:pStyle w:val="ListParagraph"/>
              <w:numPr>
                <w:ilvl w:val="0"/>
                <w:numId w:val="5"/>
              </w:numPr>
            </w:pPr>
            <w:r>
              <w:rPr>
                <w:b/>
              </w:rPr>
              <w:t>Youth Participation Monitoring</w:t>
            </w:r>
            <w:r>
              <w:t xml:space="preserve"> </w:t>
            </w:r>
            <w:r>
              <w:rPr>
                <w:b/>
              </w:rPr>
              <w:t xml:space="preserve">Tool </w:t>
            </w:r>
            <w:r>
              <w:t>administered by the Y@R groups themselves (supported by Caritas and DYCs/CYCs), aiming to capture group internal and external activities. The findings are used to report on project indicators under Outcome 1; while the process encourages the beneficiaries to reflect on the level and nature of their participation in various community activities – decision-</w:t>
            </w:r>
            <w:r>
              <w:lastRenderedPageBreak/>
              <w:t xml:space="preserve">making, social activities, community development, etc. </w:t>
            </w:r>
          </w:p>
          <w:p w14:paraId="20E6A61F" w14:textId="77777777" w:rsidR="004D32B6" w:rsidRDefault="00D96031">
            <w:pPr>
              <w:pStyle w:val="ListParagraph"/>
              <w:numPr>
                <w:ilvl w:val="0"/>
                <w:numId w:val="5"/>
              </w:numPr>
            </w:pPr>
            <w:r>
              <w:rPr>
                <w:b/>
              </w:rPr>
              <w:t xml:space="preserve">Community Conflict Tracker </w:t>
            </w:r>
            <w:r>
              <w:t xml:space="preserve">administered by DYCs/CYCs and community peace ambassadors (who have all been trained on conflict mapping and mitigation), aiming to identify on-going or potential issues of conflict and tension relating to the group and/or the project activities. The aim is to track issues and follow up actions to ensure that potential conflicts are not left unaddressed. </w:t>
            </w:r>
          </w:p>
          <w:p w14:paraId="4B7FB4AC" w14:textId="77777777" w:rsidR="004D32B6" w:rsidRDefault="00D96031">
            <w:pPr>
              <w:pStyle w:val="ListParagraph"/>
              <w:numPr>
                <w:ilvl w:val="0"/>
                <w:numId w:val="5"/>
              </w:numPr>
            </w:pPr>
            <w:r>
              <w:rPr>
                <w:b/>
              </w:rPr>
              <w:t xml:space="preserve">Data collection on reintegration: </w:t>
            </w:r>
            <w:r>
              <w:t xml:space="preserve">A group-based data collection exercise was done with all Y@R groups with the aim to quantify positive changes previously reported on qualitatively which can be perceived to be proxy indicators for reintegration and ‘belonging’; capturing relationships with families, resumption of educational activities, and new livelihood activities outside of those supported by the project. Findings will be captured under Outcome 3 indicators. </w:t>
            </w:r>
          </w:p>
        </w:tc>
      </w:tr>
      <w:tr w:rsidR="004D32B6" w14:paraId="39F6AE6C" w14:textId="77777777">
        <w:tc>
          <w:tcPr>
            <w:tcW w:w="4756" w:type="dxa"/>
            <w:shd w:val="clear" w:color="auto" w:fill="auto"/>
          </w:tcPr>
          <w:p w14:paraId="1253EFEF" w14:textId="77777777" w:rsidR="004D32B6" w:rsidRDefault="00D96031">
            <w:r>
              <w:rPr>
                <w:b/>
                <w:bCs/>
                <w:u w:val="single"/>
              </w:rPr>
              <w:lastRenderedPageBreak/>
              <w:t>Evaluation:</w:t>
            </w:r>
            <w:r>
              <w:t xml:space="preserve"> Has an evaluation been conducted during the reporting period?</w:t>
            </w:r>
          </w:p>
          <w:p w14:paraId="39286B15" w14:textId="77777777" w:rsidR="004D32B6" w:rsidRDefault="00D96031">
            <w:r>
              <w:t>no</w:t>
            </w:r>
          </w:p>
        </w:tc>
        <w:tc>
          <w:tcPr>
            <w:tcW w:w="5414" w:type="dxa"/>
            <w:shd w:val="clear" w:color="auto" w:fill="auto"/>
          </w:tcPr>
          <w:p w14:paraId="5EA0D480" w14:textId="77777777" w:rsidR="004D32B6" w:rsidRDefault="00D96031">
            <w:r>
              <w:t>Evaluation budget (response required):  $50,000</w:t>
            </w:r>
          </w:p>
          <w:p w14:paraId="5B052477" w14:textId="77777777" w:rsidR="004D32B6" w:rsidRDefault="004D32B6"/>
          <w:p w14:paraId="6F54CDA2" w14:textId="77777777" w:rsidR="004D32B6" w:rsidRDefault="00D96031">
            <w:r>
              <w:t xml:space="preserve">If project will end in next six months, describe the evaluation preparations </w:t>
            </w:r>
            <w:r>
              <w:rPr>
                <w:i/>
              </w:rPr>
              <w:t>(</w:t>
            </w:r>
            <w:proofErr w:type="gramStart"/>
            <w:r>
              <w:rPr>
                <w:i/>
              </w:rPr>
              <w:t>350 word</w:t>
            </w:r>
            <w:proofErr w:type="gramEnd"/>
            <w:r>
              <w:rPr>
                <w:i/>
              </w:rPr>
              <w:t xml:space="preserve"> limit)</w:t>
            </w:r>
            <w:r>
              <w:t xml:space="preserve">: </w:t>
            </w:r>
            <w:r>
              <w:fldChar w:fldCharType="begin">
                <w:ffData>
                  <w:name w:val="Text45"/>
                  <w:enabled/>
                  <w:calcOnExit w:val="0"/>
                  <w:textInput>
                    <w:maxLength w:val="15000"/>
                    <w:format w:val="第一个字母大写"/>
                  </w:textInput>
                </w:ffData>
              </w:fldChar>
            </w:r>
            <w:bookmarkStart w:id="6" w:name="Text45"/>
            <w:r>
              <w:instrText xml:space="preserve"> FORMTEXT </w:instrText>
            </w:r>
            <w:r>
              <w:fldChar w:fldCharType="separate"/>
            </w:r>
            <w:r>
              <w:t>     </w:t>
            </w:r>
            <w:r>
              <w:fldChar w:fldCharType="end"/>
            </w:r>
            <w:bookmarkEnd w:id="6"/>
          </w:p>
          <w:p w14:paraId="2361A8FA" w14:textId="77777777" w:rsidR="004D32B6" w:rsidRDefault="004D32B6">
            <w:pPr>
              <w:rPr>
                <w:b/>
                <w:lang w:val="en-US" w:eastAsia="en-US"/>
              </w:rPr>
            </w:pPr>
          </w:p>
          <w:p w14:paraId="749C52AA" w14:textId="327CD528" w:rsidR="004D32B6" w:rsidRDefault="00D96031">
            <w:pPr>
              <w:rPr>
                <w:lang w:val="en-US" w:eastAsia="en-US"/>
              </w:rPr>
            </w:pPr>
            <w:r>
              <w:rPr>
                <w:lang w:val="en-US" w:eastAsia="en-US"/>
              </w:rPr>
              <w:t xml:space="preserve">The final evaluation </w:t>
            </w:r>
            <w:r w:rsidR="00B130DA">
              <w:rPr>
                <w:lang w:val="en-US" w:eastAsia="en-US"/>
              </w:rPr>
              <w:t xml:space="preserve">has been done and </w:t>
            </w:r>
            <w:proofErr w:type="gramStart"/>
            <w:r w:rsidR="00B130DA">
              <w:rPr>
                <w:lang w:val="en-US" w:eastAsia="en-US"/>
              </w:rPr>
              <w:t xml:space="preserve">was </w:t>
            </w:r>
            <w:r>
              <w:rPr>
                <w:lang w:val="en-US" w:eastAsia="en-US"/>
              </w:rPr>
              <w:t xml:space="preserve"> managed</w:t>
            </w:r>
            <w:proofErr w:type="gramEnd"/>
            <w:r>
              <w:rPr>
                <w:lang w:val="en-US" w:eastAsia="en-US"/>
              </w:rPr>
              <w:t xml:space="preserve"> by the FAO regional office with full involvement of all partner agencies and the GoSL. </w:t>
            </w:r>
            <w:r w:rsidR="00B130DA">
              <w:rPr>
                <w:lang w:val="en-US" w:eastAsia="en-US"/>
              </w:rPr>
              <w:t>The</w:t>
            </w:r>
            <w:r>
              <w:rPr>
                <w:lang w:val="en-US" w:eastAsia="en-US"/>
              </w:rPr>
              <w:t xml:space="preserve"> Terms of Reference </w:t>
            </w:r>
            <w:r w:rsidR="00B130DA">
              <w:rPr>
                <w:lang w:val="en-US" w:eastAsia="en-US"/>
              </w:rPr>
              <w:t>was</w:t>
            </w:r>
            <w:r>
              <w:rPr>
                <w:lang w:val="en-US" w:eastAsia="en-US"/>
              </w:rPr>
              <w:t xml:space="preserve"> d</w:t>
            </w:r>
            <w:r w:rsidR="00B130DA">
              <w:rPr>
                <w:lang w:val="en-US" w:eastAsia="en-US"/>
              </w:rPr>
              <w:t>eveloped</w:t>
            </w:r>
            <w:r w:rsidR="00D77FD5">
              <w:rPr>
                <w:lang w:val="en-US" w:eastAsia="en-US"/>
              </w:rPr>
              <w:t xml:space="preserve"> </w:t>
            </w:r>
            <w:r>
              <w:rPr>
                <w:lang w:val="en-US" w:eastAsia="en-US"/>
              </w:rPr>
              <w:t>and circulated for inputs, including from PBSO. The evaluation w</w:t>
            </w:r>
            <w:r w:rsidR="00B130DA">
              <w:rPr>
                <w:lang w:val="en-US" w:eastAsia="en-US"/>
              </w:rPr>
              <w:t>as</w:t>
            </w:r>
            <w:r>
              <w:rPr>
                <w:lang w:val="en-US" w:eastAsia="en-US"/>
              </w:rPr>
              <w:t xml:space="preserve"> conducted in accordance with the DAC criteria under the lead of an international consultant with technical, </w:t>
            </w:r>
            <w:proofErr w:type="gramStart"/>
            <w:r>
              <w:rPr>
                <w:lang w:val="en-US" w:eastAsia="en-US"/>
              </w:rPr>
              <w:t>contextual</w:t>
            </w:r>
            <w:proofErr w:type="gramEnd"/>
            <w:r>
              <w:rPr>
                <w:lang w:val="en-US" w:eastAsia="en-US"/>
              </w:rPr>
              <w:t xml:space="preserve"> and peace-building experience. The lead </w:t>
            </w:r>
            <w:proofErr w:type="gramStart"/>
            <w:r>
              <w:rPr>
                <w:lang w:val="en-US" w:eastAsia="en-US"/>
              </w:rPr>
              <w:t>consultant  work</w:t>
            </w:r>
            <w:r w:rsidR="00B130DA">
              <w:rPr>
                <w:lang w:val="en-US" w:eastAsia="en-US"/>
              </w:rPr>
              <w:t>ed</w:t>
            </w:r>
            <w:proofErr w:type="gramEnd"/>
            <w:r>
              <w:rPr>
                <w:lang w:val="en-US" w:eastAsia="en-US"/>
              </w:rPr>
              <w:t xml:space="preserve"> together with a national consultant, who  support</w:t>
            </w:r>
            <w:r w:rsidR="00B130DA">
              <w:rPr>
                <w:lang w:val="en-US" w:eastAsia="en-US"/>
              </w:rPr>
              <w:t>ed</w:t>
            </w:r>
            <w:r>
              <w:rPr>
                <w:lang w:val="en-US" w:eastAsia="en-US"/>
              </w:rPr>
              <w:t xml:space="preserve"> the evaluation with local knowledge and language competencies. An end-line </w:t>
            </w:r>
            <w:proofErr w:type="gramStart"/>
            <w:r>
              <w:rPr>
                <w:lang w:val="en-US" w:eastAsia="en-US"/>
              </w:rPr>
              <w:t>survey  integrated</w:t>
            </w:r>
            <w:proofErr w:type="gramEnd"/>
            <w:r>
              <w:rPr>
                <w:lang w:val="en-US" w:eastAsia="en-US"/>
              </w:rPr>
              <w:t xml:space="preserve"> in the overall evaluation, collecting data on the indicators measured at baseline to assess project performance. </w:t>
            </w:r>
          </w:p>
          <w:p w14:paraId="2C1C276A" w14:textId="0B1151D3" w:rsidR="004D32B6" w:rsidRDefault="004D32B6">
            <w:pPr>
              <w:rPr>
                <w:lang w:val="en-US" w:eastAsia="en-US"/>
              </w:rPr>
            </w:pPr>
          </w:p>
          <w:p w14:paraId="645504AC" w14:textId="13B5DCDF" w:rsidR="000C5F73" w:rsidRDefault="000C5F73">
            <w:pPr>
              <w:rPr>
                <w:bCs/>
                <w:lang w:val="en-US" w:eastAsia="en-US"/>
              </w:rPr>
            </w:pPr>
          </w:p>
          <w:p w14:paraId="4F20D776" w14:textId="77777777" w:rsidR="004D32B6" w:rsidRDefault="004D32B6"/>
        </w:tc>
      </w:tr>
      <w:tr w:rsidR="004D32B6" w14:paraId="658CF96E" w14:textId="77777777">
        <w:tc>
          <w:tcPr>
            <w:tcW w:w="4756" w:type="dxa"/>
            <w:shd w:val="clear" w:color="auto" w:fill="auto"/>
          </w:tcPr>
          <w:p w14:paraId="478E35EF" w14:textId="77777777" w:rsidR="004D32B6" w:rsidRDefault="00D96031">
            <w:r>
              <w:rPr>
                <w:b/>
                <w:bCs/>
                <w:u w:val="single"/>
              </w:rPr>
              <w:lastRenderedPageBreak/>
              <w:t>Catalytic effects (financial)</w:t>
            </w:r>
            <w:r>
              <w:rPr>
                <w:b/>
                <w:bCs/>
              </w:rPr>
              <w:t>:</w:t>
            </w:r>
            <w:r>
              <w:t xml:space="preserve"> Indicate name of funding agent and amount of additional non-PBF funding support that has been leveraged by the project since it started.</w:t>
            </w:r>
          </w:p>
          <w:p w14:paraId="35B7DD5A" w14:textId="77777777" w:rsidR="004D32B6" w:rsidRDefault="004D32B6"/>
          <w:p w14:paraId="69B3A321" w14:textId="77777777" w:rsidR="004D32B6" w:rsidRDefault="00D96031">
            <w:r>
              <w:t>FAO, UNFPA and UNDP have allocated agency own funding to support additional consolidation and cascading of activities and results from the PBF-funded implementation phase especially during the no cost extension period.</w:t>
            </w:r>
          </w:p>
          <w:p w14:paraId="2B86163C" w14:textId="77777777" w:rsidR="004D32B6" w:rsidRDefault="004D32B6"/>
        </w:tc>
        <w:tc>
          <w:tcPr>
            <w:tcW w:w="5414" w:type="dxa"/>
            <w:shd w:val="clear" w:color="auto" w:fill="auto"/>
          </w:tcPr>
          <w:p w14:paraId="520FCF31" w14:textId="77777777" w:rsidR="004D32B6" w:rsidRDefault="00D96031">
            <w:r>
              <w:t>Name of funder:          Amount:</w:t>
            </w:r>
          </w:p>
          <w:p w14:paraId="438C6B02" w14:textId="77777777" w:rsidR="004D32B6" w:rsidRDefault="00D96031">
            <w:r>
              <w:t>UNDP-TRAC              $ 235,000</w:t>
            </w:r>
          </w:p>
          <w:p w14:paraId="7CF20E41" w14:textId="77777777" w:rsidR="004D32B6" w:rsidRDefault="004D32B6"/>
          <w:p w14:paraId="6D19CE58" w14:textId="77777777" w:rsidR="004D32B6" w:rsidRDefault="004D32B6"/>
          <w:p w14:paraId="120DF431" w14:textId="77777777" w:rsidR="004D32B6" w:rsidRDefault="00D96031">
            <w:r>
              <w:t>FAO                             $200,000</w:t>
            </w:r>
          </w:p>
          <w:p w14:paraId="3C5DB6C5" w14:textId="77777777" w:rsidR="004D32B6" w:rsidRDefault="004D32B6"/>
          <w:p w14:paraId="72397B88" w14:textId="77777777" w:rsidR="004D32B6" w:rsidRDefault="004D32B6"/>
          <w:p w14:paraId="2244F3B0" w14:textId="77777777" w:rsidR="004D32B6" w:rsidRDefault="004D32B6"/>
          <w:p w14:paraId="4A457457" w14:textId="77777777" w:rsidR="004D32B6" w:rsidRDefault="00D96031">
            <w:r>
              <w:t>UNFPA                        $37,500</w:t>
            </w:r>
          </w:p>
        </w:tc>
      </w:tr>
      <w:tr w:rsidR="004D32B6" w14:paraId="000A1620" w14:textId="77777777">
        <w:tc>
          <w:tcPr>
            <w:tcW w:w="4756" w:type="dxa"/>
            <w:shd w:val="clear" w:color="auto" w:fill="auto"/>
          </w:tcPr>
          <w:p w14:paraId="6C49EA44" w14:textId="77777777" w:rsidR="004D32B6" w:rsidRDefault="00D96031">
            <w:pPr>
              <w:ind w:hanging="15"/>
            </w:pPr>
            <w:r>
              <w:rPr>
                <w:b/>
                <w:bCs/>
                <w:u w:val="single"/>
              </w:rPr>
              <w:t xml:space="preserve">Catalytic Eﬀect (non-ﬁnancial): </w:t>
            </w:r>
            <w:r>
              <w:t>Has the project enabled or created a larger or longer‐term peacebuilding change to occur?</w:t>
            </w:r>
          </w:p>
          <w:p w14:paraId="6AAD35D3" w14:textId="77777777" w:rsidR="004D32B6" w:rsidRDefault="00D96031">
            <w:pPr>
              <w:ind w:hanging="15"/>
              <w:rPr>
                <w:b/>
                <w:bCs/>
                <w:i/>
                <w:iCs/>
              </w:rPr>
            </w:pPr>
            <w:r>
              <w:rPr>
                <w:b/>
                <w:bCs/>
                <w:i/>
                <w:iCs/>
              </w:rPr>
              <w:t xml:space="preserve">Please </w:t>
            </w:r>
            <w:proofErr w:type="gramStart"/>
            <w:r>
              <w:rPr>
                <w:b/>
                <w:bCs/>
                <w:i/>
                <w:iCs/>
              </w:rPr>
              <w:t>select</w:t>
            </w:r>
            <w:proofErr w:type="gramEnd"/>
          </w:p>
          <w:p w14:paraId="11F6DB10" w14:textId="77777777" w:rsidR="004D32B6" w:rsidRDefault="00D96031">
            <w:pPr>
              <w:ind w:hanging="15"/>
            </w:pPr>
            <w:r>
              <w:fldChar w:fldCharType="begin">
                <w:ffData>
                  <w:name w:val="Check2"/>
                  <w:enabled/>
                  <w:calcOnExit w:val="0"/>
                  <w:checkBox>
                    <w:sizeAuto/>
                    <w:default w:val="0"/>
                    <w:checked w:val="0"/>
                  </w:checkBox>
                </w:ffData>
              </w:fldChar>
            </w:r>
            <w:bookmarkStart w:id="7" w:name="Check2"/>
            <w:r>
              <w:instrText xml:space="preserve"> FORMCHECKBOX </w:instrText>
            </w:r>
            <w:r w:rsidR="00BB2684">
              <w:fldChar w:fldCharType="separate"/>
            </w:r>
            <w:r>
              <w:fldChar w:fldCharType="end"/>
            </w:r>
            <w:bookmarkEnd w:id="7"/>
            <w:r>
              <w:t>No catalytic eﬀect</w:t>
            </w:r>
          </w:p>
          <w:p w14:paraId="463EAE82" w14:textId="77777777" w:rsidR="004D32B6" w:rsidRDefault="00D96031">
            <w:pPr>
              <w:ind w:hanging="15"/>
            </w:pPr>
            <w:r>
              <w:fldChar w:fldCharType="begin">
                <w:ffData>
                  <w:name w:val="Check3"/>
                  <w:enabled/>
                  <w:calcOnExit w:val="0"/>
                  <w:checkBox>
                    <w:sizeAuto/>
                    <w:default w:val="0"/>
                    <w:checked w:val="0"/>
                  </w:checkBox>
                </w:ffData>
              </w:fldChar>
            </w:r>
            <w:bookmarkStart w:id="8" w:name="Check3"/>
            <w:r>
              <w:instrText xml:space="preserve"> FORMCHECKBOX </w:instrText>
            </w:r>
            <w:r w:rsidR="00BB2684">
              <w:fldChar w:fldCharType="separate"/>
            </w:r>
            <w:r>
              <w:fldChar w:fldCharType="end"/>
            </w:r>
            <w:bookmarkEnd w:id="8"/>
            <w:r>
              <w:t xml:space="preserve">Some catalytic eﬀect </w:t>
            </w:r>
          </w:p>
          <w:p w14:paraId="6DB985D1" w14:textId="77777777" w:rsidR="004D32B6" w:rsidRDefault="00D96031">
            <w:pPr>
              <w:ind w:hanging="15"/>
            </w:pPr>
            <w:r>
              <w:fldChar w:fldCharType="begin">
                <w:ffData>
                  <w:name w:val="Check4"/>
                  <w:enabled/>
                  <w:calcOnExit w:val="0"/>
                  <w:checkBox>
                    <w:sizeAuto/>
                    <w:default w:val="1"/>
                    <w:checked/>
                  </w:checkBox>
                </w:ffData>
              </w:fldChar>
            </w:r>
            <w:bookmarkStart w:id="9" w:name="Check4"/>
            <w:r>
              <w:instrText xml:space="preserve"> FORMCHECKBOX </w:instrText>
            </w:r>
            <w:r w:rsidR="00BB2684">
              <w:fldChar w:fldCharType="separate"/>
            </w:r>
            <w:r>
              <w:fldChar w:fldCharType="end"/>
            </w:r>
            <w:bookmarkEnd w:id="9"/>
            <w:r>
              <w:t xml:space="preserve">Signiﬁcant catalytic eﬀect </w:t>
            </w:r>
          </w:p>
          <w:p w14:paraId="014FA5E8" w14:textId="77777777" w:rsidR="004D32B6" w:rsidRDefault="00D96031">
            <w:pPr>
              <w:ind w:hanging="15"/>
            </w:pPr>
            <w:r>
              <w:fldChar w:fldCharType="begin">
                <w:ffData>
                  <w:name w:val="Check5"/>
                  <w:enabled/>
                  <w:calcOnExit w:val="0"/>
                  <w:checkBox>
                    <w:sizeAuto/>
                    <w:default w:val="0"/>
                    <w:checked w:val="0"/>
                  </w:checkBox>
                </w:ffData>
              </w:fldChar>
            </w:r>
            <w:bookmarkStart w:id="10" w:name="Check5"/>
            <w:r>
              <w:instrText xml:space="preserve"> FORMCHECKBOX </w:instrText>
            </w:r>
            <w:r w:rsidR="00BB2684">
              <w:fldChar w:fldCharType="separate"/>
            </w:r>
            <w:r>
              <w:fldChar w:fldCharType="end"/>
            </w:r>
            <w:bookmarkEnd w:id="10"/>
            <w:r>
              <w:t xml:space="preserve">Very Signiﬁcant catalytic eﬀect </w:t>
            </w:r>
          </w:p>
          <w:p w14:paraId="679C55DF" w14:textId="77777777" w:rsidR="004D32B6" w:rsidRDefault="00D96031">
            <w:pPr>
              <w:ind w:hanging="15"/>
            </w:pPr>
            <w:r>
              <w:fldChar w:fldCharType="begin">
                <w:ffData>
                  <w:name w:val="Check6"/>
                  <w:enabled/>
                  <w:calcOnExit w:val="0"/>
                  <w:checkBox>
                    <w:sizeAuto/>
                    <w:default w:val="0"/>
                    <w:checked w:val="0"/>
                  </w:checkBox>
                </w:ffData>
              </w:fldChar>
            </w:r>
            <w:bookmarkStart w:id="11" w:name="Check6"/>
            <w:r>
              <w:instrText xml:space="preserve"> FORMCHECKBOX </w:instrText>
            </w:r>
            <w:r w:rsidR="00BB2684">
              <w:fldChar w:fldCharType="separate"/>
            </w:r>
            <w:r>
              <w:fldChar w:fldCharType="end"/>
            </w:r>
            <w:bookmarkEnd w:id="11"/>
            <w:r>
              <w:t>Don't Know</w:t>
            </w:r>
          </w:p>
          <w:p w14:paraId="73974CBD" w14:textId="77777777" w:rsidR="004D32B6" w:rsidRDefault="00D96031">
            <w:pPr>
              <w:ind w:hanging="15"/>
            </w:pPr>
            <w:r>
              <w:fldChar w:fldCharType="begin">
                <w:ffData>
                  <w:name w:val="Check7"/>
                  <w:enabled/>
                  <w:calcOnExit w:val="0"/>
                  <w:checkBox>
                    <w:sizeAuto/>
                    <w:default w:val="0"/>
                    <w:checked w:val="0"/>
                  </w:checkBox>
                </w:ffData>
              </w:fldChar>
            </w:r>
            <w:bookmarkStart w:id="12" w:name="Check7"/>
            <w:r>
              <w:instrText xml:space="preserve"> FORMCHECKBOX </w:instrText>
            </w:r>
            <w:r w:rsidR="00BB2684">
              <w:fldChar w:fldCharType="separate"/>
            </w:r>
            <w:r>
              <w:fldChar w:fldCharType="end"/>
            </w:r>
            <w:bookmarkEnd w:id="12"/>
            <w:r>
              <w:t xml:space="preserve">Too early to </w:t>
            </w:r>
            <w:proofErr w:type="gramStart"/>
            <w:r>
              <w:t>tell</w:t>
            </w:r>
            <w:proofErr w:type="gramEnd"/>
          </w:p>
          <w:p w14:paraId="0E67D637" w14:textId="77777777" w:rsidR="004D32B6" w:rsidRDefault="004D32B6">
            <w:pPr>
              <w:ind w:hanging="15"/>
              <w:rPr>
                <w:b/>
                <w:bCs/>
                <w:u w:val="single"/>
              </w:rPr>
            </w:pPr>
          </w:p>
        </w:tc>
        <w:tc>
          <w:tcPr>
            <w:tcW w:w="5414" w:type="dxa"/>
            <w:shd w:val="clear" w:color="auto" w:fill="auto"/>
          </w:tcPr>
          <w:p w14:paraId="4091B0A8" w14:textId="77777777" w:rsidR="004D32B6" w:rsidRDefault="00D96031">
            <w:pPr>
              <w:rPr>
                <w:i/>
                <w:iCs/>
              </w:rPr>
            </w:pPr>
            <w:r>
              <w:t>If relevant, please describe how the project has had a (non-ﬁnancial) catalytic eﬀect i.e. ways in which the project has supported the expansion or creation of programs and policies supporting peace, both within and outside the UN system (</w:t>
            </w:r>
            <w:r>
              <w:rPr>
                <w:i/>
                <w:iCs/>
              </w:rPr>
              <w:t>Please limit your response to 350 words)</w:t>
            </w:r>
          </w:p>
          <w:p w14:paraId="3032EB1C" w14:textId="77777777" w:rsidR="004D32B6" w:rsidRDefault="00D96031">
            <w:pPr>
              <w:rPr>
                <w:i/>
                <w:iCs/>
              </w:rPr>
            </w:pPr>
            <w:r>
              <w:rPr>
                <w:i/>
                <w:iCs/>
              </w:rPr>
              <w:fldChar w:fldCharType="begin">
                <w:ffData>
                  <w:name w:val="Text132"/>
                  <w:enabled/>
                  <w:calcOnExit w:val="0"/>
                  <w:textInput/>
                </w:ffData>
              </w:fldChar>
            </w:r>
            <w:bookmarkStart w:id="13" w:name="Text132"/>
            <w:r>
              <w:rPr>
                <w:i/>
                <w:iCs/>
              </w:rPr>
              <w:instrText xml:space="preserve"> FORMTEXT </w:instrText>
            </w:r>
            <w:r>
              <w:rPr>
                <w:i/>
                <w:iCs/>
              </w:rPr>
            </w:r>
            <w:r>
              <w:rPr>
                <w:i/>
                <w:iCs/>
              </w:rPr>
              <w:fldChar w:fldCharType="separate"/>
            </w:r>
            <w:r>
              <w:rPr>
                <w:i/>
                <w:iCs/>
              </w:rPr>
              <w:t>     </w:t>
            </w:r>
            <w:r>
              <w:rPr>
                <w:i/>
                <w:iCs/>
              </w:rPr>
              <w:fldChar w:fldCharType="end"/>
            </w:r>
            <w:bookmarkEnd w:id="13"/>
          </w:p>
          <w:p w14:paraId="2C724EFD" w14:textId="77777777" w:rsidR="004D32B6" w:rsidRDefault="004D32B6">
            <w:pPr>
              <w:rPr>
                <w:i/>
                <w:iCs/>
              </w:rPr>
            </w:pPr>
          </w:p>
          <w:p w14:paraId="384D1421" w14:textId="77777777" w:rsidR="004D32B6" w:rsidRDefault="004D32B6"/>
        </w:tc>
      </w:tr>
      <w:tr w:rsidR="004D32B6" w14:paraId="32D86E87" w14:textId="77777777">
        <w:tc>
          <w:tcPr>
            <w:tcW w:w="10170" w:type="dxa"/>
            <w:gridSpan w:val="2"/>
            <w:shd w:val="clear" w:color="auto" w:fill="auto"/>
          </w:tcPr>
          <w:p w14:paraId="1DFF7ED4" w14:textId="77777777" w:rsidR="004D32B6" w:rsidRDefault="00D96031">
            <w:pPr>
              <w:ind w:hanging="15"/>
            </w:pPr>
            <w:r>
              <w:rPr>
                <w:b/>
                <w:bCs/>
                <w:u w:val="single"/>
              </w:rPr>
              <w:t xml:space="preserve">Sustainability: </w:t>
            </w:r>
            <w:r>
              <w:t>Does the project have an explicit exit strategy?</w:t>
            </w:r>
            <w:r>
              <w:rPr>
                <w:b/>
                <w:bCs/>
                <w:u w:val="single"/>
              </w:rPr>
              <w:t xml:space="preserve"> </w:t>
            </w:r>
            <w:r>
              <w:t>Please describe any steps that have been taken to ensure the sustainability of peacebuilding gains beyond the duration of the project (</w:t>
            </w:r>
            <w:proofErr w:type="gramStart"/>
            <w:r>
              <w:t>350 word</w:t>
            </w:r>
            <w:proofErr w:type="gramEnd"/>
            <w:r>
              <w:t xml:space="preserve"> limit)</w:t>
            </w:r>
          </w:p>
          <w:p w14:paraId="6DB13D24" w14:textId="77777777" w:rsidR="004D32B6" w:rsidRDefault="004D32B6"/>
          <w:p w14:paraId="43838969" w14:textId="77777777" w:rsidR="004D32B6" w:rsidRDefault="00D96031">
            <w:r>
              <w:t xml:space="preserve">Several comprehensive monitoring exercises have been conducted during this reporting period, with a view to identifying key prospects and challenges for sustainability. Exit strategies to be implemented during the recently approved No Cost Extension have been drafted for all activities and results areas and are presently under discussion among the partner agencies and partner organizations and institutions. </w:t>
            </w:r>
          </w:p>
          <w:p w14:paraId="283B5A63" w14:textId="77777777" w:rsidR="004D32B6" w:rsidRDefault="004D32B6"/>
          <w:p w14:paraId="08074842" w14:textId="77777777" w:rsidR="004D32B6" w:rsidRDefault="00D96031">
            <w:pPr>
              <w:jc w:val="both"/>
            </w:pPr>
            <w:r>
              <w:t xml:space="preserve">Under outcome 1, behavioural changes on the part of Y@R and communities will be sustained mostly through the established structures at community level such as MAPEs, peace ambassadors and youth leaders, who will continue to support the Y@R and mediate their improved relationship with communities at large, while the CYCs/DYCs will continue to monitor Y@R issues in the target communities. </w:t>
            </w:r>
            <w:proofErr w:type="gramStart"/>
            <w:r>
              <w:t>Observing the level of reintegration and increased inclusion of Y@R in decision-making mechanisms and other community activities, it</w:t>
            </w:r>
            <w:proofErr w:type="gramEnd"/>
            <w:r>
              <w:t xml:space="preserve"> is expected that these impacts will be sustainable without project-facilitated dialogue sessions. MAPEs have been assigned to the various implementing communities to ensure monitoring and referral of GBV and SRHR cases in the implementing communities. Community byelaws that ensure no drug or gang activities are allowed in the communities have been enacted and Lead Fathers who are supposed to be agents of positive parenting and peace in the communities have graduated from the husband schools. Each of these communities have at least 50 Husband school graduates which ensures a more positive perception of gender. </w:t>
            </w:r>
          </w:p>
          <w:p w14:paraId="1A6BB99C" w14:textId="77777777" w:rsidR="004D32B6" w:rsidRDefault="004D32B6"/>
          <w:p w14:paraId="31BC60E7" w14:textId="77777777" w:rsidR="004D32B6" w:rsidRDefault="004D32B6"/>
          <w:p w14:paraId="22DE3F7B" w14:textId="77777777" w:rsidR="004D32B6" w:rsidRDefault="00D96031">
            <w:r>
              <w:t xml:space="preserve">Under outcome 2, the project partners are working directly with the correctional </w:t>
            </w:r>
            <w:proofErr w:type="spellStart"/>
            <w:r>
              <w:t>centers</w:t>
            </w:r>
            <w:proofErr w:type="spellEnd"/>
            <w:r>
              <w:t xml:space="preserve"> in the two districts, with project activities </w:t>
            </w:r>
            <w:proofErr w:type="spellStart"/>
            <w:r>
              <w:t>centering</w:t>
            </w:r>
            <w:proofErr w:type="spellEnd"/>
            <w:r>
              <w:t xml:space="preserve"> on strengthening capacities of officers and institutions to continue to implement the Earning Scheme Policy and Virtual Prison Courts utilizing the input and equipment provided by the project. With regards to the CPA and SLCS Act, the project is hopeful that they will be passed before the end of the project, otherwise UNDP will continue to support advocacy activities through its other partners/activities.</w:t>
            </w:r>
          </w:p>
          <w:p w14:paraId="4336290D" w14:textId="77777777" w:rsidR="004D32B6" w:rsidRDefault="004D32B6"/>
          <w:p w14:paraId="0FD1A99F" w14:textId="77777777" w:rsidR="004D32B6" w:rsidRDefault="00D96031">
            <w:r>
              <w:t xml:space="preserve">Under outcome 3, the sustainability of agricultural livelihood activities is sought through the organization and consolidation of the Y@R groups as small enterprises with business plans developed jointly with all groups, who have been linked up with relevant market actors and supply chains, to ease the continued running of their operations. All groups have established mentorship relationships with existing FBOs and/or private sector entities relevant to their chosen livelihood activities. 18 Y@R groups have been formalized as FBOs, which will ensure a continued linkage with the MAF and access to technical services and agricultural inputs distributed through the ministry’s structures. </w:t>
            </w:r>
          </w:p>
          <w:p w14:paraId="796500B1" w14:textId="77777777" w:rsidR="004D32B6" w:rsidRDefault="004D32B6"/>
        </w:tc>
      </w:tr>
      <w:tr w:rsidR="004D32B6" w14:paraId="527DA12C" w14:textId="77777777">
        <w:tc>
          <w:tcPr>
            <w:tcW w:w="10170" w:type="dxa"/>
            <w:gridSpan w:val="2"/>
            <w:shd w:val="clear" w:color="auto" w:fill="auto"/>
          </w:tcPr>
          <w:p w14:paraId="3414FDFF" w14:textId="77777777" w:rsidR="004D32B6" w:rsidRDefault="00D96031">
            <w:pPr>
              <w:ind w:hanging="15"/>
              <w:rPr>
                <w:i/>
                <w:iCs/>
              </w:rPr>
            </w:pPr>
            <w:r>
              <w:rPr>
                <w:b/>
                <w:bCs/>
                <w:u w:val="single"/>
              </w:rPr>
              <w:lastRenderedPageBreak/>
              <w:t>Other:</w:t>
            </w:r>
            <w:r>
              <w:t xml:space="preserve"> Are there any other issues concerning project implementation that you want to share, including any capacity needs of the recipient organizations? </w:t>
            </w:r>
            <w:r>
              <w:rPr>
                <w:i/>
                <w:iCs/>
              </w:rPr>
              <w:t>(</w:t>
            </w:r>
            <w:proofErr w:type="gramStart"/>
            <w:r>
              <w:rPr>
                <w:i/>
                <w:iCs/>
              </w:rPr>
              <w:t>350 word</w:t>
            </w:r>
            <w:proofErr w:type="gramEnd"/>
            <w:r>
              <w:rPr>
                <w:i/>
                <w:iCs/>
              </w:rPr>
              <w:t xml:space="preserve"> limit).</w:t>
            </w:r>
          </w:p>
          <w:p w14:paraId="2460E805" w14:textId="77777777" w:rsidR="004D32B6" w:rsidRDefault="004D32B6">
            <w:pPr>
              <w:ind w:hanging="15"/>
              <w:rPr>
                <w:i/>
                <w:iCs/>
              </w:rPr>
            </w:pPr>
          </w:p>
          <w:p w14:paraId="34B1CD20" w14:textId="77777777" w:rsidR="004D32B6" w:rsidRDefault="00D96031">
            <w:pPr>
              <w:jc w:val="both"/>
            </w:pPr>
            <w:r>
              <w:t>FINE-SL needs institutional capacity building in every aspect as well as institutional support. The organisation is also in dire need of logistics to facilitate and support effective programme management and ease of movement for monitoring and evaluation. Staff turnover is very high at FINE-SL due to lack of institutional support especially in terms of incentives to field staff. The organisation is solely project based and therefore has lost valuable institutional knowledge when funds are not available for project.  </w:t>
            </w:r>
          </w:p>
          <w:p w14:paraId="24171F24" w14:textId="77777777" w:rsidR="004D32B6" w:rsidRDefault="004D32B6">
            <w:pPr>
              <w:ind w:hanging="15"/>
            </w:pPr>
          </w:p>
          <w:p w14:paraId="26126BBE" w14:textId="77777777" w:rsidR="004D32B6" w:rsidRDefault="004D32B6"/>
          <w:p w14:paraId="2BBC0C53" w14:textId="77777777" w:rsidR="004D32B6" w:rsidRDefault="004D32B6"/>
          <w:p w14:paraId="68319DBF" w14:textId="77777777" w:rsidR="004D32B6" w:rsidRDefault="004D32B6"/>
        </w:tc>
      </w:tr>
    </w:tbl>
    <w:p w14:paraId="389CE755" w14:textId="77777777" w:rsidR="004D32B6" w:rsidRDefault="004D32B6">
      <w:pPr>
        <w:tabs>
          <w:tab w:val="left" w:pos="0"/>
        </w:tabs>
      </w:pPr>
    </w:p>
    <w:sectPr w:rsidR="004D32B6">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DC359E" w14:textId="77777777" w:rsidR="003315B8" w:rsidRDefault="003315B8">
      <w:r>
        <w:separator/>
      </w:r>
    </w:p>
  </w:endnote>
  <w:endnote w:type="continuationSeparator" w:id="0">
    <w:p w14:paraId="01378925" w14:textId="77777777" w:rsidR="003315B8" w:rsidRDefault="003315B8">
      <w:r>
        <w:continuationSeparator/>
      </w:r>
    </w:p>
  </w:endnote>
  <w:endnote w:type="continuationNotice" w:id="1">
    <w:p w14:paraId="509EED3C" w14:textId="77777777" w:rsidR="003315B8" w:rsidRDefault="003315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DCED4" w14:textId="77777777" w:rsidR="004D32B6" w:rsidRDefault="00D96031">
    <w:pPr>
      <w:pStyle w:val="Footer"/>
      <w:jc w:val="center"/>
    </w:pPr>
    <w:r>
      <w:fldChar w:fldCharType="begin"/>
    </w:r>
    <w:r>
      <w:instrText xml:space="preserve"> PAGE   \* MERGEFORMAT </w:instrText>
    </w:r>
    <w:r>
      <w:fldChar w:fldCharType="separate"/>
    </w:r>
    <w:r>
      <w:t>1</w:t>
    </w:r>
    <w:r>
      <w:fldChar w:fldCharType="end"/>
    </w:r>
  </w:p>
  <w:p w14:paraId="39049E71" w14:textId="77777777" w:rsidR="004D32B6" w:rsidRDefault="004D32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4A87FD" w14:textId="77777777" w:rsidR="003315B8" w:rsidRDefault="003315B8">
      <w:r>
        <w:separator/>
      </w:r>
    </w:p>
  </w:footnote>
  <w:footnote w:type="continuationSeparator" w:id="0">
    <w:p w14:paraId="4C034A30" w14:textId="77777777" w:rsidR="003315B8" w:rsidRDefault="003315B8">
      <w:r>
        <w:continuationSeparator/>
      </w:r>
    </w:p>
  </w:footnote>
  <w:footnote w:type="continuationNotice" w:id="1">
    <w:p w14:paraId="3EF8FA4A" w14:textId="77777777" w:rsidR="003315B8" w:rsidRDefault="003315B8"/>
  </w:footnote>
  <w:footnote w:id="2">
    <w:p w14:paraId="0570FFC6" w14:textId="72C84192" w:rsidR="00F811E9" w:rsidRPr="002D2DA8" w:rsidRDefault="00F811E9">
      <w:pPr>
        <w:pStyle w:val="FootnoteText"/>
        <w:rPr>
          <w:sz w:val="18"/>
          <w:szCs w:val="18"/>
        </w:rPr>
      </w:pPr>
      <w:r w:rsidRPr="002D2DA8">
        <w:rPr>
          <w:rStyle w:val="FootnoteReference"/>
          <w:sz w:val="18"/>
          <w:szCs w:val="18"/>
        </w:rPr>
        <w:footnoteRef/>
      </w:r>
      <w:r w:rsidRPr="002D2DA8">
        <w:rPr>
          <w:sz w:val="18"/>
          <w:szCs w:val="18"/>
        </w:rPr>
        <w:t xml:space="preserve"> </w:t>
      </w:r>
      <w:r w:rsidR="00DF538F">
        <w:rPr>
          <w:sz w:val="18"/>
          <w:szCs w:val="18"/>
        </w:rPr>
        <w:t xml:space="preserve">Of the original 421 selected participants, </w:t>
      </w:r>
      <w:r w:rsidR="00207379" w:rsidRPr="002D2DA8">
        <w:rPr>
          <w:sz w:val="18"/>
          <w:szCs w:val="18"/>
        </w:rPr>
        <w:t>402 youth at risk participated in training on civic education, peacebuilding and gender equality</w:t>
      </w:r>
      <w:r w:rsidR="00450017" w:rsidRPr="002D2DA8">
        <w:rPr>
          <w:sz w:val="18"/>
          <w:szCs w:val="18"/>
        </w:rPr>
        <w:t>, while 418 participated in livelihoods training. The difference is explained by</w:t>
      </w:r>
      <w:r w:rsidR="002D2DA8" w:rsidRPr="002D2DA8">
        <w:rPr>
          <w:sz w:val="18"/>
          <w:szCs w:val="18"/>
        </w:rPr>
        <w:t xml:space="preserve"> the availability of participants at that time.</w:t>
      </w:r>
      <w:r w:rsidR="00450017" w:rsidRPr="002D2DA8">
        <w:rPr>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63113" w14:textId="77777777" w:rsidR="004D32B6" w:rsidRDefault="00D96031">
    <w:pPr>
      <w:jc w:val="center"/>
      <w:rPr>
        <w:b/>
        <w:i/>
        <w:iCs/>
        <w:color w:val="FF0000"/>
        <w:sz w:val="22"/>
        <w:szCs w:val="22"/>
      </w:rPr>
    </w:pPr>
    <w:r>
      <w:rPr>
        <w:b/>
        <w:i/>
        <w:iCs/>
        <w:color w:val="FF0000"/>
        <w:sz w:val="22"/>
        <w:szCs w:val="22"/>
      </w:rPr>
      <w:t>THIS TEMPLATE PROVIDES AN OVERVIEW OF QUESTIONS IN THE ONLINE REPORTING FORM: IT IS INTENDED TO GUIDE YOU THROUGH THE REPORTING QUESTIONS</w:t>
    </w:r>
  </w:p>
  <w:p w14:paraId="6CD58150" w14:textId="77777777" w:rsidR="004D32B6" w:rsidRDefault="004D32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600CB5"/>
    <w:multiLevelType w:val="hybridMultilevel"/>
    <w:tmpl w:val="61ECFA12"/>
    <w:lvl w:ilvl="0" w:tplc="3ACC17B4">
      <w:start w:val="1"/>
      <w:numFmt w:val="decimal"/>
      <w:lvlText w:val="%1."/>
      <w:lvlJc w:val="left"/>
      <w:pPr>
        <w:ind w:left="720" w:hanging="360"/>
      </w:pPr>
    </w:lvl>
    <w:lvl w:ilvl="1" w:tplc="D768393C">
      <w:start w:val="1"/>
      <w:numFmt w:val="decimal"/>
      <w:lvlText w:val="%2."/>
      <w:lvlJc w:val="left"/>
      <w:pPr>
        <w:ind w:left="720" w:hanging="360"/>
      </w:pPr>
    </w:lvl>
    <w:lvl w:ilvl="2" w:tplc="0C4C1094">
      <w:start w:val="1"/>
      <w:numFmt w:val="decimal"/>
      <w:lvlText w:val="%3."/>
      <w:lvlJc w:val="left"/>
      <w:pPr>
        <w:ind w:left="720" w:hanging="360"/>
      </w:pPr>
    </w:lvl>
    <w:lvl w:ilvl="3" w:tplc="48DC94C0">
      <w:start w:val="1"/>
      <w:numFmt w:val="decimal"/>
      <w:lvlText w:val="%4."/>
      <w:lvlJc w:val="left"/>
      <w:pPr>
        <w:ind w:left="720" w:hanging="360"/>
      </w:pPr>
    </w:lvl>
    <w:lvl w:ilvl="4" w:tplc="08EA3516">
      <w:start w:val="1"/>
      <w:numFmt w:val="decimal"/>
      <w:lvlText w:val="%5."/>
      <w:lvlJc w:val="left"/>
      <w:pPr>
        <w:ind w:left="720" w:hanging="360"/>
      </w:pPr>
    </w:lvl>
    <w:lvl w:ilvl="5" w:tplc="D3FAD7FC">
      <w:start w:val="1"/>
      <w:numFmt w:val="decimal"/>
      <w:lvlText w:val="%6."/>
      <w:lvlJc w:val="left"/>
      <w:pPr>
        <w:ind w:left="720" w:hanging="360"/>
      </w:pPr>
    </w:lvl>
    <w:lvl w:ilvl="6" w:tplc="9C224480">
      <w:start w:val="1"/>
      <w:numFmt w:val="decimal"/>
      <w:lvlText w:val="%7."/>
      <w:lvlJc w:val="left"/>
      <w:pPr>
        <w:ind w:left="720" w:hanging="360"/>
      </w:pPr>
    </w:lvl>
    <w:lvl w:ilvl="7" w:tplc="3DEE594E">
      <w:start w:val="1"/>
      <w:numFmt w:val="decimal"/>
      <w:lvlText w:val="%8."/>
      <w:lvlJc w:val="left"/>
      <w:pPr>
        <w:ind w:left="720" w:hanging="360"/>
      </w:pPr>
    </w:lvl>
    <w:lvl w:ilvl="8" w:tplc="7F961476">
      <w:start w:val="1"/>
      <w:numFmt w:val="decimal"/>
      <w:lvlText w:val="%9."/>
      <w:lvlJc w:val="left"/>
      <w:pPr>
        <w:ind w:left="720" w:hanging="360"/>
      </w:pPr>
    </w:lvl>
  </w:abstractNum>
  <w:abstractNum w:abstractNumId="1" w15:restartNumberingAfterBreak="0">
    <w:nsid w:val="2E49638A"/>
    <w:multiLevelType w:val="multilevel"/>
    <w:tmpl w:val="2E4963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30E9094D"/>
    <w:multiLevelType w:val="multilevel"/>
    <w:tmpl w:val="30E9094D"/>
    <w:lvl w:ilvl="0">
      <w:start w:val="1"/>
      <w:numFmt w:val="lowerRoman"/>
      <w:lvlText w:val="%1."/>
      <w:lvlJc w:val="right"/>
      <w:pPr>
        <w:ind w:left="11" w:hanging="360"/>
      </w:pPr>
    </w:lvl>
    <w:lvl w:ilvl="1">
      <w:start w:val="1"/>
      <w:numFmt w:val="lowerLetter"/>
      <w:lvlText w:val="%2."/>
      <w:lvlJc w:val="left"/>
      <w:pPr>
        <w:ind w:left="731" w:hanging="360"/>
      </w:pPr>
    </w:lvl>
    <w:lvl w:ilvl="2">
      <w:start w:val="1"/>
      <w:numFmt w:val="lowerRoman"/>
      <w:lvlText w:val="%3."/>
      <w:lvlJc w:val="right"/>
      <w:pPr>
        <w:ind w:left="1451" w:hanging="180"/>
      </w:pPr>
    </w:lvl>
    <w:lvl w:ilvl="3">
      <w:start w:val="1"/>
      <w:numFmt w:val="decimal"/>
      <w:lvlText w:val="%4."/>
      <w:lvlJc w:val="left"/>
      <w:pPr>
        <w:ind w:left="2171" w:hanging="360"/>
      </w:pPr>
    </w:lvl>
    <w:lvl w:ilvl="4">
      <w:start w:val="1"/>
      <w:numFmt w:val="lowerLetter"/>
      <w:lvlText w:val="%5."/>
      <w:lvlJc w:val="left"/>
      <w:pPr>
        <w:ind w:left="2891" w:hanging="360"/>
      </w:pPr>
    </w:lvl>
    <w:lvl w:ilvl="5">
      <w:start w:val="1"/>
      <w:numFmt w:val="lowerRoman"/>
      <w:lvlText w:val="%6."/>
      <w:lvlJc w:val="right"/>
      <w:pPr>
        <w:ind w:left="3611" w:hanging="180"/>
      </w:pPr>
    </w:lvl>
    <w:lvl w:ilvl="6">
      <w:start w:val="1"/>
      <w:numFmt w:val="decimal"/>
      <w:lvlText w:val="%7."/>
      <w:lvlJc w:val="left"/>
      <w:pPr>
        <w:ind w:left="4331" w:hanging="360"/>
      </w:pPr>
    </w:lvl>
    <w:lvl w:ilvl="7">
      <w:start w:val="1"/>
      <w:numFmt w:val="lowerLetter"/>
      <w:lvlText w:val="%8."/>
      <w:lvlJc w:val="left"/>
      <w:pPr>
        <w:ind w:left="5051" w:hanging="360"/>
      </w:pPr>
    </w:lvl>
    <w:lvl w:ilvl="8">
      <w:start w:val="1"/>
      <w:numFmt w:val="lowerRoman"/>
      <w:lvlText w:val="%9."/>
      <w:lvlJc w:val="right"/>
      <w:pPr>
        <w:ind w:left="5771" w:hanging="180"/>
      </w:pPr>
    </w:lvl>
  </w:abstractNum>
  <w:abstractNum w:abstractNumId="3" w15:restartNumberingAfterBreak="0">
    <w:nsid w:val="37FF0054"/>
    <w:multiLevelType w:val="multilevel"/>
    <w:tmpl w:val="D556D750"/>
    <w:lvl w:ilvl="0">
      <w:start w:val="1"/>
      <w:numFmt w:val="decimal"/>
      <w:pStyle w:val="ParagraphOED"/>
      <w:lvlText w:val="%1."/>
      <w:lvlJc w:val="left"/>
      <w:pPr>
        <w:ind w:left="720" w:hanging="720"/>
      </w:pPr>
      <w:rPr>
        <w:rFonts w:hint="default"/>
        <w:b w:val="0"/>
        <w:bCs w:val="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15:restartNumberingAfterBreak="0">
    <w:nsid w:val="57B751FB"/>
    <w:multiLevelType w:val="hybridMultilevel"/>
    <w:tmpl w:val="90A825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6E312107"/>
    <w:multiLevelType w:val="multilevel"/>
    <w:tmpl w:val="6E312107"/>
    <w:lvl w:ilvl="0">
      <w:start w:val="1"/>
      <w:numFmt w:val="bullet"/>
      <w:lvlText w:val=""/>
      <w:lvlJc w:val="left"/>
      <w:pPr>
        <w:ind w:left="-90" w:hanging="360"/>
      </w:pPr>
      <w:rPr>
        <w:rFonts w:ascii="Wingdings" w:hAnsi="Wingdings" w:hint="default"/>
      </w:rPr>
    </w:lvl>
    <w:lvl w:ilvl="1">
      <w:start w:val="1"/>
      <w:numFmt w:val="bullet"/>
      <w:lvlText w:val="o"/>
      <w:lvlJc w:val="left"/>
      <w:pPr>
        <w:ind w:left="63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2070" w:hanging="360"/>
      </w:pPr>
      <w:rPr>
        <w:rFonts w:ascii="Symbol" w:hAnsi="Symbol" w:hint="default"/>
      </w:rPr>
    </w:lvl>
    <w:lvl w:ilvl="4">
      <w:start w:val="1"/>
      <w:numFmt w:val="bullet"/>
      <w:lvlText w:val="o"/>
      <w:lvlJc w:val="left"/>
      <w:pPr>
        <w:ind w:left="2790" w:hanging="360"/>
      </w:pPr>
      <w:rPr>
        <w:rFonts w:ascii="Courier New" w:hAnsi="Courier New" w:cs="Courier New" w:hint="default"/>
      </w:rPr>
    </w:lvl>
    <w:lvl w:ilvl="5">
      <w:start w:val="1"/>
      <w:numFmt w:val="bullet"/>
      <w:lvlText w:val=""/>
      <w:lvlJc w:val="left"/>
      <w:pPr>
        <w:ind w:left="3510" w:hanging="360"/>
      </w:pPr>
      <w:rPr>
        <w:rFonts w:ascii="Wingdings" w:hAnsi="Wingdings" w:hint="default"/>
      </w:rPr>
    </w:lvl>
    <w:lvl w:ilvl="6">
      <w:start w:val="1"/>
      <w:numFmt w:val="bullet"/>
      <w:lvlText w:val=""/>
      <w:lvlJc w:val="left"/>
      <w:pPr>
        <w:ind w:left="4230" w:hanging="360"/>
      </w:pPr>
      <w:rPr>
        <w:rFonts w:ascii="Symbol" w:hAnsi="Symbol" w:hint="default"/>
      </w:rPr>
    </w:lvl>
    <w:lvl w:ilvl="7">
      <w:start w:val="1"/>
      <w:numFmt w:val="bullet"/>
      <w:lvlText w:val="o"/>
      <w:lvlJc w:val="left"/>
      <w:pPr>
        <w:ind w:left="4950" w:hanging="360"/>
      </w:pPr>
      <w:rPr>
        <w:rFonts w:ascii="Courier New" w:hAnsi="Courier New" w:cs="Courier New" w:hint="default"/>
      </w:rPr>
    </w:lvl>
    <w:lvl w:ilvl="8">
      <w:start w:val="1"/>
      <w:numFmt w:val="bullet"/>
      <w:lvlText w:val=""/>
      <w:lvlJc w:val="left"/>
      <w:pPr>
        <w:ind w:left="5670" w:hanging="360"/>
      </w:pPr>
      <w:rPr>
        <w:rFonts w:ascii="Wingdings" w:hAnsi="Wingdings" w:hint="default"/>
      </w:rPr>
    </w:lvl>
  </w:abstractNum>
  <w:abstractNum w:abstractNumId="6" w15:restartNumberingAfterBreak="0">
    <w:nsid w:val="76E324BD"/>
    <w:multiLevelType w:val="multilevel"/>
    <w:tmpl w:val="76E324BD"/>
    <w:lvl w:ilvl="0">
      <w:numFmt w:val="bullet"/>
      <w:lvlText w:val="-"/>
      <w:lvlJc w:val="left"/>
      <w:pPr>
        <w:ind w:left="-90" w:hanging="360"/>
      </w:pPr>
      <w:rPr>
        <w:rFonts w:ascii="Arial Narrow" w:eastAsia="Times New Roman" w:hAnsi="Arial Narrow" w:cs="Times New Roman" w:hint="default"/>
      </w:rPr>
    </w:lvl>
    <w:lvl w:ilvl="1">
      <w:start w:val="1"/>
      <w:numFmt w:val="bullet"/>
      <w:lvlText w:val="o"/>
      <w:lvlJc w:val="left"/>
      <w:pPr>
        <w:ind w:left="63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2070" w:hanging="360"/>
      </w:pPr>
      <w:rPr>
        <w:rFonts w:ascii="Symbol" w:hAnsi="Symbol" w:hint="default"/>
      </w:rPr>
    </w:lvl>
    <w:lvl w:ilvl="4">
      <w:start w:val="1"/>
      <w:numFmt w:val="bullet"/>
      <w:lvlText w:val="o"/>
      <w:lvlJc w:val="left"/>
      <w:pPr>
        <w:ind w:left="2790" w:hanging="360"/>
      </w:pPr>
      <w:rPr>
        <w:rFonts w:ascii="Courier New" w:hAnsi="Courier New" w:cs="Courier New" w:hint="default"/>
      </w:rPr>
    </w:lvl>
    <w:lvl w:ilvl="5">
      <w:start w:val="1"/>
      <w:numFmt w:val="bullet"/>
      <w:lvlText w:val=""/>
      <w:lvlJc w:val="left"/>
      <w:pPr>
        <w:ind w:left="3510" w:hanging="360"/>
      </w:pPr>
      <w:rPr>
        <w:rFonts w:ascii="Wingdings" w:hAnsi="Wingdings" w:hint="default"/>
      </w:rPr>
    </w:lvl>
    <w:lvl w:ilvl="6">
      <w:start w:val="1"/>
      <w:numFmt w:val="bullet"/>
      <w:lvlText w:val=""/>
      <w:lvlJc w:val="left"/>
      <w:pPr>
        <w:ind w:left="4230" w:hanging="360"/>
      </w:pPr>
      <w:rPr>
        <w:rFonts w:ascii="Symbol" w:hAnsi="Symbol" w:hint="default"/>
      </w:rPr>
    </w:lvl>
    <w:lvl w:ilvl="7">
      <w:start w:val="1"/>
      <w:numFmt w:val="bullet"/>
      <w:lvlText w:val="o"/>
      <w:lvlJc w:val="left"/>
      <w:pPr>
        <w:ind w:left="4950" w:hanging="360"/>
      </w:pPr>
      <w:rPr>
        <w:rFonts w:ascii="Courier New" w:hAnsi="Courier New" w:cs="Courier New" w:hint="default"/>
      </w:rPr>
    </w:lvl>
    <w:lvl w:ilvl="8">
      <w:start w:val="1"/>
      <w:numFmt w:val="bullet"/>
      <w:lvlText w:val=""/>
      <w:lvlJc w:val="left"/>
      <w:pPr>
        <w:ind w:left="5670" w:hanging="360"/>
      </w:pPr>
      <w:rPr>
        <w:rFonts w:ascii="Wingdings" w:hAnsi="Wingdings" w:hint="default"/>
      </w:rPr>
    </w:lvl>
  </w:abstractNum>
  <w:abstractNum w:abstractNumId="7" w15:restartNumberingAfterBreak="0">
    <w:nsid w:val="76F44573"/>
    <w:multiLevelType w:val="hybridMultilevel"/>
    <w:tmpl w:val="0156C0B0"/>
    <w:lvl w:ilvl="0" w:tplc="CFB85666">
      <w:start w:val="1"/>
      <w:numFmt w:val="decimal"/>
      <w:lvlText w:val="%1."/>
      <w:lvlJc w:val="left"/>
      <w:pPr>
        <w:ind w:left="720" w:hanging="360"/>
      </w:pPr>
    </w:lvl>
    <w:lvl w:ilvl="1" w:tplc="1CBA5F86">
      <w:start w:val="1"/>
      <w:numFmt w:val="decimal"/>
      <w:lvlText w:val="%2."/>
      <w:lvlJc w:val="left"/>
      <w:pPr>
        <w:ind w:left="720" w:hanging="360"/>
      </w:pPr>
    </w:lvl>
    <w:lvl w:ilvl="2" w:tplc="17DC95EE">
      <w:start w:val="1"/>
      <w:numFmt w:val="decimal"/>
      <w:lvlText w:val="%3."/>
      <w:lvlJc w:val="left"/>
      <w:pPr>
        <w:ind w:left="720" w:hanging="360"/>
      </w:pPr>
    </w:lvl>
    <w:lvl w:ilvl="3" w:tplc="660C5DCC">
      <w:start w:val="1"/>
      <w:numFmt w:val="decimal"/>
      <w:lvlText w:val="%4."/>
      <w:lvlJc w:val="left"/>
      <w:pPr>
        <w:ind w:left="720" w:hanging="360"/>
      </w:pPr>
    </w:lvl>
    <w:lvl w:ilvl="4" w:tplc="CA76B5FE">
      <w:start w:val="1"/>
      <w:numFmt w:val="decimal"/>
      <w:lvlText w:val="%5."/>
      <w:lvlJc w:val="left"/>
      <w:pPr>
        <w:ind w:left="720" w:hanging="360"/>
      </w:pPr>
    </w:lvl>
    <w:lvl w:ilvl="5" w:tplc="728494CA">
      <w:start w:val="1"/>
      <w:numFmt w:val="decimal"/>
      <w:lvlText w:val="%6."/>
      <w:lvlJc w:val="left"/>
      <w:pPr>
        <w:ind w:left="720" w:hanging="360"/>
      </w:pPr>
    </w:lvl>
    <w:lvl w:ilvl="6" w:tplc="AD507330">
      <w:start w:val="1"/>
      <w:numFmt w:val="decimal"/>
      <w:lvlText w:val="%7."/>
      <w:lvlJc w:val="left"/>
      <w:pPr>
        <w:ind w:left="720" w:hanging="360"/>
      </w:pPr>
    </w:lvl>
    <w:lvl w:ilvl="7" w:tplc="8514D074">
      <w:start w:val="1"/>
      <w:numFmt w:val="decimal"/>
      <w:lvlText w:val="%8."/>
      <w:lvlJc w:val="left"/>
      <w:pPr>
        <w:ind w:left="720" w:hanging="360"/>
      </w:pPr>
    </w:lvl>
    <w:lvl w:ilvl="8" w:tplc="AC466B4C">
      <w:start w:val="1"/>
      <w:numFmt w:val="decimal"/>
      <w:lvlText w:val="%9."/>
      <w:lvlJc w:val="left"/>
      <w:pPr>
        <w:ind w:left="720" w:hanging="360"/>
      </w:pPr>
    </w:lvl>
  </w:abstractNum>
  <w:abstractNum w:abstractNumId="8" w15:restartNumberingAfterBreak="0">
    <w:nsid w:val="79BF76A5"/>
    <w:multiLevelType w:val="multilevel"/>
    <w:tmpl w:val="79BF76A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687678806">
    <w:abstractNumId w:val="8"/>
  </w:num>
  <w:num w:numId="2" w16cid:durableId="1372418385">
    <w:abstractNumId w:val="5"/>
  </w:num>
  <w:num w:numId="3" w16cid:durableId="216599518">
    <w:abstractNumId w:val="6"/>
  </w:num>
  <w:num w:numId="4" w16cid:durableId="263464227">
    <w:abstractNumId w:val="2"/>
  </w:num>
  <w:num w:numId="5" w16cid:durableId="1146051614">
    <w:abstractNumId w:val="1"/>
  </w:num>
  <w:num w:numId="6" w16cid:durableId="936672009">
    <w:abstractNumId w:val="0"/>
  </w:num>
  <w:num w:numId="7" w16cid:durableId="1863661759">
    <w:abstractNumId w:val="7"/>
  </w:num>
  <w:num w:numId="8" w16cid:durableId="434862100">
    <w:abstractNumId w:val="3"/>
  </w:num>
  <w:num w:numId="9" w16cid:durableId="52625837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hyphenationZone w:val="283"/>
  <w:characterSpacingControl w:val="doNotCompress"/>
  <w:hdrShapeDefaults>
    <o:shapedefaults v:ext="edit" spidmax="2051" fillcolor="white">
      <v:fill color="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6CA1"/>
    <w:rsid w:val="00000782"/>
    <w:rsid w:val="000015B1"/>
    <w:rsid w:val="000022C4"/>
    <w:rsid w:val="00002815"/>
    <w:rsid w:val="00004EC9"/>
    <w:rsid w:val="00004EE6"/>
    <w:rsid w:val="00005737"/>
    <w:rsid w:val="00006655"/>
    <w:rsid w:val="00006DBE"/>
    <w:rsid w:val="00006EC0"/>
    <w:rsid w:val="00007656"/>
    <w:rsid w:val="00010EB0"/>
    <w:rsid w:val="0001109A"/>
    <w:rsid w:val="00011FC6"/>
    <w:rsid w:val="00013D36"/>
    <w:rsid w:val="00013D69"/>
    <w:rsid w:val="00014B13"/>
    <w:rsid w:val="00017181"/>
    <w:rsid w:val="00021347"/>
    <w:rsid w:val="00022504"/>
    <w:rsid w:val="000229C0"/>
    <w:rsid w:val="0002541E"/>
    <w:rsid w:val="00025EFA"/>
    <w:rsid w:val="00027991"/>
    <w:rsid w:val="000306DA"/>
    <w:rsid w:val="00031640"/>
    <w:rsid w:val="00031E9E"/>
    <w:rsid w:val="00034A4C"/>
    <w:rsid w:val="00034DDD"/>
    <w:rsid w:val="000360DC"/>
    <w:rsid w:val="00036575"/>
    <w:rsid w:val="0004257C"/>
    <w:rsid w:val="00043F7C"/>
    <w:rsid w:val="000449B7"/>
    <w:rsid w:val="00045C24"/>
    <w:rsid w:val="0004722B"/>
    <w:rsid w:val="00050759"/>
    <w:rsid w:val="00051F71"/>
    <w:rsid w:val="0005216F"/>
    <w:rsid w:val="00052745"/>
    <w:rsid w:val="00052DE5"/>
    <w:rsid w:val="00053286"/>
    <w:rsid w:val="000532A2"/>
    <w:rsid w:val="000554F8"/>
    <w:rsid w:val="00055E7A"/>
    <w:rsid w:val="0006053F"/>
    <w:rsid w:val="000617A5"/>
    <w:rsid w:val="00061C20"/>
    <w:rsid w:val="00063017"/>
    <w:rsid w:val="00064C6B"/>
    <w:rsid w:val="00064D06"/>
    <w:rsid w:val="00065A53"/>
    <w:rsid w:val="000666A0"/>
    <w:rsid w:val="00067872"/>
    <w:rsid w:val="000731D0"/>
    <w:rsid w:val="00074B20"/>
    <w:rsid w:val="00075D98"/>
    <w:rsid w:val="00076FDD"/>
    <w:rsid w:val="0008134A"/>
    <w:rsid w:val="0008233D"/>
    <w:rsid w:val="000826D9"/>
    <w:rsid w:val="00082738"/>
    <w:rsid w:val="0008400C"/>
    <w:rsid w:val="00084F64"/>
    <w:rsid w:val="000852AD"/>
    <w:rsid w:val="00085B03"/>
    <w:rsid w:val="00085CA6"/>
    <w:rsid w:val="00086BE2"/>
    <w:rsid w:val="00090F06"/>
    <w:rsid w:val="00091CFD"/>
    <w:rsid w:val="00092442"/>
    <w:rsid w:val="00092E96"/>
    <w:rsid w:val="000A44CB"/>
    <w:rsid w:val="000A45F4"/>
    <w:rsid w:val="000A4660"/>
    <w:rsid w:val="000A5080"/>
    <w:rsid w:val="000A51DA"/>
    <w:rsid w:val="000A5BF5"/>
    <w:rsid w:val="000A6719"/>
    <w:rsid w:val="000B1472"/>
    <w:rsid w:val="000B26BF"/>
    <w:rsid w:val="000B4E5C"/>
    <w:rsid w:val="000B6DE2"/>
    <w:rsid w:val="000B6E62"/>
    <w:rsid w:val="000B7954"/>
    <w:rsid w:val="000C1A0C"/>
    <w:rsid w:val="000C5F73"/>
    <w:rsid w:val="000C7EA0"/>
    <w:rsid w:val="000D0059"/>
    <w:rsid w:val="000D0555"/>
    <w:rsid w:val="000D4F4B"/>
    <w:rsid w:val="000D4FE5"/>
    <w:rsid w:val="000D6982"/>
    <w:rsid w:val="000D6D0B"/>
    <w:rsid w:val="000E050B"/>
    <w:rsid w:val="000E05AE"/>
    <w:rsid w:val="000E0FE4"/>
    <w:rsid w:val="000E26C9"/>
    <w:rsid w:val="000E56A5"/>
    <w:rsid w:val="000E6A96"/>
    <w:rsid w:val="000E7033"/>
    <w:rsid w:val="000E72E3"/>
    <w:rsid w:val="000E7E8C"/>
    <w:rsid w:val="000F05A2"/>
    <w:rsid w:val="000F13B1"/>
    <w:rsid w:val="000F3B3A"/>
    <w:rsid w:val="000F3C6B"/>
    <w:rsid w:val="000F449F"/>
    <w:rsid w:val="000F6873"/>
    <w:rsid w:val="000F7B41"/>
    <w:rsid w:val="001023C5"/>
    <w:rsid w:val="00102C0E"/>
    <w:rsid w:val="00105153"/>
    <w:rsid w:val="00105AFE"/>
    <w:rsid w:val="00111170"/>
    <w:rsid w:val="00112741"/>
    <w:rsid w:val="00113D2B"/>
    <w:rsid w:val="00113EC4"/>
    <w:rsid w:val="00116449"/>
    <w:rsid w:val="0011666C"/>
    <w:rsid w:val="0011689E"/>
    <w:rsid w:val="00120125"/>
    <w:rsid w:val="00121B2D"/>
    <w:rsid w:val="00125B5D"/>
    <w:rsid w:val="001307FA"/>
    <w:rsid w:val="001310BE"/>
    <w:rsid w:val="00131368"/>
    <w:rsid w:val="00131824"/>
    <w:rsid w:val="00132308"/>
    <w:rsid w:val="00135FD2"/>
    <w:rsid w:val="00136B32"/>
    <w:rsid w:val="0014142F"/>
    <w:rsid w:val="00143F85"/>
    <w:rsid w:val="001444EE"/>
    <w:rsid w:val="00145766"/>
    <w:rsid w:val="001458E9"/>
    <w:rsid w:val="00150817"/>
    <w:rsid w:val="00151523"/>
    <w:rsid w:val="00152E0E"/>
    <w:rsid w:val="00153CD9"/>
    <w:rsid w:val="00154FDC"/>
    <w:rsid w:val="00155A4D"/>
    <w:rsid w:val="00156AFA"/>
    <w:rsid w:val="00156C4C"/>
    <w:rsid w:val="00157BF2"/>
    <w:rsid w:val="00157C73"/>
    <w:rsid w:val="001607B2"/>
    <w:rsid w:val="0016088D"/>
    <w:rsid w:val="00160E79"/>
    <w:rsid w:val="00161D02"/>
    <w:rsid w:val="001671BC"/>
    <w:rsid w:val="00167F3B"/>
    <w:rsid w:val="0017226C"/>
    <w:rsid w:val="0017373E"/>
    <w:rsid w:val="00177620"/>
    <w:rsid w:val="00180885"/>
    <w:rsid w:val="0018095F"/>
    <w:rsid w:val="001813A4"/>
    <w:rsid w:val="00181D4C"/>
    <w:rsid w:val="0018313E"/>
    <w:rsid w:val="0018446E"/>
    <w:rsid w:val="00184605"/>
    <w:rsid w:val="00185425"/>
    <w:rsid w:val="00186529"/>
    <w:rsid w:val="001866EE"/>
    <w:rsid w:val="00186EF1"/>
    <w:rsid w:val="00190581"/>
    <w:rsid w:val="00192F1D"/>
    <w:rsid w:val="0019471D"/>
    <w:rsid w:val="00194D4C"/>
    <w:rsid w:val="00196AA8"/>
    <w:rsid w:val="001A015D"/>
    <w:rsid w:val="001A0A41"/>
    <w:rsid w:val="001A1E86"/>
    <w:rsid w:val="001A2FDD"/>
    <w:rsid w:val="001A3157"/>
    <w:rsid w:val="001A374F"/>
    <w:rsid w:val="001A4786"/>
    <w:rsid w:val="001B1EAF"/>
    <w:rsid w:val="001B458D"/>
    <w:rsid w:val="001B4C30"/>
    <w:rsid w:val="001B4E5E"/>
    <w:rsid w:val="001B54AC"/>
    <w:rsid w:val="001B5763"/>
    <w:rsid w:val="001B5D16"/>
    <w:rsid w:val="001B6C42"/>
    <w:rsid w:val="001B6DFD"/>
    <w:rsid w:val="001C0215"/>
    <w:rsid w:val="001C04A9"/>
    <w:rsid w:val="001C22CB"/>
    <w:rsid w:val="001C3181"/>
    <w:rsid w:val="001C3287"/>
    <w:rsid w:val="001C4484"/>
    <w:rsid w:val="001C46E9"/>
    <w:rsid w:val="001C5691"/>
    <w:rsid w:val="001C56B8"/>
    <w:rsid w:val="001C5B82"/>
    <w:rsid w:val="001C7446"/>
    <w:rsid w:val="001D03D4"/>
    <w:rsid w:val="001D0BC0"/>
    <w:rsid w:val="001D1C14"/>
    <w:rsid w:val="001D2F06"/>
    <w:rsid w:val="001D311A"/>
    <w:rsid w:val="001D575F"/>
    <w:rsid w:val="001D6683"/>
    <w:rsid w:val="001D67F9"/>
    <w:rsid w:val="001E12A2"/>
    <w:rsid w:val="001E1655"/>
    <w:rsid w:val="001E17A8"/>
    <w:rsid w:val="001E1A46"/>
    <w:rsid w:val="001E25BE"/>
    <w:rsid w:val="001E660A"/>
    <w:rsid w:val="001E73AF"/>
    <w:rsid w:val="001F1D18"/>
    <w:rsid w:val="001F308A"/>
    <w:rsid w:val="001F7FFE"/>
    <w:rsid w:val="00200A5D"/>
    <w:rsid w:val="0020130A"/>
    <w:rsid w:val="002013BF"/>
    <w:rsid w:val="00201B1B"/>
    <w:rsid w:val="0020223D"/>
    <w:rsid w:val="002025DA"/>
    <w:rsid w:val="00205EB7"/>
    <w:rsid w:val="00206D45"/>
    <w:rsid w:val="00207379"/>
    <w:rsid w:val="0020791D"/>
    <w:rsid w:val="00207DD8"/>
    <w:rsid w:val="00207E99"/>
    <w:rsid w:val="0021255E"/>
    <w:rsid w:val="002129DA"/>
    <w:rsid w:val="00212E2B"/>
    <w:rsid w:val="0021550A"/>
    <w:rsid w:val="00215F41"/>
    <w:rsid w:val="0021657E"/>
    <w:rsid w:val="0021725F"/>
    <w:rsid w:val="00217A2E"/>
    <w:rsid w:val="00217EB6"/>
    <w:rsid w:val="002247C2"/>
    <w:rsid w:val="00230982"/>
    <w:rsid w:val="00230B09"/>
    <w:rsid w:val="0023124D"/>
    <w:rsid w:val="002322E6"/>
    <w:rsid w:val="00232F3B"/>
    <w:rsid w:val="00233827"/>
    <w:rsid w:val="00234A5E"/>
    <w:rsid w:val="00234A8C"/>
    <w:rsid w:val="00236072"/>
    <w:rsid w:val="0023672E"/>
    <w:rsid w:val="00236AB3"/>
    <w:rsid w:val="002409AD"/>
    <w:rsid w:val="00240F13"/>
    <w:rsid w:val="002425DE"/>
    <w:rsid w:val="002436F0"/>
    <w:rsid w:val="00245E73"/>
    <w:rsid w:val="00246135"/>
    <w:rsid w:val="00247F4E"/>
    <w:rsid w:val="00251E92"/>
    <w:rsid w:val="0025220B"/>
    <w:rsid w:val="00252B39"/>
    <w:rsid w:val="00254AC2"/>
    <w:rsid w:val="0025525B"/>
    <w:rsid w:val="00257569"/>
    <w:rsid w:val="002602B6"/>
    <w:rsid w:val="00270506"/>
    <w:rsid w:val="00270E3F"/>
    <w:rsid w:val="0027242A"/>
    <w:rsid w:val="00272A58"/>
    <w:rsid w:val="00273AD0"/>
    <w:rsid w:val="00273B60"/>
    <w:rsid w:val="00274305"/>
    <w:rsid w:val="002747CC"/>
    <w:rsid w:val="002822AF"/>
    <w:rsid w:val="00282846"/>
    <w:rsid w:val="0028288D"/>
    <w:rsid w:val="00282929"/>
    <w:rsid w:val="00282BD9"/>
    <w:rsid w:val="00286F66"/>
    <w:rsid w:val="00287878"/>
    <w:rsid w:val="00291454"/>
    <w:rsid w:val="002940E8"/>
    <w:rsid w:val="002961A0"/>
    <w:rsid w:val="00296C15"/>
    <w:rsid w:val="0029739A"/>
    <w:rsid w:val="002973E1"/>
    <w:rsid w:val="002A1877"/>
    <w:rsid w:val="002A37B0"/>
    <w:rsid w:val="002A5849"/>
    <w:rsid w:val="002B0EB4"/>
    <w:rsid w:val="002B3207"/>
    <w:rsid w:val="002B346A"/>
    <w:rsid w:val="002B351E"/>
    <w:rsid w:val="002B4426"/>
    <w:rsid w:val="002B51DD"/>
    <w:rsid w:val="002B5F4F"/>
    <w:rsid w:val="002B60CE"/>
    <w:rsid w:val="002B6A97"/>
    <w:rsid w:val="002B740B"/>
    <w:rsid w:val="002C070D"/>
    <w:rsid w:val="002C187A"/>
    <w:rsid w:val="002C20A8"/>
    <w:rsid w:val="002C3796"/>
    <w:rsid w:val="002C5DD0"/>
    <w:rsid w:val="002C7051"/>
    <w:rsid w:val="002C7323"/>
    <w:rsid w:val="002C74F9"/>
    <w:rsid w:val="002D25DB"/>
    <w:rsid w:val="002D2DA8"/>
    <w:rsid w:val="002D2FBB"/>
    <w:rsid w:val="002D4247"/>
    <w:rsid w:val="002D5B7B"/>
    <w:rsid w:val="002D68D7"/>
    <w:rsid w:val="002E10E6"/>
    <w:rsid w:val="002E16AC"/>
    <w:rsid w:val="002E1CED"/>
    <w:rsid w:val="002E4850"/>
    <w:rsid w:val="002E5250"/>
    <w:rsid w:val="002E61AA"/>
    <w:rsid w:val="002E6F58"/>
    <w:rsid w:val="002E745D"/>
    <w:rsid w:val="002F10F6"/>
    <w:rsid w:val="002F15D9"/>
    <w:rsid w:val="002F1F5E"/>
    <w:rsid w:val="002F231C"/>
    <w:rsid w:val="002F26EC"/>
    <w:rsid w:val="002F42EA"/>
    <w:rsid w:val="002F6AEA"/>
    <w:rsid w:val="002F6E5D"/>
    <w:rsid w:val="0030157C"/>
    <w:rsid w:val="003040D8"/>
    <w:rsid w:val="0030455E"/>
    <w:rsid w:val="003048E6"/>
    <w:rsid w:val="00304EF4"/>
    <w:rsid w:val="00305626"/>
    <w:rsid w:val="00310878"/>
    <w:rsid w:val="00311704"/>
    <w:rsid w:val="00313BC2"/>
    <w:rsid w:val="00313F07"/>
    <w:rsid w:val="003153F6"/>
    <w:rsid w:val="00316D58"/>
    <w:rsid w:val="0031738F"/>
    <w:rsid w:val="003212BB"/>
    <w:rsid w:val="00321C92"/>
    <w:rsid w:val="003235DF"/>
    <w:rsid w:val="00323ABC"/>
    <w:rsid w:val="00324A7C"/>
    <w:rsid w:val="00324FE5"/>
    <w:rsid w:val="003305AE"/>
    <w:rsid w:val="003315B8"/>
    <w:rsid w:val="0033194D"/>
    <w:rsid w:val="003319A5"/>
    <w:rsid w:val="00333873"/>
    <w:rsid w:val="00333C77"/>
    <w:rsid w:val="00333EC9"/>
    <w:rsid w:val="00334288"/>
    <w:rsid w:val="0033515C"/>
    <w:rsid w:val="00335622"/>
    <w:rsid w:val="00336BF8"/>
    <w:rsid w:val="00340944"/>
    <w:rsid w:val="00340F08"/>
    <w:rsid w:val="00342356"/>
    <w:rsid w:val="003427B8"/>
    <w:rsid w:val="00343425"/>
    <w:rsid w:val="0034386B"/>
    <w:rsid w:val="00345CF2"/>
    <w:rsid w:val="00346D73"/>
    <w:rsid w:val="003473C6"/>
    <w:rsid w:val="00347AD0"/>
    <w:rsid w:val="00350E3A"/>
    <w:rsid w:val="003514E6"/>
    <w:rsid w:val="0035197C"/>
    <w:rsid w:val="0035676B"/>
    <w:rsid w:val="0036076E"/>
    <w:rsid w:val="0036159C"/>
    <w:rsid w:val="00362650"/>
    <w:rsid w:val="00362C4D"/>
    <w:rsid w:val="0036386A"/>
    <w:rsid w:val="003646EC"/>
    <w:rsid w:val="00366549"/>
    <w:rsid w:val="0036788C"/>
    <w:rsid w:val="0037028F"/>
    <w:rsid w:val="003705AB"/>
    <w:rsid w:val="00371DE1"/>
    <w:rsid w:val="00372156"/>
    <w:rsid w:val="003722AE"/>
    <w:rsid w:val="00372CC2"/>
    <w:rsid w:val="003746BA"/>
    <w:rsid w:val="00374D44"/>
    <w:rsid w:val="0037561F"/>
    <w:rsid w:val="003759C5"/>
    <w:rsid w:val="00375EE3"/>
    <w:rsid w:val="00377CA6"/>
    <w:rsid w:val="003803AD"/>
    <w:rsid w:val="00380849"/>
    <w:rsid w:val="003818DB"/>
    <w:rsid w:val="0038309B"/>
    <w:rsid w:val="003834CD"/>
    <w:rsid w:val="00383908"/>
    <w:rsid w:val="0038399D"/>
    <w:rsid w:val="003839DE"/>
    <w:rsid w:val="00383E94"/>
    <w:rsid w:val="003909A9"/>
    <w:rsid w:val="00390BFA"/>
    <w:rsid w:val="00391614"/>
    <w:rsid w:val="003923A6"/>
    <w:rsid w:val="00393677"/>
    <w:rsid w:val="003936D2"/>
    <w:rsid w:val="00394C1B"/>
    <w:rsid w:val="003966E6"/>
    <w:rsid w:val="003968D7"/>
    <w:rsid w:val="00396F81"/>
    <w:rsid w:val="003978A0"/>
    <w:rsid w:val="00397C55"/>
    <w:rsid w:val="003A00E1"/>
    <w:rsid w:val="003A0E68"/>
    <w:rsid w:val="003A3EE1"/>
    <w:rsid w:val="003A4A4E"/>
    <w:rsid w:val="003A613D"/>
    <w:rsid w:val="003A6341"/>
    <w:rsid w:val="003A746F"/>
    <w:rsid w:val="003A7EAB"/>
    <w:rsid w:val="003B051E"/>
    <w:rsid w:val="003B2607"/>
    <w:rsid w:val="003B3A5F"/>
    <w:rsid w:val="003B5049"/>
    <w:rsid w:val="003B5338"/>
    <w:rsid w:val="003C2279"/>
    <w:rsid w:val="003C2307"/>
    <w:rsid w:val="003C23E1"/>
    <w:rsid w:val="003C3537"/>
    <w:rsid w:val="003C5283"/>
    <w:rsid w:val="003C5CC6"/>
    <w:rsid w:val="003C62D8"/>
    <w:rsid w:val="003D12C7"/>
    <w:rsid w:val="003D1B8F"/>
    <w:rsid w:val="003D1CBE"/>
    <w:rsid w:val="003D228B"/>
    <w:rsid w:val="003D486F"/>
    <w:rsid w:val="003D4CD7"/>
    <w:rsid w:val="003D4D7C"/>
    <w:rsid w:val="003D68FF"/>
    <w:rsid w:val="003E2ED8"/>
    <w:rsid w:val="003E2F03"/>
    <w:rsid w:val="003E543F"/>
    <w:rsid w:val="003E6982"/>
    <w:rsid w:val="003F0709"/>
    <w:rsid w:val="003F08B1"/>
    <w:rsid w:val="003F0B24"/>
    <w:rsid w:val="003F129F"/>
    <w:rsid w:val="003F21BE"/>
    <w:rsid w:val="003F2ED0"/>
    <w:rsid w:val="003F31E0"/>
    <w:rsid w:val="003F36FB"/>
    <w:rsid w:val="003F3AAB"/>
    <w:rsid w:val="003F660A"/>
    <w:rsid w:val="00400027"/>
    <w:rsid w:val="004017BD"/>
    <w:rsid w:val="00401C70"/>
    <w:rsid w:val="00401C8F"/>
    <w:rsid w:val="00402083"/>
    <w:rsid w:val="004022BA"/>
    <w:rsid w:val="004023AC"/>
    <w:rsid w:val="00402514"/>
    <w:rsid w:val="004035B7"/>
    <w:rsid w:val="00404C56"/>
    <w:rsid w:val="0040513F"/>
    <w:rsid w:val="00405B25"/>
    <w:rsid w:val="00405DE7"/>
    <w:rsid w:val="00406944"/>
    <w:rsid w:val="00410070"/>
    <w:rsid w:val="00411A5F"/>
    <w:rsid w:val="00413EAF"/>
    <w:rsid w:val="00414097"/>
    <w:rsid w:val="00416002"/>
    <w:rsid w:val="004202D5"/>
    <w:rsid w:val="004213AF"/>
    <w:rsid w:val="00421BBB"/>
    <w:rsid w:val="00423432"/>
    <w:rsid w:val="00424615"/>
    <w:rsid w:val="00425AF8"/>
    <w:rsid w:val="004308ED"/>
    <w:rsid w:val="00437FF5"/>
    <w:rsid w:val="00441C36"/>
    <w:rsid w:val="00444401"/>
    <w:rsid w:val="00446293"/>
    <w:rsid w:val="00450017"/>
    <w:rsid w:val="004517D1"/>
    <w:rsid w:val="00454A60"/>
    <w:rsid w:val="0045560A"/>
    <w:rsid w:val="0045794C"/>
    <w:rsid w:val="0046101E"/>
    <w:rsid w:val="00461944"/>
    <w:rsid w:val="00463F9F"/>
    <w:rsid w:val="00464188"/>
    <w:rsid w:val="00470A2E"/>
    <w:rsid w:val="00470EC3"/>
    <w:rsid w:val="00471BA5"/>
    <w:rsid w:val="004734C3"/>
    <w:rsid w:val="004749A6"/>
    <w:rsid w:val="00477CF8"/>
    <w:rsid w:val="00480A02"/>
    <w:rsid w:val="0048168F"/>
    <w:rsid w:val="00484092"/>
    <w:rsid w:val="00484169"/>
    <w:rsid w:val="00492F75"/>
    <w:rsid w:val="004957BD"/>
    <w:rsid w:val="00495AC5"/>
    <w:rsid w:val="004965A3"/>
    <w:rsid w:val="004A04BD"/>
    <w:rsid w:val="004A0950"/>
    <w:rsid w:val="004A210E"/>
    <w:rsid w:val="004A275B"/>
    <w:rsid w:val="004A4908"/>
    <w:rsid w:val="004A49E6"/>
    <w:rsid w:val="004A592E"/>
    <w:rsid w:val="004B0825"/>
    <w:rsid w:val="004B152C"/>
    <w:rsid w:val="004B1E1E"/>
    <w:rsid w:val="004B48DA"/>
    <w:rsid w:val="004B5601"/>
    <w:rsid w:val="004B5B20"/>
    <w:rsid w:val="004B7576"/>
    <w:rsid w:val="004C061C"/>
    <w:rsid w:val="004C3DC3"/>
    <w:rsid w:val="004C3E0B"/>
    <w:rsid w:val="004C49B7"/>
    <w:rsid w:val="004C4F3B"/>
    <w:rsid w:val="004C5D93"/>
    <w:rsid w:val="004C6629"/>
    <w:rsid w:val="004C72F0"/>
    <w:rsid w:val="004C795C"/>
    <w:rsid w:val="004D0F05"/>
    <w:rsid w:val="004D1240"/>
    <w:rsid w:val="004D141E"/>
    <w:rsid w:val="004D32B6"/>
    <w:rsid w:val="004D681A"/>
    <w:rsid w:val="004E2483"/>
    <w:rsid w:val="004E28C1"/>
    <w:rsid w:val="004E33A8"/>
    <w:rsid w:val="004E3B3E"/>
    <w:rsid w:val="004E3BD7"/>
    <w:rsid w:val="004E6614"/>
    <w:rsid w:val="004F016F"/>
    <w:rsid w:val="004F3196"/>
    <w:rsid w:val="004F7D22"/>
    <w:rsid w:val="00505758"/>
    <w:rsid w:val="0051257A"/>
    <w:rsid w:val="005129DA"/>
    <w:rsid w:val="0051322D"/>
    <w:rsid w:val="00513612"/>
    <w:rsid w:val="00513763"/>
    <w:rsid w:val="00513852"/>
    <w:rsid w:val="00513B6D"/>
    <w:rsid w:val="00513D8E"/>
    <w:rsid w:val="00515EEF"/>
    <w:rsid w:val="0051704F"/>
    <w:rsid w:val="0051719E"/>
    <w:rsid w:val="005174D6"/>
    <w:rsid w:val="0051786C"/>
    <w:rsid w:val="005208FF"/>
    <w:rsid w:val="00521468"/>
    <w:rsid w:val="005216B2"/>
    <w:rsid w:val="005219EF"/>
    <w:rsid w:val="00524D33"/>
    <w:rsid w:val="00526655"/>
    <w:rsid w:val="00526735"/>
    <w:rsid w:val="00526B32"/>
    <w:rsid w:val="005274EE"/>
    <w:rsid w:val="00527E52"/>
    <w:rsid w:val="00530F5A"/>
    <w:rsid w:val="0053126F"/>
    <w:rsid w:val="00531311"/>
    <w:rsid w:val="00534F30"/>
    <w:rsid w:val="00535054"/>
    <w:rsid w:val="00535227"/>
    <w:rsid w:val="0053562B"/>
    <w:rsid w:val="0053570F"/>
    <w:rsid w:val="005357D9"/>
    <w:rsid w:val="00536175"/>
    <w:rsid w:val="00541F2E"/>
    <w:rsid w:val="005426F5"/>
    <w:rsid w:val="0054416C"/>
    <w:rsid w:val="00544390"/>
    <w:rsid w:val="00544781"/>
    <w:rsid w:val="005460E0"/>
    <w:rsid w:val="005470AF"/>
    <w:rsid w:val="00547326"/>
    <w:rsid w:val="0055005B"/>
    <w:rsid w:val="00550982"/>
    <w:rsid w:val="00550A28"/>
    <w:rsid w:val="0055185F"/>
    <w:rsid w:val="00553A7C"/>
    <w:rsid w:val="00553D53"/>
    <w:rsid w:val="00554B18"/>
    <w:rsid w:val="00554D78"/>
    <w:rsid w:val="005579F9"/>
    <w:rsid w:val="0056086D"/>
    <w:rsid w:val="00561C6B"/>
    <w:rsid w:val="0056530B"/>
    <w:rsid w:val="005668A8"/>
    <w:rsid w:val="00567A97"/>
    <w:rsid w:val="0057086A"/>
    <w:rsid w:val="005718ED"/>
    <w:rsid w:val="00571F30"/>
    <w:rsid w:val="00574C4D"/>
    <w:rsid w:val="0058153F"/>
    <w:rsid w:val="00582BD5"/>
    <w:rsid w:val="0058301B"/>
    <w:rsid w:val="00584CA1"/>
    <w:rsid w:val="005850F4"/>
    <w:rsid w:val="00585878"/>
    <w:rsid w:val="00585A59"/>
    <w:rsid w:val="00585E7A"/>
    <w:rsid w:val="005872EF"/>
    <w:rsid w:val="00587749"/>
    <w:rsid w:val="00587FB0"/>
    <w:rsid w:val="00590937"/>
    <w:rsid w:val="0059166A"/>
    <w:rsid w:val="00592733"/>
    <w:rsid w:val="00593055"/>
    <w:rsid w:val="00593062"/>
    <w:rsid w:val="00593B59"/>
    <w:rsid w:val="00595DBA"/>
    <w:rsid w:val="005A12B3"/>
    <w:rsid w:val="005A2661"/>
    <w:rsid w:val="005A26F8"/>
    <w:rsid w:val="005A4405"/>
    <w:rsid w:val="005A56E0"/>
    <w:rsid w:val="005A6256"/>
    <w:rsid w:val="005A69AD"/>
    <w:rsid w:val="005B147A"/>
    <w:rsid w:val="005B3829"/>
    <w:rsid w:val="005B5B03"/>
    <w:rsid w:val="005C0646"/>
    <w:rsid w:val="005C187A"/>
    <w:rsid w:val="005C1FC7"/>
    <w:rsid w:val="005C3AAB"/>
    <w:rsid w:val="005C4963"/>
    <w:rsid w:val="005C4BBA"/>
    <w:rsid w:val="005C68B4"/>
    <w:rsid w:val="005C76A6"/>
    <w:rsid w:val="005C7AF6"/>
    <w:rsid w:val="005D0B23"/>
    <w:rsid w:val="005D1BBF"/>
    <w:rsid w:val="005D2343"/>
    <w:rsid w:val="005D2B72"/>
    <w:rsid w:val="005D2B97"/>
    <w:rsid w:val="005D545C"/>
    <w:rsid w:val="005E077B"/>
    <w:rsid w:val="005E239B"/>
    <w:rsid w:val="005E31F5"/>
    <w:rsid w:val="005E3B28"/>
    <w:rsid w:val="005E4131"/>
    <w:rsid w:val="005E6C2A"/>
    <w:rsid w:val="005F0CC2"/>
    <w:rsid w:val="005F200E"/>
    <w:rsid w:val="005F2D9F"/>
    <w:rsid w:val="005F3703"/>
    <w:rsid w:val="005F439F"/>
    <w:rsid w:val="005F623D"/>
    <w:rsid w:val="005F736B"/>
    <w:rsid w:val="005F77DA"/>
    <w:rsid w:val="005F7C70"/>
    <w:rsid w:val="00604067"/>
    <w:rsid w:val="00605275"/>
    <w:rsid w:val="006073A2"/>
    <w:rsid w:val="006073AB"/>
    <w:rsid w:val="0060796B"/>
    <w:rsid w:val="006100F5"/>
    <w:rsid w:val="00613091"/>
    <w:rsid w:val="0061467E"/>
    <w:rsid w:val="00615689"/>
    <w:rsid w:val="00615C30"/>
    <w:rsid w:val="00616257"/>
    <w:rsid w:val="0061652B"/>
    <w:rsid w:val="00617445"/>
    <w:rsid w:val="006200A7"/>
    <w:rsid w:val="006208C9"/>
    <w:rsid w:val="00624130"/>
    <w:rsid w:val="00624881"/>
    <w:rsid w:val="00624B2F"/>
    <w:rsid w:val="00624F31"/>
    <w:rsid w:val="00625A6B"/>
    <w:rsid w:val="00625CEF"/>
    <w:rsid w:val="00626036"/>
    <w:rsid w:val="00626169"/>
    <w:rsid w:val="006269ED"/>
    <w:rsid w:val="00626B3F"/>
    <w:rsid w:val="00627018"/>
    <w:rsid w:val="006277AD"/>
    <w:rsid w:val="00627A1C"/>
    <w:rsid w:val="006309DA"/>
    <w:rsid w:val="006322F0"/>
    <w:rsid w:val="00632971"/>
    <w:rsid w:val="00632DB5"/>
    <w:rsid w:val="00635112"/>
    <w:rsid w:val="006363E8"/>
    <w:rsid w:val="006377DE"/>
    <w:rsid w:val="0064141A"/>
    <w:rsid w:val="00643A9E"/>
    <w:rsid w:val="0064427F"/>
    <w:rsid w:val="00645DE3"/>
    <w:rsid w:val="00646C93"/>
    <w:rsid w:val="00646FF7"/>
    <w:rsid w:val="00647241"/>
    <w:rsid w:val="006500AC"/>
    <w:rsid w:val="00651323"/>
    <w:rsid w:val="00652F3E"/>
    <w:rsid w:val="00653DFD"/>
    <w:rsid w:val="00656A65"/>
    <w:rsid w:val="006578BB"/>
    <w:rsid w:val="00657A0F"/>
    <w:rsid w:val="00661934"/>
    <w:rsid w:val="00662506"/>
    <w:rsid w:val="0066386B"/>
    <w:rsid w:val="006645BE"/>
    <w:rsid w:val="006647BA"/>
    <w:rsid w:val="006648F5"/>
    <w:rsid w:val="00664EA0"/>
    <w:rsid w:val="006673EC"/>
    <w:rsid w:val="0067044E"/>
    <w:rsid w:val="00670D17"/>
    <w:rsid w:val="00671040"/>
    <w:rsid w:val="0067150C"/>
    <w:rsid w:val="0067321D"/>
    <w:rsid w:val="006734B3"/>
    <w:rsid w:val="0067356E"/>
    <w:rsid w:val="00673D6E"/>
    <w:rsid w:val="00675B72"/>
    <w:rsid w:val="00676041"/>
    <w:rsid w:val="00677FC7"/>
    <w:rsid w:val="006811AD"/>
    <w:rsid w:val="006865EB"/>
    <w:rsid w:val="006901A2"/>
    <w:rsid w:val="006907EE"/>
    <w:rsid w:val="00690C6F"/>
    <w:rsid w:val="00691C2F"/>
    <w:rsid w:val="006947B7"/>
    <w:rsid w:val="00694A07"/>
    <w:rsid w:val="006951B5"/>
    <w:rsid w:val="006969E7"/>
    <w:rsid w:val="006A07CA"/>
    <w:rsid w:val="006A127C"/>
    <w:rsid w:val="006A207B"/>
    <w:rsid w:val="006A2E42"/>
    <w:rsid w:val="006A3844"/>
    <w:rsid w:val="006A5032"/>
    <w:rsid w:val="006A5B0E"/>
    <w:rsid w:val="006B258D"/>
    <w:rsid w:val="006B284B"/>
    <w:rsid w:val="006B3D0B"/>
    <w:rsid w:val="006B4DED"/>
    <w:rsid w:val="006B5CE4"/>
    <w:rsid w:val="006B6BC1"/>
    <w:rsid w:val="006C1819"/>
    <w:rsid w:val="006C29FB"/>
    <w:rsid w:val="006C3E4B"/>
    <w:rsid w:val="006C4C1F"/>
    <w:rsid w:val="006C59A8"/>
    <w:rsid w:val="006C671C"/>
    <w:rsid w:val="006C67F4"/>
    <w:rsid w:val="006D0366"/>
    <w:rsid w:val="006D3593"/>
    <w:rsid w:val="006D3F0B"/>
    <w:rsid w:val="006D5799"/>
    <w:rsid w:val="006D60AB"/>
    <w:rsid w:val="006D6A1D"/>
    <w:rsid w:val="006D6B92"/>
    <w:rsid w:val="006E10BF"/>
    <w:rsid w:val="006E2489"/>
    <w:rsid w:val="006E4DA8"/>
    <w:rsid w:val="006E7CF8"/>
    <w:rsid w:val="006F0257"/>
    <w:rsid w:val="006F0654"/>
    <w:rsid w:val="006F0B62"/>
    <w:rsid w:val="006F0F2D"/>
    <w:rsid w:val="006F1152"/>
    <w:rsid w:val="006F1516"/>
    <w:rsid w:val="006F2520"/>
    <w:rsid w:val="006F3D47"/>
    <w:rsid w:val="006F4A07"/>
    <w:rsid w:val="006F4B9A"/>
    <w:rsid w:val="006F690E"/>
    <w:rsid w:val="006F74C9"/>
    <w:rsid w:val="00702261"/>
    <w:rsid w:val="007025FF"/>
    <w:rsid w:val="007065B1"/>
    <w:rsid w:val="007073F6"/>
    <w:rsid w:val="007101C1"/>
    <w:rsid w:val="00710513"/>
    <w:rsid w:val="0071164B"/>
    <w:rsid w:val="007118F5"/>
    <w:rsid w:val="0071286E"/>
    <w:rsid w:val="007133CF"/>
    <w:rsid w:val="007142CA"/>
    <w:rsid w:val="0071506D"/>
    <w:rsid w:val="00715EC6"/>
    <w:rsid w:val="00717EB0"/>
    <w:rsid w:val="0072009C"/>
    <w:rsid w:val="00720431"/>
    <w:rsid w:val="00720FD9"/>
    <w:rsid w:val="00721E25"/>
    <w:rsid w:val="007308CD"/>
    <w:rsid w:val="007317AD"/>
    <w:rsid w:val="00731AA8"/>
    <w:rsid w:val="007341B9"/>
    <w:rsid w:val="00734278"/>
    <w:rsid w:val="0073439A"/>
    <w:rsid w:val="00740B1E"/>
    <w:rsid w:val="0074108E"/>
    <w:rsid w:val="00741135"/>
    <w:rsid w:val="00742F27"/>
    <w:rsid w:val="00742FDD"/>
    <w:rsid w:val="007435E3"/>
    <w:rsid w:val="00743B4F"/>
    <w:rsid w:val="00744AB6"/>
    <w:rsid w:val="007451EC"/>
    <w:rsid w:val="00745803"/>
    <w:rsid w:val="007463B2"/>
    <w:rsid w:val="00746F32"/>
    <w:rsid w:val="00747CBF"/>
    <w:rsid w:val="00751279"/>
    <w:rsid w:val="00751324"/>
    <w:rsid w:val="00751C4A"/>
    <w:rsid w:val="00751DAF"/>
    <w:rsid w:val="00752C9D"/>
    <w:rsid w:val="00753159"/>
    <w:rsid w:val="007559B5"/>
    <w:rsid w:val="007569BB"/>
    <w:rsid w:val="00761508"/>
    <w:rsid w:val="00761E0F"/>
    <w:rsid w:val="007626C9"/>
    <w:rsid w:val="0076275D"/>
    <w:rsid w:val="00764773"/>
    <w:rsid w:val="00764B9C"/>
    <w:rsid w:val="0076614A"/>
    <w:rsid w:val="0076624E"/>
    <w:rsid w:val="00766D29"/>
    <w:rsid w:val="007712FB"/>
    <w:rsid w:val="007717E2"/>
    <w:rsid w:val="00771EA2"/>
    <w:rsid w:val="007740D4"/>
    <w:rsid w:val="007756B0"/>
    <w:rsid w:val="00782E30"/>
    <w:rsid w:val="00783074"/>
    <w:rsid w:val="00785E5E"/>
    <w:rsid w:val="0078600B"/>
    <w:rsid w:val="00787523"/>
    <w:rsid w:val="00790428"/>
    <w:rsid w:val="007905E6"/>
    <w:rsid w:val="00790676"/>
    <w:rsid w:val="00790951"/>
    <w:rsid w:val="00791410"/>
    <w:rsid w:val="007937AE"/>
    <w:rsid w:val="00793DE6"/>
    <w:rsid w:val="00793E8B"/>
    <w:rsid w:val="00794020"/>
    <w:rsid w:val="007958F2"/>
    <w:rsid w:val="00797487"/>
    <w:rsid w:val="007A1B5F"/>
    <w:rsid w:val="007A2429"/>
    <w:rsid w:val="007A4779"/>
    <w:rsid w:val="007A4F3E"/>
    <w:rsid w:val="007A5985"/>
    <w:rsid w:val="007A721E"/>
    <w:rsid w:val="007A777F"/>
    <w:rsid w:val="007B0ECA"/>
    <w:rsid w:val="007B10F6"/>
    <w:rsid w:val="007B11B1"/>
    <w:rsid w:val="007B1AF8"/>
    <w:rsid w:val="007B1BE5"/>
    <w:rsid w:val="007B355A"/>
    <w:rsid w:val="007B368E"/>
    <w:rsid w:val="007B5D05"/>
    <w:rsid w:val="007C288F"/>
    <w:rsid w:val="007C304F"/>
    <w:rsid w:val="007C3180"/>
    <w:rsid w:val="007C3E5E"/>
    <w:rsid w:val="007C51D9"/>
    <w:rsid w:val="007C78D3"/>
    <w:rsid w:val="007D03E8"/>
    <w:rsid w:val="007D127B"/>
    <w:rsid w:val="007D1908"/>
    <w:rsid w:val="007D2DD6"/>
    <w:rsid w:val="007D5138"/>
    <w:rsid w:val="007D68FB"/>
    <w:rsid w:val="007D6A05"/>
    <w:rsid w:val="007D6E52"/>
    <w:rsid w:val="007E1330"/>
    <w:rsid w:val="007E3D4F"/>
    <w:rsid w:val="007E3EB8"/>
    <w:rsid w:val="007E4775"/>
    <w:rsid w:val="007E4FA1"/>
    <w:rsid w:val="007E5006"/>
    <w:rsid w:val="007E7BE8"/>
    <w:rsid w:val="007F03EA"/>
    <w:rsid w:val="007F35AD"/>
    <w:rsid w:val="007F3BC3"/>
    <w:rsid w:val="007F4C86"/>
    <w:rsid w:val="007F6F6D"/>
    <w:rsid w:val="007F7257"/>
    <w:rsid w:val="00800AAB"/>
    <w:rsid w:val="008015BD"/>
    <w:rsid w:val="00805ADB"/>
    <w:rsid w:val="008065E3"/>
    <w:rsid w:val="00806657"/>
    <w:rsid w:val="00811250"/>
    <w:rsid w:val="00812452"/>
    <w:rsid w:val="00812F32"/>
    <w:rsid w:val="00815D3D"/>
    <w:rsid w:val="008163E1"/>
    <w:rsid w:val="00817132"/>
    <w:rsid w:val="00817DF1"/>
    <w:rsid w:val="008239F9"/>
    <w:rsid w:val="008316FD"/>
    <w:rsid w:val="008323E3"/>
    <w:rsid w:val="0083271D"/>
    <w:rsid w:val="0083461E"/>
    <w:rsid w:val="00834A9F"/>
    <w:rsid w:val="008364E5"/>
    <w:rsid w:val="00837B04"/>
    <w:rsid w:val="0084221C"/>
    <w:rsid w:val="00842C3A"/>
    <w:rsid w:val="0084393C"/>
    <w:rsid w:val="00847A89"/>
    <w:rsid w:val="00853068"/>
    <w:rsid w:val="00854145"/>
    <w:rsid w:val="00854B1E"/>
    <w:rsid w:val="00861669"/>
    <w:rsid w:val="00862219"/>
    <w:rsid w:val="008632DB"/>
    <w:rsid w:val="0086349A"/>
    <w:rsid w:val="008640A5"/>
    <w:rsid w:val="008644E4"/>
    <w:rsid w:val="00864DC3"/>
    <w:rsid w:val="00865821"/>
    <w:rsid w:val="00865FA0"/>
    <w:rsid w:val="008664A8"/>
    <w:rsid w:val="00866E96"/>
    <w:rsid w:val="00874634"/>
    <w:rsid w:val="00874698"/>
    <w:rsid w:val="00875EA5"/>
    <w:rsid w:val="008779C0"/>
    <w:rsid w:val="00880646"/>
    <w:rsid w:val="00881D4B"/>
    <w:rsid w:val="00884B05"/>
    <w:rsid w:val="00887ACB"/>
    <w:rsid w:val="008903B6"/>
    <w:rsid w:val="00890772"/>
    <w:rsid w:val="008907FB"/>
    <w:rsid w:val="00891911"/>
    <w:rsid w:val="00891AE7"/>
    <w:rsid w:val="00892711"/>
    <w:rsid w:val="00893A4A"/>
    <w:rsid w:val="00894602"/>
    <w:rsid w:val="008A1090"/>
    <w:rsid w:val="008A1155"/>
    <w:rsid w:val="008A3181"/>
    <w:rsid w:val="008A3D5B"/>
    <w:rsid w:val="008A581A"/>
    <w:rsid w:val="008A67D0"/>
    <w:rsid w:val="008B0DAB"/>
    <w:rsid w:val="008B1B75"/>
    <w:rsid w:val="008B2D1D"/>
    <w:rsid w:val="008B313B"/>
    <w:rsid w:val="008B3518"/>
    <w:rsid w:val="008B3D6D"/>
    <w:rsid w:val="008B5A12"/>
    <w:rsid w:val="008B7E23"/>
    <w:rsid w:val="008C3EBA"/>
    <w:rsid w:val="008C3EF5"/>
    <w:rsid w:val="008C54E5"/>
    <w:rsid w:val="008C782A"/>
    <w:rsid w:val="008D33B2"/>
    <w:rsid w:val="008E0889"/>
    <w:rsid w:val="008E1083"/>
    <w:rsid w:val="008E1148"/>
    <w:rsid w:val="008E3872"/>
    <w:rsid w:val="008E3AC7"/>
    <w:rsid w:val="008E5584"/>
    <w:rsid w:val="008E5F51"/>
    <w:rsid w:val="008E6076"/>
    <w:rsid w:val="008E729D"/>
    <w:rsid w:val="008F4D8F"/>
    <w:rsid w:val="008F5112"/>
    <w:rsid w:val="008F6455"/>
    <w:rsid w:val="008F6703"/>
    <w:rsid w:val="00900C7A"/>
    <w:rsid w:val="00900D78"/>
    <w:rsid w:val="009012A3"/>
    <w:rsid w:val="00901C1E"/>
    <w:rsid w:val="009043D6"/>
    <w:rsid w:val="0090593E"/>
    <w:rsid w:val="00907033"/>
    <w:rsid w:val="00907FBB"/>
    <w:rsid w:val="00910FE1"/>
    <w:rsid w:val="009119F3"/>
    <w:rsid w:val="0091229B"/>
    <w:rsid w:val="00912D25"/>
    <w:rsid w:val="009134F4"/>
    <w:rsid w:val="00915C96"/>
    <w:rsid w:val="00915D77"/>
    <w:rsid w:val="00916DF8"/>
    <w:rsid w:val="0091758E"/>
    <w:rsid w:val="00917EF3"/>
    <w:rsid w:val="009216A8"/>
    <w:rsid w:val="00921C68"/>
    <w:rsid w:val="00925E6A"/>
    <w:rsid w:val="0092673B"/>
    <w:rsid w:val="0092674B"/>
    <w:rsid w:val="009270E9"/>
    <w:rsid w:val="0093134E"/>
    <w:rsid w:val="00931786"/>
    <w:rsid w:val="00934A63"/>
    <w:rsid w:val="00937ABE"/>
    <w:rsid w:val="00937F9C"/>
    <w:rsid w:val="00940AE2"/>
    <w:rsid w:val="0094196C"/>
    <w:rsid w:val="00943165"/>
    <w:rsid w:val="00943F33"/>
    <w:rsid w:val="00945925"/>
    <w:rsid w:val="00945C78"/>
    <w:rsid w:val="00946764"/>
    <w:rsid w:val="00951939"/>
    <w:rsid w:val="00952DE4"/>
    <w:rsid w:val="00955C98"/>
    <w:rsid w:val="0095666D"/>
    <w:rsid w:val="00956853"/>
    <w:rsid w:val="009568EF"/>
    <w:rsid w:val="009569D2"/>
    <w:rsid w:val="00956B79"/>
    <w:rsid w:val="00960597"/>
    <w:rsid w:val="0096083C"/>
    <w:rsid w:val="00965F6B"/>
    <w:rsid w:val="00966349"/>
    <w:rsid w:val="00970BD2"/>
    <w:rsid w:val="00970F4C"/>
    <w:rsid w:val="0097130A"/>
    <w:rsid w:val="00972F33"/>
    <w:rsid w:val="00973A88"/>
    <w:rsid w:val="009749B6"/>
    <w:rsid w:val="00974D94"/>
    <w:rsid w:val="00976FCB"/>
    <w:rsid w:val="009774FE"/>
    <w:rsid w:val="009821B7"/>
    <w:rsid w:val="0098264B"/>
    <w:rsid w:val="00982C17"/>
    <w:rsid w:val="00982EAC"/>
    <w:rsid w:val="009830D8"/>
    <w:rsid w:val="00983157"/>
    <w:rsid w:val="009832F8"/>
    <w:rsid w:val="009839DA"/>
    <w:rsid w:val="00984234"/>
    <w:rsid w:val="00985284"/>
    <w:rsid w:val="00985E49"/>
    <w:rsid w:val="00985E86"/>
    <w:rsid w:val="0098606C"/>
    <w:rsid w:val="00987042"/>
    <w:rsid w:val="00991418"/>
    <w:rsid w:val="00991420"/>
    <w:rsid w:val="00994476"/>
    <w:rsid w:val="00994B0E"/>
    <w:rsid w:val="00995567"/>
    <w:rsid w:val="009969F9"/>
    <w:rsid w:val="0099700D"/>
    <w:rsid w:val="00997347"/>
    <w:rsid w:val="009A012A"/>
    <w:rsid w:val="009A0FD1"/>
    <w:rsid w:val="009A1CD3"/>
    <w:rsid w:val="009A44A4"/>
    <w:rsid w:val="009A4A5D"/>
    <w:rsid w:val="009A5EEF"/>
    <w:rsid w:val="009A67A2"/>
    <w:rsid w:val="009B0C4F"/>
    <w:rsid w:val="009B10A5"/>
    <w:rsid w:val="009B18EB"/>
    <w:rsid w:val="009B4814"/>
    <w:rsid w:val="009B5D1A"/>
    <w:rsid w:val="009B70FF"/>
    <w:rsid w:val="009C153E"/>
    <w:rsid w:val="009C1A83"/>
    <w:rsid w:val="009C28DE"/>
    <w:rsid w:val="009C2C5E"/>
    <w:rsid w:val="009C442F"/>
    <w:rsid w:val="009D0838"/>
    <w:rsid w:val="009D0C9F"/>
    <w:rsid w:val="009D10B2"/>
    <w:rsid w:val="009D2367"/>
    <w:rsid w:val="009D2543"/>
    <w:rsid w:val="009D3C17"/>
    <w:rsid w:val="009D4D8B"/>
    <w:rsid w:val="009D64E4"/>
    <w:rsid w:val="009E1227"/>
    <w:rsid w:val="009E1577"/>
    <w:rsid w:val="009E15E5"/>
    <w:rsid w:val="009E20F1"/>
    <w:rsid w:val="009E38EA"/>
    <w:rsid w:val="009E4609"/>
    <w:rsid w:val="009E5594"/>
    <w:rsid w:val="009E71E7"/>
    <w:rsid w:val="009E7234"/>
    <w:rsid w:val="009E789F"/>
    <w:rsid w:val="009E78F3"/>
    <w:rsid w:val="009F2B24"/>
    <w:rsid w:val="009F517D"/>
    <w:rsid w:val="009F63FD"/>
    <w:rsid w:val="009F6554"/>
    <w:rsid w:val="009F7E13"/>
    <w:rsid w:val="009F7F98"/>
    <w:rsid w:val="00A007AC"/>
    <w:rsid w:val="00A02F58"/>
    <w:rsid w:val="00A032AE"/>
    <w:rsid w:val="00A0411A"/>
    <w:rsid w:val="00A04B46"/>
    <w:rsid w:val="00A10DAC"/>
    <w:rsid w:val="00A11D3B"/>
    <w:rsid w:val="00A166DE"/>
    <w:rsid w:val="00A22CD3"/>
    <w:rsid w:val="00A24F7B"/>
    <w:rsid w:val="00A260BF"/>
    <w:rsid w:val="00A2611F"/>
    <w:rsid w:val="00A27B0F"/>
    <w:rsid w:val="00A3044F"/>
    <w:rsid w:val="00A31988"/>
    <w:rsid w:val="00A347EF"/>
    <w:rsid w:val="00A34FE2"/>
    <w:rsid w:val="00A35FDA"/>
    <w:rsid w:val="00A360E8"/>
    <w:rsid w:val="00A41708"/>
    <w:rsid w:val="00A41736"/>
    <w:rsid w:val="00A4395F"/>
    <w:rsid w:val="00A43B9C"/>
    <w:rsid w:val="00A453EB"/>
    <w:rsid w:val="00A4581B"/>
    <w:rsid w:val="00A45BD4"/>
    <w:rsid w:val="00A46B06"/>
    <w:rsid w:val="00A471E3"/>
    <w:rsid w:val="00A47DDA"/>
    <w:rsid w:val="00A50017"/>
    <w:rsid w:val="00A509C6"/>
    <w:rsid w:val="00A51743"/>
    <w:rsid w:val="00A52A49"/>
    <w:rsid w:val="00A52C2F"/>
    <w:rsid w:val="00A53C94"/>
    <w:rsid w:val="00A53DBD"/>
    <w:rsid w:val="00A54EC4"/>
    <w:rsid w:val="00A56DD8"/>
    <w:rsid w:val="00A6017D"/>
    <w:rsid w:val="00A60B7C"/>
    <w:rsid w:val="00A61FE1"/>
    <w:rsid w:val="00A63CF6"/>
    <w:rsid w:val="00A64309"/>
    <w:rsid w:val="00A64A02"/>
    <w:rsid w:val="00A65646"/>
    <w:rsid w:val="00A656C0"/>
    <w:rsid w:val="00A66688"/>
    <w:rsid w:val="00A67D79"/>
    <w:rsid w:val="00A67EBE"/>
    <w:rsid w:val="00A71723"/>
    <w:rsid w:val="00A75C40"/>
    <w:rsid w:val="00A77540"/>
    <w:rsid w:val="00A8122E"/>
    <w:rsid w:val="00A81DF0"/>
    <w:rsid w:val="00A8266F"/>
    <w:rsid w:val="00A843B5"/>
    <w:rsid w:val="00A852FC"/>
    <w:rsid w:val="00A855EA"/>
    <w:rsid w:val="00A860AE"/>
    <w:rsid w:val="00A86B3F"/>
    <w:rsid w:val="00A86F4D"/>
    <w:rsid w:val="00A9067B"/>
    <w:rsid w:val="00A90E80"/>
    <w:rsid w:val="00A91FCD"/>
    <w:rsid w:val="00A93127"/>
    <w:rsid w:val="00A94A5E"/>
    <w:rsid w:val="00A96579"/>
    <w:rsid w:val="00A9791E"/>
    <w:rsid w:val="00A97C73"/>
    <w:rsid w:val="00AA1DFA"/>
    <w:rsid w:val="00AA2601"/>
    <w:rsid w:val="00AA363D"/>
    <w:rsid w:val="00AA3781"/>
    <w:rsid w:val="00AA49D6"/>
    <w:rsid w:val="00AA5A37"/>
    <w:rsid w:val="00AA67AA"/>
    <w:rsid w:val="00AA7C77"/>
    <w:rsid w:val="00AB0DAA"/>
    <w:rsid w:val="00AB1368"/>
    <w:rsid w:val="00AB37F4"/>
    <w:rsid w:val="00AB5FD4"/>
    <w:rsid w:val="00AB6561"/>
    <w:rsid w:val="00AB68C8"/>
    <w:rsid w:val="00AB6BAD"/>
    <w:rsid w:val="00AB6D61"/>
    <w:rsid w:val="00AC2959"/>
    <w:rsid w:val="00AC433F"/>
    <w:rsid w:val="00AC4B04"/>
    <w:rsid w:val="00AC5D55"/>
    <w:rsid w:val="00AD0A31"/>
    <w:rsid w:val="00AD1A9B"/>
    <w:rsid w:val="00AD1B06"/>
    <w:rsid w:val="00AD2D35"/>
    <w:rsid w:val="00AD6104"/>
    <w:rsid w:val="00AD6C55"/>
    <w:rsid w:val="00AD723A"/>
    <w:rsid w:val="00AD73D3"/>
    <w:rsid w:val="00AE0D84"/>
    <w:rsid w:val="00AE468D"/>
    <w:rsid w:val="00AE4AE8"/>
    <w:rsid w:val="00AF1E65"/>
    <w:rsid w:val="00AF2D89"/>
    <w:rsid w:val="00AF2F79"/>
    <w:rsid w:val="00AF7442"/>
    <w:rsid w:val="00AF7B34"/>
    <w:rsid w:val="00AF7C37"/>
    <w:rsid w:val="00AF7DA4"/>
    <w:rsid w:val="00B00EBD"/>
    <w:rsid w:val="00B02719"/>
    <w:rsid w:val="00B0370E"/>
    <w:rsid w:val="00B03E68"/>
    <w:rsid w:val="00B05E35"/>
    <w:rsid w:val="00B067FA"/>
    <w:rsid w:val="00B06BC4"/>
    <w:rsid w:val="00B07F2A"/>
    <w:rsid w:val="00B124BD"/>
    <w:rsid w:val="00B12FB8"/>
    <w:rsid w:val="00B130DA"/>
    <w:rsid w:val="00B14670"/>
    <w:rsid w:val="00B14705"/>
    <w:rsid w:val="00B15DC2"/>
    <w:rsid w:val="00B168DF"/>
    <w:rsid w:val="00B17703"/>
    <w:rsid w:val="00B2031D"/>
    <w:rsid w:val="00B22390"/>
    <w:rsid w:val="00B23DDB"/>
    <w:rsid w:val="00B244A1"/>
    <w:rsid w:val="00B24F72"/>
    <w:rsid w:val="00B25533"/>
    <w:rsid w:val="00B26ED3"/>
    <w:rsid w:val="00B27419"/>
    <w:rsid w:val="00B308D1"/>
    <w:rsid w:val="00B3156E"/>
    <w:rsid w:val="00B31C99"/>
    <w:rsid w:val="00B32004"/>
    <w:rsid w:val="00B329B9"/>
    <w:rsid w:val="00B3606A"/>
    <w:rsid w:val="00B37406"/>
    <w:rsid w:val="00B377AD"/>
    <w:rsid w:val="00B404DF"/>
    <w:rsid w:val="00B419C8"/>
    <w:rsid w:val="00B4227A"/>
    <w:rsid w:val="00B43B8D"/>
    <w:rsid w:val="00B43EEA"/>
    <w:rsid w:val="00B43F6D"/>
    <w:rsid w:val="00B441E0"/>
    <w:rsid w:val="00B442A2"/>
    <w:rsid w:val="00B458F4"/>
    <w:rsid w:val="00B46712"/>
    <w:rsid w:val="00B4779D"/>
    <w:rsid w:val="00B47C9D"/>
    <w:rsid w:val="00B500BF"/>
    <w:rsid w:val="00B50A66"/>
    <w:rsid w:val="00B5198F"/>
    <w:rsid w:val="00B522A6"/>
    <w:rsid w:val="00B549AA"/>
    <w:rsid w:val="00B6401E"/>
    <w:rsid w:val="00B643FA"/>
    <w:rsid w:val="00B652A1"/>
    <w:rsid w:val="00B65A30"/>
    <w:rsid w:val="00B702C0"/>
    <w:rsid w:val="00B70D03"/>
    <w:rsid w:val="00B72DD9"/>
    <w:rsid w:val="00B735DD"/>
    <w:rsid w:val="00B737D1"/>
    <w:rsid w:val="00B737F4"/>
    <w:rsid w:val="00B7459B"/>
    <w:rsid w:val="00B749E2"/>
    <w:rsid w:val="00B74CE9"/>
    <w:rsid w:val="00B7553C"/>
    <w:rsid w:val="00B75C20"/>
    <w:rsid w:val="00B82635"/>
    <w:rsid w:val="00B82C51"/>
    <w:rsid w:val="00B82C95"/>
    <w:rsid w:val="00B91F39"/>
    <w:rsid w:val="00B92973"/>
    <w:rsid w:val="00BA023E"/>
    <w:rsid w:val="00BA0D4C"/>
    <w:rsid w:val="00BA1877"/>
    <w:rsid w:val="00BA3612"/>
    <w:rsid w:val="00BA4F96"/>
    <w:rsid w:val="00BA5D85"/>
    <w:rsid w:val="00BA6688"/>
    <w:rsid w:val="00BA6F4B"/>
    <w:rsid w:val="00BA70C4"/>
    <w:rsid w:val="00BB226D"/>
    <w:rsid w:val="00BB2684"/>
    <w:rsid w:val="00BC1A5D"/>
    <w:rsid w:val="00BC1A74"/>
    <w:rsid w:val="00BC34D3"/>
    <w:rsid w:val="00BC6808"/>
    <w:rsid w:val="00BC6F0A"/>
    <w:rsid w:val="00BC71E1"/>
    <w:rsid w:val="00BD2962"/>
    <w:rsid w:val="00BD4780"/>
    <w:rsid w:val="00BD4AD9"/>
    <w:rsid w:val="00BD5D49"/>
    <w:rsid w:val="00BD643D"/>
    <w:rsid w:val="00BE28AA"/>
    <w:rsid w:val="00BE41D3"/>
    <w:rsid w:val="00BE5DCC"/>
    <w:rsid w:val="00BE5EC7"/>
    <w:rsid w:val="00BE720A"/>
    <w:rsid w:val="00BE7698"/>
    <w:rsid w:val="00BE79B7"/>
    <w:rsid w:val="00BF0BC4"/>
    <w:rsid w:val="00BF1BFB"/>
    <w:rsid w:val="00BF1C27"/>
    <w:rsid w:val="00BF24E8"/>
    <w:rsid w:val="00BF41E2"/>
    <w:rsid w:val="00BF43F8"/>
    <w:rsid w:val="00BF7B27"/>
    <w:rsid w:val="00C03F14"/>
    <w:rsid w:val="00C04440"/>
    <w:rsid w:val="00C04750"/>
    <w:rsid w:val="00C0595A"/>
    <w:rsid w:val="00C0783E"/>
    <w:rsid w:val="00C07A0C"/>
    <w:rsid w:val="00C107F6"/>
    <w:rsid w:val="00C118DE"/>
    <w:rsid w:val="00C12D6A"/>
    <w:rsid w:val="00C13590"/>
    <w:rsid w:val="00C145CF"/>
    <w:rsid w:val="00C17386"/>
    <w:rsid w:val="00C221D7"/>
    <w:rsid w:val="00C2331C"/>
    <w:rsid w:val="00C262FC"/>
    <w:rsid w:val="00C26449"/>
    <w:rsid w:val="00C27302"/>
    <w:rsid w:val="00C30188"/>
    <w:rsid w:val="00C30F72"/>
    <w:rsid w:val="00C312C0"/>
    <w:rsid w:val="00C31524"/>
    <w:rsid w:val="00C32819"/>
    <w:rsid w:val="00C34014"/>
    <w:rsid w:val="00C356C4"/>
    <w:rsid w:val="00C36F34"/>
    <w:rsid w:val="00C40D24"/>
    <w:rsid w:val="00C41484"/>
    <w:rsid w:val="00C4191A"/>
    <w:rsid w:val="00C41926"/>
    <w:rsid w:val="00C41D4C"/>
    <w:rsid w:val="00C42FB9"/>
    <w:rsid w:val="00C45054"/>
    <w:rsid w:val="00C45A8C"/>
    <w:rsid w:val="00C51A09"/>
    <w:rsid w:val="00C529E8"/>
    <w:rsid w:val="00C52B17"/>
    <w:rsid w:val="00C52BDA"/>
    <w:rsid w:val="00C55E8E"/>
    <w:rsid w:val="00C578BE"/>
    <w:rsid w:val="00C61129"/>
    <w:rsid w:val="00C6235A"/>
    <w:rsid w:val="00C624A1"/>
    <w:rsid w:val="00C640B2"/>
    <w:rsid w:val="00C65409"/>
    <w:rsid w:val="00C66EB7"/>
    <w:rsid w:val="00C70965"/>
    <w:rsid w:val="00C70E7A"/>
    <w:rsid w:val="00C7211E"/>
    <w:rsid w:val="00C72CF8"/>
    <w:rsid w:val="00C74E37"/>
    <w:rsid w:val="00C7528A"/>
    <w:rsid w:val="00C81AC2"/>
    <w:rsid w:val="00C82120"/>
    <w:rsid w:val="00C846A4"/>
    <w:rsid w:val="00C847EE"/>
    <w:rsid w:val="00C853D5"/>
    <w:rsid w:val="00C87D32"/>
    <w:rsid w:val="00C903AB"/>
    <w:rsid w:val="00C96336"/>
    <w:rsid w:val="00C9643B"/>
    <w:rsid w:val="00CA18AB"/>
    <w:rsid w:val="00CA1B43"/>
    <w:rsid w:val="00CA1E9D"/>
    <w:rsid w:val="00CA4429"/>
    <w:rsid w:val="00CA6C99"/>
    <w:rsid w:val="00CB02F7"/>
    <w:rsid w:val="00CB05AA"/>
    <w:rsid w:val="00CB25A2"/>
    <w:rsid w:val="00CB2FA1"/>
    <w:rsid w:val="00CB450B"/>
    <w:rsid w:val="00CB4B5C"/>
    <w:rsid w:val="00CC00C4"/>
    <w:rsid w:val="00CC2015"/>
    <w:rsid w:val="00CC26EB"/>
    <w:rsid w:val="00CC2C77"/>
    <w:rsid w:val="00CC317D"/>
    <w:rsid w:val="00CC59E5"/>
    <w:rsid w:val="00CC6DCB"/>
    <w:rsid w:val="00CC7752"/>
    <w:rsid w:val="00CD0EAE"/>
    <w:rsid w:val="00CD2724"/>
    <w:rsid w:val="00CD2F67"/>
    <w:rsid w:val="00CD3754"/>
    <w:rsid w:val="00CD5E04"/>
    <w:rsid w:val="00CD5E74"/>
    <w:rsid w:val="00CE0239"/>
    <w:rsid w:val="00CE132D"/>
    <w:rsid w:val="00CE253A"/>
    <w:rsid w:val="00CE3A9F"/>
    <w:rsid w:val="00CE3BEA"/>
    <w:rsid w:val="00CE499C"/>
    <w:rsid w:val="00CE4C51"/>
    <w:rsid w:val="00CF0383"/>
    <w:rsid w:val="00CF04AE"/>
    <w:rsid w:val="00CF073D"/>
    <w:rsid w:val="00CF0DF0"/>
    <w:rsid w:val="00CF25D0"/>
    <w:rsid w:val="00CF2912"/>
    <w:rsid w:val="00D01777"/>
    <w:rsid w:val="00D02068"/>
    <w:rsid w:val="00D02FD0"/>
    <w:rsid w:val="00D03D06"/>
    <w:rsid w:val="00D06A43"/>
    <w:rsid w:val="00D06D14"/>
    <w:rsid w:val="00D079BC"/>
    <w:rsid w:val="00D12CC9"/>
    <w:rsid w:val="00D13792"/>
    <w:rsid w:val="00D16C86"/>
    <w:rsid w:val="00D17279"/>
    <w:rsid w:val="00D17CE6"/>
    <w:rsid w:val="00D20101"/>
    <w:rsid w:val="00D202CA"/>
    <w:rsid w:val="00D20692"/>
    <w:rsid w:val="00D20E41"/>
    <w:rsid w:val="00D21E2D"/>
    <w:rsid w:val="00D22B42"/>
    <w:rsid w:val="00D23048"/>
    <w:rsid w:val="00D2484C"/>
    <w:rsid w:val="00D253F4"/>
    <w:rsid w:val="00D26972"/>
    <w:rsid w:val="00D270B9"/>
    <w:rsid w:val="00D30647"/>
    <w:rsid w:val="00D31217"/>
    <w:rsid w:val="00D3351A"/>
    <w:rsid w:val="00D34147"/>
    <w:rsid w:val="00D35220"/>
    <w:rsid w:val="00D36AF6"/>
    <w:rsid w:val="00D36E09"/>
    <w:rsid w:val="00D41969"/>
    <w:rsid w:val="00D44632"/>
    <w:rsid w:val="00D44642"/>
    <w:rsid w:val="00D46B5A"/>
    <w:rsid w:val="00D504A6"/>
    <w:rsid w:val="00D5185E"/>
    <w:rsid w:val="00D53C36"/>
    <w:rsid w:val="00D5552B"/>
    <w:rsid w:val="00D5559B"/>
    <w:rsid w:val="00D557FD"/>
    <w:rsid w:val="00D568CA"/>
    <w:rsid w:val="00D569A1"/>
    <w:rsid w:val="00D61E16"/>
    <w:rsid w:val="00D61E41"/>
    <w:rsid w:val="00D632A3"/>
    <w:rsid w:val="00D65320"/>
    <w:rsid w:val="00D65589"/>
    <w:rsid w:val="00D65A77"/>
    <w:rsid w:val="00D65BB5"/>
    <w:rsid w:val="00D6788F"/>
    <w:rsid w:val="00D70EC5"/>
    <w:rsid w:val="00D7318D"/>
    <w:rsid w:val="00D74711"/>
    <w:rsid w:val="00D755D9"/>
    <w:rsid w:val="00D76947"/>
    <w:rsid w:val="00D76FDD"/>
    <w:rsid w:val="00D77FD5"/>
    <w:rsid w:val="00D82C29"/>
    <w:rsid w:val="00D83390"/>
    <w:rsid w:val="00D8414C"/>
    <w:rsid w:val="00D842A1"/>
    <w:rsid w:val="00D843AB"/>
    <w:rsid w:val="00D847C3"/>
    <w:rsid w:val="00D84A39"/>
    <w:rsid w:val="00D85131"/>
    <w:rsid w:val="00D853EC"/>
    <w:rsid w:val="00D854EE"/>
    <w:rsid w:val="00D919D6"/>
    <w:rsid w:val="00D928A4"/>
    <w:rsid w:val="00D92D98"/>
    <w:rsid w:val="00D96031"/>
    <w:rsid w:val="00D970A2"/>
    <w:rsid w:val="00DA051A"/>
    <w:rsid w:val="00DA064C"/>
    <w:rsid w:val="00DA1011"/>
    <w:rsid w:val="00DA2795"/>
    <w:rsid w:val="00DA2CD8"/>
    <w:rsid w:val="00DA3D30"/>
    <w:rsid w:val="00DA41AB"/>
    <w:rsid w:val="00DA4D88"/>
    <w:rsid w:val="00DA5D6C"/>
    <w:rsid w:val="00DA6D42"/>
    <w:rsid w:val="00DA7B93"/>
    <w:rsid w:val="00DA7BFC"/>
    <w:rsid w:val="00DB1691"/>
    <w:rsid w:val="00DB3079"/>
    <w:rsid w:val="00DB3088"/>
    <w:rsid w:val="00DC1151"/>
    <w:rsid w:val="00DC2998"/>
    <w:rsid w:val="00DC2E8B"/>
    <w:rsid w:val="00DC3579"/>
    <w:rsid w:val="00DC3612"/>
    <w:rsid w:val="00DC4D0A"/>
    <w:rsid w:val="00DC5066"/>
    <w:rsid w:val="00DC7B2C"/>
    <w:rsid w:val="00DD0D9B"/>
    <w:rsid w:val="00DD2E85"/>
    <w:rsid w:val="00DD2F5D"/>
    <w:rsid w:val="00DD6E7E"/>
    <w:rsid w:val="00DE0678"/>
    <w:rsid w:val="00DE2383"/>
    <w:rsid w:val="00DE3FF2"/>
    <w:rsid w:val="00DE6711"/>
    <w:rsid w:val="00DF150B"/>
    <w:rsid w:val="00DF2C22"/>
    <w:rsid w:val="00DF3624"/>
    <w:rsid w:val="00DF538F"/>
    <w:rsid w:val="00DF5EB7"/>
    <w:rsid w:val="00DF5FD1"/>
    <w:rsid w:val="00DF61B1"/>
    <w:rsid w:val="00DF6A23"/>
    <w:rsid w:val="00E021C1"/>
    <w:rsid w:val="00E04A24"/>
    <w:rsid w:val="00E0564D"/>
    <w:rsid w:val="00E06BA6"/>
    <w:rsid w:val="00E07987"/>
    <w:rsid w:val="00E10926"/>
    <w:rsid w:val="00E12D76"/>
    <w:rsid w:val="00E13590"/>
    <w:rsid w:val="00E14719"/>
    <w:rsid w:val="00E27C14"/>
    <w:rsid w:val="00E31314"/>
    <w:rsid w:val="00E31B37"/>
    <w:rsid w:val="00E33AD3"/>
    <w:rsid w:val="00E33CB7"/>
    <w:rsid w:val="00E33DB6"/>
    <w:rsid w:val="00E34912"/>
    <w:rsid w:val="00E3564C"/>
    <w:rsid w:val="00E35E72"/>
    <w:rsid w:val="00E41079"/>
    <w:rsid w:val="00E42721"/>
    <w:rsid w:val="00E43490"/>
    <w:rsid w:val="00E43A35"/>
    <w:rsid w:val="00E44AF0"/>
    <w:rsid w:val="00E50285"/>
    <w:rsid w:val="00E5082E"/>
    <w:rsid w:val="00E510DB"/>
    <w:rsid w:val="00E513CC"/>
    <w:rsid w:val="00E51A66"/>
    <w:rsid w:val="00E53B68"/>
    <w:rsid w:val="00E5415A"/>
    <w:rsid w:val="00E5487E"/>
    <w:rsid w:val="00E54C30"/>
    <w:rsid w:val="00E55349"/>
    <w:rsid w:val="00E55557"/>
    <w:rsid w:val="00E60929"/>
    <w:rsid w:val="00E62ED2"/>
    <w:rsid w:val="00E63DFE"/>
    <w:rsid w:val="00E642DA"/>
    <w:rsid w:val="00E658A1"/>
    <w:rsid w:val="00E660BC"/>
    <w:rsid w:val="00E671FC"/>
    <w:rsid w:val="00E72A4E"/>
    <w:rsid w:val="00E73A0D"/>
    <w:rsid w:val="00E73AB1"/>
    <w:rsid w:val="00E75D3B"/>
    <w:rsid w:val="00E76BB5"/>
    <w:rsid w:val="00E76CA1"/>
    <w:rsid w:val="00E76F75"/>
    <w:rsid w:val="00E80A18"/>
    <w:rsid w:val="00E8233F"/>
    <w:rsid w:val="00E8342F"/>
    <w:rsid w:val="00E83A40"/>
    <w:rsid w:val="00E84BB9"/>
    <w:rsid w:val="00E84FA2"/>
    <w:rsid w:val="00E876A0"/>
    <w:rsid w:val="00E877CA"/>
    <w:rsid w:val="00E928D7"/>
    <w:rsid w:val="00E93C71"/>
    <w:rsid w:val="00E953DE"/>
    <w:rsid w:val="00E97C4A"/>
    <w:rsid w:val="00EA0448"/>
    <w:rsid w:val="00EA070E"/>
    <w:rsid w:val="00EA15CE"/>
    <w:rsid w:val="00EB0365"/>
    <w:rsid w:val="00EB1536"/>
    <w:rsid w:val="00EB1C20"/>
    <w:rsid w:val="00EB2A3A"/>
    <w:rsid w:val="00EB2B6A"/>
    <w:rsid w:val="00EB4C46"/>
    <w:rsid w:val="00EC18C3"/>
    <w:rsid w:val="00EC19E1"/>
    <w:rsid w:val="00EC3396"/>
    <w:rsid w:val="00EC3ACF"/>
    <w:rsid w:val="00EC5A91"/>
    <w:rsid w:val="00EC5F32"/>
    <w:rsid w:val="00EC5F36"/>
    <w:rsid w:val="00EC6E52"/>
    <w:rsid w:val="00ED02D1"/>
    <w:rsid w:val="00ED0B76"/>
    <w:rsid w:val="00ED1554"/>
    <w:rsid w:val="00ED24F8"/>
    <w:rsid w:val="00ED2CE9"/>
    <w:rsid w:val="00ED2E8F"/>
    <w:rsid w:val="00ED3D5B"/>
    <w:rsid w:val="00ED6399"/>
    <w:rsid w:val="00ED6431"/>
    <w:rsid w:val="00ED7365"/>
    <w:rsid w:val="00ED7FBD"/>
    <w:rsid w:val="00EE0A91"/>
    <w:rsid w:val="00EE1691"/>
    <w:rsid w:val="00EE28CD"/>
    <w:rsid w:val="00EE2B3B"/>
    <w:rsid w:val="00EE321E"/>
    <w:rsid w:val="00EE45FD"/>
    <w:rsid w:val="00EE5DF0"/>
    <w:rsid w:val="00EE6B58"/>
    <w:rsid w:val="00EF0298"/>
    <w:rsid w:val="00EF0780"/>
    <w:rsid w:val="00EF0953"/>
    <w:rsid w:val="00EF10E8"/>
    <w:rsid w:val="00EF27B5"/>
    <w:rsid w:val="00EF34F7"/>
    <w:rsid w:val="00EF3746"/>
    <w:rsid w:val="00F00C66"/>
    <w:rsid w:val="00F01063"/>
    <w:rsid w:val="00F033BC"/>
    <w:rsid w:val="00F03520"/>
    <w:rsid w:val="00F05202"/>
    <w:rsid w:val="00F05682"/>
    <w:rsid w:val="00F065BD"/>
    <w:rsid w:val="00F11171"/>
    <w:rsid w:val="00F11CEB"/>
    <w:rsid w:val="00F12D6E"/>
    <w:rsid w:val="00F136FC"/>
    <w:rsid w:val="00F17161"/>
    <w:rsid w:val="00F177AC"/>
    <w:rsid w:val="00F20F55"/>
    <w:rsid w:val="00F2157E"/>
    <w:rsid w:val="00F2227D"/>
    <w:rsid w:val="00F2233A"/>
    <w:rsid w:val="00F236F2"/>
    <w:rsid w:val="00F23A50"/>
    <w:rsid w:val="00F23D0F"/>
    <w:rsid w:val="00F2629E"/>
    <w:rsid w:val="00F3045B"/>
    <w:rsid w:val="00F32725"/>
    <w:rsid w:val="00F34857"/>
    <w:rsid w:val="00F3653F"/>
    <w:rsid w:val="00F36B57"/>
    <w:rsid w:val="00F37694"/>
    <w:rsid w:val="00F43449"/>
    <w:rsid w:val="00F434C7"/>
    <w:rsid w:val="00F5434A"/>
    <w:rsid w:val="00F5504F"/>
    <w:rsid w:val="00F5578A"/>
    <w:rsid w:val="00F573DE"/>
    <w:rsid w:val="00F606BE"/>
    <w:rsid w:val="00F6277F"/>
    <w:rsid w:val="00F63B1C"/>
    <w:rsid w:val="00F63C4F"/>
    <w:rsid w:val="00F63FBE"/>
    <w:rsid w:val="00F64A6C"/>
    <w:rsid w:val="00F64F94"/>
    <w:rsid w:val="00F6620F"/>
    <w:rsid w:val="00F70510"/>
    <w:rsid w:val="00F71684"/>
    <w:rsid w:val="00F73901"/>
    <w:rsid w:val="00F74101"/>
    <w:rsid w:val="00F75EBF"/>
    <w:rsid w:val="00F76670"/>
    <w:rsid w:val="00F76C54"/>
    <w:rsid w:val="00F76F11"/>
    <w:rsid w:val="00F773B2"/>
    <w:rsid w:val="00F80B98"/>
    <w:rsid w:val="00F810AC"/>
    <w:rsid w:val="00F811E9"/>
    <w:rsid w:val="00F8142C"/>
    <w:rsid w:val="00F81B93"/>
    <w:rsid w:val="00F82D52"/>
    <w:rsid w:val="00F84319"/>
    <w:rsid w:val="00F84F83"/>
    <w:rsid w:val="00F858BA"/>
    <w:rsid w:val="00F86077"/>
    <w:rsid w:val="00F86697"/>
    <w:rsid w:val="00F90494"/>
    <w:rsid w:val="00F90BC0"/>
    <w:rsid w:val="00F92DC8"/>
    <w:rsid w:val="00F94730"/>
    <w:rsid w:val="00F9515B"/>
    <w:rsid w:val="00FA0393"/>
    <w:rsid w:val="00FA05B4"/>
    <w:rsid w:val="00FA1F56"/>
    <w:rsid w:val="00FA2ECD"/>
    <w:rsid w:val="00FA326D"/>
    <w:rsid w:val="00FA49A7"/>
    <w:rsid w:val="00FA6DFD"/>
    <w:rsid w:val="00FA703B"/>
    <w:rsid w:val="00FB1CB1"/>
    <w:rsid w:val="00FB220A"/>
    <w:rsid w:val="00FB27F5"/>
    <w:rsid w:val="00FB3000"/>
    <w:rsid w:val="00FB3A63"/>
    <w:rsid w:val="00FB3CDE"/>
    <w:rsid w:val="00FB5160"/>
    <w:rsid w:val="00FB5360"/>
    <w:rsid w:val="00FB5C17"/>
    <w:rsid w:val="00FB61EC"/>
    <w:rsid w:val="00FB755B"/>
    <w:rsid w:val="00FC14CC"/>
    <w:rsid w:val="00FC14D4"/>
    <w:rsid w:val="00FC1543"/>
    <w:rsid w:val="00FC1C72"/>
    <w:rsid w:val="00FC213E"/>
    <w:rsid w:val="00FC4637"/>
    <w:rsid w:val="00FC5060"/>
    <w:rsid w:val="00FC59AF"/>
    <w:rsid w:val="00FC60AC"/>
    <w:rsid w:val="00FC7475"/>
    <w:rsid w:val="00FD00AA"/>
    <w:rsid w:val="00FD0B1C"/>
    <w:rsid w:val="00FD1218"/>
    <w:rsid w:val="00FD2745"/>
    <w:rsid w:val="00FD4E9D"/>
    <w:rsid w:val="00FD7447"/>
    <w:rsid w:val="00FD79D9"/>
    <w:rsid w:val="00FD7A4A"/>
    <w:rsid w:val="00FE05F8"/>
    <w:rsid w:val="00FE11E7"/>
    <w:rsid w:val="00FE1C2C"/>
    <w:rsid w:val="00FE2242"/>
    <w:rsid w:val="00FE327B"/>
    <w:rsid w:val="00FE37A3"/>
    <w:rsid w:val="00FE41B0"/>
    <w:rsid w:val="00FE43EA"/>
    <w:rsid w:val="00FE44FF"/>
    <w:rsid w:val="00FE4EDD"/>
    <w:rsid w:val="00FE63C1"/>
    <w:rsid w:val="00FE75D0"/>
    <w:rsid w:val="00FF3143"/>
    <w:rsid w:val="00FF6BB1"/>
    <w:rsid w:val="00FF7C07"/>
    <w:rsid w:val="00FF7C17"/>
    <w:rsid w:val="021B6502"/>
    <w:rsid w:val="03181571"/>
    <w:rsid w:val="0423DC69"/>
    <w:rsid w:val="04E58327"/>
    <w:rsid w:val="07190415"/>
    <w:rsid w:val="075C4D15"/>
    <w:rsid w:val="085D7EB1"/>
    <w:rsid w:val="08DB8049"/>
    <w:rsid w:val="0975A004"/>
    <w:rsid w:val="0CCC47D1"/>
    <w:rsid w:val="0DF03368"/>
    <w:rsid w:val="0E2A7BC5"/>
    <w:rsid w:val="0FA000B3"/>
    <w:rsid w:val="0FD4A902"/>
    <w:rsid w:val="10F93050"/>
    <w:rsid w:val="146DB0B8"/>
    <w:rsid w:val="16C92A64"/>
    <w:rsid w:val="17DEA2E6"/>
    <w:rsid w:val="1820056D"/>
    <w:rsid w:val="189C7A49"/>
    <w:rsid w:val="19F5EE13"/>
    <w:rsid w:val="1A19C797"/>
    <w:rsid w:val="1D89DBD2"/>
    <w:rsid w:val="1EC48DF2"/>
    <w:rsid w:val="1F82CE65"/>
    <w:rsid w:val="21A34418"/>
    <w:rsid w:val="22013BA2"/>
    <w:rsid w:val="2328284A"/>
    <w:rsid w:val="2332491A"/>
    <w:rsid w:val="272A2A4E"/>
    <w:rsid w:val="273108C4"/>
    <w:rsid w:val="27E2E41B"/>
    <w:rsid w:val="28F0168E"/>
    <w:rsid w:val="29D42BA9"/>
    <w:rsid w:val="2B11CCB3"/>
    <w:rsid w:val="2D3C9936"/>
    <w:rsid w:val="2DCDC767"/>
    <w:rsid w:val="2DF50E05"/>
    <w:rsid w:val="2F6997C8"/>
    <w:rsid w:val="31F34B8F"/>
    <w:rsid w:val="339D2F99"/>
    <w:rsid w:val="34565083"/>
    <w:rsid w:val="3579878D"/>
    <w:rsid w:val="38EC4E8E"/>
    <w:rsid w:val="3A570A0F"/>
    <w:rsid w:val="3AAA8A46"/>
    <w:rsid w:val="3BE8EE1F"/>
    <w:rsid w:val="3CABD7EB"/>
    <w:rsid w:val="40ECE972"/>
    <w:rsid w:val="40F4F16B"/>
    <w:rsid w:val="42F0EA99"/>
    <w:rsid w:val="430135C0"/>
    <w:rsid w:val="43032800"/>
    <w:rsid w:val="45550DE9"/>
    <w:rsid w:val="4597B120"/>
    <w:rsid w:val="465E2BEE"/>
    <w:rsid w:val="465E6C69"/>
    <w:rsid w:val="47D53AC9"/>
    <w:rsid w:val="4C381F82"/>
    <w:rsid w:val="4D288299"/>
    <w:rsid w:val="4FD9CE54"/>
    <w:rsid w:val="54CD7D23"/>
    <w:rsid w:val="552627A9"/>
    <w:rsid w:val="5902B495"/>
    <w:rsid w:val="5BB4017A"/>
    <w:rsid w:val="5DC85CF4"/>
    <w:rsid w:val="60326CDB"/>
    <w:rsid w:val="62D80D77"/>
    <w:rsid w:val="6327263C"/>
    <w:rsid w:val="643C0C3F"/>
    <w:rsid w:val="66685540"/>
    <w:rsid w:val="68886155"/>
    <w:rsid w:val="6B4F8892"/>
    <w:rsid w:val="6E810E0B"/>
    <w:rsid w:val="711316AD"/>
    <w:rsid w:val="71A69040"/>
    <w:rsid w:val="720EBF6B"/>
    <w:rsid w:val="738D731B"/>
    <w:rsid w:val="73BDD07D"/>
    <w:rsid w:val="76735C74"/>
    <w:rsid w:val="776C9F8E"/>
    <w:rsid w:val="789F02AB"/>
    <w:rsid w:val="79932110"/>
    <w:rsid w:val="7C0B7AF7"/>
    <w:rsid w:val="7DE2F19F"/>
    <w:rsid w:val="7DFAB19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fillcolor="white">
      <v:fill color="white"/>
    </o:shapedefaults>
    <o:shapelayout v:ext="edit">
      <o:idmap v:ext="edit" data="2"/>
    </o:shapelayout>
  </w:shapeDefaults>
  <w:decimalSymbol w:val="."/>
  <w:listSeparator w:val=","/>
  <w14:docId w14:val="4F76E275"/>
  <w15:docId w15:val="{F6DC847A-361D-44BE-8F84-130DE4B86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qFormat="1"/>
    <w:lsdException w:name="annotation text" w:semiHidden="1" w:uiPriority="0" w:qFormat="1"/>
    <w:lsdException w:name="header" w:uiPriority="0" w:unhideWhenUsed="1" w:qFormat="1"/>
    <w:lsdException w:name="footer" w:uiPriority="0"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semiHidden="1"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0" w:qFormat="1"/>
    <w:lsdException w:name="Table Theme" w:semiHidden="1" w:unhideWhenUsed="1"/>
    <w:lsdException w:name="Placeholder Text" w:semiHidden="1" w:qFormat="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sz w:val="24"/>
      <w:szCs w:val="24"/>
      <w:lang w:val="en-GB" w:eastAsia="en-GB"/>
    </w:rPr>
  </w:style>
  <w:style w:type="paragraph" w:styleId="Heading1">
    <w:name w:val="heading 1"/>
    <w:basedOn w:val="Normal"/>
    <w:next w:val="Normal"/>
    <w:link w:val="Heading1Char"/>
    <w:qFormat/>
    <w:pPr>
      <w:keepNext/>
      <w:spacing w:before="240" w:after="60"/>
      <w:outlineLvl w:val="0"/>
    </w:pPr>
    <w:rPr>
      <w:rFonts w:ascii="Cambria" w:hAnsi="Cambria"/>
      <w:b/>
      <w:bCs/>
      <w:kern w:val="32"/>
      <w:sz w:val="32"/>
      <w:szCs w:val="32"/>
      <w:lang w:val="en-US" w:eastAsia="en-US"/>
    </w:rPr>
  </w:style>
  <w:style w:type="paragraph" w:styleId="Heading2">
    <w:name w:val="heading 2"/>
    <w:basedOn w:val="Normal"/>
    <w:next w:val="Normal"/>
    <w:link w:val="Heading2Char"/>
    <w:qFormat/>
    <w:pPr>
      <w:keepNext/>
      <w:spacing w:before="240" w:after="60"/>
      <w:outlineLvl w:val="1"/>
    </w:pPr>
    <w:rPr>
      <w:rFonts w:ascii="Cambria" w:hAnsi="Cambria"/>
      <w:b/>
      <w:bCs/>
      <w:i/>
      <w:iCs/>
      <w:sz w:val="28"/>
      <w:szCs w:val="2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qFormat/>
    <w:rPr>
      <w:rFonts w:ascii="Tahoma" w:hAnsi="Tahoma" w:cs="Tahoma"/>
      <w:sz w:val="16"/>
      <w:szCs w:val="16"/>
    </w:rPr>
  </w:style>
  <w:style w:type="paragraph" w:styleId="BodyText">
    <w:name w:val="Body Text"/>
    <w:basedOn w:val="Normal"/>
    <w:qFormat/>
    <w:rPr>
      <w:rFonts w:ascii="Arial" w:hAnsi="Arial" w:cs="Arial"/>
      <w:sz w:val="20"/>
      <w:szCs w:val="20"/>
      <w:lang w:val="en-US" w:eastAsia="en-US"/>
    </w:rPr>
  </w:style>
  <w:style w:type="paragraph" w:styleId="Caption">
    <w:name w:val="caption"/>
    <w:basedOn w:val="Normal"/>
    <w:next w:val="Normal"/>
    <w:uiPriority w:val="35"/>
    <w:unhideWhenUsed/>
    <w:qFormat/>
    <w:pPr>
      <w:spacing w:after="200"/>
    </w:pPr>
    <w:rPr>
      <w:i/>
      <w:iCs/>
      <w:color w:val="44546A" w:themeColor="text2"/>
      <w:sz w:val="18"/>
      <w:szCs w:val="18"/>
    </w:rPr>
  </w:style>
  <w:style w:type="character" w:styleId="CommentReference">
    <w:name w:val="annotation reference"/>
    <w:semiHidden/>
    <w:qFormat/>
    <w:rPr>
      <w:sz w:val="16"/>
      <w:szCs w:val="16"/>
    </w:rPr>
  </w:style>
  <w:style w:type="paragraph" w:styleId="CommentText">
    <w:name w:val="annotation text"/>
    <w:basedOn w:val="Normal"/>
    <w:semiHidden/>
    <w:qFormat/>
    <w:rPr>
      <w:sz w:val="20"/>
      <w:szCs w:val="20"/>
    </w:rPr>
  </w:style>
  <w:style w:type="paragraph" w:styleId="CommentSubject">
    <w:name w:val="annotation subject"/>
    <w:basedOn w:val="CommentText"/>
    <w:next w:val="CommentText"/>
    <w:semiHidden/>
    <w:qFormat/>
    <w:rPr>
      <w:b/>
      <w:bCs/>
    </w:rPr>
  </w:style>
  <w:style w:type="character" w:styleId="FollowedHyperlink">
    <w:name w:val="FollowedHyperlink"/>
    <w:uiPriority w:val="99"/>
    <w:semiHidden/>
    <w:unhideWhenUsed/>
    <w:qFormat/>
    <w:rPr>
      <w:color w:val="800080"/>
      <w:u w:val="single"/>
    </w:rPr>
  </w:style>
  <w:style w:type="paragraph" w:styleId="Footer">
    <w:name w:val="footer"/>
    <w:basedOn w:val="Normal"/>
    <w:link w:val="FooterChar"/>
    <w:unhideWhenUsed/>
    <w:qFormat/>
    <w:pPr>
      <w:tabs>
        <w:tab w:val="center" w:pos="4680"/>
        <w:tab w:val="right" w:pos="9360"/>
      </w:tabs>
    </w:pPr>
  </w:style>
  <w:style w:type="character" w:styleId="FootnoteReference">
    <w:name w:val="footnote reference"/>
    <w:uiPriority w:val="99"/>
    <w:qFormat/>
    <w:rPr>
      <w:vertAlign w:val="superscript"/>
    </w:rPr>
  </w:style>
  <w:style w:type="paragraph" w:styleId="FootnoteText">
    <w:name w:val="footnote text"/>
    <w:basedOn w:val="Normal"/>
    <w:link w:val="FootnoteTextChar"/>
    <w:uiPriority w:val="99"/>
    <w:qFormat/>
    <w:rPr>
      <w:sz w:val="20"/>
      <w:szCs w:val="20"/>
    </w:rPr>
  </w:style>
  <w:style w:type="paragraph" w:styleId="Header">
    <w:name w:val="header"/>
    <w:basedOn w:val="Normal"/>
    <w:link w:val="HeaderChar"/>
    <w:unhideWhenUsed/>
    <w:qFormat/>
    <w:pPr>
      <w:tabs>
        <w:tab w:val="center" w:pos="4680"/>
        <w:tab w:val="right" w:pos="9360"/>
      </w:tabs>
    </w:pPr>
  </w:style>
  <w:style w:type="character" w:styleId="Hyperlink">
    <w:name w:val="Hyperlink"/>
    <w:qFormat/>
    <w:rPr>
      <w:color w:val="0000FF"/>
      <w:u w:val="single"/>
    </w:rPr>
  </w:style>
  <w:style w:type="paragraph" w:styleId="NormalWeb">
    <w:name w:val="Normal (Web)"/>
    <w:basedOn w:val="Normal"/>
    <w:uiPriority w:val="99"/>
    <w:unhideWhenUsed/>
    <w:qFormat/>
    <w:pPr>
      <w:spacing w:before="100" w:beforeAutospacing="1" w:after="100" w:afterAutospacing="1"/>
    </w:pPr>
  </w:style>
  <w:style w:type="character" w:styleId="PageNumber">
    <w:name w:val="page number"/>
    <w:qFormat/>
  </w:style>
  <w:style w:type="table" w:styleId="TableGrid">
    <w:name w:val="Table Grid"/>
    <w:basedOn w:val="TableNormal"/>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
    <w:name w:val="Footnote Text Char"/>
    <w:link w:val="FootnoteText"/>
    <w:uiPriority w:val="99"/>
    <w:qFormat/>
    <w:rPr>
      <w:rFonts w:ascii="Times New Roman" w:eastAsia="Times New Roman" w:hAnsi="Times New Roman" w:cs="Times New Roman"/>
      <w:sz w:val="20"/>
      <w:szCs w:val="20"/>
      <w:lang w:val="en-GB" w:eastAsia="en-GB"/>
    </w:rPr>
  </w:style>
  <w:style w:type="character" w:customStyle="1" w:styleId="BalloonTextChar">
    <w:name w:val="Balloon Text Char"/>
    <w:link w:val="BalloonText"/>
    <w:qFormat/>
    <w:rPr>
      <w:rFonts w:ascii="Tahoma" w:eastAsia="Times New Roman" w:hAnsi="Tahoma" w:cs="Tahoma"/>
      <w:sz w:val="16"/>
      <w:szCs w:val="16"/>
      <w:lang w:val="en-GB" w:eastAsia="en-GB"/>
    </w:rPr>
  </w:style>
  <w:style w:type="character" w:customStyle="1" w:styleId="HeaderChar">
    <w:name w:val="Header Char"/>
    <w:link w:val="Header"/>
    <w:qFormat/>
    <w:rPr>
      <w:rFonts w:ascii="Times New Roman" w:eastAsia="Times New Roman" w:hAnsi="Times New Roman" w:cs="Times New Roman"/>
      <w:sz w:val="24"/>
      <w:szCs w:val="24"/>
      <w:lang w:val="en-GB" w:eastAsia="en-GB"/>
    </w:rPr>
  </w:style>
  <w:style w:type="character" w:customStyle="1" w:styleId="FooterChar">
    <w:name w:val="Footer Char"/>
    <w:link w:val="Footer"/>
    <w:uiPriority w:val="99"/>
    <w:qFormat/>
    <w:rPr>
      <w:rFonts w:ascii="Times New Roman" w:eastAsia="Times New Roman" w:hAnsi="Times New Roman" w:cs="Times New Roman"/>
      <w:sz w:val="24"/>
      <w:szCs w:val="24"/>
      <w:lang w:val="en-GB" w:eastAsia="en-GB"/>
    </w:rPr>
  </w:style>
  <w:style w:type="paragraph" w:styleId="ListParagraph">
    <w:name w:val="List Paragraph"/>
    <w:basedOn w:val="Normal"/>
    <w:uiPriority w:val="34"/>
    <w:qFormat/>
    <w:pPr>
      <w:ind w:left="720"/>
      <w:contextualSpacing/>
    </w:pPr>
  </w:style>
  <w:style w:type="paragraph" w:customStyle="1" w:styleId="Revision1">
    <w:name w:val="Revision1"/>
    <w:hidden/>
    <w:uiPriority w:val="99"/>
    <w:semiHidden/>
    <w:qFormat/>
    <w:rPr>
      <w:rFonts w:ascii="Times New Roman" w:eastAsia="Times New Roman" w:hAnsi="Times New Roman" w:cs="Times New Roman"/>
      <w:sz w:val="24"/>
      <w:szCs w:val="24"/>
      <w:lang w:val="en-GB" w:eastAsia="en-GB"/>
    </w:rPr>
  </w:style>
  <w:style w:type="paragraph" w:customStyle="1" w:styleId="H1">
    <w:name w:val="H1"/>
    <w:qFormat/>
    <w:pPr>
      <w:spacing w:before="60" w:after="60"/>
    </w:pPr>
    <w:rPr>
      <w:rFonts w:ascii="Times New Roman" w:eastAsia="Times New Roman" w:hAnsi="Times New Roman" w:cs="Arial"/>
      <w:b/>
      <w:bCs/>
      <w:snapToGrid w:val="0"/>
      <w:kern w:val="32"/>
      <w:sz w:val="24"/>
      <w:szCs w:val="32"/>
      <w:lang w:val="en-GB"/>
    </w:rPr>
  </w:style>
  <w:style w:type="paragraph" w:customStyle="1" w:styleId="H2">
    <w:name w:val="H2"/>
    <w:qFormat/>
    <w:rPr>
      <w:rFonts w:ascii="Times New Roman" w:eastAsia="Times New Roman" w:hAnsi="Times New Roman" w:cs="Arial"/>
      <w:b/>
      <w:bCs/>
      <w:iCs/>
      <w:snapToGrid w:val="0"/>
      <w:sz w:val="22"/>
      <w:szCs w:val="28"/>
      <w:lang w:val="en-GB"/>
    </w:rPr>
  </w:style>
  <w:style w:type="character" w:customStyle="1" w:styleId="Heading1Char">
    <w:name w:val="Heading 1 Char"/>
    <w:link w:val="Heading1"/>
    <w:qFormat/>
    <w:rPr>
      <w:rFonts w:ascii="Cambria" w:eastAsia="Times New Roman" w:hAnsi="Cambria"/>
      <w:b/>
      <w:bCs/>
      <w:kern w:val="32"/>
      <w:sz w:val="32"/>
      <w:szCs w:val="32"/>
      <w:lang w:val="en-US" w:eastAsia="en-US"/>
    </w:rPr>
  </w:style>
  <w:style w:type="character" w:customStyle="1" w:styleId="Heading2Char">
    <w:name w:val="Heading 2 Char"/>
    <w:link w:val="Heading2"/>
    <w:qFormat/>
    <w:rPr>
      <w:rFonts w:ascii="Cambria" w:eastAsia="Times New Roman" w:hAnsi="Cambria"/>
      <w:b/>
      <w:bCs/>
      <w:i/>
      <w:iCs/>
      <w:sz w:val="28"/>
      <w:szCs w:val="28"/>
      <w:lang w:val="en-US" w:eastAsia="en-US"/>
    </w:rPr>
  </w:style>
  <w:style w:type="table" w:customStyle="1" w:styleId="TableGrid1">
    <w:name w:val="Table Grid1"/>
    <w:basedOn w:val="TableNormal"/>
    <w:qFormat/>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seditboxdisponly">
    <w:name w:val="pseditbox_disponly"/>
    <w:qFormat/>
  </w:style>
  <w:style w:type="paragraph" w:customStyle="1" w:styleId="Char">
    <w:name w:val="Char"/>
    <w:basedOn w:val="Normal"/>
    <w:qFormat/>
    <w:pPr>
      <w:spacing w:after="160" w:line="240" w:lineRule="exact"/>
    </w:pPr>
    <w:rPr>
      <w:rFonts w:ascii="Arial" w:hAnsi="Arial" w:cs="Arial"/>
      <w:sz w:val="20"/>
      <w:szCs w:val="20"/>
      <w:lang w:eastAsia="en-US"/>
    </w:rPr>
  </w:style>
  <w:style w:type="paragraph" w:styleId="NoSpacing">
    <w:name w:val="No Spacing"/>
    <w:qFormat/>
    <w:pPr>
      <w:ind w:left="1440" w:right="720"/>
    </w:pPr>
    <w:rPr>
      <w:rFonts w:cs="Times New Roman"/>
      <w:sz w:val="22"/>
      <w:szCs w:val="22"/>
      <w:lang w:val="en-GB"/>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styleId="PlaceholderText">
    <w:name w:val="Placeholder Text"/>
    <w:basedOn w:val="DefaultParagraphFont"/>
    <w:uiPriority w:val="99"/>
    <w:semiHidden/>
    <w:qFormat/>
    <w:rPr>
      <w:color w:val="808080"/>
    </w:rPr>
  </w:style>
  <w:style w:type="paragraph" w:customStyle="1" w:styleId="Revision2">
    <w:name w:val="Revision2"/>
    <w:hidden/>
    <w:uiPriority w:val="99"/>
    <w:semiHidden/>
    <w:qFormat/>
    <w:rPr>
      <w:rFonts w:ascii="Times New Roman" w:eastAsia="Times New Roman" w:hAnsi="Times New Roman" w:cs="Times New Roman"/>
      <w:sz w:val="24"/>
      <w:szCs w:val="24"/>
      <w:lang w:val="en-GB" w:eastAsia="en-GB"/>
    </w:rPr>
  </w:style>
  <w:style w:type="paragraph" w:customStyle="1" w:styleId="Revision3">
    <w:name w:val="Revision3"/>
    <w:hidden/>
    <w:uiPriority w:val="99"/>
    <w:semiHidden/>
    <w:qFormat/>
    <w:rPr>
      <w:rFonts w:ascii="Times New Roman" w:eastAsia="Times New Roman" w:hAnsi="Times New Roman" w:cs="Times New Roman"/>
      <w:sz w:val="24"/>
      <w:szCs w:val="24"/>
      <w:lang w:val="en-GB" w:eastAsia="en-GB"/>
    </w:rPr>
  </w:style>
  <w:style w:type="paragraph" w:customStyle="1" w:styleId="Revision4">
    <w:name w:val="Revision4"/>
    <w:hidden/>
    <w:uiPriority w:val="99"/>
    <w:unhideWhenUsed/>
    <w:qFormat/>
    <w:rPr>
      <w:rFonts w:ascii="Times New Roman" w:eastAsia="Times New Roman" w:hAnsi="Times New Roman" w:cs="Times New Roman"/>
      <w:sz w:val="24"/>
      <w:szCs w:val="24"/>
      <w:lang w:val="en-GB" w:eastAsia="en-GB"/>
    </w:rPr>
  </w:style>
  <w:style w:type="paragraph" w:customStyle="1" w:styleId="Revision5">
    <w:name w:val="Revision5"/>
    <w:hidden/>
    <w:uiPriority w:val="99"/>
    <w:unhideWhenUsed/>
    <w:qFormat/>
    <w:rPr>
      <w:rFonts w:ascii="Times New Roman" w:eastAsia="Times New Roman" w:hAnsi="Times New Roman" w:cs="Times New Roman"/>
      <w:sz w:val="24"/>
      <w:szCs w:val="24"/>
      <w:lang w:val="en-GB" w:eastAsia="en-GB"/>
    </w:rPr>
  </w:style>
  <w:style w:type="paragraph" w:customStyle="1" w:styleId="Revision6">
    <w:name w:val="Revision6"/>
    <w:hidden/>
    <w:uiPriority w:val="99"/>
    <w:semiHidden/>
    <w:qFormat/>
    <w:rPr>
      <w:rFonts w:ascii="Times New Roman" w:eastAsia="Times New Roman" w:hAnsi="Times New Roman" w:cs="Times New Roman"/>
      <w:sz w:val="24"/>
      <w:szCs w:val="24"/>
      <w:lang w:val="en-GB" w:eastAsia="en-GB"/>
    </w:rPr>
  </w:style>
  <w:style w:type="paragraph" w:styleId="Revision">
    <w:name w:val="Revision"/>
    <w:hidden/>
    <w:uiPriority w:val="99"/>
    <w:unhideWhenUsed/>
    <w:rsid w:val="00A007AC"/>
    <w:rPr>
      <w:rFonts w:ascii="Times New Roman" w:eastAsia="Times New Roman" w:hAnsi="Times New Roman" w:cs="Times New Roman"/>
      <w:sz w:val="24"/>
      <w:szCs w:val="24"/>
      <w:lang w:val="en-GB" w:eastAsia="en-GB"/>
    </w:rPr>
  </w:style>
  <w:style w:type="character" w:styleId="Emphasis">
    <w:name w:val="Emphasis"/>
    <w:basedOn w:val="DefaultParagraphFont"/>
    <w:uiPriority w:val="20"/>
    <w:qFormat/>
    <w:rsid w:val="00CC00C4"/>
    <w:rPr>
      <w:i/>
      <w:iCs/>
    </w:rPr>
  </w:style>
  <w:style w:type="paragraph" w:customStyle="1" w:styleId="ParagraphOED">
    <w:name w:val="Paragraph OED"/>
    <w:link w:val="ParagraphOEDChar"/>
    <w:qFormat/>
    <w:rsid w:val="00E33AD3"/>
    <w:pPr>
      <w:numPr>
        <w:numId w:val="8"/>
      </w:numPr>
      <w:spacing w:before="120" w:after="240"/>
      <w:jc w:val="both"/>
    </w:pPr>
    <w:rPr>
      <w:rFonts w:ascii="Segoe UI" w:eastAsia="Times New Roman" w:hAnsi="Segoe UI" w:cs="Segoe UI"/>
      <w:sz w:val="21"/>
      <w:szCs w:val="21"/>
      <w:lang w:val="en-GB"/>
    </w:rPr>
  </w:style>
  <w:style w:type="character" w:customStyle="1" w:styleId="ParagraphOEDChar">
    <w:name w:val="Paragraph OED Char"/>
    <w:link w:val="ParagraphOED"/>
    <w:rsid w:val="00E33AD3"/>
    <w:rPr>
      <w:rFonts w:ascii="Segoe UI" w:eastAsia="Times New Roman" w:hAnsi="Segoe UI" w:cs="Segoe UI"/>
      <w:sz w:val="21"/>
      <w:szCs w:val="21"/>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733535">
      <w:bodyDiv w:val="1"/>
      <w:marLeft w:val="0"/>
      <w:marRight w:val="0"/>
      <w:marTop w:val="0"/>
      <w:marBottom w:val="0"/>
      <w:divBdr>
        <w:top w:val="none" w:sz="0" w:space="0" w:color="auto"/>
        <w:left w:val="none" w:sz="0" w:space="0" w:color="auto"/>
        <w:bottom w:val="none" w:sz="0" w:space="0" w:color="auto"/>
        <w:right w:val="none" w:sz="0" w:space="0" w:color="auto"/>
      </w:divBdr>
    </w:div>
    <w:div w:id="2879799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eg"/><Relationship Id="rId18" Type="http://schemas.openxmlformats.org/officeDocument/2006/relationships/package" Target="embeddings/Microsoft_Word_Document.docx"/><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2.emf"/><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header" Target="header1.xml"/><Relationship Id="rId10" Type="http://schemas.openxmlformats.org/officeDocument/2006/relationships/webSettings" Target="webSetting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www.un.org/peacebuilding/content/application-guideline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18176A40-4331-4599-86F5-96BAB8BD0679}"/>
      </w:docPartPr>
      <w:docPartBody>
        <w:p w:rsidR="00626048" w:rsidRDefault="000F7B41">
          <w:r>
            <w:rPr>
              <w:rStyle w:val="PlaceholderText"/>
            </w:rPr>
            <w:t>Click or tap here to enter text.</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6376F" w:rsidRDefault="0026376F">
      <w:pPr>
        <w:spacing w:line="240" w:lineRule="auto"/>
      </w:pPr>
      <w:r>
        <w:separator/>
      </w:r>
    </w:p>
  </w:endnote>
  <w:endnote w:type="continuationSeparator" w:id="0">
    <w:p w:rsidR="0026376F" w:rsidRDefault="0026376F">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6376F" w:rsidRDefault="0026376F">
      <w:pPr>
        <w:spacing w:after="0"/>
      </w:pPr>
      <w:r>
        <w:separator/>
      </w:r>
    </w:p>
  </w:footnote>
  <w:footnote w:type="continuationSeparator" w:id="0">
    <w:p w:rsidR="0026376F" w:rsidRDefault="0026376F">
      <w:pPr>
        <w:spacing w:after="0"/>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oNotDisplayPageBoundaries/>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75D1"/>
    <w:rsid w:val="000818C3"/>
    <w:rsid w:val="000975D1"/>
    <w:rsid w:val="000F7B41"/>
    <w:rsid w:val="001A64FD"/>
    <w:rsid w:val="001D0498"/>
    <w:rsid w:val="0026376F"/>
    <w:rsid w:val="00286BF7"/>
    <w:rsid w:val="002D0AAE"/>
    <w:rsid w:val="002F41CD"/>
    <w:rsid w:val="00360B85"/>
    <w:rsid w:val="00383740"/>
    <w:rsid w:val="00383D24"/>
    <w:rsid w:val="0041622B"/>
    <w:rsid w:val="004217CF"/>
    <w:rsid w:val="004F53AB"/>
    <w:rsid w:val="00592DA0"/>
    <w:rsid w:val="00605D4C"/>
    <w:rsid w:val="00626048"/>
    <w:rsid w:val="006E2C33"/>
    <w:rsid w:val="007620DA"/>
    <w:rsid w:val="00791C22"/>
    <w:rsid w:val="007977E3"/>
    <w:rsid w:val="00800923"/>
    <w:rsid w:val="008402C7"/>
    <w:rsid w:val="008425F8"/>
    <w:rsid w:val="009820F5"/>
    <w:rsid w:val="009A41AB"/>
    <w:rsid w:val="00A015DF"/>
    <w:rsid w:val="00A2638A"/>
    <w:rsid w:val="00B035B2"/>
    <w:rsid w:val="00B131FE"/>
    <w:rsid w:val="00B56CF6"/>
    <w:rsid w:val="00BE1E1E"/>
    <w:rsid w:val="00C5054B"/>
    <w:rsid w:val="00CD3E42"/>
    <w:rsid w:val="00CF19CD"/>
    <w:rsid w:val="00D75B11"/>
    <w:rsid w:val="00E154B4"/>
    <w:rsid w:val="00E306C9"/>
    <w:rsid w:val="00E47B4B"/>
    <w:rsid w:val="00E566CF"/>
    <w:rsid w:val="00E605ED"/>
    <w:rsid w:val="00E944B6"/>
    <w:rsid w:val="00EC4357"/>
    <w:rsid w:val="00ED21C4"/>
    <w:rsid w:val="00ED3F89"/>
    <w:rsid w:val="00F67A1A"/>
    <w:rsid w:val="00F91D7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semiHidden="1" w:unhideWhenUsed="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qFormat/>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LongProperties xmlns="http://schemas.microsoft.com/office/2006/metadata/long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2" ma:contentTypeDescription="Create a new document." ma:contentTypeScope="" ma:versionID="cea61b834f8ee701850a84e4d098b1dc">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b7c69fab125bdb54e21c4307976656df"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TaxCatchAll xmlns="cb759e4c-f0d7-4feb-bda3-ed2800574e06" xsi:nil="true"/>
    <lcf76f155ced4ddcb4097134ff3c332f xmlns="b1528a4b-5ccb-40f7-a09e-43427183cd95">
      <Terms xmlns="http://schemas.microsoft.com/office/infopath/2007/PartnerControls"/>
    </lcf76f155ced4ddcb4097134ff3c332f>
    <DocumentType xmlns="f9695bc1-6109-4dcd-a27a-f8a0370b00e2">Final narrative report</DocumentType>
    <UploadedBy xmlns="b1528a4b-5ccb-40f7-a09e-43427183cd95">zelenovic@un.org</UploadedBy>
    <Classification xmlns="b1528a4b-5ccb-40f7-a09e-43427183cd95">External</Classification>
    <FormCode xmlns="b1528a4b-5ccb-40f7-a09e-43427183cd95" xsi:nil="true"/>
    <FundId xmlns="f9695bc1-6109-4dcd-a27a-f8a0370b00e2">6</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Status xmlns="b1528a4b-5ccb-40f7-a09e-43427183cd95">Finalized - Signature Redacted</Status>
    <ProjectId xmlns="f9695bc1-6109-4dcd-a27a-f8a0370b00e2">MPTF_00006_00756</ProjectId>
    <FundCode xmlns="f9695bc1-6109-4dcd-a27a-f8a0370b00e2">MPTF_00006</FundCode>
    <Comments xmlns="f9695bc1-6109-4dcd-a27a-f8a0370b00e2">Final project report</Comments>
    <Active xmlns="f9695bc1-6109-4dcd-a27a-f8a0370b00e2">Yes</Active>
    <DocumentDate xmlns="b1528a4b-5ccb-40f7-a09e-43427183cd95">2024-04-01T07:00:00+00:00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1C43CF72-EF6A-4B37-AB66-61F9730007D8}">
  <ds:schemaRefs>
    <ds:schemaRef ds:uri="http://schemas.openxmlformats.org/officeDocument/2006/bibliography"/>
  </ds:schemaRefs>
</ds:datastoreItem>
</file>

<file path=customXml/itemProps2.xml><?xml version="1.0" encoding="utf-8"?>
<ds:datastoreItem xmlns:ds="http://schemas.openxmlformats.org/officeDocument/2006/customXml" ds:itemID="{0FD88E00-AD6C-4229-8EC8-D20BA84B1669}">
  <ds:schemaRefs>
    <ds:schemaRef ds:uri="http://schemas.microsoft.com/office/2006/metadata/longProperties"/>
  </ds:schemaRefs>
</ds:datastoreItem>
</file>

<file path=customXml/itemProps3.xml><?xml version="1.0" encoding="utf-8"?>
<ds:datastoreItem xmlns:ds="http://schemas.openxmlformats.org/officeDocument/2006/customXml" ds:itemID="{1C65A896-3112-4116-8E91-FC1EE051D9D9}"/>
</file>

<file path=customXml/itemProps4.xml><?xml version="1.0" encoding="utf-8"?>
<ds:datastoreItem xmlns:ds="http://schemas.openxmlformats.org/officeDocument/2006/customXml" ds:itemID="{521161C5-7963-4616-89BA-C6A37F5DCAC9}">
  <ds:schemaRefs>
    <ds:schemaRef ds:uri="http://schemas.microsoft.com/sharepoint/v3/contenttype/forms"/>
  </ds:schemaRefs>
</ds:datastoreItem>
</file>

<file path=customXml/itemProps5.xml><?xml version="1.0" encoding="utf-8"?>
<ds:datastoreItem xmlns:ds="http://schemas.openxmlformats.org/officeDocument/2006/customXml" ds:itemID="{55CEFEC6-D528-4C5B-B756-3FB333211758}">
  <ds:schemaRefs>
    <ds:schemaRef ds:uri="http://schemas.openxmlformats.org/officeDocument/2006/bibliography"/>
  </ds:schemaRefs>
</ds:datastoreItem>
</file>

<file path=customXml/itemProps6.xml><?xml version="1.0" encoding="utf-8"?>
<ds:datastoreItem xmlns:ds="http://schemas.openxmlformats.org/officeDocument/2006/customXml" ds:itemID="{51F11CD7-537C-4D4B-AAE4-2D004B0980C8}">
  <ds:schemaRefs>
    <ds:schemaRef ds:uri="http://schemas.microsoft.com/office/2006/metadata/properties"/>
    <ds:schemaRef ds:uri="http://schemas.microsoft.com/office/infopath/2007/PartnerControls"/>
    <ds:schemaRef ds:uri="985ec44e-1bab-4c0b-9df0-6ba128686fc9"/>
    <ds:schemaRef ds:uri="9dc44b34-9e2b-42ea-86f7-9ee7f71036fc"/>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10692</Words>
  <Characters>61781</Characters>
  <Application>Microsoft Office Word</Application>
  <DocSecurity>4</DocSecurity>
  <Lines>514</Lines>
  <Paragraphs>144</Paragraphs>
  <ScaleCrop>false</ScaleCrop>
  <HeadingPairs>
    <vt:vector size="2" baseType="variant">
      <vt:variant>
        <vt:lpstr>Title</vt:lpstr>
      </vt:variant>
      <vt:variant>
        <vt:i4>1</vt:i4>
      </vt:variant>
    </vt:vector>
  </HeadingPairs>
  <TitlesOfParts>
    <vt:vector size="1" baseType="lpstr">
      <vt:lpstr>Annual REPORTING of the Joint Steering Committee on the implementation status of the Priority Plan to PBSO/PBF</vt:lpstr>
    </vt:vector>
  </TitlesOfParts>
  <Company>Microsoft</Company>
  <LinksUpToDate>false</LinksUpToDate>
  <CharactersWithSpaces>72329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FAO-UNDP-UNFPA SL Youth at Risk project - Final Project Report - March 2024.docx</dc:title>
  <dc:subject/>
  <dc:creator>Technical P. Advisor</dc:creator>
  <cp:keywords/>
  <cp:lastModifiedBy>Jelena Zelenovic</cp:lastModifiedBy>
  <cp:revision>2</cp:revision>
  <cp:lastPrinted>2023-10-18T18:45:00Z</cp:lastPrinted>
  <dcterms:created xsi:type="dcterms:W3CDTF">2024-04-01T12:53:00Z</dcterms:created>
  <dcterms:modified xsi:type="dcterms:W3CDTF">2024-04-01T12:53:00Z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Editor">
    <vt:lpwstr>Jelena Zelenovic</vt:lpwstr>
  </property>
  <property fmtid="{D5CDD505-2E9C-101B-9397-08002B2CF9AE}" pid="3" name="Order">
    <vt:lpwstr>4620800.00000000</vt:lpwstr>
  </property>
  <property fmtid="{D5CDD505-2E9C-101B-9397-08002B2CF9AE}" pid="4" name="display_urn:schemas-microsoft-com:office:office#Author">
    <vt:lpwstr>Jelena Zelenovic</vt:lpwstr>
  </property>
  <property fmtid="{D5CDD505-2E9C-101B-9397-08002B2CF9AE}" pid="5" name="ContentTypeId">
    <vt:lpwstr>0x010100A20E1B0FB969FA4DB37D3562DA9CC146</vt:lpwstr>
  </property>
  <property fmtid="{D5CDD505-2E9C-101B-9397-08002B2CF9AE}" pid="6" name="KSOProductBuildVer">
    <vt:lpwstr>1033-12.2.0.13266</vt:lpwstr>
  </property>
  <property fmtid="{D5CDD505-2E9C-101B-9397-08002B2CF9AE}" pid="7" name="ICV">
    <vt:lpwstr>8435C165907041EC9496E732FA248AFF_13</vt:lpwstr>
  </property>
  <property fmtid="{D5CDD505-2E9C-101B-9397-08002B2CF9AE}" pid="8" name="GrammarlyDocumentId">
    <vt:lpwstr>8c401b64dfd67dd9b1beea78ba772d38e0696f7f4282f29ef61f08004381b02f</vt:lpwstr>
  </property>
  <property fmtid="{D5CDD505-2E9C-101B-9397-08002B2CF9AE}" pid="9" name="MediaServiceImageTags">
    <vt:lpwstr/>
  </property>
</Properties>
</file>