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7020C" w14:textId="77777777" w:rsidR="00F40104" w:rsidRPr="004867CF" w:rsidRDefault="00F40104" w:rsidP="00F40104">
      <w:pPr>
        <w:contextualSpacing/>
        <w:jc w:val="center"/>
        <w:rPr>
          <w:rFonts w:asciiTheme="minorHAnsi" w:eastAsia="Times New Roman" w:hAnsiTheme="minorHAnsi" w:cstheme="minorHAnsi"/>
          <w:b/>
          <w:szCs w:val="22"/>
        </w:rPr>
      </w:pPr>
      <w:r w:rsidRPr="004867CF">
        <w:rPr>
          <w:rFonts w:asciiTheme="minorHAnsi" w:eastAsia="Times New Roman" w:hAnsiTheme="minorHAnsi" w:cstheme="minorHAnsi"/>
          <w:b/>
          <w:szCs w:val="22"/>
        </w:rPr>
        <w:t>DOCUMENTO DE PROYECTO</w:t>
      </w:r>
    </w:p>
    <w:p w14:paraId="59562B00" w14:textId="77777777" w:rsidR="00F40104" w:rsidRPr="004867CF" w:rsidRDefault="00F40104" w:rsidP="00F40104">
      <w:pPr>
        <w:contextualSpacing/>
        <w:jc w:val="center"/>
        <w:rPr>
          <w:rFonts w:asciiTheme="minorHAnsi" w:eastAsia="Times New Roman" w:hAnsiTheme="minorHAnsi" w:cstheme="minorHAnsi"/>
          <w:b/>
          <w:szCs w:val="22"/>
        </w:rPr>
      </w:pPr>
      <w:r w:rsidRPr="004867CF">
        <w:rPr>
          <w:rFonts w:asciiTheme="minorHAnsi" w:eastAsia="Times New Roman" w:hAnsiTheme="minorHAnsi" w:cstheme="minorHAnsi"/>
          <w:b/>
          <w:szCs w:val="22"/>
        </w:rPr>
        <w:t>Convocatoria Organizaciones de la Sociedad Civil</w:t>
      </w:r>
    </w:p>
    <w:p w14:paraId="2D6F1BEF" w14:textId="77777777" w:rsidR="00F40104" w:rsidRPr="004867CF" w:rsidRDefault="00F40104" w:rsidP="00F40104">
      <w:pPr>
        <w:contextualSpacing/>
        <w:rPr>
          <w:rFonts w:asciiTheme="minorHAnsi" w:eastAsia="Times New Roman" w:hAnsiTheme="minorHAnsi" w:cstheme="minorHAnsi"/>
          <w:sz w:val="22"/>
          <w:szCs w:val="22"/>
        </w:rPr>
      </w:pPr>
    </w:p>
    <w:p w14:paraId="1A8F6BCE" w14:textId="2B554D08" w:rsidR="00F40104" w:rsidRPr="004867CF" w:rsidRDefault="00F40104" w:rsidP="00F40104">
      <w:pPr>
        <w:contextualSpacing/>
        <w:rPr>
          <w:rFonts w:asciiTheme="minorHAnsi" w:hAnsiTheme="minorHAnsi" w:cstheme="minorHAnsi"/>
          <w:b/>
          <w:sz w:val="22"/>
          <w:szCs w:val="22"/>
        </w:rPr>
      </w:pPr>
      <w:bookmarkStart w:id="0" w:name="_Toc401757881"/>
      <w:r w:rsidRPr="004867CF">
        <w:rPr>
          <w:rFonts w:asciiTheme="minorHAnsi" w:hAnsiTheme="minorHAnsi" w:cstheme="minorHAnsi"/>
          <w:b/>
          <w:szCs w:val="22"/>
        </w:rPr>
        <w:t xml:space="preserve">Datos de la organización </w:t>
      </w:r>
      <w:bookmarkEnd w:id="0"/>
    </w:p>
    <w:p w14:paraId="0B27785C" w14:textId="2E1CD449" w:rsidR="00F40104" w:rsidRPr="004867CF" w:rsidRDefault="00F40104" w:rsidP="00F40104">
      <w:pPr>
        <w:contextualSpacing/>
        <w:rPr>
          <w:rFonts w:asciiTheme="minorHAnsi" w:hAnsiTheme="minorHAnsi" w:cstheme="minorHAnsi"/>
          <w:sz w:val="22"/>
          <w:szCs w:val="22"/>
          <w:lang w:eastAsia="es-CO" w:bidi="es-ES"/>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6"/>
        <w:gridCol w:w="7360"/>
      </w:tblGrid>
      <w:tr w:rsidR="00F40104" w:rsidRPr="004867CF" w14:paraId="396E6539" w14:textId="77777777" w:rsidTr="00A46C65">
        <w:trPr>
          <w:trHeight w:val="408"/>
          <w:jc w:val="center"/>
        </w:trPr>
        <w:tc>
          <w:tcPr>
            <w:tcW w:w="2416" w:type="dxa"/>
            <w:shd w:val="pct10" w:color="auto" w:fill="FFFFFF"/>
            <w:vAlign w:val="center"/>
          </w:tcPr>
          <w:p w14:paraId="04410F95" w14:textId="77777777" w:rsidR="00F40104" w:rsidRPr="004867CF" w:rsidRDefault="00F40104" w:rsidP="00B65A33">
            <w:pPr>
              <w:contextualSpacing/>
              <w:rPr>
                <w:rFonts w:asciiTheme="minorHAnsi" w:hAnsiTheme="minorHAnsi" w:cstheme="minorHAnsi"/>
                <w:b/>
                <w:sz w:val="20"/>
                <w:szCs w:val="22"/>
              </w:rPr>
            </w:pPr>
            <w:r w:rsidRPr="004867CF">
              <w:rPr>
                <w:rFonts w:asciiTheme="minorHAnsi" w:hAnsiTheme="minorHAnsi" w:cstheme="minorHAnsi"/>
                <w:b/>
                <w:sz w:val="20"/>
                <w:szCs w:val="22"/>
              </w:rPr>
              <w:t>Nombre de la organización:</w:t>
            </w:r>
          </w:p>
        </w:tc>
        <w:tc>
          <w:tcPr>
            <w:tcW w:w="7360" w:type="dxa"/>
          </w:tcPr>
          <w:p w14:paraId="4EFF7668" w14:textId="430EBBE3" w:rsidR="00F40104" w:rsidRPr="004867CF" w:rsidRDefault="00FC04BB" w:rsidP="00B65A33">
            <w:pPr>
              <w:contextualSpacing/>
              <w:rPr>
                <w:rFonts w:asciiTheme="minorHAnsi" w:hAnsiTheme="minorHAnsi" w:cstheme="minorHAnsi"/>
                <w:sz w:val="20"/>
                <w:szCs w:val="22"/>
              </w:rPr>
            </w:pPr>
            <w:r w:rsidRPr="004867CF">
              <w:rPr>
                <w:rFonts w:asciiTheme="minorHAnsi" w:hAnsiTheme="minorHAnsi" w:cstheme="minorHAnsi"/>
                <w:sz w:val="20"/>
                <w:szCs w:val="22"/>
              </w:rPr>
              <w:t xml:space="preserve">Corporación Humanizar/ </w:t>
            </w:r>
            <w:r w:rsidR="00536C30" w:rsidRPr="004867CF">
              <w:rPr>
                <w:rFonts w:asciiTheme="minorHAnsi" w:hAnsiTheme="minorHAnsi" w:cstheme="minorHAnsi"/>
                <w:sz w:val="20"/>
                <w:szCs w:val="22"/>
              </w:rPr>
              <w:t>Red Nacional de Mujeres</w:t>
            </w:r>
            <w:r w:rsidR="00B71031" w:rsidRPr="004867CF">
              <w:rPr>
                <w:rStyle w:val="Refdenotaalpie"/>
                <w:rFonts w:asciiTheme="minorHAnsi" w:hAnsiTheme="minorHAnsi" w:cstheme="minorHAnsi"/>
                <w:sz w:val="20"/>
                <w:szCs w:val="22"/>
              </w:rPr>
              <w:footnoteReference w:id="1"/>
            </w:r>
          </w:p>
        </w:tc>
      </w:tr>
      <w:tr w:rsidR="00F40104" w:rsidRPr="004867CF" w14:paraId="1EECA794" w14:textId="77777777" w:rsidTr="00A46C65">
        <w:trPr>
          <w:trHeight w:val="1040"/>
          <w:jc w:val="center"/>
        </w:trPr>
        <w:tc>
          <w:tcPr>
            <w:tcW w:w="2416" w:type="dxa"/>
            <w:shd w:val="pct10" w:color="auto" w:fill="FFFFFF"/>
            <w:vAlign w:val="center"/>
          </w:tcPr>
          <w:p w14:paraId="5B2E15B2" w14:textId="77777777" w:rsidR="00F40104" w:rsidRPr="004867CF" w:rsidRDefault="00F40104" w:rsidP="00B65A33">
            <w:pPr>
              <w:contextualSpacing/>
              <w:rPr>
                <w:rFonts w:asciiTheme="minorHAnsi" w:hAnsiTheme="minorHAnsi" w:cstheme="minorHAnsi"/>
                <w:b/>
                <w:sz w:val="20"/>
                <w:szCs w:val="22"/>
              </w:rPr>
            </w:pPr>
            <w:r w:rsidRPr="004867CF">
              <w:rPr>
                <w:rFonts w:asciiTheme="minorHAnsi" w:hAnsiTheme="minorHAnsi" w:cstheme="minorHAnsi"/>
                <w:b/>
                <w:sz w:val="20"/>
                <w:szCs w:val="22"/>
              </w:rPr>
              <w:t>Tipo de organización</w:t>
            </w:r>
          </w:p>
        </w:tc>
        <w:tc>
          <w:tcPr>
            <w:tcW w:w="7360" w:type="dxa"/>
          </w:tcPr>
          <w:p w14:paraId="76747B0E" w14:textId="47E19074" w:rsidR="00536C30" w:rsidRPr="004867CF" w:rsidRDefault="00536C30" w:rsidP="00536C30">
            <w:pPr>
              <w:contextualSpacing/>
              <w:jc w:val="both"/>
              <w:rPr>
                <w:rFonts w:asciiTheme="minorHAnsi" w:hAnsiTheme="minorHAnsi" w:cstheme="minorHAnsi"/>
                <w:sz w:val="20"/>
                <w:szCs w:val="22"/>
              </w:rPr>
            </w:pPr>
            <w:r w:rsidRPr="004867CF">
              <w:rPr>
                <w:rFonts w:asciiTheme="minorHAnsi" w:hAnsiTheme="minorHAnsi" w:cstheme="minorHAnsi"/>
                <w:sz w:val="20"/>
                <w:szCs w:val="22"/>
              </w:rPr>
              <w:t>La Red Nacional de Mu</w:t>
            </w:r>
            <w:r w:rsidR="0046354A" w:rsidRPr="004867CF">
              <w:rPr>
                <w:rFonts w:asciiTheme="minorHAnsi" w:hAnsiTheme="minorHAnsi" w:cstheme="minorHAnsi"/>
                <w:sz w:val="20"/>
                <w:szCs w:val="22"/>
              </w:rPr>
              <w:t xml:space="preserve">jeres </w:t>
            </w:r>
            <w:r w:rsidR="00417A26">
              <w:rPr>
                <w:rFonts w:asciiTheme="minorHAnsi" w:hAnsiTheme="minorHAnsi" w:cstheme="minorHAnsi"/>
                <w:sz w:val="20"/>
                <w:szCs w:val="22"/>
              </w:rPr>
              <w:t xml:space="preserve">nace </w:t>
            </w:r>
            <w:r w:rsidR="0046354A" w:rsidRPr="004867CF">
              <w:rPr>
                <w:rFonts w:asciiTheme="minorHAnsi" w:hAnsiTheme="minorHAnsi" w:cstheme="minorHAnsi"/>
                <w:sz w:val="20"/>
                <w:szCs w:val="22"/>
              </w:rPr>
              <w:t>en</w:t>
            </w:r>
            <w:r w:rsidR="00251D37" w:rsidRPr="004867CF">
              <w:rPr>
                <w:rFonts w:asciiTheme="minorHAnsi" w:hAnsiTheme="minorHAnsi" w:cstheme="minorHAnsi"/>
                <w:sz w:val="20"/>
                <w:szCs w:val="22"/>
              </w:rPr>
              <w:t xml:space="preserve"> </w:t>
            </w:r>
            <w:r w:rsidR="004320F8" w:rsidRPr="004867CF">
              <w:rPr>
                <w:rFonts w:asciiTheme="minorHAnsi" w:hAnsiTheme="minorHAnsi" w:cstheme="minorHAnsi"/>
                <w:sz w:val="20"/>
                <w:szCs w:val="22"/>
              </w:rPr>
              <w:t>1992</w:t>
            </w:r>
            <w:r w:rsidRPr="004867CF">
              <w:rPr>
                <w:rFonts w:asciiTheme="minorHAnsi" w:hAnsiTheme="minorHAnsi" w:cstheme="minorHAnsi"/>
                <w:sz w:val="20"/>
                <w:szCs w:val="22"/>
              </w:rPr>
              <w:t xml:space="preserve">, como una apuesta feminista, incluyente, respetuosa de la diversidad, con </w:t>
            </w:r>
            <w:r w:rsidR="00045C61" w:rsidRPr="004867CF">
              <w:rPr>
                <w:rFonts w:asciiTheme="minorHAnsi" w:hAnsiTheme="minorHAnsi" w:cstheme="minorHAnsi"/>
                <w:sz w:val="20"/>
                <w:szCs w:val="22"/>
              </w:rPr>
              <w:t>enfoque de género y de derechos. A</w:t>
            </w:r>
            <w:r w:rsidRPr="004867CF">
              <w:rPr>
                <w:rFonts w:asciiTheme="minorHAnsi" w:hAnsiTheme="minorHAnsi" w:cstheme="minorHAnsi"/>
                <w:sz w:val="20"/>
                <w:szCs w:val="22"/>
              </w:rPr>
              <w:t>ctualmente se encuentra integrada por mujeres independientes y organizaciones sociales de mujeres con presencia en diferentes regiones del país, que tienen un compromiso especial con la defensa de los derechos de las mujeres; a través de diversos procesos de activismo, incidencia y empoderamiento son quienes se constituyen como protagonistas y agentes de cambio en diversos espacios locales, regionales y nacionales.</w:t>
            </w:r>
          </w:p>
          <w:p w14:paraId="13DF9B87" w14:textId="6ED9965C" w:rsidR="00536C30" w:rsidRPr="004867CF" w:rsidRDefault="00536C30" w:rsidP="00536C30">
            <w:pPr>
              <w:contextualSpacing/>
              <w:jc w:val="both"/>
              <w:rPr>
                <w:rFonts w:asciiTheme="minorHAnsi" w:hAnsiTheme="minorHAnsi" w:cstheme="minorHAnsi"/>
                <w:sz w:val="20"/>
                <w:szCs w:val="22"/>
              </w:rPr>
            </w:pPr>
            <w:r w:rsidRPr="004867CF">
              <w:rPr>
                <w:rFonts w:asciiTheme="minorHAnsi" w:hAnsiTheme="minorHAnsi" w:cstheme="minorHAnsi"/>
                <w:sz w:val="20"/>
                <w:szCs w:val="22"/>
              </w:rPr>
              <w:t xml:space="preserve">Su principal objetivo es de velar y contribuir por la garantía efectiva de los derechos humanos de las mujeres en Colombia, y trabajar por la consecución de una sociedad justa equitativa y respetuosa con la ciudadanía de las mujeres.  </w:t>
            </w:r>
          </w:p>
          <w:p w14:paraId="2CE9BA52" w14:textId="08B6E6BD" w:rsidR="00536C30" w:rsidRPr="004867CF" w:rsidRDefault="00536C30" w:rsidP="00536C30">
            <w:pPr>
              <w:contextualSpacing/>
              <w:jc w:val="both"/>
              <w:rPr>
                <w:rFonts w:asciiTheme="minorHAnsi" w:hAnsiTheme="minorHAnsi" w:cstheme="minorHAnsi"/>
                <w:sz w:val="20"/>
                <w:szCs w:val="22"/>
              </w:rPr>
            </w:pPr>
            <w:r w:rsidRPr="004867CF">
              <w:rPr>
                <w:rFonts w:asciiTheme="minorHAnsi" w:hAnsiTheme="minorHAnsi" w:cstheme="minorHAnsi"/>
                <w:sz w:val="20"/>
                <w:szCs w:val="22"/>
              </w:rPr>
              <w:t>El trabajo de la RNM se ha centrado en cuatro ejes específicos, que son:</w:t>
            </w:r>
          </w:p>
          <w:p w14:paraId="6BBE91D0" w14:textId="2B3FA1DF" w:rsidR="00536C30" w:rsidRPr="004867CF" w:rsidRDefault="00536C30" w:rsidP="00536C30">
            <w:pPr>
              <w:contextualSpacing/>
              <w:jc w:val="both"/>
              <w:rPr>
                <w:rFonts w:asciiTheme="minorHAnsi" w:hAnsiTheme="minorHAnsi" w:cstheme="minorHAnsi"/>
                <w:sz w:val="20"/>
                <w:szCs w:val="22"/>
              </w:rPr>
            </w:pPr>
            <w:r w:rsidRPr="004867CF">
              <w:rPr>
                <w:rFonts w:asciiTheme="minorHAnsi" w:hAnsiTheme="minorHAnsi" w:cstheme="minorHAnsi"/>
                <w:sz w:val="20"/>
                <w:szCs w:val="22"/>
              </w:rPr>
              <w:t>-          Participación política y construcción de ciudadanía de las mujeres.</w:t>
            </w:r>
          </w:p>
          <w:p w14:paraId="0EF44FD6" w14:textId="336F7C8C" w:rsidR="00536C30" w:rsidRPr="004867CF" w:rsidRDefault="00536C30" w:rsidP="00536C30">
            <w:pPr>
              <w:contextualSpacing/>
              <w:jc w:val="both"/>
              <w:rPr>
                <w:rFonts w:asciiTheme="minorHAnsi" w:hAnsiTheme="minorHAnsi" w:cstheme="minorHAnsi"/>
                <w:sz w:val="20"/>
                <w:szCs w:val="22"/>
              </w:rPr>
            </w:pPr>
            <w:r w:rsidRPr="004867CF">
              <w:rPr>
                <w:rFonts w:asciiTheme="minorHAnsi" w:hAnsiTheme="minorHAnsi" w:cstheme="minorHAnsi"/>
                <w:sz w:val="20"/>
                <w:szCs w:val="22"/>
              </w:rPr>
              <w:t>-          Eliminación de las diferentes violencias ejercidas contra las mujeres</w:t>
            </w:r>
            <w:r w:rsidR="00417A26">
              <w:rPr>
                <w:rFonts w:asciiTheme="minorHAnsi" w:hAnsiTheme="minorHAnsi" w:cstheme="minorHAnsi"/>
                <w:sz w:val="20"/>
                <w:szCs w:val="22"/>
              </w:rPr>
              <w:t>.</w:t>
            </w:r>
          </w:p>
          <w:p w14:paraId="4DA78FAC" w14:textId="77777777" w:rsidR="00536C30" w:rsidRPr="004867CF" w:rsidRDefault="00536C30" w:rsidP="00536C30">
            <w:pPr>
              <w:contextualSpacing/>
              <w:jc w:val="both"/>
              <w:rPr>
                <w:rFonts w:asciiTheme="minorHAnsi" w:hAnsiTheme="minorHAnsi" w:cstheme="minorHAnsi"/>
                <w:sz w:val="20"/>
                <w:szCs w:val="22"/>
              </w:rPr>
            </w:pPr>
            <w:r w:rsidRPr="004867CF">
              <w:rPr>
                <w:rFonts w:asciiTheme="minorHAnsi" w:hAnsiTheme="minorHAnsi" w:cstheme="minorHAnsi"/>
                <w:sz w:val="20"/>
                <w:szCs w:val="22"/>
              </w:rPr>
              <w:t>-          Participación de las mujeres en procesos y construcción de paz</w:t>
            </w:r>
          </w:p>
          <w:p w14:paraId="12032D47" w14:textId="303F858A" w:rsidR="00F40104" w:rsidRPr="004867CF" w:rsidRDefault="00536C30" w:rsidP="00536C30">
            <w:pPr>
              <w:contextualSpacing/>
              <w:jc w:val="both"/>
              <w:rPr>
                <w:rFonts w:asciiTheme="minorHAnsi" w:hAnsiTheme="minorHAnsi" w:cstheme="minorHAnsi"/>
                <w:sz w:val="20"/>
                <w:szCs w:val="22"/>
                <w:highlight w:val="lightGray"/>
              </w:rPr>
            </w:pPr>
            <w:r w:rsidRPr="004867CF">
              <w:rPr>
                <w:rFonts w:asciiTheme="minorHAnsi" w:hAnsiTheme="minorHAnsi" w:cstheme="minorHAnsi"/>
                <w:sz w:val="20"/>
                <w:szCs w:val="22"/>
              </w:rPr>
              <w:t>-          Derechos sexuales y reproductivos de las mujeres.</w:t>
            </w:r>
          </w:p>
        </w:tc>
      </w:tr>
      <w:tr w:rsidR="00F40104" w:rsidRPr="004867CF" w14:paraId="60CD3D80" w14:textId="77777777" w:rsidTr="00A46C65">
        <w:trPr>
          <w:trHeight w:val="546"/>
          <w:jc w:val="center"/>
        </w:trPr>
        <w:tc>
          <w:tcPr>
            <w:tcW w:w="2416" w:type="dxa"/>
            <w:shd w:val="pct10" w:color="auto" w:fill="FFFFFF"/>
            <w:vAlign w:val="center"/>
          </w:tcPr>
          <w:p w14:paraId="77E5A7BD" w14:textId="08ECB866" w:rsidR="00F40104" w:rsidRPr="004867CF" w:rsidRDefault="00F40104" w:rsidP="00B65A33">
            <w:pPr>
              <w:contextualSpacing/>
              <w:rPr>
                <w:rFonts w:asciiTheme="minorHAnsi" w:hAnsiTheme="minorHAnsi" w:cstheme="minorHAnsi"/>
                <w:b/>
                <w:sz w:val="20"/>
                <w:szCs w:val="22"/>
              </w:rPr>
            </w:pPr>
            <w:r w:rsidRPr="004867CF">
              <w:rPr>
                <w:rFonts w:asciiTheme="minorHAnsi" w:hAnsiTheme="minorHAnsi" w:cstheme="minorHAnsi"/>
                <w:b/>
                <w:sz w:val="20"/>
                <w:szCs w:val="22"/>
              </w:rPr>
              <w:t xml:space="preserve">Lugar y fecha de constitución y registro </w:t>
            </w:r>
          </w:p>
        </w:tc>
        <w:tc>
          <w:tcPr>
            <w:tcW w:w="7360" w:type="dxa"/>
          </w:tcPr>
          <w:p w14:paraId="4060E8BC" w14:textId="7AF27A5B" w:rsidR="00F40104" w:rsidRPr="004867CF" w:rsidRDefault="004320F8" w:rsidP="004320F8">
            <w:pPr>
              <w:contextualSpacing/>
              <w:rPr>
                <w:rFonts w:asciiTheme="minorHAnsi" w:hAnsiTheme="minorHAnsi" w:cstheme="minorHAnsi"/>
                <w:sz w:val="20"/>
                <w:szCs w:val="22"/>
                <w:highlight w:val="lightGray"/>
              </w:rPr>
            </w:pPr>
            <w:r w:rsidRPr="004867CF">
              <w:rPr>
                <w:rFonts w:asciiTheme="minorHAnsi" w:hAnsiTheme="minorHAnsi" w:cstheme="minorHAnsi"/>
                <w:sz w:val="20"/>
                <w:szCs w:val="22"/>
              </w:rPr>
              <w:t>Bogotá, D.C. 05 de marzo de 1997</w:t>
            </w:r>
          </w:p>
        </w:tc>
      </w:tr>
      <w:tr w:rsidR="00F40104" w:rsidRPr="004867CF" w14:paraId="2243937F" w14:textId="77777777" w:rsidTr="00A46C65">
        <w:trPr>
          <w:trHeight w:val="696"/>
          <w:jc w:val="center"/>
        </w:trPr>
        <w:tc>
          <w:tcPr>
            <w:tcW w:w="2416" w:type="dxa"/>
            <w:shd w:val="pct10" w:color="auto" w:fill="FFFFFF"/>
            <w:vAlign w:val="center"/>
          </w:tcPr>
          <w:p w14:paraId="083AF2BF" w14:textId="77777777" w:rsidR="00F40104" w:rsidRPr="004867CF" w:rsidRDefault="00F40104" w:rsidP="00B65A33">
            <w:pPr>
              <w:contextualSpacing/>
              <w:rPr>
                <w:rFonts w:asciiTheme="minorHAnsi" w:hAnsiTheme="minorHAnsi" w:cstheme="minorHAnsi"/>
                <w:b/>
                <w:sz w:val="20"/>
                <w:szCs w:val="22"/>
              </w:rPr>
            </w:pPr>
            <w:r w:rsidRPr="004867CF">
              <w:rPr>
                <w:rFonts w:asciiTheme="minorHAnsi" w:hAnsiTheme="minorHAnsi" w:cstheme="minorHAnsi"/>
                <w:b/>
                <w:spacing w:val="-2"/>
                <w:sz w:val="20"/>
                <w:szCs w:val="22"/>
              </w:rPr>
              <w:t>Nombre del representante legal de la organización</w:t>
            </w:r>
          </w:p>
        </w:tc>
        <w:tc>
          <w:tcPr>
            <w:tcW w:w="7360" w:type="dxa"/>
          </w:tcPr>
          <w:p w14:paraId="587F2F39" w14:textId="2109C484" w:rsidR="00F40104" w:rsidRPr="004867CF" w:rsidRDefault="004320F8" w:rsidP="00B65A33">
            <w:pPr>
              <w:contextualSpacing/>
              <w:rPr>
                <w:rFonts w:asciiTheme="minorHAnsi" w:hAnsiTheme="minorHAnsi" w:cstheme="minorHAnsi"/>
                <w:sz w:val="20"/>
                <w:szCs w:val="22"/>
              </w:rPr>
            </w:pPr>
            <w:r w:rsidRPr="004867CF">
              <w:rPr>
                <w:rFonts w:asciiTheme="minorHAnsi" w:hAnsiTheme="minorHAnsi" w:cstheme="minorHAnsi"/>
                <w:sz w:val="20"/>
                <w:szCs w:val="22"/>
              </w:rPr>
              <w:t>Vanessa Liévano</w:t>
            </w:r>
          </w:p>
        </w:tc>
      </w:tr>
      <w:tr w:rsidR="004867CF" w:rsidRPr="004867CF" w14:paraId="6BC3EDB7" w14:textId="77777777" w:rsidTr="004867CF">
        <w:trPr>
          <w:trHeight w:val="435"/>
          <w:jc w:val="center"/>
        </w:trPr>
        <w:tc>
          <w:tcPr>
            <w:tcW w:w="2416" w:type="dxa"/>
            <w:shd w:val="pct10" w:color="auto" w:fill="FFFFFF"/>
            <w:vAlign w:val="center"/>
          </w:tcPr>
          <w:p w14:paraId="157E374C" w14:textId="77777777" w:rsidR="00F40104" w:rsidRPr="004867CF" w:rsidRDefault="00F40104" w:rsidP="00B65A33">
            <w:pPr>
              <w:contextualSpacing/>
              <w:rPr>
                <w:rFonts w:asciiTheme="minorHAnsi" w:hAnsiTheme="minorHAnsi" w:cstheme="minorHAnsi"/>
                <w:b/>
                <w:sz w:val="20"/>
                <w:szCs w:val="22"/>
              </w:rPr>
            </w:pPr>
            <w:r w:rsidRPr="004867CF">
              <w:rPr>
                <w:rFonts w:asciiTheme="minorHAnsi" w:hAnsiTheme="minorHAnsi" w:cstheme="minorHAnsi"/>
                <w:b/>
                <w:sz w:val="20"/>
                <w:szCs w:val="22"/>
              </w:rPr>
              <w:t>Dirección de la organización</w:t>
            </w:r>
          </w:p>
          <w:p w14:paraId="261C0F04" w14:textId="77777777" w:rsidR="00F40104" w:rsidRPr="004867CF" w:rsidRDefault="00F40104" w:rsidP="00B65A33">
            <w:pPr>
              <w:contextualSpacing/>
              <w:rPr>
                <w:rFonts w:asciiTheme="minorHAnsi" w:hAnsiTheme="minorHAnsi" w:cstheme="minorHAnsi"/>
                <w:b/>
                <w:spacing w:val="-2"/>
                <w:sz w:val="20"/>
                <w:szCs w:val="22"/>
              </w:rPr>
            </w:pPr>
          </w:p>
        </w:tc>
        <w:tc>
          <w:tcPr>
            <w:tcW w:w="7360" w:type="dxa"/>
          </w:tcPr>
          <w:p w14:paraId="1D78CCF8" w14:textId="2AE184AE" w:rsidR="00F40104" w:rsidRPr="004867CF" w:rsidRDefault="00FC04BB" w:rsidP="00B65A33">
            <w:pPr>
              <w:contextualSpacing/>
              <w:rPr>
                <w:rFonts w:asciiTheme="minorHAnsi" w:hAnsiTheme="minorHAnsi" w:cstheme="minorHAnsi"/>
                <w:sz w:val="20"/>
                <w:szCs w:val="22"/>
              </w:rPr>
            </w:pPr>
            <w:r w:rsidRPr="004867CF">
              <w:rPr>
                <w:rFonts w:asciiTheme="minorHAnsi" w:hAnsiTheme="minorHAnsi" w:cstheme="minorHAnsi"/>
                <w:sz w:val="20"/>
                <w:szCs w:val="22"/>
              </w:rPr>
              <w:t>Calle 54 # 10 - 81 piso 5, Bogotá D.C.</w:t>
            </w:r>
          </w:p>
          <w:p w14:paraId="3E5C08A1" w14:textId="77777777" w:rsidR="00F40104" w:rsidRPr="004867CF" w:rsidRDefault="00F40104" w:rsidP="00B65A33">
            <w:pPr>
              <w:contextualSpacing/>
              <w:rPr>
                <w:rFonts w:asciiTheme="minorHAnsi" w:hAnsiTheme="minorHAnsi" w:cstheme="minorHAnsi"/>
                <w:sz w:val="20"/>
                <w:szCs w:val="22"/>
              </w:rPr>
            </w:pPr>
          </w:p>
        </w:tc>
      </w:tr>
      <w:tr w:rsidR="00F40104" w:rsidRPr="004867CF" w14:paraId="6A63A5CD" w14:textId="77777777" w:rsidTr="00A46C65">
        <w:trPr>
          <w:trHeight w:val="628"/>
          <w:jc w:val="center"/>
        </w:trPr>
        <w:tc>
          <w:tcPr>
            <w:tcW w:w="2416" w:type="dxa"/>
            <w:shd w:val="pct10" w:color="auto" w:fill="FFFFFF"/>
            <w:vAlign w:val="center"/>
          </w:tcPr>
          <w:p w14:paraId="56836E87" w14:textId="77777777" w:rsidR="00F40104" w:rsidRPr="004867CF" w:rsidRDefault="00F40104" w:rsidP="00B65A33">
            <w:pPr>
              <w:contextualSpacing/>
              <w:rPr>
                <w:rFonts w:asciiTheme="minorHAnsi" w:hAnsiTheme="minorHAnsi" w:cstheme="minorHAnsi"/>
                <w:b/>
                <w:sz w:val="20"/>
                <w:szCs w:val="22"/>
              </w:rPr>
            </w:pPr>
            <w:r w:rsidRPr="004867CF">
              <w:rPr>
                <w:rFonts w:asciiTheme="minorHAnsi" w:hAnsiTheme="minorHAnsi" w:cstheme="minorHAnsi"/>
                <w:b/>
                <w:sz w:val="20"/>
                <w:szCs w:val="22"/>
              </w:rPr>
              <w:t>Nombre/cargo de otra persona responsable del proyecto propuesto</w:t>
            </w:r>
          </w:p>
        </w:tc>
        <w:tc>
          <w:tcPr>
            <w:tcW w:w="7360" w:type="dxa"/>
          </w:tcPr>
          <w:p w14:paraId="0B34245C" w14:textId="08FCC5BD" w:rsidR="00F40104" w:rsidRPr="004867CF" w:rsidRDefault="00FC04BB" w:rsidP="00FC04BB">
            <w:pPr>
              <w:contextualSpacing/>
              <w:rPr>
                <w:rFonts w:asciiTheme="minorHAnsi" w:hAnsiTheme="minorHAnsi" w:cstheme="minorHAnsi"/>
                <w:sz w:val="20"/>
                <w:szCs w:val="22"/>
              </w:rPr>
            </w:pPr>
            <w:r w:rsidRPr="004867CF">
              <w:rPr>
                <w:rFonts w:asciiTheme="minorHAnsi" w:hAnsiTheme="minorHAnsi" w:cstheme="minorHAnsi"/>
                <w:sz w:val="20"/>
                <w:szCs w:val="22"/>
              </w:rPr>
              <w:t xml:space="preserve">Beatriz Quintero García, </w:t>
            </w:r>
            <w:proofErr w:type="gramStart"/>
            <w:r w:rsidRPr="004867CF">
              <w:rPr>
                <w:rFonts w:asciiTheme="minorHAnsi" w:hAnsiTheme="minorHAnsi" w:cstheme="minorHAnsi"/>
                <w:sz w:val="20"/>
                <w:szCs w:val="22"/>
              </w:rPr>
              <w:t>Secretaria</w:t>
            </w:r>
            <w:proofErr w:type="gramEnd"/>
            <w:r w:rsidRPr="004867CF">
              <w:rPr>
                <w:rFonts w:asciiTheme="minorHAnsi" w:hAnsiTheme="minorHAnsi" w:cstheme="minorHAnsi"/>
                <w:sz w:val="20"/>
                <w:szCs w:val="22"/>
              </w:rPr>
              <w:t xml:space="preserve"> técnica</w:t>
            </w:r>
          </w:p>
        </w:tc>
      </w:tr>
      <w:tr w:rsidR="00F40104" w:rsidRPr="004867CF" w14:paraId="011028AB" w14:textId="77777777" w:rsidTr="00A46C65">
        <w:trPr>
          <w:trHeight w:val="566"/>
          <w:jc w:val="center"/>
        </w:trPr>
        <w:tc>
          <w:tcPr>
            <w:tcW w:w="2416" w:type="dxa"/>
            <w:shd w:val="pct10" w:color="auto" w:fill="FFFFFF"/>
            <w:vAlign w:val="center"/>
          </w:tcPr>
          <w:p w14:paraId="0BDC9526" w14:textId="77777777" w:rsidR="00F40104" w:rsidRPr="004867CF" w:rsidRDefault="00F40104" w:rsidP="00B65A33">
            <w:pPr>
              <w:contextualSpacing/>
              <w:rPr>
                <w:rFonts w:asciiTheme="minorHAnsi" w:hAnsiTheme="minorHAnsi" w:cstheme="minorHAnsi"/>
                <w:b/>
                <w:sz w:val="20"/>
                <w:szCs w:val="22"/>
              </w:rPr>
            </w:pPr>
            <w:r w:rsidRPr="004867CF">
              <w:rPr>
                <w:rFonts w:asciiTheme="minorHAnsi" w:hAnsiTheme="minorHAnsi" w:cstheme="minorHAnsi"/>
                <w:b/>
                <w:sz w:val="20"/>
                <w:szCs w:val="22"/>
              </w:rPr>
              <w:t xml:space="preserve">Correos electrónicos de contacto (2 de ser posible): </w:t>
            </w:r>
          </w:p>
        </w:tc>
        <w:tc>
          <w:tcPr>
            <w:tcW w:w="7360" w:type="dxa"/>
          </w:tcPr>
          <w:p w14:paraId="285286F5" w14:textId="475D4FCA" w:rsidR="00F40104" w:rsidRPr="004867CF" w:rsidRDefault="00B169C4" w:rsidP="00FC04BB">
            <w:pPr>
              <w:contextualSpacing/>
              <w:rPr>
                <w:rFonts w:asciiTheme="minorHAnsi" w:hAnsiTheme="minorHAnsi" w:cstheme="minorHAnsi"/>
                <w:sz w:val="20"/>
                <w:szCs w:val="22"/>
              </w:rPr>
            </w:pPr>
            <w:hyperlink r:id="rId8" w:history="1">
              <w:r w:rsidR="00FC04BB" w:rsidRPr="004867CF">
                <w:rPr>
                  <w:rStyle w:val="Hipervnculo"/>
                  <w:rFonts w:asciiTheme="minorHAnsi" w:hAnsiTheme="minorHAnsi" w:cstheme="minorHAnsi"/>
                  <w:color w:val="auto"/>
                  <w:sz w:val="20"/>
                  <w:szCs w:val="22"/>
                  <w:lang w:val="es-CO" w:eastAsia="en-US"/>
                </w:rPr>
                <w:t>beatrizquinterog@outlook.com</w:t>
              </w:r>
            </w:hyperlink>
            <w:r w:rsidR="00FC04BB" w:rsidRPr="004867CF">
              <w:rPr>
                <w:rFonts w:asciiTheme="minorHAnsi" w:hAnsiTheme="minorHAnsi" w:cstheme="minorHAnsi"/>
                <w:sz w:val="20"/>
                <w:szCs w:val="22"/>
              </w:rPr>
              <w:t xml:space="preserve"> </w:t>
            </w:r>
            <w:hyperlink r:id="rId9" w:history="1">
              <w:r w:rsidR="00FC04BB" w:rsidRPr="004867CF">
                <w:rPr>
                  <w:rStyle w:val="Hipervnculo"/>
                  <w:rFonts w:asciiTheme="minorHAnsi" w:hAnsiTheme="minorHAnsi" w:cstheme="minorHAnsi"/>
                  <w:color w:val="auto"/>
                  <w:sz w:val="20"/>
                  <w:szCs w:val="22"/>
                  <w:lang w:val="es-CO" w:eastAsia="en-US"/>
                </w:rPr>
                <w:t>comunicaciones@rednacionaldemujeres.org</w:t>
              </w:r>
            </w:hyperlink>
            <w:r w:rsidR="00FC04BB" w:rsidRPr="004867CF">
              <w:rPr>
                <w:rFonts w:asciiTheme="minorHAnsi" w:hAnsiTheme="minorHAnsi" w:cstheme="minorHAnsi"/>
                <w:sz w:val="20"/>
                <w:szCs w:val="22"/>
              </w:rPr>
              <w:t xml:space="preserve">, </w:t>
            </w:r>
          </w:p>
        </w:tc>
      </w:tr>
      <w:tr w:rsidR="004867CF" w:rsidRPr="004867CF" w14:paraId="28628544" w14:textId="77777777" w:rsidTr="004867CF">
        <w:trPr>
          <w:trHeight w:val="363"/>
          <w:jc w:val="center"/>
        </w:trPr>
        <w:tc>
          <w:tcPr>
            <w:tcW w:w="2416" w:type="dxa"/>
            <w:shd w:val="pct10" w:color="auto" w:fill="FFFFFF"/>
            <w:vAlign w:val="center"/>
          </w:tcPr>
          <w:p w14:paraId="63F4DC6B" w14:textId="77777777" w:rsidR="00F40104" w:rsidRPr="004867CF" w:rsidRDefault="00F40104" w:rsidP="00B65A33">
            <w:pPr>
              <w:contextualSpacing/>
              <w:rPr>
                <w:rFonts w:asciiTheme="minorHAnsi" w:hAnsiTheme="minorHAnsi" w:cstheme="minorHAnsi"/>
                <w:b/>
                <w:sz w:val="20"/>
                <w:szCs w:val="22"/>
              </w:rPr>
            </w:pPr>
            <w:r w:rsidRPr="004867CF">
              <w:rPr>
                <w:rFonts w:asciiTheme="minorHAnsi" w:hAnsiTheme="minorHAnsi" w:cstheme="minorHAnsi"/>
                <w:b/>
                <w:sz w:val="20"/>
                <w:szCs w:val="22"/>
              </w:rPr>
              <w:t>Teléfono(s) fijo(s):</w:t>
            </w:r>
          </w:p>
        </w:tc>
        <w:tc>
          <w:tcPr>
            <w:tcW w:w="7360" w:type="dxa"/>
          </w:tcPr>
          <w:p w14:paraId="43B8ECD5" w14:textId="659F93FD" w:rsidR="00F40104" w:rsidRPr="004867CF" w:rsidRDefault="00FC04BB" w:rsidP="00B65A33">
            <w:pPr>
              <w:contextualSpacing/>
              <w:rPr>
                <w:rFonts w:asciiTheme="minorHAnsi" w:hAnsiTheme="minorHAnsi" w:cstheme="minorHAnsi"/>
                <w:sz w:val="20"/>
                <w:szCs w:val="22"/>
              </w:rPr>
            </w:pPr>
            <w:r w:rsidRPr="004867CF">
              <w:rPr>
                <w:rFonts w:asciiTheme="minorHAnsi" w:hAnsiTheme="minorHAnsi" w:cstheme="minorHAnsi"/>
                <w:sz w:val="20"/>
                <w:szCs w:val="22"/>
              </w:rPr>
              <w:t>4651212</w:t>
            </w:r>
          </w:p>
        </w:tc>
      </w:tr>
      <w:tr w:rsidR="00F40104" w:rsidRPr="004867CF" w14:paraId="684E6CA4" w14:textId="77777777" w:rsidTr="00A46C65">
        <w:trPr>
          <w:trHeight w:val="568"/>
          <w:jc w:val="center"/>
        </w:trPr>
        <w:tc>
          <w:tcPr>
            <w:tcW w:w="2416" w:type="dxa"/>
            <w:shd w:val="pct10" w:color="auto" w:fill="FFFFFF"/>
            <w:vAlign w:val="center"/>
          </w:tcPr>
          <w:p w14:paraId="669F4C08" w14:textId="77777777" w:rsidR="00F40104" w:rsidRPr="004867CF" w:rsidRDefault="00F40104" w:rsidP="00B65A33">
            <w:pPr>
              <w:contextualSpacing/>
              <w:rPr>
                <w:rFonts w:asciiTheme="minorHAnsi" w:hAnsiTheme="minorHAnsi" w:cstheme="minorHAnsi"/>
                <w:b/>
                <w:spacing w:val="-2"/>
                <w:sz w:val="20"/>
                <w:szCs w:val="22"/>
              </w:rPr>
            </w:pPr>
            <w:r w:rsidRPr="004867CF">
              <w:rPr>
                <w:rFonts w:asciiTheme="minorHAnsi" w:hAnsiTheme="minorHAnsi" w:cstheme="minorHAnsi"/>
                <w:b/>
                <w:spacing w:val="-2"/>
                <w:sz w:val="20"/>
                <w:szCs w:val="22"/>
              </w:rPr>
              <w:t>Celulares de contacto (2 de ser posible):</w:t>
            </w:r>
          </w:p>
        </w:tc>
        <w:tc>
          <w:tcPr>
            <w:tcW w:w="7360" w:type="dxa"/>
          </w:tcPr>
          <w:p w14:paraId="0EC4BBB8" w14:textId="20875273" w:rsidR="00F40104" w:rsidRPr="004867CF" w:rsidRDefault="004320F8" w:rsidP="00B65A33">
            <w:pPr>
              <w:contextualSpacing/>
              <w:rPr>
                <w:rFonts w:asciiTheme="minorHAnsi" w:hAnsiTheme="minorHAnsi" w:cstheme="minorHAnsi"/>
                <w:sz w:val="20"/>
                <w:szCs w:val="22"/>
              </w:rPr>
            </w:pPr>
            <w:r w:rsidRPr="004867CF">
              <w:rPr>
                <w:rFonts w:asciiTheme="minorHAnsi" w:hAnsiTheme="minorHAnsi" w:cstheme="minorHAnsi"/>
                <w:sz w:val="20"/>
                <w:szCs w:val="22"/>
              </w:rPr>
              <w:t>3004874963 (Beatriz</w:t>
            </w:r>
            <w:r w:rsidR="0046354A" w:rsidRPr="004867CF">
              <w:rPr>
                <w:rFonts w:asciiTheme="minorHAnsi" w:hAnsiTheme="minorHAnsi" w:cstheme="minorHAnsi"/>
                <w:sz w:val="20"/>
                <w:szCs w:val="22"/>
              </w:rPr>
              <w:t xml:space="preserve"> Quintero</w:t>
            </w:r>
            <w:r w:rsidRPr="004867CF">
              <w:rPr>
                <w:rFonts w:asciiTheme="minorHAnsi" w:hAnsiTheme="minorHAnsi" w:cstheme="minorHAnsi"/>
                <w:sz w:val="20"/>
                <w:szCs w:val="22"/>
              </w:rPr>
              <w:t>)</w:t>
            </w:r>
          </w:p>
          <w:p w14:paraId="0834AFF1" w14:textId="0B6CA869" w:rsidR="004320F8" w:rsidRPr="004867CF" w:rsidRDefault="004320F8" w:rsidP="00B65A33">
            <w:pPr>
              <w:contextualSpacing/>
              <w:rPr>
                <w:rFonts w:asciiTheme="minorHAnsi" w:hAnsiTheme="minorHAnsi" w:cstheme="minorHAnsi"/>
                <w:sz w:val="20"/>
                <w:szCs w:val="22"/>
              </w:rPr>
            </w:pPr>
            <w:r w:rsidRPr="004867CF">
              <w:rPr>
                <w:rFonts w:asciiTheme="minorHAnsi" w:hAnsiTheme="minorHAnsi" w:cstheme="minorHAnsi"/>
                <w:sz w:val="20"/>
                <w:szCs w:val="22"/>
              </w:rPr>
              <w:t>3006495150 (Susana</w:t>
            </w:r>
            <w:r w:rsidR="0046354A" w:rsidRPr="004867CF">
              <w:rPr>
                <w:rFonts w:asciiTheme="minorHAnsi" w:hAnsiTheme="minorHAnsi" w:cstheme="minorHAnsi"/>
                <w:sz w:val="20"/>
                <w:szCs w:val="22"/>
              </w:rPr>
              <w:t xml:space="preserve"> Mejía</w:t>
            </w:r>
            <w:r w:rsidRPr="004867CF">
              <w:rPr>
                <w:rFonts w:asciiTheme="minorHAnsi" w:hAnsiTheme="minorHAnsi" w:cstheme="minorHAnsi"/>
                <w:sz w:val="20"/>
                <w:szCs w:val="22"/>
              </w:rPr>
              <w:t>)</w:t>
            </w:r>
          </w:p>
        </w:tc>
      </w:tr>
      <w:tr w:rsidR="004867CF" w:rsidRPr="004867CF" w14:paraId="5EE7AF0E" w14:textId="77777777" w:rsidTr="004867CF">
        <w:trPr>
          <w:trHeight w:val="399"/>
          <w:jc w:val="center"/>
        </w:trPr>
        <w:tc>
          <w:tcPr>
            <w:tcW w:w="2416" w:type="dxa"/>
            <w:shd w:val="pct10" w:color="auto" w:fill="FFFFFF"/>
            <w:vAlign w:val="center"/>
          </w:tcPr>
          <w:p w14:paraId="23AAC358" w14:textId="2C624B6D" w:rsidR="00F40104" w:rsidRPr="004867CF" w:rsidRDefault="00F40104" w:rsidP="00B65A33">
            <w:pPr>
              <w:contextualSpacing/>
              <w:rPr>
                <w:rFonts w:asciiTheme="minorHAnsi" w:hAnsiTheme="minorHAnsi" w:cstheme="minorHAnsi"/>
                <w:b/>
                <w:spacing w:val="-2"/>
                <w:sz w:val="20"/>
                <w:szCs w:val="22"/>
              </w:rPr>
            </w:pPr>
            <w:r w:rsidRPr="004867CF">
              <w:rPr>
                <w:rFonts w:asciiTheme="minorHAnsi" w:hAnsiTheme="minorHAnsi" w:cstheme="minorHAnsi"/>
                <w:b/>
                <w:spacing w:val="-2"/>
                <w:sz w:val="20"/>
                <w:szCs w:val="22"/>
              </w:rPr>
              <w:t>Página web (si tiene):</w:t>
            </w:r>
          </w:p>
        </w:tc>
        <w:tc>
          <w:tcPr>
            <w:tcW w:w="7360" w:type="dxa"/>
          </w:tcPr>
          <w:p w14:paraId="6914D2CB" w14:textId="79406C67" w:rsidR="00F40104" w:rsidRPr="004867CF" w:rsidRDefault="00B169C4" w:rsidP="00B65A33">
            <w:pPr>
              <w:contextualSpacing/>
              <w:rPr>
                <w:rFonts w:asciiTheme="minorHAnsi" w:hAnsiTheme="minorHAnsi" w:cstheme="minorHAnsi"/>
                <w:sz w:val="20"/>
                <w:szCs w:val="22"/>
              </w:rPr>
            </w:pPr>
            <w:hyperlink r:id="rId10" w:history="1">
              <w:r w:rsidR="003C3D9A" w:rsidRPr="004867CF">
                <w:rPr>
                  <w:rStyle w:val="Hipervnculo"/>
                  <w:rFonts w:asciiTheme="minorHAnsi" w:hAnsiTheme="minorHAnsi" w:cstheme="minorHAnsi"/>
                  <w:color w:val="auto"/>
                  <w:sz w:val="20"/>
                  <w:szCs w:val="22"/>
                  <w:lang w:val="es-CO" w:eastAsia="en-US"/>
                </w:rPr>
                <w:t>www.rednacionaldemujeres.org</w:t>
              </w:r>
            </w:hyperlink>
          </w:p>
        </w:tc>
      </w:tr>
    </w:tbl>
    <w:p w14:paraId="2DAB3885" w14:textId="77777777" w:rsidR="003C3D9A" w:rsidRPr="004867CF" w:rsidRDefault="003C3D9A" w:rsidP="00F40104">
      <w:pPr>
        <w:contextualSpacing/>
        <w:rPr>
          <w:rFonts w:asciiTheme="minorHAnsi" w:hAnsiTheme="minorHAnsi" w:cstheme="minorHAnsi"/>
          <w:b/>
        </w:rPr>
      </w:pPr>
    </w:p>
    <w:p w14:paraId="03103CC6" w14:textId="77777777" w:rsidR="00AF6F91" w:rsidRPr="004867CF" w:rsidRDefault="00AF6F91" w:rsidP="00F40104">
      <w:pPr>
        <w:contextualSpacing/>
        <w:rPr>
          <w:rFonts w:asciiTheme="minorHAnsi" w:hAnsiTheme="minorHAnsi" w:cstheme="minorHAnsi"/>
          <w:b/>
        </w:rPr>
      </w:pPr>
    </w:p>
    <w:p w14:paraId="6BEC008D" w14:textId="77777777" w:rsidR="00AF6F91" w:rsidRPr="004867CF" w:rsidRDefault="00AF6F91" w:rsidP="00F40104">
      <w:pPr>
        <w:contextualSpacing/>
        <w:rPr>
          <w:rFonts w:asciiTheme="minorHAnsi" w:hAnsiTheme="minorHAnsi" w:cstheme="minorHAnsi"/>
          <w:b/>
        </w:rPr>
      </w:pPr>
    </w:p>
    <w:p w14:paraId="57DE0CD2" w14:textId="77777777" w:rsidR="00AF6F91" w:rsidRPr="004867CF" w:rsidRDefault="00AF6F91" w:rsidP="00F40104">
      <w:pPr>
        <w:contextualSpacing/>
        <w:rPr>
          <w:rFonts w:asciiTheme="minorHAnsi" w:hAnsiTheme="minorHAnsi" w:cstheme="minorHAnsi"/>
          <w:b/>
        </w:rPr>
      </w:pPr>
    </w:p>
    <w:p w14:paraId="176D7F9D" w14:textId="77777777" w:rsidR="004867CF" w:rsidRPr="004867CF" w:rsidRDefault="004867CF" w:rsidP="00F40104">
      <w:pPr>
        <w:contextualSpacing/>
        <w:rPr>
          <w:rFonts w:asciiTheme="minorHAnsi" w:hAnsiTheme="minorHAnsi" w:cstheme="minorHAnsi"/>
          <w:b/>
        </w:rPr>
      </w:pPr>
    </w:p>
    <w:p w14:paraId="5EC5641A" w14:textId="77777777" w:rsidR="004867CF" w:rsidRPr="004867CF" w:rsidRDefault="004867CF" w:rsidP="00F40104">
      <w:pPr>
        <w:contextualSpacing/>
        <w:rPr>
          <w:rFonts w:asciiTheme="minorHAnsi" w:hAnsiTheme="minorHAnsi" w:cstheme="minorHAnsi"/>
          <w:b/>
        </w:rPr>
      </w:pPr>
    </w:p>
    <w:p w14:paraId="1CA4210F" w14:textId="77777777" w:rsidR="003C3D9A" w:rsidRPr="004867CF" w:rsidRDefault="003C3D9A" w:rsidP="00F40104">
      <w:pPr>
        <w:contextualSpacing/>
        <w:rPr>
          <w:rFonts w:asciiTheme="minorHAnsi" w:hAnsiTheme="minorHAnsi" w:cstheme="minorHAnsi"/>
          <w:b/>
        </w:rPr>
      </w:pPr>
    </w:p>
    <w:p w14:paraId="62858149" w14:textId="77777777" w:rsidR="0046354A" w:rsidRPr="004867CF" w:rsidRDefault="0046354A" w:rsidP="00F40104">
      <w:pPr>
        <w:contextualSpacing/>
        <w:rPr>
          <w:rFonts w:asciiTheme="minorHAnsi" w:hAnsiTheme="minorHAnsi" w:cstheme="minorHAnsi"/>
          <w:b/>
        </w:rPr>
      </w:pPr>
    </w:p>
    <w:p w14:paraId="4915C1BA" w14:textId="559E30E1" w:rsidR="00F40104" w:rsidRPr="004867CF" w:rsidRDefault="00B71031" w:rsidP="00F40104">
      <w:pPr>
        <w:contextualSpacing/>
        <w:rPr>
          <w:rFonts w:asciiTheme="minorHAnsi" w:hAnsiTheme="minorHAnsi" w:cstheme="minorHAnsi"/>
          <w:b/>
        </w:rPr>
      </w:pPr>
      <w:r w:rsidRPr="004867CF">
        <w:rPr>
          <w:rFonts w:asciiTheme="minorHAnsi" w:hAnsiTheme="minorHAnsi" w:cstheme="minorHAnsi"/>
          <w:noProof/>
          <w:sz w:val="22"/>
          <w:szCs w:val="22"/>
          <w:lang w:val="en-US"/>
        </w:rPr>
        <w:lastRenderedPageBreak/>
        <w:drawing>
          <wp:anchor distT="0" distB="0" distL="114300" distR="114300" simplePos="0" relativeHeight="251656704" behindDoc="0" locked="0" layoutInCell="1" allowOverlap="1" wp14:anchorId="17328527" wp14:editId="61E59634">
            <wp:simplePos x="0" y="0"/>
            <wp:positionH relativeFrom="margin">
              <wp:posOffset>-214630</wp:posOffset>
            </wp:positionH>
            <wp:positionV relativeFrom="paragraph">
              <wp:posOffset>109931835</wp:posOffset>
            </wp:positionV>
            <wp:extent cx="5723890" cy="2150745"/>
            <wp:effectExtent l="0" t="0" r="0" b="1905"/>
            <wp:wrapNone/>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3890" cy="2150745"/>
                    </a:xfrm>
                    <a:prstGeom prst="rect">
                      <a:avLst/>
                    </a:prstGeom>
                    <a:noFill/>
                    <a:ln>
                      <a:noFill/>
                    </a:ln>
                  </pic:spPr>
                </pic:pic>
              </a:graphicData>
            </a:graphic>
            <wp14:sizeRelH relativeFrom="margin">
              <wp14:pctWidth>0</wp14:pctWidth>
            </wp14:sizeRelH>
          </wp:anchor>
        </w:drawing>
      </w:r>
      <w:r w:rsidR="00F40104" w:rsidRPr="004867CF">
        <w:rPr>
          <w:rFonts w:asciiTheme="minorHAnsi" w:hAnsiTheme="minorHAnsi" w:cstheme="minorHAnsi"/>
          <w:b/>
        </w:rPr>
        <w:t>DOCUMENTO DE PROYECTO</w:t>
      </w:r>
    </w:p>
    <w:p w14:paraId="3401A589" w14:textId="69BCDBAB" w:rsidR="00AB5E81" w:rsidRPr="004867CF" w:rsidRDefault="00F40104" w:rsidP="00745793">
      <w:pPr>
        <w:pStyle w:val="Prrafodelista"/>
        <w:numPr>
          <w:ilvl w:val="0"/>
          <w:numId w:val="1"/>
        </w:numPr>
        <w:rPr>
          <w:rFonts w:asciiTheme="minorHAnsi" w:hAnsiTheme="minorHAnsi" w:cstheme="minorHAnsi"/>
          <w:b/>
          <w:sz w:val="20"/>
          <w:szCs w:val="22"/>
          <w:lang w:eastAsia="en-GB"/>
        </w:rPr>
      </w:pPr>
      <w:r w:rsidRPr="004867CF">
        <w:rPr>
          <w:rFonts w:asciiTheme="minorHAnsi" w:hAnsiTheme="minorHAnsi" w:cstheme="minorHAnsi"/>
          <w:b/>
          <w:szCs w:val="22"/>
          <w:lang w:eastAsia="en-GB"/>
        </w:rPr>
        <w:t xml:space="preserve">Nombre del proyecto: </w:t>
      </w:r>
      <w:r w:rsidR="00745793" w:rsidRPr="004867CF">
        <w:rPr>
          <w:rFonts w:asciiTheme="minorHAnsi" w:hAnsiTheme="minorHAnsi" w:cstheme="minorHAnsi"/>
          <w:szCs w:val="22"/>
          <w:lang w:eastAsia="en-GB"/>
        </w:rPr>
        <w:t>“</w:t>
      </w:r>
      <w:r w:rsidR="00745793" w:rsidRPr="004867CF">
        <w:rPr>
          <w:rFonts w:asciiTheme="minorHAnsi" w:hAnsiTheme="minorHAnsi" w:cstheme="minorHAnsi"/>
          <w:sz w:val="20"/>
          <w:szCs w:val="22"/>
          <w:lang w:eastAsia="en-GB"/>
        </w:rPr>
        <w:t>Mujeres protagonistas en implementación territorial del Acuerdo de Paz”.</w:t>
      </w:r>
    </w:p>
    <w:p w14:paraId="36D003ED" w14:textId="66BC5F0A" w:rsidR="00457590" w:rsidRPr="004867CF" w:rsidRDefault="00457590" w:rsidP="00457590">
      <w:pPr>
        <w:pStyle w:val="Prrafodelista"/>
        <w:numPr>
          <w:ilvl w:val="0"/>
          <w:numId w:val="1"/>
        </w:numPr>
        <w:rPr>
          <w:rFonts w:asciiTheme="minorHAnsi" w:hAnsiTheme="minorHAnsi" w:cstheme="minorHAnsi"/>
          <w:b/>
          <w:szCs w:val="22"/>
        </w:rPr>
      </w:pPr>
      <w:r w:rsidRPr="004867CF">
        <w:rPr>
          <w:rFonts w:asciiTheme="minorHAnsi" w:eastAsia="Times New Roman" w:hAnsiTheme="minorHAnsi" w:cstheme="minorHAnsi"/>
          <w:b/>
          <w:szCs w:val="22"/>
          <w:lang w:eastAsia="fr-CA"/>
        </w:rPr>
        <w:t>Información General</w:t>
      </w:r>
    </w:p>
    <w:p w14:paraId="5A0F43C3" w14:textId="0762280F" w:rsidR="003C3D9A" w:rsidRPr="004867CF" w:rsidRDefault="005170A0" w:rsidP="003C3D9A">
      <w:pPr>
        <w:rPr>
          <w:rFonts w:asciiTheme="minorHAnsi" w:hAnsiTheme="minorHAnsi" w:cstheme="minorHAnsi"/>
          <w:b/>
          <w:sz w:val="22"/>
          <w:szCs w:val="22"/>
        </w:rPr>
      </w:pPr>
      <w:r w:rsidRPr="004867CF">
        <w:rPr>
          <w:rFonts w:eastAsia="Times New Roman"/>
          <w:noProof/>
          <w:lang w:val="en-US"/>
        </w:rPr>
        <mc:AlternateContent>
          <mc:Choice Requires="wps">
            <w:drawing>
              <wp:anchor distT="0" distB="0" distL="114300" distR="114300" simplePos="0" relativeHeight="251654656" behindDoc="1" locked="0" layoutInCell="1" allowOverlap="1" wp14:anchorId="3B4ACDA3" wp14:editId="77C61304">
                <wp:simplePos x="0" y="0"/>
                <wp:positionH relativeFrom="margin">
                  <wp:align>left</wp:align>
                </wp:positionH>
                <wp:positionV relativeFrom="paragraph">
                  <wp:posOffset>177165</wp:posOffset>
                </wp:positionV>
                <wp:extent cx="6515100" cy="2579370"/>
                <wp:effectExtent l="0" t="0" r="38100" b="36830"/>
                <wp:wrapTight wrapText="bothSides">
                  <wp:wrapPolygon edited="0">
                    <wp:start x="0" y="0"/>
                    <wp:lineTo x="0" y="21696"/>
                    <wp:lineTo x="21642" y="21696"/>
                    <wp:lineTo x="21642" y="0"/>
                    <wp:lineTo x="0" y="0"/>
                  </wp:wrapPolygon>
                </wp:wrapTight>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579370"/>
                        </a:xfrm>
                        <a:prstGeom prst="rect">
                          <a:avLst/>
                        </a:prstGeom>
                        <a:solidFill>
                          <a:srgbClr val="FFFFFF"/>
                        </a:solidFill>
                        <a:ln w="9525">
                          <a:solidFill>
                            <a:srgbClr val="000000"/>
                          </a:solidFill>
                          <a:miter lim="800000"/>
                          <a:headEnd/>
                          <a:tailEnd/>
                        </a:ln>
                      </wps:spPr>
                      <wps:txbx>
                        <w:txbxContent>
                          <w:p w14:paraId="2F2F29FE" w14:textId="5BDC21E9" w:rsidR="00B169C4" w:rsidRPr="00E15525" w:rsidRDefault="00B169C4" w:rsidP="00707440">
                            <w:pPr>
                              <w:spacing w:after="120"/>
                              <w:rPr>
                                <w:rFonts w:asciiTheme="minorHAnsi" w:hAnsiTheme="minorHAnsi" w:cstheme="minorHAnsi"/>
                                <w:b/>
                                <w:sz w:val="20"/>
                                <w:szCs w:val="18"/>
                                <w:u w:val="single"/>
                              </w:rPr>
                            </w:pPr>
                            <w:r w:rsidRPr="00E15525">
                              <w:rPr>
                                <w:rFonts w:asciiTheme="minorHAnsi" w:hAnsiTheme="minorHAnsi" w:cstheme="minorHAnsi"/>
                                <w:b/>
                                <w:sz w:val="20"/>
                                <w:szCs w:val="18"/>
                                <w:u w:val="single"/>
                              </w:rPr>
                              <w:t>INFORMACIÓN GENERAL</w:t>
                            </w:r>
                          </w:p>
                          <w:p w14:paraId="4C9CF1BC" w14:textId="447BE75A" w:rsidR="00B169C4" w:rsidRPr="00E15525" w:rsidRDefault="00B169C4" w:rsidP="00707440">
                            <w:pPr>
                              <w:spacing w:after="120"/>
                              <w:jc w:val="both"/>
                              <w:rPr>
                                <w:rFonts w:asciiTheme="minorHAnsi" w:hAnsiTheme="minorHAnsi" w:cstheme="minorHAnsi"/>
                                <w:b/>
                                <w:sz w:val="20"/>
                                <w:szCs w:val="18"/>
                              </w:rPr>
                            </w:pPr>
                            <w:r w:rsidRPr="00E15525">
                              <w:rPr>
                                <w:rFonts w:asciiTheme="minorHAnsi" w:hAnsiTheme="minorHAnsi" w:cstheme="minorHAnsi"/>
                                <w:b/>
                                <w:sz w:val="20"/>
                                <w:szCs w:val="18"/>
                              </w:rPr>
                              <w:t>Organización/es implementadora/s:</w:t>
                            </w:r>
                          </w:p>
                          <w:p w14:paraId="254493E2" w14:textId="438F60C0" w:rsidR="00B169C4" w:rsidRPr="003C3D9A" w:rsidRDefault="00B169C4" w:rsidP="00707440">
                            <w:pPr>
                              <w:spacing w:after="120"/>
                              <w:jc w:val="both"/>
                              <w:rPr>
                                <w:rFonts w:asciiTheme="minorHAnsi" w:hAnsiTheme="minorHAnsi" w:cstheme="minorHAnsi"/>
                                <w:sz w:val="20"/>
                                <w:szCs w:val="18"/>
                                <w:u w:val="single"/>
                              </w:rPr>
                            </w:pPr>
                            <w:r w:rsidRPr="003C3D9A">
                              <w:rPr>
                                <w:rFonts w:asciiTheme="minorHAnsi" w:hAnsiTheme="minorHAnsi" w:cstheme="minorHAnsi"/>
                                <w:sz w:val="20"/>
                                <w:szCs w:val="18"/>
                                <w:u w:val="single"/>
                              </w:rPr>
                              <w:t>Red Nacional de Mujeres</w:t>
                            </w:r>
                          </w:p>
                          <w:p w14:paraId="4654F9C9" w14:textId="65A69711" w:rsidR="00B169C4" w:rsidRPr="00E15525" w:rsidRDefault="00B169C4" w:rsidP="00707440">
                            <w:pPr>
                              <w:spacing w:after="120"/>
                              <w:jc w:val="both"/>
                              <w:rPr>
                                <w:rFonts w:asciiTheme="minorHAnsi" w:hAnsiTheme="minorHAnsi" w:cstheme="minorHAnsi"/>
                                <w:sz w:val="20"/>
                                <w:szCs w:val="18"/>
                              </w:rPr>
                            </w:pPr>
                            <w:r w:rsidRPr="00E15525">
                              <w:rPr>
                                <w:rFonts w:asciiTheme="minorHAnsi" w:hAnsiTheme="minorHAnsi" w:cstheme="minorHAnsi"/>
                                <w:b/>
                                <w:sz w:val="20"/>
                                <w:szCs w:val="18"/>
                              </w:rPr>
                              <w:t>Duración del programa</w:t>
                            </w:r>
                            <w:r>
                              <w:rPr>
                                <w:rFonts w:asciiTheme="minorHAnsi" w:hAnsiTheme="minorHAnsi" w:cstheme="minorHAnsi"/>
                                <w:sz w:val="20"/>
                                <w:szCs w:val="18"/>
                              </w:rPr>
                              <w:t xml:space="preserve">: </w:t>
                            </w:r>
                            <w:r w:rsidRPr="00FC04BB">
                              <w:rPr>
                                <w:rFonts w:asciiTheme="minorHAnsi" w:hAnsiTheme="minorHAnsi" w:cstheme="minorHAnsi"/>
                                <w:sz w:val="20"/>
                                <w:szCs w:val="18"/>
                                <w:u w:val="single"/>
                              </w:rPr>
                              <w:t>12 Meses</w:t>
                            </w:r>
                          </w:p>
                          <w:p w14:paraId="44FF5CA0" w14:textId="7B985703" w:rsidR="00B169C4" w:rsidRPr="00E15525" w:rsidRDefault="00B169C4" w:rsidP="00707440">
                            <w:pPr>
                              <w:spacing w:after="120"/>
                              <w:jc w:val="both"/>
                              <w:rPr>
                                <w:rFonts w:asciiTheme="minorHAnsi" w:hAnsiTheme="minorHAnsi" w:cstheme="minorHAnsi"/>
                                <w:sz w:val="20"/>
                                <w:szCs w:val="18"/>
                              </w:rPr>
                            </w:pPr>
                            <w:r w:rsidRPr="00E15525">
                              <w:rPr>
                                <w:rFonts w:asciiTheme="minorHAnsi" w:hAnsiTheme="minorHAnsi" w:cstheme="minorHAnsi"/>
                                <w:sz w:val="20"/>
                                <w:szCs w:val="18"/>
                              </w:rPr>
                              <w:t xml:space="preserve">Fecha prevista de inicio: </w:t>
                            </w:r>
                            <w:proofErr w:type="gramStart"/>
                            <w:r w:rsidRPr="009B3740">
                              <w:rPr>
                                <w:rFonts w:asciiTheme="minorHAnsi" w:hAnsiTheme="minorHAnsi" w:cstheme="minorHAnsi"/>
                                <w:sz w:val="20"/>
                                <w:szCs w:val="18"/>
                                <w:u w:val="single"/>
                              </w:rPr>
                              <w:t>Enero</w:t>
                            </w:r>
                            <w:proofErr w:type="gramEnd"/>
                            <w:r>
                              <w:rPr>
                                <w:rFonts w:asciiTheme="minorHAnsi" w:hAnsiTheme="minorHAnsi" w:cstheme="minorHAnsi"/>
                                <w:sz w:val="20"/>
                                <w:szCs w:val="18"/>
                                <w:u w:val="single"/>
                              </w:rPr>
                              <w:t xml:space="preserve"> 15 </w:t>
                            </w:r>
                            <w:r w:rsidRPr="009B3740">
                              <w:rPr>
                                <w:rFonts w:asciiTheme="minorHAnsi" w:hAnsiTheme="minorHAnsi" w:cstheme="minorHAnsi"/>
                                <w:sz w:val="20"/>
                                <w:szCs w:val="18"/>
                                <w:u w:val="single"/>
                              </w:rPr>
                              <w:t>/ 2018</w:t>
                            </w:r>
                          </w:p>
                          <w:p w14:paraId="13914057" w14:textId="75AF50DA" w:rsidR="00B169C4" w:rsidRPr="00E15525" w:rsidRDefault="00B169C4" w:rsidP="00707440">
                            <w:pPr>
                              <w:spacing w:after="120"/>
                              <w:jc w:val="both"/>
                              <w:rPr>
                                <w:rFonts w:asciiTheme="minorHAnsi" w:hAnsiTheme="minorHAnsi" w:cstheme="minorHAnsi"/>
                                <w:sz w:val="20"/>
                                <w:szCs w:val="18"/>
                              </w:rPr>
                            </w:pPr>
                            <w:r w:rsidRPr="00E15525">
                              <w:rPr>
                                <w:rFonts w:asciiTheme="minorHAnsi" w:hAnsiTheme="minorHAnsi" w:cstheme="minorHAnsi"/>
                                <w:sz w:val="20"/>
                                <w:szCs w:val="18"/>
                              </w:rPr>
                              <w:t xml:space="preserve">Fecha prevista de término: </w:t>
                            </w:r>
                            <w:proofErr w:type="gramStart"/>
                            <w:r>
                              <w:rPr>
                                <w:rFonts w:asciiTheme="minorHAnsi" w:hAnsiTheme="minorHAnsi" w:cstheme="minorHAnsi"/>
                                <w:sz w:val="20"/>
                                <w:szCs w:val="18"/>
                                <w:u w:val="single"/>
                              </w:rPr>
                              <w:t>Enero</w:t>
                            </w:r>
                            <w:proofErr w:type="gramEnd"/>
                            <w:r>
                              <w:rPr>
                                <w:rFonts w:asciiTheme="minorHAnsi" w:hAnsiTheme="minorHAnsi" w:cstheme="minorHAnsi"/>
                                <w:sz w:val="20"/>
                                <w:szCs w:val="18"/>
                                <w:u w:val="single"/>
                              </w:rPr>
                              <w:t xml:space="preserve"> 15/ 2019</w:t>
                            </w:r>
                          </w:p>
                          <w:p w14:paraId="202D8CA4" w14:textId="663D4349" w:rsidR="00B169C4" w:rsidRPr="00E15525" w:rsidRDefault="00B169C4" w:rsidP="00707440">
                            <w:pPr>
                              <w:spacing w:after="120"/>
                              <w:jc w:val="both"/>
                              <w:rPr>
                                <w:rFonts w:asciiTheme="minorHAnsi" w:hAnsiTheme="minorHAnsi" w:cstheme="minorHAnsi"/>
                                <w:i/>
                                <w:sz w:val="20"/>
                                <w:szCs w:val="18"/>
                              </w:rPr>
                            </w:pPr>
                            <w:r w:rsidRPr="00E15525">
                              <w:rPr>
                                <w:rFonts w:asciiTheme="minorHAnsi" w:hAnsiTheme="minorHAnsi" w:cstheme="minorHAnsi"/>
                                <w:b/>
                                <w:sz w:val="20"/>
                                <w:szCs w:val="18"/>
                              </w:rPr>
                              <w:t>Cobertura geográfica:</w:t>
                            </w:r>
                            <w:r w:rsidRPr="00E15525">
                              <w:rPr>
                                <w:rFonts w:asciiTheme="minorHAnsi" w:hAnsiTheme="minorHAnsi" w:cstheme="minorHAnsi"/>
                                <w:sz w:val="20"/>
                                <w:szCs w:val="18"/>
                              </w:rPr>
                              <w:t xml:space="preserve"> </w:t>
                            </w:r>
                            <w:r w:rsidRPr="003C3D9A">
                              <w:rPr>
                                <w:rFonts w:asciiTheme="minorHAnsi" w:hAnsiTheme="minorHAnsi" w:cstheme="minorHAnsi"/>
                                <w:sz w:val="20"/>
                                <w:szCs w:val="18"/>
                              </w:rPr>
                              <w:t>Arauca (Arauquita), Cauca [Patía (El Bordo), Tambo], Chocó (Quibdó, Riosucio), Putumayo (Puerto Asís) y Tolima (Planadas). En total 5 departamentos y 7 municipios.</w:t>
                            </w:r>
                            <w:r>
                              <w:rPr>
                                <w:rFonts w:asciiTheme="minorHAnsi" w:hAnsiTheme="minorHAnsi" w:cstheme="minorHAnsi"/>
                                <w:i/>
                                <w:sz w:val="20"/>
                                <w:szCs w:val="18"/>
                              </w:rPr>
                              <w:t xml:space="preserve"> </w:t>
                            </w:r>
                          </w:p>
                          <w:p w14:paraId="7750A4E3" w14:textId="6BD2900C" w:rsidR="00B169C4" w:rsidRDefault="00B169C4" w:rsidP="00707440">
                            <w:pPr>
                              <w:spacing w:after="120"/>
                              <w:jc w:val="both"/>
                              <w:rPr>
                                <w:rFonts w:asciiTheme="minorHAnsi" w:hAnsiTheme="minorHAnsi" w:cstheme="minorHAnsi"/>
                                <w:sz w:val="20"/>
                                <w:szCs w:val="18"/>
                              </w:rPr>
                            </w:pPr>
                            <w:r>
                              <w:rPr>
                                <w:rFonts w:asciiTheme="minorHAnsi" w:hAnsiTheme="minorHAnsi" w:cstheme="minorHAnsi"/>
                                <w:b/>
                                <w:sz w:val="20"/>
                                <w:szCs w:val="18"/>
                              </w:rPr>
                              <w:t>Número de beneficiaria</w:t>
                            </w:r>
                            <w:r w:rsidRPr="00E15525">
                              <w:rPr>
                                <w:rFonts w:asciiTheme="minorHAnsi" w:hAnsiTheme="minorHAnsi" w:cstheme="minorHAnsi"/>
                                <w:b/>
                                <w:sz w:val="20"/>
                                <w:szCs w:val="18"/>
                              </w:rPr>
                              <w:t>s</w:t>
                            </w:r>
                            <w:r w:rsidRPr="00E15525">
                              <w:rPr>
                                <w:rFonts w:asciiTheme="minorHAnsi" w:hAnsiTheme="minorHAnsi" w:cstheme="minorHAnsi"/>
                                <w:sz w:val="20"/>
                                <w:szCs w:val="18"/>
                              </w:rPr>
                              <w:t xml:space="preserve">: </w:t>
                            </w:r>
                          </w:p>
                          <w:p w14:paraId="5836A37F" w14:textId="77777777" w:rsidR="00B169C4" w:rsidRPr="00745793" w:rsidRDefault="00B169C4" w:rsidP="00707440">
                            <w:pPr>
                              <w:spacing w:after="120"/>
                              <w:jc w:val="both"/>
                              <w:rPr>
                                <w:rFonts w:asciiTheme="minorHAnsi" w:hAnsiTheme="minorHAnsi" w:cstheme="minorHAnsi"/>
                                <w:sz w:val="20"/>
                                <w:szCs w:val="18"/>
                                <w:u w:val="single"/>
                              </w:rPr>
                            </w:pPr>
                            <w:r w:rsidRPr="00745793">
                              <w:rPr>
                                <w:rFonts w:asciiTheme="minorHAnsi" w:hAnsiTheme="minorHAnsi" w:cstheme="minorHAnsi"/>
                                <w:sz w:val="20"/>
                                <w:szCs w:val="18"/>
                                <w:u w:val="single"/>
                              </w:rPr>
                              <w:t>Beneficiarias directas</w:t>
                            </w:r>
                          </w:p>
                          <w:p w14:paraId="0FE7437E" w14:textId="292BBC23" w:rsidR="00B169C4" w:rsidRPr="009B3740" w:rsidRDefault="00B169C4" w:rsidP="00707440">
                            <w:pPr>
                              <w:spacing w:after="120"/>
                              <w:jc w:val="both"/>
                              <w:rPr>
                                <w:rFonts w:asciiTheme="minorHAnsi" w:hAnsiTheme="minorHAnsi" w:cstheme="minorHAnsi"/>
                                <w:sz w:val="20"/>
                                <w:szCs w:val="18"/>
                              </w:rPr>
                            </w:pPr>
                            <w:r>
                              <w:rPr>
                                <w:rFonts w:asciiTheme="minorHAnsi" w:hAnsiTheme="minorHAnsi" w:cstheme="minorHAnsi"/>
                                <w:sz w:val="20"/>
                                <w:szCs w:val="18"/>
                              </w:rPr>
                              <w:t>140 mujeres de los</w:t>
                            </w:r>
                            <w:r w:rsidRPr="009B3740">
                              <w:rPr>
                                <w:rFonts w:asciiTheme="minorHAnsi" w:hAnsiTheme="minorHAnsi" w:cstheme="minorHAnsi"/>
                                <w:sz w:val="20"/>
                                <w:szCs w:val="18"/>
                              </w:rPr>
                              <w:t xml:space="preserve"> departamentos priorizados por el proyecto, en los cuales la Red Nacional de Mujeres tiene </w:t>
                            </w:r>
                            <w:r>
                              <w:rPr>
                                <w:rFonts w:asciiTheme="minorHAnsi" w:hAnsiTheme="minorHAnsi" w:cstheme="minorHAnsi"/>
                                <w:sz w:val="20"/>
                                <w:szCs w:val="18"/>
                              </w:rPr>
                              <w:t xml:space="preserve">presencia.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ACDA3" id="_x0000_t202" coordsize="21600,21600" o:spt="202" path="m,l,21600r21600,l21600,xe">
                <v:stroke joinstyle="miter"/>
                <v:path gradientshapeok="t" o:connecttype="rect"/>
              </v:shapetype>
              <v:shape id="Cuadro de texto 43" o:spid="_x0000_s1026" type="#_x0000_t202" style="position:absolute;margin-left:0;margin-top:13.95pt;width:513pt;height:203.1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">
                <v:textbox>
                  <w:txbxContent>
                    <w:p w14:paraId="2F2F29FE" w14:textId="5BDC21E9" w:rsidR="00B169C4" w:rsidRPr="00E15525" w:rsidRDefault="00B169C4" w:rsidP="00707440">
                      <w:pPr>
                        <w:spacing w:after="120"/>
                        <w:rPr>
                          <w:rFonts w:asciiTheme="minorHAnsi" w:hAnsiTheme="minorHAnsi" w:cstheme="minorHAnsi"/>
                          <w:b/>
                          <w:sz w:val="20"/>
                          <w:szCs w:val="18"/>
                          <w:u w:val="single"/>
                        </w:rPr>
                      </w:pPr>
                      <w:r w:rsidRPr="00E15525">
                        <w:rPr>
                          <w:rFonts w:asciiTheme="minorHAnsi" w:hAnsiTheme="minorHAnsi" w:cstheme="minorHAnsi"/>
                          <w:b/>
                          <w:sz w:val="20"/>
                          <w:szCs w:val="18"/>
                          <w:u w:val="single"/>
                        </w:rPr>
                        <w:t>INFORMACIÓN GENERAL</w:t>
                      </w:r>
                    </w:p>
                    <w:p w14:paraId="4C9CF1BC" w14:textId="447BE75A" w:rsidR="00B169C4" w:rsidRPr="00E15525" w:rsidRDefault="00B169C4" w:rsidP="00707440">
                      <w:pPr>
                        <w:spacing w:after="120"/>
                        <w:jc w:val="both"/>
                        <w:rPr>
                          <w:rFonts w:asciiTheme="minorHAnsi" w:hAnsiTheme="minorHAnsi" w:cstheme="minorHAnsi"/>
                          <w:b/>
                          <w:sz w:val="20"/>
                          <w:szCs w:val="18"/>
                        </w:rPr>
                      </w:pPr>
                      <w:r w:rsidRPr="00E15525">
                        <w:rPr>
                          <w:rFonts w:asciiTheme="minorHAnsi" w:hAnsiTheme="minorHAnsi" w:cstheme="minorHAnsi"/>
                          <w:b/>
                          <w:sz w:val="20"/>
                          <w:szCs w:val="18"/>
                        </w:rPr>
                        <w:t>Organización/es implementadora/s:</w:t>
                      </w:r>
                    </w:p>
                    <w:p w14:paraId="254493E2" w14:textId="438F60C0" w:rsidR="00B169C4" w:rsidRPr="003C3D9A" w:rsidRDefault="00B169C4" w:rsidP="00707440">
                      <w:pPr>
                        <w:spacing w:after="120"/>
                        <w:jc w:val="both"/>
                        <w:rPr>
                          <w:rFonts w:asciiTheme="minorHAnsi" w:hAnsiTheme="minorHAnsi" w:cstheme="minorHAnsi"/>
                          <w:sz w:val="20"/>
                          <w:szCs w:val="18"/>
                          <w:u w:val="single"/>
                        </w:rPr>
                      </w:pPr>
                      <w:r w:rsidRPr="003C3D9A">
                        <w:rPr>
                          <w:rFonts w:asciiTheme="minorHAnsi" w:hAnsiTheme="minorHAnsi" w:cstheme="minorHAnsi"/>
                          <w:sz w:val="20"/>
                          <w:szCs w:val="18"/>
                          <w:u w:val="single"/>
                        </w:rPr>
                        <w:t>Red Nacional de Mujeres</w:t>
                      </w:r>
                    </w:p>
                    <w:p w14:paraId="4654F9C9" w14:textId="65A69711" w:rsidR="00B169C4" w:rsidRPr="00E15525" w:rsidRDefault="00B169C4" w:rsidP="00707440">
                      <w:pPr>
                        <w:spacing w:after="120"/>
                        <w:jc w:val="both"/>
                        <w:rPr>
                          <w:rFonts w:asciiTheme="minorHAnsi" w:hAnsiTheme="minorHAnsi" w:cstheme="minorHAnsi"/>
                          <w:sz w:val="20"/>
                          <w:szCs w:val="18"/>
                        </w:rPr>
                      </w:pPr>
                      <w:r w:rsidRPr="00E15525">
                        <w:rPr>
                          <w:rFonts w:asciiTheme="minorHAnsi" w:hAnsiTheme="minorHAnsi" w:cstheme="minorHAnsi"/>
                          <w:b/>
                          <w:sz w:val="20"/>
                          <w:szCs w:val="18"/>
                        </w:rPr>
                        <w:t>Duración del programa</w:t>
                      </w:r>
                      <w:r>
                        <w:rPr>
                          <w:rFonts w:asciiTheme="minorHAnsi" w:hAnsiTheme="minorHAnsi" w:cstheme="minorHAnsi"/>
                          <w:sz w:val="20"/>
                          <w:szCs w:val="18"/>
                        </w:rPr>
                        <w:t xml:space="preserve">: </w:t>
                      </w:r>
                      <w:r w:rsidRPr="00FC04BB">
                        <w:rPr>
                          <w:rFonts w:asciiTheme="minorHAnsi" w:hAnsiTheme="minorHAnsi" w:cstheme="minorHAnsi"/>
                          <w:sz w:val="20"/>
                          <w:szCs w:val="18"/>
                          <w:u w:val="single"/>
                        </w:rPr>
                        <w:t>12 Meses</w:t>
                      </w:r>
                    </w:p>
                    <w:p w14:paraId="44FF5CA0" w14:textId="7B985703" w:rsidR="00B169C4" w:rsidRPr="00E15525" w:rsidRDefault="00B169C4" w:rsidP="00707440">
                      <w:pPr>
                        <w:spacing w:after="120"/>
                        <w:jc w:val="both"/>
                        <w:rPr>
                          <w:rFonts w:asciiTheme="minorHAnsi" w:hAnsiTheme="minorHAnsi" w:cstheme="minorHAnsi"/>
                          <w:sz w:val="20"/>
                          <w:szCs w:val="18"/>
                        </w:rPr>
                      </w:pPr>
                      <w:r w:rsidRPr="00E15525">
                        <w:rPr>
                          <w:rFonts w:asciiTheme="minorHAnsi" w:hAnsiTheme="minorHAnsi" w:cstheme="minorHAnsi"/>
                          <w:sz w:val="20"/>
                          <w:szCs w:val="18"/>
                        </w:rPr>
                        <w:t xml:space="preserve">Fecha prevista de inicio: </w:t>
                      </w:r>
                      <w:proofErr w:type="gramStart"/>
                      <w:r w:rsidRPr="009B3740">
                        <w:rPr>
                          <w:rFonts w:asciiTheme="minorHAnsi" w:hAnsiTheme="minorHAnsi" w:cstheme="minorHAnsi"/>
                          <w:sz w:val="20"/>
                          <w:szCs w:val="18"/>
                          <w:u w:val="single"/>
                        </w:rPr>
                        <w:t>Enero</w:t>
                      </w:r>
                      <w:proofErr w:type="gramEnd"/>
                      <w:r>
                        <w:rPr>
                          <w:rFonts w:asciiTheme="minorHAnsi" w:hAnsiTheme="minorHAnsi" w:cstheme="minorHAnsi"/>
                          <w:sz w:val="20"/>
                          <w:szCs w:val="18"/>
                          <w:u w:val="single"/>
                        </w:rPr>
                        <w:t xml:space="preserve"> 15 </w:t>
                      </w:r>
                      <w:r w:rsidRPr="009B3740">
                        <w:rPr>
                          <w:rFonts w:asciiTheme="minorHAnsi" w:hAnsiTheme="minorHAnsi" w:cstheme="minorHAnsi"/>
                          <w:sz w:val="20"/>
                          <w:szCs w:val="18"/>
                          <w:u w:val="single"/>
                        </w:rPr>
                        <w:t>/ 2018</w:t>
                      </w:r>
                    </w:p>
                    <w:p w14:paraId="13914057" w14:textId="75AF50DA" w:rsidR="00B169C4" w:rsidRPr="00E15525" w:rsidRDefault="00B169C4" w:rsidP="00707440">
                      <w:pPr>
                        <w:spacing w:after="120"/>
                        <w:jc w:val="both"/>
                        <w:rPr>
                          <w:rFonts w:asciiTheme="minorHAnsi" w:hAnsiTheme="minorHAnsi" w:cstheme="minorHAnsi"/>
                          <w:sz w:val="20"/>
                          <w:szCs w:val="18"/>
                        </w:rPr>
                      </w:pPr>
                      <w:r w:rsidRPr="00E15525">
                        <w:rPr>
                          <w:rFonts w:asciiTheme="minorHAnsi" w:hAnsiTheme="minorHAnsi" w:cstheme="minorHAnsi"/>
                          <w:sz w:val="20"/>
                          <w:szCs w:val="18"/>
                        </w:rPr>
                        <w:t xml:space="preserve">Fecha prevista de término: </w:t>
                      </w:r>
                      <w:proofErr w:type="gramStart"/>
                      <w:r>
                        <w:rPr>
                          <w:rFonts w:asciiTheme="minorHAnsi" w:hAnsiTheme="minorHAnsi" w:cstheme="minorHAnsi"/>
                          <w:sz w:val="20"/>
                          <w:szCs w:val="18"/>
                          <w:u w:val="single"/>
                        </w:rPr>
                        <w:t>Enero</w:t>
                      </w:r>
                      <w:proofErr w:type="gramEnd"/>
                      <w:r>
                        <w:rPr>
                          <w:rFonts w:asciiTheme="minorHAnsi" w:hAnsiTheme="minorHAnsi" w:cstheme="minorHAnsi"/>
                          <w:sz w:val="20"/>
                          <w:szCs w:val="18"/>
                          <w:u w:val="single"/>
                        </w:rPr>
                        <w:t xml:space="preserve"> 15/ 2019</w:t>
                      </w:r>
                    </w:p>
                    <w:p w14:paraId="202D8CA4" w14:textId="663D4349" w:rsidR="00B169C4" w:rsidRPr="00E15525" w:rsidRDefault="00B169C4" w:rsidP="00707440">
                      <w:pPr>
                        <w:spacing w:after="120"/>
                        <w:jc w:val="both"/>
                        <w:rPr>
                          <w:rFonts w:asciiTheme="minorHAnsi" w:hAnsiTheme="minorHAnsi" w:cstheme="minorHAnsi"/>
                          <w:i/>
                          <w:sz w:val="20"/>
                          <w:szCs w:val="18"/>
                        </w:rPr>
                      </w:pPr>
                      <w:r w:rsidRPr="00E15525">
                        <w:rPr>
                          <w:rFonts w:asciiTheme="minorHAnsi" w:hAnsiTheme="minorHAnsi" w:cstheme="minorHAnsi"/>
                          <w:b/>
                          <w:sz w:val="20"/>
                          <w:szCs w:val="18"/>
                        </w:rPr>
                        <w:t>Cobertura geográfica:</w:t>
                      </w:r>
                      <w:r w:rsidRPr="00E15525">
                        <w:rPr>
                          <w:rFonts w:asciiTheme="minorHAnsi" w:hAnsiTheme="minorHAnsi" w:cstheme="minorHAnsi"/>
                          <w:sz w:val="20"/>
                          <w:szCs w:val="18"/>
                        </w:rPr>
                        <w:t xml:space="preserve"> </w:t>
                      </w:r>
                      <w:r w:rsidRPr="003C3D9A">
                        <w:rPr>
                          <w:rFonts w:asciiTheme="minorHAnsi" w:hAnsiTheme="minorHAnsi" w:cstheme="minorHAnsi"/>
                          <w:sz w:val="20"/>
                          <w:szCs w:val="18"/>
                        </w:rPr>
                        <w:t>Arauca (Arauquita), Cauca [Patía (El Bordo), Tambo], Chocó (Quibdó, Riosucio), Putumayo (Puerto Asís) y Tolima (Planadas). En total 5 departamentos y 7 municipios.</w:t>
                      </w:r>
                      <w:r>
                        <w:rPr>
                          <w:rFonts w:asciiTheme="minorHAnsi" w:hAnsiTheme="minorHAnsi" w:cstheme="minorHAnsi"/>
                          <w:i/>
                          <w:sz w:val="20"/>
                          <w:szCs w:val="18"/>
                        </w:rPr>
                        <w:t xml:space="preserve"> </w:t>
                      </w:r>
                    </w:p>
                    <w:p w14:paraId="7750A4E3" w14:textId="6BD2900C" w:rsidR="00B169C4" w:rsidRDefault="00B169C4" w:rsidP="00707440">
                      <w:pPr>
                        <w:spacing w:after="120"/>
                        <w:jc w:val="both"/>
                        <w:rPr>
                          <w:rFonts w:asciiTheme="minorHAnsi" w:hAnsiTheme="minorHAnsi" w:cstheme="minorHAnsi"/>
                          <w:sz w:val="20"/>
                          <w:szCs w:val="18"/>
                        </w:rPr>
                      </w:pPr>
                      <w:r>
                        <w:rPr>
                          <w:rFonts w:asciiTheme="minorHAnsi" w:hAnsiTheme="minorHAnsi" w:cstheme="minorHAnsi"/>
                          <w:b/>
                          <w:sz w:val="20"/>
                          <w:szCs w:val="18"/>
                        </w:rPr>
                        <w:t>Número de beneficiaria</w:t>
                      </w:r>
                      <w:r w:rsidRPr="00E15525">
                        <w:rPr>
                          <w:rFonts w:asciiTheme="minorHAnsi" w:hAnsiTheme="minorHAnsi" w:cstheme="minorHAnsi"/>
                          <w:b/>
                          <w:sz w:val="20"/>
                          <w:szCs w:val="18"/>
                        </w:rPr>
                        <w:t>s</w:t>
                      </w:r>
                      <w:r w:rsidRPr="00E15525">
                        <w:rPr>
                          <w:rFonts w:asciiTheme="minorHAnsi" w:hAnsiTheme="minorHAnsi" w:cstheme="minorHAnsi"/>
                          <w:sz w:val="20"/>
                          <w:szCs w:val="18"/>
                        </w:rPr>
                        <w:t xml:space="preserve">: </w:t>
                      </w:r>
                    </w:p>
                    <w:p w14:paraId="5836A37F" w14:textId="77777777" w:rsidR="00B169C4" w:rsidRPr="00745793" w:rsidRDefault="00B169C4" w:rsidP="00707440">
                      <w:pPr>
                        <w:spacing w:after="120"/>
                        <w:jc w:val="both"/>
                        <w:rPr>
                          <w:rFonts w:asciiTheme="minorHAnsi" w:hAnsiTheme="minorHAnsi" w:cstheme="minorHAnsi"/>
                          <w:sz w:val="20"/>
                          <w:szCs w:val="18"/>
                          <w:u w:val="single"/>
                        </w:rPr>
                      </w:pPr>
                      <w:r w:rsidRPr="00745793">
                        <w:rPr>
                          <w:rFonts w:asciiTheme="minorHAnsi" w:hAnsiTheme="minorHAnsi" w:cstheme="minorHAnsi"/>
                          <w:sz w:val="20"/>
                          <w:szCs w:val="18"/>
                          <w:u w:val="single"/>
                        </w:rPr>
                        <w:t>Beneficiarias directas</w:t>
                      </w:r>
                    </w:p>
                    <w:p w14:paraId="0FE7437E" w14:textId="292BBC23" w:rsidR="00B169C4" w:rsidRPr="009B3740" w:rsidRDefault="00B169C4" w:rsidP="00707440">
                      <w:pPr>
                        <w:spacing w:after="120"/>
                        <w:jc w:val="both"/>
                        <w:rPr>
                          <w:rFonts w:asciiTheme="minorHAnsi" w:hAnsiTheme="minorHAnsi" w:cstheme="minorHAnsi"/>
                          <w:sz w:val="20"/>
                          <w:szCs w:val="18"/>
                        </w:rPr>
                      </w:pPr>
                      <w:r>
                        <w:rPr>
                          <w:rFonts w:asciiTheme="minorHAnsi" w:hAnsiTheme="minorHAnsi" w:cstheme="minorHAnsi"/>
                          <w:sz w:val="20"/>
                          <w:szCs w:val="18"/>
                        </w:rPr>
                        <w:t>140 mujeres de los</w:t>
                      </w:r>
                      <w:r w:rsidRPr="009B3740">
                        <w:rPr>
                          <w:rFonts w:asciiTheme="minorHAnsi" w:hAnsiTheme="minorHAnsi" w:cstheme="minorHAnsi"/>
                          <w:sz w:val="20"/>
                          <w:szCs w:val="18"/>
                        </w:rPr>
                        <w:t xml:space="preserve"> departamentos priorizados por el proyecto, en los cuales la Red Nacional de Mujeres tiene </w:t>
                      </w:r>
                      <w:r>
                        <w:rPr>
                          <w:rFonts w:asciiTheme="minorHAnsi" w:hAnsiTheme="minorHAnsi" w:cstheme="minorHAnsi"/>
                          <w:sz w:val="20"/>
                          <w:szCs w:val="18"/>
                        </w:rPr>
                        <w:t xml:space="preserve">presencia. </w:t>
                      </w:r>
                    </w:p>
                  </w:txbxContent>
                </v:textbox>
                <w10:wrap type="tight" anchorx="margin"/>
              </v:shape>
            </w:pict>
          </mc:Fallback>
        </mc:AlternateContent>
      </w:r>
      <w:r w:rsidR="00A46C65" w:rsidRPr="004867CF">
        <w:rPr>
          <w:rFonts w:eastAsia="Times New Roman"/>
          <w:noProof/>
          <w:lang w:val="en-US"/>
        </w:rPr>
        <mc:AlternateContent>
          <mc:Choice Requires="wps">
            <w:drawing>
              <wp:anchor distT="0" distB="0" distL="114300" distR="114300" simplePos="0" relativeHeight="251653632" behindDoc="0" locked="0" layoutInCell="1" allowOverlap="1" wp14:anchorId="652D36A8" wp14:editId="5BA783EA">
                <wp:simplePos x="0" y="0"/>
                <wp:positionH relativeFrom="margin">
                  <wp:posOffset>-8255</wp:posOffset>
                </wp:positionH>
                <wp:positionV relativeFrom="paragraph">
                  <wp:posOffset>2776220</wp:posOffset>
                </wp:positionV>
                <wp:extent cx="6419850" cy="1606550"/>
                <wp:effectExtent l="0" t="0" r="19050" b="12700"/>
                <wp:wrapTopAndBottom/>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606550"/>
                        </a:xfrm>
                        <a:prstGeom prst="rect">
                          <a:avLst/>
                        </a:prstGeom>
                        <a:solidFill>
                          <a:srgbClr val="FFFFFF"/>
                        </a:solidFill>
                        <a:ln w="9525">
                          <a:solidFill>
                            <a:srgbClr val="000000"/>
                          </a:solidFill>
                          <a:miter lim="800000"/>
                          <a:headEnd/>
                          <a:tailEnd/>
                        </a:ln>
                      </wps:spPr>
                      <wps:txbx>
                        <w:txbxContent>
                          <w:p w14:paraId="3B5B95DB" w14:textId="14F4B582" w:rsidR="00B169C4" w:rsidRPr="00E15525" w:rsidRDefault="00B169C4" w:rsidP="00E15525">
                            <w:pPr>
                              <w:rPr>
                                <w:rFonts w:asciiTheme="minorHAnsi" w:hAnsiTheme="minorHAnsi" w:cstheme="minorHAnsi"/>
                                <w:b/>
                                <w:sz w:val="20"/>
                                <w:szCs w:val="18"/>
                                <w:u w:val="single"/>
                              </w:rPr>
                            </w:pPr>
                            <w:r w:rsidRPr="00E15525">
                              <w:rPr>
                                <w:rFonts w:asciiTheme="minorHAnsi" w:hAnsiTheme="minorHAnsi" w:cstheme="minorHAnsi"/>
                                <w:b/>
                                <w:sz w:val="20"/>
                                <w:szCs w:val="18"/>
                                <w:u w:val="single"/>
                              </w:rPr>
                              <w:t>PRESUPUESTO</w:t>
                            </w:r>
                          </w:p>
                          <w:p w14:paraId="4A0B53B8" w14:textId="67B719C1" w:rsidR="00B169C4" w:rsidRPr="00E15525" w:rsidRDefault="00B169C4" w:rsidP="00AB5E81">
                            <w:pPr>
                              <w:rPr>
                                <w:rFonts w:asciiTheme="minorHAnsi" w:hAnsiTheme="minorHAnsi" w:cstheme="minorHAnsi"/>
                                <w:b/>
                                <w:sz w:val="20"/>
                                <w:szCs w:val="18"/>
                              </w:rPr>
                            </w:pPr>
                            <w:r w:rsidRPr="00E15525">
                              <w:rPr>
                                <w:rFonts w:asciiTheme="minorHAnsi" w:hAnsiTheme="minorHAnsi" w:cstheme="minorHAnsi"/>
                                <w:sz w:val="20"/>
                                <w:szCs w:val="18"/>
                              </w:rPr>
                              <w:t xml:space="preserve">Presupuesto total estimado: </w:t>
                            </w:r>
                            <w:r w:rsidRPr="00E15525">
                              <w:rPr>
                                <w:rFonts w:asciiTheme="minorHAnsi" w:hAnsiTheme="minorHAnsi" w:cstheme="minorHAnsi"/>
                                <w:sz w:val="20"/>
                                <w:szCs w:val="18"/>
                                <w:highlight w:val="lightGray"/>
                              </w:rPr>
                              <w:t>(numerales 1+2)</w:t>
                            </w:r>
                            <w:r w:rsidRPr="00E15525">
                              <w:rPr>
                                <w:rFonts w:asciiTheme="minorHAnsi" w:hAnsiTheme="minorHAnsi" w:cstheme="minorHAnsi"/>
                                <w:sz w:val="20"/>
                                <w:szCs w:val="18"/>
                              </w:rPr>
                              <w:t xml:space="preserve"> </w:t>
                            </w:r>
                            <w:r w:rsidRPr="00E15525">
                              <w:rPr>
                                <w:rFonts w:asciiTheme="minorHAnsi" w:hAnsiTheme="minorHAnsi" w:cstheme="minorHAnsi"/>
                                <w:b/>
                                <w:sz w:val="20"/>
                                <w:szCs w:val="18"/>
                              </w:rPr>
                              <w:t>USD</w:t>
                            </w:r>
                            <w:r>
                              <w:rPr>
                                <w:rFonts w:asciiTheme="minorHAnsi" w:hAnsiTheme="minorHAnsi" w:cstheme="minorHAnsi"/>
                                <w:b/>
                                <w:sz w:val="20"/>
                                <w:szCs w:val="18"/>
                              </w:rPr>
                              <w:t>117.338</w:t>
                            </w:r>
                          </w:p>
                          <w:p w14:paraId="2F978719" w14:textId="3CBED6F3" w:rsidR="00B169C4" w:rsidRPr="00E15525" w:rsidRDefault="00B169C4" w:rsidP="00AB5E81">
                            <w:pPr>
                              <w:rPr>
                                <w:rFonts w:asciiTheme="minorHAnsi" w:hAnsiTheme="minorHAnsi" w:cstheme="minorHAnsi"/>
                                <w:i/>
                                <w:sz w:val="20"/>
                                <w:szCs w:val="18"/>
                              </w:rPr>
                            </w:pPr>
                            <w:r w:rsidRPr="00E15525">
                              <w:rPr>
                                <w:rFonts w:asciiTheme="minorHAnsi" w:hAnsiTheme="minorHAnsi" w:cstheme="minorHAnsi"/>
                                <w:i/>
                                <w:sz w:val="20"/>
                                <w:szCs w:val="18"/>
                              </w:rPr>
                              <w:t>Fuentes del presupuesto financiado:</w:t>
                            </w:r>
                          </w:p>
                          <w:p w14:paraId="632687F9" w14:textId="37306B9A" w:rsidR="00B169C4" w:rsidRPr="00E15525" w:rsidRDefault="00B169C4" w:rsidP="00AB5E81">
                            <w:pPr>
                              <w:numPr>
                                <w:ilvl w:val="0"/>
                                <w:numId w:val="8"/>
                              </w:numPr>
                              <w:ind w:left="360" w:hanging="180"/>
                              <w:jc w:val="both"/>
                              <w:rPr>
                                <w:rFonts w:asciiTheme="minorHAnsi" w:hAnsiTheme="minorHAnsi" w:cstheme="minorHAnsi"/>
                                <w:sz w:val="20"/>
                                <w:szCs w:val="18"/>
                              </w:rPr>
                            </w:pPr>
                            <w:r w:rsidRPr="00E15525">
                              <w:rPr>
                                <w:rFonts w:asciiTheme="minorHAnsi" w:hAnsiTheme="minorHAnsi" w:cstheme="minorHAnsi"/>
                                <w:sz w:val="20"/>
                                <w:szCs w:val="18"/>
                              </w:rPr>
                              <w:t>UN MPTF</w:t>
                            </w:r>
                            <w:r w:rsidRPr="00E15525">
                              <w:rPr>
                                <w:rFonts w:asciiTheme="minorHAnsi" w:hAnsiTheme="minorHAnsi" w:cstheme="minorHAnsi"/>
                                <w:sz w:val="20"/>
                                <w:szCs w:val="18"/>
                              </w:rPr>
                              <w:tab/>
                            </w:r>
                            <w:r w:rsidRPr="00E15525">
                              <w:rPr>
                                <w:rFonts w:asciiTheme="minorHAnsi" w:hAnsiTheme="minorHAnsi" w:cstheme="minorHAnsi"/>
                                <w:sz w:val="20"/>
                                <w:szCs w:val="18"/>
                                <w:highlight w:val="lightGray"/>
                              </w:rPr>
                              <w:t xml:space="preserve">(recursos solicitados al Fondo </w:t>
                            </w:r>
                            <w:proofErr w:type="spellStart"/>
                            <w:proofErr w:type="gramStart"/>
                            <w:r w:rsidRPr="00E15525">
                              <w:rPr>
                                <w:rFonts w:asciiTheme="minorHAnsi" w:hAnsiTheme="minorHAnsi" w:cstheme="minorHAnsi"/>
                                <w:sz w:val="20"/>
                                <w:szCs w:val="18"/>
                                <w:highlight w:val="lightGray"/>
                              </w:rPr>
                              <w:t>Multidonante</w:t>
                            </w:r>
                            <w:proofErr w:type="spellEnd"/>
                            <w:r w:rsidRPr="00E15525">
                              <w:rPr>
                                <w:rFonts w:asciiTheme="minorHAnsi" w:hAnsiTheme="minorHAnsi" w:cstheme="minorHAnsi"/>
                                <w:sz w:val="20"/>
                                <w:szCs w:val="18"/>
                                <w:highlight w:val="lightGray"/>
                              </w:rPr>
                              <w:t>)</w:t>
                            </w:r>
                            <w:r w:rsidRPr="00E15525">
                              <w:rPr>
                                <w:rFonts w:asciiTheme="minorHAnsi" w:hAnsiTheme="minorHAnsi" w:cstheme="minorHAnsi"/>
                                <w:sz w:val="20"/>
                                <w:szCs w:val="18"/>
                              </w:rPr>
                              <w:t xml:space="preserve">   </w:t>
                            </w:r>
                            <w:proofErr w:type="gramEnd"/>
                            <w:r w:rsidRPr="00E15525">
                              <w:rPr>
                                <w:rFonts w:asciiTheme="minorHAnsi" w:hAnsiTheme="minorHAnsi" w:cstheme="minorHAnsi"/>
                                <w:sz w:val="20"/>
                                <w:szCs w:val="18"/>
                              </w:rPr>
                              <w:t xml:space="preserve">  </w:t>
                            </w:r>
                            <w:r w:rsidRPr="00E15525">
                              <w:rPr>
                                <w:rFonts w:asciiTheme="minorHAnsi" w:hAnsiTheme="minorHAnsi" w:cstheme="minorHAnsi"/>
                                <w:b/>
                                <w:sz w:val="20"/>
                                <w:szCs w:val="18"/>
                              </w:rPr>
                              <w:t xml:space="preserve">USD </w:t>
                            </w:r>
                            <w:r>
                              <w:rPr>
                                <w:rFonts w:asciiTheme="minorHAnsi" w:hAnsiTheme="minorHAnsi" w:cstheme="minorHAnsi"/>
                                <w:b/>
                                <w:sz w:val="20"/>
                                <w:szCs w:val="18"/>
                              </w:rPr>
                              <w:t>117.338</w:t>
                            </w:r>
                          </w:p>
                          <w:p w14:paraId="583B36A5" w14:textId="2DCD6CBF" w:rsidR="00B169C4" w:rsidRPr="00E15525" w:rsidRDefault="00B169C4" w:rsidP="00AB5E81">
                            <w:pPr>
                              <w:numPr>
                                <w:ilvl w:val="0"/>
                                <w:numId w:val="8"/>
                              </w:numPr>
                              <w:ind w:left="360" w:hanging="180"/>
                              <w:jc w:val="both"/>
                              <w:rPr>
                                <w:rFonts w:asciiTheme="minorHAnsi" w:hAnsiTheme="minorHAnsi" w:cstheme="minorHAnsi"/>
                                <w:sz w:val="20"/>
                                <w:szCs w:val="18"/>
                                <w:lang w:val="en-US"/>
                              </w:rPr>
                            </w:pPr>
                            <w:r w:rsidRPr="00E15525">
                              <w:rPr>
                                <w:rFonts w:asciiTheme="minorHAnsi" w:hAnsiTheme="minorHAnsi" w:cstheme="minorHAnsi"/>
                                <w:sz w:val="20"/>
                                <w:szCs w:val="18"/>
                              </w:rPr>
                              <w:t xml:space="preserve"> </w:t>
                            </w:r>
                            <w:proofErr w:type="spellStart"/>
                            <w:r>
                              <w:rPr>
                                <w:rFonts w:asciiTheme="minorHAnsi" w:hAnsiTheme="minorHAnsi" w:cstheme="minorHAnsi"/>
                                <w:sz w:val="20"/>
                                <w:szCs w:val="18"/>
                                <w:lang w:val="en-US"/>
                              </w:rPr>
                              <w:t>Otra</w:t>
                            </w:r>
                            <w:r w:rsidRPr="00E15525">
                              <w:rPr>
                                <w:rFonts w:asciiTheme="minorHAnsi" w:hAnsiTheme="minorHAnsi" w:cstheme="minorHAnsi"/>
                                <w:sz w:val="20"/>
                                <w:szCs w:val="18"/>
                                <w:lang w:val="en-US"/>
                              </w:rPr>
                              <w:t>s</w:t>
                            </w:r>
                            <w:proofErr w:type="spellEnd"/>
                            <w:r w:rsidRPr="00E15525">
                              <w:rPr>
                                <w:rFonts w:asciiTheme="minorHAnsi" w:hAnsiTheme="minorHAnsi" w:cstheme="minorHAnsi"/>
                                <w:sz w:val="20"/>
                                <w:szCs w:val="18"/>
                                <w:lang w:val="en-US"/>
                              </w:rPr>
                              <w:t xml:space="preserve"> </w:t>
                            </w:r>
                            <w:proofErr w:type="spellStart"/>
                            <w:r w:rsidRPr="00E15525">
                              <w:rPr>
                                <w:rFonts w:asciiTheme="minorHAnsi" w:hAnsiTheme="minorHAnsi" w:cstheme="minorHAnsi"/>
                                <w:sz w:val="20"/>
                                <w:szCs w:val="18"/>
                                <w:lang w:val="en-US"/>
                              </w:rPr>
                              <w:t>fuentes</w:t>
                            </w:r>
                            <w:proofErr w:type="spellEnd"/>
                            <w:r w:rsidRPr="00E15525">
                              <w:rPr>
                                <w:rFonts w:asciiTheme="minorHAnsi" w:hAnsiTheme="minorHAnsi" w:cstheme="minorHAnsi"/>
                                <w:sz w:val="20"/>
                                <w:szCs w:val="18"/>
                                <w:lang w:val="en-US"/>
                              </w:rPr>
                              <w:t xml:space="preserve"> de </w:t>
                            </w:r>
                            <w:proofErr w:type="spellStart"/>
                            <w:r w:rsidRPr="00E15525">
                              <w:rPr>
                                <w:rFonts w:asciiTheme="minorHAnsi" w:hAnsiTheme="minorHAnsi" w:cstheme="minorHAnsi"/>
                                <w:sz w:val="20"/>
                                <w:szCs w:val="18"/>
                                <w:lang w:val="en-US"/>
                              </w:rPr>
                              <w:t>financiamiento</w:t>
                            </w:r>
                            <w:proofErr w:type="spellEnd"/>
                            <w:r w:rsidRPr="00E15525">
                              <w:rPr>
                                <w:rFonts w:asciiTheme="minorHAnsi" w:hAnsiTheme="minorHAnsi" w:cstheme="minorHAnsi"/>
                                <w:sz w:val="20"/>
                                <w:szCs w:val="18"/>
                                <w:lang w:val="en-US"/>
                              </w:rPr>
                              <w:t>:</w:t>
                            </w:r>
                          </w:p>
                          <w:p w14:paraId="72AC33F3" w14:textId="77777777" w:rsidR="00B169C4" w:rsidRPr="00E15525" w:rsidRDefault="00B169C4" w:rsidP="00AB5E81">
                            <w:pPr>
                              <w:numPr>
                                <w:ilvl w:val="0"/>
                                <w:numId w:val="7"/>
                              </w:numPr>
                              <w:tabs>
                                <w:tab w:val="clear" w:pos="1080"/>
                                <w:tab w:val="num" w:pos="720"/>
                              </w:tabs>
                              <w:ind w:left="720"/>
                              <w:rPr>
                                <w:rFonts w:asciiTheme="minorHAnsi" w:hAnsiTheme="minorHAnsi" w:cstheme="minorHAnsi"/>
                                <w:sz w:val="20"/>
                                <w:szCs w:val="18"/>
                              </w:rPr>
                            </w:pPr>
                            <w:r w:rsidRPr="00E15525">
                              <w:rPr>
                                <w:rFonts w:asciiTheme="minorHAnsi" w:hAnsiTheme="minorHAnsi" w:cstheme="minorHAnsi"/>
                                <w:sz w:val="20"/>
                                <w:szCs w:val="18"/>
                              </w:rPr>
                              <w:t>Gobierno</w:t>
                            </w:r>
                            <w:r w:rsidRPr="00E15525">
                              <w:rPr>
                                <w:rFonts w:asciiTheme="minorHAnsi" w:hAnsiTheme="minorHAnsi" w:cstheme="minorHAnsi"/>
                                <w:sz w:val="20"/>
                                <w:szCs w:val="18"/>
                              </w:rPr>
                              <w:tab/>
                              <w:t xml:space="preserve"> </w:t>
                            </w:r>
                            <w:r w:rsidRPr="00E15525">
                              <w:rPr>
                                <w:rFonts w:asciiTheme="minorHAnsi" w:hAnsiTheme="minorHAnsi" w:cstheme="minorHAnsi"/>
                                <w:sz w:val="20"/>
                                <w:szCs w:val="18"/>
                              </w:rPr>
                              <w:tab/>
                              <w:t>USD________</w:t>
                            </w:r>
                          </w:p>
                          <w:p w14:paraId="5351F394" w14:textId="77777777" w:rsidR="00B169C4" w:rsidRPr="00E15525" w:rsidRDefault="00B169C4" w:rsidP="00AB5E81">
                            <w:pPr>
                              <w:numPr>
                                <w:ilvl w:val="0"/>
                                <w:numId w:val="7"/>
                              </w:numPr>
                              <w:tabs>
                                <w:tab w:val="clear" w:pos="1080"/>
                                <w:tab w:val="num" w:pos="720"/>
                              </w:tabs>
                              <w:ind w:left="720"/>
                              <w:rPr>
                                <w:rFonts w:asciiTheme="minorHAnsi" w:hAnsiTheme="minorHAnsi" w:cstheme="minorHAnsi"/>
                                <w:sz w:val="20"/>
                                <w:szCs w:val="18"/>
                              </w:rPr>
                            </w:pPr>
                            <w:proofErr w:type="spellStart"/>
                            <w:r w:rsidRPr="00E15525">
                              <w:rPr>
                                <w:rFonts w:asciiTheme="minorHAnsi" w:hAnsiTheme="minorHAnsi" w:cstheme="minorHAnsi"/>
                                <w:sz w:val="20"/>
                                <w:szCs w:val="18"/>
                              </w:rPr>
                              <w:t>Org</w:t>
                            </w:r>
                            <w:proofErr w:type="spellEnd"/>
                            <w:r w:rsidRPr="00E15525">
                              <w:rPr>
                                <w:rFonts w:asciiTheme="minorHAnsi" w:hAnsiTheme="minorHAnsi" w:cstheme="minorHAnsi"/>
                                <w:sz w:val="20"/>
                                <w:szCs w:val="18"/>
                              </w:rPr>
                              <w:t xml:space="preserve"> ONU</w:t>
                            </w:r>
                            <w:r w:rsidRPr="00E15525">
                              <w:rPr>
                                <w:rFonts w:asciiTheme="minorHAnsi" w:hAnsiTheme="minorHAnsi" w:cstheme="minorHAnsi"/>
                                <w:sz w:val="20"/>
                                <w:szCs w:val="18"/>
                              </w:rPr>
                              <w:tab/>
                            </w:r>
                            <w:r w:rsidRPr="00E15525">
                              <w:rPr>
                                <w:rFonts w:asciiTheme="minorHAnsi" w:hAnsiTheme="minorHAnsi" w:cstheme="minorHAnsi"/>
                                <w:sz w:val="20"/>
                                <w:szCs w:val="18"/>
                              </w:rPr>
                              <w:tab/>
                              <w:t>USD________</w:t>
                            </w:r>
                          </w:p>
                          <w:p w14:paraId="09FA49D0" w14:textId="1D71E488" w:rsidR="00B169C4" w:rsidRPr="00E15525" w:rsidRDefault="00B169C4" w:rsidP="00AB5E81">
                            <w:pPr>
                              <w:numPr>
                                <w:ilvl w:val="0"/>
                                <w:numId w:val="7"/>
                              </w:numPr>
                              <w:tabs>
                                <w:tab w:val="clear" w:pos="1080"/>
                                <w:tab w:val="num" w:pos="720"/>
                              </w:tabs>
                              <w:ind w:left="720"/>
                              <w:rPr>
                                <w:rFonts w:asciiTheme="minorHAnsi" w:hAnsiTheme="minorHAnsi" w:cstheme="minorHAnsi"/>
                                <w:sz w:val="20"/>
                                <w:szCs w:val="18"/>
                              </w:rPr>
                            </w:pPr>
                            <w:proofErr w:type="spellStart"/>
                            <w:r w:rsidRPr="00E15525">
                              <w:rPr>
                                <w:rFonts w:asciiTheme="minorHAnsi" w:hAnsiTheme="minorHAnsi" w:cstheme="minorHAnsi"/>
                                <w:sz w:val="20"/>
                                <w:szCs w:val="18"/>
                              </w:rPr>
                              <w:t>Org</w:t>
                            </w:r>
                            <w:proofErr w:type="spellEnd"/>
                            <w:r w:rsidRPr="00E15525">
                              <w:rPr>
                                <w:rFonts w:asciiTheme="minorHAnsi" w:hAnsiTheme="minorHAnsi" w:cstheme="minorHAnsi"/>
                                <w:sz w:val="20"/>
                                <w:szCs w:val="18"/>
                              </w:rPr>
                              <w:t xml:space="preserve"> ONU</w:t>
                            </w:r>
                            <w:r w:rsidRPr="00E15525">
                              <w:rPr>
                                <w:rFonts w:asciiTheme="minorHAnsi" w:hAnsiTheme="minorHAnsi" w:cstheme="minorHAnsi"/>
                                <w:sz w:val="20"/>
                                <w:szCs w:val="18"/>
                              </w:rPr>
                              <w:tab/>
                            </w:r>
                            <w:r w:rsidRPr="00E15525">
                              <w:rPr>
                                <w:rFonts w:asciiTheme="minorHAnsi" w:hAnsiTheme="minorHAnsi" w:cstheme="minorHAnsi"/>
                                <w:sz w:val="20"/>
                                <w:szCs w:val="18"/>
                              </w:rPr>
                              <w:tab/>
                              <w:t>USD________</w:t>
                            </w:r>
                          </w:p>
                          <w:p w14:paraId="3558E583" w14:textId="5409A1BE" w:rsidR="00B169C4" w:rsidRPr="00E15525" w:rsidRDefault="00B169C4" w:rsidP="00AB5E81">
                            <w:pPr>
                              <w:numPr>
                                <w:ilvl w:val="0"/>
                                <w:numId w:val="7"/>
                              </w:numPr>
                              <w:tabs>
                                <w:tab w:val="clear" w:pos="1080"/>
                                <w:tab w:val="num" w:pos="720"/>
                              </w:tabs>
                              <w:ind w:left="720"/>
                              <w:rPr>
                                <w:rFonts w:asciiTheme="minorHAnsi" w:hAnsiTheme="minorHAnsi" w:cstheme="minorHAnsi"/>
                                <w:sz w:val="20"/>
                                <w:szCs w:val="18"/>
                              </w:rPr>
                            </w:pPr>
                            <w:r w:rsidRPr="00E15525">
                              <w:rPr>
                                <w:rFonts w:asciiTheme="minorHAnsi" w:hAnsiTheme="minorHAnsi" w:cstheme="minorHAnsi"/>
                                <w:sz w:val="20"/>
                                <w:szCs w:val="18"/>
                              </w:rPr>
                              <w:t xml:space="preserve">Otros: </w:t>
                            </w:r>
                            <w:r w:rsidRPr="00E15525">
                              <w:rPr>
                                <w:rFonts w:asciiTheme="minorHAnsi" w:hAnsiTheme="minorHAnsi" w:cstheme="minorHAnsi"/>
                                <w:sz w:val="20"/>
                                <w:szCs w:val="18"/>
                                <w:highlight w:val="lightGray"/>
                              </w:rPr>
                              <w:t>Especifique</w:t>
                            </w:r>
                            <w:r w:rsidRPr="00E15525">
                              <w:rPr>
                                <w:rFonts w:asciiTheme="minorHAnsi" w:hAnsiTheme="minorHAnsi" w:cstheme="minorHAnsi"/>
                                <w:sz w:val="20"/>
                                <w:szCs w:val="18"/>
                              </w:rPr>
                              <w:t xml:space="preserve">       USD ________</w:t>
                            </w:r>
                          </w:p>
                          <w:p w14:paraId="61EE6A41" w14:textId="77777777" w:rsidR="00B169C4" w:rsidRPr="00E15525" w:rsidRDefault="00B169C4" w:rsidP="00AB5E81">
                            <w:pPr>
                              <w:rPr>
                                <w:rFonts w:asciiTheme="minorHAnsi" w:hAnsiTheme="minorHAnsi" w:cstheme="minorHAnsi"/>
                                <w:sz w:val="20"/>
                                <w:szCs w:val="18"/>
                              </w:rPr>
                            </w:pPr>
                          </w:p>
                          <w:p w14:paraId="7BF9009F" w14:textId="77777777" w:rsidR="00B169C4" w:rsidRPr="00E15525" w:rsidRDefault="00B169C4" w:rsidP="00AB5E81">
                            <w:pPr>
                              <w:rPr>
                                <w:rFonts w:asciiTheme="minorHAnsi" w:hAnsiTheme="minorHAnsi" w:cstheme="minorHAnsi"/>
                                <w:sz w:val="20"/>
                                <w:szCs w:val="18"/>
                              </w:rPr>
                            </w:pPr>
                          </w:p>
                          <w:p w14:paraId="1A99D47E" w14:textId="77777777" w:rsidR="00B169C4" w:rsidRPr="00E15525" w:rsidRDefault="00B169C4" w:rsidP="00AB5E81">
                            <w:pPr>
                              <w:rPr>
                                <w:rFonts w:asciiTheme="minorHAnsi" w:hAnsiTheme="minorHAnsi" w:cstheme="minorHAnsi"/>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D36A8" id="Cuadro de texto 42" o:spid="_x0000_s1027" type="#_x0000_t202" style="position:absolute;margin-left:-.65pt;margin-top:218.6pt;width:505.5pt;height:126.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">
                <v:textbox>
                  <w:txbxContent>
                    <w:p w14:paraId="3B5B95DB" w14:textId="14F4B582" w:rsidR="00B169C4" w:rsidRPr="00E15525" w:rsidRDefault="00B169C4" w:rsidP="00E15525">
                      <w:pPr>
                        <w:rPr>
                          <w:rFonts w:asciiTheme="minorHAnsi" w:hAnsiTheme="minorHAnsi" w:cstheme="minorHAnsi"/>
                          <w:b/>
                          <w:sz w:val="20"/>
                          <w:szCs w:val="18"/>
                          <w:u w:val="single"/>
                        </w:rPr>
                      </w:pPr>
                      <w:r w:rsidRPr="00E15525">
                        <w:rPr>
                          <w:rFonts w:asciiTheme="minorHAnsi" w:hAnsiTheme="minorHAnsi" w:cstheme="minorHAnsi"/>
                          <w:b/>
                          <w:sz w:val="20"/>
                          <w:szCs w:val="18"/>
                          <w:u w:val="single"/>
                        </w:rPr>
                        <w:t>PRESUPUESTO</w:t>
                      </w:r>
                    </w:p>
                    <w:p w14:paraId="4A0B53B8" w14:textId="67B719C1" w:rsidR="00B169C4" w:rsidRPr="00E15525" w:rsidRDefault="00B169C4" w:rsidP="00AB5E81">
                      <w:pPr>
                        <w:rPr>
                          <w:rFonts w:asciiTheme="minorHAnsi" w:hAnsiTheme="minorHAnsi" w:cstheme="minorHAnsi"/>
                          <w:b/>
                          <w:sz w:val="20"/>
                          <w:szCs w:val="18"/>
                        </w:rPr>
                      </w:pPr>
                      <w:r w:rsidRPr="00E15525">
                        <w:rPr>
                          <w:rFonts w:asciiTheme="minorHAnsi" w:hAnsiTheme="minorHAnsi" w:cstheme="minorHAnsi"/>
                          <w:sz w:val="20"/>
                          <w:szCs w:val="18"/>
                        </w:rPr>
                        <w:t xml:space="preserve">Presupuesto total estimado: </w:t>
                      </w:r>
                      <w:r w:rsidRPr="00E15525">
                        <w:rPr>
                          <w:rFonts w:asciiTheme="minorHAnsi" w:hAnsiTheme="minorHAnsi" w:cstheme="minorHAnsi"/>
                          <w:sz w:val="20"/>
                          <w:szCs w:val="18"/>
                          <w:highlight w:val="lightGray"/>
                        </w:rPr>
                        <w:t>(numerales 1+2)</w:t>
                      </w:r>
                      <w:r w:rsidRPr="00E15525">
                        <w:rPr>
                          <w:rFonts w:asciiTheme="minorHAnsi" w:hAnsiTheme="minorHAnsi" w:cstheme="minorHAnsi"/>
                          <w:sz w:val="20"/>
                          <w:szCs w:val="18"/>
                        </w:rPr>
                        <w:t xml:space="preserve"> </w:t>
                      </w:r>
                      <w:r w:rsidRPr="00E15525">
                        <w:rPr>
                          <w:rFonts w:asciiTheme="minorHAnsi" w:hAnsiTheme="minorHAnsi" w:cstheme="minorHAnsi"/>
                          <w:b/>
                          <w:sz w:val="20"/>
                          <w:szCs w:val="18"/>
                        </w:rPr>
                        <w:t>USD</w:t>
                      </w:r>
                      <w:r>
                        <w:rPr>
                          <w:rFonts w:asciiTheme="minorHAnsi" w:hAnsiTheme="minorHAnsi" w:cstheme="minorHAnsi"/>
                          <w:b/>
                          <w:sz w:val="20"/>
                          <w:szCs w:val="18"/>
                        </w:rPr>
                        <w:t>117.338</w:t>
                      </w:r>
                    </w:p>
                    <w:p w14:paraId="2F978719" w14:textId="3CBED6F3" w:rsidR="00B169C4" w:rsidRPr="00E15525" w:rsidRDefault="00B169C4" w:rsidP="00AB5E81">
                      <w:pPr>
                        <w:rPr>
                          <w:rFonts w:asciiTheme="minorHAnsi" w:hAnsiTheme="minorHAnsi" w:cstheme="minorHAnsi"/>
                          <w:i/>
                          <w:sz w:val="20"/>
                          <w:szCs w:val="18"/>
                        </w:rPr>
                      </w:pPr>
                      <w:r w:rsidRPr="00E15525">
                        <w:rPr>
                          <w:rFonts w:asciiTheme="minorHAnsi" w:hAnsiTheme="minorHAnsi" w:cstheme="minorHAnsi"/>
                          <w:i/>
                          <w:sz w:val="20"/>
                          <w:szCs w:val="18"/>
                        </w:rPr>
                        <w:t>Fuentes del presupuesto financiado:</w:t>
                      </w:r>
                    </w:p>
                    <w:p w14:paraId="632687F9" w14:textId="37306B9A" w:rsidR="00B169C4" w:rsidRPr="00E15525" w:rsidRDefault="00B169C4" w:rsidP="00AB5E81">
                      <w:pPr>
                        <w:numPr>
                          <w:ilvl w:val="0"/>
                          <w:numId w:val="8"/>
                        </w:numPr>
                        <w:ind w:left="360" w:hanging="180"/>
                        <w:jc w:val="both"/>
                        <w:rPr>
                          <w:rFonts w:asciiTheme="minorHAnsi" w:hAnsiTheme="minorHAnsi" w:cstheme="minorHAnsi"/>
                          <w:sz w:val="20"/>
                          <w:szCs w:val="18"/>
                        </w:rPr>
                      </w:pPr>
                      <w:r w:rsidRPr="00E15525">
                        <w:rPr>
                          <w:rFonts w:asciiTheme="minorHAnsi" w:hAnsiTheme="minorHAnsi" w:cstheme="minorHAnsi"/>
                          <w:sz w:val="20"/>
                          <w:szCs w:val="18"/>
                        </w:rPr>
                        <w:t>UN MPTF</w:t>
                      </w:r>
                      <w:r w:rsidRPr="00E15525">
                        <w:rPr>
                          <w:rFonts w:asciiTheme="minorHAnsi" w:hAnsiTheme="minorHAnsi" w:cstheme="minorHAnsi"/>
                          <w:sz w:val="20"/>
                          <w:szCs w:val="18"/>
                        </w:rPr>
                        <w:tab/>
                      </w:r>
                      <w:r w:rsidRPr="00E15525">
                        <w:rPr>
                          <w:rFonts w:asciiTheme="minorHAnsi" w:hAnsiTheme="minorHAnsi" w:cstheme="minorHAnsi"/>
                          <w:sz w:val="20"/>
                          <w:szCs w:val="18"/>
                          <w:highlight w:val="lightGray"/>
                        </w:rPr>
                        <w:t xml:space="preserve">(recursos solicitados al Fondo </w:t>
                      </w:r>
                      <w:proofErr w:type="spellStart"/>
                      <w:proofErr w:type="gramStart"/>
                      <w:r w:rsidRPr="00E15525">
                        <w:rPr>
                          <w:rFonts w:asciiTheme="minorHAnsi" w:hAnsiTheme="minorHAnsi" w:cstheme="minorHAnsi"/>
                          <w:sz w:val="20"/>
                          <w:szCs w:val="18"/>
                          <w:highlight w:val="lightGray"/>
                        </w:rPr>
                        <w:t>Multidonante</w:t>
                      </w:r>
                      <w:proofErr w:type="spellEnd"/>
                      <w:r w:rsidRPr="00E15525">
                        <w:rPr>
                          <w:rFonts w:asciiTheme="minorHAnsi" w:hAnsiTheme="minorHAnsi" w:cstheme="minorHAnsi"/>
                          <w:sz w:val="20"/>
                          <w:szCs w:val="18"/>
                          <w:highlight w:val="lightGray"/>
                        </w:rPr>
                        <w:t>)</w:t>
                      </w:r>
                      <w:r w:rsidRPr="00E15525">
                        <w:rPr>
                          <w:rFonts w:asciiTheme="minorHAnsi" w:hAnsiTheme="minorHAnsi" w:cstheme="minorHAnsi"/>
                          <w:sz w:val="20"/>
                          <w:szCs w:val="18"/>
                        </w:rPr>
                        <w:t xml:space="preserve">   </w:t>
                      </w:r>
                      <w:proofErr w:type="gramEnd"/>
                      <w:r w:rsidRPr="00E15525">
                        <w:rPr>
                          <w:rFonts w:asciiTheme="minorHAnsi" w:hAnsiTheme="minorHAnsi" w:cstheme="minorHAnsi"/>
                          <w:sz w:val="20"/>
                          <w:szCs w:val="18"/>
                        </w:rPr>
                        <w:t xml:space="preserve">  </w:t>
                      </w:r>
                      <w:r w:rsidRPr="00E15525">
                        <w:rPr>
                          <w:rFonts w:asciiTheme="minorHAnsi" w:hAnsiTheme="minorHAnsi" w:cstheme="minorHAnsi"/>
                          <w:b/>
                          <w:sz w:val="20"/>
                          <w:szCs w:val="18"/>
                        </w:rPr>
                        <w:t xml:space="preserve">USD </w:t>
                      </w:r>
                      <w:r>
                        <w:rPr>
                          <w:rFonts w:asciiTheme="minorHAnsi" w:hAnsiTheme="minorHAnsi" w:cstheme="minorHAnsi"/>
                          <w:b/>
                          <w:sz w:val="20"/>
                          <w:szCs w:val="18"/>
                        </w:rPr>
                        <w:t>117.338</w:t>
                      </w:r>
                    </w:p>
                    <w:p w14:paraId="583B36A5" w14:textId="2DCD6CBF" w:rsidR="00B169C4" w:rsidRPr="00E15525" w:rsidRDefault="00B169C4" w:rsidP="00AB5E81">
                      <w:pPr>
                        <w:numPr>
                          <w:ilvl w:val="0"/>
                          <w:numId w:val="8"/>
                        </w:numPr>
                        <w:ind w:left="360" w:hanging="180"/>
                        <w:jc w:val="both"/>
                        <w:rPr>
                          <w:rFonts w:asciiTheme="minorHAnsi" w:hAnsiTheme="minorHAnsi" w:cstheme="minorHAnsi"/>
                          <w:sz w:val="20"/>
                          <w:szCs w:val="18"/>
                          <w:lang w:val="en-US"/>
                        </w:rPr>
                      </w:pPr>
                      <w:r w:rsidRPr="00E15525">
                        <w:rPr>
                          <w:rFonts w:asciiTheme="minorHAnsi" w:hAnsiTheme="minorHAnsi" w:cstheme="minorHAnsi"/>
                          <w:sz w:val="20"/>
                          <w:szCs w:val="18"/>
                        </w:rPr>
                        <w:t xml:space="preserve"> </w:t>
                      </w:r>
                      <w:proofErr w:type="spellStart"/>
                      <w:r>
                        <w:rPr>
                          <w:rFonts w:asciiTheme="minorHAnsi" w:hAnsiTheme="minorHAnsi" w:cstheme="minorHAnsi"/>
                          <w:sz w:val="20"/>
                          <w:szCs w:val="18"/>
                          <w:lang w:val="en-US"/>
                        </w:rPr>
                        <w:t>Otra</w:t>
                      </w:r>
                      <w:r w:rsidRPr="00E15525">
                        <w:rPr>
                          <w:rFonts w:asciiTheme="minorHAnsi" w:hAnsiTheme="minorHAnsi" w:cstheme="minorHAnsi"/>
                          <w:sz w:val="20"/>
                          <w:szCs w:val="18"/>
                          <w:lang w:val="en-US"/>
                        </w:rPr>
                        <w:t>s</w:t>
                      </w:r>
                      <w:proofErr w:type="spellEnd"/>
                      <w:r w:rsidRPr="00E15525">
                        <w:rPr>
                          <w:rFonts w:asciiTheme="minorHAnsi" w:hAnsiTheme="minorHAnsi" w:cstheme="minorHAnsi"/>
                          <w:sz w:val="20"/>
                          <w:szCs w:val="18"/>
                          <w:lang w:val="en-US"/>
                        </w:rPr>
                        <w:t xml:space="preserve"> </w:t>
                      </w:r>
                      <w:proofErr w:type="spellStart"/>
                      <w:r w:rsidRPr="00E15525">
                        <w:rPr>
                          <w:rFonts w:asciiTheme="minorHAnsi" w:hAnsiTheme="minorHAnsi" w:cstheme="minorHAnsi"/>
                          <w:sz w:val="20"/>
                          <w:szCs w:val="18"/>
                          <w:lang w:val="en-US"/>
                        </w:rPr>
                        <w:t>fuentes</w:t>
                      </w:r>
                      <w:proofErr w:type="spellEnd"/>
                      <w:r w:rsidRPr="00E15525">
                        <w:rPr>
                          <w:rFonts w:asciiTheme="minorHAnsi" w:hAnsiTheme="minorHAnsi" w:cstheme="minorHAnsi"/>
                          <w:sz w:val="20"/>
                          <w:szCs w:val="18"/>
                          <w:lang w:val="en-US"/>
                        </w:rPr>
                        <w:t xml:space="preserve"> de </w:t>
                      </w:r>
                      <w:proofErr w:type="spellStart"/>
                      <w:r w:rsidRPr="00E15525">
                        <w:rPr>
                          <w:rFonts w:asciiTheme="minorHAnsi" w:hAnsiTheme="minorHAnsi" w:cstheme="minorHAnsi"/>
                          <w:sz w:val="20"/>
                          <w:szCs w:val="18"/>
                          <w:lang w:val="en-US"/>
                        </w:rPr>
                        <w:t>financiamiento</w:t>
                      </w:r>
                      <w:proofErr w:type="spellEnd"/>
                      <w:r w:rsidRPr="00E15525">
                        <w:rPr>
                          <w:rFonts w:asciiTheme="minorHAnsi" w:hAnsiTheme="minorHAnsi" w:cstheme="minorHAnsi"/>
                          <w:sz w:val="20"/>
                          <w:szCs w:val="18"/>
                          <w:lang w:val="en-US"/>
                        </w:rPr>
                        <w:t>:</w:t>
                      </w:r>
                    </w:p>
                    <w:p w14:paraId="72AC33F3" w14:textId="77777777" w:rsidR="00B169C4" w:rsidRPr="00E15525" w:rsidRDefault="00B169C4" w:rsidP="00AB5E81">
                      <w:pPr>
                        <w:numPr>
                          <w:ilvl w:val="0"/>
                          <w:numId w:val="7"/>
                        </w:numPr>
                        <w:tabs>
                          <w:tab w:val="clear" w:pos="1080"/>
                          <w:tab w:val="num" w:pos="720"/>
                        </w:tabs>
                        <w:ind w:left="720"/>
                        <w:rPr>
                          <w:rFonts w:asciiTheme="minorHAnsi" w:hAnsiTheme="minorHAnsi" w:cstheme="minorHAnsi"/>
                          <w:sz w:val="20"/>
                          <w:szCs w:val="18"/>
                        </w:rPr>
                      </w:pPr>
                      <w:r w:rsidRPr="00E15525">
                        <w:rPr>
                          <w:rFonts w:asciiTheme="minorHAnsi" w:hAnsiTheme="minorHAnsi" w:cstheme="minorHAnsi"/>
                          <w:sz w:val="20"/>
                          <w:szCs w:val="18"/>
                        </w:rPr>
                        <w:t>Gobierno</w:t>
                      </w:r>
                      <w:r w:rsidRPr="00E15525">
                        <w:rPr>
                          <w:rFonts w:asciiTheme="minorHAnsi" w:hAnsiTheme="minorHAnsi" w:cstheme="minorHAnsi"/>
                          <w:sz w:val="20"/>
                          <w:szCs w:val="18"/>
                        </w:rPr>
                        <w:tab/>
                        <w:t xml:space="preserve"> </w:t>
                      </w:r>
                      <w:r w:rsidRPr="00E15525">
                        <w:rPr>
                          <w:rFonts w:asciiTheme="minorHAnsi" w:hAnsiTheme="minorHAnsi" w:cstheme="minorHAnsi"/>
                          <w:sz w:val="20"/>
                          <w:szCs w:val="18"/>
                        </w:rPr>
                        <w:tab/>
                        <w:t>USD________</w:t>
                      </w:r>
                    </w:p>
                    <w:p w14:paraId="5351F394" w14:textId="77777777" w:rsidR="00B169C4" w:rsidRPr="00E15525" w:rsidRDefault="00B169C4" w:rsidP="00AB5E81">
                      <w:pPr>
                        <w:numPr>
                          <w:ilvl w:val="0"/>
                          <w:numId w:val="7"/>
                        </w:numPr>
                        <w:tabs>
                          <w:tab w:val="clear" w:pos="1080"/>
                          <w:tab w:val="num" w:pos="720"/>
                        </w:tabs>
                        <w:ind w:left="720"/>
                        <w:rPr>
                          <w:rFonts w:asciiTheme="minorHAnsi" w:hAnsiTheme="minorHAnsi" w:cstheme="minorHAnsi"/>
                          <w:sz w:val="20"/>
                          <w:szCs w:val="18"/>
                        </w:rPr>
                      </w:pPr>
                      <w:proofErr w:type="spellStart"/>
                      <w:r w:rsidRPr="00E15525">
                        <w:rPr>
                          <w:rFonts w:asciiTheme="minorHAnsi" w:hAnsiTheme="minorHAnsi" w:cstheme="minorHAnsi"/>
                          <w:sz w:val="20"/>
                          <w:szCs w:val="18"/>
                        </w:rPr>
                        <w:t>Org</w:t>
                      </w:r>
                      <w:proofErr w:type="spellEnd"/>
                      <w:r w:rsidRPr="00E15525">
                        <w:rPr>
                          <w:rFonts w:asciiTheme="minorHAnsi" w:hAnsiTheme="minorHAnsi" w:cstheme="minorHAnsi"/>
                          <w:sz w:val="20"/>
                          <w:szCs w:val="18"/>
                        </w:rPr>
                        <w:t xml:space="preserve"> ONU</w:t>
                      </w:r>
                      <w:r w:rsidRPr="00E15525">
                        <w:rPr>
                          <w:rFonts w:asciiTheme="minorHAnsi" w:hAnsiTheme="minorHAnsi" w:cstheme="minorHAnsi"/>
                          <w:sz w:val="20"/>
                          <w:szCs w:val="18"/>
                        </w:rPr>
                        <w:tab/>
                      </w:r>
                      <w:r w:rsidRPr="00E15525">
                        <w:rPr>
                          <w:rFonts w:asciiTheme="minorHAnsi" w:hAnsiTheme="minorHAnsi" w:cstheme="minorHAnsi"/>
                          <w:sz w:val="20"/>
                          <w:szCs w:val="18"/>
                        </w:rPr>
                        <w:tab/>
                        <w:t>USD________</w:t>
                      </w:r>
                    </w:p>
                    <w:p w14:paraId="09FA49D0" w14:textId="1D71E488" w:rsidR="00B169C4" w:rsidRPr="00E15525" w:rsidRDefault="00B169C4" w:rsidP="00AB5E81">
                      <w:pPr>
                        <w:numPr>
                          <w:ilvl w:val="0"/>
                          <w:numId w:val="7"/>
                        </w:numPr>
                        <w:tabs>
                          <w:tab w:val="clear" w:pos="1080"/>
                          <w:tab w:val="num" w:pos="720"/>
                        </w:tabs>
                        <w:ind w:left="720"/>
                        <w:rPr>
                          <w:rFonts w:asciiTheme="minorHAnsi" w:hAnsiTheme="minorHAnsi" w:cstheme="minorHAnsi"/>
                          <w:sz w:val="20"/>
                          <w:szCs w:val="18"/>
                        </w:rPr>
                      </w:pPr>
                      <w:proofErr w:type="spellStart"/>
                      <w:r w:rsidRPr="00E15525">
                        <w:rPr>
                          <w:rFonts w:asciiTheme="minorHAnsi" w:hAnsiTheme="minorHAnsi" w:cstheme="minorHAnsi"/>
                          <w:sz w:val="20"/>
                          <w:szCs w:val="18"/>
                        </w:rPr>
                        <w:t>Org</w:t>
                      </w:r>
                      <w:proofErr w:type="spellEnd"/>
                      <w:r w:rsidRPr="00E15525">
                        <w:rPr>
                          <w:rFonts w:asciiTheme="minorHAnsi" w:hAnsiTheme="minorHAnsi" w:cstheme="minorHAnsi"/>
                          <w:sz w:val="20"/>
                          <w:szCs w:val="18"/>
                        </w:rPr>
                        <w:t xml:space="preserve"> ONU</w:t>
                      </w:r>
                      <w:r w:rsidRPr="00E15525">
                        <w:rPr>
                          <w:rFonts w:asciiTheme="minorHAnsi" w:hAnsiTheme="minorHAnsi" w:cstheme="minorHAnsi"/>
                          <w:sz w:val="20"/>
                          <w:szCs w:val="18"/>
                        </w:rPr>
                        <w:tab/>
                      </w:r>
                      <w:r w:rsidRPr="00E15525">
                        <w:rPr>
                          <w:rFonts w:asciiTheme="minorHAnsi" w:hAnsiTheme="minorHAnsi" w:cstheme="minorHAnsi"/>
                          <w:sz w:val="20"/>
                          <w:szCs w:val="18"/>
                        </w:rPr>
                        <w:tab/>
                        <w:t>USD________</w:t>
                      </w:r>
                    </w:p>
                    <w:p w14:paraId="3558E583" w14:textId="5409A1BE" w:rsidR="00B169C4" w:rsidRPr="00E15525" w:rsidRDefault="00B169C4" w:rsidP="00AB5E81">
                      <w:pPr>
                        <w:numPr>
                          <w:ilvl w:val="0"/>
                          <w:numId w:val="7"/>
                        </w:numPr>
                        <w:tabs>
                          <w:tab w:val="clear" w:pos="1080"/>
                          <w:tab w:val="num" w:pos="720"/>
                        </w:tabs>
                        <w:ind w:left="720"/>
                        <w:rPr>
                          <w:rFonts w:asciiTheme="minorHAnsi" w:hAnsiTheme="minorHAnsi" w:cstheme="minorHAnsi"/>
                          <w:sz w:val="20"/>
                          <w:szCs w:val="18"/>
                        </w:rPr>
                      </w:pPr>
                      <w:r w:rsidRPr="00E15525">
                        <w:rPr>
                          <w:rFonts w:asciiTheme="minorHAnsi" w:hAnsiTheme="minorHAnsi" w:cstheme="minorHAnsi"/>
                          <w:sz w:val="20"/>
                          <w:szCs w:val="18"/>
                        </w:rPr>
                        <w:t xml:space="preserve">Otros: </w:t>
                      </w:r>
                      <w:r w:rsidRPr="00E15525">
                        <w:rPr>
                          <w:rFonts w:asciiTheme="minorHAnsi" w:hAnsiTheme="minorHAnsi" w:cstheme="minorHAnsi"/>
                          <w:sz w:val="20"/>
                          <w:szCs w:val="18"/>
                          <w:highlight w:val="lightGray"/>
                        </w:rPr>
                        <w:t>Especifique</w:t>
                      </w:r>
                      <w:r w:rsidRPr="00E15525">
                        <w:rPr>
                          <w:rFonts w:asciiTheme="minorHAnsi" w:hAnsiTheme="minorHAnsi" w:cstheme="minorHAnsi"/>
                          <w:sz w:val="20"/>
                          <w:szCs w:val="18"/>
                        </w:rPr>
                        <w:t xml:space="preserve">       USD ________</w:t>
                      </w:r>
                    </w:p>
                    <w:p w14:paraId="61EE6A41" w14:textId="77777777" w:rsidR="00B169C4" w:rsidRPr="00E15525" w:rsidRDefault="00B169C4" w:rsidP="00AB5E81">
                      <w:pPr>
                        <w:rPr>
                          <w:rFonts w:asciiTheme="minorHAnsi" w:hAnsiTheme="minorHAnsi" w:cstheme="minorHAnsi"/>
                          <w:sz w:val="20"/>
                          <w:szCs w:val="18"/>
                        </w:rPr>
                      </w:pPr>
                    </w:p>
                    <w:p w14:paraId="7BF9009F" w14:textId="77777777" w:rsidR="00B169C4" w:rsidRPr="00E15525" w:rsidRDefault="00B169C4" w:rsidP="00AB5E81">
                      <w:pPr>
                        <w:rPr>
                          <w:rFonts w:asciiTheme="minorHAnsi" w:hAnsiTheme="minorHAnsi" w:cstheme="minorHAnsi"/>
                          <w:sz w:val="20"/>
                          <w:szCs w:val="18"/>
                        </w:rPr>
                      </w:pPr>
                    </w:p>
                    <w:p w14:paraId="1A99D47E" w14:textId="77777777" w:rsidR="00B169C4" w:rsidRPr="00E15525" w:rsidRDefault="00B169C4" w:rsidP="00AB5E81">
                      <w:pPr>
                        <w:rPr>
                          <w:rFonts w:asciiTheme="minorHAnsi" w:hAnsiTheme="minorHAnsi" w:cstheme="minorHAnsi"/>
                          <w:sz w:val="20"/>
                          <w:szCs w:val="18"/>
                        </w:rPr>
                      </w:pPr>
                    </w:p>
                  </w:txbxContent>
                </v:textbox>
                <w10:wrap type="topAndBottom" anchorx="margin"/>
              </v:shape>
            </w:pict>
          </mc:Fallback>
        </mc:AlternateContent>
      </w:r>
    </w:p>
    <w:p w14:paraId="0B58AACA" w14:textId="77777777" w:rsidR="003C3D9A" w:rsidRPr="004867CF" w:rsidRDefault="003C3D9A" w:rsidP="00A46C65">
      <w:pPr>
        <w:pBdr>
          <w:top w:val="single" w:sz="4" w:space="1" w:color="auto"/>
          <w:left w:val="single" w:sz="4" w:space="0" w:color="auto"/>
          <w:bottom w:val="single" w:sz="4" w:space="6" w:color="auto"/>
          <w:right w:val="single" w:sz="4" w:space="31" w:color="auto"/>
        </w:pBdr>
        <w:jc w:val="both"/>
        <w:rPr>
          <w:rFonts w:asciiTheme="minorHAnsi" w:eastAsia="Times New Roman" w:hAnsiTheme="minorHAnsi" w:cstheme="minorHAnsi"/>
          <w:b/>
          <w:bCs/>
          <w:sz w:val="22"/>
          <w:szCs w:val="22"/>
          <w:lang w:eastAsia="fr-CA"/>
        </w:rPr>
      </w:pPr>
      <w:r w:rsidRPr="004867CF">
        <w:rPr>
          <w:rFonts w:asciiTheme="minorHAnsi" w:hAnsiTheme="minorHAnsi" w:cstheme="minorHAnsi"/>
          <w:b/>
          <w:sz w:val="20"/>
          <w:szCs w:val="18"/>
          <w:u w:val="single"/>
        </w:rPr>
        <w:t>RESUMEN EJECUTIVO</w:t>
      </w:r>
      <w:r w:rsidRPr="004867CF">
        <w:rPr>
          <w:rFonts w:asciiTheme="minorHAnsi" w:eastAsia="Times New Roman" w:hAnsiTheme="minorHAnsi" w:cstheme="minorHAnsi"/>
          <w:b/>
          <w:bCs/>
          <w:sz w:val="22"/>
          <w:szCs w:val="22"/>
          <w:lang w:eastAsia="fr-CA"/>
        </w:rPr>
        <w:t xml:space="preserve"> (máximo 200 palabras) </w:t>
      </w:r>
    </w:p>
    <w:p w14:paraId="639CCE6A" w14:textId="77777777" w:rsidR="003C3D9A" w:rsidRPr="004867CF" w:rsidRDefault="003C3D9A" w:rsidP="00A46C65">
      <w:pPr>
        <w:pBdr>
          <w:top w:val="single" w:sz="4" w:space="1" w:color="auto"/>
          <w:left w:val="single" w:sz="4" w:space="0" w:color="auto"/>
          <w:bottom w:val="single" w:sz="4" w:space="6" w:color="auto"/>
          <w:right w:val="single" w:sz="4" w:space="31" w:color="auto"/>
        </w:pBdr>
        <w:jc w:val="both"/>
        <w:rPr>
          <w:rFonts w:asciiTheme="minorHAnsi" w:eastAsia="Times New Roman" w:hAnsiTheme="minorHAnsi" w:cstheme="minorHAnsi"/>
          <w:sz w:val="20"/>
          <w:szCs w:val="22"/>
          <w:lang w:eastAsia="fr-CA"/>
        </w:rPr>
      </w:pPr>
      <w:r w:rsidRPr="004867CF">
        <w:rPr>
          <w:rFonts w:asciiTheme="minorHAnsi" w:eastAsia="Times New Roman" w:hAnsiTheme="minorHAnsi" w:cstheme="minorHAnsi"/>
          <w:sz w:val="20"/>
          <w:szCs w:val="22"/>
          <w:lang w:eastAsia="fr-CA"/>
        </w:rPr>
        <w:t xml:space="preserve">El AFP recogió medidas afirmativas de género que constituyen un potencial transformador en la vida de las mujeres en el país. Durante su implementación, es necesario que se garantice que el enfoque de género y los DDHH de las mujeres como principios del AP, sean una realidad y para ello, se requiere impulsar la participación activa y real de las mujeres y sus organizaciones en beneficio de una paz democrática y participativa a nivel territorial. </w:t>
      </w:r>
    </w:p>
    <w:p w14:paraId="11A799D8" w14:textId="77777777" w:rsidR="003C3D9A" w:rsidRPr="004867CF" w:rsidRDefault="003C3D9A" w:rsidP="00A46C65">
      <w:pPr>
        <w:pBdr>
          <w:top w:val="single" w:sz="4" w:space="1" w:color="auto"/>
          <w:left w:val="single" w:sz="4" w:space="0" w:color="auto"/>
          <w:bottom w:val="single" w:sz="4" w:space="6" w:color="auto"/>
          <w:right w:val="single" w:sz="4" w:space="31" w:color="auto"/>
        </w:pBdr>
        <w:jc w:val="both"/>
        <w:rPr>
          <w:rFonts w:asciiTheme="minorHAnsi" w:eastAsia="Times New Roman" w:hAnsiTheme="minorHAnsi" w:cstheme="minorHAnsi"/>
          <w:sz w:val="20"/>
          <w:szCs w:val="22"/>
          <w:lang w:eastAsia="fr-CA"/>
        </w:rPr>
      </w:pPr>
      <w:r w:rsidRPr="004867CF">
        <w:rPr>
          <w:rFonts w:asciiTheme="minorHAnsi" w:eastAsia="Times New Roman" w:hAnsiTheme="minorHAnsi" w:cstheme="minorHAnsi"/>
          <w:sz w:val="20"/>
          <w:szCs w:val="22"/>
          <w:lang w:eastAsia="fr-CA"/>
        </w:rPr>
        <w:t xml:space="preserve">La RNM ha desarrollado procesos para cualificar la actuación de las mujeres en la formulación de los AP, ha acompañado procesos de incidencia y movilización y ha identificado que las mujeres tienen un rol central en la implementación territorial del AP. </w:t>
      </w:r>
    </w:p>
    <w:p w14:paraId="65C5A512" w14:textId="77777777" w:rsidR="003C3D9A" w:rsidRPr="004867CF" w:rsidRDefault="003C3D9A" w:rsidP="00A46C65">
      <w:pPr>
        <w:pBdr>
          <w:top w:val="single" w:sz="4" w:space="1" w:color="auto"/>
          <w:left w:val="single" w:sz="4" w:space="0" w:color="auto"/>
          <w:bottom w:val="single" w:sz="4" w:space="6" w:color="auto"/>
          <w:right w:val="single" w:sz="4" w:space="31" w:color="auto"/>
        </w:pBdr>
        <w:jc w:val="both"/>
        <w:rPr>
          <w:rFonts w:asciiTheme="minorHAnsi" w:eastAsia="Times New Roman" w:hAnsiTheme="minorHAnsi" w:cstheme="minorHAnsi"/>
          <w:sz w:val="20"/>
          <w:szCs w:val="22"/>
          <w:lang w:eastAsia="fr-CA"/>
        </w:rPr>
      </w:pPr>
      <w:r w:rsidRPr="004867CF">
        <w:rPr>
          <w:rFonts w:asciiTheme="minorHAnsi" w:eastAsia="Times New Roman" w:hAnsiTheme="minorHAnsi" w:cstheme="minorHAnsi"/>
          <w:sz w:val="20"/>
          <w:szCs w:val="22"/>
          <w:lang w:eastAsia="fr-CA"/>
        </w:rPr>
        <w:t>En este sentido, el objetivo de esta propuesta es el de Incrementar la participación política de las mujeres en el proceso de implementación del AP, así como fortalecer sus capacidades, promover sus liderazgos y exigir el cumplimiento de las medidas afirmativas. Esta propuesta responde entonces al objetivo del Fondo de fortalecer la plena ciudadanía de las mujeres como protagonistas del desarrollo y la democracia.</w:t>
      </w:r>
    </w:p>
    <w:p w14:paraId="6A5A86D1" w14:textId="77777777" w:rsidR="003C3D9A" w:rsidRPr="004867CF" w:rsidRDefault="003C3D9A" w:rsidP="00A46C65">
      <w:pPr>
        <w:pBdr>
          <w:top w:val="single" w:sz="4" w:space="1" w:color="auto"/>
          <w:left w:val="single" w:sz="4" w:space="0" w:color="auto"/>
          <w:bottom w:val="single" w:sz="4" w:space="6" w:color="auto"/>
          <w:right w:val="single" w:sz="4" w:space="31" w:color="auto"/>
        </w:pBdr>
        <w:jc w:val="both"/>
        <w:rPr>
          <w:rFonts w:asciiTheme="minorHAnsi" w:eastAsia="Times New Roman" w:hAnsiTheme="minorHAnsi" w:cstheme="minorHAnsi"/>
          <w:sz w:val="20"/>
          <w:szCs w:val="22"/>
          <w:lang w:eastAsia="fr-CA"/>
        </w:rPr>
      </w:pPr>
      <w:r w:rsidRPr="004867CF">
        <w:rPr>
          <w:rFonts w:asciiTheme="minorHAnsi" w:eastAsia="Times New Roman" w:hAnsiTheme="minorHAnsi" w:cstheme="minorHAnsi"/>
          <w:sz w:val="20"/>
          <w:szCs w:val="22"/>
          <w:lang w:eastAsia="fr-CA"/>
        </w:rPr>
        <w:t xml:space="preserve">Esta propuesta se desarrollará en 5 departamentos del país y contará con la participación de al menos 140 beneficiarias directas.   </w:t>
      </w:r>
    </w:p>
    <w:p w14:paraId="42B7C739" w14:textId="77777777" w:rsidR="00E15525" w:rsidRPr="004867CF" w:rsidRDefault="00E15525" w:rsidP="00E15525">
      <w:pPr>
        <w:pStyle w:val="Prrafodelista"/>
        <w:numPr>
          <w:ilvl w:val="1"/>
          <w:numId w:val="1"/>
        </w:numPr>
        <w:rPr>
          <w:rFonts w:asciiTheme="minorHAnsi" w:hAnsiTheme="minorHAnsi" w:cstheme="minorHAnsi"/>
          <w:b/>
          <w:sz w:val="22"/>
          <w:szCs w:val="22"/>
        </w:rPr>
      </w:pPr>
      <w:r w:rsidRPr="004867CF">
        <w:rPr>
          <w:rFonts w:asciiTheme="minorHAnsi" w:eastAsia="Times New Roman" w:hAnsiTheme="minorHAnsi" w:cstheme="minorHAnsi"/>
          <w:b/>
          <w:sz w:val="22"/>
          <w:szCs w:val="22"/>
          <w:lang w:eastAsia="fr-CA"/>
        </w:rPr>
        <w:t xml:space="preserve">Objetivo estratégico general del proyecto </w:t>
      </w:r>
    </w:p>
    <w:p w14:paraId="24D6437C" w14:textId="3F32102E" w:rsidR="00E15525" w:rsidRPr="004867CF" w:rsidRDefault="00A7007E" w:rsidP="00A7007E">
      <w:pPr>
        <w:jc w:val="both"/>
        <w:rPr>
          <w:rFonts w:asciiTheme="minorHAnsi" w:eastAsia="Times New Roman" w:hAnsiTheme="minorHAnsi" w:cstheme="minorHAnsi"/>
          <w:sz w:val="20"/>
          <w:szCs w:val="22"/>
          <w:lang w:eastAsia="fr-CA"/>
        </w:rPr>
      </w:pPr>
      <w:r w:rsidRPr="004867CF">
        <w:rPr>
          <w:rFonts w:asciiTheme="minorHAnsi" w:eastAsia="Times New Roman" w:hAnsiTheme="minorHAnsi" w:cstheme="minorHAnsi"/>
          <w:b/>
          <w:sz w:val="20"/>
          <w:szCs w:val="22"/>
          <w:lang w:eastAsia="fr-CA"/>
        </w:rPr>
        <w:t>O.E.</w:t>
      </w:r>
      <w:r w:rsidRPr="004867CF">
        <w:rPr>
          <w:rFonts w:asciiTheme="minorHAnsi" w:eastAsia="Times New Roman" w:hAnsiTheme="minorHAnsi" w:cstheme="minorHAnsi"/>
          <w:sz w:val="20"/>
          <w:szCs w:val="22"/>
          <w:lang w:eastAsia="fr-CA"/>
        </w:rPr>
        <w:t xml:space="preserve"> </w:t>
      </w:r>
      <w:proofErr w:type="gramStart"/>
      <w:r w:rsidRPr="004867CF">
        <w:rPr>
          <w:rFonts w:asciiTheme="minorHAnsi" w:eastAsia="Times New Roman" w:hAnsiTheme="minorHAnsi" w:cstheme="minorHAnsi"/>
          <w:sz w:val="20"/>
          <w:szCs w:val="22"/>
          <w:lang w:eastAsia="fr-CA"/>
        </w:rPr>
        <w:t>Incrementar  la</w:t>
      </w:r>
      <w:proofErr w:type="gramEnd"/>
      <w:r w:rsidRPr="004867CF">
        <w:rPr>
          <w:rFonts w:asciiTheme="minorHAnsi" w:eastAsia="Times New Roman" w:hAnsiTheme="minorHAnsi" w:cstheme="minorHAnsi"/>
          <w:sz w:val="20"/>
          <w:szCs w:val="22"/>
          <w:lang w:eastAsia="fr-CA"/>
        </w:rPr>
        <w:t xml:space="preserve"> participació</w:t>
      </w:r>
      <w:r w:rsidR="00D373CA" w:rsidRPr="004867CF">
        <w:rPr>
          <w:rFonts w:asciiTheme="minorHAnsi" w:eastAsia="Times New Roman" w:hAnsiTheme="minorHAnsi" w:cstheme="minorHAnsi"/>
          <w:sz w:val="20"/>
          <w:szCs w:val="22"/>
          <w:lang w:eastAsia="fr-CA"/>
        </w:rPr>
        <w:t xml:space="preserve">n política de las mujeres en la implementación territorial del Acuerdo Final de Paz </w:t>
      </w:r>
      <w:r w:rsidRPr="004867CF">
        <w:rPr>
          <w:rFonts w:asciiTheme="minorHAnsi" w:eastAsia="Times New Roman" w:hAnsiTheme="minorHAnsi" w:cstheme="minorHAnsi"/>
          <w:sz w:val="20"/>
          <w:szCs w:val="22"/>
          <w:lang w:eastAsia="fr-CA"/>
        </w:rPr>
        <w:t>así como fortalecer sus capacidades para realizar labore</w:t>
      </w:r>
      <w:r w:rsidR="00D54F2D" w:rsidRPr="004867CF">
        <w:rPr>
          <w:rFonts w:asciiTheme="minorHAnsi" w:eastAsia="Times New Roman" w:hAnsiTheme="minorHAnsi" w:cstheme="minorHAnsi"/>
          <w:sz w:val="20"/>
          <w:szCs w:val="22"/>
          <w:lang w:eastAsia="fr-CA"/>
        </w:rPr>
        <w:t xml:space="preserve">s de veeduría e incidencia, </w:t>
      </w:r>
      <w:r w:rsidRPr="004867CF">
        <w:rPr>
          <w:rFonts w:asciiTheme="minorHAnsi" w:eastAsia="Times New Roman" w:hAnsiTheme="minorHAnsi" w:cstheme="minorHAnsi"/>
          <w:sz w:val="20"/>
          <w:szCs w:val="22"/>
          <w:lang w:eastAsia="fr-CA"/>
        </w:rPr>
        <w:t>promover sus liderazgos en los espacios y mecanismos adecuado</w:t>
      </w:r>
      <w:r w:rsidR="00D373CA" w:rsidRPr="004867CF">
        <w:rPr>
          <w:rFonts w:asciiTheme="minorHAnsi" w:eastAsia="Times New Roman" w:hAnsiTheme="minorHAnsi" w:cstheme="minorHAnsi"/>
          <w:sz w:val="20"/>
          <w:szCs w:val="22"/>
          <w:lang w:eastAsia="fr-CA"/>
        </w:rPr>
        <w:t>s</w:t>
      </w:r>
      <w:r w:rsidR="00D54F2D" w:rsidRPr="004867CF">
        <w:rPr>
          <w:rFonts w:asciiTheme="minorHAnsi" w:eastAsia="Times New Roman" w:hAnsiTheme="minorHAnsi" w:cstheme="minorHAnsi"/>
          <w:sz w:val="20"/>
          <w:szCs w:val="22"/>
          <w:lang w:eastAsia="fr-CA"/>
        </w:rPr>
        <w:t xml:space="preserve">, </w:t>
      </w:r>
      <w:r w:rsidRPr="004867CF">
        <w:rPr>
          <w:rFonts w:asciiTheme="minorHAnsi" w:eastAsia="Times New Roman" w:hAnsiTheme="minorHAnsi" w:cstheme="minorHAnsi"/>
          <w:sz w:val="20"/>
          <w:szCs w:val="22"/>
          <w:lang w:eastAsia="fr-CA"/>
        </w:rPr>
        <w:t xml:space="preserve">exigir el cumplimiento de las medidas </w:t>
      </w:r>
      <w:r w:rsidR="00D373CA" w:rsidRPr="004867CF">
        <w:rPr>
          <w:rFonts w:asciiTheme="minorHAnsi" w:eastAsia="Times New Roman" w:hAnsiTheme="minorHAnsi" w:cstheme="minorHAnsi"/>
          <w:sz w:val="20"/>
          <w:szCs w:val="22"/>
          <w:lang w:eastAsia="fr-CA"/>
        </w:rPr>
        <w:t>afirmativas para mujeres en él</w:t>
      </w:r>
      <w:r w:rsidRPr="004867CF">
        <w:rPr>
          <w:rFonts w:asciiTheme="minorHAnsi" w:eastAsia="Times New Roman" w:hAnsiTheme="minorHAnsi" w:cstheme="minorHAnsi"/>
          <w:sz w:val="20"/>
          <w:szCs w:val="22"/>
          <w:lang w:eastAsia="fr-CA"/>
        </w:rPr>
        <w:t xml:space="preserve"> incluidas</w:t>
      </w:r>
      <w:r w:rsidR="00D54F2D" w:rsidRPr="004867CF">
        <w:rPr>
          <w:rFonts w:asciiTheme="minorHAnsi" w:eastAsia="Times New Roman" w:hAnsiTheme="minorHAnsi" w:cstheme="minorHAnsi"/>
          <w:sz w:val="20"/>
          <w:szCs w:val="22"/>
          <w:lang w:eastAsia="fr-CA"/>
        </w:rPr>
        <w:t xml:space="preserve"> y visibilizar la situación de violencias en su contra</w:t>
      </w:r>
      <w:r w:rsidRPr="004867CF">
        <w:rPr>
          <w:rFonts w:asciiTheme="minorHAnsi" w:eastAsia="Times New Roman" w:hAnsiTheme="minorHAnsi" w:cstheme="minorHAnsi"/>
          <w:sz w:val="20"/>
          <w:szCs w:val="22"/>
          <w:lang w:eastAsia="fr-CA"/>
        </w:rPr>
        <w:t>.</w:t>
      </w:r>
    </w:p>
    <w:p w14:paraId="2B7E228C" w14:textId="0B39BDED" w:rsidR="00A7007E" w:rsidRDefault="00D54F2D" w:rsidP="00D54F2D">
      <w:pPr>
        <w:jc w:val="both"/>
        <w:rPr>
          <w:rFonts w:asciiTheme="minorHAnsi" w:eastAsia="Times New Roman" w:hAnsiTheme="minorHAnsi" w:cstheme="minorHAnsi"/>
          <w:sz w:val="20"/>
          <w:szCs w:val="22"/>
          <w:lang w:eastAsia="fr-CA"/>
        </w:rPr>
      </w:pPr>
      <w:r w:rsidRPr="004867CF">
        <w:rPr>
          <w:rFonts w:asciiTheme="minorHAnsi" w:eastAsia="Times New Roman" w:hAnsiTheme="minorHAnsi" w:cstheme="minorHAnsi"/>
          <w:sz w:val="20"/>
          <w:szCs w:val="22"/>
          <w:lang w:eastAsia="fr-CA"/>
        </w:rPr>
        <w:t>Este objetivo responde a la convocatoria temática A</w:t>
      </w:r>
      <w:proofErr w:type="gramStart"/>
      <w:r w:rsidRPr="004867CF">
        <w:rPr>
          <w:rFonts w:asciiTheme="minorHAnsi" w:eastAsia="Times New Roman" w:hAnsiTheme="minorHAnsi" w:cstheme="minorHAnsi"/>
          <w:sz w:val="20"/>
          <w:szCs w:val="22"/>
          <w:lang w:eastAsia="fr-CA"/>
        </w:rPr>
        <w:t>:”Mujeres</w:t>
      </w:r>
      <w:proofErr w:type="gramEnd"/>
      <w:r w:rsidRPr="004867CF">
        <w:rPr>
          <w:rFonts w:asciiTheme="minorHAnsi" w:eastAsia="Times New Roman" w:hAnsiTheme="minorHAnsi" w:cstheme="minorHAnsi"/>
          <w:sz w:val="20"/>
          <w:szCs w:val="22"/>
          <w:lang w:eastAsia="fr-CA"/>
        </w:rPr>
        <w:t xml:space="preserve"> protagonistas de la democracia y el desarrollo, cuyo objetivo es fortalecimiento de la plena ciudadanía de las mujeres como protagonistas de desarrollo y democracia en los territorios más afectados por el conflicto armado". Y al Objetivo estratégico del Fondo 2: "Aumentar la confianza en el proceso de paz y su potencial transformador para mejorar la vida cotidiana de las personas y en particular de las víctimas y de los/las ciudadanas en los territorios más afectados por el conflicto armado y la violencia".</w:t>
      </w:r>
    </w:p>
    <w:p w14:paraId="043806D8" w14:textId="77777777" w:rsidR="00433282" w:rsidRPr="00CC2C63" w:rsidRDefault="00433282" w:rsidP="00433282">
      <w:pPr>
        <w:jc w:val="both"/>
        <w:rPr>
          <w:rFonts w:asciiTheme="minorHAnsi" w:eastAsia="Times New Roman" w:hAnsiTheme="minorHAnsi" w:cstheme="minorHAnsi"/>
          <w:sz w:val="20"/>
          <w:szCs w:val="22"/>
          <w:lang w:eastAsia="fr-CA"/>
        </w:rPr>
      </w:pPr>
      <w:r w:rsidRPr="00CC2C63">
        <w:rPr>
          <w:rFonts w:asciiTheme="minorHAnsi" w:eastAsia="Times New Roman" w:hAnsiTheme="minorHAnsi" w:cstheme="minorHAnsi"/>
          <w:sz w:val="20"/>
          <w:szCs w:val="22"/>
          <w:lang w:eastAsia="fr-CA"/>
        </w:rPr>
        <w:lastRenderedPageBreak/>
        <w:t xml:space="preserve">Responde al Resultado del Fondo </w:t>
      </w:r>
      <w:r w:rsidRPr="00CC2C63">
        <w:rPr>
          <w:rFonts w:asciiTheme="minorHAnsi" w:eastAsia="Times New Roman" w:hAnsiTheme="minorHAnsi" w:cstheme="minorHAnsi"/>
          <w:i/>
          <w:sz w:val="20"/>
          <w:szCs w:val="20"/>
          <w:lang w:eastAsia="fr-CA"/>
        </w:rPr>
        <w:t># 5 de rehabilitación socio económica cuyo objetivo es la plena ciudadanía de las mujeres como protagonistas de desarrollo y democracia en los territorios más afectados por el conflicto armado, a través de intervenciones integrales que promuevan su pleno empoderamiento político y económico a través de los cuales se rompen ciclos de violencia, pobreza y exclusión, y se fortalezca su rol en los asuntos públicos, la toma de decisiones democráticas y el desarrollo económico de entornos corresponsables y sostenibles que aportan a la cohesión social y territorial.</w:t>
      </w:r>
    </w:p>
    <w:p w14:paraId="6120441A" w14:textId="77777777" w:rsidR="00A7007E" w:rsidRPr="004867CF" w:rsidRDefault="00A7007E" w:rsidP="00A7007E">
      <w:pPr>
        <w:contextualSpacing/>
        <w:rPr>
          <w:rFonts w:asciiTheme="minorHAnsi" w:hAnsiTheme="minorHAnsi" w:cstheme="minorHAnsi"/>
          <w:sz w:val="22"/>
          <w:szCs w:val="22"/>
        </w:rPr>
      </w:pPr>
    </w:p>
    <w:p w14:paraId="6E2D5BDC" w14:textId="504B9FD1" w:rsidR="00AB5E81" w:rsidRPr="004867CF" w:rsidRDefault="00AB5E81" w:rsidP="00E15525">
      <w:pPr>
        <w:pStyle w:val="Prrafodelista"/>
        <w:numPr>
          <w:ilvl w:val="1"/>
          <w:numId w:val="1"/>
        </w:numPr>
        <w:rPr>
          <w:rFonts w:asciiTheme="minorHAnsi" w:eastAsia="Times New Roman" w:hAnsiTheme="minorHAnsi" w:cstheme="minorHAnsi"/>
          <w:b/>
          <w:sz w:val="22"/>
          <w:szCs w:val="22"/>
          <w:lang w:eastAsia="fr-CA"/>
        </w:rPr>
      </w:pPr>
      <w:r w:rsidRPr="004867CF">
        <w:rPr>
          <w:rFonts w:asciiTheme="minorHAnsi" w:eastAsia="Times New Roman" w:hAnsiTheme="minorHAnsi" w:cstheme="minorHAnsi"/>
          <w:b/>
          <w:sz w:val="22"/>
          <w:szCs w:val="22"/>
          <w:lang w:eastAsia="fr-CA"/>
        </w:rPr>
        <w:t xml:space="preserve">Nombres y firmas de las contrapartes nacionales y organizaciones participantes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400"/>
      </w:tblGrid>
      <w:tr w:rsidR="00AB5E81" w:rsidRPr="004867CF" w14:paraId="1B8A3F7C" w14:textId="77777777" w:rsidTr="00B65A33">
        <w:tc>
          <w:tcPr>
            <w:tcW w:w="4608" w:type="dxa"/>
          </w:tcPr>
          <w:p w14:paraId="0B7DEBDD" w14:textId="13882008" w:rsidR="00AB5E81" w:rsidRPr="004867CF" w:rsidRDefault="00AB5E81" w:rsidP="00B65A33">
            <w:pPr>
              <w:jc w:val="both"/>
              <w:rPr>
                <w:rFonts w:asciiTheme="minorHAnsi" w:eastAsia="Times New Roman" w:hAnsiTheme="minorHAnsi" w:cstheme="minorHAnsi"/>
                <w:b/>
                <w:sz w:val="20"/>
                <w:szCs w:val="22"/>
                <w:lang w:eastAsia="fr-CA"/>
              </w:rPr>
            </w:pPr>
            <w:r w:rsidRPr="004867CF">
              <w:rPr>
                <w:rFonts w:asciiTheme="minorHAnsi" w:eastAsia="Times New Roman" w:hAnsiTheme="minorHAnsi" w:cstheme="minorHAnsi"/>
                <w:b/>
                <w:sz w:val="20"/>
                <w:szCs w:val="22"/>
                <w:lang w:eastAsia="fr-CA"/>
              </w:rPr>
              <w:t>Organización de la Sociedad Civil</w:t>
            </w:r>
            <w:r w:rsidRPr="004867CF">
              <w:rPr>
                <w:rFonts w:asciiTheme="minorHAnsi" w:eastAsia="Times New Roman" w:hAnsiTheme="minorHAnsi" w:cstheme="minorHAnsi"/>
                <w:b/>
                <w:sz w:val="20"/>
                <w:szCs w:val="22"/>
                <w:vertAlign w:val="superscript"/>
                <w:lang w:eastAsia="fr-CA"/>
              </w:rPr>
              <w:footnoteReference w:id="2"/>
            </w:r>
          </w:p>
        </w:tc>
        <w:tc>
          <w:tcPr>
            <w:tcW w:w="5400" w:type="dxa"/>
          </w:tcPr>
          <w:p w14:paraId="78CE406B" w14:textId="77777777" w:rsidR="00AB5E81" w:rsidRPr="004867CF" w:rsidRDefault="00AB5E81" w:rsidP="00B65A33">
            <w:pPr>
              <w:jc w:val="both"/>
              <w:rPr>
                <w:rFonts w:asciiTheme="minorHAnsi" w:eastAsia="Times New Roman" w:hAnsiTheme="minorHAnsi" w:cstheme="minorHAnsi"/>
                <w:b/>
                <w:sz w:val="20"/>
                <w:szCs w:val="22"/>
                <w:lang w:eastAsia="fr-CA"/>
              </w:rPr>
            </w:pPr>
            <w:r w:rsidRPr="004867CF">
              <w:rPr>
                <w:rFonts w:asciiTheme="minorHAnsi" w:eastAsia="Times New Roman" w:hAnsiTheme="minorHAnsi" w:cstheme="minorHAnsi"/>
                <w:b/>
                <w:sz w:val="20"/>
                <w:szCs w:val="22"/>
                <w:lang w:eastAsia="fr-CA"/>
              </w:rPr>
              <w:t xml:space="preserve">Autoridades Nacionales de Coordinación </w:t>
            </w:r>
          </w:p>
        </w:tc>
      </w:tr>
      <w:tr w:rsidR="00AB5E81" w:rsidRPr="004867CF" w14:paraId="32F34C7E" w14:textId="77777777" w:rsidTr="00B65A33">
        <w:tc>
          <w:tcPr>
            <w:tcW w:w="4608" w:type="dxa"/>
          </w:tcPr>
          <w:p w14:paraId="21B24034" w14:textId="1AD134FF" w:rsidR="00AB5E81" w:rsidRPr="004867CF" w:rsidRDefault="00AB5E81" w:rsidP="00B65A33">
            <w:pPr>
              <w:jc w:val="both"/>
              <w:rPr>
                <w:rFonts w:asciiTheme="minorHAnsi" w:eastAsia="Times New Roman" w:hAnsiTheme="minorHAnsi" w:cstheme="minorHAnsi"/>
                <w:b/>
                <w:sz w:val="20"/>
                <w:szCs w:val="22"/>
                <w:lang w:eastAsia="fr-CA"/>
              </w:rPr>
            </w:pPr>
            <w:r w:rsidRPr="004867CF">
              <w:rPr>
                <w:rFonts w:asciiTheme="minorHAnsi" w:eastAsia="Times New Roman" w:hAnsiTheme="minorHAnsi" w:cstheme="minorHAnsi"/>
                <w:b/>
                <w:sz w:val="20"/>
                <w:szCs w:val="22"/>
                <w:highlight w:val="lightGray"/>
                <w:lang w:eastAsia="fr-CA"/>
              </w:rPr>
              <w:t xml:space="preserve">Nombre de la organización </w:t>
            </w:r>
            <w:r w:rsidR="00D54F2D" w:rsidRPr="004867CF">
              <w:rPr>
                <w:rFonts w:asciiTheme="minorHAnsi" w:eastAsia="Times New Roman" w:hAnsiTheme="minorHAnsi" w:cstheme="minorHAnsi"/>
                <w:b/>
                <w:sz w:val="20"/>
                <w:szCs w:val="22"/>
                <w:lang w:eastAsia="fr-CA"/>
              </w:rPr>
              <w:t>Corporación Humanizar/ Red Nacional de Mujeres</w:t>
            </w:r>
          </w:p>
          <w:p w14:paraId="4E55E1A8" w14:textId="6DDBF62D" w:rsidR="00AB5E81" w:rsidRPr="004867CF" w:rsidRDefault="00AB5E81" w:rsidP="00B65A33">
            <w:pPr>
              <w:jc w:val="both"/>
              <w:rPr>
                <w:rFonts w:asciiTheme="minorHAnsi" w:eastAsia="Times New Roman" w:hAnsiTheme="minorHAnsi" w:cstheme="minorHAnsi"/>
                <w:i/>
                <w:sz w:val="20"/>
                <w:szCs w:val="22"/>
                <w:lang w:eastAsia="fr-CA"/>
              </w:rPr>
            </w:pPr>
            <w:r w:rsidRPr="004867CF">
              <w:rPr>
                <w:rFonts w:asciiTheme="minorHAnsi" w:eastAsia="Times New Roman" w:hAnsiTheme="minorHAnsi" w:cstheme="minorHAnsi"/>
                <w:i/>
                <w:sz w:val="20"/>
                <w:szCs w:val="22"/>
                <w:lang w:eastAsia="fr-CA"/>
              </w:rPr>
              <w:t>Nombre del Representante</w:t>
            </w:r>
            <w:r w:rsidR="00251D37" w:rsidRPr="004867CF">
              <w:rPr>
                <w:rFonts w:asciiTheme="minorHAnsi" w:eastAsia="Times New Roman" w:hAnsiTheme="minorHAnsi" w:cstheme="minorHAnsi"/>
                <w:i/>
                <w:sz w:val="20"/>
                <w:szCs w:val="22"/>
                <w:lang w:eastAsia="fr-CA"/>
              </w:rPr>
              <w:t>: V</w:t>
            </w:r>
            <w:r w:rsidR="00304A88" w:rsidRPr="004867CF">
              <w:rPr>
                <w:rFonts w:asciiTheme="minorHAnsi" w:eastAsia="Times New Roman" w:hAnsiTheme="minorHAnsi" w:cstheme="minorHAnsi"/>
                <w:i/>
                <w:sz w:val="20"/>
                <w:szCs w:val="22"/>
                <w:lang w:eastAsia="fr-CA"/>
              </w:rPr>
              <w:t>anessa</w:t>
            </w:r>
            <w:r w:rsidR="00251D37" w:rsidRPr="004867CF">
              <w:rPr>
                <w:rFonts w:asciiTheme="minorHAnsi" w:eastAsia="Times New Roman" w:hAnsiTheme="minorHAnsi" w:cstheme="minorHAnsi"/>
                <w:i/>
                <w:sz w:val="20"/>
                <w:szCs w:val="22"/>
                <w:lang w:eastAsia="fr-CA"/>
              </w:rPr>
              <w:t xml:space="preserve"> Liévano</w:t>
            </w:r>
          </w:p>
          <w:p w14:paraId="66613D2E" w14:textId="44354EF9" w:rsidR="00AB5E81" w:rsidRPr="004867CF" w:rsidRDefault="00AB5E81" w:rsidP="00B65A33">
            <w:pPr>
              <w:jc w:val="both"/>
              <w:rPr>
                <w:rFonts w:asciiTheme="minorHAnsi" w:eastAsia="Times New Roman" w:hAnsiTheme="minorHAnsi" w:cstheme="minorHAnsi"/>
                <w:i/>
                <w:sz w:val="20"/>
                <w:szCs w:val="22"/>
                <w:lang w:eastAsia="fr-CA"/>
              </w:rPr>
            </w:pPr>
            <w:r w:rsidRPr="004867CF">
              <w:rPr>
                <w:rFonts w:asciiTheme="minorHAnsi" w:eastAsia="Times New Roman" w:hAnsiTheme="minorHAnsi" w:cstheme="minorHAnsi"/>
                <w:i/>
                <w:sz w:val="20"/>
                <w:szCs w:val="22"/>
                <w:lang w:eastAsia="fr-CA"/>
              </w:rPr>
              <w:t>Firma:</w:t>
            </w:r>
            <w:r w:rsidR="004867CF">
              <w:rPr>
                <w:noProof/>
                <w:lang w:val="en-US"/>
              </w:rPr>
              <w:drawing>
                <wp:inline distT="0" distB="0" distL="0" distR="0" wp14:anchorId="1A9E2580" wp14:editId="7E3EF20A">
                  <wp:extent cx="1026649" cy="527050"/>
                  <wp:effectExtent l="0" t="0" r="2540" b="6350"/>
                  <wp:docPr id="1" name="Imagen 1" descr="C:\Users\RedNacional\AppData\Local\Microsoft\Windows\INetCacheContent.Word\Firma Vanessa Liev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dNacional\AppData\Local\Microsoft\Windows\INetCacheContent.Word\Firma Vanessa Lievano.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7187" t="16292" r="9767" b="56742"/>
                          <a:stretch/>
                        </pic:blipFill>
                        <pic:spPr bwMode="auto">
                          <a:xfrm>
                            <a:off x="0" y="0"/>
                            <a:ext cx="1033704" cy="530672"/>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3B74F2F1" w14:textId="66D2569A" w:rsidR="00AB5E81" w:rsidRPr="004867CF" w:rsidRDefault="00AB5E81" w:rsidP="004867CF">
            <w:pPr>
              <w:jc w:val="both"/>
              <w:rPr>
                <w:rFonts w:asciiTheme="minorHAnsi" w:eastAsia="Times New Roman" w:hAnsiTheme="minorHAnsi" w:cstheme="minorHAnsi"/>
                <w:sz w:val="20"/>
                <w:szCs w:val="22"/>
                <w:lang w:eastAsia="fr-CA"/>
              </w:rPr>
            </w:pPr>
            <w:r w:rsidRPr="004867CF">
              <w:rPr>
                <w:rFonts w:asciiTheme="minorHAnsi" w:eastAsia="Times New Roman" w:hAnsiTheme="minorHAnsi" w:cstheme="minorHAnsi"/>
                <w:i/>
                <w:sz w:val="20"/>
                <w:szCs w:val="22"/>
                <w:lang w:eastAsia="fr-CA"/>
              </w:rPr>
              <w:t>Fecha</w:t>
            </w:r>
            <w:r w:rsidR="004867CF">
              <w:rPr>
                <w:rFonts w:asciiTheme="minorHAnsi" w:eastAsia="Times New Roman" w:hAnsiTheme="minorHAnsi" w:cstheme="minorHAnsi"/>
                <w:i/>
                <w:sz w:val="20"/>
                <w:szCs w:val="22"/>
                <w:lang w:eastAsia="fr-CA"/>
              </w:rPr>
              <w:t xml:space="preserve">: </w:t>
            </w:r>
            <w:proofErr w:type="gramStart"/>
            <w:r w:rsidR="004867CF" w:rsidRPr="004867CF">
              <w:rPr>
                <w:rFonts w:asciiTheme="minorHAnsi" w:eastAsia="Times New Roman" w:hAnsiTheme="minorHAnsi" w:cstheme="minorHAnsi"/>
                <w:sz w:val="20"/>
                <w:szCs w:val="22"/>
                <w:lang w:eastAsia="fr-CA"/>
              </w:rPr>
              <w:t>Noviembre</w:t>
            </w:r>
            <w:proofErr w:type="gramEnd"/>
            <w:r w:rsidR="004867CF" w:rsidRPr="004867CF">
              <w:rPr>
                <w:rFonts w:asciiTheme="minorHAnsi" w:eastAsia="Times New Roman" w:hAnsiTheme="minorHAnsi" w:cstheme="minorHAnsi"/>
                <w:sz w:val="20"/>
                <w:szCs w:val="22"/>
                <w:lang w:eastAsia="fr-CA"/>
              </w:rPr>
              <w:t xml:space="preserve"> 29 de 2017</w:t>
            </w:r>
          </w:p>
        </w:tc>
        <w:tc>
          <w:tcPr>
            <w:tcW w:w="5400" w:type="dxa"/>
          </w:tcPr>
          <w:p w14:paraId="1098CA3D" w14:textId="14686C03" w:rsidR="00AB5E81" w:rsidRPr="004867CF" w:rsidRDefault="00AB5E81" w:rsidP="00B65A33">
            <w:pPr>
              <w:jc w:val="both"/>
              <w:rPr>
                <w:rFonts w:asciiTheme="minorHAnsi" w:eastAsia="Times New Roman" w:hAnsiTheme="minorHAnsi" w:cstheme="minorHAnsi"/>
                <w:b/>
                <w:sz w:val="20"/>
                <w:szCs w:val="22"/>
                <w:lang w:eastAsia="fr-CA"/>
              </w:rPr>
            </w:pPr>
            <w:r w:rsidRPr="004867CF">
              <w:rPr>
                <w:rFonts w:asciiTheme="minorHAnsi" w:eastAsia="Times New Roman" w:hAnsiTheme="minorHAnsi" w:cstheme="minorHAnsi"/>
                <w:b/>
                <w:sz w:val="20"/>
                <w:szCs w:val="22"/>
                <w:highlight w:val="lightGray"/>
                <w:lang w:eastAsia="fr-CA"/>
              </w:rPr>
              <w:t xml:space="preserve">Nombre de la organización </w:t>
            </w:r>
            <w:r w:rsidR="00D54F2D" w:rsidRPr="004867CF">
              <w:rPr>
                <w:rFonts w:asciiTheme="minorHAnsi" w:eastAsia="Times New Roman" w:hAnsiTheme="minorHAnsi" w:cstheme="minorHAnsi"/>
                <w:b/>
                <w:sz w:val="20"/>
                <w:szCs w:val="22"/>
                <w:lang w:eastAsia="fr-CA"/>
              </w:rPr>
              <w:t>(No aplica)</w:t>
            </w:r>
          </w:p>
          <w:p w14:paraId="509352F6" w14:textId="77777777" w:rsidR="00AB5E81" w:rsidRPr="004867CF" w:rsidRDefault="00AB5E81" w:rsidP="00B65A33">
            <w:pPr>
              <w:jc w:val="both"/>
              <w:rPr>
                <w:rFonts w:asciiTheme="minorHAnsi" w:eastAsia="Times New Roman" w:hAnsiTheme="minorHAnsi" w:cstheme="minorHAnsi"/>
                <w:i/>
                <w:sz w:val="20"/>
                <w:szCs w:val="22"/>
                <w:lang w:eastAsia="fr-CA"/>
              </w:rPr>
            </w:pPr>
            <w:r w:rsidRPr="004867CF">
              <w:rPr>
                <w:rFonts w:asciiTheme="minorHAnsi" w:eastAsia="Times New Roman" w:hAnsiTheme="minorHAnsi" w:cstheme="minorHAnsi"/>
                <w:i/>
                <w:sz w:val="20"/>
                <w:szCs w:val="22"/>
                <w:lang w:eastAsia="fr-CA"/>
              </w:rPr>
              <w:t>Nombre del Representante</w:t>
            </w:r>
          </w:p>
          <w:p w14:paraId="3EE2882D" w14:textId="77777777" w:rsidR="00AB5E81" w:rsidRPr="004867CF" w:rsidRDefault="00AB5E81" w:rsidP="00B65A33">
            <w:pPr>
              <w:jc w:val="both"/>
              <w:rPr>
                <w:rFonts w:asciiTheme="minorHAnsi" w:eastAsia="Times New Roman" w:hAnsiTheme="minorHAnsi" w:cstheme="minorHAnsi"/>
                <w:i/>
                <w:sz w:val="20"/>
                <w:szCs w:val="22"/>
                <w:lang w:eastAsia="fr-CA"/>
              </w:rPr>
            </w:pPr>
          </w:p>
          <w:p w14:paraId="138EF3E7" w14:textId="77777777" w:rsidR="00AB5E81" w:rsidRPr="004867CF" w:rsidRDefault="00AB5E81" w:rsidP="00B65A33">
            <w:pPr>
              <w:jc w:val="both"/>
              <w:rPr>
                <w:rFonts w:asciiTheme="minorHAnsi" w:eastAsia="Times New Roman" w:hAnsiTheme="minorHAnsi" w:cstheme="minorHAnsi"/>
                <w:i/>
                <w:sz w:val="20"/>
                <w:szCs w:val="22"/>
                <w:lang w:eastAsia="fr-CA"/>
              </w:rPr>
            </w:pPr>
            <w:proofErr w:type="gramStart"/>
            <w:r w:rsidRPr="004867CF">
              <w:rPr>
                <w:rFonts w:asciiTheme="minorHAnsi" w:eastAsia="Times New Roman" w:hAnsiTheme="minorHAnsi" w:cstheme="minorHAnsi"/>
                <w:i/>
                <w:sz w:val="20"/>
                <w:szCs w:val="22"/>
                <w:lang w:eastAsia="fr-CA"/>
              </w:rPr>
              <w:t>Firma:_</w:t>
            </w:r>
            <w:proofErr w:type="gramEnd"/>
            <w:r w:rsidRPr="004867CF">
              <w:rPr>
                <w:rFonts w:asciiTheme="minorHAnsi" w:eastAsia="Times New Roman" w:hAnsiTheme="minorHAnsi" w:cstheme="minorHAnsi"/>
                <w:i/>
                <w:sz w:val="20"/>
                <w:szCs w:val="22"/>
                <w:lang w:eastAsia="fr-CA"/>
              </w:rPr>
              <w:t>______________________________</w:t>
            </w:r>
          </w:p>
          <w:p w14:paraId="6E2F9851" w14:textId="77777777" w:rsidR="00AB5E81" w:rsidRPr="004867CF" w:rsidRDefault="00AB5E81" w:rsidP="00B65A33">
            <w:pPr>
              <w:jc w:val="both"/>
              <w:rPr>
                <w:rFonts w:asciiTheme="minorHAnsi" w:eastAsia="Times New Roman" w:hAnsiTheme="minorHAnsi" w:cstheme="minorHAnsi"/>
                <w:b/>
                <w:sz w:val="20"/>
                <w:szCs w:val="22"/>
                <w:lang w:eastAsia="fr-CA"/>
              </w:rPr>
            </w:pPr>
            <w:r w:rsidRPr="004867CF">
              <w:rPr>
                <w:rFonts w:asciiTheme="minorHAnsi" w:eastAsia="Times New Roman" w:hAnsiTheme="minorHAnsi" w:cstheme="minorHAnsi"/>
                <w:i/>
                <w:sz w:val="20"/>
                <w:szCs w:val="22"/>
                <w:lang w:eastAsia="fr-CA"/>
              </w:rPr>
              <w:t>Fecha y sello</w:t>
            </w:r>
          </w:p>
        </w:tc>
      </w:tr>
    </w:tbl>
    <w:p w14:paraId="7C216412" w14:textId="77777777" w:rsidR="00707440" w:rsidRPr="004867CF" w:rsidRDefault="00707440" w:rsidP="00707440">
      <w:pPr>
        <w:pStyle w:val="Prrafodelista"/>
        <w:ind w:left="360"/>
        <w:rPr>
          <w:rFonts w:asciiTheme="minorHAnsi" w:hAnsiTheme="minorHAnsi" w:cstheme="minorHAnsi"/>
          <w:b/>
          <w:szCs w:val="22"/>
          <w:lang w:eastAsia="en-GB"/>
        </w:rPr>
      </w:pPr>
    </w:p>
    <w:p w14:paraId="07221C55" w14:textId="68A9A4CF" w:rsidR="001B5C1C" w:rsidRPr="004867CF" w:rsidRDefault="001B5C1C" w:rsidP="001B5C1C">
      <w:pPr>
        <w:pStyle w:val="Prrafodelista"/>
        <w:numPr>
          <w:ilvl w:val="0"/>
          <w:numId w:val="1"/>
        </w:numPr>
        <w:rPr>
          <w:rFonts w:asciiTheme="minorHAnsi" w:hAnsiTheme="minorHAnsi" w:cstheme="minorHAnsi"/>
          <w:b/>
          <w:szCs w:val="22"/>
          <w:lang w:eastAsia="en-GB"/>
        </w:rPr>
      </w:pPr>
      <w:r w:rsidRPr="004867CF">
        <w:rPr>
          <w:rFonts w:asciiTheme="minorHAnsi" w:hAnsiTheme="minorHAnsi" w:cstheme="minorHAnsi"/>
          <w:b/>
          <w:szCs w:val="22"/>
          <w:lang w:eastAsia="en-GB"/>
        </w:rPr>
        <w:t>Teoría del cambio</w:t>
      </w:r>
    </w:p>
    <w:p w14:paraId="5829D75E" w14:textId="26148D66" w:rsidR="001B5C1C" w:rsidRPr="004867CF" w:rsidRDefault="001B5C1C" w:rsidP="00457590">
      <w:pPr>
        <w:pStyle w:val="Prrafodelista"/>
        <w:numPr>
          <w:ilvl w:val="1"/>
          <w:numId w:val="1"/>
        </w:numPr>
        <w:jc w:val="both"/>
        <w:rPr>
          <w:rFonts w:asciiTheme="minorHAnsi" w:eastAsia="Times New Roman" w:hAnsiTheme="minorHAnsi" w:cstheme="minorHAnsi"/>
          <w:b/>
          <w:sz w:val="22"/>
          <w:szCs w:val="22"/>
          <w:lang w:eastAsia="fr-CA"/>
        </w:rPr>
      </w:pPr>
      <w:r w:rsidRPr="004867CF">
        <w:rPr>
          <w:rFonts w:asciiTheme="minorHAnsi" w:eastAsia="Times New Roman" w:hAnsiTheme="minorHAnsi" w:cstheme="minorHAnsi"/>
          <w:b/>
          <w:sz w:val="22"/>
          <w:szCs w:val="22"/>
          <w:lang w:eastAsia="fr-CA"/>
        </w:rPr>
        <w:t xml:space="preserve">Análisis de la situación (Planteamiento del problema) </w:t>
      </w:r>
    </w:p>
    <w:p w14:paraId="4118D468" w14:textId="65AA88A7" w:rsidR="007C2164" w:rsidRPr="004867CF" w:rsidRDefault="007C2164" w:rsidP="003C3D9A">
      <w:pPr>
        <w:spacing w:after="120"/>
        <w:contextualSpacing/>
        <w:jc w:val="both"/>
        <w:rPr>
          <w:rFonts w:asciiTheme="minorHAnsi" w:eastAsia="Times New Roman" w:hAnsiTheme="minorHAnsi" w:cstheme="minorHAnsi"/>
          <w:sz w:val="20"/>
          <w:szCs w:val="20"/>
        </w:rPr>
      </w:pPr>
      <w:r w:rsidRPr="004867CF">
        <w:rPr>
          <w:rFonts w:asciiTheme="minorHAnsi" w:eastAsia="Times New Roman" w:hAnsiTheme="minorHAnsi" w:cstheme="minorHAnsi"/>
          <w:sz w:val="20"/>
          <w:szCs w:val="20"/>
        </w:rPr>
        <w:t>El conflicto armado generó toda clase de violencias contra las mujeres</w:t>
      </w:r>
      <w:r w:rsidR="007120B4" w:rsidRPr="004867CF">
        <w:rPr>
          <w:rFonts w:asciiTheme="minorHAnsi" w:eastAsia="Times New Roman" w:hAnsiTheme="minorHAnsi" w:cstheme="minorHAnsi"/>
          <w:sz w:val="20"/>
          <w:szCs w:val="20"/>
        </w:rPr>
        <w:t>;</w:t>
      </w:r>
      <w:r w:rsidR="000F220D" w:rsidRPr="004867CF">
        <w:rPr>
          <w:rFonts w:asciiTheme="minorHAnsi" w:eastAsia="Times New Roman" w:hAnsiTheme="minorHAnsi" w:cstheme="minorHAnsi"/>
          <w:sz w:val="20"/>
          <w:szCs w:val="20"/>
        </w:rPr>
        <w:t xml:space="preserve"> de acuerdo con</w:t>
      </w:r>
      <w:r w:rsidRPr="004867CF">
        <w:rPr>
          <w:rFonts w:asciiTheme="minorHAnsi" w:eastAsia="Times New Roman" w:hAnsiTheme="minorHAnsi" w:cstheme="minorHAnsi"/>
          <w:sz w:val="20"/>
          <w:szCs w:val="20"/>
        </w:rPr>
        <w:t xml:space="preserve"> la Unidad para la Atención y Reparación Integral a las víctimas, del total de personas víctimas identificadas </w:t>
      </w:r>
      <w:r w:rsidR="000F220D" w:rsidRPr="004867CF">
        <w:rPr>
          <w:rFonts w:asciiTheme="minorHAnsi" w:eastAsia="Times New Roman" w:hAnsiTheme="minorHAnsi" w:cstheme="minorHAnsi"/>
          <w:sz w:val="20"/>
          <w:szCs w:val="20"/>
        </w:rPr>
        <w:t>(</w:t>
      </w:r>
      <w:r w:rsidRPr="004867CF">
        <w:rPr>
          <w:rFonts w:asciiTheme="minorHAnsi" w:eastAsia="Times New Roman" w:hAnsiTheme="minorHAnsi" w:cstheme="minorHAnsi"/>
          <w:sz w:val="20"/>
          <w:szCs w:val="20"/>
        </w:rPr>
        <w:t>7.028.776 personas</w:t>
      </w:r>
      <w:r w:rsidR="000F220D" w:rsidRPr="004867CF">
        <w:rPr>
          <w:rFonts w:asciiTheme="minorHAnsi" w:eastAsia="Times New Roman" w:hAnsiTheme="minorHAnsi" w:cstheme="minorHAnsi"/>
          <w:sz w:val="20"/>
          <w:szCs w:val="20"/>
        </w:rPr>
        <w:t>)</w:t>
      </w:r>
      <w:r w:rsidRPr="004867CF">
        <w:rPr>
          <w:rFonts w:asciiTheme="minorHAnsi" w:eastAsia="Times New Roman" w:hAnsiTheme="minorHAnsi" w:cstheme="minorHAnsi"/>
          <w:sz w:val="20"/>
          <w:szCs w:val="20"/>
        </w:rPr>
        <w:t>, 3.481.244 es decir el 49.5% de la población total de víctimas del conflicto armado son mujeres</w:t>
      </w:r>
      <w:r w:rsidRPr="004867CF">
        <w:rPr>
          <w:rFonts w:asciiTheme="minorHAnsi" w:eastAsia="Times New Roman" w:hAnsiTheme="minorHAnsi" w:cstheme="minorHAnsi"/>
          <w:sz w:val="20"/>
          <w:szCs w:val="20"/>
          <w:vertAlign w:val="superscript"/>
        </w:rPr>
        <w:footnoteReference w:id="3"/>
      </w:r>
      <w:r w:rsidRPr="004867CF">
        <w:rPr>
          <w:rFonts w:asciiTheme="minorHAnsi" w:eastAsia="Times New Roman" w:hAnsiTheme="minorHAnsi" w:cstheme="minorHAnsi"/>
          <w:sz w:val="20"/>
          <w:szCs w:val="20"/>
        </w:rPr>
        <w:t xml:space="preserve">. </w:t>
      </w:r>
    </w:p>
    <w:p w14:paraId="4985517A" w14:textId="4891F359" w:rsidR="007C2164" w:rsidRPr="004867CF" w:rsidRDefault="007C2164" w:rsidP="003C3D9A">
      <w:pPr>
        <w:spacing w:after="120"/>
        <w:contextualSpacing/>
        <w:jc w:val="both"/>
        <w:rPr>
          <w:rFonts w:asciiTheme="minorHAnsi" w:eastAsia="Times New Roman" w:hAnsiTheme="minorHAnsi" w:cstheme="minorHAnsi"/>
          <w:sz w:val="20"/>
          <w:szCs w:val="20"/>
          <w:highlight w:val="white"/>
        </w:rPr>
      </w:pPr>
      <w:r w:rsidRPr="004867CF">
        <w:rPr>
          <w:rFonts w:asciiTheme="minorHAnsi" w:eastAsia="Times New Roman" w:hAnsiTheme="minorHAnsi" w:cstheme="minorHAnsi"/>
          <w:sz w:val="20"/>
          <w:szCs w:val="20"/>
        </w:rPr>
        <w:t xml:space="preserve">Con respecto al tipo de hecho </w:t>
      </w:r>
      <w:proofErr w:type="spellStart"/>
      <w:r w:rsidRPr="004867CF">
        <w:rPr>
          <w:rFonts w:asciiTheme="minorHAnsi" w:eastAsia="Times New Roman" w:hAnsiTheme="minorHAnsi" w:cstheme="minorHAnsi"/>
          <w:sz w:val="20"/>
          <w:szCs w:val="20"/>
        </w:rPr>
        <w:t>victimizante</w:t>
      </w:r>
      <w:proofErr w:type="spellEnd"/>
      <w:r w:rsidRPr="004867CF">
        <w:rPr>
          <w:rFonts w:asciiTheme="minorHAnsi" w:eastAsia="Times New Roman" w:hAnsiTheme="minorHAnsi" w:cstheme="minorHAnsi"/>
          <w:sz w:val="20"/>
          <w:szCs w:val="20"/>
        </w:rPr>
        <w:t xml:space="preserve">, 3.085.575 mujeres </w:t>
      </w:r>
      <w:r w:rsidR="007120B4" w:rsidRPr="004867CF">
        <w:rPr>
          <w:rFonts w:asciiTheme="minorHAnsi" w:eastAsia="Times New Roman" w:hAnsiTheme="minorHAnsi" w:cstheme="minorHAnsi"/>
          <w:sz w:val="20"/>
          <w:szCs w:val="20"/>
        </w:rPr>
        <w:t>han sido</w:t>
      </w:r>
      <w:r w:rsidRPr="004867CF">
        <w:rPr>
          <w:rFonts w:asciiTheme="minorHAnsi" w:eastAsia="Times New Roman" w:hAnsiTheme="minorHAnsi" w:cstheme="minorHAnsi"/>
          <w:sz w:val="20"/>
          <w:szCs w:val="20"/>
        </w:rPr>
        <w:t xml:space="preserve"> víctimas</w:t>
      </w:r>
      <w:r w:rsidR="000F220D" w:rsidRPr="004867CF">
        <w:rPr>
          <w:rFonts w:asciiTheme="minorHAnsi" w:eastAsia="Times New Roman" w:hAnsiTheme="minorHAnsi" w:cstheme="minorHAnsi"/>
          <w:sz w:val="20"/>
          <w:szCs w:val="20"/>
        </w:rPr>
        <w:t xml:space="preserve"> de desplazamiento; 427.498 </w:t>
      </w:r>
      <w:r w:rsidRPr="004867CF">
        <w:rPr>
          <w:rFonts w:asciiTheme="minorHAnsi" w:eastAsia="Times New Roman" w:hAnsiTheme="minorHAnsi" w:cstheme="minorHAnsi"/>
          <w:sz w:val="20"/>
          <w:szCs w:val="20"/>
        </w:rPr>
        <w:t>de feminicidio (como homicidio este delito se tipifica de esta manera puntual para el caso de las mujeres); 109.805 de amenazas; 69.786 de desaparición forzada; 33.477 de pérdida de bienes muebles o inmuebles y 32.472 de actos terroristas, atentados, combates y hostigamiento</w:t>
      </w:r>
      <w:r w:rsidRPr="004867CF">
        <w:rPr>
          <w:rFonts w:asciiTheme="minorHAnsi" w:eastAsia="Times New Roman" w:hAnsiTheme="minorHAnsi" w:cstheme="minorHAnsi"/>
          <w:sz w:val="20"/>
          <w:szCs w:val="20"/>
          <w:vertAlign w:val="superscript"/>
        </w:rPr>
        <w:footnoteReference w:id="4"/>
      </w:r>
      <w:r w:rsidRPr="004867CF">
        <w:rPr>
          <w:rFonts w:asciiTheme="minorHAnsi" w:eastAsia="Times New Roman" w:hAnsiTheme="minorHAnsi" w:cstheme="minorHAnsi"/>
          <w:sz w:val="20"/>
          <w:szCs w:val="20"/>
        </w:rPr>
        <w:t>.</w:t>
      </w:r>
    </w:p>
    <w:p w14:paraId="2AF05DAC" w14:textId="7A6EDA22" w:rsidR="007C2164" w:rsidRPr="004867CF" w:rsidRDefault="007C2164" w:rsidP="003C3D9A">
      <w:pPr>
        <w:spacing w:after="120"/>
        <w:contextualSpacing/>
        <w:jc w:val="both"/>
        <w:rPr>
          <w:rFonts w:asciiTheme="minorHAnsi" w:eastAsia="Times New Roman" w:hAnsiTheme="minorHAnsi" w:cstheme="minorHAnsi"/>
          <w:sz w:val="20"/>
          <w:szCs w:val="20"/>
        </w:rPr>
      </w:pPr>
      <w:r w:rsidRPr="004867CF">
        <w:rPr>
          <w:rFonts w:asciiTheme="minorHAnsi" w:eastAsia="Times New Roman" w:hAnsiTheme="minorHAnsi" w:cstheme="minorHAnsi"/>
          <w:sz w:val="20"/>
          <w:szCs w:val="20"/>
          <w:highlight w:val="white"/>
        </w:rPr>
        <w:t xml:space="preserve">En términos de participación y representación de las mujeres, de acuerdo </w:t>
      </w:r>
      <w:r w:rsidR="000F220D" w:rsidRPr="004867CF">
        <w:rPr>
          <w:rFonts w:asciiTheme="minorHAnsi" w:eastAsia="Times New Roman" w:hAnsiTheme="minorHAnsi" w:cstheme="minorHAnsi"/>
          <w:sz w:val="20"/>
          <w:szCs w:val="20"/>
          <w:highlight w:val="white"/>
        </w:rPr>
        <w:t>con</w:t>
      </w:r>
      <w:r w:rsidRPr="004867CF">
        <w:rPr>
          <w:rFonts w:asciiTheme="minorHAnsi" w:eastAsia="Times New Roman" w:hAnsiTheme="minorHAnsi" w:cstheme="minorHAnsi"/>
          <w:sz w:val="20"/>
          <w:szCs w:val="20"/>
          <w:highlight w:val="white"/>
        </w:rPr>
        <w:t xml:space="preserve"> los aportes de </w:t>
      </w:r>
      <w:proofErr w:type="spellStart"/>
      <w:r w:rsidRPr="004867CF">
        <w:rPr>
          <w:rFonts w:asciiTheme="minorHAnsi" w:eastAsia="Times New Roman" w:hAnsiTheme="minorHAnsi" w:cstheme="minorHAnsi"/>
          <w:sz w:val="20"/>
          <w:szCs w:val="20"/>
          <w:highlight w:val="white"/>
        </w:rPr>
        <w:t>GPaz</w:t>
      </w:r>
      <w:proofErr w:type="spellEnd"/>
      <w:r w:rsidR="00251D37" w:rsidRPr="004867CF">
        <w:rPr>
          <w:rFonts w:asciiTheme="minorHAnsi" w:eastAsia="Times New Roman" w:hAnsiTheme="minorHAnsi" w:cstheme="minorHAnsi"/>
          <w:sz w:val="20"/>
          <w:szCs w:val="20"/>
          <w:highlight w:val="white"/>
        </w:rPr>
        <w:t xml:space="preserve"> (</w:t>
      </w:r>
      <w:r w:rsidR="00707440" w:rsidRPr="004867CF">
        <w:rPr>
          <w:rFonts w:asciiTheme="minorHAnsi" w:eastAsia="Times New Roman" w:hAnsiTheme="minorHAnsi" w:cstheme="minorHAnsi"/>
          <w:sz w:val="20"/>
          <w:szCs w:val="20"/>
        </w:rPr>
        <w:t xml:space="preserve">Género en la paz - </w:t>
      </w:r>
      <w:r w:rsidR="00251D37" w:rsidRPr="004867CF">
        <w:rPr>
          <w:rFonts w:asciiTheme="minorHAnsi" w:eastAsia="Times New Roman" w:hAnsiTheme="minorHAnsi" w:cstheme="minorHAnsi"/>
          <w:sz w:val="20"/>
          <w:szCs w:val="20"/>
        </w:rPr>
        <w:t>Articulación multidisciplinaria de activistas feministas, LBTI, académicas, defensoras de víctimas, defensoras de Derechos Humanos, que inciden en la implementación del Acuerdo Final de Paz)</w:t>
      </w:r>
      <w:r w:rsidRPr="004867CF">
        <w:rPr>
          <w:rFonts w:asciiTheme="minorHAnsi" w:eastAsia="Times New Roman" w:hAnsiTheme="minorHAnsi" w:cstheme="minorHAnsi"/>
          <w:sz w:val="20"/>
          <w:szCs w:val="20"/>
          <w:highlight w:val="white"/>
        </w:rPr>
        <w:t xml:space="preserve">, en Colombia persiste la sub representación femenina y la brecha de la exclusión política, mientras las mujeres equivalen al 51% de la población colombiana </w:t>
      </w:r>
      <w:r w:rsidRPr="004867CF">
        <w:rPr>
          <w:rFonts w:asciiTheme="minorHAnsi" w:eastAsia="Times New Roman" w:hAnsiTheme="minorHAnsi" w:cstheme="minorHAnsi"/>
          <w:sz w:val="20"/>
          <w:szCs w:val="20"/>
        </w:rPr>
        <w:t xml:space="preserve">y el 52% de los electores que efectivamente acuden a las urnas, actualmente ocupan el 20% de las curules de la Cámara de Representantes, el 22% del Senado de la República, el 17% de las Asambleas Departamentales y el 17.9% de los Concejos Distritales y Municipales. Asimismo, representan el 12% de las Alcaldías municipales y el 15.60% de las Gobernaciones.  </w:t>
      </w:r>
    </w:p>
    <w:p w14:paraId="6D9D9510" w14:textId="6C6912AF" w:rsidR="000F220D" w:rsidRPr="004867CF" w:rsidRDefault="007C2164" w:rsidP="003C3D9A">
      <w:pPr>
        <w:spacing w:after="120"/>
        <w:contextualSpacing/>
        <w:jc w:val="both"/>
        <w:rPr>
          <w:rFonts w:asciiTheme="minorHAnsi" w:eastAsia="Times New Roman" w:hAnsiTheme="minorHAnsi" w:cstheme="minorHAnsi"/>
          <w:sz w:val="20"/>
          <w:szCs w:val="20"/>
        </w:rPr>
      </w:pPr>
      <w:r w:rsidRPr="004867CF">
        <w:rPr>
          <w:rFonts w:asciiTheme="minorHAnsi" w:eastAsia="Times New Roman" w:hAnsiTheme="minorHAnsi" w:cstheme="minorHAnsi"/>
          <w:sz w:val="20"/>
          <w:szCs w:val="20"/>
        </w:rPr>
        <w:t>El seguimiento a la participación de las mujeres en las instancias para la impl</w:t>
      </w:r>
      <w:r w:rsidR="000F220D" w:rsidRPr="004867CF">
        <w:rPr>
          <w:rFonts w:asciiTheme="minorHAnsi" w:eastAsia="Times New Roman" w:hAnsiTheme="minorHAnsi" w:cstheme="minorHAnsi"/>
          <w:sz w:val="20"/>
          <w:szCs w:val="20"/>
        </w:rPr>
        <w:t xml:space="preserve">ementación del Acuerdo de Paz, muestra que la Jurisdicción Especial para la Paz (JEP), tiene 27 Magistradas, que corresponde al 53% de sus integrantes. La elección de estas fue de enorme trascendencia para el </w:t>
      </w:r>
      <w:proofErr w:type="gramStart"/>
      <w:r w:rsidR="000F220D" w:rsidRPr="004867CF">
        <w:rPr>
          <w:rFonts w:asciiTheme="minorHAnsi" w:eastAsia="Times New Roman" w:hAnsiTheme="minorHAnsi" w:cstheme="minorHAnsi"/>
          <w:sz w:val="20"/>
          <w:szCs w:val="20"/>
        </w:rPr>
        <w:t>país,  al</w:t>
      </w:r>
      <w:proofErr w:type="gramEnd"/>
      <w:r w:rsidR="000F220D" w:rsidRPr="004867CF">
        <w:rPr>
          <w:rFonts w:asciiTheme="minorHAnsi" w:eastAsia="Times New Roman" w:hAnsiTheme="minorHAnsi" w:cstheme="minorHAnsi"/>
          <w:sz w:val="20"/>
          <w:szCs w:val="20"/>
        </w:rPr>
        <w:t xml:space="preserve"> ser el Tribunal que sancionará a los responsables de graves violaciones de derechos humanos e infracciones al derecho internacional humanitario ocurridas en el conflicto.</w:t>
      </w:r>
      <w:r w:rsidRPr="004867CF">
        <w:rPr>
          <w:rFonts w:asciiTheme="minorHAnsi" w:eastAsia="Times New Roman" w:hAnsiTheme="minorHAnsi" w:cstheme="minorHAnsi"/>
          <w:sz w:val="20"/>
          <w:szCs w:val="20"/>
        </w:rPr>
        <w:t xml:space="preserve"> </w:t>
      </w:r>
    </w:p>
    <w:p w14:paraId="10B7A55C" w14:textId="49D0F27F" w:rsidR="007C2164" w:rsidRPr="004867CF" w:rsidRDefault="00776163" w:rsidP="003C3D9A">
      <w:pPr>
        <w:spacing w:after="120"/>
        <w:contextualSpacing/>
        <w:jc w:val="both"/>
        <w:rPr>
          <w:rFonts w:asciiTheme="minorHAnsi" w:eastAsia="Times New Roman" w:hAnsiTheme="minorHAnsi" w:cstheme="minorHAnsi"/>
          <w:sz w:val="20"/>
          <w:szCs w:val="20"/>
        </w:rPr>
      </w:pPr>
      <w:r w:rsidRPr="004867CF">
        <w:rPr>
          <w:rFonts w:asciiTheme="minorHAnsi" w:eastAsia="Times New Roman" w:hAnsiTheme="minorHAnsi" w:cstheme="minorHAnsi"/>
          <w:sz w:val="20"/>
          <w:szCs w:val="20"/>
        </w:rPr>
        <w:t>Adicional a esta instancia creada por el AP, e</w:t>
      </w:r>
      <w:r w:rsidR="000F220D" w:rsidRPr="004867CF">
        <w:rPr>
          <w:rFonts w:asciiTheme="minorHAnsi" w:eastAsia="Times New Roman" w:hAnsiTheme="minorHAnsi" w:cstheme="minorHAnsi"/>
          <w:sz w:val="20"/>
          <w:szCs w:val="20"/>
        </w:rPr>
        <w:t>l Consejo Superior de la Judicatura señala que, para 2016, la composición de la rama judicial a nivel seccional alcanzó el 51.8%, para el caso de las juezas y magistradas. Pero desafortunadamente no ocurre lo mismo en el nivel nacional. En los cargos como Magistradas de las Altas Cortes el porcentaje de representación de las mujeres es mucho menor: 50% en el Consejo Superior de la Judicatura, 33% en la Corte Constitucional, 29% en el Consejo de Estado y 13% en la Corte Suprema de Justicia.</w:t>
      </w:r>
    </w:p>
    <w:p w14:paraId="2345FA9D" w14:textId="77777777" w:rsidR="007C2164" w:rsidRPr="004867CF" w:rsidRDefault="007C2164" w:rsidP="007120B4">
      <w:pPr>
        <w:spacing w:after="120"/>
        <w:contextualSpacing/>
        <w:jc w:val="both"/>
        <w:rPr>
          <w:rFonts w:asciiTheme="minorHAnsi" w:eastAsia="Times New Roman" w:hAnsiTheme="minorHAnsi" w:cstheme="minorHAnsi"/>
          <w:sz w:val="20"/>
          <w:szCs w:val="20"/>
        </w:rPr>
      </w:pPr>
    </w:p>
    <w:p w14:paraId="4EAC0F6F" w14:textId="77777777" w:rsidR="007C2164" w:rsidRPr="004867CF" w:rsidRDefault="007C2164" w:rsidP="007120B4">
      <w:pPr>
        <w:spacing w:after="120"/>
        <w:contextualSpacing/>
        <w:jc w:val="both"/>
        <w:rPr>
          <w:rFonts w:asciiTheme="minorHAnsi" w:eastAsia="Times New Roman" w:hAnsiTheme="minorHAnsi" w:cstheme="minorHAnsi"/>
          <w:sz w:val="20"/>
          <w:szCs w:val="20"/>
          <w:u w:val="single"/>
        </w:rPr>
      </w:pPr>
      <w:r w:rsidRPr="004867CF">
        <w:rPr>
          <w:rFonts w:asciiTheme="minorHAnsi" w:eastAsia="Times New Roman" w:hAnsiTheme="minorHAnsi" w:cstheme="minorHAnsi"/>
          <w:sz w:val="20"/>
          <w:szCs w:val="20"/>
          <w:u w:val="single"/>
        </w:rPr>
        <w:t xml:space="preserve">El enfoque de género, la igualdad y la no discriminación en el Acuerdo de Paz </w:t>
      </w:r>
    </w:p>
    <w:p w14:paraId="7CAF54E1" w14:textId="77777777" w:rsidR="007C2164" w:rsidRPr="004867CF" w:rsidRDefault="007C2164" w:rsidP="007120B4">
      <w:pPr>
        <w:spacing w:after="120"/>
        <w:contextualSpacing/>
        <w:jc w:val="both"/>
        <w:rPr>
          <w:rFonts w:asciiTheme="minorHAnsi" w:eastAsia="Times New Roman" w:hAnsiTheme="minorHAnsi" w:cstheme="minorHAnsi"/>
          <w:sz w:val="20"/>
          <w:szCs w:val="20"/>
        </w:rPr>
      </w:pPr>
      <w:r w:rsidRPr="004867CF">
        <w:rPr>
          <w:rFonts w:asciiTheme="minorHAnsi" w:eastAsia="Times New Roman" w:hAnsiTheme="minorHAnsi" w:cstheme="minorHAnsi"/>
          <w:sz w:val="20"/>
          <w:szCs w:val="20"/>
        </w:rPr>
        <w:t xml:space="preserve">El Acuerdo de Paz prevé formalmente la inclusión del enfoque de género y la considerable participación de las mujeres, lo cual representa un avance significativo para las mujeres y la comunidad LGTBI, como resultado de la incidencia de las organizaciones de mujeres, víctimas, mujeres expertas nacionales e internacionales y ex-combatientes, para que se reconociera sus derechos. </w:t>
      </w:r>
    </w:p>
    <w:p w14:paraId="38F7D439" w14:textId="6BB233CA" w:rsidR="00707440" w:rsidRPr="004867CF" w:rsidRDefault="00707440" w:rsidP="007120B4">
      <w:pPr>
        <w:spacing w:after="120"/>
        <w:contextualSpacing/>
        <w:jc w:val="both"/>
        <w:rPr>
          <w:rFonts w:asciiTheme="minorHAnsi" w:eastAsia="Times New Roman" w:hAnsiTheme="minorHAnsi" w:cstheme="minorHAnsi"/>
          <w:sz w:val="20"/>
          <w:szCs w:val="20"/>
          <w:lang w:val="uz-Cyrl-UZ"/>
        </w:rPr>
      </w:pPr>
      <w:r w:rsidRPr="004867CF">
        <w:rPr>
          <w:rFonts w:asciiTheme="minorHAnsi" w:eastAsia="Times New Roman" w:hAnsiTheme="minorHAnsi" w:cstheme="minorHAnsi"/>
          <w:sz w:val="20"/>
          <w:szCs w:val="20"/>
          <w:lang w:val="uz-Cyrl-UZ"/>
        </w:rPr>
        <w:t xml:space="preserve">El Movimiento nacional de mujeres ha participado y aportado en los Diálogos de paz en la Habana que terminaron con la firma del Acuerdo final de paz para la terminación del conflicto armado entre el Gobierno nacional y las FARC- EP. Dentro de este trabajo se destaca la incidencia de la Plataforma de las Cinco claves, en la que participa la Red Nacional de Mujeres, junto con Humanas y Sisma Mujer, realizando acciones para garantizar que el AP contemplara un enfoque diferencial y de género, que </w:t>
      </w:r>
      <w:r w:rsidRPr="004867CF">
        <w:rPr>
          <w:rFonts w:asciiTheme="minorHAnsi" w:eastAsia="Times New Roman" w:hAnsiTheme="minorHAnsi" w:cstheme="minorHAnsi"/>
          <w:sz w:val="20"/>
          <w:szCs w:val="20"/>
          <w:lang w:val="uz-Cyrl-UZ"/>
        </w:rPr>
        <w:lastRenderedPageBreak/>
        <w:t>fijara las bases para la transformación de las vidas de las mujeres, especialmente de las víctimas de violencia sexual en el marco del conflicto. El resultado de este trabajo riguroso, intenso y articulado entre organizaciones de la sociedad civil, ha sido que el Acuerdo final contempla 122 medidas afirmativas que benefician a las mujeres, cuyo espíritu va más allá del AP, ya que apunta a la transformación estructural del país.</w:t>
      </w:r>
    </w:p>
    <w:p w14:paraId="6AFDD55F" w14:textId="168C53E1" w:rsidR="007C2164" w:rsidRPr="004867CF" w:rsidRDefault="003C3D9A" w:rsidP="007120B4">
      <w:pPr>
        <w:spacing w:after="120"/>
        <w:contextualSpacing/>
        <w:jc w:val="both"/>
        <w:rPr>
          <w:rFonts w:asciiTheme="minorHAnsi" w:eastAsia="Times New Roman" w:hAnsiTheme="minorHAnsi" w:cstheme="minorHAnsi"/>
          <w:sz w:val="20"/>
          <w:szCs w:val="20"/>
        </w:rPr>
      </w:pPr>
      <w:r w:rsidRPr="004867CF">
        <w:rPr>
          <w:rFonts w:asciiTheme="minorHAnsi" w:eastAsia="Times New Roman" w:hAnsiTheme="minorHAnsi" w:cstheme="minorHAnsi"/>
          <w:sz w:val="20"/>
          <w:szCs w:val="20"/>
        </w:rPr>
        <w:t>E</w:t>
      </w:r>
      <w:r w:rsidR="00964575" w:rsidRPr="004867CF">
        <w:rPr>
          <w:rFonts w:asciiTheme="minorHAnsi" w:eastAsia="Times New Roman" w:hAnsiTheme="minorHAnsi" w:cstheme="minorHAnsi"/>
          <w:sz w:val="20"/>
          <w:szCs w:val="20"/>
        </w:rPr>
        <w:t>s la primera</w:t>
      </w:r>
      <w:r w:rsidR="007C2164" w:rsidRPr="004867CF">
        <w:rPr>
          <w:rFonts w:asciiTheme="minorHAnsi" w:eastAsia="Times New Roman" w:hAnsiTheme="minorHAnsi" w:cstheme="minorHAnsi"/>
          <w:sz w:val="20"/>
          <w:szCs w:val="20"/>
        </w:rPr>
        <w:t xml:space="preserve"> vez en la historia de las negociaciones y acuerdos de paz en</w:t>
      </w:r>
      <w:r w:rsidR="00964575" w:rsidRPr="004867CF">
        <w:rPr>
          <w:rFonts w:asciiTheme="minorHAnsi" w:eastAsia="Times New Roman" w:hAnsiTheme="minorHAnsi" w:cstheme="minorHAnsi"/>
          <w:sz w:val="20"/>
          <w:szCs w:val="20"/>
        </w:rPr>
        <w:t xml:space="preserve"> el mundo, que las mujeres fuero</w:t>
      </w:r>
      <w:r w:rsidR="007C2164" w:rsidRPr="004867CF">
        <w:rPr>
          <w:rFonts w:asciiTheme="minorHAnsi" w:eastAsia="Times New Roman" w:hAnsiTheme="minorHAnsi" w:cstheme="minorHAnsi"/>
          <w:sz w:val="20"/>
          <w:szCs w:val="20"/>
        </w:rPr>
        <w:t>n actores cruciales, hecho ratificado con el establecimiento del mecanism</w:t>
      </w:r>
      <w:r w:rsidR="00964575" w:rsidRPr="004867CF">
        <w:rPr>
          <w:rFonts w:asciiTheme="minorHAnsi" w:eastAsia="Times New Roman" w:hAnsiTheme="minorHAnsi" w:cstheme="minorHAnsi"/>
          <w:sz w:val="20"/>
          <w:szCs w:val="20"/>
        </w:rPr>
        <w:t>o de una Subcomisión de Género, m</w:t>
      </w:r>
      <w:r w:rsidR="007C2164" w:rsidRPr="004867CF">
        <w:rPr>
          <w:rFonts w:asciiTheme="minorHAnsi" w:eastAsia="Times New Roman" w:hAnsiTheme="minorHAnsi" w:cstheme="minorHAnsi"/>
          <w:sz w:val="20"/>
          <w:szCs w:val="20"/>
        </w:rPr>
        <w:t>ecanismo que incorporó transversalmente los asuntos relativos al género en todos los puntos de la agenda, mediante medidas específicas para mejorar la vida de las mujeres en el tránsito hacia la construcción de una paz estable y duradera</w:t>
      </w:r>
      <w:r w:rsidR="007C2164" w:rsidRPr="004867CF">
        <w:rPr>
          <w:rFonts w:asciiTheme="minorHAnsi" w:eastAsia="Times New Roman" w:hAnsiTheme="minorHAnsi" w:cstheme="minorHAnsi"/>
          <w:sz w:val="20"/>
          <w:szCs w:val="20"/>
          <w:vertAlign w:val="superscript"/>
        </w:rPr>
        <w:footnoteReference w:id="5"/>
      </w:r>
      <w:r w:rsidR="007C2164" w:rsidRPr="004867CF">
        <w:rPr>
          <w:rFonts w:asciiTheme="minorHAnsi" w:eastAsia="Times New Roman" w:hAnsiTheme="minorHAnsi" w:cstheme="minorHAnsi"/>
          <w:sz w:val="20"/>
          <w:szCs w:val="20"/>
        </w:rPr>
        <w:t xml:space="preserve">. </w:t>
      </w:r>
    </w:p>
    <w:p w14:paraId="4D047AF5" w14:textId="38225D85" w:rsidR="007C2164" w:rsidRPr="004867CF" w:rsidRDefault="00776163" w:rsidP="007120B4">
      <w:pPr>
        <w:spacing w:after="120"/>
        <w:contextualSpacing/>
        <w:jc w:val="both"/>
        <w:rPr>
          <w:rFonts w:asciiTheme="minorHAnsi" w:eastAsia="Times New Roman" w:hAnsiTheme="minorHAnsi" w:cstheme="minorHAnsi"/>
          <w:sz w:val="20"/>
          <w:szCs w:val="20"/>
          <w:highlight w:val="white"/>
        </w:rPr>
      </w:pPr>
      <w:proofErr w:type="gramStart"/>
      <w:r w:rsidRPr="004867CF">
        <w:rPr>
          <w:rFonts w:asciiTheme="minorHAnsi" w:eastAsia="Times New Roman" w:hAnsiTheme="minorHAnsi" w:cstheme="minorHAnsi"/>
          <w:sz w:val="20"/>
          <w:szCs w:val="20"/>
        </w:rPr>
        <w:t xml:space="preserve">Además, </w:t>
      </w:r>
      <w:r w:rsidR="007C2164" w:rsidRPr="004867CF">
        <w:rPr>
          <w:rFonts w:asciiTheme="minorHAnsi" w:eastAsia="Times New Roman" w:hAnsiTheme="minorHAnsi" w:cstheme="minorHAnsi"/>
          <w:sz w:val="20"/>
          <w:szCs w:val="20"/>
        </w:rPr>
        <w:t xml:space="preserve"> </w:t>
      </w:r>
      <w:r w:rsidR="00964575" w:rsidRPr="004867CF">
        <w:rPr>
          <w:rFonts w:asciiTheme="minorHAnsi" w:eastAsia="Times New Roman" w:hAnsiTheme="minorHAnsi" w:cstheme="minorHAnsi"/>
          <w:sz w:val="20"/>
          <w:szCs w:val="20"/>
        </w:rPr>
        <w:t>el</w:t>
      </w:r>
      <w:proofErr w:type="gramEnd"/>
      <w:r w:rsidR="00964575" w:rsidRPr="004867CF">
        <w:rPr>
          <w:rFonts w:asciiTheme="minorHAnsi" w:eastAsia="Times New Roman" w:hAnsiTheme="minorHAnsi" w:cstheme="minorHAnsi"/>
          <w:sz w:val="20"/>
          <w:szCs w:val="20"/>
        </w:rPr>
        <w:t xml:space="preserve"> AP </w:t>
      </w:r>
      <w:r w:rsidR="007C2164" w:rsidRPr="004867CF">
        <w:rPr>
          <w:rFonts w:asciiTheme="minorHAnsi" w:eastAsia="Times New Roman" w:hAnsiTheme="minorHAnsi" w:cstheme="minorHAnsi"/>
          <w:sz w:val="20"/>
          <w:szCs w:val="20"/>
        </w:rPr>
        <w:t xml:space="preserve">reconoce a las </w:t>
      </w:r>
      <w:r w:rsidR="007C2164" w:rsidRPr="004867CF">
        <w:rPr>
          <w:rFonts w:asciiTheme="minorHAnsi" w:eastAsia="Times New Roman" w:hAnsiTheme="minorHAnsi" w:cstheme="minorHAnsi"/>
          <w:sz w:val="20"/>
          <w:szCs w:val="20"/>
          <w:highlight w:val="white"/>
        </w:rPr>
        <w:t xml:space="preserve">mujeres como: </w:t>
      </w:r>
      <w:r w:rsidR="007C2164" w:rsidRPr="004867CF">
        <w:rPr>
          <w:rFonts w:asciiTheme="minorHAnsi" w:eastAsia="Times New Roman" w:hAnsiTheme="minorHAnsi" w:cstheme="minorHAnsi"/>
          <w:sz w:val="20"/>
          <w:szCs w:val="20"/>
        </w:rPr>
        <w:t xml:space="preserve">sujetas de derecho, actoras políticas y sujetos victimizados, </w:t>
      </w:r>
      <w:r w:rsidR="007C2164" w:rsidRPr="004867CF">
        <w:rPr>
          <w:rFonts w:asciiTheme="minorHAnsi" w:eastAsia="Times New Roman" w:hAnsiTheme="minorHAnsi" w:cstheme="minorHAnsi"/>
          <w:sz w:val="20"/>
          <w:szCs w:val="20"/>
          <w:highlight w:val="white"/>
        </w:rPr>
        <w:t>víctimas del conflicto armado,</w:t>
      </w:r>
      <w:r w:rsidR="007C2164" w:rsidRPr="004867CF">
        <w:rPr>
          <w:rFonts w:asciiTheme="minorHAnsi" w:eastAsia="Times New Roman" w:hAnsiTheme="minorHAnsi" w:cstheme="minorHAnsi"/>
          <w:sz w:val="20"/>
          <w:szCs w:val="20"/>
        </w:rPr>
        <w:t xml:space="preserve"> particulares situaciones y condiciones, la desigualdad histórica, la discriminación y el impacto desproporcional del conflicto en las mujeres, las barreras sociales e institucionales para el ejercicio de la participación política, </w:t>
      </w:r>
      <w:r w:rsidR="007C2164" w:rsidRPr="004867CF">
        <w:rPr>
          <w:rFonts w:asciiTheme="minorHAnsi" w:eastAsia="Times New Roman" w:hAnsiTheme="minorHAnsi" w:cstheme="minorHAnsi"/>
          <w:sz w:val="20"/>
          <w:szCs w:val="20"/>
          <w:highlight w:val="white"/>
        </w:rPr>
        <w:t xml:space="preserve">y la importancia de aumentar la participación de las mujeres como constructoras de paz. </w:t>
      </w:r>
    </w:p>
    <w:p w14:paraId="24F060F6" w14:textId="122F3CA8" w:rsidR="007C2164" w:rsidRPr="004867CF" w:rsidRDefault="007C2164" w:rsidP="007120B4">
      <w:pPr>
        <w:spacing w:after="120"/>
        <w:contextualSpacing/>
        <w:jc w:val="both"/>
        <w:rPr>
          <w:rFonts w:asciiTheme="minorHAnsi" w:eastAsia="Times New Roman" w:hAnsiTheme="minorHAnsi" w:cstheme="minorHAnsi"/>
          <w:sz w:val="20"/>
          <w:szCs w:val="20"/>
          <w:highlight w:val="white"/>
        </w:rPr>
      </w:pPr>
      <w:r w:rsidRPr="004867CF">
        <w:rPr>
          <w:rFonts w:asciiTheme="minorHAnsi" w:eastAsia="Times New Roman" w:hAnsiTheme="minorHAnsi" w:cstheme="minorHAnsi"/>
          <w:sz w:val="20"/>
          <w:szCs w:val="20"/>
        </w:rPr>
        <w:t>A su turno, señala que el proceso de implementación adoptaría “medidas que contribuyen a garantizar una representación equilibrada de hombres y mujeres en la conformación de todas las instancias a que se refiere este acuerdo”. Es decir que, en el aparato institucional creado en el Acuerdo de Paz, debería equilibrar la participación de hombres y mujeres</w:t>
      </w:r>
      <w:r w:rsidRPr="004867CF">
        <w:rPr>
          <w:rFonts w:asciiTheme="minorHAnsi" w:eastAsia="Times New Roman" w:hAnsiTheme="minorHAnsi" w:cstheme="minorHAnsi"/>
          <w:sz w:val="20"/>
          <w:szCs w:val="20"/>
          <w:vertAlign w:val="superscript"/>
        </w:rPr>
        <w:footnoteReference w:id="6"/>
      </w:r>
      <w:r w:rsidRPr="004867CF">
        <w:rPr>
          <w:rFonts w:asciiTheme="minorHAnsi" w:eastAsia="Times New Roman" w:hAnsiTheme="minorHAnsi" w:cstheme="minorHAnsi"/>
          <w:sz w:val="20"/>
          <w:szCs w:val="20"/>
        </w:rPr>
        <w:t>.</w:t>
      </w:r>
    </w:p>
    <w:p w14:paraId="656B243D" w14:textId="77777777" w:rsidR="007C2164" w:rsidRPr="004867CF" w:rsidRDefault="007C2164" w:rsidP="007120B4">
      <w:pPr>
        <w:spacing w:after="120"/>
        <w:contextualSpacing/>
        <w:jc w:val="both"/>
        <w:rPr>
          <w:rFonts w:asciiTheme="minorHAnsi" w:eastAsia="Times New Roman" w:hAnsiTheme="minorHAnsi" w:cstheme="minorHAnsi"/>
          <w:sz w:val="20"/>
          <w:szCs w:val="20"/>
        </w:rPr>
      </w:pPr>
    </w:p>
    <w:p w14:paraId="5A5A257B" w14:textId="77777777" w:rsidR="007C2164" w:rsidRPr="004867CF" w:rsidRDefault="007C2164" w:rsidP="007120B4">
      <w:pPr>
        <w:spacing w:after="120"/>
        <w:contextualSpacing/>
        <w:jc w:val="both"/>
        <w:rPr>
          <w:rFonts w:asciiTheme="minorHAnsi" w:eastAsia="Times New Roman" w:hAnsiTheme="minorHAnsi" w:cstheme="minorHAnsi"/>
          <w:sz w:val="20"/>
          <w:szCs w:val="20"/>
          <w:u w:val="single"/>
        </w:rPr>
      </w:pPr>
      <w:r w:rsidRPr="004867CF">
        <w:rPr>
          <w:rFonts w:asciiTheme="minorHAnsi" w:eastAsia="Times New Roman" w:hAnsiTheme="minorHAnsi" w:cstheme="minorHAnsi"/>
          <w:sz w:val="20"/>
          <w:szCs w:val="20"/>
          <w:u w:val="single"/>
        </w:rPr>
        <w:t>Logros y retos para la inclusión del enfoque de género en la implementación del Acuerdo de Paz</w:t>
      </w:r>
    </w:p>
    <w:p w14:paraId="403C59BB" w14:textId="5537E00B" w:rsidR="007C2164" w:rsidRPr="004867CF" w:rsidRDefault="007C2164" w:rsidP="007120B4">
      <w:pPr>
        <w:spacing w:after="120"/>
        <w:contextualSpacing/>
        <w:jc w:val="both"/>
        <w:rPr>
          <w:rFonts w:asciiTheme="minorHAnsi" w:eastAsia="Times New Roman" w:hAnsiTheme="minorHAnsi" w:cstheme="minorHAnsi"/>
          <w:sz w:val="20"/>
          <w:szCs w:val="20"/>
        </w:rPr>
      </w:pPr>
      <w:r w:rsidRPr="004867CF">
        <w:rPr>
          <w:rFonts w:asciiTheme="minorHAnsi" w:eastAsia="Times New Roman" w:hAnsiTheme="minorHAnsi" w:cstheme="minorHAnsi"/>
          <w:sz w:val="20"/>
          <w:szCs w:val="20"/>
        </w:rPr>
        <w:t>La inclusión efectiva del enfoque de género en la implementación del Acuerdo de Paz en los territorios implica retos. Uno de ellos es la participación de las mujeres en el proceso de construcción de paz, con el fin de garantizar la implementación de medidas concretas con resultados a largo plazo en las regiones. Otro reto es comprender que el enfoque de género aborde las diversas id</w:t>
      </w:r>
      <w:r w:rsidR="00964575" w:rsidRPr="004867CF">
        <w:rPr>
          <w:rFonts w:asciiTheme="minorHAnsi" w:eastAsia="Times New Roman" w:hAnsiTheme="minorHAnsi" w:cstheme="minorHAnsi"/>
          <w:sz w:val="20"/>
          <w:szCs w:val="20"/>
        </w:rPr>
        <w:t>entidades y realidad</w:t>
      </w:r>
      <w:r w:rsidR="00251D37" w:rsidRPr="004867CF">
        <w:rPr>
          <w:rFonts w:asciiTheme="minorHAnsi" w:eastAsia="Times New Roman" w:hAnsiTheme="minorHAnsi" w:cstheme="minorHAnsi"/>
          <w:sz w:val="20"/>
          <w:szCs w:val="20"/>
        </w:rPr>
        <w:t xml:space="preserve"> </w:t>
      </w:r>
      <w:r w:rsidRPr="004867CF">
        <w:rPr>
          <w:rFonts w:asciiTheme="minorHAnsi" w:eastAsia="Times New Roman" w:hAnsiTheme="minorHAnsi" w:cstheme="minorHAnsi"/>
          <w:sz w:val="20"/>
          <w:szCs w:val="20"/>
        </w:rPr>
        <w:t>en los territorios, evidenciando las desigualdades y las relaciones opresivas de poder</w:t>
      </w:r>
      <w:r w:rsidR="00964575" w:rsidRPr="004867CF">
        <w:rPr>
          <w:rFonts w:asciiTheme="minorHAnsi" w:eastAsia="Times New Roman" w:hAnsiTheme="minorHAnsi" w:cstheme="minorHAnsi"/>
          <w:sz w:val="20"/>
          <w:szCs w:val="20"/>
        </w:rPr>
        <w:t>.</w:t>
      </w:r>
      <w:r w:rsidRPr="004867CF">
        <w:rPr>
          <w:rFonts w:asciiTheme="minorHAnsi" w:eastAsia="Times New Roman" w:hAnsiTheme="minorHAnsi" w:cstheme="minorHAnsi"/>
          <w:sz w:val="20"/>
          <w:szCs w:val="20"/>
        </w:rPr>
        <w:t xml:space="preserve"> </w:t>
      </w:r>
    </w:p>
    <w:p w14:paraId="6E1D62A2" w14:textId="2E79AA58" w:rsidR="007C2164" w:rsidRPr="004867CF" w:rsidRDefault="007C2164" w:rsidP="007120B4">
      <w:pPr>
        <w:spacing w:after="120"/>
        <w:contextualSpacing/>
        <w:jc w:val="both"/>
        <w:rPr>
          <w:rFonts w:asciiTheme="minorHAnsi" w:eastAsia="Times New Roman" w:hAnsiTheme="minorHAnsi" w:cstheme="minorHAnsi"/>
          <w:sz w:val="20"/>
          <w:szCs w:val="20"/>
          <w:highlight w:val="white"/>
        </w:rPr>
      </w:pPr>
      <w:r w:rsidRPr="004867CF">
        <w:rPr>
          <w:rFonts w:asciiTheme="minorHAnsi" w:eastAsia="Times New Roman" w:hAnsiTheme="minorHAnsi" w:cstheme="minorHAnsi"/>
          <w:sz w:val="20"/>
          <w:szCs w:val="20"/>
          <w:highlight w:val="white"/>
        </w:rPr>
        <w:t xml:space="preserve">Es necesaria una implementación y verificación que garantice medidas afirmativas para promover la igualdad, la paridad, la participación activa de las mujeres y sus organizaciones en la construcción de paz, así como acciones diferenciadas para acceder en igualdad de condiciones a los planes, políticas, programas y reformas contenidas en el Acuerdo. Sin la incidencia y veeduría de las mujeres y las organizaciones de mujeres para garantizar que el cumplimiento de la inclusión del enfoque de género en la implementación del Acuerdo de Paz, no se incrementaría la participación política y ciudadana de las mujeres en las instancias, mecanismos y la arquitectura institucional para la paz. </w:t>
      </w:r>
    </w:p>
    <w:p w14:paraId="6462AD21" w14:textId="2DC98BB1" w:rsidR="00155F1D" w:rsidRPr="004867CF" w:rsidRDefault="007C2164" w:rsidP="007120B4">
      <w:pPr>
        <w:spacing w:after="120"/>
        <w:contextualSpacing/>
        <w:jc w:val="both"/>
        <w:rPr>
          <w:rFonts w:asciiTheme="minorHAnsi" w:eastAsia="Times New Roman" w:hAnsiTheme="minorHAnsi" w:cstheme="minorHAnsi"/>
          <w:sz w:val="20"/>
          <w:szCs w:val="20"/>
          <w:highlight w:val="white"/>
        </w:rPr>
      </w:pPr>
      <w:r w:rsidRPr="004867CF">
        <w:rPr>
          <w:rFonts w:asciiTheme="minorHAnsi" w:eastAsia="Times New Roman" w:hAnsiTheme="minorHAnsi" w:cstheme="minorHAnsi"/>
          <w:sz w:val="20"/>
          <w:szCs w:val="20"/>
          <w:highlight w:val="white"/>
        </w:rPr>
        <w:t>Sobre la base de este acercamiento al enfoque de género y su reconocimiento en el Acuerdo final, traducido en diferentes medidas específicas para mujeres, es imprescindible monitorear que  la implementación del  Acuerdo sea efectiva y que se respete el tratamiento diferenciado que reconoce los efectos desproporcionados del conflicto e</w:t>
      </w:r>
      <w:r w:rsidR="00964575" w:rsidRPr="004867CF">
        <w:rPr>
          <w:rFonts w:asciiTheme="minorHAnsi" w:eastAsia="Times New Roman" w:hAnsiTheme="minorHAnsi" w:cstheme="minorHAnsi"/>
          <w:sz w:val="20"/>
          <w:szCs w:val="20"/>
          <w:highlight w:val="white"/>
        </w:rPr>
        <w:t xml:space="preserve">n las mujeres y que además, </w:t>
      </w:r>
      <w:r w:rsidRPr="004867CF">
        <w:rPr>
          <w:rFonts w:asciiTheme="minorHAnsi" w:eastAsia="Times New Roman" w:hAnsiTheme="minorHAnsi" w:cstheme="minorHAnsi"/>
          <w:sz w:val="20"/>
          <w:szCs w:val="20"/>
          <w:highlight w:val="white"/>
        </w:rPr>
        <w:t xml:space="preserve">construya una paz estable y duradera en una sociedad democrática en la que se respeten los derechos de todas y todos y en la que sea posible </w:t>
      </w:r>
      <w:r w:rsidR="00964575" w:rsidRPr="004867CF">
        <w:rPr>
          <w:rFonts w:asciiTheme="minorHAnsi" w:eastAsia="Times New Roman" w:hAnsiTheme="minorHAnsi" w:cstheme="minorHAnsi"/>
          <w:sz w:val="20"/>
          <w:szCs w:val="20"/>
          <w:highlight w:val="white"/>
        </w:rPr>
        <w:t xml:space="preserve">la igualdad de oportunidades  </w:t>
      </w:r>
      <w:r w:rsidRPr="004867CF">
        <w:rPr>
          <w:rFonts w:asciiTheme="minorHAnsi" w:eastAsia="Times New Roman" w:hAnsiTheme="minorHAnsi" w:cstheme="minorHAnsi"/>
          <w:sz w:val="20"/>
          <w:szCs w:val="20"/>
          <w:highlight w:val="white"/>
        </w:rPr>
        <w:t>sin ningún tipo de discriminación.</w:t>
      </w:r>
    </w:p>
    <w:p w14:paraId="1C683AF2" w14:textId="77777777" w:rsidR="001B5C1C" w:rsidRPr="004867CF" w:rsidRDefault="001B5C1C" w:rsidP="001B5C1C">
      <w:pPr>
        <w:jc w:val="both"/>
        <w:rPr>
          <w:rFonts w:asciiTheme="minorHAnsi" w:hAnsiTheme="minorHAnsi" w:cstheme="minorHAnsi"/>
          <w:i/>
          <w:sz w:val="22"/>
          <w:szCs w:val="22"/>
          <w:highlight w:val="lightGray"/>
        </w:rPr>
      </w:pPr>
      <w:r w:rsidRPr="004867CF">
        <w:rPr>
          <w:rFonts w:asciiTheme="minorHAnsi" w:hAnsiTheme="minorHAnsi" w:cstheme="minorHAnsi"/>
          <w:i/>
          <w:sz w:val="22"/>
          <w:szCs w:val="22"/>
          <w:highlight w:val="lightGray"/>
        </w:rPr>
        <w:t xml:space="preserve">  </w:t>
      </w:r>
    </w:p>
    <w:p w14:paraId="7D34B1B7" w14:textId="77777777" w:rsidR="006F1E73" w:rsidRPr="004867CF" w:rsidRDefault="001B5C1C" w:rsidP="003206DF">
      <w:pPr>
        <w:pStyle w:val="Prrafodelista"/>
        <w:numPr>
          <w:ilvl w:val="0"/>
          <w:numId w:val="9"/>
        </w:numPr>
        <w:jc w:val="both"/>
        <w:rPr>
          <w:rFonts w:asciiTheme="minorHAnsi" w:hAnsiTheme="minorHAnsi" w:cstheme="minorHAnsi"/>
          <w:i/>
          <w:sz w:val="22"/>
          <w:szCs w:val="22"/>
          <w:highlight w:val="lightGray"/>
        </w:rPr>
      </w:pPr>
      <w:r w:rsidRPr="004867CF">
        <w:rPr>
          <w:rFonts w:asciiTheme="minorHAnsi" w:hAnsiTheme="minorHAnsi" w:cstheme="minorHAnsi"/>
          <w:i/>
          <w:sz w:val="22"/>
          <w:szCs w:val="22"/>
          <w:highlight w:val="lightGray"/>
          <w:u w:val="single"/>
        </w:rPr>
        <w:t>Describir cuál es el cambio requerido y justificarlo</w:t>
      </w:r>
      <w:r w:rsidRPr="004867CF">
        <w:rPr>
          <w:rFonts w:asciiTheme="minorHAnsi" w:hAnsiTheme="minorHAnsi" w:cstheme="minorHAnsi"/>
          <w:i/>
          <w:sz w:val="22"/>
          <w:szCs w:val="22"/>
          <w:highlight w:val="lightGray"/>
        </w:rPr>
        <w:t xml:space="preserve">. </w:t>
      </w:r>
    </w:p>
    <w:p w14:paraId="02DB5B77" w14:textId="77777777" w:rsidR="007C2164" w:rsidRPr="004867CF" w:rsidRDefault="007C2164" w:rsidP="007C2164">
      <w:pPr>
        <w:contextualSpacing/>
        <w:jc w:val="both"/>
        <w:rPr>
          <w:rFonts w:asciiTheme="minorHAnsi" w:eastAsia="Times New Roman" w:hAnsiTheme="minorHAnsi" w:cstheme="minorHAnsi"/>
          <w:sz w:val="20"/>
          <w:szCs w:val="20"/>
        </w:rPr>
      </w:pPr>
      <w:r w:rsidRPr="004867CF">
        <w:rPr>
          <w:rFonts w:asciiTheme="minorHAnsi" w:eastAsia="Times New Roman" w:hAnsiTheme="minorHAnsi" w:cstheme="minorHAnsi"/>
          <w:sz w:val="20"/>
          <w:szCs w:val="20"/>
        </w:rPr>
        <w:t xml:space="preserve">La implementación y verificación de lo pactado en el Acuerdo Final de Paz entre el gobierno colombiano y la guerrilla de las FARC – EP plantea retos importantes para la construcción de una paz estable y duradera que garantice la promoción de una democracia incluyente, a través de una mayor y mejor participación política y ciudadana de las mujeres. </w:t>
      </w:r>
    </w:p>
    <w:p w14:paraId="3DE6A45E" w14:textId="15666488" w:rsidR="00AD0452" w:rsidRPr="004867CF" w:rsidRDefault="00AD0452" w:rsidP="00AD0452">
      <w:pPr>
        <w:spacing w:after="120"/>
        <w:contextualSpacing/>
        <w:jc w:val="both"/>
        <w:rPr>
          <w:rFonts w:asciiTheme="minorHAnsi" w:eastAsia="Times New Roman" w:hAnsiTheme="minorHAnsi" w:cstheme="minorHAnsi"/>
          <w:sz w:val="20"/>
          <w:szCs w:val="20"/>
        </w:rPr>
      </w:pPr>
      <w:r w:rsidRPr="004867CF">
        <w:rPr>
          <w:rFonts w:asciiTheme="minorHAnsi" w:eastAsia="Times New Roman" w:hAnsiTheme="minorHAnsi" w:cstheme="minorHAnsi"/>
          <w:sz w:val="20"/>
          <w:szCs w:val="20"/>
        </w:rPr>
        <w:t>E</w:t>
      </w:r>
      <w:r w:rsidR="00707440" w:rsidRPr="004867CF">
        <w:rPr>
          <w:rFonts w:asciiTheme="minorHAnsi" w:eastAsia="Times New Roman" w:hAnsiTheme="minorHAnsi" w:cstheme="minorHAnsi"/>
          <w:sz w:val="20"/>
          <w:szCs w:val="20"/>
        </w:rPr>
        <w:t xml:space="preserve">l cambio al que se dirige </w:t>
      </w:r>
      <w:r w:rsidR="00AF6F91" w:rsidRPr="004867CF">
        <w:rPr>
          <w:rFonts w:asciiTheme="minorHAnsi" w:eastAsia="Times New Roman" w:hAnsiTheme="minorHAnsi" w:cstheme="minorHAnsi"/>
          <w:sz w:val="20"/>
          <w:szCs w:val="20"/>
        </w:rPr>
        <w:t xml:space="preserve">este proyecto </w:t>
      </w:r>
      <w:r w:rsidR="00707440" w:rsidRPr="004867CF">
        <w:rPr>
          <w:rFonts w:asciiTheme="minorHAnsi" w:eastAsia="Times New Roman" w:hAnsiTheme="minorHAnsi" w:cstheme="minorHAnsi"/>
          <w:sz w:val="20"/>
          <w:szCs w:val="20"/>
        </w:rPr>
        <w:t>está sustentado en la premisa de que e</w:t>
      </w:r>
      <w:r w:rsidRPr="004867CF">
        <w:rPr>
          <w:rFonts w:asciiTheme="minorHAnsi" w:eastAsia="Times New Roman" w:hAnsiTheme="minorHAnsi" w:cstheme="minorHAnsi"/>
          <w:sz w:val="20"/>
          <w:szCs w:val="20"/>
        </w:rPr>
        <w:t xml:space="preserve">n la medida en que las mujeres participen en instancia de toma de decisiones, las agendas de las mujeres van a ser tenidas en cuenta y serán incorporadas en las políticas públicas para la implementación del acuerdo en los territorios, así se podría afirmar que la paz es incluyente de las diversidades y es construida a partir de las particularidades locales. El cambio fundamental viene dado en el ejercicio de la ciudadanía plena de las mujeres. </w:t>
      </w:r>
    </w:p>
    <w:p w14:paraId="11F2D6C7" w14:textId="236EB11C" w:rsidR="007C2164" w:rsidRPr="004867CF" w:rsidRDefault="007C2164" w:rsidP="007C2164">
      <w:pPr>
        <w:contextualSpacing/>
        <w:jc w:val="both"/>
        <w:rPr>
          <w:rFonts w:asciiTheme="minorHAnsi" w:eastAsia="Times New Roman" w:hAnsiTheme="minorHAnsi" w:cstheme="minorHAnsi"/>
          <w:sz w:val="20"/>
          <w:szCs w:val="20"/>
        </w:rPr>
      </w:pPr>
      <w:r w:rsidRPr="004867CF">
        <w:rPr>
          <w:rFonts w:asciiTheme="minorHAnsi" w:eastAsia="Times New Roman" w:hAnsiTheme="minorHAnsi" w:cstheme="minorHAnsi"/>
          <w:sz w:val="20"/>
          <w:szCs w:val="20"/>
        </w:rPr>
        <w:t>Las mujeres deben estar en el centro de la implementación de los acuerdos, y deben tener un rol fundamental en el proceso de construcción de paz. Por lo anterior</w:t>
      </w:r>
      <w:r w:rsidR="00155F1D" w:rsidRPr="004867CF">
        <w:rPr>
          <w:rFonts w:asciiTheme="minorHAnsi" w:eastAsia="Times New Roman" w:hAnsiTheme="minorHAnsi" w:cstheme="minorHAnsi"/>
          <w:sz w:val="20"/>
          <w:szCs w:val="20"/>
        </w:rPr>
        <w:t>,</w:t>
      </w:r>
      <w:r w:rsidRPr="004867CF">
        <w:rPr>
          <w:rFonts w:asciiTheme="minorHAnsi" w:eastAsia="Times New Roman" w:hAnsiTheme="minorHAnsi" w:cstheme="minorHAnsi"/>
          <w:sz w:val="20"/>
          <w:szCs w:val="20"/>
        </w:rPr>
        <w:t xml:space="preserve"> resulta importante el fortalecimiento de sus liderazgos, mayor participación a través de los diversos espacios y mecanismos dispuestos para ellos, y potencializar el rol como veedoras para lograr una incidencia efectiva en el complimiento desde los enfoques diferencial y de género de los compromisos plasmados en el Acuerdo Final. </w:t>
      </w:r>
    </w:p>
    <w:p w14:paraId="7F168EB6" w14:textId="77777777" w:rsidR="00D6361F" w:rsidRPr="004867CF" w:rsidRDefault="00D6361F" w:rsidP="007C2164">
      <w:pPr>
        <w:contextualSpacing/>
        <w:jc w:val="both"/>
        <w:rPr>
          <w:rFonts w:asciiTheme="minorHAnsi" w:eastAsia="Times New Roman" w:hAnsiTheme="minorHAnsi" w:cstheme="minorHAnsi"/>
          <w:sz w:val="20"/>
          <w:szCs w:val="20"/>
        </w:rPr>
      </w:pPr>
    </w:p>
    <w:p w14:paraId="794F7B5F" w14:textId="77777777" w:rsidR="00AF6F91" w:rsidRPr="004867CF" w:rsidRDefault="00155F1D" w:rsidP="00155F1D">
      <w:pPr>
        <w:contextualSpacing/>
        <w:jc w:val="both"/>
        <w:rPr>
          <w:rFonts w:asciiTheme="minorHAnsi" w:eastAsia="Times New Roman" w:hAnsiTheme="minorHAnsi" w:cstheme="minorHAnsi"/>
          <w:sz w:val="20"/>
          <w:szCs w:val="20"/>
        </w:rPr>
      </w:pPr>
      <w:r w:rsidRPr="004867CF">
        <w:rPr>
          <w:rFonts w:asciiTheme="minorHAnsi" w:eastAsia="Times New Roman" w:hAnsiTheme="minorHAnsi" w:cstheme="minorHAnsi"/>
          <w:sz w:val="20"/>
          <w:szCs w:val="20"/>
        </w:rPr>
        <w:t>Es por ello que esta propuesta se fundamen</w:t>
      </w:r>
      <w:r w:rsidR="00AF6F91" w:rsidRPr="004867CF">
        <w:rPr>
          <w:rFonts w:asciiTheme="minorHAnsi" w:eastAsia="Times New Roman" w:hAnsiTheme="minorHAnsi" w:cstheme="minorHAnsi"/>
          <w:sz w:val="20"/>
          <w:szCs w:val="20"/>
        </w:rPr>
        <w:t>ta en 3 componentes principales</w:t>
      </w:r>
    </w:p>
    <w:p w14:paraId="6544B0E2" w14:textId="53A5DCCD" w:rsidR="00640786" w:rsidRPr="004867CF" w:rsidRDefault="00155F1D" w:rsidP="00AF6F91">
      <w:pPr>
        <w:contextualSpacing/>
        <w:jc w:val="both"/>
        <w:rPr>
          <w:rFonts w:asciiTheme="minorHAnsi" w:eastAsia="Times New Roman" w:hAnsiTheme="minorHAnsi" w:cstheme="minorHAnsi"/>
          <w:sz w:val="20"/>
          <w:szCs w:val="20"/>
        </w:rPr>
      </w:pPr>
      <w:r w:rsidRPr="004867CF">
        <w:rPr>
          <w:rFonts w:asciiTheme="minorHAnsi" w:eastAsia="Times New Roman" w:hAnsiTheme="minorHAnsi" w:cstheme="minorHAnsi"/>
          <w:b/>
          <w:sz w:val="20"/>
          <w:szCs w:val="20"/>
        </w:rPr>
        <w:t xml:space="preserve">1. </w:t>
      </w:r>
      <w:r w:rsidRPr="004867CF">
        <w:rPr>
          <w:rFonts w:asciiTheme="minorHAnsi" w:eastAsia="Times New Roman" w:hAnsiTheme="minorHAnsi" w:cstheme="minorHAnsi"/>
          <w:b/>
          <w:sz w:val="20"/>
          <w:szCs w:val="20"/>
          <w:u w:val="single"/>
        </w:rPr>
        <w:t>Formación:</w:t>
      </w:r>
      <w:r w:rsidRPr="004867CF">
        <w:rPr>
          <w:rFonts w:asciiTheme="minorHAnsi" w:eastAsia="Times New Roman" w:hAnsiTheme="minorHAnsi" w:cstheme="minorHAnsi"/>
          <w:sz w:val="20"/>
          <w:szCs w:val="20"/>
        </w:rPr>
        <w:t xml:space="preserve"> se propone</w:t>
      </w:r>
      <w:r w:rsidR="00640786" w:rsidRPr="004867CF">
        <w:rPr>
          <w:rFonts w:asciiTheme="minorHAnsi" w:eastAsia="Times New Roman" w:hAnsiTheme="minorHAnsi" w:cstheme="minorHAnsi"/>
          <w:sz w:val="20"/>
          <w:szCs w:val="20"/>
        </w:rPr>
        <w:t xml:space="preserve"> un Plan de</w:t>
      </w:r>
      <w:r w:rsidRPr="004867CF">
        <w:rPr>
          <w:rFonts w:asciiTheme="minorHAnsi" w:eastAsia="Times New Roman" w:hAnsiTheme="minorHAnsi" w:cstheme="minorHAnsi"/>
          <w:sz w:val="20"/>
          <w:szCs w:val="20"/>
        </w:rPr>
        <w:t xml:space="preserve"> formación que tienen como principal objetiv</w:t>
      </w:r>
      <w:r w:rsidR="00707440" w:rsidRPr="004867CF">
        <w:rPr>
          <w:rFonts w:asciiTheme="minorHAnsi" w:eastAsia="Times New Roman" w:hAnsiTheme="minorHAnsi" w:cstheme="minorHAnsi"/>
          <w:sz w:val="20"/>
          <w:szCs w:val="20"/>
        </w:rPr>
        <w:t xml:space="preserve">o fortalecer las capacidades </w:t>
      </w:r>
      <w:r w:rsidRPr="004867CF">
        <w:rPr>
          <w:rFonts w:asciiTheme="minorHAnsi" w:eastAsia="Times New Roman" w:hAnsiTheme="minorHAnsi" w:cstheme="minorHAnsi"/>
          <w:sz w:val="20"/>
          <w:szCs w:val="20"/>
        </w:rPr>
        <w:t>de las mujeres participantes en el proceso.</w:t>
      </w:r>
      <w:r w:rsidR="00707440" w:rsidRPr="004867CF">
        <w:rPr>
          <w:rFonts w:asciiTheme="minorHAnsi" w:eastAsia="Times New Roman" w:hAnsiTheme="minorHAnsi" w:cstheme="minorHAnsi"/>
          <w:sz w:val="20"/>
          <w:szCs w:val="20"/>
        </w:rPr>
        <w:t xml:space="preserve"> </w:t>
      </w:r>
      <w:r w:rsidRPr="004867CF">
        <w:rPr>
          <w:rFonts w:asciiTheme="minorHAnsi" w:eastAsia="Times New Roman" w:hAnsiTheme="minorHAnsi" w:cstheme="minorHAnsi"/>
          <w:sz w:val="20"/>
          <w:szCs w:val="20"/>
        </w:rPr>
        <w:t>La estrategia para lograr una efectiva implementación de las acciones a nivel territorial, será a través de la conformación de un equipo de facilitadoras locales (se tendrá una facilitadora por municipio). Estas, son mujeres líderes que integran o son aliadas de la Red Nacional de Mujeres en los territorios, y que han facilitado procesos relacionados con construcción de paz en ocasiones anteriores.  Las fa</w:t>
      </w:r>
      <w:r w:rsidR="00C31C62" w:rsidRPr="004867CF">
        <w:rPr>
          <w:rFonts w:asciiTheme="minorHAnsi" w:eastAsia="Times New Roman" w:hAnsiTheme="minorHAnsi" w:cstheme="minorHAnsi"/>
          <w:sz w:val="20"/>
          <w:szCs w:val="20"/>
        </w:rPr>
        <w:t xml:space="preserve">cilitadoras locales tendrán honorarios por la coordinación de las actividades </w:t>
      </w:r>
      <w:r w:rsidR="00C31C62" w:rsidRPr="004867CF">
        <w:rPr>
          <w:rFonts w:asciiTheme="minorHAnsi" w:eastAsia="Times New Roman" w:hAnsiTheme="minorHAnsi" w:cstheme="minorHAnsi"/>
          <w:sz w:val="20"/>
          <w:szCs w:val="20"/>
        </w:rPr>
        <w:lastRenderedPageBreak/>
        <w:t>de incidencia</w:t>
      </w:r>
      <w:r w:rsidRPr="004867CF">
        <w:rPr>
          <w:rFonts w:asciiTheme="minorHAnsi" w:eastAsia="Times New Roman" w:hAnsiTheme="minorHAnsi" w:cstheme="minorHAnsi"/>
          <w:sz w:val="20"/>
          <w:szCs w:val="20"/>
        </w:rPr>
        <w:t xml:space="preserve"> durante </w:t>
      </w:r>
      <w:r w:rsidR="00C31C62" w:rsidRPr="004867CF">
        <w:rPr>
          <w:rFonts w:asciiTheme="minorHAnsi" w:eastAsia="Times New Roman" w:hAnsiTheme="minorHAnsi" w:cstheme="minorHAnsi"/>
          <w:sz w:val="20"/>
          <w:szCs w:val="20"/>
        </w:rPr>
        <w:t>6</w:t>
      </w:r>
      <w:r w:rsidRPr="004867CF">
        <w:rPr>
          <w:rFonts w:asciiTheme="minorHAnsi" w:eastAsia="Times New Roman" w:hAnsiTheme="minorHAnsi" w:cstheme="minorHAnsi"/>
          <w:sz w:val="20"/>
          <w:szCs w:val="20"/>
        </w:rPr>
        <w:t xml:space="preserve"> meses</w:t>
      </w:r>
      <w:r w:rsidR="00C31C62" w:rsidRPr="004867CF">
        <w:rPr>
          <w:rFonts w:asciiTheme="minorHAnsi" w:eastAsia="Times New Roman" w:hAnsiTheme="minorHAnsi" w:cstheme="minorHAnsi"/>
          <w:sz w:val="20"/>
          <w:szCs w:val="20"/>
        </w:rPr>
        <w:t xml:space="preserve"> (no necesariamente son meses consecutivos)</w:t>
      </w:r>
      <w:r w:rsidRPr="004867CF">
        <w:rPr>
          <w:rFonts w:asciiTheme="minorHAnsi" w:eastAsia="Times New Roman" w:hAnsiTheme="minorHAnsi" w:cstheme="minorHAnsi"/>
          <w:sz w:val="20"/>
          <w:szCs w:val="20"/>
        </w:rPr>
        <w:t xml:space="preserve">. </w:t>
      </w:r>
      <w:r w:rsidR="00707440" w:rsidRPr="004867CF">
        <w:rPr>
          <w:rFonts w:asciiTheme="minorHAnsi" w:eastAsia="Times New Roman" w:hAnsiTheme="minorHAnsi" w:cstheme="minorHAnsi"/>
          <w:sz w:val="20"/>
          <w:szCs w:val="20"/>
        </w:rPr>
        <w:t>S</w:t>
      </w:r>
      <w:r w:rsidRPr="004867CF">
        <w:rPr>
          <w:rFonts w:asciiTheme="minorHAnsi" w:eastAsia="Times New Roman" w:hAnsiTheme="minorHAnsi" w:cstheme="minorHAnsi"/>
          <w:sz w:val="20"/>
          <w:szCs w:val="20"/>
        </w:rPr>
        <w:t>erán las encargadas de coordinar la ejecución de los recursos y las actividades, con acompañamiento técnico de la Red Nacion</w:t>
      </w:r>
      <w:r w:rsidR="00707440" w:rsidRPr="004867CF">
        <w:rPr>
          <w:rFonts w:asciiTheme="minorHAnsi" w:eastAsia="Times New Roman" w:hAnsiTheme="minorHAnsi" w:cstheme="minorHAnsi"/>
          <w:sz w:val="20"/>
          <w:szCs w:val="20"/>
        </w:rPr>
        <w:t xml:space="preserve">al de Mujeres, manteniendo su </w:t>
      </w:r>
      <w:r w:rsidRPr="004867CF">
        <w:rPr>
          <w:rFonts w:asciiTheme="minorHAnsi" w:eastAsia="Times New Roman" w:hAnsiTheme="minorHAnsi" w:cstheme="minorHAnsi"/>
          <w:sz w:val="20"/>
          <w:szCs w:val="20"/>
        </w:rPr>
        <w:t>autonomía</w:t>
      </w:r>
      <w:r w:rsidR="00707440" w:rsidRPr="004867CF">
        <w:rPr>
          <w:rFonts w:asciiTheme="minorHAnsi" w:eastAsia="Times New Roman" w:hAnsiTheme="minorHAnsi" w:cstheme="minorHAnsi"/>
          <w:sz w:val="20"/>
          <w:szCs w:val="20"/>
        </w:rPr>
        <w:t>.</w:t>
      </w:r>
      <w:r w:rsidR="00AF6F91" w:rsidRPr="004867CF">
        <w:rPr>
          <w:rFonts w:asciiTheme="minorHAnsi" w:eastAsia="Times New Roman" w:hAnsiTheme="minorHAnsi" w:cstheme="minorHAnsi"/>
          <w:sz w:val="20"/>
          <w:szCs w:val="20"/>
        </w:rPr>
        <w:t xml:space="preserve"> </w:t>
      </w:r>
      <w:r w:rsidR="00640786" w:rsidRPr="004867CF">
        <w:rPr>
          <w:rFonts w:asciiTheme="minorHAnsi" w:eastAsia="Times New Roman" w:hAnsiTheme="minorHAnsi" w:cstheme="minorHAnsi"/>
          <w:sz w:val="20"/>
          <w:szCs w:val="20"/>
        </w:rPr>
        <w:t xml:space="preserve">Igualmente se tiene en cuenta la realización de </w:t>
      </w:r>
      <w:r w:rsidR="00707440" w:rsidRPr="004867CF">
        <w:rPr>
          <w:rFonts w:asciiTheme="minorHAnsi" w:eastAsia="Times New Roman" w:hAnsiTheme="minorHAnsi" w:cstheme="minorHAnsi"/>
          <w:sz w:val="20"/>
          <w:szCs w:val="20"/>
        </w:rPr>
        <w:t xml:space="preserve">piezas de comunicación </w:t>
      </w:r>
      <w:r w:rsidR="00640786" w:rsidRPr="004867CF">
        <w:rPr>
          <w:rFonts w:asciiTheme="minorHAnsi" w:eastAsia="Times New Roman" w:hAnsiTheme="minorHAnsi" w:cstheme="minorHAnsi"/>
          <w:sz w:val="20"/>
          <w:szCs w:val="20"/>
        </w:rPr>
        <w:t>sobre los mecanismos para la construcción de paz</w:t>
      </w:r>
      <w:r w:rsidR="003836FA" w:rsidRPr="004867CF">
        <w:rPr>
          <w:rFonts w:asciiTheme="minorHAnsi" w:eastAsia="Times New Roman" w:hAnsiTheme="minorHAnsi" w:cstheme="minorHAnsi"/>
          <w:sz w:val="20"/>
          <w:szCs w:val="20"/>
        </w:rPr>
        <w:t xml:space="preserve"> que sean útiles a </w:t>
      </w:r>
      <w:proofErr w:type="gramStart"/>
      <w:r w:rsidR="003836FA" w:rsidRPr="004867CF">
        <w:rPr>
          <w:rFonts w:asciiTheme="minorHAnsi" w:eastAsia="Times New Roman" w:hAnsiTheme="minorHAnsi" w:cstheme="minorHAnsi"/>
          <w:sz w:val="20"/>
          <w:szCs w:val="20"/>
        </w:rPr>
        <w:t>la facilitadoras</w:t>
      </w:r>
      <w:proofErr w:type="gramEnd"/>
      <w:r w:rsidR="003836FA" w:rsidRPr="004867CF">
        <w:rPr>
          <w:rFonts w:asciiTheme="minorHAnsi" w:eastAsia="Times New Roman" w:hAnsiTheme="minorHAnsi" w:cstheme="minorHAnsi"/>
          <w:sz w:val="20"/>
          <w:szCs w:val="20"/>
        </w:rPr>
        <w:t xml:space="preserve"> y a las lideresas en general.</w:t>
      </w:r>
      <w:r w:rsidR="00640786" w:rsidRPr="004867CF">
        <w:rPr>
          <w:rFonts w:asciiTheme="minorHAnsi" w:eastAsia="Times New Roman" w:hAnsiTheme="minorHAnsi" w:cstheme="minorHAnsi"/>
          <w:sz w:val="20"/>
          <w:szCs w:val="20"/>
        </w:rPr>
        <w:t xml:space="preserve"> </w:t>
      </w:r>
    </w:p>
    <w:p w14:paraId="11897AE8" w14:textId="77777777" w:rsidR="00C0112C" w:rsidRDefault="00155F1D" w:rsidP="00AF6F91">
      <w:pPr>
        <w:contextualSpacing/>
        <w:jc w:val="both"/>
        <w:rPr>
          <w:rFonts w:asciiTheme="minorHAnsi" w:eastAsia="Times New Roman" w:hAnsiTheme="minorHAnsi" w:cstheme="minorHAnsi"/>
          <w:sz w:val="20"/>
          <w:szCs w:val="20"/>
        </w:rPr>
      </w:pPr>
      <w:r w:rsidRPr="004867CF">
        <w:rPr>
          <w:rFonts w:asciiTheme="minorHAnsi" w:eastAsia="Times New Roman" w:hAnsiTheme="minorHAnsi" w:cstheme="minorHAnsi"/>
          <w:b/>
          <w:sz w:val="20"/>
          <w:szCs w:val="20"/>
        </w:rPr>
        <w:t xml:space="preserve">2. </w:t>
      </w:r>
      <w:r w:rsidRPr="004867CF">
        <w:rPr>
          <w:rFonts w:asciiTheme="minorHAnsi" w:eastAsia="Times New Roman" w:hAnsiTheme="minorHAnsi" w:cstheme="minorHAnsi"/>
          <w:b/>
          <w:sz w:val="20"/>
          <w:szCs w:val="20"/>
          <w:u w:val="single"/>
        </w:rPr>
        <w:t>Incidencia:</w:t>
      </w:r>
      <w:r w:rsidRPr="004867CF">
        <w:rPr>
          <w:rFonts w:asciiTheme="minorHAnsi" w:eastAsia="Times New Roman" w:hAnsiTheme="minorHAnsi" w:cstheme="minorHAnsi"/>
          <w:sz w:val="20"/>
          <w:szCs w:val="20"/>
        </w:rPr>
        <w:t xml:space="preserve"> se propone diseñar e implementar acciones de incidencia a nivel territorial y nacional, ante entidades estatales y </w:t>
      </w:r>
      <w:proofErr w:type="spellStart"/>
      <w:r w:rsidRPr="004867CF">
        <w:rPr>
          <w:rFonts w:asciiTheme="minorHAnsi" w:eastAsia="Times New Roman" w:hAnsiTheme="minorHAnsi" w:cstheme="minorHAnsi"/>
          <w:sz w:val="20"/>
          <w:szCs w:val="20"/>
        </w:rPr>
        <w:t>stakeholders</w:t>
      </w:r>
      <w:proofErr w:type="spellEnd"/>
      <w:r w:rsidRPr="004867CF">
        <w:rPr>
          <w:rFonts w:asciiTheme="minorHAnsi" w:eastAsia="Times New Roman" w:hAnsiTheme="minorHAnsi" w:cstheme="minorHAnsi"/>
          <w:sz w:val="20"/>
          <w:szCs w:val="20"/>
        </w:rPr>
        <w:t xml:space="preserve"> relevantes. Para ello, cada grupo de mujeres diseñará planes de incidencia durante las jornadas de capacitación y realizará informes sobre las actividades desarrolladas. Para ello se contará con la </w:t>
      </w:r>
      <w:r w:rsidR="00640786" w:rsidRPr="004867CF">
        <w:rPr>
          <w:rFonts w:asciiTheme="minorHAnsi" w:eastAsia="Times New Roman" w:hAnsiTheme="minorHAnsi" w:cstheme="minorHAnsi"/>
          <w:sz w:val="20"/>
          <w:szCs w:val="20"/>
        </w:rPr>
        <w:t>participación de las</w:t>
      </w:r>
      <w:r w:rsidRPr="004867CF">
        <w:rPr>
          <w:rFonts w:asciiTheme="minorHAnsi" w:eastAsia="Times New Roman" w:hAnsiTheme="minorHAnsi" w:cstheme="minorHAnsi"/>
          <w:sz w:val="20"/>
          <w:szCs w:val="20"/>
        </w:rPr>
        <w:t xml:space="preserve"> facilitadoras locales, </w:t>
      </w:r>
      <w:r w:rsidR="00640786" w:rsidRPr="004867CF">
        <w:rPr>
          <w:rFonts w:asciiTheme="minorHAnsi" w:eastAsia="Times New Roman" w:hAnsiTheme="minorHAnsi" w:cstheme="minorHAnsi"/>
          <w:sz w:val="20"/>
          <w:szCs w:val="20"/>
        </w:rPr>
        <w:t xml:space="preserve">quienes tendrán </w:t>
      </w:r>
      <w:r w:rsidRPr="004867CF">
        <w:rPr>
          <w:rFonts w:asciiTheme="minorHAnsi" w:eastAsia="Times New Roman" w:hAnsiTheme="minorHAnsi" w:cstheme="minorHAnsi"/>
          <w:sz w:val="20"/>
          <w:szCs w:val="20"/>
        </w:rPr>
        <w:t xml:space="preserve">asignación de recursos para el desarrollo las actividades, </w:t>
      </w:r>
      <w:r w:rsidR="00640786" w:rsidRPr="004867CF">
        <w:rPr>
          <w:rFonts w:asciiTheme="minorHAnsi" w:eastAsia="Times New Roman" w:hAnsiTheme="minorHAnsi" w:cstheme="minorHAnsi"/>
          <w:sz w:val="20"/>
          <w:szCs w:val="20"/>
        </w:rPr>
        <w:t>deberán asegurarse del de</w:t>
      </w:r>
      <w:r w:rsidRPr="004867CF">
        <w:rPr>
          <w:rFonts w:asciiTheme="minorHAnsi" w:eastAsia="Times New Roman" w:hAnsiTheme="minorHAnsi" w:cstheme="minorHAnsi"/>
          <w:sz w:val="20"/>
          <w:szCs w:val="20"/>
        </w:rPr>
        <w:t>sarrollo de las acci</w:t>
      </w:r>
      <w:r w:rsidR="00640786" w:rsidRPr="004867CF">
        <w:rPr>
          <w:rFonts w:asciiTheme="minorHAnsi" w:eastAsia="Times New Roman" w:hAnsiTheme="minorHAnsi" w:cstheme="minorHAnsi"/>
          <w:sz w:val="20"/>
          <w:szCs w:val="20"/>
        </w:rPr>
        <w:t xml:space="preserve">ones priorizadas en los planes y hacer </w:t>
      </w:r>
      <w:r w:rsidRPr="004867CF">
        <w:rPr>
          <w:rFonts w:asciiTheme="minorHAnsi" w:eastAsia="Times New Roman" w:hAnsiTheme="minorHAnsi" w:cstheme="minorHAnsi"/>
          <w:sz w:val="20"/>
          <w:szCs w:val="20"/>
        </w:rPr>
        <w:t>entrega de informes mensuales por parte de las facilitadoras locales.</w:t>
      </w:r>
      <w:r w:rsidR="00640786" w:rsidRPr="004867CF">
        <w:rPr>
          <w:rFonts w:asciiTheme="minorHAnsi" w:eastAsia="Times New Roman" w:hAnsiTheme="minorHAnsi" w:cstheme="minorHAnsi"/>
          <w:sz w:val="20"/>
          <w:szCs w:val="20"/>
        </w:rPr>
        <w:t xml:space="preserve"> Igualmente, se diseñará una herramienta de monitoreo y seguimiento de las acciones realizadas. </w:t>
      </w:r>
      <w:r w:rsidR="00707440" w:rsidRPr="004867CF">
        <w:rPr>
          <w:rFonts w:asciiTheme="minorHAnsi" w:eastAsia="Times New Roman" w:hAnsiTheme="minorHAnsi" w:cstheme="minorHAnsi"/>
          <w:sz w:val="20"/>
          <w:szCs w:val="20"/>
        </w:rPr>
        <w:t xml:space="preserve">Igualmente </w:t>
      </w:r>
      <w:r w:rsidR="00A46C65" w:rsidRPr="004867CF">
        <w:rPr>
          <w:rFonts w:asciiTheme="minorHAnsi" w:eastAsia="Times New Roman" w:hAnsiTheme="minorHAnsi" w:cstheme="minorHAnsi"/>
          <w:sz w:val="20"/>
          <w:szCs w:val="20"/>
        </w:rPr>
        <w:t>habrá</w:t>
      </w:r>
      <w:r w:rsidR="00707440" w:rsidRPr="004867CF">
        <w:rPr>
          <w:rFonts w:asciiTheme="minorHAnsi" w:eastAsia="Times New Roman" w:hAnsiTheme="minorHAnsi" w:cstheme="minorHAnsi"/>
          <w:sz w:val="20"/>
          <w:szCs w:val="20"/>
        </w:rPr>
        <w:t xml:space="preserve"> un encuentro nacional con la participación de lideresas de diferentes partes del país. </w:t>
      </w:r>
    </w:p>
    <w:p w14:paraId="32723BA1" w14:textId="623CDE6F" w:rsidR="00AF6F91" w:rsidRPr="004867CF" w:rsidRDefault="00155F1D" w:rsidP="00AF6F91">
      <w:pPr>
        <w:contextualSpacing/>
        <w:jc w:val="both"/>
        <w:rPr>
          <w:rFonts w:asciiTheme="minorHAnsi" w:eastAsia="Times New Roman" w:hAnsiTheme="minorHAnsi" w:cstheme="minorHAnsi"/>
          <w:sz w:val="22"/>
          <w:szCs w:val="22"/>
          <w:lang w:eastAsia="fr-CA"/>
        </w:rPr>
      </w:pPr>
      <w:r w:rsidRPr="004867CF">
        <w:rPr>
          <w:rFonts w:asciiTheme="minorHAnsi" w:eastAsia="Times New Roman" w:hAnsiTheme="minorHAnsi" w:cstheme="minorHAnsi"/>
          <w:b/>
          <w:sz w:val="20"/>
          <w:szCs w:val="20"/>
        </w:rPr>
        <w:t xml:space="preserve">3. </w:t>
      </w:r>
      <w:r w:rsidRPr="004867CF">
        <w:rPr>
          <w:rFonts w:asciiTheme="minorHAnsi" w:eastAsia="Times New Roman" w:hAnsiTheme="minorHAnsi" w:cstheme="minorHAnsi"/>
          <w:b/>
          <w:sz w:val="20"/>
          <w:szCs w:val="20"/>
          <w:u w:val="single"/>
        </w:rPr>
        <w:t>Investigación y construcción de información para visibilizar la situación de violencias contra las mujeres:</w:t>
      </w:r>
      <w:r w:rsidRPr="004867CF">
        <w:rPr>
          <w:rFonts w:asciiTheme="minorHAnsi" w:eastAsia="Times New Roman" w:hAnsiTheme="minorHAnsi" w:cstheme="minorHAnsi"/>
          <w:sz w:val="20"/>
          <w:szCs w:val="20"/>
        </w:rPr>
        <w:t xml:space="preserve"> se propone levantar información sobre avances del enfoque de género en la implementación del Acuerdo que permitirá apoyar el proceso de incidencia territorial. Además, se propone </w:t>
      </w:r>
      <w:r w:rsidR="00AF6F91" w:rsidRPr="004867CF">
        <w:rPr>
          <w:rFonts w:asciiTheme="minorHAnsi" w:eastAsia="Times New Roman" w:hAnsiTheme="minorHAnsi" w:cstheme="minorHAnsi"/>
          <w:sz w:val="20"/>
          <w:szCs w:val="20"/>
        </w:rPr>
        <w:t xml:space="preserve">incentivar el uso de </w:t>
      </w:r>
      <w:r w:rsidRPr="004867CF">
        <w:rPr>
          <w:rFonts w:asciiTheme="minorHAnsi" w:eastAsia="Times New Roman" w:hAnsiTheme="minorHAnsi" w:cstheme="minorHAnsi"/>
          <w:sz w:val="20"/>
          <w:szCs w:val="20"/>
        </w:rPr>
        <w:t>la aplicación móvil ELLAS libre de violencias, una herramienta que permite a las mujeres conocer las</w:t>
      </w:r>
      <w:r w:rsidR="00AF6F91" w:rsidRPr="004867CF">
        <w:rPr>
          <w:rFonts w:asciiTheme="minorHAnsi" w:eastAsia="Times New Roman" w:hAnsiTheme="minorHAnsi" w:cstheme="minorHAnsi"/>
          <w:sz w:val="20"/>
          <w:szCs w:val="20"/>
        </w:rPr>
        <w:t xml:space="preserve"> rutas de atención en caso de que suceda algún hecho </w:t>
      </w:r>
      <w:proofErr w:type="spellStart"/>
      <w:r w:rsidR="00AF6F91" w:rsidRPr="004867CF">
        <w:rPr>
          <w:rFonts w:asciiTheme="minorHAnsi" w:eastAsia="Times New Roman" w:hAnsiTheme="minorHAnsi" w:cstheme="minorHAnsi"/>
          <w:sz w:val="20"/>
          <w:szCs w:val="20"/>
        </w:rPr>
        <w:t>victimizante</w:t>
      </w:r>
      <w:proofErr w:type="spellEnd"/>
      <w:r w:rsidR="00AF6F91" w:rsidRPr="004867CF">
        <w:rPr>
          <w:rFonts w:asciiTheme="minorHAnsi" w:eastAsia="Times New Roman" w:hAnsiTheme="minorHAnsi" w:cstheme="minorHAnsi"/>
          <w:sz w:val="20"/>
          <w:szCs w:val="20"/>
        </w:rPr>
        <w:t xml:space="preserve">. </w:t>
      </w:r>
      <w:r w:rsidRPr="004867CF">
        <w:rPr>
          <w:rFonts w:asciiTheme="minorHAnsi" w:eastAsia="Times New Roman" w:hAnsiTheme="minorHAnsi" w:cstheme="minorHAnsi"/>
          <w:sz w:val="20"/>
          <w:szCs w:val="20"/>
        </w:rPr>
        <w:t xml:space="preserve"> </w:t>
      </w:r>
    </w:p>
    <w:p w14:paraId="6A98D08C" w14:textId="77777777" w:rsidR="00AF6F91" w:rsidRPr="004867CF" w:rsidRDefault="00AF6F91" w:rsidP="00AF6F91">
      <w:pPr>
        <w:ind w:left="-284"/>
        <w:contextualSpacing/>
        <w:jc w:val="both"/>
        <w:rPr>
          <w:rFonts w:asciiTheme="minorHAnsi" w:eastAsia="Times New Roman" w:hAnsiTheme="minorHAnsi" w:cstheme="minorHAnsi"/>
          <w:b/>
          <w:sz w:val="22"/>
          <w:szCs w:val="22"/>
          <w:lang w:eastAsia="fr-CA"/>
        </w:rPr>
      </w:pPr>
    </w:p>
    <w:p w14:paraId="293A5C34" w14:textId="77777777" w:rsidR="00AF6F91" w:rsidRPr="004867CF" w:rsidRDefault="00AF6F91" w:rsidP="00AF6F91">
      <w:pPr>
        <w:contextualSpacing/>
        <w:jc w:val="both"/>
        <w:rPr>
          <w:rFonts w:asciiTheme="minorHAnsi" w:eastAsia="Times New Roman" w:hAnsiTheme="minorHAnsi" w:cstheme="minorHAnsi"/>
          <w:b/>
          <w:sz w:val="22"/>
          <w:szCs w:val="22"/>
          <w:lang w:eastAsia="fr-CA"/>
        </w:rPr>
      </w:pPr>
      <w:r w:rsidRPr="004867CF">
        <w:rPr>
          <w:rFonts w:asciiTheme="minorHAnsi" w:eastAsia="Times New Roman" w:hAnsiTheme="minorHAnsi" w:cstheme="minorHAnsi"/>
          <w:b/>
          <w:sz w:val="22"/>
          <w:szCs w:val="22"/>
          <w:lang w:eastAsia="fr-CA"/>
        </w:rPr>
        <w:t>3.2 Entidades participantes:</w:t>
      </w:r>
    </w:p>
    <w:p w14:paraId="1AF2DE55" w14:textId="77777777" w:rsidR="00AF6F91" w:rsidRPr="004867CF" w:rsidRDefault="00393A64" w:rsidP="00AF6F91">
      <w:pPr>
        <w:contextualSpacing/>
        <w:jc w:val="both"/>
        <w:rPr>
          <w:rFonts w:asciiTheme="minorHAnsi" w:eastAsia="Times New Roman" w:hAnsiTheme="minorHAnsi" w:cstheme="minorHAnsi"/>
          <w:sz w:val="20"/>
          <w:szCs w:val="20"/>
        </w:rPr>
      </w:pPr>
      <w:r w:rsidRPr="004867CF">
        <w:rPr>
          <w:rFonts w:asciiTheme="minorHAnsi" w:eastAsia="Times New Roman" w:hAnsiTheme="minorHAnsi" w:cstheme="minorHAnsi"/>
          <w:sz w:val="20"/>
          <w:szCs w:val="20"/>
        </w:rPr>
        <w:t>En esta intervención participará la Red Nacional de Mujeres, la cual está integrada por mujeres independientes y organizaciones sociales de mujeres con presencia en diferentes regiones del país, que tienen un compromiso especial con la defensa de los derechos de las mujeres y quienes a través de diversos procesos de activismo, incidencia y empoderamiento se han constituido como protagonistas y agentes de cambio en diversos espacios locales, regionales y nacionales</w:t>
      </w:r>
      <w:r w:rsidR="00AF6F91" w:rsidRPr="004867CF">
        <w:rPr>
          <w:rFonts w:asciiTheme="minorHAnsi" w:eastAsia="Times New Roman" w:hAnsiTheme="minorHAnsi" w:cstheme="minorHAnsi"/>
          <w:sz w:val="20"/>
          <w:szCs w:val="20"/>
        </w:rPr>
        <w:t>.</w:t>
      </w:r>
    </w:p>
    <w:p w14:paraId="67B4FD70" w14:textId="77777777" w:rsidR="00776649" w:rsidRPr="004867CF" w:rsidRDefault="00776649" w:rsidP="00776649">
      <w:pPr>
        <w:contextualSpacing/>
        <w:jc w:val="both"/>
        <w:rPr>
          <w:rFonts w:asciiTheme="minorHAnsi" w:eastAsia="Times New Roman" w:hAnsiTheme="minorHAnsi" w:cstheme="minorHAnsi"/>
          <w:sz w:val="20"/>
          <w:szCs w:val="20"/>
        </w:rPr>
      </w:pPr>
    </w:p>
    <w:p w14:paraId="2764F759" w14:textId="2581A849" w:rsidR="00776649" w:rsidRPr="004867CF" w:rsidRDefault="00776649" w:rsidP="00776649">
      <w:pPr>
        <w:contextualSpacing/>
        <w:jc w:val="both"/>
        <w:rPr>
          <w:rFonts w:asciiTheme="minorHAnsi" w:eastAsia="Times New Roman" w:hAnsiTheme="minorHAnsi" w:cstheme="minorHAnsi"/>
          <w:sz w:val="20"/>
          <w:szCs w:val="20"/>
        </w:rPr>
      </w:pPr>
      <w:r w:rsidRPr="004867CF">
        <w:rPr>
          <w:rFonts w:asciiTheme="minorHAnsi" w:eastAsia="Times New Roman" w:hAnsiTheme="minorHAnsi" w:cstheme="minorHAnsi"/>
          <w:sz w:val="20"/>
          <w:szCs w:val="20"/>
        </w:rPr>
        <w:t xml:space="preserve">La Red está presente a través de </w:t>
      </w:r>
      <w:r w:rsidRPr="004867CF">
        <w:rPr>
          <w:rFonts w:asciiTheme="minorHAnsi" w:hAnsiTheme="minorHAnsi" w:cstheme="minorHAnsi"/>
          <w:sz w:val="20"/>
          <w:szCs w:val="20"/>
        </w:rPr>
        <w:t>16 nodos de la Red Nacional de Mujeres, situados en diversos lugares de Colombia:</w:t>
      </w:r>
    </w:p>
    <w:p w14:paraId="7699BED2" w14:textId="69C9E3B7" w:rsidR="00776649" w:rsidRPr="004867CF" w:rsidRDefault="00776649" w:rsidP="00776649">
      <w:pPr>
        <w:pStyle w:val="Prrafodelista"/>
        <w:numPr>
          <w:ilvl w:val="0"/>
          <w:numId w:val="38"/>
        </w:numPr>
        <w:spacing w:after="160" w:line="259" w:lineRule="auto"/>
        <w:rPr>
          <w:rFonts w:asciiTheme="minorHAnsi" w:hAnsiTheme="minorHAnsi" w:cstheme="minorHAnsi"/>
          <w:sz w:val="20"/>
          <w:szCs w:val="20"/>
        </w:rPr>
      </w:pPr>
      <w:r w:rsidRPr="004867CF">
        <w:rPr>
          <w:rFonts w:asciiTheme="minorHAnsi" w:hAnsiTheme="minorHAnsi" w:cstheme="minorHAnsi"/>
          <w:sz w:val="20"/>
          <w:szCs w:val="20"/>
        </w:rPr>
        <w:t xml:space="preserve">Barranquilla, 2) Bogotá, 3) Bolívar, 4) Cauca, 5) Chocó, 6) Ibagué, 7) Magdalena Medio: conformado por algunos municipios de Bolívar, Santander, Cesar y Antioquia, 8) Manizales, 9) Medellín, 10) Nariño, 11) Provincia de Ubaté, 12) Pereira, 13) Puerto Colombia, 14) San Andrés y Providencia, 15) Santander, 16) Valle del Cauca   </w:t>
      </w:r>
    </w:p>
    <w:p w14:paraId="07B1A534" w14:textId="3E474FBF" w:rsidR="00393A64" w:rsidRPr="004867CF" w:rsidRDefault="00776649" w:rsidP="00AF6F91">
      <w:pPr>
        <w:contextualSpacing/>
        <w:jc w:val="both"/>
        <w:rPr>
          <w:rFonts w:asciiTheme="minorHAnsi" w:eastAsia="Times New Roman" w:hAnsiTheme="minorHAnsi" w:cstheme="minorHAnsi"/>
          <w:sz w:val="20"/>
          <w:szCs w:val="20"/>
          <w:lang w:eastAsia="fr-CA"/>
        </w:rPr>
      </w:pPr>
      <w:proofErr w:type="gramStart"/>
      <w:r w:rsidRPr="004867CF">
        <w:rPr>
          <w:rFonts w:asciiTheme="minorHAnsi" w:hAnsiTheme="minorHAnsi" w:cstheme="minorHAnsi"/>
          <w:sz w:val="20"/>
          <w:szCs w:val="20"/>
          <w:shd w:val="clear" w:color="auto" w:fill="FFFFFF"/>
        </w:rPr>
        <w:t>Además</w:t>
      </w:r>
      <w:proofErr w:type="gramEnd"/>
      <w:r w:rsidRPr="004867CF">
        <w:rPr>
          <w:rFonts w:asciiTheme="minorHAnsi" w:hAnsiTheme="minorHAnsi" w:cstheme="minorHAnsi"/>
          <w:sz w:val="20"/>
          <w:szCs w:val="20"/>
          <w:shd w:val="clear" w:color="auto" w:fill="FFFFFF"/>
        </w:rPr>
        <w:t xml:space="preserve"> la Red articula trabajo de incidencia en los territorios, llevados a cabo por las organizaciones de mujeres en otras </w:t>
      </w:r>
      <w:r w:rsidR="00393A64" w:rsidRPr="004867CF">
        <w:rPr>
          <w:rFonts w:asciiTheme="minorHAnsi" w:eastAsia="Times New Roman" w:hAnsiTheme="minorHAnsi" w:cstheme="minorHAnsi"/>
          <w:sz w:val="20"/>
          <w:szCs w:val="20"/>
        </w:rPr>
        <w:t xml:space="preserve">regiones de Colombia: </w:t>
      </w:r>
    </w:p>
    <w:p w14:paraId="2876AFBA" w14:textId="3DFC6BDC" w:rsidR="003836FA" w:rsidRDefault="003836FA" w:rsidP="003836FA">
      <w:pPr>
        <w:pStyle w:val="Prrafodelista"/>
        <w:numPr>
          <w:ilvl w:val="0"/>
          <w:numId w:val="25"/>
        </w:numPr>
        <w:jc w:val="both"/>
        <w:rPr>
          <w:rFonts w:asciiTheme="minorHAnsi" w:eastAsia="Times New Roman" w:hAnsiTheme="minorHAnsi" w:cstheme="minorHAnsi"/>
          <w:sz w:val="20"/>
          <w:szCs w:val="20"/>
        </w:rPr>
      </w:pPr>
      <w:r w:rsidRPr="004867CF">
        <w:rPr>
          <w:rFonts w:asciiTheme="minorHAnsi" w:eastAsia="Times New Roman" w:hAnsiTheme="minorHAnsi" w:cstheme="minorHAnsi"/>
          <w:sz w:val="20"/>
          <w:szCs w:val="20"/>
        </w:rPr>
        <w:t>En Putumayo se trabajará con la Alianza de mujeres tejedoras de vida.</w:t>
      </w:r>
    </w:p>
    <w:p w14:paraId="17C2A680" w14:textId="2121F958" w:rsidR="00FB3A70" w:rsidRPr="004867CF" w:rsidRDefault="00FB3A70" w:rsidP="003836FA">
      <w:pPr>
        <w:pStyle w:val="Prrafodelista"/>
        <w:numPr>
          <w:ilvl w:val="0"/>
          <w:numId w:val="25"/>
        </w:numPr>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En Cauca con la Red Departamental de Mujeres del Cauca.</w:t>
      </w:r>
    </w:p>
    <w:p w14:paraId="3D1DC3D3" w14:textId="0E2B5A05" w:rsidR="00776649" w:rsidRPr="004867CF" w:rsidRDefault="00776649" w:rsidP="003836FA">
      <w:pPr>
        <w:pStyle w:val="Prrafodelista"/>
        <w:numPr>
          <w:ilvl w:val="0"/>
          <w:numId w:val="25"/>
        </w:numPr>
        <w:jc w:val="both"/>
        <w:rPr>
          <w:rFonts w:asciiTheme="minorHAnsi" w:eastAsia="Times New Roman" w:hAnsiTheme="minorHAnsi" w:cstheme="minorHAnsi"/>
          <w:sz w:val="20"/>
          <w:szCs w:val="20"/>
        </w:rPr>
      </w:pPr>
      <w:r w:rsidRPr="004867CF">
        <w:rPr>
          <w:rFonts w:asciiTheme="minorHAnsi" w:eastAsia="Times New Roman" w:hAnsiTheme="minorHAnsi" w:cstheme="minorHAnsi"/>
          <w:sz w:val="20"/>
          <w:szCs w:val="20"/>
        </w:rPr>
        <w:t>En Arauquita con el Comité Permanente por la Defensa de los Derechos Humanos Capítulo Arauca</w:t>
      </w:r>
      <w:r w:rsidR="00C0112C">
        <w:rPr>
          <w:rFonts w:asciiTheme="minorHAnsi" w:eastAsia="Times New Roman" w:hAnsiTheme="minorHAnsi" w:cstheme="minorHAnsi"/>
          <w:sz w:val="20"/>
          <w:szCs w:val="20"/>
        </w:rPr>
        <w:t>.</w:t>
      </w:r>
    </w:p>
    <w:p w14:paraId="0961E17F" w14:textId="77777777" w:rsidR="003836FA" w:rsidRPr="004867CF" w:rsidRDefault="003836FA" w:rsidP="003836FA">
      <w:pPr>
        <w:jc w:val="both"/>
        <w:rPr>
          <w:rFonts w:asciiTheme="minorHAnsi" w:eastAsia="Times New Roman" w:hAnsiTheme="minorHAnsi" w:cstheme="minorHAnsi"/>
          <w:i/>
          <w:sz w:val="22"/>
          <w:szCs w:val="22"/>
          <w:u w:val="single"/>
          <w:lang w:eastAsia="fr-CA"/>
        </w:rPr>
      </w:pPr>
    </w:p>
    <w:p w14:paraId="60A47814" w14:textId="77777777" w:rsidR="00AF6F91" w:rsidRPr="004867CF" w:rsidRDefault="001B5C1C" w:rsidP="00640786">
      <w:pPr>
        <w:pStyle w:val="Prrafodelista"/>
        <w:numPr>
          <w:ilvl w:val="0"/>
          <w:numId w:val="37"/>
        </w:numPr>
        <w:jc w:val="both"/>
        <w:rPr>
          <w:rFonts w:asciiTheme="minorHAnsi" w:eastAsia="Times New Roman" w:hAnsiTheme="minorHAnsi" w:cstheme="minorHAnsi"/>
          <w:i/>
          <w:sz w:val="22"/>
          <w:szCs w:val="22"/>
          <w:u w:val="single"/>
          <w:lang w:eastAsia="fr-CA"/>
        </w:rPr>
      </w:pPr>
      <w:r w:rsidRPr="004867CF">
        <w:rPr>
          <w:rFonts w:asciiTheme="minorHAnsi" w:eastAsia="Times New Roman" w:hAnsiTheme="minorHAnsi" w:cstheme="minorHAnsi"/>
          <w:i/>
          <w:sz w:val="22"/>
          <w:szCs w:val="22"/>
          <w:u w:val="single"/>
          <w:lang w:eastAsia="fr-CA"/>
        </w:rPr>
        <w:t>Papel de la</w:t>
      </w:r>
      <w:r w:rsidR="006F1E73" w:rsidRPr="004867CF">
        <w:rPr>
          <w:rFonts w:asciiTheme="minorHAnsi" w:eastAsia="Times New Roman" w:hAnsiTheme="minorHAnsi" w:cstheme="minorHAnsi"/>
          <w:i/>
          <w:sz w:val="22"/>
          <w:szCs w:val="22"/>
          <w:u w:val="single"/>
          <w:lang w:eastAsia="fr-CA"/>
        </w:rPr>
        <w:t>/s</w:t>
      </w:r>
      <w:r w:rsidRPr="004867CF">
        <w:rPr>
          <w:rFonts w:asciiTheme="minorHAnsi" w:eastAsia="Times New Roman" w:hAnsiTheme="minorHAnsi" w:cstheme="minorHAnsi"/>
          <w:i/>
          <w:sz w:val="22"/>
          <w:szCs w:val="22"/>
          <w:u w:val="single"/>
          <w:lang w:eastAsia="fr-CA"/>
        </w:rPr>
        <w:t xml:space="preserve"> Organización</w:t>
      </w:r>
      <w:r w:rsidR="006F1E73" w:rsidRPr="004867CF">
        <w:rPr>
          <w:rFonts w:asciiTheme="minorHAnsi" w:eastAsia="Times New Roman" w:hAnsiTheme="minorHAnsi" w:cstheme="minorHAnsi"/>
          <w:i/>
          <w:sz w:val="22"/>
          <w:szCs w:val="22"/>
          <w:u w:val="single"/>
          <w:lang w:eastAsia="fr-CA"/>
        </w:rPr>
        <w:t>/es</w:t>
      </w:r>
      <w:r w:rsidRPr="004867CF">
        <w:rPr>
          <w:rFonts w:asciiTheme="minorHAnsi" w:eastAsia="Times New Roman" w:hAnsiTheme="minorHAnsi" w:cstheme="minorHAnsi"/>
          <w:i/>
          <w:sz w:val="22"/>
          <w:szCs w:val="22"/>
          <w:u w:val="single"/>
          <w:lang w:eastAsia="fr-CA"/>
        </w:rPr>
        <w:t xml:space="preserve"> de la Sociedad Civil (Vinculando explícitamente a los productos y efectos previsto y brindar evidencias): </w:t>
      </w:r>
    </w:p>
    <w:p w14:paraId="708B62FC" w14:textId="209F7873" w:rsidR="00640786" w:rsidRPr="004867CF" w:rsidRDefault="00640786" w:rsidP="00AF6F91">
      <w:pPr>
        <w:jc w:val="both"/>
        <w:rPr>
          <w:rFonts w:asciiTheme="minorHAnsi" w:eastAsia="Times New Roman" w:hAnsiTheme="minorHAnsi" w:cstheme="minorHAnsi"/>
          <w:sz w:val="20"/>
          <w:szCs w:val="20"/>
        </w:rPr>
      </w:pPr>
      <w:r w:rsidRPr="004867CF">
        <w:rPr>
          <w:rFonts w:asciiTheme="minorHAnsi" w:eastAsia="Times New Roman" w:hAnsiTheme="minorHAnsi" w:cstheme="minorHAnsi"/>
          <w:sz w:val="20"/>
          <w:szCs w:val="20"/>
        </w:rPr>
        <w:t xml:space="preserve">Esta propuesta busca lograr un efectivo desarrollo del enfoque de género en el </w:t>
      </w:r>
      <w:proofErr w:type="gramStart"/>
      <w:r w:rsidRPr="004867CF">
        <w:rPr>
          <w:rFonts w:asciiTheme="minorHAnsi" w:eastAsia="Times New Roman" w:hAnsiTheme="minorHAnsi" w:cstheme="minorHAnsi"/>
          <w:sz w:val="20"/>
          <w:szCs w:val="20"/>
        </w:rPr>
        <w:t>proceso  implementación</w:t>
      </w:r>
      <w:proofErr w:type="gramEnd"/>
      <w:r w:rsidRPr="004867CF">
        <w:rPr>
          <w:rFonts w:asciiTheme="minorHAnsi" w:eastAsia="Times New Roman" w:hAnsiTheme="minorHAnsi" w:cstheme="minorHAnsi"/>
          <w:sz w:val="20"/>
          <w:szCs w:val="20"/>
        </w:rPr>
        <w:t xml:space="preserve"> del Acuerdo Final, en este sentido es importante resaltar </w:t>
      </w:r>
      <w:r w:rsidR="009765FA" w:rsidRPr="004867CF">
        <w:rPr>
          <w:rFonts w:asciiTheme="minorHAnsi" w:eastAsia="Times New Roman" w:hAnsiTheme="minorHAnsi" w:cstheme="minorHAnsi"/>
          <w:sz w:val="20"/>
          <w:szCs w:val="20"/>
        </w:rPr>
        <w:t>el papel</w:t>
      </w:r>
      <w:r w:rsidRPr="004867CF">
        <w:rPr>
          <w:rFonts w:asciiTheme="minorHAnsi" w:eastAsia="Times New Roman" w:hAnsiTheme="minorHAnsi" w:cstheme="minorHAnsi"/>
          <w:sz w:val="20"/>
          <w:szCs w:val="20"/>
        </w:rPr>
        <w:t xml:space="preserve"> que la Red Nacional de Mujeres ha llevado en el actual proceso de construcción de paz entre el gobierno colombiano y las FARC. A </w:t>
      </w:r>
      <w:proofErr w:type="gramStart"/>
      <w:r w:rsidRPr="004867CF">
        <w:rPr>
          <w:rFonts w:asciiTheme="minorHAnsi" w:eastAsia="Times New Roman" w:hAnsiTheme="minorHAnsi" w:cstheme="minorHAnsi"/>
          <w:sz w:val="20"/>
          <w:szCs w:val="20"/>
        </w:rPr>
        <w:t>continuación</w:t>
      </w:r>
      <w:proofErr w:type="gramEnd"/>
      <w:r w:rsidRPr="004867CF">
        <w:rPr>
          <w:rFonts w:asciiTheme="minorHAnsi" w:eastAsia="Times New Roman" w:hAnsiTheme="minorHAnsi" w:cstheme="minorHAnsi"/>
          <w:sz w:val="20"/>
          <w:szCs w:val="20"/>
        </w:rPr>
        <w:t xml:space="preserve"> hacemos referencia a las principales acciones que la Red Nacional de Mujeres ha desarrollado para aportar en la construcción de paz: </w:t>
      </w:r>
    </w:p>
    <w:p w14:paraId="590E8483" w14:textId="101DFA8B" w:rsidR="00AD0452" w:rsidRPr="004867CF" w:rsidRDefault="00A46C65" w:rsidP="00A46C65">
      <w:pPr>
        <w:jc w:val="both"/>
        <w:rPr>
          <w:rFonts w:asciiTheme="minorHAnsi" w:eastAsia="Times New Roman" w:hAnsiTheme="minorHAnsi" w:cstheme="minorHAnsi"/>
          <w:sz w:val="20"/>
        </w:rPr>
      </w:pPr>
      <w:r w:rsidRPr="004867CF">
        <w:rPr>
          <w:rFonts w:asciiTheme="minorHAnsi" w:eastAsia="Times New Roman" w:hAnsiTheme="minorHAnsi" w:cstheme="minorHAnsi"/>
          <w:sz w:val="20"/>
          <w:szCs w:val="20"/>
        </w:rPr>
        <w:t xml:space="preserve">- </w:t>
      </w:r>
      <w:r w:rsidR="00640786" w:rsidRPr="004867CF">
        <w:rPr>
          <w:rFonts w:asciiTheme="minorHAnsi" w:eastAsia="Times New Roman" w:hAnsiTheme="minorHAnsi" w:cstheme="minorHAnsi"/>
          <w:sz w:val="20"/>
          <w:szCs w:val="20"/>
        </w:rPr>
        <w:t xml:space="preserve">Desde el año 2011, la </w:t>
      </w:r>
      <w:r w:rsidR="003836FA" w:rsidRPr="004867CF">
        <w:rPr>
          <w:rFonts w:asciiTheme="minorHAnsi" w:eastAsia="Times New Roman" w:hAnsiTheme="minorHAnsi" w:cstheme="minorHAnsi"/>
          <w:sz w:val="20"/>
          <w:szCs w:val="20"/>
        </w:rPr>
        <w:t>RNM</w:t>
      </w:r>
      <w:r w:rsidR="00640786" w:rsidRPr="004867CF">
        <w:rPr>
          <w:rFonts w:asciiTheme="minorHAnsi" w:eastAsia="Times New Roman" w:hAnsiTheme="minorHAnsi" w:cstheme="minorHAnsi"/>
          <w:sz w:val="20"/>
          <w:szCs w:val="20"/>
        </w:rPr>
        <w:t xml:space="preserve"> ha hecho seguimiento a la implementación de la Resolución 1325, hasta el momento y liderando la alianza Coalición 1325, se han </w:t>
      </w:r>
      <w:r w:rsidR="00CF3A18" w:rsidRPr="004867CF">
        <w:rPr>
          <w:rFonts w:asciiTheme="minorHAnsi" w:eastAsia="Times New Roman" w:hAnsiTheme="minorHAnsi" w:cstheme="minorHAnsi"/>
          <w:sz w:val="20"/>
          <w:szCs w:val="20"/>
        </w:rPr>
        <w:t>publicado 6</w:t>
      </w:r>
      <w:r w:rsidR="00640786" w:rsidRPr="004867CF">
        <w:rPr>
          <w:rFonts w:asciiTheme="minorHAnsi" w:eastAsia="Times New Roman" w:hAnsiTheme="minorHAnsi" w:cstheme="minorHAnsi"/>
          <w:sz w:val="20"/>
          <w:szCs w:val="20"/>
        </w:rPr>
        <w:t xml:space="preserve"> informes de monitoreo a la Resolución 1325, el </w:t>
      </w:r>
      <w:r w:rsidR="005170A0">
        <w:rPr>
          <w:rFonts w:asciiTheme="minorHAnsi" w:eastAsia="Times New Roman" w:hAnsiTheme="minorHAnsi" w:cstheme="minorHAnsi"/>
          <w:sz w:val="20"/>
          <w:szCs w:val="20"/>
        </w:rPr>
        <w:t xml:space="preserve">quinto informe se </w:t>
      </w:r>
      <w:r w:rsidR="00AB0BF9">
        <w:rPr>
          <w:rFonts w:asciiTheme="minorHAnsi" w:eastAsia="Times New Roman" w:hAnsiTheme="minorHAnsi" w:cstheme="minorHAnsi"/>
          <w:sz w:val="20"/>
          <w:szCs w:val="20"/>
        </w:rPr>
        <w:t>publicó</w:t>
      </w:r>
      <w:r w:rsidR="005170A0">
        <w:rPr>
          <w:rFonts w:asciiTheme="minorHAnsi" w:eastAsia="Times New Roman" w:hAnsiTheme="minorHAnsi" w:cstheme="minorHAnsi"/>
          <w:sz w:val="20"/>
          <w:szCs w:val="20"/>
        </w:rPr>
        <w:t xml:space="preserve"> en 2015</w:t>
      </w:r>
      <w:r w:rsidR="005170A0" w:rsidRPr="004867CF">
        <w:rPr>
          <w:rFonts w:asciiTheme="minorHAnsi" w:eastAsia="Times New Roman" w:hAnsiTheme="minorHAnsi" w:cstheme="minorHAnsi"/>
          <w:sz w:val="20"/>
          <w:szCs w:val="20"/>
        </w:rPr>
        <w:t xml:space="preserve"> </w:t>
      </w:r>
      <w:r w:rsidR="005170A0">
        <w:rPr>
          <w:rFonts w:asciiTheme="minorHAnsi" w:eastAsia="Times New Roman" w:hAnsiTheme="minorHAnsi" w:cstheme="minorHAnsi"/>
          <w:sz w:val="20"/>
          <w:szCs w:val="20"/>
        </w:rPr>
        <w:t xml:space="preserve">donde se </w:t>
      </w:r>
      <w:r w:rsidR="00640786" w:rsidRPr="004867CF">
        <w:rPr>
          <w:rFonts w:asciiTheme="minorHAnsi" w:eastAsia="Times New Roman" w:hAnsiTheme="minorHAnsi" w:cstheme="minorHAnsi"/>
          <w:sz w:val="20"/>
          <w:szCs w:val="20"/>
        </w:rPr>
        <w:t xml:space="preserve">hizo un balance de los </w:t>
      </w:r>
      <w:r w:rsidR="005170A0">
        <w:rPr>
          <w:rFonts w:asciiTheme="minorHAnsi" w:eastAsia="Times New Roman" w:hAnsiTheme="minorHAnsi" w:cstheme="minorHAnsi"/>
          <w:sz w:val="20"/>
          <w:szCs w:val="20"/>
        </w:rPr>
        <w:t>1</w:t>
      </w:r>
      <w:r w:rsidR="00640786" w:rsidRPr="004867CF">
        <w:rPr>
          <w:rFonts w:asciiTheme="minorHAnsi" w:eastAsia="Times New Roman" w:hAnsiTheme="minorHAnsi" w:cstheme="minorHAnsi"/>
          <w:sz w:val="20"/>
          <w:szCs w:val="20"/>
        </w:rPr>
        <w:t>5 años</w:t>
      </w:r>
      <w:r w:rsidR="005170A0" w:rsidRPr="005170A0">
        <w:rPr>
          <w:rFonts w:asciiTheme="minorHAnsi" w:eastAsia="Times New Roman" w:hAnsiTheme="minorHAnsi" w:cstheme="minorHAnsi"/>
          <w:sz w:val="20"/>
          <w:szCs w:val="20"/>
        </w:rPr>
        <w:t xml:space="preserve"> </w:t>
      </w:r>
      <w:r w:rsidR="005170A0">
        <w:rPr>
          <w:rFonts w:asciiTheme="minorHAnsi" w:eastAsia="Times New Roman" w:hAnsiTheme="minorHAnsi" w:cstheme="minorHAnsi"/>
          <w:sz w:val="20"/>
          <w:szCs w:val="20"/>
        </w:rPr>
        <w:t xml:space="preserve">de la </w:t>
      </w:r>
      <w:r w:rsidR="00AB0BF9">
        <w:rPr>
          <w:rFonts w:asciiTheme="minorHAnsi" w:eastAsia="Times New Roman" w:hAnsiTheme="minorHAnsi" w:cstheme="minorHAnsi"/>
          <w:sz w:val="20"/>
          <w:szCs w:val="20"/>
        </w:rPr>
        <w:t>Resolución</w:t>
      </w:r>
      <w:r w:rsidR="005170A0">
        <w:rPr>
          <w:rFonts w:asciiTheme="minorHAnsi" w:eastAsia="Times New Roman" w:hAnsiTheme="minorHAnsi" w:cstheme="minorHAnsi"/>
          <w:sz w:val="20"/>
          <w:szCs w:val="20"/>
        </w:rPr>
        <w:t xml:space="preserve"> 1325. El </w:t>
      </w:r>
      <w:r w:rsidR="00AB0BF9">
        <w:rPr>
          <w:rFonts w:asciiTheme="minorHAnsi" w:eastAsia="Times New Roman" w:hAnsiTheme="minorHAnsi" w:cstheme="minorHAnsi"/>
          <w:sz w:val="20"/>
          <w:szCs w:val="20"/>
        </w:rPr>
        <w:t>último</w:t>
      </w:r>
      <w:r w:rsidR="005170A0">
        <w:rPr>
          <w:rFonts w:asciiTheme="minorHAnsi" w:eastAsia="Times New Roman" w:hAnsiTheme="minorHAnsi" w:cstheme="minorHAnsi"/>
          <w:sz w:val="20"/>
          <w:szCs w:val="20"/>
        </w:rPr>
        <w:t xml:space="preserve"> </w:t>
      </w:r>
      <w:r w:rsidR="005170A0" w:rsidRPr="004867CF">
        <w:rPr>
          <w:rFonts w:asciiTheme="minorHAnsi" w:eastAsia="Times New Roman" w:hAnsiTheme="minorHAnsi" w:cstheme="minorHAnsi"/>
          <w:sz w:val="20"/>
          <w:szCs w:val="20"/>
        </w:rPr>
        <w:t xml:space="preserve">se publicó en el año 2017 </w:t>
      </w:r>
      <w:r w:rsidR="005170A0">
        <w:rPr>
          <w:rFonts w:asciiTheme="minorHAnsi" w:eastAsia="Times New Roman" w:hAnsiTheme="minorHAnsi" w:cstheme="minorHAnsi"/>
          <w:sz w:val="20"/>
          <w:szCs w:val="20"/>
        </w:rPr>
        <w:t>donde se hizo un balance de la implementaci</w:t>
      </w:r>
      <w:r w:rsidR="00AB0BF9">
        <w:rPr>
          <w:rFonts w:asciiTheme="minorHAnsi" w:eastAsia="Times New Roman" w:hAnsiTheme="minorHAnsi" w:cstheme="minorHAnsi"/>
          <w:sz w:val="20"/>
          <w:szCs w:val="20"/>
        </w:rPr>
        <w:t>ó</w:t>
      </w:r>
      <w:r w:rsidR="005170A0">
        <w:rPr>
          <w:rFonts w:asciiTheme="minorHAnsi" w:eastAsia="Times New Roman" w:hAnsiTheme="minorHAnsi" w:cstheme="minorHAnsi"/>
          <w:sz w:val="20"/>
          <w:szCs w:val="20"/>
        </w:rPr>
        <w:t>n del enfoque de g</w:t>
      </w:r>
      <w:r w:rsidR="00AB0BF9">
        <w:rPr>
          <w:rFonts w:asciiTheme="minorHAnsi" w:eastAsia="Times New Roman" w:hAnsiTheme="minorHAnsi" w:cstheme="minorHAnsi"/>
          <w:sz w:val="20"/>
          <w:szCs w:val="20"/>
        </w:rPr>
        <w:t>é</w:t>
      </w:r>
      <w:r w:rsidR="005170A0">
        <w:rPr>
          <w:rFonts w:asciiTheme="minorHAnsi" w:eastAsia="Times New Roman" w:hAnsiTheme="minorHAnsi" w:cstheme="minorHAnsi"/>
          <w:sz w:val="20"/>
          <w:szCs w:val="20"/>
        </w:rPr>
        <w:t>nero en el acuerdo de paz</w:t>
      </w:r>
      <w:r w:rsidR="00640786" w:rsidRPr="004867CF">
        <w:rPr>
          <w:rFonts w:asciiTheme="minorHAnsi" w:eastAsia="Times New Roman" w:hAnsiTheme="minorHAnsi" w:cstheme="minorHAnsi"/>
          <w:sz w:val="20"/>
          <w:szCs w:val="20"/>
        </w:rPr>
        <w:t>.</w:t>
      </w:r>
      <w:r w:rsidR="00CF3A18" w:rsidRPr="004867CF">
        <w:rPr>
          <w:rFonts w:asciiTheme="minorHAnsi" w:eastAsia="Times New Roman" w:hAnsiTheme="minorHAnsi" w:cstheme="minorHAnsi"/>
          <w:sz w:val="20"/>
          <w:szCs w:val="20"/>
        </w:rPr>
        <w:t xml:space="preserve"> </w:t>
      </w:r>
      <w:r w:rsidR="003836FA" w:rsidRPr="004867CF">
        <w:rPr>
          <w:rFonts w:asciiTheme="minorHAnsi" w:eastAsia="Times New Roman" w:hAnsiTheme="minorHAnsi" w:cstheme="minorHAnsi"/>
          <w:sz w:val="20"/>
          <w:szCs w:val="20"/>
        </w:rPr>
        <w:t>En l</w:t>
      </w:r>
      <w:r w:rsidR="00CF3A18" w:rsidRPr="004867CF">
        <w:rPr>
          <w:rFonts w:asciiTheme="minorHAnsi" w:eastAsia="Times New Roman" w:hAnsiTheme="minorHAnsi" w:cstheme="minorHAnsi"/>
          <w:sz w:val="20"/>
          <w:szCs w:val="20"/>
        </w:rPr>
        <w:t xml:space="preserve">os 5 </w:t>
      </w:r>
      <w:r w:rsidR="003836FA" w:rsidRPr="004867CF">
        <w:rPr>
          <w:rFonts w:asciiTheme="minorHAnsi" w:eastAsia="Times New Roman" w:hAnsiTheme="minorHAnsi" w:cstheme="minorHAnsi"/>
          <w:sz w:val="20"/>
          <w:szCs w:val="20"/>
        </w:rPr>
        <w:t xml:space="preserve">primeros informes se realizaron </w:t>
      </w:r>
      <w:r w:rsidR="00CF3A18" w:rsidRPr="004867CF">
        <w:rPr>
          <w:rFonts w:asciiTheme="minorHAnsi" w:eastAsia="Times New Roman" w:hAnsiTheme="minorHAnsi" w:cstheme="minorHAnsi"/>
          <w:sz w:val="20"/>
          <w:szCs w:val="20"/>
        </w:rPr>
        <w:t xml:space="preserve">indicadores sobre </w:t>
      </w:r>
      <w:r w:rsidR="005170A0">
        <w:rPr>
          <w:rFonts w:asciiTheme="minorHAnsi" w:eastAsia="Times New Roman" w:hAnsiTheme="minorHAnsi" w:cstheme="minorHAnsi"/>
          <w:sz w:val="20"/>
          <w:szCs w:val="20"/>
        </w:rPr>
        <w:t>participaci</w:t>
      </w:r>
      <w:r w:rsidR="00AB0BF9">
        <w:rPr>
          <w:rFonts w:asciiTheme="minorHAnsi" w:eastAsia="Times New Roman" w:hAnsiTheme="minorHAnsi" w:cstheme="minorHAnsi"/>
          <w:sz w:val="20"/>
          <w:szCs w:val="20"/>
        </w:rPr>
        <w:t>ó</w:t>
      </w:r>
      <w:r w:rsidR="005170A0">
        <w:rPr>
          <w:rFonts w:asciiTheme="minorHAnsi" w:eastAsia="Times New Roman" w:hAnsiTheme="minorHAnsi" w:cstheme="minorHAnsi"/>
          <w:sz w:val="20"/>
          <w:szCs w:val="20"/>
        </w:rPr>
        <w:t>n de las mujeres y situaci</w:t>
      </w:r>
      <w:r w:rsidR="00AB0BF9">
        <w:rPr>
          <w:rFonts w:asciiTheme="minorHAnsi" w:eastAsia="Times New Roman" w:hAnsiTheme="minorHAnsi" w:cstheme="minorHAnsi"/>
          <w:sz w:val="20"/>
          <w:szCs w:val="20"/>
        </w:rPr>
        <w:t>ó</w:t>
      </w:r>
      <w:r w:rsidR="005170A0">
        <w:rPr>
          <w:rFonts w:asciiTheme="minorHAnsi" w:eastAsia="Times New Roman" w:hAnsiTheme="minorHAnsi" w:cstheme="minorHAnsi"/>
          <w:sz w:val="20"/>
          <w:szCs w:val="20"/>
        </w:rPr>
        <w:t xml:space="preserve">n de violencia contra las mujeres y </w:t>
      </w:r>
      <w:r w:rsidR="00CF3A18" w:rsidRPr="004867CF">
        <w:rPr>
          <w:rFonts w:asciiTheme="minorHAnsi" w:eastAsia="Times New Roman" w:hAnsiTheme="minorHAnsi" w:cstheme="minorHAnsi"/>
          <w:sz w:val="20"/>
          <w:szCs w:val="20"/>
        </w:rPr>
        <w:t>prevención</w:t>
      </w:r>
      <w:r w:rsidR="005170A0">
        <w:rPr>
          <w:rFonts w:asciiTheme="minorHAnsi" w:eastAsia="Times New Roman" w:hAnsiTheme="minorHAnsi" w:cstheme="minorHAnsi"/>
          <w:sz w:val="20"/>
          <w:szCs w:val="20"/>
        </w:rPr>
        <w:t xml:space="preserve"> de la </w:t>
      </w:r>
      <w:r w:rsidR="00AB0BF9">
        <w:rPr>
          <w:rFonts w:asciiTheme="minorHAnsi" w:eastAsia="Times New Roman" w:hAnsiTheme="minorHAnsi" w:cstheme="minorHAnsi"/>
          <w:sz w:val="20"/>
          <w:szCs w:val="20"/>
        </w:rPr>
        <w:t xml:space="preserve">misma. </w:t>
      </w:r>
      <w:r w:rsidR="003836FA" w:rsidRPr="004867CF">
        <w:rPr>
          <w:rFonts w:asciiTheme="minorHAnsi" w:eastAsia="Times New Roman" w:hAnsiTheme="minorHAnsi" w:cstheme="minorHAnsi"/>
          <w:sz w:val="20"/>
        </w:rPr>
        <w:t xml:space="preserve">El 6to informe, </w:t>
      </w:r>
      <w:r w:rsidR="00CF3A18" w:rsidRPr="004867CF">
        <w:rPr>
          <w:rFonts w:asciiTheme="minorHAnsi" w:eastAsia="Times New Roman" w:hAnsiTheme="minorHAnsi" w:cstheme="minorHAnsi"/>
          <w:sz w:val="20"/>
        </w:rPr>
        <w:t>2017</w:t>
      </w:r>
      <w:r w:rsidR="003836FA" w:rsidRPr="004867CF">
        <w:rPr>
          <w:rFonts w:asciiTheme="minorHAnsi" w:eastAsia="Times New Roman" w:hAnsiTheme="minorHAnsi" w:cstheme="minorHAnsi"/>
          <w:sz w:val="20"/>
        </w:rPr>
        <w:t xml:space="preserve"> fue sobre</w:t>
      </w:r>
      <w:r w:rsidR="00CF3A18" w:rsidRPr="004867CF">
        <w:rPr>
          <w:rFonts w:asciiTheme="minorHAnsi" w:eastAsia="Times New Roman" w:hAnsiTheme="minorHAnsi" w:cstheme="minorHAnsi"/>
          <w:sz w:val="20"/>
        </w:rPr>
        <w:t xml:space="preserve"> seguimiento a la implementación</w:t>
      </w:r>
      <w:r w:rsidR="005170A0">
        <w:rPr>
          <w:rFonts w:asciiTheme="minorHAnsi" w:eastAsia="Times New Roman" w:hAnsiTheme="minorHAnsi" w:cstheme="minorHAnsi"/>
          <w:sz w:val="20"/>
        </w:rPr>
        <w:t xml:space="preserve"> del acuerdo en varios de sus puntos</w:t>
      </w:r>
      <w:r w:rsidR="00CF3A18" w:rsidRPr="004867CF">
        <w:rPr>
          <w:rFonts w:asciiTheme="minorHAnsi" w:eastAsia="Times New Roman" w:hAnsiTheme="minorHAnsi" w:cstheme="minorHAnsi"/>
          <w:sz w:val="20"/>
        </w:rPr>
        <w:t xml:space="preserve"> (</w:t>
      </w:r>
      <w:r w:rsidR="003836FA" w:rsidRPr="004867CF">
        <w:rPr>
          <w:rFonts w:asciiTheme="minorHAnsi" w:eastAsia="Times New Roman" w:hAnsiTheme="minorHAnsi" w:cstheme="minorHAnsi"/>
          <w:sz w:val="20"/>
        </w:rPr>
        <w:t xml:space="preserve">en </w:t>
      </w:r>
      <w:r w:rsidR="00CF3A18" w:rsidRPr="004867CF">
        <w:rPr>
          <w:rFonts w:asciiTheme="minorHAnsi" w:eastAsia="Times New Roman" w:hAnsiTheme="minorHAnsi" w:cstheme="minorHAnsi"/>
          <w:sz w:val="20"/>
        </w:rPr>
        <w:t>ref</w:t>
      </w:r>
      <w:r w:rsidR="003836FA" w:rsidRPr="004867CF">
        <w:rPr>
          <w:rFonts w:asciiTheme="minorHAnsi" w:eastAsia="Times New Roman" w:hAnsiTheme="minorHAnsi" w:cstheme="minorHAnsi"/>
          <w:sz w:val="20"/>
        </w:rPr>
        <w:t>orma</w:t>
      </w:r>
      <w:r w:rsidR="00CF3A18" w:rsidRPr="004867CF">
        <w:rPr>
          <w:rFonts w:asciiTheme="minorHAnsi" w:eastAsia="Times New Roman" w:hAnsiTheme="minorHAnsi" w:cstheme="minorHAnsi"/>
          <w:sz w:val="20"/>
        </w:rPr>
        <w:t xml:space="preserve"> agraria, participación, </w:t>
      </w:r>
      <w:r w:rsidR="003836FA" w:rsidRPr="004867CF">
        <w:rPr>
          <w:rFonts w:asciiTheme="minorHAnsi" w:eastAsia="Times New Roman" w:hAnsiTheme="minorHAnsi" w:cstheme="minorHAnsi"/>
          <w:sz w:val="20"/>
        </w:rPr>
        <w:t>drogas</w:t>
      </w:r>
      <w:r w:rsidR="00CF3A18" w:rsidRPr="004867CF">
        <w:rPr>
          <w:rFonts w:asciiTheme="minorHAnsi" w:eastAsia="Times New Roman" w:hAnsiTheme="minorHAnsi" w:cstheme="minorHAnsi"/>
          <w:sz w:val="20"/>
        </w:rPr>
        <w:t xml:space="preserve"> </w:t>
      </w:r>
      <w:r w:rsidR="003836FA" w:rsidRPr="004867CF">
        <w:rPr>
          <w:rFonts w:asciiTheme="minorHAnsi" w:eastAsia="Times New Roman" w:hAnsiTheme="minorHAnsi" w:cstheme="minorHAnsi"/>
          <w:sz w:val="20"/>
        </w:rPr>
        <w:t>ilícitas</w:t>
      </w:r>
      <w:r w:rsidR="00CF3A18" w:rsidRPr="004867CF">
        <w:rPr>
          <w:rFonts w:asciiTheme="minorHAnsi" w:eastAsia="Times New Roman" w:hAnsiTheme="minorHAnsi" w:cstheme="minorHAnsi"/>
          <w:sz w:val="20"/>
        </w:rPr>
        <w:t>, Plan marco todo con enfoque étnico)</w:t>
      </w:r>
      <w:r w:rsidR="003836FA" w:rsidRPr="004867CF">
        <w:rPr>
          <w:rFonts w:asciiTheme="minorHAnsi" w:eastAsia="Times New Roman" w:hAnsiTheme="minorHAnsi" w:cstheme="minorHAnsi"/>
          <w:sz w:val="20"/>
        </w:rPr>
        <w:t>.</w:t>
      </w:r>
    </w:p>
    <w:p w14:paraId="2CD9D873" w14:textId="098FDB2F" w:rsidR="00AD0452" w:rsidRPr="004867CF" w:rsidRDefault="00A46C65" w:rsidP="00A46C65">
      <w:pPr>
        <w:jc w:val="both"/>
        <w:rPr>
          <w:rFonts w:asciiTheme="minorHAnsi" w:eastAsia="Times New Roman" w:hAnsiTheme="minorHAnsi" w:cstheme="minorHAnsi"/>
          <w:sz w:val="20"/>
        </w:rPr>
      </w:pPr>
      <w:r w:rsidRPr="004867CF">
        <w:rPr>
          <w:rFonts w:asciiTheme="minorHAnsi" w:eastAsia="Times New Roman" w:hAnsiTheme="minorHAnsi" w:cstheme="minorHAnsi"/>
          <w:sz w:val="20"/>
        </w:rPr>
        <w:t xml:space="preserve">- </w:t>
      </w:r>
      <w:r w:rsidR="00640786" w:rsidRPr="004867CF">
        <w:rPr>
          <w:rFonts w:asciiTheme="minorHAnsi" w:eastAsia="Times New Roman" w:hAnsiTheme="minorHAnsi" w:cstheme="minorHAnsi"/>
          <w:sz w:val="20"/>
        </w:rPr>
        <w:t>Desde el año 2011 y en alianza con la Coalición 1325 y la Red Global de Mujeres Constructoras de Paz (GNWP por sus siglas en inglés), desarrolla un proceso de localización de la Resolución 1325 del Consejo de Seguridad de Naciones Unidas en 5 regiones del país con un importante enfoque étnico (mujeres afrodescendientes – mujeres indígenas).</w:t>
      </w:r>
    </w:p>
    <w:p w14:paraId="0A9D3AA1" w14:textId="0CB150E1" w:rsidR="00AD0452" w:rsidRPr="004867CF" w:rsidRDefault="00A46C65" w:rsidP="00A46C65">
      <w:pPr>
        <w:jc w:val="both"/>
        <w:rPr>
          <w:rFonts w:asciiTheme="minorHAnsi" w:eastAsia="Times New Roman" w:hAnsiTheme="minorHAnsi" w:cstheme="minorHAnsi"/>
          <w:sz w:val="20"/>
        </w:rPr>
      </w:pPr>
      <w:r w:rsidRPr="004867CF">
        <w:rPr>
          <w:rFonts w:asciiTheme="minorHAnsi" w:eastAsia="Times New Roman" w:hAnsiTheme="minorHAnsi" w:cstheme="minorHAnsi"/>
          <w:sz w:val="20"/>
        </w:rPr>
        <w:t xml:space="preserve">- </w:t>
      </w:r>
      <w:r w:rsidR="00640786" w:rsidRPr="004867CF">
        <w:rPr>
          <w:rFonts w:asciiTheme="minorHAnsi" w:eastAsia="Times New Roman" w:hAnsiTheme="minorHAnsi" w:cstheme="minorHAnsi"/>
          <w:sz w:val="20"/>
        </w:rPr>
        <w:t xml:space="preserve">La </w:t>
      </w:r>
      <w:r w:rsidR="003836FA" w:rsidRPr="004867CF">
        <w:rPr>
          <w:rFonts w:asciiTheme="minorHAnsi" w:eastAsia="Times New Roman" w:hAnsiTheme="minorHAnsi" w:cstheme="minorHAnsi"/>
          <w:sz w:val="20"/>
        </w:rPr>
        <w:t>RNM</w:t>
      </w:r>
      <w:r w:rsidR="00640786" w:rsidRPr="004867CF">
        <w:rPr>
          <w:rFonts w:asciiTheme="minorHAnsi" w:eastAsia="Times New Roman" w:hAnsiTheme="minorHAnsi" w:cstheme="minorHAnsi"/>
          <w:sz w:val="20"/>
        </w:rPr>
        <w:t xml:space="preserve"> desde su inicio ha trabajado por la negociación </w:t>
      </w:r>
      <w:r w:rsidR="00AB0BF9" w:rsidRPr="004867CF">
        <w:rPr>
          <w:rFonts w:asciiTheme="minorHAnsi" w:eastAsia="Times New Roman" w:hAnsiTheme="minorHAnsi" w:cstheme="minorHAnsi"/>
          <w:sz w:val="20"/>
        </w:rPr>
        <w:t>pacífica</w:t>
      </w:r>
      <w:r w:rsidR="00640786" w:rsidRPr="004867CF">
        <w:rPr>
          <w:rFonts w:asciiTheme="minorHAnsi" w:eastAsia="Times New Roman" w:hAnsiTheme="minorHAnsi" w:cstheme="minorHAnsi"/>
          <w:sz w:val="20"/>
        </w:rPr>
        <w:t xml:space="preserve"> </w:t>
      </w:r>
      <w:r w:rsidR="005170A0">
        <w:rPr>
          <w:rFonts w:asciiTheme="minorHAnsi" w:eastAsia="Times New Roman" w:hAnsiTheme="minorHAnsi" w:cstheme="minorHAnsi"/>
          <w:sz w:val="20"/>
        </w:rPr>
        <w:t>d</w:t>
      </w:r>
      <w:r w:rsidR="00640786" w:rsidRPr="004867CF">
        <w:rPr>
          <w:rFonts w:asciiTheme="minorHAnsi" w:eastAsia="Times New Roman" w:hAnsiTheme="minorHAnsi" w:cstheme="minorHAnsi"/>
          <w:sz w:val="20"/>
        </w:rPr>
        <w:t xml:space="preserve">el conflicto, y   desde el anuncio del proceso de paz con las FARC- EP, la Red Nacional de Mujeres ha incidido de manera efectiva y en alianza con otras organizaciones de mujeres, para garantizar la presencia de mujeres en los espacios de negociación y formulación de los Acuerdos de Paz y para que se garantizará la efectiva inclusión del enfoque de género. Además, representó a la </w:t>
      </w:r>
      <w:r w:rsidR="003836FA" w:rsidRPr="004867CF">
        <w:rPr>
          <w:rFonts w:asciiTheme="minorHAnsi" w:eastAsia="Times New Roman" w:hAnsiTheme="minorHAnsi" w:cstheme="minorHAnsi"/>
          <w:sz w:val="20"/>
        </w:rPr>
        <w:t xml:space="preserve"> </w:t>
      </w:r>
      <w:hyperlink r:id="rId13" w:history="1">
        <w:r w:rsidR="00640786" w:rsidRPr="004867CF">
          <w:rPr>
            <w:rStyle w:val="Hipervnculo"/>
            <w:rFonts w:asciiTheme="minorHAnsi" w:eastAsia="Times New Roman" w:hAnsiTheme="minorHAnsi" w:cstheme="minorHAnsi"/>
            <w:color w:val="auto"/>
            <w:sz w:val="20"/>
            <w:lang w:val="es-CO" w:eastAsia="en-US"/>
          </w:rPr>
          <w:t>Alianza 5 Claves</w:t>
        </w:r>
      </w:hyperlink>
      <w:r w:rsidR="003836FA" w:rsidRPr="004867CF">
        <w:rPr>
          <w:rFonts w:asciiTheme="minorHAnsi" w:eastAsia="Times New Roman" w:hAnsiTheme="minorHAnsi" w:cstheme="minorHAnsi"/>
          <w:sz w:val="20"/>
        </w:rPr>
        <w:t xml:space="preserve"> </w:t>
      </w:r>
      <w:r w:rsidR="00640786" w:rsidRPr="004867CF">
        <w:rPr>
          <w:rFonts w:asciiTheme="minorHAnsi" w:eastAsia="Times New Roman" w:hAnsiTheme="minorHAnsi" w:cstheme="minorHAnsi"/>
          <w:sz w:val="20"/>
        </w:rPr>
        <w:t xml:space="preserve">en la entrega oficial del enfoque de género en los Acuerdos de Paz, que se hizo en la Habana en </w:t>
      </w:r>
      <w:r w:rsidR="005170A0">
        <w:rPr>
          <w:rFonts w:asciiTheme="minorHAnsi" w:eastAsia="Times New Roman" w:hAnsiTheme="minorHAnsi" w:cstheme="minorHAnsi"/>
          <w:sz w:val="20"/>
        </w:rPr>
        <w:t xml:space="preserve">julio de </w:t>
      </w:r>
      <w:r w:rsidR="00640786" w:rsidRPr="004867CF">
        <w:rPr>
          <w:rFonts w:asciiTheme="minorHAnsi" w:eastAsia="Times New Roman" w:hAnsiTheme="minorHAnsi" w:cstheme="minorHAnsi"/>
          <w:sz w:val="20"/>
        </w:rPr>
        <w:t xml:space="preserve"> 2016.</w:t>
      </w:r>
    </w:p>
    <w:p w14:paraId="6AE95855" w14:textId="72EE0C2B" w:rsidR="00AD0452" w:rsidRPr="004867CF" w:rsidRDefault="00A46C65" w:rsidP="00A46C65">
      <w:pPr>
        <w:jc w:val="both"/>
        <w:rPr>
          <w:rFonts w:asciiTheme="minorHAnsi" w:eastAsia="Times New Roman" w:hAnsiTheme="minorHAnsi" w:cstheme="minorHAnsi"/>
          <w:sz w:val="20"/>
        </w:rPr>
      </w:pPr>
      <w:r w:rsidRPr="004867CF">
        <w:rPr>
          <w:rFonts w:asciiTheme="minorHAnsi" w:eastAsia="Times New Roman" w:hAnsiTheme="minorHAnsi" w:cstheme="minorHAnsi"/>
          <w:sz w:val="20"/>
        </w:rPr>
        <w:lastRenderedPageBreak/>
        <w:t xml:space="preserve">- </w:t>
      </w:r>
      <w:r w:rsidR="00640786" w:rsidRPr="004867CF">
        <w:rPr>
          <w:rFonts w:asciiTheme="minorHAnsi" w:eastAsia="Times New Roman" w:hAnsiTheme="minorHAnsi" w:cstheme="minorHAnsi"/>
          <w:sz w:val="20"/>
        </w:rPr>
        <w:t xml:space="preserve">La </w:t>
      </w:r>
      <w:r w:rsidR="003836FA" w:rsidRPr="004867CF">
        <w:rPr>
          <w:rFonts w:asciiTheme="minorHAnsi" w:eastAsia="Times New Roman" w:hAnsiTheme="minorHAnsi" w:cstheme="minorHAnsi"/>
          <w:sz w:val="20"/>
        </w:rPr>
        <w:t>RNM</w:t>
      </w:r>
      <w:r w:rsidR="00640786" w:rsidRPr="004867CF">
        <w:rPr>
          <w:rFonts w:asciiTheme="minorHAnsi" w:eastAsia="Times New Roman" w:hAnsiTheme="minorHAnsi" w:cstheme="minorHAnsi"/>
          <w:sz w:val="20"/>
        </w:rPr>
        <w:t xml:space="preserve"> ha coordinado proceso de elaboración de informe sombra para la CEDAW y en otros espacios de evaluación de convenios y cumbres internacionales como </w:t>
      </w:r>
      <w:proofErr w:type="gramStart"/>
      <w:r w:rsidR="00640786" w:rsidRPr="004867CF">
        <w:rPr>
          <w:rFonts w:asciiTheme="minorHAnsi" w:eastAsia="Times New Roman" w:hAnsiTheme="minorHAnsi" w:cstheme="minorHAnsi"/>
          <w:sz w:val="20"/>
        </w:rPr>
        <w:t xml:space="preserve">son </w:t>
      </w:r>
      <w:r w:rsidR="005170A0">
        <w:rPr>
          <w:rFonts w:asciiTheme="minorHAnsi" w:eastAsia="Times New Roman" w:hAnsiTheme="minorHAnsi" w:cstheme="minorHAnsi"/>
          <w:sz w:val="20"/>
        </w:rPr>
        <w:t xml:space="preserve"> seguimiento</w:t>
      </w:r>
      <w:proofErr w:type="gramEnd"/>
      <w:r w:rsidR="005170A0">
        <w:rPr>
          <w:rFonts w:asciiTheme="minorHAnsi" w:eastAsia="Times New Roman" w:hAnsiTheme="minorHAnsi" w:cstheme="minorHAnsi"/>
          <w:sz w:val="20"/>
        </w:rPr>
        <w:t xml:space="preserve"> a </w:t>
      </w:r>
      <w:r w:rsidR="00640786" w:rsidRPr="004867CF">
        <w:rPr>
          <w:rFonts w:asciiTheme="minorHAnsi" w:eastAsia="Times New Roman" w:hAnsiTheme="minorHAnsi" w:cstheme="minorHAnsi"/>
          <w:sz w:val="20"/>
        </w:rPr>
        <w:t>la Plataforma de Beijing y del Cairo</w:t>
      </w:r>
      <w:r w:rsidR="005170A0">
        <w:rPr>
          <w:rFonts w:asciiTheme="minorHAnsi" w:eastAsia="Times New Roman" w:hAnsiTheme="minorHAnsi" w:cstheme="minorHAnsi"/>
          <w:sz w:val="20"/>
        </w:rPr>
        <w:t xml:space="preserve"> y en  de la CSW y de la CEPAL</w:t>
      </w:r>
      <w:r w:rsidR="00640786" w:rsidRPr="004867CF">
        <w:rPr>
          <w:rFonts w:asciiTheme="minorHAnsi" w:eastAsia="Times New Roman" w:hAnsiTheme="minorHAnsi" w:cstheme="minorHAnsi"/>
          <w:sz w:val="20"/>
        </w:rPr>
        <w:t>.</w:t>
      </w:r>
    </w:p>
    <w:p w14:paraId="6876FCD9" w14:textId="14A41173" w:rsidR="00640786" w:rsidRPr="004867CF" w:rsidRDefault="00A46C65" w:rsidP="00A46C65">
      <w:pPr>
        <w:jc w:val="both"/>
        <w:rPr>
          <w:rFonts w:asciiTheme="minorHAnsi" w:eastAsia="Times New Roman" w:hAnsiTheme="minorHAnsi" w:cstheme="minorHAnsi"/>
          <w:sz w:val="20"/>
        </w:rPr>
      </w:pPr>
      <w:r w:rsidRPr="004867CF">
        <w:rPr>
          <w:rFonts w:asciiTheme="minorHAnsi" w:eastAsia="Times New Roman" w:hAnsiTheme="minorHAnsi" w:cstheme="minorHAnsi"/>
          <w:sz w:val="20"/>
        </w:rPr>
        <w:t xml:space="preserve">- </w:t>
      </w:r>
      <w:r w:rsidR="00640786" w:rsidRPr="004867CF">
        <w:rPr>
          <w:rFonts w:asciiTheme="minorHAnsi" w:eastAsia="Times New Roman" w:hAnsiTheme="minorHAnsi" w:cstheme="minorHAnsi"/>
          <w:sz w:val="20"/>
        </w:rPr>
        <w:t xml:space="preserve">Durante los últimos años, la </w:t>
      </w:r>
      <w:r w:rsidR="003836FA" w:rsidRPr="004867CF">
        <w:rPr>
          <w:rFonts w:asciiTheme="minorHAnsi" w:eastAsia="Times New Roman" w:hAnsiTheme="minorHAnsi" w:cstheme="minorHAnsi"/>
          <w:sz w:val="20"/>
        </w:rPr>
        <w:t>RNM</w:t>
      </w:r>
      <w:r w:rsidR="00640786" w:rsidRPr="004867CF">
        <w:rPr>
          <w:rFonts w:asciiTheme="minorHAnsi" w:eastAsia="Times New Roman" w:hAnsiTheme="minorHAnsi" w:cstheme="minorHAnsi"/>
          <w:sz w:val="20"/>
        </w:rPr>
        <w:t xml:space="preserve"> ha desarrollado procesos de formación para cualificar la actuación de las mujeres en los procesos de incidencia que se hicieron en el marco de la formulación de los acuerdos de paz y </w:t>
      </w:r>
      <w:r w:rsidR="005170A0">
        <w:rPr>
          <w:rFonts w:asciiTheme="minorHAnsi" w:eastAsia="Times New Roman" w:hAnsiTheme="minorHAnsi" w:cstheme="minorHAnsi"/>
          <w:sz w:val="20"/>
        </w:rPr>
        <w:t>h</w:t>
      </w:r>
      <w:r w:rsidR="00640786" w:rsidRPr="004867CF">
        <w:rPr>
          <w:rFonts w:asciiTheme="minorHAnsi" w:eastAsia="Times New Roman" w:hAnsiTheme="minorHAnsi" w:cstheme="minorHAnsi"/>
          <w:sz w:val="20"/>
        </w:rPr>
        <w:t>a respaldado y acompañado procesos de incidencia y movilización local.</w:t>
      </w:r>
    </w:p>
    <w:p w14:paraId="0889FEE5" w14:textId="4E68E87D" w:rsidR="00640786" w:rsidRPr="004867CF" w:rsidRDefault="00393A64" w:rsidP="00C25FAC">
      <w:pPr>
        <w:jc w:val="both"/>
        <w:rPr>
          <w:rFonts w:asciiTheme="minorHAnsi" w:eastAsia="Times New Roman" w:hAnsiTheme="minorHAnsi" w:cstheme="minorHAnsi"/>
          <w:sz w:val="20"/>
        </w:rPr>
      </w:pPr>
      <w:r w:rsidRPr="004867CF">
        <w:rPr>
          <w:rFonts w:asciiTheme="minorHAnsi" w:eastAsia="Times New Roman" w:hAnsiTheme="minorHAnsi" w:cstheme="minorHAnsi"/>
          <w:sz w:val="20"/>
        </w:rPr>
        <w:t>Sobre la base de esta experiencia y de la confianza lograda con las comunidades receptoras a lo largo de los años, la RNM será la encargada de realizar esta intervenci</w:t>
      </w:r>
      <w:r w:rsidR="00C25FAC" w:rsidRPr="004867CF">
        <w:rPr>
          <w:rFonts w:asciiTheme="minorHAnsi" w:eastAsia="Times New Roman" w:hAnsiTheme="minorHAnsi" w:cstheme="minorHAnsi"/>
          <w:sz w:val="20"/>
        </w:rPr>
        <w:t xml:space="preserve">ón, contando con el apoyo de un grupo de facilitadoras locales (son enlaces territoriales, una en cada municipio), con las que se desarrollará un trabajo conjunto y coordinado. </w:t>
      </w:r>
    </w:p>
    <w:p w14:paraId="02D15B98" w14:textId="4B4C6C5B" w:rsidR="003836FA" w:rsidRPr="004867CF" w:rsidRDefault="003836FA" w:rsidP="003836FA">
      <w:pPr>
        <w:jc w:val="both"/>
        <w:rPr>
          <w:rFonts w:asciiTheme="minorHAnsi" w:eastAsia="Times New Roman" w:hAnsiTheme="minorHAnsi" w:cstheme="minorHAnsi"/>
          <w:sz w:val="20"/>
        </w:rPr>
      </w:pPr>
      <w:r w:rsidRPr="004867CF">
        <w:rPr>
          <w:rFonts w:asciiTheme="minorHAnsi" w:eastAsia="Times New Roman" w:hAnsiTheme="minorHAnsi" w:cstheme="minorHAnsi"/>
          <w:sz w:val="20"/>
        </w:rPr>
        <w:t>La Red Nacional de Mujeres est</w:t>
      </w:r>
      <w:r w:rsidR="00E178D6" w:rsidRPr="004867CF">
        <w:rPr>
          <w:rFonts w:asciiTheme="minorHAnsi" w:eastAsia="Times New Roman" w:hAnsiTheme="minorHAnsi" w:cstheme="minorHAnsi"/>
          <w:sz w:val="20"/>
        </w:rPr>
        <w:t xml:space="preserve">á </w:t>
      </w:r>
      <w:r w:rsidRPr="004867CF">
        <w:rPr>
          <w:rFonts w:asciiTheme="minorHAnsi" w:eastAsia="Times New Roman" w:hAnsiTheme="minorHAnsi" w:cstheme="minorHAnsi"/>
          <w:sz w:val="20"/>
        </w:rPr>
        <w:t>integrada por organizaciones de mujeres y mujeres independientes de todo el país.</w:t>
      </w:r>
      <w:r w:rsidR="00382328" w:rsidRPr="004867CF">
        <w:rPr>
          <w:rFonts w:asciiTheme="minorHAnsi" w:eastAsia="Times New Roman" w:hAnsiTheme="minorHAnsi" w:cstheme="minorHAnsi"/>
          <w:sz w:val="20"/>
        </w:rPr>
        <w:t xml:space="preserve"> Actualmente tiene presencia a través de 16</w:t>
      </w:r>
      <w:r w:rsidRPr="004867CF">
        <w:rPr>
          <w:rFonts w:asciiTheme="minorHAnsi" w:eastAsia="Times New Roman" w:hAnsiTheme="minorHAnsi" w:cstheme="minorHAnsi"/>
          <w:sz w:val="20"/>
        </w:rPr>
        <w:t xml:space="preserve"> “nodos locales”.</w:t>
      </w:r>
    </w:p>
    <w:p w14:paraId="4F9D9CCF" w14:textId="186ECD4D" w:rsidR="003836FA" w:rsidRPr="004867CF" w:rsidRDefault="003836FA" w:rsidP="003836FA">
      <w:pPr>
        <w:jc w:val="both"/>
        <w:rPr>
          <w:rFonts w:asciiTheme="minorHAnsi" w:eastAsia="Times New Roman" w:hAnsiTheme="minorHAnsi" w:cstheme="minorHAnsi"/>
          <w:sz w:val="20"/>
        </w:rPr>
      </w:pPr>
      <w:r w:rsidRPr="004867CF">
        <w:rPr>
          <w:rFonts w:asciiTheme="minorHAnsi" w:eastAsia="Times New Roman" w:hAnsiTheme="minorHAnsi" w:cstheme="minorHAnsi"/>
          <w:sz w:val="20"/>
        </w:rPr>
        <w:t xml:space="preserve"> Las integrantes de la Red son luchadoras incansables que han dedicado su trabajo a la defensa de los derechos de las mujeres del país. Estas mujeres investigan, producen y comparten conocimiento y llevan procesos de activismo e incidencia en los ámbitos locales y nacionales, convirtiéndose en protagonistas del cambio y el desarrollo, local, regional y nacional.</w:t>
      </w:r>
    </w:p>
    <w:p w14:paraId="434D8A78" w14:textId="77777777" w:rsidR="003836FA" w:rsidRPr="004867CF" w:rsidRDefault="003836FA" w:rsidP="003836FA">
      <w:pPr>
        <w:jc w:val="both"/>
        <w:rPr>
          <w:rFonts w:asciiTheme="minorHAnsi" w:eastAsia="Times New Roman" w:hAnsiTheme="minorHAnsi" w:cstheme="minorHAnsi"/>
          <w:sz w:val="20"/>
        </w:rPr>
      </w:pPr>
    </w:p>
    <w:p w14:paraId="3F82D133" w14:textId="6C959D9E" w:rsidR="001B5C1C" w:rsidRPr="004867CF" w:rsidRDefault="001B5C1C" w:rsidP="003836FA">
      <w:pPr>
        <w:pStyle w:val="Prrafodelista"/>
        <w:numPr>
          <w:ilvl w:val="0"/>
          <w:numId w:val="36"/>
        </w:numPr>
        <w:jc w:val="both"/>
        <w:rPr>
          <w:rFonts w:asciiTheme="minorHAnsi" w:eastAsia="Times New Roman" w:hAnsiTheme="minorHAnsi" w:cstheme="minorHAnsi"/>
          <w:sz w:val="22"/>
          <w:szCs w:val="22"/>
          <w:u w:val="single"/>
          <w:lang w:eastAsia="fr-CA"/>
        </w:rPr>
      </w:pPr>
      <w:r w:rsidRPr="004867CF">
        <w:rPr>
          <w:rFonts w:asciiTheme="minorHAnsi" w:eastAsia="Times New Roman" w:hAnsiTheme="minorHAnsi" w:cstheme="minorHAnsi"/>
          <w:i/>
          <w:sz w:val="22"/>
          <w:szCs w:val="22"/>
          <w:u w:val="single"/>
          <w:lang w:eastAsia="fr-CA"/>
        </w:rPr>
        <w:t xml:space="preserve">Papel de Otras organizaciones y Socios  </w:t>
      </w:r>
    </w:p>
    <w:p w14:paraId="35304FD0" w14:textId="1A06121A" w:rsidR="00A46C65" w:rsidRDefault="00EE7A8E" w:rsidP="00AF6F91">
      <w:pPr>
        <w:jc w:val="both"/>
        <w:rPr>
          <w:rFonts w:asciiTheme="minorHAnsi" w:eastAsia="Times New Roman" w:hAnsiTheme="minorHAnsi" w:cstheme="minorHAnsi"/>
          <w:i/>
          <w:sz w:val="20"/>
          <w:szCs w:val="22"/>
          <w:highlight w:val="yellow"/>
          <w:lang w:eastAsia="fr-CA"/>
        </w:rPr>
      </w:pPr>
      <w:r w:rsidRPr="004867CF">
        <w:rPr>
          <w:rFonts w:asciiTheme="minorHAnsi" w:eastAsia="Calibri" w:hAnsiTheme="minorHAnsi" w:cstheme="minorHAnsi"/>
          <w:sz w:val="20"/>
          <w:szCs w:val="20"/>
        </w:rPr>
        <w:t xml:space="preserve">Otras organizaciones y/o socios y socias, pueden ser las Entidades y funcionarios de orden local y nacional, que tienen a su cargo la toma de decisión e implementación de políticas públicas relacionadas con la construcción de paz y la garantía de los </w:t>
      </w:r>
      <w:r w:rsidR="00680377" w:rsidRPr="004867CF">
        <w:rPr>
          <w:rFonts w:asciiTheme="minorHAnsi" w:eastAsia="Calibri" w:hAnsiTheme="minorHAnsi" w:cstheme="minorHAnsi"/>
          <w:sz w:val="20"/>
          <w:szCs w:val="20"/>
        </w:rPr>
        <w:t>DDHH</w:t>
      </w:r>
      <w:r w:rsidRPr="004867CF">
        <w:rPr>
          <w:rFonts w:asciiTheme="minorHAnsi" w:eastAsia="Calibri" w:hAnsiTheme="minorHAnsi" w:cstheme="minorHAnsi"/>
          <w:sz w:val="20"/>
          <w:szCs w:val="20"/>
        </w:rPr>
        <w:t xml:space="preserve"> de las mujeres. Se hará un trabajo fuerte con las administraciones locales y sus funcionarios de estas regiones, con quienes se ha establecido una relación importante en procesos anteriores en los que se ha trabajado este tema y se han obtenido importantes logros. Igualmente con entidades pares y </w:t>
      </w:r>
      <w:r w:rsidR="003836FA" w:rsidRPr="004867CF">
        <w:rPr>
          <w:rFonts w:asciiTheme="minorHAnsi" w:eastAsia="Calibri" w:hAnsiTheme="minorHAnsi" w:cstheme="minorHAnsi"/>
          <w:sz w:val="20"/>
          <w:szCs w:val="20"/>
        </w:rPr>
        <w:t>organismos internacionales, especialmente ONU Mujeres</w:t>
      </w:r>
      <w:r w:rsidR="00680377" w:rsidRPr="004867CF">
        <w:rPr>
          <w:rFonts w:asciiTheme="minorHAnsi" w:eastAsia="Calibri" w:hAnsiTheme="minorHAnsi" w:cstheme="minorHAnsi"/>
          <w:sz w:val="20"/>
          <w:szCs w:val="20"/>
        </w:rPr>
        <w:t>, l</w:t>
      </w:r>
      <w:r w:rsidR="003836FA" w:rsidRPr="004867CF">
        <w:rPr>
          <w:rFonts w:asciiTheme="minorHAnsi" w:eastAsia="Calibri" w:hAnsiTheme="minorHAnsi" w:cstheme="minorHAnsi"/>
          <w:sz w:val="20"/>
          <w:szCs w:val="20"/>
        </w:rPr>
        <w:t xml:space="preserve">a Oficina del alto comisionado para los </w:t>
      </w:r>
      <w:proofErr w:type="gramStart"/>
      <w:r w:rsidR="003836FA" w:rsidRPr="004867CF">
        <w:rPr>
          <w:rFonts w:asciiTheme="minorHAnsi" w:eastAsia="Calibri" w:hAnsiTheme="minorHAnsi" w:cstheme="minorHAnsi"/>
          <w:sz w:val="20"/>
          <w:szCs w:val="20"/>
        </w:rPr>
        <w:t xml:space="preserve">DDHH, </w:t>
      </w:r>
      <w:r w:rsidR="00CF3A18" w:rsidRPr="004867CF">
        <w:rPr>
          <w:rFonts w:asciiTheme="minorHAnsi" w:eastAsia="Calibri" w:hAnsiTheme="minorHAnsi" w:cstheme="minorHAnsi"/>
          <w:sz w:val="20"/>
          <w:szCs w:val="20"/>
        </w:rPr>
        <w:t xml:space="preserve"> la</w:t>
      </w:r>
      <w:proofErr w:type="gramEnd"/>
      <w:r w:rsidR="00CF3A18" w:rsidRPr="004867CF">
        <w:rPr>
          <w:rFonts w:asciiTheme="minorHAnsi" w:eastAsia="Calibri" w:hAnsiTheme="minorHAnsi" w:cstheme="minorHAnsi"/>
          <w:sz w:val="20"/>
          <w:szCs w:val="20"/>
        </w:rPr>
        <w:t xml:space="preserve"> misió</w:t>
      </w:r>
      <w:r w:rsidR="005E52D4" w:rsidRPr="004867CF">
        <w:rPr>
          <w:rFonts w:asciiTheme="minorHAnsi" w:eastAsia="Calibri" w:hAnsiTheme="minorHAnsi" w:cstheme="minorHAnsi"/>
          <w:sz w:val="20"/>
          <w:szCs w:val="20"/>
        </w:rPr>
        <w:t>n de verific</w:t>
      </w:r>
      <w:r w:rsidR="003836FA" w:rsidRPr="004867CF">
        <w:rPr>
          <w:rFonts w:asciiTheme="minorHAnsi" w:eastAsia="Calibri" w:hAnsiTheme="minorHAnsi" w:cstheme="minorHAnsi"/>
          <w:sz w:val="20"/>
          <w:szCs w:val="20"/>
        </w:rPr>
        <w:t>ación,</w:t>
      </w:r>
      <w:r w:rsidR="003D6E88">
        <w:rPr>
          <w:rFonts w:asciiTheme="minorHAnsi" w:eastAsia="Calibri" w:hAnsiTheme="minorHAnsi" w:cstheme="minorHAnsi"/>
          <w:sz w:val="20"/>
          <w:szCs w:val="20"/>
        </w:rPr>
        <w:t xml:space="preserve"> entidades de cooperaci</w:t>
      </w:r>
      <w:r w:rsidR="005C70F1">
        <w:rPr>
          <w:rFonts w:asciiTheme="minorHAnsi" w:eastAsia="Calibri" w:hAnsiTheme="minorHAnsi" w:cstheme="minorHAnsi"/>
          <w:sz w:val="20"/>
          <w:szCs w:val="20"/>
        </w:rPr>
        <w:t>ó</w:t>
      </w:r>
      <w:r w:rsidR="003D6E88">
        <w:rPr>
          <w:rFonts w:asciiTheme="minorHAnsi" w:eastAsia="Calibri" w:hAnsiTheme="minorHAnsi" w:cstheme="minorHAnsi"/>
          <w:sz w:val="20"/>
          <w:szCs w:val="20"/>
        </w:rPr>
        <w:t>n como la</w:t>
      </w:r>
      <w:r w:rsidR="005E52D4" w:rsidRPr="004867CF">
        <w:rPr>
          <w:rFonts w:asciiTheme="minorHAnsi" w:eastAsia="Calibri" w:hAnsiTheme="minorHAnsi" w:cstheme="minorHAnsi"/>
          <w:sz w:val="20"/>
          <w:szCs w:val="20"/>
        </w:rPr>
        <w:t xml:space="preserve"> Iglesia Sueca, </w:t>
      </w:r>
      <w:r w:rsidR="003836FA" w:rsidRPr="004867CF">
        <w:rPr>
          <w:rFonts w:asciiTheme="minorHAnsi" w:eastAsia="Calibri" w:hAnsiTheme="minorHAnsi" w:cstheme="minorHAnsi"/>
          <w:sz w:val="20"/>
          <w:szCs w:val="20"/>
        </w:rPr>
        <w:t xml:space="preserve">la </w:t>
      </w:r>
      <w:r w:rsidR="005E52D4" w:rsidRPr="004867CF">
        <w:rPr>
          <w:rFonts w:asciiTheme="minorHAnsi" w:eastAsia="Calibri" w:hAnsiTheme="minorHAnsi" w:cstheme="minorHAnsi"/>
          <w:sz w:val="20"/>
          <w:szCs w:val="20"/>
        </w:rPr>
        <w:t>Federación Luterana, USAID</w:t>
      </w:r>
      <w:r w:rsidR="00343EEE" w:rsidRPr="004867CF">
        <w:rPr>
          <w:rFonts w:asciiTheme="minorHAnsi" w:eastAsia="Calibri" w:hAnsiTheme="minorHAnsi" w:cstheme="minorHAnsi"/>
          <w:sz w:val="20"/>
          <w:szCs w:val="20"/>
        </w:rPr>
        <w:t>.</w:t>
      </w:r>
      <w:r w:rsidR="005E52D4" w:rsidRPr="004867CF">
        <w:rPr>
          <w:rFonts w:asciiTheme="minorHAnsi" w:eastAsia="Calibri" w:hAnsiTheme="minorHAnsi" w:cstheme="minorHAnsi"/>
          <w:sz w:val="20"/>
          <w:szCs w:val="20"/>
        </w:rPr>
        <w:t xml:space="preserve"> </w:t>
      </w:r>
      <w:r w:rsidR="003836FA" w:rsidRPr="004867CF">
        <w:rPr>
          <w:rFonts w:asciiTheme="minorHAnsi" w:eastAsia="Calibri" w:hAnsiTheme="minorHAnsi" w:cstheme="minorHAnsi"/>
          <w:sz w:val="20"/>
          <w:szCs w:val="20"/>
        </w:rPr>
        <w:t>Esta propuesta tiene el propósito de</w:t>
      </w:r>
      <w:r w:rsidR="005E52D4" w:rsidRPr="004867CF">
        <w:rPr>
          <w:rFonts w:asciiTheme="minorHAnsi" w:eastAsia="Calibri" w:hAnsiTheme="minorHAnsi" w:cstheme="minorHAnsi"/>
          <w:sz w:val="20"/>
          <w:szCs w:val="20"/>
        </w:rPr>
        <w:t xml:space="preserve"> aliarse con otras iniciativas </w:t>
      </w:r>
      <w:r w:rsidR="003836FA" w:rsidRPr="004867CF">
        <w:rPr>
          <w:rFonts w:asciiTheme="minorHAnsi" w:eastAsia="Calibri" w:hAnsiTheme="minorHAnsi" w:cstheme="minorHAnsi"/>
          <w:sz w:val="20"/>
          <w:szCs w:val="20"/>
        </w:rPr>
        <w:t xml:space="preserve">similares </w:t>
      </w:r>
      <w:r w:rsidR="005E52D4" w:rsidRPr="004867CF">
        <w:rPr>
          <w:rFonts w:asciiTheme="minorHAnsi" w:eastAsia="Calibri" w:hAnsiTheme="minorHAnsi" w:cstheme="minorHAnsi"/>
          <w:sz w:val="20"/>
          <w:szCs w:val="20"/>
        </w:rPr>
        <w:t>de organizaciones que trabajen en el territorio</w:t>
      </w:r>
      <w:r w:rsidR="003836FA" w:rsidRPr="004867CF">
        <w:rPr>
          <w:rFonts w:asciiTheme="minorHAnsi" w:eastAsia="Calibri" w:hAnsiTheme="minorHAnsi" w:cstheme="minorHAnsi"/>
          <w:sz w:val="20"/>
          <w:szCs w:val="20"/>
        </w:rPr>
        <w:t>, que se identificarán en el diseño de los planes de incidencia.</w:t>
      </w:r>
      <w:r w:rsidR="003836FA" w:rsidRPr="004867CF">
        <w:rPr>
          <w:rFonts w:asciiTheme="minorHAnsi" w:eastAsia="Times New Roman" w:hAnsiTheme="minorHAnsi" w:cstheme="minorHAnsi"/>
          <w:i/>
          <w:sz w:val="20"/>
          <w:szCs w:val="22"/>
          <w:highlight w:val="yellow"/>
          <w:lang w:eastAsia="fr-CA"/>
        </w:rPr>
        <w:t xml:space="preserve"> </w:t>
      </w:r>
    </w:p>
    <w:p w14:paraId="75F126D0" w14:textId="7DC5FF6B" w:rsidR="00706361" w:rsidRDefault="00706361" w:rsidP="00AF6F91">
      <w:pPr>
        <w:jc w:val="both"/>
        <w:rPr>
          <w:rFonts w:asciiTheme="minorHAnsi" w:eastAsia="Times New Roman" w:hAnsiTheme="minorHAnsi" w:cstheme="minorHAnsi"/>
          <w:i/>
          <w:sz w:val="20"/>
          <w:szCs w:val="22"/>
          <w:highlight w:val="yellow"/>
          <w:lang w:eastAsia="fr-CA"/>
        </w:rPr>
      </w:pPr>
      <w:r w:rsidRPr="00706361">
        <w:rPr>
          <w:rFonts w:asciiTheme="minorHAnsi" w:eastAsia="Times New Roman" w:hAnsiTheme="minorHAnsi" w:cstheme="minorHAnsi"/>
          <w:i/>
          <w:color w:val="FF0000"/>
          <w:sz w:val="20"/>
          <w:szCs w:val="22"/>
          <w:lang w:eastAsia="fr-CA"/>
        </w:rPr>
        <w:t>Articulación</w:t>
      </w:r>
      <w:r>
        <w:rPr>
          <w:rFonts w:asciiTheme="minorHAnsi" w:eastAsia="Times New Roman" w:hAnsiTheme="minorHAnsi" w:cstheme="minorHAnsi"/>
          <w:i/>
          <w:color w:val="FF0000"/>
          <w:sz w:val="20"/>
          <w:szCs w:val="22"/>
          <w:lang w:eastAsia="fr-CA"/>
        </w:rPr>
        <w:t xml:space="preserve"> existente</w:t>
      </w:r>
      <w:r w:rsidRPr="00706361">
        <w:rPr>
          <w:rFonts w:asciiTheme="minorHAnsi" w:eastAsia="Times New Roman" w:hAnsiTheme="minorHAnsi" w:cstheme="minorHAnsi"/>
          <w:i/>
          <w:color w:val="FF0000"/>
          <w:sz w:val="20"/>
          <w:szCs w:val="22"/>
          <w:lang w:eastAsia="fr-CA"/>
        </w:rPr>
        <w:t>:</w:t>
      </w:r>
    </w:p>
    <w:p w14:paraId="1EEB9A6A" w14:textId="77777777" w:rsidR="00706361" w:rsidRDefault="00706361" w:rsidP="00706361">
      <w:pPr>
        <w:pStyle w:val="Prrafodelista"/>
        <w:numPr>
          <w:ilvl w:val="0"/>
          <w:numId w:val="39"/>
        </w:numPr>
        <w:jc w:val="both"/>
        <w:rPr>
          <w:rFonts w:asciiTheme="minorHAnsi" w:hAnsiTheme="minorHAnsi" w:cstheme="minorHAnsi"/>
          <w:color w:val="FF0000"/>
          <w:sz w:val="20"/>
          <w:szCs w:val="20"/>
          <w:lang w:eastAsia="es-CO" w:bidi="es-ES"/>
        </w:rPr>
      </w:pPr>
      <w:r>
        <w:rPr>
          <w:rFonts w:asciiTheme="minorHAnsi" w:hAnsiTheme="minorHAnsi" w:cstheme="minorHAnsi"/>
          <w:color w:val="FF0000"/>
          <w:sz w:val="20"/>
          <w:szCs w:val="20"/>
          <w:lang w:eastAsia="es-CO" w:bidi="es-ES"/>
        </w:rPr>
        <w:t xml:space="preserve">Entre la RNM y las organizaciones o nodos territoriales: para el diseño de esta propuesta ya ha habido esta articulación, que se expresa en un trabajo conjunto de muchos años y en la detección de la problemática que ha permitido el desarrollo del proyecto. </w:t>
      </w:r>
    </w:p>
    <w:p w14:paraId="4F8FA6C7" w14:textId="77777777" w:rsidR="00706361" w:rsidRDefault="00706361" w:rsidP="00706361">
      <w:pPr>
        <w:pStyle w:val="Prrafodelista"/>
        <w:numPr>
          <w:ilvl w:val="0"/>
          <w:numId w:val="39"/>
        </w:numPr>
        <w:jc w:val="both"/>
        <w:rPr>
          <w:rFonts w:asciiTheme="minorHAnsi" w:hAnsiTheme="minorHAnsi" w:cstheme="minorHAnsi"/>
          <w:color w:val="FF0000"/>
          <w:sz w:val="20"/>
          <w:szCs w:val="20"/>
          <w:lang w:eastAsia="es-CO" w:bidi="es-ES"/>
        </w:rPr>
      </w:pPr>
      <w:r>
        <w:rPr>
          <w:rFonts w:asciiTheme="minorHAnsi" w:hAnsiTheme="minorHAnsi" w:cstheme="minorHAnsi"/>
          <w:color w:val="FF0000"/>
          <w:sz w:val="20"/>
          <w:szCs w:val="20"/>
          <w:lang w:eastAsia="es-CO" w:bidi="es-ES"/>
        </w:rPr>
        <w:t xml:space="preserve">Organizaciones locales y/o Nodos territoriales y los </w:t>
      </w:r>
      <w:proofErr w:type="spellStart"/>
      <w:r>
        <w:rPr>
          <w:rFonts w:asciiTheme="minorHAnsi" w:hAnsiTheme="minorHAnsi" w:cstheme="minorHAnsi"/>
          <w:color w:val="FF0000"/>
          <w:sz w:val="20"/>
          <w:szCs w:val="20"/>
          <w:lang w:eastAsia="es-CO" w:bidi="es-ES"/>
        </w:rPr>
        <w:t>stakeholders</w:t>
      </w:r>
      <w:proofErr w:type="spellEnd"/>
      <w:r>
        <w:rPr>
          <w:rFonts w:asciiTheme="minorHAnsi" w:hAnsiTheme="minorHAnsi" w:cstheme="minorHAnsi"/>
          <w:color w:val="FF0000"/>
          <w:sz w:val="20"/>
          <w:szCs w:val="20"/>
          <w:lang w:eastAsia="es-CO" w:bidi="es-ES"/>
        </w:rPr>
        <w:t xml:space="preserve"> relevantes: las organizaciones tienen sus propios canales y sus propias articulaciones; más allá de proponer articulaciones que no existen, uno de los objetivos de este proyecto es potenciar la existente. Dentro de los planes de incidencia hay espacio para la definición de quienes son estos actores clave, que se busca de estas alianzas, etc. </w:t>
      </w:r>
    </w:p>
    <w:p w14:paraId="54FE0B11" w14:textId="3F76B516" w:rsidR="00706361" w:rsidRDefault="00706361" w:rsidP="00706361">
      <w:pPr>
        <w:pStyle w:val="Prrafodelista"/>
        <w:numPr>
          <w:ilvl w:val="0"/>
          <w:numId w:val="39"/>
        </w:numPr>
        <w:jc w:val="both"/>
        <w:rPr>
          <w:rFonts w:asciiTheme="minorHAnsi" w:hAnsiTheme="minorHAnsi" w:cstheme="minorHAnsi"/>
          <w:color w:val="FF0000"/>
          <w:sz w:val="20"/>
          <w:szCs w:val="20"/>
          <w:lang w:eastAsia="es-CO" w:bidi="es-ES"/>
        </w:rPr>
      </w:pPr>
      <w:r>
        <w:rPr>
          <w:rFonts w:asciiTheme="minorHAnsi" w:hAnsiTheme="minorHAnsi" w:cstheme="minorHAnsi"/>
          <w:color w:val="FF0000"/>
          <w:sz w:val="20"/>
          <w:szCs w:val="20"/>
          <w:lang w:eastAsia="es-CO" w:bidi="es-ES"/>
        </w:rPr>
        <w:t>La RNM con otros actores relevantes: la Red ha tenido un trabajo permanente e intenso, que le ha permitido posicionarse como una organización referencia en asuntos de género. Por ello mantiene articulación con la institucionalidad y con otras organizaciones clave y alianzas multisector</w:t>
      </w:r>
      <w:r w:rsidR="00BB0F8A">
        <w:rPr>
          <w:rFonts w:asciiTheme="minorHAnsi" w:hAnsiTheme="minorHAnsi" w:cstheme="minorHAnsi"/>
          <w:color w:val="FF0000"/>
          <w:sz w:val="20"/>
          <w:szCs w:val="20"/>
          <w:lang w:eastAsia="es-CO" w:bidi="es-ES"/>
        </w:rPr>
        <w:t>iales</w:t>
      </w:r>
      <w:r>
        <w:rPr>
          <w:rFonts w:asciiTheme="minorHAnsi" w:hAnsiTheme="minorHAnsi" w:cstheme="minorHAnsi"/>
          <w:color w:val="FF0000"/>
          <w:sz w:val="20"/>
          <w:szCs w:val="20"/>
          <w:lang w:eastAsia="es-CO" w:bidi="es-ES"/>
        </w:rPr>
        <w:t xml:space="preserve"> en este momento del país, como </w:t>
      </w:r>
      <w:proofErr w:type="spellStart"/>
      <w:r>
        <w:rPr>
          <w:rFonts w:asciiTheme="minorHAnsi" w:hAnsiTheme="minorHAnsi" w:cstheme="minorHAnsi"/>
          <w:color w:val="FF0000"/>
          <w:sz w:val="20"/>
          <w:szCs w:val="20"/>
          <w:lang w:eastAsia="es-CO" w:bidi="es-ES"/>
        </w:rPr>
        <w:t>Gpaz</w:t>
      </w:r>
      <w:proofErr w:type="spellEnd"/>
      <w:r>
        <w:rPr>
          <w:rFonts w:asciiTheme="minorHAnsi" w:hAnsiTheme="minorHAnsi" w:cstheme="minorHAnsi"/>
          <w:color w:val="FF0000"/>
          <w:sz w:val="20"/>
          <w:szCs w:val="20"/>
          <w:lang w:eastAsia="es-CO" w:bidi="es-ES"/>
        </w:rPr>
        <w:t xml:space="preserve">, la plataforma de las cinco claves, etc. </w:t>
      </w:r>
    </w:p>
    <w:p w14:paraId="30FB5ECC" w14:textId="0D4D9C87" w:rsidR="00706361" w:rsidRDefault="00706361" w:rsidP="00706361">
      <w:pPr>
        <w:pStyle w:val="Prrafodelista"/>
        <w:numPr>
          <w:ilvl w:val="0"/>
          <w:numId w:val="39"/>
        </w:numPr>
        <w:jc w:val="both"/>
        <w:rPr>
          <w:rFonts w:asciiTheme="minorHAnsi" w:hAnsiTheme="minorHAnsi" w:cstheme="minorHAnsi"/>
          <w:color w:val="FF0000"/>
          <w:sz w:val="20"/>
          <w:szCs w:val="20"/>
          <w:lang w:eastAsia="es-CO" w:bidi="es-ES"/>
        </w:rPr>
      </w:pPr>
      <w:r>
        <w:rPr>
          <w:rFonts w:asciiTheme="minorHAnsi" w:hAnsiTheme="minorHAnsi" w:cstheme="minorHAnsi"/>
          <w:color w:val="FF0000"/>
          <w:sz w:val="20"/>
          <w:szCs w:val="20"/>
          <w:lang w:eastAsia="es-CO" w:bidi="es-ES"/>
        </w:rPr>
        <w:t>Las activaciones de la aplicación ELLAS implican mucha gestión que se desarrolla a través de alianzas; por ejemplo, con Universidades, alcaldías, gobernaciones, ministerios (</w:t>
      </w:r>
      <w:proofErr w:type="spellStart"/>
      <w:r>
        <w:rPr>
          <w:rFonts w:asciiTheme="minorHAnsi" w:hAnsiTheme="minorHAnsi" w:cstheme="minorHAnsi"/>
          <w:color w:val="FF0000"/>
          <w:sz w:val="20"/>
          <w:szCs w:val="20"/>
          <w:lang w:eastAsia="es-CO" w:bidi="es-ES"/>
        </w:rPr>
        <w:t>MinTic</w:t>
      </w:r>
      <w:proofErr w:type="spellEnd"/>
      <w:r>
        <w:rPr>
          <w:rFonts w:asciiTheme="minorHAnsi" w:hAnsiTheme="minorHAnsi" w:cstheme="minorHAnsi"/>
          <w:color w:val="FF0000"/>
          <w:sz w:val="20"/>
          <w:szCs w:val="20"/>
          <w:lang w:eastAsia="es-CO" w:bidi="es-ES"/>
        </w:rPr>
        <w:t xml:space="preserve">), etc. Especialmente en lo que se refiere a uso del espacio público. </w:t>
      </w:r>
    </w:p>
    <w:p w14:paraId="63A510B5" w14:textId="77777777" w:rsidR="00706361" w:rsidRPr="004867CF" w:rsidRDefault="00706361" w:rsidP="00AF6F91">
      <w:pPr>
        <w:jc w:val="both"/>
        <w:rPr>
          <w:rFonts w:asciiTheme="minorHAnsi" w:eastAsia="Times New Roman" w:hAnsiTheme="minorHAnsi" w:cstheme="minorHAnsi"/>
          <w:i/>
          <w:sz w:val="20"/>
          <w:szCs w:val="22"/>
          <w:highlight w:val="yellow"/>
          <w:lang w:eastAsia="fr-CA"/>
        </w:rPr>
      </w:pPr>
    </w:p>
    <w:p w14:paraId="37CF00C7" w14:textId="1972B1F6" w:rsidR="00640786" w:rsidRPr="004867CF" w:rsidRDefault="005E52D4" w:rsidP="003836FA">
      <w:pPr>
        <w:jc w:val="both"/>
        <w:rPr>
          <w:rFonts w:asciiTheme="minorHAnsi" w:eastAsia="Times New Roman" w:hAnsiTheme="minorHAnsi" w:cstheme="minorHAnsi"/>
          <w:sz w:val="20"/>
          <w:szCs w:val="22"/>
          <w:highlight w:val="lightGray"/>
          <w:lang w:eastAsia="fr-CA"/>
        </w:rPr>
      </w:pPr>
      <w:r w:rsidRPr="004867CF">
        <w:rPr>
          <w:rFonts w:asciiTheme="minorHAnsi" w:eastAsia="Times New Roman" w:hAnsiTheme="minorHAnsi" w:cstheme="minorHAnsi"/>
          <w:i/>
          <w:sz w:val="20"/>
          <w:szCs w:val="22"/>
          <w:highlight w:val="yellow"/>
          <w:lang w:eastAsia="fr-CA"/>
        </w:rPr>
        <w:t xml:space="preserve"> </w:t>
      </w:r>
    </w:p>
    <w:p w14:paraId="01A16F56" w14:textId="3F52A776" w:rsidR="00677D63" w:rsidRPr="004867CF" w:rsidRDefault="001B5C1C" w:rsidP="00793661">
      <w:pPr>
        <w:pStyle w:val="Prrafodelista"/>
        <w:numPr>
          <w:ilvl w:val="1"/>
          <w:numId w:val="1"/>
        </w:numPr>
        <w:jc w:val="both"/>
        <w:rPr>
          <w:rFonts w:asciiTheme="minorHAnsi" w:eastAsia="Times New Roman" w:hAnsiTheme="minorHAnsi" w:cstheme="minorHAnsi"/>
          <w:b/>
          <w:sz w:val="22"/>
          <w:szCs w:val="22"/>
          <w:lang w:eastAsia="fr-CA"/>
        </w:rPr>
      </w:pPr>
      <w:r w:rsidRPr="004867CF">
        <w:rPr>
          <w:rFonts w:asciiTheme="minorHAnsi" w:eastAsia="Times New Roman" w:hAnsiTheme="minorHAnsi" w:cstheme="minorHAnsi"/>
          <w:b/>
          <w:sz w:val="22"/>
          <w:szCs w:val="22"/>
          <w:lang w:eastAsia="fr-CA"/>
        </w:rPr>
        <w:t xml:space="preserve">Sostenibilidad de los resultados: </w:t>
      </w:r>
    </w:p>
    <w:p w14:paraId="70FADAF8" w14:textId="5C2F8091" w:rsidR="00C25FAC" w:rsidRPr="004867CF" w:rsidRDefault="00C25FAC" w:rsidP="00C25FAC">
      <w:pPr>
        <w:contextualSpacing/>
        <w:jc w:val="both"/>
        <w:rPr>
          <w:rFonts w:asciiTheme="minorHAnsi" w:hAnsiTheme="minorHAnsi" w:cstheme="minorHAnsi"/>
          <w:sz w:val="20"/>
          <w:szCs w:val="22"/>
        </w:rPr>
      </w:pPr>
      <w:r w:rsidRPr="004867CF">
        <w:rPr>
          <w:rFonts w:asciiTheme="minorHAnsi" w:hAnsiTheme="minorHAnsi" w:cstheme="minorHAnsi"/>
          <w:sz w:val="20"/>
          <w:szCs w:val="22"/>
        </w:rPr>
        <w:t xml:space="preserve">Este proyecto hace parte de una apuesta institucional de la RNM más amplia que está dirigida hacia el fortalecimiento de los procesos locales de reconstrucción del tejido social en la sociedad colombiana, mediante el reforzamiento del liderazgo de mujeres y sus organizaciones y la </w:t>
      </w:r>
      <w:proofErr w:type="spellStart"/>
      <w:r w:rsidRPr="004867CF">
        <w:rPr>
          <w:rFonts w:asciiTheme="minorHAnsi" w:hAnsiTheme="minorHAnsi" w:cstheme="minorHAnsi"/>
          <w:sz w:val="20"/>
          <w:szCs w:val="22"/>
        </w:rPr>
        <w:t>visibilización</w:t>
      </w:r>
      <w:proofErr w:type="spellEnd"/>
      <w:r w:rsidRPr="004867CF">
        <w:rPr>
          <w:rFonts w:asciiTheme="minorHAnsi" w:hAnsiTheme="minorHAnsi" w:cstheme="minorHAnsi"/>
          <w:sz w:val="20"/>
          <w:szCs w:val="22"/>
        </w:rPr>
        <w:t xml:space="preserve"> de las violencias que enfrentan por el hecho de ser mujer y asociadas a su labor de lideresas; lo cual permite aportar mayor sostenibilidad a la construcción de paz y genera un marco de oportunidades de participación ciudadana efectiva. </w:t>
      </w:r>
    </w:p>
    <w:p w14:paraId="62AF4B6F" w14:textId="77777777" w:rsidR="00C25FAC" w:rsidRPr="004867CF" w:rsidRDefault="00C25FAC" w:rsidP="00C25FAC">
      <w:pPr>
        <w:contextualSpacing/>
        <w:jc w:val="both"/>
        <w:rPr>
          <w:rFonts w:asciiTheme="minorHAnsi" w:hAnsiTheme="minorHAnsi" w:cstheme="minorHAnsi"/>
          <w:sz w:val="20"/>
          <w:szCs w:val="22"/>
        </w:rPr>
      </w:pPr>
      <w:r w:rsidRPr="004867CF">
        <w:rPr>
          <w:rFonts w:asciiTheme="minorHAnsi" w:hAnsiTheme="minorHAnsi" w:cstheme="minorHAnsi"/>
          <w:sz w:val="20"/>
          <w:szCs w:val="22"/>
        </w:rPr>
        <w:t xml:space="preserve">El marco de acción de este proyecto está diseñado para que tenga alcances al mediano y largo plazo en las </w:t>
      </w:r>
      <w:proofErr w:type="gramStart"/>
      <w:r w:rsidRPr="004867CF">
        <w:rPr>
          <w:rFonts w:asciiTheme="minorHAnsi" w:hAnsiTheme="minorHAnsi" w:cstheme="minorHAnsi"/>
          <w:sz w:val="20"/>
          <w:szCs w:val="22"/>
        </w:rPr>
        <w:t>comunidades  receptoras</w:t>
      </w:r>
      <w:proofErr w:type="gramEnd"/>
      <w:r w:rsidRPr="004867CF">
        <w:rPr>
          <w:rFonts w:asciiTheme="minorHAnsi" w:hAnsiTheme="minorHAnsi" w:cstheme="minorHAnsi"/>
          <w:sz w:val="20"/>
          <w:szCs w:val="22"/>
        </w:rPr>
        <w:t>,  ya que apuesta fuertemente por la formación del recurso humano y de las organizaciones, a todos los niveles y en todas sus facetas; sea a nivel del proyecto en sí, como a nivel comunitario.</w:t>
      </w:r>
    </w:p>
    <w:p w14:paraId="79EDDE87" w14:textId="77777777" w:rsidR="00C25FAC" w:rsidRPr="004867CF" w:rsidRDefault="00C25FAC" w:rsidP="00C25FAC">
      <w:pPr>
        <w:contextualSpacing/>
        <w:jc w:val="both"/>
        <w:rPr>
          <w:rFonts w:asciiTheme="minorHAnsi" w:hAnsiTheme="minorHAnsi" w:cstheme="minorHAnsi"/>
          <w:sz w:val="20"/>
          <w:szCs w:val="22"/>
        </w:rPr>
      </w:pPr>
      <w:r w:rsidRPr="004867CF">
        <w:rPr>
          <w:rFonts w:asciiTheme="minorHAnsi" w:hAnsiTheme="minorHAnsi" w:cstheme="minorHAnsi"/>
          <w:sz w:val="20"/>
          <w:szCs w:val="22"/>
        </w:rPr>
        <w:t xml:space="preserve">Está enfocado en generar cambios culturales que garanticen la igualdad entre hombre y mujeres, lo que impulsa la creación de una base social fuerte que de sustento a una paz sostenible y duradera que tenga en cuenta a todos y todas y en la que exista plena vigencia de los derechos de las mujeres. </w:t>
      </w:r>
    </w:p>
    <w:p w14:paraId="357ECEE4" w14:textId="77777777" w:rsidR="00C25FAC" w:rsidRPr="004867CF" w:rsidRDefault="00C25FAC" w:rsidP="00C25FAC">
      <w:pPr>
        <w:contextualSpacing/>
        <w:jc w:val="both"/>
        <w:rPr>
          <w:rFonts w:asciiTheme="minorHAnsi" w:hAnsiTheme="minorHAnsi" w:cstheme="minorHAnsi"/>
          <w:sz w:val="20"/>
          <w:szCs w:val="22"/>
        </w:rPr>
      </w:pPr>
      <w:r w:rsidRPr="004867CF">
        <w:rPr>
          <w:rFonts w:asciiTheme="minorHAnsi" w:hAnsiTheme="minorHAnsi" w:cstheme="minorHAnsi"/>
          <w:sz w:val="20"/>
          <w:szCs w:val="22"/>
        </w:rPr>
        <w:t xml:space="preserve">Es un proyecto que además tiene una gran capacidad de réplica en otros colectivos de mujeres afectados por el conflicto armado. Finalmente, al constituirse como una iniciativa de construcción de paz, el proyecto cuenta con el apoyo no sólo del Estado colombiano (y en especial de las instituciones que tienen una responsabilidad directa en e implementación del acuerdo de paz) </w:t>
      </w:r>
      <w:r w:rsidRPr="004867CF">
        <w:rPr>
          <w:rFonts w:asciiTheme="minorHAnsi" w:hAnsiTheme="minorHAnsi" w:cstheme="minorHAnsi"/>
          <w:sz w:val="20"/>
          <w:szCs w:val="22"/>
        </w:rPr>
        <w:lastRenderedPageBreak/>
        <w:t>sino también con el de la comunidad internacional presente en Colombia, que ha manifestado su apoyo a la construcción de la paz no sólo con declaraciones públicas sino con acciones y políticas de cooperación concretas.</w:t>
      </w:r>
    </w:p>
    <w:p w14:paraId="5CD3BF64" w14:textId="2ABD5C2D" w:rsidR="00C25FAC" w:rsidRPr="004867CF" w:rsidRDefault="00996FD2" w:rsidP="00C25FAC">
      <w:pPr>
        <w:contextualSpacing/>
        <w:jc w:val="both"/>
        <w:rPr>
          <w:rFonts w:asciiTheme="minorHAnsi" w:hAnsiTheme="minorHAnsi" w:cstheme="minorHAnsi"/>
          <w:sz w:val="20"/>
          <w:szCs w:val="22"/>
        </w:rPr>
      </w:pPr>
      <w:r w:rsidRPr="004867CF">
        <w:rPr>
          <w:rFonts w:asciiTheme="minorHAnsi" w:hAnsiTheme="minorHAnsi" w:cstheme="minorHAnsi"/>
          <w:sz w:val="20"/>
          <w:szCs w:val="22"/>
        </w:rPr>
        <w:t>La protección y la promoción de la participación de las mujeres a nivel territorial</w:t>
      </w:r>
      <w:r w:rsidR="00C25FAC" w:rsidRPr="004867CF">
        <w:rPr>
          <w:rFonts w:asciiTheme="minorHAnsi" w:hAnsiTheme="minorHAnsi" w:cstheme="minorHAnsi"/>
          <w:sz w:val="20"/>
          <w:szCs w:val="22"/>
        </w:rPr>
        <w:t xml:space="preserve"> </w:t>
      </w:r>
      <w:r w:rsidR="00A46C65" w:rsidRPr="004867CF">
        <w:rPr>
          <w:rFonts w:asciiTheme="minorHAnsi" w:hAnsiTheme="minorHAnsi" w:cstheme="minorHAnsi"/>
          <w:sz w:val="20"/>
          <w:szCs w:val="22"/>
        </w:rPr>
        <w:t>pueden</w:t>
      </w:r>
      <w:r w:rsidR="00C25FAC" w:rsidRPr="004867CF">
        <w:rPr>
          <w:rFonts w:asciiTheme="minorHAnsi" w:hAnsiTheme="minorHAnsi" w:cstheme="minorHAnsi"/>
          <w:sz w:val="20"/>
          <w:szCs w:val="22"/>
        </w:rPr>
        <w:t xml:space="preserve"> tener consecuencias directas en el territorio y en la protección del medio ambiente. Este proyecto no genera impactos medioambientales grandes, ya que no plantea ninguna actividad que pueda afectar al medio ambiente de manera directa.</w:t>
      </w:r>
    </w:p>
    <w:p w14:paraId="4D6E61FE" w14:textId="542735CE" w:rsidR="005F386B" w:rsidRPr="004867CF" w:rsidRDefault="00996FD2" w:rsidP="00F40104">
      <w:pPr>
        <w:contextualSpacing/>
        <w:rPr>
          <w:rFonts w:asciiTheme="minorHAnsi" w:hAnsiTheme="minorHAnsi" w:cstheme="minorHAnsi"/>
          <w:sz w:val="20"/>
          <w:szCs w:val="22"/>
        </w:rPr>
      </w:pPr>
      <w:r w:rsidRPr="004867CF">
        <w:rPr>
          <w:rFonts w:asciiTheme="minorHAnsi" w:hAnsiTheme="minorHAnsi" w:cstheme="minorHAnsi"/>
          <w:sz w:val="20"/>
          <w:szCs w:val="22"/>
        </w:rPr>
        <w:t xml:space="preserve">De igual manera, se promueve la </w:t>
      </w:r>
      <w:proofErr w:type="spellStart"/>
      <w:r w:rsidRPr="004867CF">
        <w:rPr>
          <w:rFonts w:asciiTheme="minorHAnsi" w:hAnsiTheme="minorHAnsi" w:cstheme="minorHAnsi"/>
          <w:sz w:val="20"/>
          <w:szCs w:val="22"/>
        </w:rPr>
        <w:t>visibilización</w:t>
      </w:r>
      <w:proofErr w:type="spellEnd"/>
      <w:r w:rsidRPr="004867CF">
        <w:rPr>
          <w:rFonts w:asciiTheme="minorHAnsi" w:hAnsiTheme="minorHAnsi" w:cstheme="minorHAnsi"/>
          <w:sz w:val="20"/>
          <w:szCs w:val="22"/>
        </w:rPr>
        <w:t xml:space="preserve"> de las violencias que afectan a las mujeres en el país, así como la oferta de rutas de atención a mujeres víctimas a través de la Aplicación ELLAS, que fomenta el reconocimiento de una problemática específica y hace un llamado a la acción a la sociedad en general para que se comprometa con la erradicación de todo tipo de discriminación y violencias contra las mujeres y las niñas. </w:t>
      </w:r>
    </w:p>
    <w:p w14:paraId="7F480968" w14:textId="77777777" w:rsidR="00996FD2" w:rsidRPr="004867CF" w:rsidRDefault="00996FD2" w:rsidP="00F40104">
      <w:pPr>
        <w:contextualSpacing/>
        <w:rPr>
          <w:rFonts w:asciiTheme="minorHAnsi" w:hAnsiTheme="minorHAnsi" w:cstheme="minorHAnsi"/>
          <w:i/>
          <w:sz w:val="22"/>
          <w:szCs w:val="22"/>
        </w:rPr>
      </w:pPr>
    </w:p>
    <w:p w14:paraId="6E72D66D" w14:textId="6537367B" w:rsidR="00F40104" w:rsidRPr="004867CF" w:rsidRDefault="00F40104" w:rsidP="00F40104">
      <w:pPr>
        <w:pStyle w:val="Prrafodelista"/>
        <w:numPr>
          <w:ilvl w:val="0"/>
          <w:numId w:val="1"/>
        </w:numPr>
        <w:rPr>
          <w:rFonts w:asciiTheme="minorHAnsi" w:hAnsiTheme="minorHAnsi" w:cstheme="minorHAnsi"/>
          <w:b/>
          <w:szCs w:val="22"/>
          <w:lang w:eastAsia="en-GB"/>
        </w:rPr>
      </w:pPr>
      <w:r w:rsidRPr="004867CF">
        <w:rPr>
          <w:rFonts w:asciiTheme="minorHAnsi" w:hAnsiTheme="minorHAnsi" w:cstheme="minorHAnsi"/>
          <w:b/>
          <w:szCs w:val="22"/>
          <w:lang w:eastAsia="en-GB"/>
        </w:rPr>
        <w:t>C</w:t>
      </w:r>
      <w:r w:rsidR="00AB5E81" w:rsidRPr="004867CF">
        <w:rPr>
          <w:rFonts w:asciiTheme="minorHAnsi" w:hAnsiTheme="minorHAnsi" w:cstheme="minorHAnsi"/>
          <w:b/>
          <w:szCs w:val="22"/>
          <w:lang w:eastAsia="en-GB"/>
        </w:rPr>
        <w:t>o</w:t>
      </w:r>
      <w:r w:rsidRPr="004867CF">
        <w:rPr>
          <w:rFonts w:asciiTheme="minorHAnsi" w:hAnsiTheme="minorHAnsi" w:cstheme="minorHAnsi"/>
          <w:b/>
          <w:szCs w:val="22"/>
          <w:lang w:eastAsia="en-GB"/>
        </w:rPr>
        <w:t xml:space="preserve">bertura geográfica: </w:t>
      </w:r>
    </w:p>
    <w:p w14:paraId="02D149C0" w14:textId="77777777" w:rsidR="005F386B" w:rsidRPr="004867CF" w:rsidRDefault="005F386B" w:rsidP="005F386B">
      <w:pPr>
        <w:contextualSpacing/>
        <w:jc w:val="both"/>
        <w:rPr>
          <w:rFonts w:asciiTheme="minorHAnsi" w:eastAsia="Times New Roman" w:hAnsiTheme="minorHAnsi" w:cstheme="minorHAnsi"/>
          <w:sz w:val="20"/>
          <w:szCs w:val="20"/>
        </w:rPr>
      </w:pPr>
      <w:r w:rsidRPr="004867CF">
        <w:rPr>
          <w:rFonts w:asciiTheme="minorHAnsi" w:eastAsia="Times New Roman" w:hAnsiTheme="minorHAnsi" w:cstheme="minorHAnsi"/>
          <w:sz w:val="20"/>
          <w:szCs w:val="20"/>
        </w:rPr>
        <w:t xml:space="preserve">Arauca, Cauca, Chocó, Putumayo y Tolima hacen parte de las 16 zonas en el país más afectadas por el conflicto armado, es por ello que han sido priorizadas en las circunscripciones especiales para la paz, creadas en el marco del Acuerdo de Paz. </w:t>
      </w:r>
    </w:p>
    <w:p w14:paraId="3206FCF4" w14:textId="02FB9FB5" w:rsidR="005F386B" w:rsidRPr="004867CF" w:rsidRDefault="005F386B" w:rsidP="005F386B">
      <w:pPr>
        <w:contextualSpacing/>
        <w:jc w:val="both"/>
        <w:rPr>
          <w:rFonts w:asciiTheme="minorHAnsi" w:eastAsia="Times New Roman" w:hAnsiTheme="minorHAnsi" w:cstheme="minorHAnsi"/>
          <w:sz w:val="20"/>
          <w:szCs w:val="20"/>
        </w:rPr>
      </w:pPr>
      <w:r w:rsidRPr="004867CF">
        <w:rPr>
          <w:rFonts w:asciiTheme="minorHAnsi" w:eastAsia="Times New Roman" w:hAnsiTheme="minorHAnsi" w:cstheme="minorHAnsi"/>
          <w:sz w:val="20"/>
          <w:szCs w:val="20"/>
          <w:u w:val="single"/>
        </w:rPr>
        <w:t>Arauca</w:t>
      </w:r>
      <w:r w:rsidRPr="004867CF">
        <w:rPr>
          <w:rFonts w:asciiTheme="minorHAnsi" w:eastAsia="Times New Roman" w:hAnsiTheme="minorHAnsi" w:cstheme="minorHAnsi"/>
          <w:sz w:val="20"/>
          <w:szCs w:val="20"/>
        </w:rPr>
        <w:t xml:space="preserve"> es una de las </w:t>
      </w:r>
      <w:r w:rsidR="00F90614">
        <w:rPr>
          <w:rFonts w:asciiTheme="minorHAnsi" w:eastAsia="Times New Roman" w:hAnsiTheme="minorHAnsi" w:cstheme="minorHAnsi"/>
          <w:sz w:val="20"/>
          <w:szCs w:val="20"/>
        </w:rPr>
        <w:t xml:space="preserve">regiones históricas de las FARC </w:t>
      </w:r>
      <w:r w:rsidRPr="004867CF">
        <w:rPr>
          <w:rFonts w:asciiTheme="minorHAnsi" w:eastAsia="Times New Roman" w:hAnsiTheme="minorHAnsi" w:cstheme="minorHAnsi"/>
          <w:sz w:val="20"/>
          <w:szCs w:val="20"/>
        </w:rPr>
        <w:t>y tras su concentración aún permanecen otros grupos armados ilegales. De acuerdo con el reciente informe de la Misión de Observación Electoral (MOE), en los cuatro municipios que conforman la circunscripción (Arauquita, Fortul, Saravena y Tame) persiste la presencia del ELN en dos de ellos (Saravena y Tame). Según registros entre 1996 y 2011, ha habido un arraigo medio de grupos paramilitares y en Saravena la presencia de bandas de crimen organizado es alta.</w:t>
      </w:r>
      <w:r w:rsidR="00680377" w:rsidRPr="004867CF">
        <w:rPr>
          <w:rFonts w:asciiTheme="minorHAnsi" w:eastAsia="Times New Roman" w:hAnsiTheme="minorHAnsi" w:cstheme="minorHAnsi"/>
          <w:sz w:val="20"/>
          <w:szCs w:val="20"/>
        </w:rPr>
        <w:t xml:space="preserve"> </w:t>
      </w:r>
      <w:r w:rsidRPr="004867CF">
        <w:rPr>
          <w:rFonts w:asciiTheme="minorHAnsi" w:eastAsia="Times New Roman" w:hAnsiTheme="minorHAnsi" w:cstheme="minorHAnsi"/>
          <w:sz w:val="20"/>
          <w:szCs w:val="20"/>
        </w:rPr>
        <w:t>Una situación que no va desligada de los cultivos ilícitos que, según cifras de 2015, son de una densidad media y permanecen en territorios donde además aflora la violencia política y comunal.</w:t>
      </w:r>
      <w:r w:rsidR="009765FA" w:rsidRPr="004867CF">
        <w:rPr>
          <w:rFonts w:asciiTheme="minorHAnsi" w:eastAsia="Times New Roman" w:hAnsiTheme="minorHAnsi" w:cstheme="minorHAnsi"/>
          <w:sz w:val="20"/>
          <w:szCs w:val="20"/>
        </w:rPr>
        <w:t xml:space="preserve"> </w:t>
      </w:r>
    </w:p>
    <w:p w14:paraId="5122EAF1" w14:textId="77777777" w:rsidR="005F386B" w:rsidRPr="004867CF" w:rsidRDefault="005F386B" w:rsidP="005F386B">
      <w:pPr>
        <w:contextualSpacing/>
        <w:jc w:val="both"/>
        <w:rPr>
          <w:rFonts w:asciiTheme="minorHAnsi" w:eastAsia="Times New Roman" w:hAnsiTheme="minorHAnsi" w:cstheme="minorHAnsi"/>
          <w:sz w:val="20"/>
          <w:szCs w:val="20"/>
        </w:rPr>
      </w:pPr>
      <w:r w:rsidRPr="004867CF">
        <w:rPr>
          <w:rFonts w:asciiTheme="minorHAnsi" w:eastAsia="Times New Roman" w:hAnsiTheme="minorHAnsi" w:cstheme="minorHAnsi"/>
          <w:sz w:val="20"/>
          <w:szCs w:val="20"/>
          <w:u w:val="single"/>
        </w:rPr>
        <w:t>Cauca</w:t>
      </w:r>
      <w:r w:rsidRPr="004867CF">
        <w:rPr>
          <w:rFonts w:asciiTheme="minorHAnsi" w:eastAsia="Times New Roman" w:hAnsiTheme="minorHAnsi" w:cstheme="minorHAnsi"/>
          <w:sz w:val="20"/>
          <w:szCs w:val="20"/>
        </w:rPr>
        <w:t xml:space="preserve"> cuenta con 1.268.937 habitantes, de los cuales 46.41% tiene necesidades básicas insatisfechas y la mayoría es indígena y afrodescendiente. Dentro de las etnias indígenas ubicadas en el departamento se encuentran la Nasa o Páez, principalmente en el norte y en el oriente; la </w:t>
      </w:r>
      <w:proofErr w:type="spellStart"/>
      <w:r w:rsidRPr="004867CF">
        <w:rPr>
          <w:rFonts w:asciiTheme="minorHAnsi" w:eastAsia="Times New Roman" w:hAnsiTheme="minorHAnsi" w:cstheme="minorHAnsi"/>
          <w:sz w:val="20"/>
          <w:szCs w:val="20"/>
        </w:rPr>
        <w:t>Guambiano</w:t>
      </w:r>
      <w:proofErr w:type="spellEnd"/>
      <w:r w:rsidRPr="004867CF">
        <w:rPr>
          <w:rFonts w:asciiTheme="minorHAnsi" w:eastAsia="Times New Roman" w:hAnsiTheme="minorHAnsi" w:cstheme="minorHAnsi"/>
          <w:sz w:val="20"/>
          <w:szCs w:val="20"/>
        </w:rPr>
        <w:t xml:space="preserve">, en el oriente; la Yanacona, en el suroriente, la </w:t>
      </w:r>
      <w:proofErr w:type="spellStart"/>
      <w:r w:rsidRPr="004867CF">
        <w:rPr>
          <w:rFonts w:asciiTheme="minorHAnsi" w:eastAsia="Times New Roman" w:hAnsiTheme="minorHAnsi" w:cstheme="minorHAnsi"/>
          <w:sz w:val="20"/>
          <w:szCs w:val="20"/>
        </w:rPr>
        <w:t>Embera</w:t>
      </w:r>
      <w:proofErr w:type="spellEnd"/>
      <w:r w:rsidRPr="004867CF">
        <w:rPr>
          <w:rFonts w:asciiTheme="minorHAnsi" w:eastAsia="Times New Roman" w:hAnsiTheme="minorHAnsi" w:cstheme="minorHAnsi"/>
          <w:sz w:val="20"/>
          <w:szCs w:val="20"/>
        </w:rPr>
        <w:t xml:space="preserve"> en el noroeste; la </w:t>
      </w:r>
      <w:proofErr w:type="spellStart"/>
      <w:r w:rsidRPr="004867CF">
        <w:rPr>
          <w:rFonts w:asciiTheme="minorHAnsi" w:eastAsia="Times New Roman" w:hAnsiTheme="minorHAnsi" w:cstheme="minorHAnsi"/>
          <w:sz w:val="20"/>
          <w:szCs w:val="20"/>
        </w:rPr>
        <w:t>Coconuco</w:t>
      </w:r>
      <w:proofErr w:type="spellEnd"/>
      <w:r w:rsidRPr="004867CF">
        <w:rPr>
          <w:rFonts w:asciiTheme="minorHAnsi" w:eastAsia="Times New Roman" w:hAnsiTheme="minorHAnsi" w:cstheme="minorHAnsi"/>
          <w:sz w:val="20"/>
          <w:szCs w:val="20"/>
        </w:rPr>
        <w:t xml:space="preserve">, en el oriente e Inga en el sur del departamento. </w:t>
      </w:r>
    </w:p>
    <w:p w14:paraId="439C0946" w14:textId="110FB841" w:rsidR="005F386B" w:rsidRPr="004867CF" w:rsidRDefault="005F386B" w:rsidP="005F386B">
      <w:pPr>
        <w:jc w:val="both"/>
        <w:rPr>
          <w:rFonts w:asciiTheme="minorHAnsi" w:eastAsia="Times New Roman" w:hAnsiTheme="minorHAnsi" w:cstheme="minorHAnsi"/>
          <w:bCs/>
          <w:sz w:val="20"/>
          <w:szCs w:val="20"/>
        </w:rPr>
      </w:pPr>
      <w:r w:rsidRPr="004867CF">
        <w:rPr>
          <w:rFonts w:asciiTheme="minorHAnsi" w:eastAsia="Times New Roman" w:hAnsiTheme="minorHAnsi" w:cstheme="minorHAnsi"/>
          <w:bCs/>
          <w:sz w:val="20"/>
          <w:szCs w:val="20"/>
          <w:u w:val="single"/>
        </w:rPr>
        <w:t>Chocó</w:t>
      </w:r>
      <w:r w:rsidRPr="004867CF">
        <w:rPr>
          <w:rFonts w:asciiTheme="minorHAnsi" w:eastAsia="Times New Roman" w:hAnsiTheme="minorHAnsi" w:cstheme="minorHAnsi"/>
          <w:bCs/>
          <w:sz w:val="20"/>
          <w:szCs w:val="20"/>
        </w:rPr>
        <w:t>, uno de los departamentos más afectados por e</w:t>
      </w:r>
      <w:r w:rsidR="00680377" w:rsidRPr="004867CF">
        <w:rPr>
          <w:rFonts w:asciiTheme="minorHAnsi" w:eastAsia="Times New Roman" w:hAnsiTheme="minorHAnsi" w:cstheme="minorHAnsi"/>
          <w:bCs/>
          <w:sz w:val="20"/>
          <w:szCs w:val="20"/>
        </w:rPr>
        <w:t xml:space="preserve">l conflicto y además es azotado </w:t>
      </w:r>
      <w:r w:rsidRPr="004867CF">
        <w:rPr>
          <w:rFonts w:asciiTheme="minorHAnsi" w:eastAsia="Times New Roman" w:hAnsiTheme="minorHAnsi" w:cstheme="minorHAnsi"/>
          <w:bCs/>
          <w:sz w:val="20"/>
          <w:szCs w:val="20"/>
        </w:rPr>
        <w:t xml:space="preserve">por la corrupción, la inseguridad, la minería ilegal, el narcotráfico, el desplazamiento forzado, la infraestructura deficiente, una situación económica precaria, la presencia de grupos armados ilegales, el aislamiento, el desempleo y la cobertura insuficiente de salud y servicios públicos. </w:t>
      </w:r>
    </w:p>
    <w:p w14:paraId="7BADA589" w14:textId="7169D8F4" w:rsidR="005F386B" w:rsidRPr="004867CF" w:rsidRDefault="005F386B" w:rsidP="005F386B">
      <w:pPr>
        <w:jc w:val="both"/>
        <w:rPr>
          <w:rFonts w:asciiTheme="minorHAnsi" w:eastAsia="Times New Roman" w:hAnsiTheme="minorHAnsi" w:cstheme="minorHAnsi"/>
          <w:bCs/>
          <w:sz w:val="20"/>
          <w:szCs w:val="20"/>
        </w:rPr>
      </w:pPr>
      <w:r w:rsidRPr="004867CF">
        <w:rPr>
          <w:rFonts w:asciiTheme="minorHAnsi" w:eastAsia="Times New Roman" w:hAnsiTheme="minorHAnsi" w:cstheme="minorHAnsi"/>
          <w:bCs/>
          <w:sz w:val="20"/>
          <w:szCs w:val="20"/>
        </w:rPr>
        <w:t xml:space="preserve">Es el departamento del país con el mayor porcentaje de personas en situación de pobreza (62,8% a 2016) y de pobreza </w:t>
      </w:r>
      <w:r w:rsidR="006E2EBD" w:rsidRPr="004867CF">
        <w:rPr>
          <w:rFonts w:asciiTheme="minorHAnsi" w:eastAsia="Times New Roman" w:hAnsiTheme="minorHAnsi" w:cstheme="minorHAnsi"/>
          <w:bCs/>
          <w:sz w:val="20"/>
          <w:szCs w:val="20"/>
        </w:rPr>
        <w:t xml:space="preserve">extrema (37,1%) según el </w:t>
      </w:r>
      <w:proofErr w:type="spellStart"/>
      <w:r w:rsidR="006E2EBD" w:rsidRPr="004867CF">
        <w:rPr>
          <w:rFonts w:asciiTheme="minorHAnsi" w:eastAsia="Times New Roman" w:hAnsiTheme="minorHAnsi" w:cstheme="minorHAnsi"/>
          <w:bCs/>
          <w:sz w:val="20"/>
          <w:szCs w:val="20"/>
        </w:rPr>
        <w:t>Dane</w:t>
      </w:r>
      <w:proofErr w:type="spellEnd"/>
      <w:r w:rsidR="00680377" w:rsidRPr="004867CF">
        <w:rPr>
          <w:rFonts w:asciiTheme="minorHAnsi" w:eastAsia="Times New Roman" w:hAnsiTheme="minorHAnsi" w:cstheme="minorHAnsi"/>
          <w:bCs/>
          <w:sz w:val="20"/>
          <w:szCs w:val="20"/>
        </w:rPr>
        <w:t xml:space="preserve">. </w:t>
      </w:r>
      <w:r w:rsidRPr="004867CF">
        <w:rPr>
          <w:rFonts w:asciiTheme="minorHAnsi" w:eastAsia="Times New Roman" w:hAnsiTheme="minorHAnsi" w:cstheme="minorHAnsi"/>
          <w:bCs/>
          <w:sz w:val="20"/>
          <w:szCs w:val="20"/>
        </w:rPr>
        <w:t xml:space="preserve">Mientras la tasa media nacional es de 23,7 homicidios por cada 100 mil habitantes, en Quibdó, durante el año 2016, ese indicador se elevó a 106,98, según </w:t>
      </w:r>
      <w:proofErr w:type="spellStart"/>
      <w:r w:rsidRPr="004867CF">
        <w:rPr>
          <w:rFonts w:asciiTheme="minorHAnsi" w:eastAsia="Times New Roman" w:hAnsiTheme="minorHAnsi" w:cstheme="minorHAnsi"/>
          <w:bCs/>
          <w:sz w:val="20"/>
          <w:szCs w:val="20"/>
        </w:rPr>
        <w:t>Forensis</w:t>
      </w:r>
      <w:proofErr w:type="spellEnd"/>
      <w:r w:rsidRPr="004867CF">
        <w:rPr>
          <w:rFonts w:asciiTheme="minorHAnsi" w:eastAsia="Times New Roman" w:hAnsiTheme="minorHAnsi" w:cstheme="minorHAnsi"/>
          <w:bCs/>
          <w:sz w:val="20"/>
          <w:szCs w:val="20"/>
        </w:rPr>
        <w:t xml:space="preserve"> 2016 de Medicina Legal. Ocurren allí numerosos asesinatos, balas perdidas, feminicidios. Se calcula que hay unos 900 jóvenes organizados en bandas que siembran el terror sin que haya una reacción oficial eficaz.</w:t>
      </w:r>
    </w:p>
    <w:p w14:paraId="7BC022EC" w14:textId="1D907540" w:rsidR="00542F14" w:rsidRDefault="005F386B" w:rsidP="00542F14">
      <w:pPr>
        <w:contextualSpacing/>
        <w:jc w:val="both"/>
        <w:rPr>
          <w:rFonts w:asciiTheme="minorHAnsi" w:hAnsiTheme="minorHAnsi" w:cstheme="minorHAnsi"/>
          <w:sz w:val="20"/>
          <w:szCs w:val="20"/>
        </w:rPr>
      </w:pPr>
      <w:r w:rsidRPr="004867CF">
        <w:rPr>
          <w:rFonts w:asciiTheme="minorHAnsi" w:eastAsia="Times New Roman" w:hAnsiTheme="minorHAnsi" w:cstheme="minorHAnsi"/>
          <w:sz w:val="20"/>
          <w:szCs w:val="20"/>
          <w:u w:val="single"/>
        </w:rPr>
        <w:t>Putumayo</w:t>
      </w:r>
      <w:r w:rsidR="00680377" w:rsidRPr="004867CF">
        <w:rPr>
          <w:rFonts w:asciiTheme="minorHAnsi" w:eastAsia="Times New Roman" w:hAnsiTheme="minorHAnsi" w:cstheme="minorHAnsi"/>
          <w:sz w:val="20"/>
          <w:szCs w:val="20"/>
        </w:rPr>
        <w:t xml:space="preserve">: </w:t>
      </w:r>
      <w:r w:rsidR="00680377" w:rsidRPr="004867CF">
        <w:rPr>
          <w:rFonts w:asciiTheme="minorHAnsi" w:hAnsiTheme="minorHAnsi" w:cstheme="minorHAnsi"/>
          <w:sz w:val="20"/>
          <w:szCs w:val="20"/>
        </w:rPr>
        <w:t xml:space="preserve">Fue el territorio histórico del Frente 48 de las FARC, con un amplio historial de voladuras de oleoductos en la región. Ha sido este departamento el escenario de la batalla entre guerrilla y los paramilitares por el control de los territorios. El Putumayo es uno de los departamentos con mayor número </w:t>
      </w:r>
      <w:bookmarkStart w:id="1" w:name="_GoBack"/>
      <w:bookmarkEnd w:id="1"/>
      <w:r w:rsidR="00680377" w:rsidRPr="004867CF">
        <w:rPr>
          <w:rFonts w:asciiTheme="minorHAnsi" w:hAnsiTheme="minorHAnsi" w:cstheme="minorHAnsi"/>
          <w:sz w:val="20"/>
          <w:szCs w:val="20"/>
        </w:rPr>
        <w:t xml:space="preserve">de hectáreas cultivadas de coca. </w:t>
      </w:r>
      <w:r w:rsidRPr="004867CF">
        <w:rPr>
          <w:rFonts w:asciiTheme="minorHAnsi" w:hAnsiTheme="minorHAnsi" w:cstheme="minorHAnsi"/>
          <w:sz w:val="20"/>
          <w:szCs w:val="20"/>
        </w:rPr>
        <w:t xml:space="preserve">En el Departamento actualmente hay 14 pueblos indígenas reconocidos por el Ministerio del interior: </w:t>
      </w:r>
      <w:proofErr w:type="spellStart"/>
      <w:r w:rsidRPr="004867CF">
        <w:rPr>
          <w:rFonts w:asciiTheme="minorHAnsi" w:hAnsiTheme="minorHAnsi" w:cstheme="minorHAnsi"/>
          <w:sz w:val="20"/>
          <w:szCs w:val="20"/>
        </w:rPr>
        <w:t>Cofán</w:t>
      </w:r>
      <w:proofErr w:type="spellEnd"/>
      <w:r w:rsidRPr="004867CF">
        <w:rPr>
          <w:rFonts w:asciiTheme="minorHAnsi" w:hAnsiTheme="minorHAnsi" w:cstheme="minorHAnsi"/>
          <w:sz w:val="20"/>
          <w:szCs w:val="20"/>
        </w:rPr>
        <w:t xml:space="preserve">, </w:t>
      </w:r>
      <w:proofErr w:type="spellStart"/>
      <w:r w:rsidRPr="004867CF">
        <w:rPr>
          <w:rFonts w:asciiTheme="minorHAnsi" w:hAnsiTheme="minorHAnsi" w:cstheme="minorHAnsi"/>
          <w:sz w:val="20"/>
          <w:szCs w:val="20"/>
        </w:rPr>
        <w:t>Kamentsá</w:t>
      </w:r>
      <w:proofErr w:type="spellEnd"/>
      <w:r w:rsidRPr="004867CF">
        <w:rPr>
          <w:rFonts w:asciiTheme="minorHAnsi" w:hAnsiTheme="minorHAnsi" w:cstheme="minorHAnsi"/>
          <w:sz w:val="20"/>
          <w:szCs w:val="20"/>
        </w:rPr>
        <w:t xml:space="preserve"> y Siona; adicionalmente los que llegaron productos de migraciones que son los Awá, </w:t>
      </w:r>
      <w:proofErr w:type="spellStart"/>
      <w:r w:rsidRPr="004867CF">
        <w:rPr>
          <w:rFonts w:asciiTheme="minorHAnsi" w:hAnsiTheme="minorHAnsi" w:cstheme="minorHAnsi"/>
          <w:sz w:val="20"/>
          <w:szCs w:val="20"/>
        </w:rPr>
        <w:t>Korebaju</w:t>
      </w:r>
      <w:proofErr w:type="spellEnd"/>
      <w:r w:rsidRPr="004867CF">
        <w:rPr>
          <w:rFonts w:asciiTheme="minorHAnsi" w:hAnsiTheme="minorHAnsi" w:cstheme="minorHAnsi"/>
          <w:sz w:val="20"/>
          <w:szCs w:val="20"/>
        </w:rPr>
        <w:t xml:space="preserve">, </w:t>
      </w:r>
      <w:proofErr w:type="spellStart"/>
      <w:r w:rsidRPr="004867CF">
        <w:rPr>
          <w:rFonts w:asciiTheme="minorHAnsi" w:hAnsiTheme="minorHAnsi" w:cstheme="minorHAnsi"/>
          <w:sz w:val="20"/>
          <w:szCs w:val="20"/>
        </w:rPr>
        <w:t>Embera</w:t>
      </w:r>
      <w:proofErr w:type="spellEnd"/>
      <w:r w:rsidRPr="004867CF">
        <w:rPr>
          <w:rFonts w:asciiTheme="minorHAnsi" w:hAnsiTheme="minorHAnsi" w:cstheme="minorHAnsi"/>
          <w:sz w:val="20"/>
          <w:szCs w:val="20"/>
        </w:rPr>
        <w:t xml:space="preserve"> –</w:t>
      </w:r>
      <w:proofErr w:type="spellStart"/>
      <w:r w:rsidRPr="004867CF">
        <w:rPr>
          <w:rFonts w:asciiTheme="minorHAnsi" w:hAnsiTheme="minorHAnsi" w:cstheme="minorHAnsi"/>
          <w:sz w:val="20"/>
          <w:szCs w:val="20"/>
        </w:rPr>
        <w:t>Katío</w:t>
      </w:r>
      <w:proofErr w:type="spellEnd"/>
      <w:r w:rsidRPr="004867CF">
        <w:rPr>
          <w:rFonts w:asciiTheme="minorHAnsi" w:hAnsiTheme="minorHAnsi" w:cstheme="minorHAnsi"/>
          <w:sz w:val="20"/>
          <w:szCs w:val="20"/>
        </w:rPr>
        <w:t xml:space="preserve"> y </w:t>
      </w:r>
      <w:proofErr w:type="spellStart"/>
      <w:r w:rsidRPr="004867CF">
        <w:rPr>
          <w:rFonts w:asciiTheme="minorHAnsi" w:hAnsiTheme="minorHAnsi" w:cstheme="minorHAnsi"/>
          <w:sz w:val="20"/>
          <w:szCs w:val="20"/>
        </w:rPr>
        <w:t>Chamí</w:t>
      </w:r>
      <w:proofErr w:type="spellEnd"/>
      <w:r w:rsidRPr="004867CF">
        <w:rPr>
          <w:rFonts w:asciiTheme="minorHAnsi" w:hAnsiTheme="minorHAnsi" w:cstheme="minorHAnsi"/>
          <w:sz w:val="20"/>
          <w:szCs w:val="20"/>
        </w:rPr>
        <w:t xml:space="preserve">-, </w:t>
      </w:r>
      <w:proofErr w:type="spellStart"/>
      <w:r w:rsidRPr="004867CF">
        <w:rPr>
          <w:rFonts w:asciiTheme="minorHAnsi" w:hAnsiTheme="minorHAnsi" w:cstheme="minorHAnsi"/>
          <w:sz w:val="20"/>
          <w:szCs w:val="20"/>
        </w:rPr>
        <w:t>Murui</w:t>
      </w:r>
      <w:proofErr w:type="spellEnd"/>
      <w:r w:rsidRPr="004867CF">
        <w:rPr>
          <w:rFonts w:asciiTheme="minorHAnsi" w:hAnsiTheme="minorHAnsi" w:cstheme="minorHAnsi"/>
          <w:sz w:val="20"/>
          <w:szCs w:val="20"/>
        </w:rPr>
        <w:t xml:space="preserve">, Inga, Nasa, </w:t>
      </w:r>
      <w:proofErr w:type="spellStart"/>
      <w:r w:rsidRPr="004867CF">
        <w:rPr>
          <w:rFonts w:asciiTheme="minorHAnsi" w:hAnsiTheme="minorHAnsi" w:cstheme="minorHAnsi"/>
          <w:sz w:val="20"/>
          <w:szCs w:val="20"/>
        </w:rPr>
        <w:t>Uitoto</w:t>
      </w:r>
      <w:proofErr w:type="spellEnd"/>
      <w:r w:rsidRPr="004867CF">
        <w:rPr>
          <w:rFonts w:asciiTheme="minorHAnsi" w:hAnsiTheme="minorHAnsi" w:cstheme="minorHAnsi"/>
          <w:sz w:val="20"/>
          <w:szCs w:val="20"/>
        </w:rPr>
        <w:t xml:space="preserve">, Pasto, </w:t>
      </w:r>
      <w:proofErr w:type="spellStart"/>
      <w:r w:rsidRPr="004867CF">
        <w:rPr>
          <w:rFonts w:asciiTheme="minorHAnsi" w:hAnsiTheme="minorHAnsi" w:cstheme="minorHAnsi"/>
          <w:sz w:val="20"/>
          <w:szCs w:val="20"/>
        </w:rPr>
        <w:t>Kichwas</w:t>
      </w:r>
      <w:proofErr w:type="spellEnd"/>
      <w:r w:rsidRPr="004867CF">
        <w:rPr>
          <w:rFonts w:asciiTheme="minorHAnsi" w:hAnsiTheme="minorHAnsi" w:cstheme="minorHAnsi"/>
          <w:sz w:val="20"/>
          <w:szCs w:val="20"/>
        </w:rPr>
        <w:t xml:space="preserve">, Yanaconas y Bora. </w:t>
      </w:r>
      <w:r w:rsidR="009765FA" w:rsidRPr="004867CF">
        <w:rPr>
          <w:rFonts w:asciiTheme="minorHAnsi" w:hAnsiTheme="minorHAnsi" w:cstheme="minorHAnsi"/>
          <w:sz w:val="20"/>
          <w:szCs w:val="20"/>
        </w:rPr>
        <w:t xml:space="preserve">Putumayo </w:t>
      </w:r>
      <w:r w:rsidRPr="004867CF">
        <w:rPr>
          <w:rFonts w:asciiTheme="minorHAnsi" w:hAnsiTheme="minorHAnsi" w:cstheme="minorHAnsi"/>
          <w:sz w:val="20"/>
          <w:szCs w:val="20"/>
        </w:rPr>
        <w:t>presenta cifras preocupantes en los indicadores de escolaridad, en mortalidad infantil, calidad de la educación y seguridad social.</w:t>
      </w:r>
      <w:r w:rsidR="009765FA" w:rsidRPr="004867CF">
        <w:rPr>
          <w:rFonts w:asciiTheme="minorHAnsi" w:hAnsiTheme="minorHAnsi" w:cstheme="minorHAnsi"/>
          <w:sz w:val="20"/>
          <w:szCs w:val="20"/>
        </w:rPr>
        <w:t xml:space="preserve"> </w:t>
      </w:r>
      <w:r w:rsidRPr="004867CF">
        <w:rPr>
          <w:rFonts w:asciiTheme="minorHAnsi" w:hAnsiTheme="minorHAnsi" w:cstheme="minorHAnsi"/>
          <w:sz w:val="20"/>
          <w:szCs w:val="20"/>
        </w:rPr>
        <w:t xml:space="preserve">En 2013, era el tercer departamento con menor cobertura neta en educación media, con tan solo el 27,69 %, de acuerdo con el DANE. El departamento ha estado durante décadas entre las zonas más afectadas por el conflicto armado. </w:t>
      </w:r>
    </w:p>
    <w:p w14:paraId="7624D51D" w14:textId="2791A1E0" w:rsidR="00655838" w:rsidRPr="007C77ED" w:rsidRDefault="00B169C4" w:rsidP="00655838">
      <w:pPr>
        <w:contextualSpacing/>
        <w:jc w:val="both"/>
        <w:rPr>
          <w:rFonts w:asciiTheme="minorHAnsi" w:eastAsia="Times New Roman" w:hAnsiTheme="minorHAnsi" w:cstheme="minorHAnsi"/>
          <w:color w:val="FF0000"/>
          <w:sz w:val="20"/>
          <w:szCs w:val="20"/>
        </w:rPr>
      </w:pPr>
      <w:r w:rsidRPr="007C77ED">
        <w:rPr>
          <w:rFonts w:asciiTheme="minorHAnsi" w:eastAsia="Times New Roman" w:hAnsiTheme="minorHAnsi" w:cstheme="minorHAnsi"/>
          <w:color w:val="FF0000"/>
          <w:sz w:val="20"/>
          <w:szCs w:val="20"/>
        </w:rPr>
        <w:t xml:space="preserve">En el </w:t>
      </w:r>
      <w:r w:rsidRPr="007C77ED">
        <w:rPr>
          <w:rFonts w:asciiTheme="minorHAnsi" w:eastAsia="Times New Roman" w:hAnsiTheme="minorHAnsi" w:cstheme="minorHAnsi"/>
          <w:color w:val="FF0000"/>
          <w:sz w:val="20"/>
          <w:szCs w:val="20"/>
          <w:u w:val="single"/>
        </w:rPr>
        <w:t>Tolima</w:t>
      </w:r>
      <w:r w:rsidRPr="007C77ED">
        <w:rPr>
          <w:rFonts w:asciiTheme="minorHAnsi" w:eastAsia="Times New Roman" w:hAnsiTheme="minorHAnsi" w:cstheme="minorHAnsi"/>
          <w:color w:val="FF0000"/>
          <w:sz w:val="20"/>
          <w:szCs w:val="20"/>
        </w:rPr>
        <w:t xml:space="preserve"> se ha priorizado el municipio de Icononzo, ubicado al sur del departamento </w:t>
      </w:r>
      <w:r w:rsidR="00135BFE" w:rsidRPr="007C77ED">
        <w:rPr>
          <w:rFonts w:asciiTheme="minorHAnsi" w:eastAsia="Times New Roman" w:hAnsiTheme="minorHAnsi" w:cstheme="minorHAnsi"/>
          <w:color w:val="FF0000"/>
          <w:sz w:val="20"/>
          <w:szCs w:val="20"/>
        </w:rPr>
        <w:t xml:space="preserve">sede de una de las ZVTN, en las que actualmente </w:t>
      </w:r>
      <w:r w:rsidR="00D0299F" w:rsidRPr="007C77ED">
        <w:rPr>
          <w:rFonts w:asciiTheme="minorHAnsi" w:eastAsia="Times New Roman" w:hAnsiTheme="minorHAnsi" w:cstheme="minorHAnsi"/>
          <w:color w:val="FF0000"/>
          <w:sz w:val="20"/>
          <w:szCs w:val="20"/>
        </w:rPr>
        <w:t xml:space="preserve">confluyen los frentes 17, 25, </w:t>
      </w:r>
      <w:proofErr w:type="gramStart"/>
      <w:r w:rsidR="00D0299F" w:rsidRPr="007C77ED">
        <w:rPr>
          <w:rFonts w:asciiTheme="minorHAnsi" w:eastAsia="Times New Roman" w:hAnsiTheme="minorHAnsi" w:cstheme="minorHAnsi"/>
          <w:color w:val="FF0000"/>
          <w:sz w:val="20"/>
          <w:szCs w:val="20"/>
        </w:rPr>
        <w:t>51 ,</w:t>
      </w:r>
      <w:proofErr w:type="gramEnd"/>
      <w:r w:rsidR="00D0299F" w:rsidRPr="007C77ED">
        <w:rPr>
          <w:rFonts w:asciiTheme="minorHAnsi" w:eastAsia="Times New Roman" w:hAnsiTheme="minorHAnsi" w:cstheme="minorHAnsi"/>
          <w:color w:val="FF0000"/>
          <w:sz w:val="20"/>
          <w:szCs w:val="20"/>
        </w:rPr>
        <w:t xml:space="preserve"> 53 y la Compañía José </w:t>
      </w:r>
      <w:proofErr w:type="spellStart"/>
      <w:r w:rsidR="00D0299F" w:rsidRPr="007C77ED">
        <w:rPr>
          <w:rFonts w:asciiTheme="minorHAnsi" w:eastAsia="Times New Roman" w:hAnsiTheme="minorHAnsi" w:cstheme="minorHAnsi"/>
          <w:color w:val="FF0000"/>
          <w:sz w:val="20"/>
          <w:szCs w:val="20"/>
        </w:rPr>
        <w:t>Maria</w:t>
      </w:r>
      <w:proofErr w:type="spellEnd"/>
      <w:r w:rsidR="00D0299F" w:rsidRPr="007C77ED">
        <w:rPr>
          <w:rFonts w:asciiTheme="minorHAnsi" w:eastAsia="Times New Roman" w:hAnsiTheme="minorHAnsi" w:cstheme="minorHAnsi"/>
          <w:color w:val="FF0000"/>
          <w:sz w:val="20"/>
          <w:szCs w:val="20"/>
        </w:rPr>
        <w:t xml:space="preserve"> </w:t>
      </w:r>
      <w:proofErr w:type="spellStart"/>
      <w:r w:rsidR="00D0299F" w:rsidRPr="007C77ED">
        <w:rPr>
          <w:rFonts w:asciiTheme="minorHAnsi" w:eastAsia="Times New Roman" w:hAnsiTheme="minorHAnsi" w:cstheme="minorHAnsi"/>
          <w:color w:val="FF0000"/>
          <w:sz w:val="20"/>
          <w:szCs w:val="20"/>
        </w:rPr>
        <w:t>Carbonel</w:t>
      </w:r>
      <w:proofErr w:type="spellEnd"/>
      <w:r w:rsidR="00D0299F" w:rsidRPr="007C77ED">
        <w:rPr>
          <w:rFonts w:asciiTheme="minorHAnsi" w:eastAsia="Times New Roman" w:hAnsiTheme="minorHAnsi" w:cstheme="minorHAnsi"/>
          <w:color w:val="FF0000"/>
          <w:sz w:val="20"/>
          <w:szCs w:val="20"/>
        </w:rPr>
        <w:t xml:space="preserve">. </w:t>
      </w:r>
      <w:r w:rsidR="00D974AC" w:rsidRPr="007C77ED">
        <w:rPr>
          <w:rFonts w:asciiTheme="minorHAnsi" w:eastAsia="Times New Roman" w:hAnsiTheme="minorHAnsi" w:cstheme="minorHAnsi"/>
          <w:color w:val="FF0000"/>
          <w:sz w:val="20"/>
          <w:szCs w:val="20"/>
        </w:rPr>
        <w:t xml:space="preserve">El municipio o fue testigo de la conformación de las primeras Autodefensas Campesinas de Icononzo y </w:t>
      </w:r>
      <w:proofErr w:type="spellStart"/>
      <w:r w:rsidR="00D974AC" w:rsidRPr="007C77ED">
        <w:rPr>
          <w:rFonts w:asciiTheme="minorHAnsi" w:eastAsia="Times New Roman" w:hAnsiTheme="minorHAnsi" w:cstheme="minorHAnsi"/>
          <w:color w:val="FF0000"/>
          <w:sz w:val="20"/>
          <w:szCs w:val="20"/>
        </w:rPr>
        <w:t>Villarica</w:t>
      </w:r>
      <w:proofErr w:type="spellEnd"/>
      <w:r w:rsidR="00D974AC" w:rsidRPr="007C77ED">
        <w:rPr>
          <w:rFonts w:asciiTheme="minorHAnsi" w:eastAsia="Times New Roman" w:hAnsiTheme="minorHAnsi" w:cstheme="minorHAnsi"/>
          <w:color w:val="FF0000"/>
          <w:sz w:val="20"/>
          <w:szCs w:val="20"/>
        </w:rPr>
        <w:t xml:space="preserve"> en 1949</w:t>
      </w:r>
      <w:r w:rsidR="00655838" w:rsidRPr="007C77ED">
        <w:rPr>
          <w:rFonts w:asciiTheme="minorHAnsi" w:eastAsia="Times New Roman" w:hAnsiTheme="minorHAnsi" w:cstheme="minorHAnsi"/>
          <w:color w:val="FF0000"/>
          <w:sz w:val="20"/>
          <w:szCs w:val="20"/>
        </w:rPr>
        <w:t xml:space="preserve"> y desde entonces ha sido golpeado por el conflicto armado, entre estas afectaciones se encuentra la masacre de Icononzo perpetrada por paramilitares del Bloque </w:t>
      </w:r>
      <w:proofErr w:type="gramStart"/>
      <w:r w:rsidR="00655838" w:rsidRPr="007C77ED">
        <w:rPr>
          <w:rFonts w:asciiTheme="minorHAnsi" w:eastAsia="Times New Roman" w:hAnsiTheme="minorHAnsi" w:cstheme="minorHAnsi"/>
          <w:color w:val="FF0000"/>
          <w:sz w:val="20"/>
          <w:szCs w:val="20"/>
        </w:rPr>
        <w:t>Tolima  en</w:t>
      </w:r>
      <w:proofErr w:type="gramEnd"/>
      <w:r w:rsidR="00655838" w:rsidRPr="007C77ED">
        <w:rPr>
          <w:rFonts w:asciiTheme="minorHAnsi" w:eastAsia="Times New Roman" w:hAnsiTheme="minorHAnsi" w:cstheme="minorHAnsi"/>
          <w:color w:val="FF0000"/>
          <w:sz w:val="20"/>
          <w:szCs w:val="20"/>
        </w:rPr>
        <w:t xml:space="preserve"> el año 2000. </w:t>
      </w:r>
    </w:p>
    <w:p w14:paraId="0EA09F35" w14:textId="77777777" w:rsidR="00655838" w:rsidRDefault="00655838" w:rsidP="00655838">
      <w:pPr>
        <w:contextualSpacing/>
        <w:jc w:val="both"/>
        <w:rPr>
          <w:rFonts w:asciiTheme="minorHAnsi" w:eastAsia="Times New Roman" w:hAnsiTheme="minorHAnsi" w:cstheme="minorHAnsi"/>
          <w:b/>
          <w:szCs w:val="22"/>
          <w:lang w:eastAsia="en-GB"/>
        </w:rPr>
      </w:pPr>
    </w:p>
    <w:p w14:paraId="6D2946C8" w14:textId="306ADCAD" w:rsidR="00F40104" w:rsidRPr="004867CF" w:rsidRDefault="00F40104" w:rsidP="00655838">
      <w:pPr>
        <w:contextualSpacing/>
        <w:jc w:val="both"/>
        <w:rPr>
          <w:rFonts w:asciiTheme="minorHAnsi" w:eastAsia="Times New Roman" w:hAnsiTheme="minorHAnsi" w:cstheme="minorHAnsi"/>
          <w:b/>
          <w:szCs w:val="22"/>
          <w:lang w:eastAsia="en-GB"/>
        </w:rPr>
      </w:pPr>
      <w:r w:rsidRPr="004867CF">
        <w:rPr>
          <w:rFonts w:asciiTheme="minorHAnsi" w:eastAsia="Times New Roman" w:hAnsiTheme="minorHAnsi" w:cstheme="minorHAnsi"/>
          <w:b/>
          <w:szCs w:val="22"/>
          <w:lang w:eastAsia="en-GB"/>
        </w:rPr>
        <w:t xml:space="preserve">Beneficiarios: </w:t>
      </w:r>
    </w:p>
    <w:p w14:paraId="5770E3BC" w14:textId="77777777" w:rsidR="007120B4" w:rsidRPr="00CC2C63" w:rsidRDefault="007120B4" w:rsidP="007120B4">
      <w:pPr>
        <w:jc w:val="both"/>
        <w:rPr>
          <w:rFonts w:asciiTheme="minorHAnsi" w:hAnsiTheme="minorHAnsi" w:cstheme="minorHAnsi"/>
          <w:sz w:val="20"/>
          <w:szCs w:val="18"/>
          <w:u w:val="single"/>
        </w:rPr>
      </w:pPr>
      <w:r w:rsidRPr="00CC2C63">
        <w:rPr>
          <w:rFonts w:asciiTheme="minorHAnsi" w:hAnsiTheme="minorHAnsi" w:cstheme="minorHAnsi"/>
          <w:sz w:val="20"/>
          <w:szCs w:val="18"/>
          <w:u w:val="single"/>
        </w:rPr>
        <w:t>Beneficiarias directas</w:t>
      </w:r>
    </w:p>
    <w:p w14:paraId="20DD8E12" w14:textId="17A1271B" w:rsidR="007120B4" w:rsidRPr="00CC2C63" w:rsidRDefault="00C0112C" w:rsidP="007120B4">
      <w:pPr>
        <w:jc w:val="both"/>
        <w:rPr>
          <w:rFonts w:asciiTheme="minorHAnsi" w:hAnsiTheme="minorHAnsi" w:cstheme="minorHAnsi"/>
          <w:sz w:val="20"/>
          <w:szCs w:val="18"/>
        </w:rPr>
      </w:pPr>
      <w:r w:rsidRPr="00CC2C63">
        <w:rPr>
          <w:rFonts w:asciiTheme="minorHAnsi" w:hAnsiTheme="minorHAnsi" w:cstheme="minorHAnsi"/>
          <w:sz w:val="20"/>
          <w:szCs w:val="18"/>
        </w:rPr>
        <w:t xml:space="preserve">167 mujeres. De las cuales, </w:t>
      </w:r>
      <w:r w:rsidR="007120B4" w:rsidRPr="00CC2C63">
        <w:rPr>
          <w:rFonts w:asciiTheme="minorHAnsi" w:hAnsiTheme="minorHAnsi" w:cstheme="minorHAnsi"/>
          <w:sz w:val="20"/>
          <w:szCs w:val="18"/>
        </w:rPr>
        <w:t xml:space="preserve">140 </w:t>
      </w:r>
      <w:r w:rsidRPr="00CC2C63">
        <w:rPr>
          <w:rFonts w:asciiTheme="minorHAnsi" w:hAnsiTheme="minorHAnsi" w:cstheme="minorHAnsi"/>
          <w:sz w:val="20"/>
          <w:szCs w:val="18"/>
        </w:rPr>
        <w:t xml:space="preserve">son </w:t>
      </w:r>
      <w:r w:rsidR="007120B4" w:rsidRPr="00CC2C63">
        <w:rPr>
          <w:rFonts w:asciiTheme="minorHAnsi" w:hAnsiTheme="minorHAnsi" w:cstheme="minorHAnsi"/>
          <w:sz w:val="20"/>
          <w:szCs w:val="18"/>
        </w:rPr>
        <w:t xml:space="preserve">mujeres de los </w:t>
      </w:r>
      <w:r w:rsidR="00996FD2" w:rsidRPr="00CC2C63">
        <w:rPr>
          <w:rFonts w:asciiTheme="minorHAnsi" w:hAnsiTheme="minorHAnsi" w:cstheme="minorHAnsi"/>
          <w:sz w:val="20"/>
          <w:szCs w:val="18"/>
        </w:rPr>
        <w:t xml:space="preserve">5 </w:t>
      </w:r>
      <w:r w:rsidR="007120B4" w:rsidRPr="00CC2C63">
        <w:rPr>
          <w:rFonts w:asciiTheme="minorHAnsi" w:hAnsiTheme="minorHAnsi" w:cstheme="minorHAnsi"/>
          <w:sz w:val="20"/>
          <w:szCs w:val="18"/>
        </w:rPr>
        <w:t xml:space="preserve">departamentos priorizados por el proyecto. Entre ellas mujeres rurales, campesinas, afrocolombianas, palenqueras, raizales, indígenas, </w:t>
      </w:r>
      <w:proofErr w:type="spellStart"/>
      <w:r w:rsidR="007120B4" w:rsidRPr="00CC2C63">
        <w:rPr>
          <w:rFonts w:asciiTheme="minorHAnsi" w:hAnsiTheme="minorHAnsi" w:cstheme="minorHAnsi"/>
          <w:sz w:val="20"/>
          <w:szCs w:val="18"/>
        </w:rPr>
        <w:t>Rom</w:t>
      </w:r>
      <w:proofErr w:type="spellEnd"/>
      <w:r w:rsidR="007120B4" w:rsidRPr="00CC2C63">
        <w:rPr>
          <w:rFonts w:asciiTheme="minorHAnsi" w:hAnsiTheme="minorHAnsi" w:cstheme="minorHAnsi"/>
          <w:sz w:val="20"/>
          <w:szCs w:val="18"/>
        </w:rPr>
        <w:t xml:space="preserve">, jóvenes, adultas, adultas mayores, niñas, niños adolescentes, víctimas, sobrevivientes, en condición de discapacidad, en situación de desplazamiento, desmovilizadas, políticas, activistas, defensoras de derechos humanos </w:t>
      </w:r>
      <w:proofErr w:type="gramStart"/>
      <w:r w:rsidR="007120B4" w:rsidRPr="00CC2C63">
        <w:rPr>
          <w:rFonts w:asciiTheme="minorHAnsi" w:hAnsiTheme="minorHAnsi" w:cstheme="minorHAnsi"/>
          <w:sz w:val="20"/>
          <w:szCs w:val="18"/>
        </w:rPr>
        <w:t>y  LBTI</w:t>
      </w:r>
      <w:proofErr w:type="gramEnd"/>
      <w:r w:rsidR="007120B4" w:rsidRPr="00CC2C63">
        <w:rPr>
          <w:rFonts w:asciiTheme="minorHAnsi" w:hAnsiTheme="minorHAnsi" w:cstheme="minorHAnsi"/>
          <w:sz w:val="20"/>
          <w:szCs w:val="18"/>
        </w:rPr>
        <w:t>.</w:t>
      </w:r>
      <w:r w:rsidRPr="00CC2C63">
        <w:rPr>
          <w:rFonts w:asciiTheme="minorHAnsi" w:hAnsiTheme="minorHAnsi" w:cstheme="minorHAnsi"/>
          <w:sz w:val="20"/>
          <w:szCs w:val="18"/>
        </w:rPr>
        <w:t xml:space="preserve"> Luego, 20 son lideresas o actoras políticas con capacidad de influencia asistentes al encuentro nacional y 7 son facilitadoras de procesos en los municipios. </w:t>
      </w:r>
    </w:p>
    <w:p w14:paraId="6EA01C28" w14:textId="77777777" w:rsidR="007120B4" w:rsidRPr="00CC2C63" w:rsidRDefault="007120B4" w:rsidP="007120B4">
      <w:pPr>
        <w:jc w:val="both"/>
        <w:rPr>
          <w:rFonts w:asciiTheme="minorHAnsi" w:hAnsiTheme="minorHAnsi" w:cstheme="minorHAnsi"/>
          <w:sz w:val="20"/>
          <w:szCs w:val="18"/>
          <w:u w:val="single"/>
        </w:rPr>
      </w:pPr>
      <w:r w:rsidRPr="00CC2C63">
        <w:rPr>
          <w:rFonts w:asciiTheme="minorHAnsi" w:hAnsiTheme="minorHAnsi" w:cstheme="minorHAnsi"/>
          <w:sz w:val="20"/>
          <w:szCs w:val="18"/>
          <w:u w:val="single"/>
        </w:rPr>
        <w:t>Beneficiarias/</w:t>
      </w:r>
      <w:proofErr w:type="gramStart"/>
      <w:r w:rsidRPr="00CC2C63">
        <w:rPr>
          <w:rFonts w:asciiTheme="minorHAnsi" w:hAnsiTheme="minorHAnsi" w:cstheme="minorHAnsi"/>
          <w:sz w:val="20"/>
          <w:szCs w:val="18"/>
          <w:u w:val="single"/>
        </w:rPr>
        <w:t>os  indirectos</w:t>
      </w:r>
      <w:proofErr w:type="gramEnd"/>
    </w:p>
    <w:p w14:paraId="0F651FA6" w14:textId="77777777" w:rsidR="007120B4" w:rsidRPr="004867CF" w:rsidRDefault="007120B4" w:rsidP="007120B4">
      <w:pPr>
        <w:pStyle w:val="Prrafodelista"/>
        <w:numPr>
          <w:ilvl w:val="0"/>
          <w:numId w:val="19"/>
        </w:numPr>
        <w:jc w:val="both"/>
        <w:rPr>
          <w:rFonts w:asciiTheme="minorHAnsi" w:hAnsiTheme="minorHAnsi" w:cstheme="minorHAnsi"/>
          <w:sz w:val="20"/>
          <w:szCs w:val="18"/>
        </w:rPr>
      </w:pPr>
      <w:r w:rsidRPr="004867CF">
        <w:rPr>
          <w:rFonts w:asciiTheme="minorHAnsi" w:hAnsiTheme="minorHAnsi" w:cstheme="minorHAnsi"/>
          <w:sz w:val="20"/>
          <w:szCs w:val="18"/>
        </w:rPr>
        <w:t>Las integrantes de la Red Nacional de Mujeres (alrededor de 150 mujeres en 16 territorios del país);</w:t>
      </w:r>
    </w:p>
    <w:p w14:paraId="357BD32F" w14:textId="77777777" w:rsidR="007120B4" w:rsidRPr="004867CF" w:rsidRDefault="007120B4" w:rsidP="007120B4">
      <w:pPr>
        <w:pStyle w:val="Prrafodelista"/>
        <w:numPr>
          <w:ilvl w:val="0"/>
          <w:numId w:val="19"/>
        </w:numPr>
        <w:jc w:val="both"/>
        <w:rPr>
          <w:rFonts w:asciiTheme="minorHAnsi" w:hAnsiTheme="minorHAnsi" w:cstheme="minorHAnsi"/>
          <w:sz w:val="20"/>
          <w:szCs w:val="18"/>
        </w:rPr>
      </w:pPr>
      <w:r w:rsidRPr="004867CF">
        <w:rPr>
          <w:rFonts w:asciiTheme="minorHAnsi" w:hAnsiTheme="minorHAnsi" w:cstheme="minorHAnsi"/>
          <w:sz w:val="20"/>
          <w:szCs w:val="18"/>
        </w:rPr>
        <w:lastRenderedPageBreak/>
        <w:t>Las mujeres colombianas en general;</w:t>
      </w:r>
    </w:p>
    <w:p w14:paraId="6A618E89" w14:textId="77777777" w:rsidR="007120B4" w:rsidRPr="004867CF" w:rsidRDefault="007120B4" w:rsidP="007120B4">
      <w:pPr>
        <w:pStyle w:val="Prrafodelista"/>
        <w:numPr>
          <w:ilvl w:val="0"/>
          <w:numId w:val="19"/>
        </w:numPr>
        <w:jc w:val="both"/>
        <w:rPr>
          <w:rFonts w:asciiTheme="minorHAnsi" w:hAnsiTheme="minorHAnsi" w:cstheme="minorHAnsi"/>
          <w:sz w:val="20"/>
          <w:szCs w:val="18"/>
        </w:rPr>
      </w:pPr>
      <w:r w:rsidRPr="004867CF">
        <w:rPr>
          <w:rFonts w:asciiTheme="minorHAnsi" w:hAnsiTheme="minorHAnsi" w:cstheme="minorHAnsi"/>
          <w:sz w:val="20"/>
          <w:szCs w:val="18"/>
        </w:rPr>
        <w:t>Las familias de las beneficiarias de las acciones en los territorios;</w:t>
      </w:r>
    </w:p>
    <w:p w14:paraId="3BA5FD27" w14:textId="77777777" w:rsidR="007120B4" w:rsidRPr="004867CF" w:rsidRDefault="007120B4" w:rsidP="007120B4">
      <w:pPr>
        <w:pStyle w:val="Prrafodelista"/>
        <w:numPr>
          <w:ilvl w:val="0"/>
          <w:numId w:val="19"/>
        </w:numPr>
        <w:jc w:val="both"/>
        <w:rPr>
          <w:rFonts w:asciiTheme="minorHAnsi" w:hAnsiTheme="minorHAnsi" w:cstheme="minorHAnsi"/>
          <w:sz w:val="20"/>
          <w:szCs w:val="18"/>
        </w:rPr>
      </w:pPr>
      <w:r w:rsidRPr="004867CF">
        <w:rPr>
          <w:rFonts w:asciiTheme="minorHAnsi" w:hAnsiTheme="minorHAnsi" w:cstheme="minorHAnsi"/>
          <w:sz w:val="20"/>
          <w:szCs w:val="18"/>
        </w:rPr>
        <w:t xml:space="preserve">Organizaciones sociales de mujeres y mixtas con presencia en los municipios priorizados; </w:t>
      </w:r>
    </w:p>
    <w:p w14:paraId="69EDA3C5" w14:textId="1057CBF7" w:rsidR="007120B4" w:rsidRPr="004867CF" w:rsidRDefault="007120B4" w:rsidP="007120B4">
      <w:pPr>
        <w:pStyle w:val="Prrafodelista"/>
        <w:numPr>
          <w:ilvl w:val="0"/>
          <w:numId w:val="19"/>
        </w:numPr>
        <w:jc w:val="both"/>
        <w:rPr>
          <w:rFonts w:asciiTheme="minorHAnsi" w:hAnsiTheme="minorHAnsi" w:cstheme="minorHAnsi"/>
          <w:sz w:val="20"/>
          <w:szCs w:val="18"/>
        </w:rPr>
      </w:pPr>
      <w:r w:rsidRPr="004867CF">
        <w:rPr>
          <w:rFonts w:asciiTheme="minorHAnsi" w:hAnsiTheme="minorHAnsi" w:cstheme="minorHAnsi"/>
          <w:sz w:val="20"/>
          <w:szCs w:val="18"/>
        </w:rPr>
        <w:t>Funcionarias y funcionarios de los 7 municipios, en los 5 departamentos priorizados por el proyecto;</w:t>
      </w:r>
    </w:p>
    <w:p w14:paraId="5CB0BE44" w14:textId="77777777" w:rsidR="007120B4" w:rsidRPr="004867CF" w:rsidRDefault="007120B4" w:rsidP="007120B4">
      <w:pPr>
        <w:pStyle w:val="Prrafodelista"/>
        <w:numPr>
          <w:ilvl w:val="0"/>
          <w:numId w:val="19"/>
        </w:numPr>
        <w:jc w:val="both"/>
        <w:rPr>
          <w:rFonts w:asciiTheme="minorHAnsi" w:hAnsiTheme="minorHAnsi" w:cstheme="minorHAnsi"/>
          <w:sz w:val="20"/>
          <w:szCs w:val="18"/>
        </w:rPr>
      </w:pPr>
      <w:r w:rsidRPr="004867CF">
        <w:rPr>
          <w:rFonts w:asciiTheme="minorHAnsi" w:hAnsiTheme="minorHAnsi" w:cstheme="minorHAnsi"/>
          <w:sz w:val="20"/>
          <w:szCs w:val="18"/>
        </w:rPr>
        <w:t>Mujeres desmovilizadas de las FARC en los ETCR y</w:t>
      </w:r>
    </w:p>
    <w:p w14:paraId="038020A8" w14:textId="77777777" w:rsidR="007120B4" w:rsidRPr="004867CF" w:rsidRDefault="007120B4" w:rsidP="007120B4">
      <w:pPr>
        <w:pStyle w:val="Prrafodelista"/>
        <w:numPr>
          <w:ilvl w:val="0"/>
          <w:numId w:val="19"/>
        </w:numPr>
        <w:jc w:val="both"/>
        <w:rPr>
          <w:rFonts w:asciiTheme="minorHAnsi" w:hAnsiTheme="minorHAnsi" w:cstheme="minorHAnsi"/>
          <w:sz w:val="20"/>
          <w:szCs w:val="18"/>
        </w:rPr>
      </w:pPr>
      <w:r w:rsidRPr="004867CF">
        <w:rPr>
          <w:rFonts w:asciiTheme="minorHAnsi" w:hAnsiTheme="minorHAnsi" w:cstheme="minorHAnsi"/>
          <w:sz w:val="20"/>
          <w:szCs w:val="18"/>
        </w:rPr>
        <w:t>La comunidad en general.</w:t>
      </w:r>
    </w:p>
    <w:p w14:paraId="46E40C13" w14:textId="5E9C3134" w:rsidR="003B253B" w:rsidRPr="004867CF" w:rsidRDefault="003B253B" w:rsidP="00F40104">
      <w:pPr>
        <w:contextualSpacing/>
        <w:rPr>
          <w:rFonts w:asciiTheme="minorHAnsi" w:eastAsia="Times New Roman" w:hAnsiTheme="minorHAnsi" w:cstheme="minorHAnsi"/>
          <w:b/>
          <w:sz w:val="22"/>
          <w:szCs w:val="22"/>
        </w:rPr>
      </w:pPr>
    </w:p>
    <w:p w14:paraId="21CB3BEF" w14:textId="77777777" w:rsidR="00F40104" w:rsidRPr="004867CF" w:rsidRDefault="00F40104" w:rsidP="00F40104">
      <w:pPr>
        <w:pStyle w:val="Prrafodelista"/>
        <w:numPr>
          <w:ilvl w:val="0"/>
          <w:numId w:val="1"/>
        </w:numPr>
        <w:jc w:val="both"/>
        <w:rPr>
          <w:rFonts w:asciiTheme="minorHAnsi" w:eastAsia="Times New Roman" w:hAnsiTheme="minorHAnsi" w:cstheme="minorHAnsi"/>
          <w:b/>
          <w:szCs w:val="22"/>
          <w:lang w:eastAsia="fr-CA"/>
        </w:rPr>
      </w:pPr>
      <w:r w:rsidRPr="004867CF">
        <w:rPr>
          <w:rFonts w:asciiTheme="minorHAnsi" w:eastAsia="Times New Roman" w:hAnsiTheme="minorHAnsi" w:cstheme="minorHAnsi"/>
          <w:b/>
          <w:szCs w:val="22"/>
          <w:lang w:eastAsia="fr-CA"/>
        </w:rPr>
        <w:t>Enfoques transversales</w:t>
      </w:r>
    </w:p>
    <w:p w14:paraId="3FC43C81" w14:textId="77777777" w:rsidR="009765FA" w:rsidRPr="004867CF" w:rsidRDefault="009765FA" w:rsidP="0080644C">
      <w:pPr>
        <w:spacing w:after="160"/>
        <w:contextualSpacing/>
        <w:jc w:val="both"/>
        <w:rPr>
          <w:rFonts w:asciiTheme="minorHAnsi" w:eastAsiaTheme="minorHAnsi" w:hAnsiTheme="minorHAnsi" w:cstheme="minorHAnsi"/>
          <w:b/>
          <w:sz w:val="20"/>
          <w:szCs w:val="22"/>
          <w:u w:val="single"/>
        </w:rPr>
      </w:pPr>
      <w:r w:rsidRPr="004867CF">
        <w:rPr>
          <w:rFonts w:asciiTheme="minorHAnsi" w:eastAsiaTheme="minorHAnsi" w:hAnsiTheme="minorHAnsi" w:cstheme="minorHAnsi"/>
          <w:b/>
          <w:sz w:val="20"/>
          <w:szCs w:val="22"/>
          <w:u w:val="single"/>
        </w:rPr>
        <w:t>Enfoque de Derechos Humanos</w:t>
      </w:r>
    </w:p>
    <w:p w14:paraId="1467DDF5" w14:textId="1DC034B5" w:rsidR="00A46C65" w:rsidRPr="004867CF" w:rsidRDefault="009765FA" w:rsidP="00A46C65">
      <w:pPr>
        <w:jc w:val="both"/>
        <w:rPr>
          <w:rFonts w:asciiTheme="minorHAnsi" w:eastAsiaTheme="minorHAnsi" w:hAnsiTheme="minorHAnsi" w:cstheme="minorHAnsi"/>
          <w:sz w:val="20"/>
          <w:szCs w:val="22"/>
        </w:rPr>
      </w:pPr>
      <w:r w:rsidRPr="004867CF">
        <w:rPr>
          <w:rFonts w:asciiTheme="minorHAnsi" w:eastAsiaTheme="minorHAnsi" w:hAnsiTheme="minorHAnsi" w:cstheme="minorHAnsi"/>
          <w:sz w:val="20"/>
          <w:szCs w:val="22"/>
        </w:rPr>
        <w:t xml:space="preserve">Esta propuesta integra el enfoque de derechos humanos de manera transversal, en la medida en que tiene en cuenta varios </w:t>
      </w:r>
      <w:r w:rsidR="00F970A7" w:rsidRPr="004867CF">
        <w:rPr>
          <w:rFonts w:asciiTheme="minorHAnsi" w:eastAsiaTheme="minorHAnsi" w:hAnsiTheme="minorHAnsi" w:cstheme="minorHAnsi"/>
          <w:sz w:val="20"/>
          <w:szCs w:val="22"/>
        </w:rPr>
        <w:t xml:space="preserve">de sus </w:t>
      </w:r>
      <w:r w:rsidRPr="004867CF">
        <w:rPr>
          <w:rFonts w:asciiTheme="minorHAnsi" w:eastAsiaTheme="minorHAnsi" w:hAnsiTheme="minorHAnsi" w:cstheme="minorHAnsi"/>
          <w:sz w:val="20"/>
          <w:szCs w:val="22"/>
        </w:rPr>
        <w:t xml:space="preserve">componentes en su diseño e implementación: </w:t>
      </w:r>
    </w:p>
    <w:p w14:paraId="2BA49438" w14:textId="67539510" w:rsidR="009765FA" w:rsidRPr="004867CF" w:rsidRDefault="00A46C65" w:rsidP="00A46C65">
      <w:pPr>
        <w:jc w:val="both"/>
        <w:rPr>
          <w:rFonts w:asciiTheme="minorHAnsi" w:eastAsiaTheme="minorHAnsi" w:hAnsiTheme="minorHAnsi" w:cstheme="minorHAnsi"/>
          <w:sz w:val="20"/>
          <w:szCs w:val="22"/>
        </w:rPr>
      </w:pPr>
      <w:r w:rsidRPr="004867CF">
        <w:rPr>
          <w:rFonts w:asciiTheme="minorHAnsi" w:eastAsiaTheme="minorHAnsi" w:hAnsiTheme="minorHAnsi" w:cstheme="minorHAnsi"/>
          <w:sz w:val="20"/>
          <w:szCs w:val="22"/>
        </w:rPr>
        <w:t xml:space="preserve">- </w:t>
      </w:r>
      <w:r w:rsidR="009765FA" w:rsidRPr="004867CF">
        <w:rPr>
          <w:rFonts w:asciiTheme="minorHAnsi" w:eastAsiaTheme="minorHAnsi" w:hAnsiTheme="minorHAnsi" w:cstheme="minorHAnsi"/>
          <w:sz w:val="20"/>
          <w:szCs w:val="22"/>
        </w:rPr>
        <w:t>E</w:t>
      </w:r>
      <w:r w:rsidR="00680377" w:rsidRPr="004867CF">
        <w:rPr>
          <w:rFonts w:asciiTheme="minorHAnsi" w:eastAsiaTheme="minorHAnsi" w:hAnsiTheme="minorHAnsi" w:cstheme="minorHAnsi"/>
          <w:sz w:val="20"/>
          <w:szCs w:val="22"/>
        </w:rPr>
        <w:t>stá</w:t>
      </w:r>
      <w:r w:rsidR="009765FA" w:rsidRPr="004867CF">
        <w:rPr>
          <w:rFonts w:asciiTheme="minorHAnsi" w:eastAsiaTheme="minorHAnsi" w:hAnsiTheme="minorHAnsi" w:cstheme="minorHAnsi"/>
          <w:sz w:val="20"/>
          <w:szCs w:val="22"/>
        </w:rPr>
        <w:t xml:space="preserve"> orientado hacia la participación de las mujeres en las decisiones y escenarios que afectan sus vidas. Para ello cuenta con actividades específicas que cualifican e impulsan esa participación, lo que será importante no solo en el mediano, sino en el largo plazo, en el camino que queda por recorrer en construcción de la paz en el que las mujeres deben ser </w:t>
      </w:r>
      <w:r w:rsidR="00F970A7" w:rsidRPr="004867CF">
        <w:rPr>
          <w:rFonts w:asciiTheme="minorHAnsi" w:eastAsiaTheme="minorHAnsi" w:hAnsiTheme="minorHAnsi" w:cstheme="minorHAnsi"/>
          <w:sz w:val="20"/>
          <w:szCs w:val="22"/>
        </w:rPr>
        <w:t>protagonistas</w:t>
      </w:r>
      <w:r w:rsidR="009765FA" w:rsidRPr="004867CF">
        <w:rPr>
          <w:rFonts w:asciiTheme="minorHAnsi" w:eastAsiaTheme="minorHAnsi" w:hAnsiTheme="minorHAnsi" w:cstheme="minorHAnsi"/>
          <w:sz w:val="20"/>
          <w:szCs w:val="22"/>
        </w:rPr>
        <w:t xml:space="preserve"> activas. </w:t>
      </w:r>
    </w:p>
    <w:p w14:paraId="07F19005" w14:textId="1A942966" w:rsidR="00A46C65" w:rsidRPr="004867CF" w:rsidRDefault="00A46C65" w:rsidP="00A46C65">
      <w:pPr>
        <w:jc w:val="both"/>
        <w:rPr>
          <w:rFonts w:asciiTheme="minorHAnsi" w:eastAsiaTheme="minorHAnsi" w:hAnsiTheme="minorHAnsi" w:cstheme="minorHAnsi"/>
          <w:sz w:val="20"/>
          <w:szCs w:val="22"/>
        </w:rPr>
      </w:pPr>
      <w:r w:rsidRPr="004867CF">
        <w:rPr>
          <w:rFonts w:asciiTheme="minorHAnsi" w:eastAsiaTheme="minorHAnsi" w:hAnsiTheme="minorHAnsi" w:cstheme="minorHAnsi"/>
          <w:sz w:val="20"/>
          <w:szCs w:val="22"/>
        </w:rPr>
        <w:t xml:space="preserve">- </w:t>
      </w:r>
      <w:r w:rsidR="00680377" w:rsidRPr="004867CF">
        <w:rPr>
          <w:rFonts w:asciiTheme="minorHAnsi" w:eastAsiaTheme="minorHAnsi" w:hAnsiTheme="minorHAnsi" w:cstheme="minorHAnsi"/>
          <w:sz w:val="20"/>
          <w:szCs w:val="22"/>
        </w:rPr>
        <w:t xml:space="preserve">Se </w:t>
      </w:r>
      <w:r w:rsidR="009765FA" w:rsidRPr="004867CF">
        <w:rPr>
          <w:rFonts w:asciiTheme="minorHAnsi" w:eastAsiaTheme="minorHAnsi" w:hAnsiTheme="minorHAnsi" w:cstheme="minorHAnsi"/>
          <w:sz w:val="20"/>
          <w:szCs w:val="22"/>
        </w:rPr>
        <w:t xml:space="preserve">cuenta con mecanismos de monitoreo y seguimiento específicos. </w:t>
      </w:r>
      <w:r w:rsidR="00F970A7" w:rsidRPr="004867CF">
        <w:rPr>
          <w:rFonts w:asciiTheme="minorHAnsi" w:eastAsiaTheme="minorHAnsi" w:hAnsiTheme="minorHAnsi" w:cstheme="minorHAnsi"/>
          <w:sz w:val="20"/>
          <w:szCs w:val="22"/>
        </w:rPr>
        <w:t>Esto</w:t>
      </w:r>
      <w:r w:rsidR="009765FA" w:rsidRPr="004867CF">
        <w:rPr>
          <w:rFonts w:asciiTheme="minorHAnsi" w:eastAsiaTheme="minorHAnsi" w:hAnsiTheme="minorHAnsi" w:cstheme="minorHAnsi"/>
          <w:sz w:val="20"/>
          <w:szCs w:val="22"/>
        </w:rPr>
        <w:t xml:space="preserve"> implica </w:t>
      </w:r>
      <w:r w:rsidR="003D6E88">
        <w:rPr>
          <w:rFonts w:asciiTheme="minorHAnsi" w:eastAsiaTheme="minorHAnsi" w:hAnsiTheme="minorHAnsi" w:cstheme="minorHAnsi"/>
          <w:sz w:val="20"/>
          <w:szCs w:val="22"/>
        </w:rPr>
        <w:t xml:space="preserve">no solo </w:t>
      </w:r>
      <w:r w:rsidR="009765FA" w:rsidRPr="004867CF">
        <w:rPr>
          <w:rFonts w:asciiTheme="minorHAnsi" w:eastAsiaTheme="minorHAnsi" w:hAnsiTheme="minorHAnsi" w:cstheme="minorHAnsi"/>
          <w:sz w:val="20"/>
          <w:szCs w:val="22"/>
        </w:rPr>
        <w:t>que exista u</w:t>
      </w:r>
      <w:r w:rsidR="00F970A7" w:rsidRPr="004867CF">
        <w:rPr>
          <w:rFonts w:asciiTheme="minorHAnsi" w:eastAsiaTheme="minorHAnsi" w:hAnsiTheme="minorHAnsi" w:cstheme="minorHAnsi"/>
          <w:sz w:val="20"/>
          <w:szCs w:val="22"/>
        </w:rPr>
        <w:t>na rendición de cuentas ante la</w:t>
      </w:r>
      <w:r w:rsidR="00A516F5" w:rsidRPr="004867CF">
        <w:rPr>
          <w:rFonts w:asciiTheme="minorHAnsi" w:eastAsiaTheme="minorHAnsi" w:hAnsiTheme="minorHAnsi" w:cstheme="minorHAnsi"/>
          <w:sz w:val="20"/>
          <w:szCs w:val="22"/>
        </w:rPr>
        <w:t xml:space="preserve">s </w:t>
      </w:r>
      <w:r w:rsidR="009765FA" w:rsidRPr="004867CF">
        <w:rPr>
          <w:rFonts w:asciiTheme="minorHAnsi" w:eastAsiaTheme="minorHAnsi" w:hAnsiTheme="minorHAnsi" w:cstheme="minorHAnsi"/>
          <w:sz w:val="20"/>
          <w:szCs w:val="22"/>
        </w:rPr>
        <w:t xml:space="preserve">financiadoras del proyecto, sino también ante las beneficiarias participantes de la intervención. </w:t>
      </w:r>
      <w:r w:rsidR="00F970A7" w:rsidRPr="004867CF">
        <w:rPr>
          <w:rFonts w:asciiTheme="minorHAnsi" w:eastAsiaTheme="minorHAnsi" w:hAnsiTheme="minorHAnsi" w:cstheme="minorHAnsi"/>
          <w:sz w:val="20"/>
          <w:szCs w:val="22"/>
        </w:rPr>
        <w:t xml:space="preserve">Asegurándose de que sea un proceso transparente que contribuya a prevenir la corrupción y </w:t>
      </w:r>
      <w:proofErr w:type="gramStart"/>
      <w:r w:rsidR="00F970A7" w:rsidRPr="004867CF">
        <w:rPr>
          <w:rFonts w:asciiTheme="minorHAnsi" w:eastAsiaTheme="minorHAnsi" w:hAnsiTheme="minorHAnsi" w:cstheme="minorHAnsi"/>
          <w:sz w:val="20"/>
          <w:szCs w:val="22"/>
        </w:rPr>
        <w:t>que</w:t>
      </w:r>
      <w:proofErr w:type="gramEnd"/>
      <w:r w:rsidR="00F970A7" w:rsidRPr="004867CF">
        <w:rPr>
          <w:rFonts w:asciiTheme="minorHAnsi" w:eastAsiaTheme="minorHAnsi" w:hAnsiTheme="minorHAnsi" w:cstheme="minorHAnsi"/>
          <w:sz w:val="20"/>
          <w:szCs w:val="22"/>
        </w:rPr>
        <w:t xml:space="preserve"> además, genere impactos directos sobre las beneficiarias finales.</w:t>
      </w:r>
    </w:p>
    <w:p w14:paraId="6A8905E3" w14:textId="74B5E702" w:rsidR="00F970A7" w:rsidRPr="004867CF" w:rsidRDefault="00A46C65" w:rsidP="00A46C65">
      <w:pPr>
        <w:jc w:val="both"/>
        <w:rPr>
          <w:rFonts w:asciiTheme="minorHAnsi" w:eastAsiaTheme="minorHAnsi" w:hAnsiTheme="minorHAnsi" w:cstheme="minorHAnsi"/>
          <w:sz w:val="20"/>
          <w:szCs w:val="22"/>
        </w:rPr>
      </w:pPr>
      <w:r w:rsidRPr="004867CF">
        <w:rPr>
          <w:rFonts w:asciiTheme="minorHAnsi" w:eastAsiaTheme="minorHAnsi" w:hAnsiTheme="minorHAnsi" w:cstheme="minorHAnsi"/>
          <w:sz w:val="20"/>
          <w:szCs w:val="22"/>
        </w:rPr>
        <w:t xml:space="preserve">- </w:t>
      </w:r>
      <w:r w:rsidR="00680377" w:rsidRPr="004867CF">
        <w:rPr>
          <w:rFonts w:asciiTheme="minorHAnsi" w:eastAsiaTheme="minorHAnsi" w:hAnsiTheme="minorHAnsi" w:cstheme="minorHAnsi"/>
          <w:sz w:val="20"/>
          <w:szCs w:val="22"/>
        </w:rPr>
        <w:t>E</w:t>
      </w:r>
      <w:r w:rsidR="00F970A7" w:rsidRPr="004867CF">
        <w:rPr>
          <w:rFonts w:asciiTheme="minorHAnsi" w:eastAsiaTheme="minorHAnsi" w:hAnsiTheme="minorHAnsi" w:cstheme="minorHAnsi"/>
          <w:sz w:val="20"/>
          <w:szCs w:val="22"/>
        </w:rPr>
        <w:t xml:space="preserve">stá enfocado hacia la construcción de una paz territorial en la que no haya discriminación. Esto quiere decir que atiende a necesidades concretas de inclusión, atención y promoción de la erradicación de prácticas discriminatorias que permitan un cambio social a favor de la igualdad. </w:t>
      </w:r>
    </w:p>
    <w:p w14:paraId="60472611" w14:textId="74654665" w:rsidR="00D57D63" w:rsidRPr="004867CF" w:rsidRDefault="00A46C65" w:rsidP="00A46C65">
      <w:pPr>
        <w:jc w:val="both"/>
        <w:rPr>
          <w:rFonts w:asciiTheme="minorHAnsi" w:eastAsiaTheme="minorHAnsi" w:hAnsiTheme="minorHAnsi" w:cstheme="minorHAnsi"/>
          <w:sz w:val="20"/>
          <w:szCs w:val="22"/>
        </w:rPr>
      </w:pPr>
      <w:r w:rsidRPr="004867CF">
        <w:rPr>
          <w:rFonts w:asciiTheme="minorHAnsi" w:eastAsiaTheme="minorHAnsi" w:hAnsiTheme="minorHAnsi" w:cstheme="minorHAnsi"/>
          <w:sz w:val="20"/>
          <w:szCs w:val="22"/>
        </w:rPr>
        <w:t xml:space="preserve">- </w:t>
      </w:r>
      <w:r w:rsidR="00F970A7" w:rsidRPr="004867CF">
        <w:rPr>
          <w:rFonts w:asciiTheme="minorHAnsi" w:eastAsiaTheme="minorHAnsi" w:hAnsiTheme="minorHAnsi" w:cstheme="minorHAnsi"/>
          <w:sz w:val="20"/>
          <w:szCs w:val="22"/>
        </w:rPr>
        <w:t xml:space="preserve">Ve al empoderamiento individual y colectivo como una condición indispensable para construir la paz territorial, apostando por el fortalecimiento de capacidades de reclamar </w:t>
      </w:r>
      <w:r w:rsidR="00D57D63" w:rsidRPr="004867CF">
        <w:rPr>
          <w:rFonts w:asciiTheme="minorHAnsi" w:eastAsiaTheme="minorHAnsi" w:hAnsiTheme="minorHAnsi" w:cstheme="minorHAnsi"/>
          <w:sz w:val="20"/>
          <w:szCs w:val="22"/>
        </w:rPr>
        <w:t>y ejercer derechos</w:t>
      </w:r>
      <w:r w:rsidR="009765FA" w:rsidRPr="004867CF">
        <w:rPr>
          <w:rFonts w:asciiTheme="minorHAnsi" w:eastAsiaTheme="minorHAnsi" w:hAnsiTheme="minorHAnsi" w:cstheme="minorHAnsi"/>
          <w:sz w:val="20"/>
          <w:szCs w:val="22"/>
        </w:rPr>
        <w:t>.</w:t>
      </w:r>
    </w:p>
    <w:p w14:paraId="581A1309" w14:textId="0080C676" w:rsidR="00FC2826" w:rsidRPr="004867CF" w:rsidRDefault="00A46C65" w:rsidP="00A46C65">
      <w:pPr>
        <w:jc w:val="both"/>
        <w:rPr>
          <w:rFonts w:asciiTheme="minorHAnsi" w:eastAsiaTheme="minorHAnsi" w:hAnsiTheme="minorHAnsi" w:cstheme="minorHAnsi"/>
          <w:sz w:val="20"/>
          <w:szCs w:val="22"/>
        </w:rPr>
      </w:pPr>
      <w:r w:rsidRPr="004867CF">
        <w:rPr>
          <w:rFonts w:asciiTheme="minorHAnsi" w:eastAsiaTheme="minorHAnsi" w:hAnsiTheme="minorHAnsi" w:cstheme="minorHAnsi"/>
          <w:sz w:val="20"/>
          <w:szCs w:val="22"/>
        </w:rPr>
        <w:t xml:space="preserve">- </w:t>
      </w:r>
      <w:r w:rsidR="00D57D63" w:rsidRPr="004867CF">
        <w:rPr>
          <w:rFonts w:asciiTheme="minorHAnsi" w:eastAsiaTheme="minorHAnsi" w:hAnsiTheme="minorHAnsi" w:cstheme="minorHAnsi"/>
          <w:sz w:val="20"/>
          <w:szCs w:val="22"/>
        </w:rPr>
        <w:t>Incorpora una relación con estándares legales vigentes en materia de protección de derechos humanos como es el marco normativo nacional para garantizar los derechos humanos de las mujeres</w:t>
      </w:r>
      <w:r w:rsidR="0009527F" w:rsidRPr="004867CF">
        <w:rPr>
          <w:rFonts w:asciiTheme="minorHAnsi" w:eastAsiaTheme="minorHAnsi" w:hAnsiTheme="minorHAnsi" w:cstheme="minorHAnsi"/>
          <w:sz w:val="20"/>
          <w:szCs w:val="22"/>
        </w:rPr>
        <w:t xml:space="preserve"> (Ley 1257/2008, ley 1761/2015, entre otras)</w:t>
      </w:r>
      <w:r w:rsidR="00D57D63" w:rsidRPr="004867CF">
        <w:rPr>
          <w:rFonts w:asciiTheme="minorHAnsi" w:eastAsiaTheme="minorHAnsi" w:hAnsiTheme="minorHAnsi" w:cstheme="minorHAnsi"/>
          <w:sz w:val="20"/>
          <w:szCs w:val="22"/>
        </w:rPr>
        <w:t xml:space="preserve"> y la articulación con las políticas públicas existentes, los Planes de desarrollo con enfoque territorial y las instancias surgidas a partir de la ratificación del Acuerdo, como son la JEP y la CVISI</w:t>
      </w:r>
      <w:r w:rsidR="00FC2826" w:rsidRPr="004867CF">
        <w:rPr>
          <w:rFonts w:asciiTheme="minorHAnsi" w:eastAsiaTheme="minorHAnsi" w:hAnsiTheme="minorHAnsi" w:cstheme="minorHAnsi"/>
          <w:sz w:val="20"/>
          <w:szCs w:val="22"/>
        </w:rPr>
        <w:t>. A nivel internacional</w:t>
      </w:r>
      <w:r w:rsidR="00D57D63" w:rsidRPr="004867CF">
        <w:rPr>
          <w:rFonts w:asciiTheme="minorHAnsi" w:eastAsiaTheme="minorHAnsi" w:hAnsiTheme="minorHAnsi" w:cstheme="minorHAnsi"/>
          <w:sz w:val="20"/>
          <w:szCs w:val="22"/>
        </w:rPr>
        <w:t>, incorpora los principios</w:t>
      </w:r>
      <w:r w:rsidR="0009527F" w:rsidRPr="004867CF">
        <w:rPr>
          <w:rFonts w:asciiTheme="minorHAnsi" w:eastAsiaTheme="minorHAnsi" w:hAnsiTheme="minorHAnsi" w:cstheme="minorHAnsi"/>
          <w:sz w:val="20"/>
          <w:szCs w:val="22"/>
        </w:rPr>
        <w:t xml:space="preserve"> de</w:t>
      </w:r>
      <w:r w:rsidR="00D57D63" w:rsidRPr="004867CF">
        <w:rPr>
          <w:rFonts w:asciiTheme="minorHAnsi" w:eastAsiaTheme="minorHAnsi" w:hAnsiTheme="minorHAnsi" w:cstheme="minorHAnsi"/>
          <w:sz w:val="20"/>
          <w:szCs w:val="22"/>
        </w:rPr>
        <w:t xml:space="preserve"> </w:t>
      </w:r>
      <w:r w:rsidR="0009527F" w:rsidRPr="004867CF">
        <w:rPr>
          <w:rFonts w:asciiTheme="minorHAnsi" w:eastAsiaTheme="minorHAnsi" w:hAnsiTheme="minorHAnsi" w:cstheme="minorHAnsi"/>
          <w:sz w:val="20"/>
          <w:szCs w:val="22"/>
        </w:rPr>
        <w:t>l</w:t>
      </w:r>
      <w:r w:rsidR="00FC2826" w:rsidRPr="004867CF">
        <w:rPr>
          <w:rFonts w:asciiTheme="minorHAnsi" w:eastAsiaTheme="minorHAnsi" w:hAnsiTheme="minorHAnsi" w:cstheme="minorHAnsi"/>
          <w:sz w:val="20"/>
          <w:szCs w:val="22"/>
        </w:rPr>
        <w:t>a  Convención sobre la Eliminación de Todas las Formas de Discriminación contra la Mujer (CEDAW), en cuanto a su trabajo en defensa y promoción de los derec</w:t>
      </w:r>
      <w:r w:rsidR="0009527F" w:rsidRPr="004867CF">
        <w:rPr>
          <w:rFonts w:asciiTheme="minorHAnsi" w:eastAsiaTheme="minorHAnsi" w:hAnsiTheme="minorHAnsi" w:cstheme="minorHAnsi"/>
          <w:sz w:val="20"/>
          <w:szCs w:val="22"/>
        </w:rPr>
        <w:t>hos humanos de las mujeres, las prácticas para la erradicación de la discriminación contra las mujeres y las niñas recogidas en la Plataforma de Beijing; los Principios de Estambul y el marco internacional para la Eficacia al Desarrollo en la gestión de la Oferta de Valor; los ODS y finalmente, la resolución 1325 del Consejo de Seguridad de las Naciones Unidas, que reconoce la importancia de la participación de las mujeres así como de la inclusión de la perspectiva de género en las negociaciones de paz, la planificación humanitaria, las operaciones de mantenimiento de la paz, la consolidación de la paz en las situaciones posteriores a un conflicto y la gobernanza.</w:t>
      </w:r>
    </w:p>
    <w:p w14:paraId="785A7277" w14:textId="7D0B8F81" w:rsidR="009765FA" w:rsidRPr="004867CF" w:rsidRDefault="0009527F" w:rsidP="0080644C">
      <w:pPr>
        <w:jc w:val="both"/>
        <w:rPr>
          <w:rFonts w:asciiTheme="minorHAnsi" w:eastAsiaTheme="minorHAnsi" w:hAnsiTheme="minorHAnsi" w:cstheme="minorHAnsi"/>
          <w:b/>
          <w:sz w:val="20"/>
          <w:szCs w:val="22"/>
          <w:u w:val="single"/>
        </w:rPr>
      </w:pPr>
      <w:r w:rsidRPr="004867CF">
        <w:rPr>
          <w:rFonts w:asciiTheme="minorHAnsi" w:eastAsiaTheme="minorHAnsi" w:hAnsiTheme="minorHAnsi" w:cstheme="minorHAnsi"/>
          <w:b/>
          <w:sz w:val="20"/>
          <w:szCs w:val="22"/>
          <w:u w:val="single"/>
        </w:rPr>
        <w:t>Enfoque étnico</w:t>
      </w:r>
    </w:p>
    <w:p w14:paraId="055AF307" w14:textId="22D03555" w:rsidR="0009527F" w:rsidRPr="004867CF" w:rsidRDefault="0009527F" w:rsidP="0080644C">
      <w:pPr>
        <w:jc w:val="both"/>
        <w:rPr>
          <w:rFonts w:asciiTheme="minorHAnsi" w:eastAsiaTheme="minorHAnsi" w:hAnsiTheme="minorHAnsi" w:cstheme="minorHAnsi"/>
          <w:sz w:val="20"/>
          <w:szCs w:val="22"/>
        </w:rPr>
      </w:pPr>
      <w:r w:rsidRPr="004867CF">
        <w:rPr>
          <w:rFonts w:asciiTheme="minorHAnsi" w:eastAsiaTheme="minorHAnsi" w:hAnsiTheme="minorHAnsi" w:cstheme="minorHAnsi"/>
          <w:sz w:val="20"/>
          <w:szCs w:val="22"/>
        </w:rPr>
        <w:t xml:space="preserve">Esta propuesta incorpora este enfoque en la medida en que intenta dar respuesta a las necesidades particulares de las mujeres de pueblos y comunidades étnicas y de las instancias de género existentes, a partir de la promoción de su participación en la </w:t>
      </w:r>
      <w:r w:rsidR="00D267F0" w:rsidRPr="004867CF">
        <w:rPr>
          <w:rFonts w:asciiTheme="minorHAnsi" w:eastAsiaTheme="minorHAnsi" w:hAnsiTheme="minorHAnsi" w:cstheme="minorHAnsi"/>
          <w:sz w:val="20"/>
          <w:szCs w:val="22"/>
        </w:rPr>
        <w:t xml:space="preserve">construcción de paz territorial, que pasa por el reconocimiento de las situaciones de vulneraciones de derechos humanos que han acontecido en estas comunidades durante el conflicto armado y el establecimiento de medidas necesarias para trabajar en pro de la restitución plena de derechos vulnerados. Algunas de las mujeres que participarán en este proyecto pertenecen a comunidades étnicas, en las cuales son lideresas y llevan a cabo acciones para participar en la toma de decisiones </w:t>
      </w:r>
      <w:r w:rsidRPr="004867CF">
        <w:rPr>
          <w:rFonts w:asciiTheme="minorHAnsi" w:eastAsiaTheme="minorHAnsi" w:hAnsiTheme="minorHAnsi" w:cstheme="minorHAnsi"/>
          <w:sz w:val="20"/>
          <w:szCs w:val="22"/>
        </w:rPr>
        <w:t xml:space="preserve">sobre sus propias formas de organización, uso y preservación de sus territorios, de su cultura y visión del mundo, así como a sus </w:t>
      </w:r>
      <w:r w:rsidR="00D267F0" w:rsidRPr="004867CF">
        <w:rPr>
          <w:rFonts w:asciiTheme="minorHAnsi" w:eastAsiaTheme="minorHAnsi" w:hAnsiTheme="minorHAnsi" w:cstheme="minorHAnsi"/>
          <w:sz w:val="20"/>
          <w:szCs w:val="22"/>
        </w:rPr>
        <w:t>necesidades</w:t>
      </w:r>
      <w:r w:rsidRPr="004867CF">
        <w:rPr>
          <w:rFonts w:asciiTheme="minorHAnsi" w:eastAsiaTheme="minorHAnsi" w:hAnsiTheme="minorHAnsi" w:cstheme="minorHAnsi"/>
          <w:sz w:val="20"/>
          <w:szCs w:val="22"/>
        </w:rPr>
        <w:t xml:space="preserve"> espiritu</w:t>
      </w:r>
      <w:r w:rsidR="00D267F0" w:rsidRPr="004867CF">
        <w:rPr>
          <w:rFonts w:asciiTheme="minorHAnsi" w:eastAsiaTheme="minorHAnsi" w:hAnsiTheme="minorHAnsi" w:cstheme="minorHAnsi"/>
          <w:sz w:val="20"/>
          <w:szCs w:val="22"/>
        </w:rPr>
        <w:t xml:space="preserve">ales, tradicionales y políticas, incluyendo la inclusión de las mujeres y la paridad en los espacios de decisión propios, que tradicionalmente han sido ocupados por hombres. </w:t>
      </w:r>
    </w:p>
    <w:p w14:paraId="307C20A8" w14:textId="5C7AAF7C" w:rsidR="008411ED" w:rsidRPr="004867CF" w:rsidRDefault="00D267F0" w:rsidP="0080644C">
      <w:pPr>
        <w:rPr>
          <w:rFonts w:asciiTheme="minorHAnsi" w:eastAsia="Times New Roman" w:hAnsiTheme="minorHAnsi" w:cstheme="minorHAnsi"/>
          <w:b/>
          <w:sz w:val="20"/>
          <w:szCs w:val="22"/>
          <w:u w:val="single"/>
        </w:rPr>
      </w:pPr>
      <w:r w:rsidRPr="004867CF">
        <w:rPr>
          <w:rFonts w:asciiTheme="minorHAnsi" w:eastAsia="Times New Roman" w:hAnsiTheme="minorHAnsi" w:cstheme="minorHAnsi"/>
          <w:b/>
          <w:sz w:val="20"/>
          <w:szCs w:val="22"/>
          <w:u w:val="single"/>
        </w:rPr>
        <w:t>Enfoque poblacional para víctimas de desplazamiento forzado</w:t>
      </w:r>
    </w:p>
    <w:p w14:paraId="30025993" w14:textId="42025BE0" w:rsidR="00D267F0" w:rsidRPr="004867CF" w:rsidRDefault="00D267F0" w:rsidP="0080644C">
      <w:pPr>
        <w:jc w:val="both"/>
        <w:rPr>
          <w:rFonts w:asciiTheme="minorHAnsi" w:eastAsiaTheme="minorHAnsi" w:hAnsiTheme="minorHAnsi" w:cstheme="minorHAnsi"/>
          <w:sz w:val="20"/>
          <w:szCs w:val="22"/>
        </w:rPr>
      </w:pPr>
      <w:r w:rsidRPr="004867CF">
        <w:rPr>
          <w:rFonts w:asciiTheme="minorHAnsi" w:eastAsia="Times New Roman" w:hAnsiTheme="minorHAnsi" w:cstheme="minorHAnsi"/>
          <w:sz w:val="20"/>
          <w:szCs w:val="22"/>
        </w:rPr>
        <w:t xml:space="preserve">La intervención se ubica en departamentos que han sido históricamente golpeados por el flagelo del desplazamiento forzado. </w:t>
      </w:r>
      <w:r w:rsidRPr="004867CF">
        <w:rPr>
          <w:rFonts w:asciiTheme="minorHAnsi" w:eastAsiaTheme="minorHAnsi" w:hAnsiTheme="minorHAnsi" w:cstheme="minorHAnsi"/>
          <w:sz w:val="20"/>
          <w:szCs w:val="22"/>
        </w:rPr>
        <w:t xml:space="preserve">En relación a estas víctimas, el proyecto incluye participación de algunas de ellas en las acciones y promueve su participación en espacios de incidencia con el fin de garantizar sus derechos y la inclusión de sus puntos de vista en las dinámicas territoriales, que promuevan una integración local y la búsqueda de una solución duradera a la problemática del desplazamiento. </w:t>
      </w:r>
    </w:p>
    <w:p w14:paraId="08D277B7" w14:textId="715243C4" w:rsidR="0080644C" w:rsidRPr="004867CF" w:rsidRDefault="0080644C" w:rsidP="0080644C">
      <w:pPr>
        <w:jc w:val="both"/>
        <w:rPr>
          <w:rFonts w:asciiTheme="minorHAnsi" w:eastAsiaTheme="minorHAnsi" w:hAnsiTheme="minorHAnsi" w:cstheme="minorHAnsi"/>
          <w:b/>
          <w:bCs/>
          <w:sz w:val="20"/>
          <w:szCs w:val="22"/>
          <w:u w:val="single"/>
        </w:rPr>
      </w:pPr>
      <w:r w:rsidRPr="004867CF">
        <w:rPr>
          <w:rFonts w:asciiTheme="minorHAnsi" w:eastAsiaTheme="minorHAnsi" w:hAnsiTheme="minorHAnsi" w:cstheme="minorHAnsi"/>
          <w:b/>
          <w:bCs/>
          <w:sz w:val="20"/>
          <w:szCs w:val="22"/>
          <w:u w:val="single"/>
        </w:rPr>
        <w:t>D</w:t>
      </w:r>
      <w:r w:rsidR="00D267F0" w:rsidRPr="004867CF">
        <w:rPr>
          <w:rFonts w:asciiTheme="minorHAnsi" w:eastAsiaTheme="minorHAnsi" w:hAnsiTheme="minorHAnsi" w:cstheme="minorHAnsi"/>
          <w:b/>
          <w:bCs/>
          <w:sz w:val="20"/>
          <w:szCs w:val="22"/>
          <w:u w:val="single"/>
        </w:rPr>
        <w:t>erecho a la participaci</w:t>
      </w:r>
      <w:r w:rsidR="00996FD2" w:rsidRPr="004867CF">
        <w:rPr>
          <w:rFonts w:asciiTheme="minorHAnsi" w:eastAsiaTheme="minorHAnsi" w:hAnsiTheme="minorHAnsi" w:cstheme="minorHAnsi"/>
          <w:b/>
          <w:bCs/>
          <w:sz w:val="20"/>
          <w:szCs w:val="22"/>
          <w:u w:val="single"/>
        </w:rPr>
        <w:t>ón</w:t>
      </w:r>
    </w:p>
    <w:p w14:paraId="5EE9D89B" w14:textId="0D476A8B" w:rsidR="00D267F0" w:rsidRPr="004867CF" w:rsidRDefault="00D267F0" w:rsidP="0080644C">
      <w:pPr>
        <w:jc w:val="both"/>
        <w:rPr>
          <w:rFonts w:asciiTheme="minorHAnsi" w:eastAsiaTheme="minorHAnsi" w:hAnsiTheme="minorHAnsi" w:cstheme="minorHAnsi"/>
          <w:bCs/>
          <w:sz w:val="20"/>
          <w:szCs w:val="22"/>
        </w:rPr>
      </w:pPr>
      <w:r w:rsidRPr="004867CF">
        <w:rPr>
          <w:rFonts w:asciiTheme="minorHAnsi" w:eastAsiaTheme="minorHAnsi" w:hAnsiTheme="minorHAnsi" w:cstheme="minorHAnsi"/>
          <w:bCs/>
          <w:sz w:val="20"/>
          <w:szCs w:val="22"/>
        </w:rPr>
        <w:t xml:space="preserve">Esta propuesta promueve que la participación de las mujeres en la implementación del AP sea plena y efectiva </w:t>
      </w:r>
      <w:r w:rsidR="00B101DE" w:rsidRPr="004867CF">
        <w:rPr>
          <w:rFonts w:asciiTheme="minorHAnsi" w:eastAsiaTheme="minorHAnsi" w:hAnsiTheme="minorHAnsi" w:cstheme="minorHAnsi"/>
          <w:bCs/>
          <w:sz w:val="20"/>
          <w:szCs w:val="22"/>
        </w:rPr>
        <w:t xml:space="preserve">y que ellas accedan a los </w:t>
      </w:r>
      <w:r w:rsidRPr="004867CF">
        <w:rPr>
          <w:rFonts w:asciiTheme="minorHAnsi" w:eastAsiaTheme="minorHAnsi" w:hAnsiTheme="minorHAnsi" w:cstheme="minorHAnsi"/>
          <w:bCs/>
          <w:sz w:val="20"/>
          <w:szCs w:val="22"/>
        </w:rPr>
        <w:t>asuntos políticos y públicos en igualda</w:t>
      </w:r>
      <w:r w:rsidR="00B101DE" w:rsidRPr="004867CF">
        <w:rPr>
          <w:rFonts w:asciiTheme="minorHAnsi" w:eastAsiaTheme="minorHAnsi" w:hAnsiTheme="minorHAnsi" w:cstheme="minorHAnsi"/>
          <w:bCs/>
          <w:sz w:val="20"/>
          <w:szCs w:val="22"/>
        </w:rPr>
        <w:t xml:space="preserve">d de condiciones. Para que esto sea posible realiza actividades de cualificación en las que tendrá acceso a la información disponible de manera oportuna y a los mecanismos y procesos de participación existentes, tanto a nivel de las instancias creadas por el AP, como de aquellas que funcionan en el territorio. </w:t>
      </w:r>
    </w:p>
    <w:p w14:paraId="0F9CFA1D" w14:textId="2596A23A" w:rsidR="0080644C" w:rsidRPr="004867CF" w:rsidRDefault="0080644C" w:rsidP="0080644C">
      <w:pPr>
        <w:jc w:val="both"/>
        <w:rPr>
          <w:rFonts w:asciiTheme="minorHAnsi" w:eastAsiaTheme="minorHAnsi" w:hAnsiTheme="minorHAnsi" w:cstheme="minorHAnsi"/>
          <w:b/>
          <w:bCs/>
          <w:sz w:val="20"/>
          <w:szCs w:val="22"/>
          <w:u w:val="single"/>
        </w:rPr>
      </w:pPr>
      <w:r w:rsidRPr="004867CF">
        <w:rPr>
          <w:rFonts w:asciiTheme="minorHAnsi" w:eastAsiaTheme="minorHAnsi" w:hAnsiTheme="minorHAnsi" w:cstheme="minorHAnsi"/>
          <w:b/>
          <w:bCs/>
          <w:sz w:val="20"/>
          <w:szCs w:val="22"/>
          <w:u w:val="single"/>
        </w:rPr>
        <w:t>Enfoque de NNA</w:t>
      </w:r>
    </w:p>
    <w:p w14:paraId="1433E2F6" w14:textId="7DBE5607" w:rsidR="0080644C" w:rsidRPr="004867CF" w:rsidRDefault="0080644C" w:rsidP="0080644C">
      <w:pPr>
        <w:jc w:val="both"/>
        <w:rPr>
          <w:rFonts w:asciiTheme="minorHAnsi" w:eastAsiaTheme="minorHAnsi" w:hAnsiTheme="minorHAnsi" w:cstheme="minorHAnsi"/>
          <w:bCs/>
          <w:sz w:val="20"/>
          <w:szCs w:val="22"/>
        </w:rPr>
      </w:pPr>
      <w:r w:rsidRPr="004867CF">
        <w:rPr>
          <w:rFonts w:asciiTheme="minorHAnsi" w:eastAsiaTheme="minorHAnsi" w:hAnsiTheme="minorHAnsi" w:cstheme="minorHAnsi"/>
          <w:bCs/>
          <w:sz w:val="20"/>
          <w:szCs w:val="22"/>
        </w:rPr>
        <w:lastRenderedPageBreak/>
        <w:t xml:space="preserve">Si bien las actividades contempladas se realizarán con mujeres adultas, el impacto </w:t>
      </w:r>
      <w:r w:rsidR="007120B4" w:rsidRPr="004867CF">
        <w:rPr>
          <w:rFonts w:asciiTheme="minorHAnsi" w:eastAsiaTheme="minorHAnsi" w:hAnsiTheme="minorHAnsi" w:cstheme="minorHAnsi"/>
          <w:bCs/>
          <w:sz w:val="20"/>
          <w:szCs w:val="22"/>
        </w:rPr>
        <w:t xml:space="preserve">de estas </w:t>
      </w:r>
      <w:r w:rsidRPr="004867CF">
        <w:rPr>
          <w:rFonts w:asciiTheme="minorHAnsi" w:eastAsiaTheme="minorHAnsi" w:hAnsiTheme="minorHAnsi" w:cstheme="minorHAnsi"/>
          <w:bCs/>
          <w:sz w:val="20"/>
          <w:szCs w:val="22"/>
        </w:rPr>
        <w:t>trasciende a la sociedad en general, incluyendo niños, niñas y adolescentes. La implementación del AP y en especial el enfoque de género, es un potencial transformador sobre todo en la vida de las nuevas generaciones</w:t>
      </w:r>
      <w:r w:rsidR="007120B4" w:rsidRPr="004867CF">
        <w:rPr>
          <w:rFonts w:asciiTheme="minorHAnsi" w:eastAsiaTheme="minorHAnsi" w:hAnsiTheme="minorHAnsi" w:cstheme="minorHAnsi"/>
          <w:bCs/>
          <w:sz w:val="20"/>
          <w:szCs w:val="22"/>
        </w:rPr>
        <w:t xml:space="preserve"> y el fortalecimiento de la plena ciudadanía de las mujeres puede expandir estos espacios en los que estas se involucren e introduzca en el diálogo el punto de vista de este grupo poblacional. Igualmente, las mujeres han sido reconstructoras de tejido social durante el conflicto y las actividades regulares de las mujeres en los territorios han involucrado a este grupo, por lo </w:t>
      </w:r>
      <w:proofErr w:type="gramStart"/>
      <w:r w:rsidR="007120B4" w:rsidRPr="004867CF">
        <w:rPr>
          <w:rFonts w:asciiTheme="minorHAnsi" w:eastAsiaTheme="minorHAnsi" w:hAnsiTheme="minorHAnsi" w:cstheme="minorHAnsi"/>
          <w:bCs/>
          <w:sz w:val="20"/>
          <w:szCs w:val="22"/>
        </w:rPr>
        <w:t>cual</w:t>
      </w:r>
      <w:proofErr w:type="gramEnd"/>
      <w:r w:rsidR="007120B4" w:rsidRPr="004867CF">
        <w:rPr>
          <w:rFonts w:asciiTheme="minorHAnsi" w:eastAsiaTheme="minorHAnsi" w:hAnsiTheme="minorHAnsi" w:cstheme="minorHAnsi"/>
          <w:bCs/>
          <w:sz w:val="20"/>
          <w:szCs w:val="22"/>
        </w:rPr>
        <w:t xml:space="preserve"> al cualificar a las primeras, se está llegando indirectamente los segundo, dando como resultado una transformación con capacidad exponencial.  </w:t>
      </w:r>
    </w:p>
    <w:p w14:paraId="2B679938" w14:textId="0ABD8149" w:rsidR="00B101DE" w:rsidRPr="004867CF" w:rsidRDefault="00B101DE" w:rsidP="0080644C">
      <w:pPr>
        <w:jc w:val="both"/>
        <w:rPr>
          <w:rFonts w:asciiTheme="minorHAnsi" w:eastAsiaTheme="minorHAnsi" w:hAnsiTheme="minorHAnsi" w:cstheme="minorHAnsi"/>
          <w:b/>
          <w:bCs/>
          <w:sz w:val="20"/>
          <w:szCs w:val="22"/>
          <w:u w:val="single"/>
        </w:rPr>
      </w:pPr>
      <w:r w:rsidRPr="004867CF">
        <w:rPr>
          <w:rFonts w:asciiTheme="minorHAnsi" w:eastAsiaTheme="minorHAnsi" w:hAnsiTheme="minorHAnsi" w:cstheme="minorHAnsi"/>
          <w:b/>
          <w:bCs/>
          <w:sz w:val="20"/>
          <w:szCs w:val="22"/>
          <w:u w:val="single"/>
        </w:rPr>
        <w:t xml:space="preserve">Enfoque de “No </w:t>
      </w:r>
      <w:proofErr w:type="spellStart"/>
      <w:r w:rsidRPr="004867CF">
        <w:rPr>
          <w:rFonts w:asciiTheme="minorHAnsi" w:eastAsiaTheme="minorHAnsi" w:hAnsiTheme="minorHAnsi" w:cstheme="minorHAnsi"/>
          <w:b/>
          <w:bCs/>
          <w:sz w:val="20"/>
          <w:szCs w:val="22"/>
          <w:u w:val="single"/>
        </w:rPr>
        <w:t>harm</w:t>
      </w:r>
      <w:proofErr w:type="spellEnd"/>
      <w:r w:rsidRPr="004867CF">
        <w:rPr>
          <w:rFonts w:asciiTheme="minorHAnsi" w:eastAsiaTheme="minorHAnsi" w:hAnsiTheme="minorHAnsi" w:cstheme="minorHAnsi"/>
          <w:b/>
          <w:bCs/>
          <w:sz w:val="20"/>
          <w:szCs w:val="22"/>
          <w:u w:val="single"/>
        </w:rPr>
        <w:t>”</w:t>
      </w:r>
      <w:r w:rsidR="00255EC2" w:rsidRPr="004867CF">
        <w:rPr>
          <w:rFonts w:asciiTheme="minorHAnsi" w:eastAsiaTheme="minorHAnsi" w:hAnsiTheme="minorHAnsi" w:cstheme="minorHAnsi"/>
          <w:b/>
          <w:bCs/>
          <w:sz w:val="20"/>
          <w:szCs w:val="22"/>
          <w:u w:val="single"/>
        </w:rPr>
        <w:t xml:space="preserve"> </w:t>
      </w:r>
      <w:r w:rsidR="0080644C" w:rsidRPr="004867CF">
        <w:rPr>
          <w:rFonts w:asciiTheme="minorHAnsi" w:eastAsiaTheme="minorHAnsi" w:hAnsiTheme="minorHAnsi" w:cstheme="minorHAnsi"/>
          <w:b/>
          <w:bCs/>
          <w:sz w:val="20"/>
          <w:szCs w:val="22"/>
          <w:u w:val="single"/>
        </w:rPr>
        <w:t>y sostenibilidad ambiental</w:t>
      </w:r>
    </w:p>
    <w:p w14:paraId="193494F2" w14:textId="69D3726F" w:rsidR="00B101DE" w:rsidRPr="004867CF" w:rsidRDefault="00B101DE" w:rsidP="0080644C">
      <w:pPr>
        <w:pStyle w:val="NormalWeb"/>
        <w:shd w:val="clear" w:color="auto" w:fill="FFFFFF"/>
        <w:spacing w:before="0" w:beforeAutospacing="0" w:after="0" w:afterAutospacing="0"/>
        <w:contextualSpacing/>
        <w:jc w:val="both"/>
        <w:rPr>
          <w:rFonts w:asciiTheme="minorHAnsi" w:hAnsiTheme="minorHAnsi" w:cstheme="minorHAnsi"/>
          <w:szCs w:val="22"/>
          <w:lang w:val="es-CO"/>
        </w:rPr>
      </w:pPr>
      <w:r w:rsidRPr="004867CF">
        <w:rPr>
          <w:rFonts w:asciiTheme="minorHAnsi" w:hAnsiTheme="minorHAnsi" w:cstheme="minorHAnsi"/>
          <w:szCs w:val="22"/>
          <w:lang w:val="es-CO"/>
        </w:rPr>
        <w:t>Si bien el proyecto no genera impactos medioambientales considerables que pongan en peligr</w:t>
      </w:r>
      <w:r w:rsidR="0080644C" w:rsidRPr="004867CF">
        <w:rPr>
          <w:rFonts w:asciiTheme="minorHAnsi" w:hAnsiTheme="minorHAnsi" w:cstheme="minorHAnsi"/>
          <w:szCs w:val="22"/>
          <w:lang w:val="es-CO"/>
        </w:rPr>
        <w:t xml:space="preserve">o la sostenibilidad ambiental, </w:t>
      </w:r>
      <w:r w:rsidRPr="004867CF">
        <w:rPr>
          <w:rFonts w:asciiTheme="minorHAnsi" w:hAnsiTheme="minorHAnsi" w:cstheme="minorHAnsi"/>
          <w:szCs w:val="22"/>
          <w:lang w:val="es-CO"/>
        </w:rPr>
        <w:t>la biodiversidad</w:t>
      </w:r>
      <w:r w:rsidR="0080644C" w:rsidRPr="004867CF">
        <w:rPr>
          <w:rFonts w:asciiTheme="minorHAnsi" w:hAnsiTheme="minorHAnsi" w:cstheme="minorHAnsi"/>
          <w:szCs w:val="22"/>
          <w:lang w:val="es-CO"/>
        </w:rPr>
        <w:t xml:space="preserve"> y la soberanía alimentaria</w:t>
      </w:r>
      <w:r w:rsidRPr="004867CF">
        <w:rPr>
          <w:rFonts w:asciiTheme="minorHAnsi" w:hAnsiTheme="minorHAnsi" w:cstheme="minorHAnsi"/>
          <w:szCs w:val="22"/>
          <w:lang w:val="es-CO"/>
        </w:rPr>
        <w:t xml:space="preserve">, cabe puntualizar en el hecho de que algunas de las mujeres participantes son defensoras de DDHH y de Derecho ambiental, opositoras a modelos extractivitas, minería ilegal y cultivos ilícitos. En este sentido, puede haber una repercusión ambiental positiva, en la que se aumente la participación de estas mujeres en instancias adecuadas para la protección de los derechos ambientales y el uso del suelo. Fortalecer sus capacidades de participación no se limita al AP, sino todo lo contario, lo trasciende. </w:t>
      </w:r>
    </w:p>
    <w:p w14:paraId="7E5C304C" w14:textId="77777777" w:rsidR="0080644C" w:rsidRPr="004867CF" w:rsidRDefault="0080644C" w:rsidP="003206DF">
      <w:pPr>
        <w:rPr>
          <w:rFonts w:asciiTheme="minorHAnsi" w:eastAsia="Times New Roman" w:hAnsiTheme="minorHAnsi" w:cstheme="minorHAnsi"/>
          <w:b/>
          <w:sz w:val="22"/>
          <w:szCs w:val="22"/>
        </w:rPr>
      </w:pPr>
    </w:p>
    <w:p w14:paraId="562B3635" w14:textId="77777777" w:rsidR="00D6361F" w:rsidRDefault="00D6361F" w:rsidP="003206DF">
      <w:pPr>
        <w:rPr>
          <w:rFonts w:asciiTheme="minorHAnsi" w:eastAsia="Times New Roman" w:hAnsiTheme="minorHAnsi" w:cstheme="minorHAnsi"/>
          <w:b/>
          <w:sz w:val="22"/>
          <w:szCs w:val="22"/>
        </w:rPr>
      </w:pPr>
    </w:p>
    <w:p w14:paraId="0293756E" w14:textId="77777777" w:rsidR="000C221A" w:rsidRDefault="000C221A" w:rsidP="003206DF">
      <w:pPr>
        <w:rPr>
          <w:rFonts w:asciiTheme="minorHAnsi" w:eastAsia="Times New Roman" w:hAnsiTheme="minorHAnsi" w:cstheme="minorHAnsi"/>
          <w:b/>
          <w:sz w:val="22"/>
          <w:szCs w:val="22"/>
        </w:rPr>
      </w:pPr>
    </w:p>
    <w:p w14:paraId="6E0C9BFB" w14:textId="77777777" w:rsidR="000C221A" w:rsidRPr="004867CF" w:rsidRDefault="000C221A" w:rsidP="003206DF">
      <w:pPr>
        <w:rPr>
          <w:rFonts w:asciiTheme="minorHAnsi" w:eastAsia="Times New Roman" w:hAnsiTheme="minorHAnsi" w:cstheme="minorHAnsi"/>
          <w:b/>
          <w:sz w:val="22"/>
          <w:szCs w:val="22"/>
        </w:rPr>
      </w:pPr>
    </w:p>
    <w:p w14:paraId="66FB9BFF" w14:textId="34AEC9AF" w:rsidR="004151F7" w:rsidRPr="004867CF" w:rsidRDefault="004151F7" w:rsidP="003206DF">
      <w:pPr>
        <w:rPr>
          <w:rFonts w:asciiTheme="minorHAnsi" w:hAnsiTheme="minorHAnsi" w:cstheme="minorHAnsi"/>
          <w:sz w:val="22"/>
          <w:szCs w:val="22"/>
        </w:rPr>
      </w:pPr>
      <w:r w:rsidRPr="004867CF">
        <w:rPr>
          <w:rFonts w:asciiTheme="minorHAnsi" w:eastAsia="Times New Roman" w:hAnsiTheme="minorHAnsi" w:cstheme="minorHAnsi"/>
          <w:b/>
          <w:sz w:val="22"/>
          <w:szCs w:val="22"/>
        </w:rPr>
        <w:t>6.1</w:t>
      </w:r>
      <w:r w:rsidRPr="004867CF">
        <w:rPr>
          <w:rFonts w:asciiTheme="minorHAnsi" w:eastAsia="Times New Roman" w:hAnsiTheme="minorHAnsi" w:cstheme="minorHAnsi"/>
          <w:sz w:val="22"/>
          <w:szCs w:val="22"/>
        </w:rPr>
        <w:t xml:space="preserve"> </w:t>
      </w:r>
      <w:r w:rsidRPr="004867CF">
        <w:rPr>
          <w:rFonts w:asciiTheme="minorHAnsi" w:hAnsiTheme="minorHAnsi" w:cstheme="minorHAnsi"/>
          <w:b/>
          <w:bCs/>
          <w:sz w:val="22"/>
          <w:szCs w:val="22"/>
        </w:rPr>
        <w:t>Igualdad de Género</w:t>
      </w:r>
      <w:r w:rsidRPr="004867CF">
        <w:rPr>
          <w:rFonts w:asciiTheme="minorHAnsi" w:hAnsiTheme="minorHAnsi" w:cstheme="minorHAnsi"/>
          <w:sz w:val="22"/>
          <w:szCs w:val="22"/>
        </w:rPr>
        <w:t xml:space="preserve"> </w:t>
      </w:r>
    </w:p>
    <w:p w14:paraId="3630E770" w14:textId="539A4D36" w:rsidR="004151F7" w:rsidRPr="004867CF" w:rsidRDefault="005F386B" w:rsidP="00735DB0">
      <w:pPr>
        <w:tabs>
          <w:tab w:val="left" w:pos="709"/>
        </w:tabs>
        <w:spacing w:after="120"/>
        <w:ind w:left="709" w:hanging="425"/>
        <w:jc w:val="both"/>
        <w:rPr>
          <w:rFonts w:asciiTheme="minorHAnsi" w:hAnsiTheme="minorHAnsi" w:cstheme="minorHAnsi"/>
          <w:sz w:val="20"/>
          <w:szCs w:val="22"/>
        </w:rPr>
      </w:pPr>
      <w:r w:rsidRPr="004867CF">
        <w:rPr>
          <w:rFonts w:asciiTheme="minorHAnsi" w:hAnsiTheme="minorHAnsi" w:cstheme="minorHAnsi"/>
          <w:sz w:val="20"/>
          <w:szCs w:val="22"/>
          <w:bdr w:val="single" w:sz="4" w:space="0" w:color="auto"/>
        </w:rPr>
        <w:t>x</w:t>
      </w:r>
      <w:r w:rsidR="004151F7" w:rsidRPr="004867CF">
        <w:rPr>
          <w:rFonts w:asciiTheme="minorHAnsi" w:hAnsiTheme="minorHAnsi" w:cstheme="minorHAnsi"/>
          <w:sz w:val="20"/>
          <w:szCs w:val="22"/>
        </w:rPr>
        <w:tab/>
        <w:t>La teoría del cambio promueve la igualdad de género en la población a abordar</w:t>
      </w:r>
    </w:p>
    <w:p w14:paraId="0D2B74F4" w14:textId="10F7EB3D" w:rsidR="004151F7" w:rsidRPr="004867CF" w:rsidRDefault="005F386B" w:rsidP="00735DB0">
      <w:pPr>
        <w:tabs>
          <w:tab w:val="left" w:pos="709"/>
        </w:tabs>
        <w:spacing w:after="120"/>
        <w:ind w:left="709" w:hanging="425"/>
        <w:jc w:val="both"/>
        <w:rPr>
          <w:rFonts w:asciiTheme="minorHAnsi" w:hAnsiTheme="minorHAnsi" w:cstheme="minorHAnsi"/>
          <w:sz w:val="20"/>
          <w:szCs w:val="22"/>
        </w:rPr>
      </w:pPr>
      <w:r w:rsidRPr="004867CF">
        <w:rPr>
          <w:rFonts w:asciiTheme="minorHAnsi" w:hAnsiTheme="minorHAnsi" w:cstheme="minorHAnsi"/>
          <w:sz w:val="20"/>
          <w:szCs w:val="22"/>
          <w:bdr w:val="single" w:sz="4" w:space="0" w:color="auto"/>
        </w:rPr>
        <w:t>x</w:t>
      </w:r>
      <w:r w:rsidR="004151F7" w:rsidRPr="004867CF">
        <w:rPr>
          <w:rFonts w:asciiTheme="minorHAnsi" w:hAnsiTheme="minorHAnsi" w:cstheme="minorHAnsi"/>
          <w:sz w:val="20"/>
          <w:szCs w:val="22"/>
        </w:rPr>
        <w:t xml:space="preserve">      El análisis de situación incluye información diferencial de las afectaciones a mujeres y hombres.</w:t>
      </w:r>
    </w:p>
    <w:p w14:paraId="57327022" w14:textId="5FA94272" w:rsidR="004151F7" w:rsidRPr="004867CF" w:rsidRDefault="005F386B" w:rsidP="00735DB0">
      <w:pPr>
        <w:tabs>
          <w:tab w:val="left" w:pos="709"/>
        </w:tabs>
        <w:spacing w:after="120"/>
        <w:ind w:left="709" w:hanging="425"/>
        <w:jc w:val="both"/>
        <w:rPr>
          <w:rFonts w:asciiTheme="minorHAnsi" w:hAnsiTheme="minorHAnsi" w:cstheme="minorHAnsi"/>
          <w:sz w:val="20"/>
          <w:szCs w:val="22"/>
        </w:rPr>
      </w:pPr>
      <w:r w:rsidRPr="004867CF">
        <w:rPr>
          <w:rFonts w:asciiTheme="minorHAnsi" w:hAnsiTheme="minorHAnsi" w:cstheme="minorHAnsi"/>
          <w:sz w:val="20"/>
          <w:szCs w:val="22"/>
          <w:bdr w:val="single" w:sz="4" w:space="0" w:color="auto"/>
        </w:rPr>
        <w:t>x</w:t>
      </w:r>
      <w:r w:rsidR="004151F7" w:rsidRPr="004867CF">
        <w:rPr>
          <w:rFonts w:asciiTheme="minorHAnsi" w:hAnsiTheme="minorHAnsi" w:cstheme="minorHAnsi"/>
          <w:sz w:val="20"/>
          <w:szCs w:val="22"/>
        </w:rPr>
        <w:tab/>
        <w:t xml:space="preserve">El marco de lógica de intervención promueve de manera positiva la igualdad de género en sus resultados e impacto esperado. </w:t>
      </w:r>
    </w:p>
    <w:p w14:paraId="4504AABC" w14:textId="398D2C11" w:rsidR="004151F7" w:rsidRPr="004867CF" w:rsidRDefault="005F386B" w:rsidP="00735DB0">
      <w:pPr>
        <w:tabs>
          <w:tab w:val="left" w:pos="709"/>
        </w:tabs>
        <w:spacing w:after="120"/>
        <w:ind w:left="709" w:hanging="425"/>
        <w:jc w:val="both"/>
        <w:rPr>
          <w:rFonts w:asciiTheme="minorHAnsi" w:hAnsiTheme="minorHAnsi" w:cstheme="minorHAnsi"/>
          <w:sz w:val="20"/>
          <w:szCs w:val="22"/>
        </w:rPr>
      </w:pPr>
      <w:r w:rsidRPr="004867CF">
        <w:rPr>
          <w:rFonts w:asciiTheme="minorHAnsi" w:hAnsiTheme="minorHAnsi" w:cstheme="minorHAnsi"/>
          <w:sz w:val="20"/>
          <w:szCs w:val="22"/>
          <w:bdr w:val="single" w:sz="4" w:space="0" w:color="auto"/>
        </w:rPr>
        <w:t>x</w:t>
      </w:r>
      <w:r w:rsidR="004151F7" w:rsidRPr="004867CF">
        <w:rPr>
          <w:rFonts w:asciiTheme="minorHAnsi" w:hAnsiTheme="minorHAnsi" w:cstheme="minorHAnsi"/>
          <w:sz w:val="20"/>
          <w:szCs w:val="22"/>
        </w:rPr>
        <w:tab/>
        <w:t xml:space="preserve">Los indicadores y monitoreo miden el impacto diferencial en mujeres y hombres </w:t>
      </w:r>
    </w:p>
    <w:p w14:paraId="5F16B4BA" w14:textId="73B5E0CC" w:rsidR="004151F7" w:rsidRPr="004867CF" w:rsidRDefault="005F386B" w:rsidP="00735DB0">
      <w:pPr>
        <w:tabs>
          <w:tab w:val="left" w:pos="709"/>
        </w:tabs>
        <w:spacing w:after="120"/>
        <w:ind w:left="709" w:hanging="425"/>
        <w:jc w:val="both"/>
        <w:rPr>
          <w:rFonts w:asciiTheme="minorHAnsi" w:hAnsiTheme="minorHAnsi" w:cstheme="minorHAnsi"/>
          <w:sz w:val="20"/>
          <w:szCs w:val="22"/>
        </w:rPr>
      </w:pPr>
      <w:r w:rsidRPr="004867CF">
        <w:rPr>
          <w:rFonts w:asciiTheme="minorHAnsi" w:hAnsiTheme="minorHAnsi" w:cstheme="minorHAnsi"/>
          <w:sz w:val="20"/>
          <w:szCs w:val="22"/>
          <w:bdr w:val="single" w:sz="4" w:space="0" w:color="auto"/>
        </w:rPr>
        <w:t>x</w:t>
      </w:r>
      <w:r w:rsidR="004151F7" w:rsidRPr="004867CF">
        <w:rPr>
          <w:rFonts w:asciiTheme="minorHAnsi" w:hAnsiTheme="minorHAnsi" w:cstheme="minorHAnsi"/>
          <w:sz w:val="20"/>
          <w:szCs w:val="22"/>
        </w:rPr>
        <w:tab/>
        <w:t>El presupuesto planteado tiene componentes específicos para promover la igualdad entre mujeres y hombres.</w:t>
      </w:r>
    </w:p>
    <w:p w14:paraId="405965AC" w14:textId="529F5B3F" w:rsidR="004151F7" w:rsidRPr="004867CF" w:rsidRDefault="004151F7">
      <w:pPr>
        <w:contextualSpacing/>
        <w:rPr>
          <w:rFonts w:asciiTheme="minorHAnsi" w:hAnsiTheme="minorHAnsi" w:cstheme="minorHAnsi"/>
          <w:sz w:val="22"/>
          <w:szCs w:val="22"/>
        </w:rPr>
      </w:pPr>
      <w:r w:rsidRPr="004867CF">
        <w:rPr>
          <w:rFonts w:asciiTheme="minorHAnsi" w:hAnsiTheme="minorHAnsi" w:cstheme="minorHAnsi"/>
          <w:sz w:val="22"/>
          <w:szCs w:val="22"/>
        </w:rPr>
        <w:t xml:space="preserve">Marcador de Género del proyecto: </w:t>
      </w:r>
    </w:p>
    <w:p w14:paraId="409E57C4" w14:textId="4115729A" w:rsidR="004151F7" w:rsidRPr="004867CF" w:rsidRDefault="004151F7" w:rsidP="00735DB0">
      <w:pPr>
        <w:ind w:firstLine="284"/>
        <w:contextualSpacing/>
        <w:rPr>
          <w:rFonts w:asciiTheme="minorHAnsi" w:hAnsiTheme="minorHAnsi" w:cstheme="minorHAnsi"/>
          <w:sz w:val="22"/>
          <w:szCs w:val="22"/>
        </w:rPr>
      </w:pPr>
      <w:r w:rsidRPr="004867CF">
        <w:rPr>
          <w:rFonts w:asciiTheme="minorHAnsi" w:hAnsiTheme="minorHAnsi" w:cstheme="minorHAnsi"/>
          <w:sz w:val="22"/>
          <w:szCs w:val="22"/>
        </w:rPr>
        <w:t>0 □</w:t>
      </w:r>
      <w:r w:rsidRPr="004867CF">
        <w:rPr>
          <w:rFonts w:asciiTheme="minorHAnsi" w:hAnsiTheme="minorHAnsi" w:cstheme="minorHAnsi"/>
          <w:sz w:val="22"/>
          <w:szCs w:val="22"/>
        </w:rPr>
        <w:tab/>
      </w:r>
      <w:r w:rsidRPr="004867CF">
        <w:rPr>
          <w:rFonts w:asciiTheme="minorHAnsi" w:hAnsiTheme="minorHAnsi" w:cstheme="minorHAnsi"/>
          <w:sz w:val="22"/>
          <w:szCs w:val="22"/>
        </w:rPr>
        <w:tab/>
      </w:r>
      <w:r w:rsidRPr="004867CF">
        <w:rPr>
          <w:rFonts w:asciiTheme="minorHAnsi" w:hAnsiTheme="minorHAnsi" w:cstheme="minorHAnsi"/>
          <w:sz w:val="22"/>
          <w:szCs w:val="22"/>
        </w:rPr>
        <w:tab/>
        <w:t>1 □</w:t>
      </w:r>
      <w:r w:rsidRPr="004867CF">
        <w:rPr>
          <w:rFonts w:asciiTheme="minorHAnsi" w:hAnsiTheme="minorHAnsi" w:cstheme="minorHAnsi"/>
          <w:sz w:val="22"/>
          <w:szCs w:val="22"/>
        </w:rPr>
        <w:tab/>
      </w:r>
      <w:r w:rsidRPr="004867CF">
        <w:rPr>
          <w:rFonts w:asciiTheme="minorHAnsi" w:hAnsiTheme="minorHAnsi" w:cstheme="minorHAnsi"/>
          <w:sz w:val="22"/>
          <w:szCs w:val="22"/>
        </w:rPr>
        <w:tab/>
      </w:r>
      <w:r w:rsidRPr="004867CF">
        <w:rPr>
          <w:rFonts w:asciiTheme="minorHAnsi" w:hAnsiTheme="minorHAnsi" w:cstheme="minorHAnsi"/>
          <w:sz w:val="22"/>
          <w:szCs w:val="22"/>
        </w:rPr>
        <w:tab/>
        <w:t>2</w:t>
      </w:r>
      <w:r w:rsidR="00EB55D0" w:rsidRPr="004867CF">
        <w:rPr>
          <w:rFonts w:asciiTheme="minorHAnsi" w:hAnsiTheme="minorHAnsi" w:cstheme="minorHAnsi"/>
          <w:sz w:val="22"/>
          <w:szCs w:val="22"/>
        </w:rPr>
        <w:t>a</w:t>
      </w:r>
      <w:r w:rsidRPr="004867CF">
        <w:rPr>
          <w:rFonts w:asciiTheme="minorHAnsi" w:hAnsiTheme="minorHAnsi" w:cstheme="minorHAnsi"/>
          <w:sz w:val="22"/>
          <w:szCs w:val="22"/>
        </w:rPr>
        <w:t xml:space="preserve"> </w:t>
      </w:r>
      <w:proofErr w:type="gramStart"/>
      <w:r w:rsidRPr="004867CF">
        <w:rPr>
          <w:rFonts w:asciiTheme="minorHAnsi" w:hAnsiTheme="minorHAnsi" w:cstheme="minorHAnsi"/>
          <w:sz w:val="22"/>
          <w:szCs w:val="22"/>
        </w:rPr>
        <w:t xml:space="preserve">□  </w:t>
      </w:r>
      <w:r w:rsidRPr="004867CF">
        <w:rPr>
          <w:rFonts w:asciiTheme="minorHAnsi" w:hAnsiTheme="minorHAnsi" w:cstheme="minorHAnsi"/>
          <w:sz w:val="22"/>
          <w:szCs w:val="22"/>
        </w:rPr>
        <w:tab/>
      </w:r>
      <w:proofErr w:type="gramEnd"/>
      <w:r w:rsidRPr="004867CF">
        <w:rPr>
          <w:rFonts w:asciiTheme="minorHAnsi" w:hAnsiTheme="minorHAnsi" w:cstheme="minorHAnsi"/>
          <w:sz w:val="22"/>
          <w:szCs w:val="22"/>
        </w:rPr>
        <w:tab/>
        <w:t xml:space="preserve">2b </w:t>
      </w:r>
      <w:r w:rsidR="005F386B" w:rsidRPr="004867CF">
        <w:rPr>
          <w:rFonts w:asciiTheme="minorHAnsi" w:hAnsiTheme="minorHAnsi" w:cstheme="minorHAnsi"/>
          <w:sz w:val="22"/>
          <w:szCs w:val="22"/>
          <w:bdr w:val="single" w:sz="4" w:space="0" w:color="auto"/>
        </w:rPr>
        <w:t>x</w:t>
      </w:r>
      <w:r w:rsidRPr="004867CF">
        <w:rPr>
          <w:rFonts w:asciiTheme="minorHAnsi" w:hAnsiTheme="minorHAnsi" w:cstheme="minorHAnsi"/>
          <w:sz w:val="22"/>
          <w:szCs w:val="22"/>
        </w:rPr>
        <w:t xml:space="preserve"> </w:t>
      </w:r>
    </w:p>
    <w:p w14:paraId="52F70180" w14:textId="77777777" w:rsidR="006E2EBD" w:rsidRPr="004867CF" w:rsidRDefault="006E2EBD" w:rsidP="006E2EBD">
      <w:pPr>
        <w:jc w:val="both"/>
        <w:rPr>
          <w:rFonts w:asciiTheme="minorHAnsi" w:eastAsia="Times New Roman" w:hAnsiTheme="minorHAnsi" w:cstheme="minorHAnsi"/>
          <w:b/>
          <w:sz w:val="20"/>
          <w:szCs w:val="22"/>
          <w:u w:val="single"/>
          <w:lang w:eastAsia="fr-CA"/>
        </w:rPr>
      </w:pPr>
    </w:p>
    <w:p w14:paraId="1599E3B4" w14:textId="7AD3E88B" w:rsidR="004151F7" w:rsidRPr="004867CF" w:rsidRDefault="006E2EBD" w:rsidP="006E2EBD">
      <w:pPr>
        <w:jc w:val="both"/>
        <w:rPr>
          <w:rFonts w:asciiTheme="minorHAnsi" w:eastAsia="Times New Roman" w:hAnsiTheme="minorHAnsi" w:cstheme="minorHAnsi"/>
          <w:b/>
          <w:sz w:val="20"/>
          <w:szCs w:val="22"/>
          <w:u w:val="single"/>
          <w:lang w:eastAsia="fr-CA"/>
        </w:rPr>
      </w:pPr>
      <w:r w:rsidRPr="004867CF">
        <w:rPr>
          <w:rFonts w:asciiTheme="minorHAnsi" w:eastAsia="Times New Roman" w:hAnsiTheme="minorHAnsi" w:cstheme="minorHAnsi"/>
          <w:b/>
          <w:sz w:val="20"/>
          <w:szCs w:val="22"/>
          <w:u w:val="single"/>
          <w:lang w:eastAsia="fr-CA"/>
        </w:rPr>
        <w:t>Justificación:</w:t>
      </w:r>
    </w:p>
    <w:p w14:paraId="5F21DF5A" w14:textId="5AD361C5" w:rsidR="005F386B" w:rsidRPr="004867CF" w:rsidRDefault="005F386B" w:rsidP="00996FD2">
      <w:pPr>
        <w:pStyle w:val="Prrafodelista"/>
        <w:ind w:left="0"/>
        <w:jc w:val="both"/>
        <w:rPr>
          <w:rFonts w:asciiTheme="minorHAnsi" w:eastAsia="Times New Roman" w:hAnsiTheme="minorHAnsi" w:cstheme="minorHAnsi"/>
          <w:sz w:val="20"/>
          <w:szCs w:val="22"/>
          <w:lang w:eastAsia="fr-CA"/>
        </w:rPr>
      </w:pPr>
      <w:r w:rsidRPr="004867CF">
        <w:rPr>
          <w:rFonts w:asciiTheme="minorHAnsi" w:eastAsia="Times New Roman" w:hAnsiTheme="minorHAnsi" w:cstheme="minorHAnsi"/>
          <w:sz w:val="20"/>
          <w:szCs w:val="22"/>
          <w:lang w:eastAsia="fr-CA"/>
        </w:rPr>
        <w:t>El objetivo principal del proyecto está diseñado para avanzar en la igualdad de género y para promover que las mujeres sean actoras relevantes en el proceso de transformació</w:t>
      </w:r>
      <w:r w:rsidR="008410B0" w:rsidRPr="004867CF">
        <w:rPr>
          <w:rFonts w:asciiTheme="minorHAnsi" w:eastAsia="Times New Roman" w:hAnsiTheme="minorHAnsi" w:cstheme="minorHAnsi"/>
          <w:sz w:val="20"/>
          <w:szCs w:val="22"/>
          <w:lang w:eastAsia="fr-CA"/>
        </w:rPr>
        <w:t xml:space="preserve">n hacia una paz democrática e incluyente. Los resultados 1 y 2 avanzan hacia la participación y la incidencia de las mujeres en la implementación territorial el AFP, reconociendo a las mujeres como un eje fundamental en la construcción de paz. Al mismo tiempo, el resultado 3 promueve la </w:t>
      </w:r>
      <w:proofErr w:type="spellStart"/>
      <w:r w:rsidR="008410B0" w:rsidRPr="004867CF">
        <w:rPr>
          <w:rFonts w:asciiTheme="minorHAnsi" w:eastAsia="Times New Roman" w:hAnsiTheme="minorHAnsi" w:cstheme="minorHAnsi"/>
          <w:sz w:val="20"/>
          <w:szCs w:val="22"/>
          <w:lang w:eastAsia="fr-CA"/>
        </w:rPr>
        <w:t>visibilización</w:t>
      </w:r>
      <w:proofErr w:type="spellEnd"/>
      <w:r w:rsidR="008410B0" w:rsidRPr="004867CF">
        <w:rPr>
          <w:rFonts w:asciiTheme="minorHAnsi" w:eastAsia="Times New Roman" w:hAnsiTheme="minorHAnsi" w:cstheme="minorHAnsi"/>
          <w:sz w:val="20"/>
          <w:szCs w:val="22"/>
          <w:lang w:eastAsia="fr-CA"/>
        </w:rPr>
        <w:t xml:space="preserve"> de la situación de violencias a las que se enfrentan las mujeres; esto incluye la discriminación por el hecho de ser mujeres y las afectaciones diferenciales que han tenido que enfrentar las mujer</w:t>
      </w:r>
      <w:r w:rsidR="00996FD2" w:rsidRPr="004867CF">
        <w:rPr>
          <w:rFonts w:asciiTheme="minorHAnsi" w:eastAsia="Times New Roman" w:hAnsiTheme="minorHAnsi" w:cstheme="minorHAnsi"/>
          <w:sz w:val="20"/>
          <w:szCs w:val="22"/>
          <w:lang w:eastAsia="fr-CA"/>
        </w:rPr>
        <w:t>es durante el conflicto armado.</w:t>
      </w:r>
      <w:r w:rsidR="008410B0" w:rsidRPr="004867CF">
        <w:rPr>
          <w:rFonts w:asciiTheme="minorHAnsi" w:eastAsia="Times New Roman" w:hAnsiTheme="minorHAnsi" w:cstheme="minorHAnsi"/>
          <w:sz w:val="20"/>
          <w:szCs w:val="22"/>
          <w:lang w:eastAsia="fr-CA"/>
        </w:rPr>
        <w:t xml:space="preserve"> En este sentido, </w:t>
      </w:r>
      <w:r w:rsidR="00996FD2" w:rsidRPr="004867CF">
        <w:rPr>
          <w:rFonts w:asciiTheme="minorHAnsi" w:eastAsia="Times New Roman" w:hAnsiTheme="minorHAnsi" w:cstheme="minorHAnsi"/>
          <w:sz w:val="20"/>
          <w:szCs w:val="22"/>
          <w:lang w:eastAsia="fr-CA"/>
        </w:rPr>
        <w:t>construye</w:t>
      </w:r>
      <w:r w:rsidR="008410B0" w:rsidRPr="004867CF">
        <w:rPr>
          <w:rFonts w:asciiTheme="minorHAnsi" w:eastAsia="Times New Roman" w:hAnsiTheme="minorHAnsi" w:cstheme="minorHAnsi"/>
          <w:sz w:val="20"/>
          <w:szCs w:val="22"/>
          <w:lang w:eastAsia="fr-CA"/>
        </w:rPr>
        <w:t xml:space="preserve"> igualdad de género y promueve la erradicación de las desventajas, las discriminaciones y todo tipo de violencias contra las mujeres y las niñas; nos referimos a mujeres rurales, campesinas, afrocolombianas, palenqueras, raizales, indígenas, </w:t>
      </w:r>
      <w:proofErr w:type="spellStart"/>
      <w:r w:rsidR="008410B0" w:rsidRPr="004867CF">
        <w:rPr>
          <w:rFonts w:asciiTheme="minorHAnsi" w:eastAsia="Times New Roman" w:hAnsiTheme="minorHAnsi" w:cstheme="minorHAnsi"/>
          <w:sz w:val="20"/>
          <w:szCs w:val="22"/>
          <w:lang w:eastAsia="fr-CA"/>
        </w:rPr>
        <w:t>Rom</w:t>
      </w:r>
      <w:proofErr w:type="spellEnd"/>
      <w:r w:rsidR="008410B0" w:rsidRPr="004867CF">
        <w:rPr>
          <w:rFonts w:asciiTheme="minorHAnsi" w:eastAsia="Times New Roman" w:hAnsiTheme="minorHAnsi" w:cstheme="minorHAnsi"/>
          <w:sz w:val="20"/>
          <w:szCs w:val="22"/>
          <w:lang w:eastAsia="fr-CA"/>
        </w:rPr>
        <w:t>, jóvenes, adultas, adultas mayores, niñas, niños adolescentes, víctimas, sobrevivientes, en condición de discapacidad, en situación de desplazamiento, desmovilizadas, políticas, activistas,  defensoras de derechos humanos y  LBTI.</w:t>
      </w:r>
    </w:p>
    <w:p w14:paraId="3C8BC708" w14:textId="69015C92" w:rsidR="00996FD2" w:rsidRPr="004867CF" w:rsidRDefault="00996FD2" w:rsidP="00996FD2">
      <w:pPr>
        <w:pStyle w:val="Prrafodelista"/>
        <w:ind w:left="0"/>
        <w:jc w:val="both"/>
        <w:rPr>
          <w:rFonts w:asciiTheme="minorHAnsi" w:eastAsia="Times New Roman" w:hAnsiTheme="minorHAnsi" w:cstheme="minorHAnsi"/>
          <w:sz w:val="18"/>
          <w:szCs w:val="22"/>
          <w:lang w:eastAsia="fr-CA"/>
        </w:rPr>
      </w:pPr>
      <w:r w:rsidRPr="004867CF">
        <w:rPr>
          <w:rFonts w:asciiTheme="minorHAnsi" w:eastAsia="Times New Roman" w:hAnsiTheme="minorHAnsi" w:cstheme="minorHAnsi"/>
          <w:sz w:val="20"/>
          <w:szCs w:val="22"/>
          <w:lang w:eastAsia="fr-CA"/>
        </w:rPr>
        <w:t xml:space="preserve">Tiene en </w:t>
      </w:r>
      <w:r w:rsidRPr="004867CF">
        <w:rPr>
          <w:rFonts w:asciiTheme="minorHAnsi" w:eastAsia="Times New Roman" w:hAnsiTheme="minorHAnsi" w:cstheme="minorHAnsi"/>
          <w:sz w:val="18"/>
          <w:szCs w:val="22"/>
          <w:lang w:eastAsia="fr-CA"/>
        </w:rPr>
        <w:t xml:space="preserve">cuenta </w:t>
      </w:r>
      <w:r w:rsidRPr="004867CF">
        <w:rPr>
          <w:rFonts w:asciiTheme="minorHAnsi" w:hAnsiTheme="minorHAnsi" w:cstheme="minorHAnsi"/>
          <w:sz w:val="20"/>
          <w:szCs w:val="22"/>
          <w:lang w:val="es-ES" w:eastAsia="ja-JP"/>
        </w:rPr>
        <w:t>los puntos del Plan de Acción sobre las Mujeres y la Construcción de la Paz:</w:t>
      </w:r>
    </w:p>
    <w:p w14:paraId="595F44CA" w14:textId="23AF1577" w:rsidR="00996FD2" w:rsidRPr="004867CF" w:rsidRDefault="00996FD2" w:rsidP="0011286F">
      <w:pPr>
        <w:pStyle w:val="Prrafodelista"/>
        <w:numPr>
          <w:ilvl w:val="0"/>
          <w:numId w:val="29"/>
        </w:numPr>
        <w:jc w:val="both"/>
        <w:rPr>
          <w:rFonts w:asciiTheme="minorHAnsi" w:eastAsia="Times New Roman" w:hAnsiTheme="minorHAnsi" w:cstheme="minorHAnsi"/>
          <w:sz w:val="20"/>
          <w:szCs w:val="22"/>
          <w:lang w:eastAsia="fr-CA"/>
        </w:rPr>
      </w:pPr>
      <w:r w:rsidRPr="004867CF">
        <w:rPr>
          <w:rFonts w:asciiTheme="minorHAnsi" w:eastAsia="Times New Roman" w:hAnsiTheme="minorHAnsi" w:cstheme="minorHAnsi"/>
          <w:sz w:val="20"/>
          <w:szCs w:val="22"/>
          <w:lang w:eastAsia="fr-CA"/>
        </w:rPr>
        <w:t xml:space="preserve">Resolución de conflictos. Es un proyecto que se enfoca en garantizar la participación de las mujeres y su papel como constructoras de paz. </w:t>
      </w:r>
    </w:p>
    <w:p w14:paraId="1C62CE81" w14:textId="64F7492C" w:rsidR="00996FD2" w:rsidRPr="004867CF" w:rsidRDefault="00996FD2" w:rsidP="0011286F">
      <w:pPr>
        <w:pStyle w:val="Prrafodelista"/>
        <w:numPr>
          <w:ilvl w:val="0"/>
          <w:numId w:val="29"/>
        </w:numPr>
        <w:jc w:val="both"/>
        <w:rPr>
          <w:rFonts w:asciiTheme="minorHAnsi" w:eastAsia="Times New Roman" w:hAnsiTheme="minorHAnsi" w:cstheme="minorHAnsi"/>
          <w:sz w:val="20"/>
          <w:szCs w:val="22"/>
          <w:lang w:eastAsia="fr-CA"/>
        </w:rPr>
      </w:pPr>
      <w:r w:rsidRPr="004867CF">
        <w:rPr>
          <w:rFonts w:asciiTheme="minorHAnsi" w:eastAsia="Times New Roman" w:hAnsiTheme="minorHAnsi" w:cstheme="minorHAnsi"/>
          <w:sz w:val="20"/>
          <w:szCs w:val="22"/>
          <w:lang w:eastAsia="fr-CA"/>
        </w:rPr>
        <w:t xml:space="preserve">Planificación post-conflicto. La iniciativa promueve la participación de las mujeres en todos los procesos de planificación de las estrategias y proyectos en el marco de la implementación del AP. </w:t>
      </w:r>
    </w:p>
    <w:p w14:paraId="0426E2D3" w14:textId="5E7E2785" w:rsidR="00996FD2" w:rsidRPr="004867CF" w:rsidRDefault="00996FD2" w:rsidP="0011286F">
      <w:pPr>
        <w:pStyle w:val="Prrafodelista"/>
        <w:numPr>
          <w:ilvl w:val="0"/>
          <w:numId w:val="29"/>
        </w:numPr>
        <w:jc w:val="both"/>
        <w:rPr>
          <w:rFonts w:asciiTheme="minorHAnsi" w:eastAsia="Times New Roman" w:hAnsiTheme="minorHAnsi" w:cstheme="minorHAnsi"/>
          <w:sz w:val="20"/>
          <w:szCs w:val="22"/>
          <w:lang w:eastAsia="fr-CA"/>
        </w:rPr>
      </w:pPr>
      <w:r w:rsidRPr="004867CF">
        <w:rPr>
          <w:rFonts w:asciiTheme="minorHAnsi" w:eastAsia="Times New Roman" w:hAnsiTheme="minorHAnsi" w:cstheme="minorHAnsi"/>
          <w:sz w:val="20"/>
          <w:szCs w:val="22"/>
          <w:lang w:eastAsia="fr-CA"/>
        </w:rPr>
        <w:t xml:space="preserve">Construir capacidad en la sociedad civil. Es uno de los aspectos esenciales, ya que la participación requiere cualificación y esta se refleja en las actividades correspondientes al Resultado 1.  </w:t>
      </w:r>
    </w:p>
    <w:p w14:paraId="190180A9" w14:textId="6C21FA0A" w:rsidR="00996FD2" w:rsidRPr="004867CF" w:rsidRDefault="00996FD2" w:rsidP="0011286F">
      <w:pPr>
        <w:pStyle w:val="Prrafodelista"/>
        <w:numPr>
          <w:ilvl w:val="0"/>
          <w:numId w:val="29"/>
        </w:numPr>
        <w:jc w:val="both"/>
        <w:rPr>
          <w:rFonts w:asciiTheme="minorHAnsi" w:eastAsia="Times New Roman" w:hAnsiTheme="minorHAnsi" w:cstheme="minorHAnsi"/>
          <w:sz w:val="20"/>
          <w:szCs w:val="22"/>
          <w:lang w:eastAsia="fr-CA"/>
        </w:rPr>
      </w:pPr>
      <w:r w:rsidRPr="004867CF">
        <w:rPr>
          <w:rFonts w:asciiTheme="minorHAnsi" w:eastAsia="Times New Roman" w:hAnsiTheme="minorHAnsi" w:cstheme="minorHAnsi"/>
          <w:sz w:val="20"/>
          <w:szCs w:val="22"/>
          <w:lang w:eastAsia="fr-CA"/>
        </w:rPr>
        <w:t xml:space="preserve">Representación de las mujeres en la gobernabilidad del posconflicto. Es una propuesta orientada a promover la participación de mujeres en los mecanismos de toma de decisiones </w:t>
      </w:r>
      <w:r w:rsidR="0011286F" w:rsidRPr="004867CF">
        <w:rPr>
          <w:rFonts w:asciiTheme="minorHAnsi" w:eastAsia="Times New Roman" w:hAnsiTheme="minorHAnsi" w:cstheme="minorHAnsi"/>
          <w:sz w:val="20"/>
          <w:szCs w:val="22"/>
          <w:lang w:eastAsia="fr-CA"/>
        </w:rPr>
        <w:t xml:space="preserve">en instancias de la implementación del AP, lo que aumenta la gobernabilidad y la representatividad de las mujeres en estos ámbitos. </w:t>
      </w:r>
    </w:p>
    <w:p w14:paraId="69B19E9F" w14:textId="69244B38" w:rsidR="00996FD2" w:rsidRPr="004867CF" w:rsidRDefault="00996FD2" w:rsidP="0011286F">
      <w:pPr>
        <w:pStyle w:val="Prrafodelista"/>
        <w:numPr>
          <w:ilvl w:val="0"/>
          <w:numId w:val="29"/>
        </w:numPr>
        <w:jc w:val="both"/>
        <w:rPr>
          <w:rFonts w:asciiTheme="minorHAnsi" w:eastAsia="Times New Roman" w:hAnsiTheme="minorHAnsi" w:cstheme="minorHAnsi"/>
          <w:sz w:val="20"/>
          <w:szCs w:val="22"/>
          <w:lang w:eastAsia="fr-CA"/>
        </w:rPr>
      </w:pPr>
      <w:r w:rsidRPr="004867CF">
        <w:rPr>
          <w:rFonts w:asciiTheme="minorHAnsi" w:eastAsia="Times New Roman" w:hAnsiTheme="minorHAnsi" w:cstheme="minorHAnsi"/>
          <w:sz w:val="20"/>
          <w:szCs w:val="22"/>
          <w:lang w:eastAsia="fr-CA"/>
        </w:rPr>
        <w:t xml:space="preserve">Estado de Derecho. </w:t>
      </w:r>
      <w:r w:rsidR="0011286F" w:rsidRPr="004867CF">
        <w:rPr>
          <w:rFonts w:asciiTheme="minorHAnsi" w:eastAsia="Times New Roman" w:hAnsiTheme="minorHAnsi" w:cstheme="minorHAnsi"/>
          <w:sz w:val="20"/>
          <w:szCs w:val="22"/>
          <w:lang w:eastAsia="fr-CA"/>
        </w:rPr>
        <w:t>Es una propuesta que promueve</w:t>
      </w:r>
      <w:r w:rsidRPr="004867CF">
        <w:rPr>
          <w:rFonts w:asciiTheme="minorHAnsi" w:eastAsia="Times New Roman" w:hAnsiTheme="minorHAnsi" w:cstheme="minorHAnsi"/>
          <w:sz w:val="20"/>
          <w:szCs w:val="22"/>
          <w:lang w:eastAsia="fr-CA"/>
        </w:rPr>
        <w:t xml:space="preserve"> los derechos de las mujeres y las niñas a la seguridad y a la justicia antes, durante y después del conflicto</w:t>
      </w:r>
      <w:r w:rsidR="0011286F" w:rsidRPr="004867CF">
        <w:rPr>
          <w:rFonts w:asciiTheme="minorHAnsi" w:eastAsia="Times New Roman" w:hAnsiTheme="minorHAnsi" w:cstheme="minorHAnsi"/>
          <w:sz w:val="20"/>
          <w:szCs w:val="22"/>
          <w:lang w:eastAsia="fr-CA"/>
        </w:rPr>
        <w:t>; por lo que el objetivo de largo plazo es fortalecer la plena ciudadanía de las mujeres más allá del Acuerdo</w:t>
      </w:r>
      <w:r w:rsidRPr="004867CF">
        <w:rPr>
          <w:rFonts w:asciiTheme="minorHAnsi" w:eastAsia="Times New Roman" w:hAnsiTheme="minorHAnsi" w:cstheme="minorHAnsi"/>
          <w:sz w:val="20"/>
          <w:szCs w:val="22"/>
          <w:lang w:eastAsia="fr-CA"/>
        </w:rPr>
        <w:t>.</w:t>
      </w:r>
    </w:p>
    <w:p w14:paraId="0457E48A" w14:textId="675BC322" w:rsidR="005F386B" w:rsidRPr="004867CF" w:rsidRDefault="005F386B" w:rsidP="00996FD2">
      <w:pPr>
        <w:pStyle w:val="Prrafodelista"/>
        <w:ind w:left="0"/>
        <w:jc w:val="both"/>
        <w:rPr>
          <w:rFonts w:asciiTheme="minorHAnsi" w:eastAsia="Times New Roman" w:hAnsiTheme="minorHAnsi" w:cstheme="minorHAnsi"/>
          <w:sz w:val="20"/>
          <w:szCs w:val="22"/>
          <w:highlight w:val="lightGray"/>
          <w:lang w:eastAsia="fr-CA"/>
        </w:rPr>
      </w:pPr>
      <w:r w:rsidRPr="004867CF">
        <w:rPr>
          <w:rFonts w:asciiTheme="minorHAnsi" w:eastAsia="Times New Roman" w:hAnsiTheme="minorHAnsi" w:cstheme="minorHAnsi"/>
          <w:sz w:val="20"/>
          <w:szCs w:val="22"/>
          <w:lang w:eastAsia="fr-CA"/>
        </w:rPr>
        <w:lastRenderedPageBreak/>
        <w:t xml:space="preserve">El presupuesto </w:t>
      </w:r>
      <w:r w:rsidR="008410B0" w:rsidRPr="004867CF">
        <w:rPr>
          <w:rFonts w:asciiTheme="minorHAnsi" w:eastAsia="Times New Roman" w:hAnsiTheme="minorHAnsi" w:cstheme="minorHAnsi"/>
          <w:sz w:val="20"/>
          <w:szCs w:val="22"/>
          <w:lang w:eastAsia="fr-CA"/>
        </w:rPr>
        <w:t xml:space="preserve">en su totalidad </w:t>
      </w:r>
      <w:r w:rsidRPr="004867CF">
        <w:rPr>
          <w:rFonts w:asciiTheme="minorHAnsi" w:eastAsia="Times New Roman" w:hAnsiTheme="minorHAnsi" w:cstheme="minorHAnsi"/>
          <w:sz w:val="20"/>
          <w:szCs w:val="22"/>
          <w:lang w:eastAsia="fr-CA"/>
        </w:rPr>
        <w:t xml:space="preserve">refleja líneas específicas que contribuyen a la igualdad de género. </w:t>
      </w:r>
    </w:p>
    <w:p w14:paraId="4BC140A3" w14:textId="0A7F67CC" w:rsidR="004151F7" w:rsidRPr="004867CF" w:rsidRDefault="004151F7" w:rsidP="00AB4ABC">
      <w:pPr>
        <w:pStyle w:val="Prrafodelista"/>
        <w:ind w:left="360"/>
        <w:jc w:val="both"/>
        <w:rPr>
          <w:rFonts w:asciiTheme="minorHAnsi" w:eastAsia="Times New Roman" w:hAnsiTheme="minorHAnsi" w:cstheme="minorHAnsi"/>
          <w:i/>
          <w:sz w:val="20"/>
          <w:szCs w:val="22"/>
          <w:highlight w:val="lightGray"/>
          <w:lang w:eastAsia="fr-CA"/>
        </w:rPr>
      </w:pPr>
    </w:p>
    <w:p w14:paraId="5829474A" w14:textId="279BC077" w:rsidR="008411ED" w:rsidRPr="004867CF" w:rsidRDefault="002702F1" w:rsidP="00D6361F">
      <w:pPr>
        <w:pStyle w:val="Prrafodelista"/>
        <w:ind w:left="360"/>
        <w:jc w:val="both"/>
        <w:rPr>
          <w:rFonts w:asciiTheme="minorHAnsi" w:eastAsia="Times New Roman" w:hAnsiTheme="minorHAnsi" w:cstheme="minorHAnsi"/>
          <w:b/>
          <w:sz w:val="22"/>
          <w:szCs w:val="22"/>
          <w:lang w:eastAsia="fr-CA"/>
        </w:rPr>
      </w:pPr>
      <w:r w:rsidRPr="004867CF">
        <w:rPr>
          <w:rFonts w:asciiTheme="minorHAnsi" w:eastAsia="Times New Roman" w:hAnsiTheme="minorHAnsi" w:cstheme="minorHAnsi"/>
          <w:i/>
          <w:sz w:val="20"/>
          <w:szCs w:val="22"/>
          <w:highlight w:val="lightGray"/>
          <w:lang w:eastAsia="fr-CA"/>
        </w:rPr>
        <w:t xml:space="preserve">En caso que el proyecto se autoevalúe como Marcador de Género 2b, o tenga componentes específicos para este marcador, por favor indicar las líneas presupuestarias en gran modo que aportan de manera directa a la promoción de la igualdad de género y especifique el monto estimado del presupuesto específico para ello: </w:t>
      </w:r>
    </w:p>
    <w:p w14:paraId="0EFDF90B" w14:textId="4A227513" w:rsidR="002A4934" w:rsidRPr="004867CF" w:rsidRDefault="002A4934" w:rsidP="008411ED">
      <w:pPr>
        <w:contextualSpacing/>
        <w:jc w:val="both"/>
        <w:rPr>
          <w:rFonts w:asciiTheme="minorHAnsi" w:eastAsia="Times New Roman" w:hAnsiTheme="minorHAnsi" w:cstheme="minorHAnsi"/>
          <w:b/>
          <w:sz w:val="22"/>
          <w:szCs w:val="22"/>
          <w:lang w:eastAsia="fr-CA"/>
        </w:rPr>
      </w:pPr>
    </w:p>
    <w:p w14:paraId="4047D2F8" w14:textId="26F245A7" w:rsidR="002A4934" w:rsidRPr="004867CF" w:rsidRDefault="00D6361F" w:rsidP="008411ED">
      <w:pPr>
        <w:contextualSpacing/>
        <w:jc w:val="both"/>
        <w:rPr>
          <w:rFonts w:asciiTheme="minorHAnsi" w:eastAsia="Times New Roman" w:hAnsiTheme="minorHAnsi" w:cstheme="minorHAnsi"/>
          <w:b/>
          <w:sz w:val="22"/>
          <w:szCs w:val="22"/>
          <w:lang w:eastAsia="fr-CA"/>
        </w:rPr>
      </w:pPr>
      <w:r w:rsidRPr="004867CF">
        <w:rPr>
          <w:rFonts w:asciiTheme="minorHAnsi" w:hAnsiTheme="minorHAnsi" w:cstheme="minorHAnsi"/>
          <w:noProof/>
          <w:sz w:val="22"/>
          <w:szCs w:val="22"/>
          <w:lang w:val="en-US"/>
        </w:rPr>
        <mc:AlternateContent>
          <mc:Choice Requires="wps">
            <w:drawing>
              <wp:anchor distT="0" distB="0" distL="114300" distR="114300" simplePos="0" relativeHeight="251655680" behindDoc="0" locked="0" layoutInCell="1" allowOverlap="1" wp14:anchorId="38470807" wp14:editId="4FD86B7C">
                <wp:simplePos x="0" y="0"/>
                <wp:positionH relativeFrom="margin">
                  <wp:posOffset>133350</wp:posOffset>
                </wp:positionH>
                <wp:positionV relativeFrom="paragraph">
                  <wp:posOffset>153035</wp:posOffset>
                </wp:positionV>
                <wp:extent cx="1952625" cy="333375"/>
                <wp:effectExtent l="0" t="0" r="28575" b="28575"/>
                <wp:wrapNone/>
                <wp:docPr id="14" name="Rectángulo 14"/>
                <wp:cNvGraphicFramePr/>
                <a:graphic xmlns:a="http://schemas.openxmlformats.org/drawingml/2006/main">
                  <a:graphicData uri="http://schemas.microsoft.com/office/word/2010/wordprocessingShape">
                    <wps:wsp>
                      <wps:cNvSpPr/>
                      <wps:spPr>
                        <a:xfrm>
                          <a:off x="0" y="0"/>
                          <a:ext cx="1952625" cy="33337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20B7FF85" w14:textId="23158604" w:rsidR="00B169C4" w:rsidRPr="00AB4ABC" w:rsidRDefault="00B169C4" w:rsidP="002702F1">
                            <w:pPr>
                              <w:rPr>
                                <w:rFonts w:asciiTheme="minorHAnsi" w:hAnsiTheme="minorHAnsi" w:cstheme="minorHAnsi"/>
                                <w:b/>
                                <w:sz w:val="22"/>
                                <w:szCs w:val="22"/>
                              </w:rPr>
                            </w:pPr>
                            <w:r w:rsidRPr="00AB4ABC">
                              <w:rPr>
                                <w:rFonts w:asciiTheme="minorHAnsi" w:hAnsiTheme="minorHAnsi" w:cstheme="minorHAnsi"/>
                                <w:b/>
                                <w:sz w:val="22"/>
                                <w:szCs w:val="22"/>
                              </w:rPr>
                              <w:t xml:space="preserve">USD: </w:t>
                            </w:r>
                            <w:r>
                              <w:rPr>
                                <w:rFonts w:asciiTheme="minorHAnsi" w:hAnsiTheme="minorHAnsi" w:cstheme="minorHAnsi"/>
                                <w:b/>
                                <w:sz w:val="22"/>
                                <w:szCs w:val="22"/>
                              </w:rPr>
                              <w:t>117.338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70807" id="Rectángulo 14" o:spid="_x0000_s1028" style="position:absolute;left:0;text-align:left;margin-left:10.5pt;margin-top:12.05pt;width:153.75pt;height:26.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" fillcolor="white [3201]" strokecolor="#44546a [3215]" strokeweight="1pt">
                <v:textbox>
                  <w:txbxContent>
                    <w:p w14:paraId="20B7FF85" w14:textId="23158604" w:rsidR="00B169C4" w:rsidRPr="00AB4ABC" w:rsidRDefault="00B169C4" w:rsidP="002702F1">
                      <w:pPr>
                        <w:rPr>
                          <w:rFonts w:asciiTheme="minorHAnsi" w:hAnsiTheme="minorHAnsi" w:cstheme="minorHAnsi"/>
                          <w:b/>
                          <w:sz w:val="22"/>
                          <w:szCs w:val="22"/>
                        </w:rPr>
                      </w:pPr>
                      <w:r w:rsidRPr="00AB4ABC">
                        <w:rPr>
                          <w:rFonts w:asciiTheme="minorHAnsi" w:hAnsiTheme="minorHAnsi" w:cstheme="minorHAnsi"/>
                          <w:b/>
                          <w:sz w:val="22"/>
                          <w:szCs w:val="22"/>
                        </w:rPr>
                        <w:t xml:space="preserve">USD: </w:t>
                      </w:r>
                      <w:r>
                        <w:rPr>
                          <w:rFonts w:asciiTheme="minorHAnsi" w:hAnsiTheme="minorHAnsi" w:cstheme="minorHAnsi"/>
                          <w:b/>
                          <w:sz w:val="22"/>
                          <w:szCs w:val="22"/>
                        </w:rPr>
                        <w:t>117.338</w:t>
                      </w:r>
                    </w:p>
                  </w:txbxContent>
                </v:textbox>
                <w10:wrap anchorx="margin"/>
              </v:rect>
            </w:pict>
          </mc:Fallback>
        </mc:AlternateContent>
      </w:r>
    </w:p>
    <w:p w14:paraId="72093F93" w14:textId="77777777" w:rsidR="00A46C65" w:rsidRPr="004867CF" w:rsidRDefault="00A46C65" w:rsidP="00AB4ABC">
      <w:pPr>
        <w:rPr>
          <w:rFonts w:asciiTheme="minorHAnsi" w:eastAsia="Times New Roman" w:hAnsiTheme="minorHAnsi" w:cstheme="minorHAnsi"/>
          <w:b/>
          <w:sz w:val="22"/>
          <w:szCs w:val="22"/>
        </w:rPr>
      </w:pPr>
    </w:p>
    <w:p w14:paraId="67D8CC7B" w14:textId="77777777" w:rsidR="00A46C65" w:rsidRPr="004867CF" w:rsidRDefault="00A46C65" w:rsidP="00AB4ABC">
      <w:pPr>
        <w:rPr>
          <w:rFonts w:asciiTheme="minorHAnsi" w:eastAsia="Times New Roman" w:hAnsiTheme="minorHAnsi" w:cstheme="minorHAnsi"/>
          <w:b/>
          <w:sz w:val="22"/>
          <w:szCs w:val="22"/>
        </w:rPr>
      </w:pPr>
    </w:p>
    <w:p w14:paraId="0329820C" w14:textId="77777777" w:rsidR="00A46C65" w:rsidRPr="004867CF" w:rsidRDefault="00A46C65" w:rsidP="00AB4ABC">
      <w:pPr>
        <w:rPr>
          <w:rFonts w:asciiTheme="minorHAnsi" w:eastAsia="Times New Roman" w:hAnsiTheme="minorHAnsi" w:cstheme="minorHAnsi"/>
          <w:b/>
          <w:sz w:val="22"/>
          <w:szCs w:val="22"/>
        </w:rPr>
      </w:pPr>
    </w:p>
    <w:p w14:paraId="6A6EC765" w14:textId="77777777" w:rsidR="00A46C65" w:rsidRPr="004867CF" w:rsidRDefault="00A46C65" w:rsidP="00AB4ABC">
      <w:pPr>
        <w:rPr>
          <w:rFonts w:asciiTheme="minorHAnsi" w:eastAsia="Times New Roman" w:hAnsiTheme="minorHAnsi" w:cstheme="minorHAnsi"/>
          <w:b/>
          <w:sz w:val="22"/>
          <w:szCs w:val="22"/>
        </w:rPr>
      </w:pPr>
    </w:p>
    <w:p w14:paraId="36E46102" w14:textId="77777777" w:rsidR="00A46C65" w:rsidRPr="004867CF" w:rsidRDefault="00A46C65" w:rsidP="00AB4ABC">
      <w:pPr>
        <w:rPr>
          <w:rFonts w:asciiTheme="minorHAnsi" w:eastAsia="Times New Roman" w:hAnsiTheme="minorHAnsi" w:cstheme="minorHAnsi"/>
          <w:b/>
          <w:sz w:val="22"/>
          <w:szCs w:val="22"/>
        </w:rPr>
      </w:pPr>
    </w:p>
    <w:p w14:paraId="726A691C" w14:textId="77777777" w:rsidR="00A46C65" w:rsidRPr="004867CF" w:rsidRDefault="00A46C65" w:rsidP="00AB4ABC">
      <w:pPr>
        <w:rPr>
          <w:rFonts w:asciiTheme="minorHAnsi" w:eastAsia="Times New Roman" w:hAnsiTheme="minorHAnsi" w:cstheme="minorHAnsi"/>
          <w:b/>
          <w:sz w:val="22"/>
          <w:szCs w:val="22"/>
        </w:rPr>
      </w:pPr>
    </w:p>
    <w:p w14:paraId="1D184098" w14:textId="77777777" w:rsidR="00A46C65" w:rsidRPr="004867CF" w:rsidRDefault="00A46C65" w:rsidP="00AB4ABC">
      <w:pPr>
        <w:rPr>
          <w:rFonts w:asciiTheme="minorHAnsi" w:eastAsia="Times New Roman" w:hAnsiTheme="minorHAnsi" w:cstheme="minorHAnsi"/>
          <w:b/>
          <w:sz w:val="22"/>
          <w:szCs w:val="22"/>
        </w:rPr>
        <w:sectPr w:rsidR="00A46C65" w:rsidRPr="004867CF" w:rsidSect="00AF6F91">
          <w:footerReference w:type="even" r:id="rId14"/>
          <w:footerReference w:type="default" r:id="rId15"/>
          <w:pgSz w:w="12240" w:h="15840"/>
          <w:pgMar w:top="851" w:right="900" w:bottom="993" w:left="993" w:header="720" w:footer="720" w:gutter="0"/>
          <w:pgNumType w:start="0"/>
          <w:cols w:space="720"/>
          <w:docGrid w:linePitch="360"/>
        </w:sectPr>
      </w:pPr>
    </w:p>
    <w:p w14:paraId="2F477148" w14:textId="1A467C38" w:rsidR="00AB4ABC" w:rsidRPr="004867CF" w:rsidRDefault="002A4934" w:rsidP="00AB4ABC">
      <w:pPr>
        <w:rPr>
          <w:rFonts w:asciiTheme="minorHAnsi" w:eastAsia="Times New Roman" w:hAnsiTheme="minorHAnsi" w:cstheme="minorHAnsi"/>
          <w:b/>
          <w:sz w:val="22"/>
          <w:szCs w:val="22"/>
        </w:rPr>
      </w:pPr>
      <w:r w:rsidRPr="004867CF">
        <w:rPr>
          <w:rFonts w:asciiTheme="minorHAnsi" w:eastAsia="Times New Roman" w:hAnsiTheme="minorHAnsi" w:cstheme="minorHAnsi"/>
          <w:b/>
          <w:sz w:val="22"/>
          <w:szCs w:val="22"/>
        </w:rPr>
        <w:lastRenderedPageBreak/>
        <w:t>6</w:t>
      </w:r>
      <w:r w:rsidR="008411ED" w:rsidRPr="004867CF">
        <w:rPr>
          <w:rFonts w:asciiTheme="minorHAnsi" w:eastAsia="Times New Roman" w:hAnsiTheme="minorHAnsi" w:cstheme="minorHAnsi"/>
          <w:b/>
          <w:sz w:val="22"/>
          <w:szCs w:val="22"/>
        </w:rPr>
        <w:t xml:space="preserve">.2 Medio ambiente: </w:t>
      </w:r>
    </w:p>
    <w:p w14:paraId="3F93A7DC" w14:textId="77777777" w:rsidR="008411ED" w:rsidRPr="004867CF" w:rsidRDefault="008411ED" w:rsidP="008411ED">
      <w:pPr>
        <w:spacing w:before="200"/>
        <w:ind w:left="360"/>
        <w:contextualSpacing/>
        <w:rPr>
          <w:rFonts w:asciiTheme="minorHAnsi" w:hAnsiTheme="minorHAnsi" w:cstheme="minorHAnsi"/>
          <w:b/>
          <w:sz w:val="22"/>
          <w:szCs w:val="22"/>
          <w:lang w:val="es-ES"/>
        </w:rPr>
      </w:pPr>
      <w:r w:rsidRPr="004867CF">
        <w:rPr>
          <w:rFonts w:asciiTheme="minorHAnsi" w:hAnsiTheme="minorHAnsi" w:cstheme="minorHAnsi"/>
          <w:b/>
          <w:sz w:val="22"/>
          <w:szCs w:val="22"/>
          <w:lang w:val="es-ES"/>
        </w:rPr>
        <w:t xml:space="preserve">Integración de los principios generales para fortalecer la sostenibilidad social y ambiental </w:t>
      </w:r>
    </w:p>
    <w:tbl>
      <w:tblPr>
        <w:tblW w:w="1389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3"/>
      </w:tblGrid>
      <w:tr w:rsidR="008411ED" w:rsidRPr="004867CF" w14:paraId="4D0B6227" w14:textId="77777777" w:rsidTr="008030A8">
        <w:trPr>
          <w:trHeight w:val="449"/>
        </w:trPr>
        <w:tc>
          <w:tcPr>
            <w:tcW w:w="13893" w:type="dxa"/>
            <w:shd w:val="clear" w:color="auto" w:fill="0F243E"/>
            <w:vAlign w:val="center"/>
          </w:tcPr>
          <w:p w14:paraId="1E9B7605" w14:textId="77777777" w:rsidR="008411ED" w:rsidRPr="004867CF" w:rsidRDefault="008411ED" w:rsidP="00A5523F">
            <w:pPr>
              <w:contextualSpacing/>
              <w:rPr>
                <w:rFonts w:asciiTheme="minorHAnsi" w:hAnsiTheme="minorHAnsi" w:cstheme="minorHAnsi"/>
                <w:sz w:val="20"/>
                <w:szCs w:val="22"/>
                <w:lang w:val="es-ES"/>
              </w:rPr>
            </w:pPr>
            <w:r w:rsidRPr="004867CF">
              <w:rPr>
                <w:rFonts w:asciiTheme="minorHAnsi" w:hAnsiTheme="minorHAnsi" w:cstheme="minorHAnsi"/>
                <w:b/>
                <w:sz w:val="20"/>
                <w:szCs w:val="22"/>
                <w:lang w:val="es-ES"/>
              </w:rPr>
              <w:t>PREGUNTA 1: ¿Cómo integra el proyecto los principios globales de manera tal de fortalecer la sostenibilidad ambiental?</w:t>
            </w:r>
          </w:p>
        </w:tc>
      </w:tr>
      <w:tr w:rsidR="008411ED" w:rsidRPr="004867CF" w14:paraId="3893D129" w14:textId="77777777" w:rsidTr="008030A8">
        <w:tc>
          <w:tcPr>
            <w:tcW w:w="13893" w:type="dxa"/>
            <w:shd w:val="clear" w:color="auto" w:fill="auto"/>
          </w:tcPr>
          <w:p w14:paraId="66536F7C" w14:textId="74493B68" w:rsidR="003A7332" w:rsidRPr="004867CF" w:rsidRDefault="003A7332" w:rsidP="006E2EBD">
            <w:pPr>
              <w:pStyle w:val="NormalWeb"/>
              <w:shd w:val="clear" w:color="auto" w:fill="FFFFFF"/>
              <w:spacing w:before="0" w:beforeAutospacing="0" w:after="0" w:afterAutospacing="0"/>
              <w:jc w:val="both"/>
              <w:rPr>
                <w:rFonts w:asciiTheme="minorHAnsi" w:eastAsia="Times New Roman" w:hAnsiTheme="minorHAnsi" w:cstheme="minorHAnsi"/>
                <w:lang w:val="es-CO" w:bidi="ar-SA"/>
              </w:rPr>
            </w:pPr>
            <w:proofErr w:type="gramStart"/>
            <w:r w:rsidRPr="004867CF">
              <w:rPr>
                <w:rFonts w:asciiTheme="minorHAnsi" w:eastAsia="Times New Roman" w:hAnsiTheme="minorHAnsi" w:cstheme="minorHAnsi"/>
                <w:lang w:val="es-ES"/>
              </w:rPr>
              <w:t>La</w:t>
            </w:r>
            <w:r w:rsidR="006E2EBD" w:rsidRPr="004867CF">
              <w:rPr>
                <w:rFonts w:asciiTheme="minorHAnsi" w:eastAsia="Times New Roman" w:hAnsiTheme="minorHAnsi" w:cstheme="minorHAnsi"/>
                <w:lang w:val="es-ES"/>
              </w:rPr>
              <w:t xml:space="preserve"> </w:t>
            </w:r>
            <w:r w:rsidR="008411ED" w:rsidRPr="004867CF">
              <w:rPr>
                <w:rFonts w:asciiTheme="minorHAnsi" w:eastAsia="Times New Roman" w:hAnsiTheme="minorHAnsi" w:cstheme="minorHAnsi"/>
                <w:i/>
                <w:lang w:val="es-ES"/>
              </w:rPr>
              <w:t xml:space="preserve"> </w:t>
            </w:r>
            <w:r w:rsidRPr="004867CF">
              <w:rPr>
                <w:rFonts w:asciiTheme="minorHAnsi" w:hAnsiTheme="minorHAnsi" w:cstheme="minorHAnsi"/>
                <w:shd w:val="clear" w:color="auto" w:fill="FFFFFF"/>
              </w:rPr>
              <w:t>Declaración</w:t>
            </w:r>
            <w:proofErr w:type="gramEnd"/>
            <w:r w:rsidRPr="004867CF">
              <w:rPr>
                <w:rFonts w:asciiTheme="minorHAnsi" w:hAnsiTheme="minorHAnsi" w:cstheme="minorHAnsi"/>
                <w:shd w:val="clear" w:color="auto" w:fill="FFFFFF"/>
              </w:rPr>
              <w:t xml:space="preserve"> de Río de las Naciones Unidas (ONU) en 1992 sobre el Medio Ambiente y el Desarrollo Sostenible </w:t>
            </w:r>
            <w:r w:rsidRPr="004867CF">
              <w:rPr>
                <w:rFonts w:asciiTheme="minorHAnsi" w:eastAsia="Times New Roman" w:hAnsiTheme="minorHAnsi" w:cstheme="minorHAnsi"/>
                <w:lang w:val="es-CO" w:bidi="ar-SA"/>
              </w:rPr>
              <w:t>proclama 27 principios universales, esta propuesta integra los siguientes:</w:t>
            </w:r>
          </w:p>
          <w:p w14:paraId="333E3F79" w14:textId="77777777" w:rsidR="003A7332" w:rsidRPr="004867CF" w:rsidRDefault="003A7332" w:rsidP="006E2EBD">
            <w:pPr>
              <w:shd w:val="clear" w:color="auto" w:fill="FFFFFF"/>
              <w:jc w:val="both"/>
              <w:rPr>
                <w:rFonts w:asciiTheme="minorHAnsi" w:eastAsia="Times New Roman" w:hAnsiTheme="minorHAnsi" w:cstheme="minorHAnsi"/>
                <w:sz w:val="20"/>
                <w:szCs w:val="20"/>
                <w:lang w:eastAsia="es-CO"/>
              </w:rPr>
            </w:pPr>
            <w:r w:rsidRPr="004867CF">
              <w:rPr>
                <w:rFonts w:asciiTheme="minorHAnsi" w:eastAsia="Times New Roman" w:hAnsiTheme="minorHAnsi" w:cstheme="minorHAnsi"/>
                <w:i/>
                <w:iCs/>
                <w:sz w:val="20"/>
                <w:szCs w:val="20"/>
                <w:u w:val="single"/>
                <w:lang w:eastAsia="es-CO"/>
              </w:rPr>
              <w:t>Principio 10</w:t>
            </w:r>
            <w:r w:rsidRPr="004867CF">
              <w:rPr>
                <w:rFonts w:asciiTheme="minorHAnsi" w:eastAsia="Times New Roman" w:hAnsiTheme="minorHAnsi" w:cstheme="minorHAnsi"/>
                <w:sz w:val="20"/>
                <w:szCs w:val="20"/>
                <w:u w:val="single"/>
                <w:lang w:eastAsia="es-CO"/>
              </w:rPr>
              <w:t>:</w:t>
            </w:r>
            <w:r w:rsidRPr="004867CF">
              <w:rPr>
                <w:rFonts w:asciiTheme="minorHAnsi" w:eastAsia="Times New Roman" w:hAnsiTheme="minorHAnsi" w:cstheme="minorHAnsi"/>
                <w:sz w:val="20"/>
                <w:szCs w:val="20"/>
                <w:lang w:eastAsia="es-CO"/>
              </w:rPr>
              <w:t xml:space="preserve"> El mejor modo de tratar las cuestiones ambientales es con la participación de todos los ciudadanos interesados, en el nivel que corresponda. En el plano nacional, toda persona deberá tener acceso adecuado a la información sobre el medio ambiente de que dispongan las autoridades públicas, incluida la información sobre los materiales y las actividades que encierran peligro en sus comunidades, así como la oportunidad de participar en los procesos de adopción de decisiones. Los Estados deberán facilitar y fomentar la sensibilización y la participación de la población poniendo la información a disposición de todos. Deberá proporcionarse acceso efectivo a los procedimientos judiciales y administrativos, entre éstos el resarcimiento de daños y los recursos pertinentes.</w:t>
            </w:r>
          </w:p>
          <w:p w14:paraId="6DD1A725" w14:textId="77777777" w:rsidR="003A7332" w:rsidRPr="004867CF" w:rsidRDefault="003A7332" w:rsidP="006E2EBD">
            <w:pPr>
              <w:shd w:val="clear" w:color="auto" w:fill="FFFFFF"/>
              <w:jc w:val="both"/>
              <w:rPr>
                <w:rFonts w:asciiTheme="minorHAnsi" w:eastAsia="Times New Roman" w:hAnsiTheme="minorHAnsi" w:cstheme="minorHAnsi"/>
                <w:sz w:val="20"/>
                <w:szCs w:val="20"/>
                <w:lang w:eastAsia="es-CO"/>
              </w:rPr>
            </w:pPr>
            <w:r w:rsidRPr="004867CF">
              <w:rPr>
                <w:rFonts w:asciiTheme="minorHAnsi" w:eastAsia="Times New Roman" w:hAnsiTheme="minorHAnsi" w:cstheme="minorHAnsi"/>
                <w:i/>
                <w:iCs/>
                <w:sz w:val="20"/>
                <w:szCs w:val="20"/>
                <w:u w:val="single"/>
                <w:lang w:eastAsia="es-CO"/>
              </w:rPr>
              <w:t>Principio 20</w:t>
            </w:r>
            <w:r w:rsidRPr="004867CF">
              <w:rPr>
                <w:rFonts w:asciiTheme="minorHAnsi" w:eastAsia="Times New Roman" w:hAnsiTheme="minorHAnsi" w:cstheme="minorHAnsi"/>
                <w:sz w:val="20"/>
                <w:szCs w:val="20"/>
                <w:u w:val="single"/>
                <w:lang w:eastAsia="es-CO"/>
              </w:rPr>
              <w:t>:</w:t>
            </w:r>
            <w:r w:rsidRPr="004867CF">
              <w:rPr>
                <w:rFonts w:asciiTheme="minorHAnsi" w:eastAsia="Times New Roman" w:hAnsiTheme="minorHAnsi" w:cstheme="minorHAnsi"/>
                <w:sz w:val="20"/>
                <w:szCs w:val="20"/>
                <w:lang w:eastAsia="es-CO"/>
              </w:rPr>
              <w:t xml:space="preserve"> Las mujeres desempeñan un papel fundamental en la ordenación del medio ambiente y en el desarrollo. Es, por tanto, imprescindible contar con su plena participación para lograr el desarrollo sostenible.</w:t>
            </w:r>
          </w:p>
          <w:p w14:paraId="4B403723" w14:textId="77777777" w:rsidR="003A7332" w:rsidRPr="004867CF" w:rsidRDefault="003A7332" w:rsidP="006E2EBD">
            <w:pPr>
              <w:shd w:val="clear" w:color="auto" w:fill="FFFFFF"/>
              <w:jc w:val="both"/>
              <w:rPr>
                <w:rFonts w:asciiTheme="minorHAnsi" w:eastAsia="Times New Roman" w:hAnsiTheme="minorHAnsi" w:cstheme="minorHAnsi"/>
                <w:sz w:val="20"/>
                <w:szCs w:val="20"/>
                <w:lang w:eastAsia="es-CO"/>
              </w:rPr>
            </w:pPr>
            <w:r w:rsidRPr="004867CF">
              <w:rPr>
                <w:rFonts w:asciiTheme="minorHAnsi" w:eastAsia="Times New Roman" w:hAnsiTheme="minorHAnsi" w:cstheme="minorHAnsi"/>
                <w:i/>
                <w:iCs/>
                <w:sz w:val="20"/>
                <w:szCs w:val="20"/>
                <w:u w:val="single"/>
                <w:lang w:eastAsia="es-CO"/>
              </w:rPr>
              <w:t>Principio 22</w:t>
            </w:r>
            <w:r w:rsidRPr="004867CF">
              <w:rPr>
                <w:rFonts w:asciiTheme="minorHAnsi" w:eastAsia="Times New Roman" w:hAnsiTheme="minorHAnsi" w:cstheme="minorHAnsi"/>
                <w:sz w:val="20"/>
                <w:szCs w:val="20"/>
                <w:u w:val="single"/>
                <w:lang w:eastAsia="es-CO"/>
              </w:rPr>
              <w:t>:</w:t>
            </w:r>
            <w:r w:rsidRPr="004867CF">
              <w:rPr>
                <w:rFonts w:asciiTheme="minorHAnsi" w:eastAsia="Times New Roman" w:hAnsiTheme="minorHAnsi" w:cstheme="minorHAnsi"/>
                <w:sz w:val="20"/>
                <w:szCs w:val="20"/>
                <w:lang w:eastAsia="es-CO"/>
              </w:rPr>
              <w:t xml:space="preserve"> Las poblaciones indígenas y sus comunidades, así como otras comunidades locales, desempeñan un papel fundamental en la ordenación del medio ambiente y en el desarrollo debido a sus conocimientos y prácticas tradicionales. Los Estados deberían reconocer y apoyar debidamente su identidad, cultura e intereses y hacer posible su participación efectiva en el logro del desarrollo sostenible.</w:t>
            </w:r>
          </w:p>
          <w:p w14:paraId="294209A1" w14:textId="77777777" w:rsidR="003A7332" w:rsidRPr="004867CF" w:rsidRDefault="003A7332" w:rsidP="006E2EBD">
            <w:pPr>
              <w:shd w:val="clear" w:color="auto" w:fill="FFFFFF"/>
              <w:jc w:val="both"/>
              <w:rPr>
                <w:rFonts w:asciiTheme="minorHAnsi" w:eastAsia="Times New Roman" w:hAnsiTheme="minorHAnsi" w:cstheme="minorHAnsi"/>
                <w:sz w:val="20"/>
                <w:szCs w:val="20"/>
                <w:lang w:eastAsia="es-CO"/>
              </w:rPr>
            </w:pPr>
            <w:r w:rsidRPr="004867CF">
              <w:rPr>
                <w:rFonts w:asciiTheme="minorHAnsi" w:eastAsia="Times New Roman" w:hAnsiTheme="minorHAnsi" w:cstheme="minorHAnsi"/>
                <w:i/>
                <w:iCs/>
                <w:sz w:val="20"/>
                <w:szCs w:val="20"/>
                <w:u w:val="single"/>
                <w:lang w:eastAsia="es-CO"/>
              </w:rPr>
              <w:t>Principio 24</w:t>
            </w:r>
            <w:r w:rsidRPr="004867CF">
              <w:rPr>
                <w:rFonts w:asciiTheme="minorHAnsi" w:eastAsia="Times New Roman" w:hAnsiTheme="minorHAnsi" w:cstheme="minorHAnsi"/>
                <w:sz w:val="20"/>
                <w:szCs w:val="20"/>
                <w:u w:val="single"/>
                <w:lang w:eastAsia="es-CO"/>
              </w:rPr>
              <w:t>:</w:t>
            </w:r>
            <w:r w:rsidRPr="004867CF">
              <w:rPr>
                <w:rFonts w:asciiTheme="minorHAnsi" w:eastAsia="Times New Roman" w:hAnsiTheme="minorHAnsi" w:cstheme="minorHAnsi"/>
                <w:sz w:val="20"/>
                <w:szCs w:val="20"/>
                <w:lang w:eastAsia="es-CO"/>
              </w:rPr>
              <w:t xml:space="preserve"> La guerra es, por definición, enemiga del desarrollo sostenible. En consecuencia, los Estados deberán respetar las disposiciones de derecho internacional que protegen al medio ambiente en épocas de conflicto armado, y cooperar en su ulterior desarrollo, según sea necesario.</w:t>
            </w:r>
          </w:p>
          <w:p w14:paraId="5B27E4DB" w14:textId="77777777" w:rsidR="008411ED" w:rsidRPr="004867CF" w:rsidRDefault="003A7332" w:rsidP="006E2EBD">
            <w:pPr>
              <w:shd w:val="clear" w:color="auto" w:fill="FFFFFF"/>
              <w:jc w:val="both"/>
              <w:rPr>
                <w:rFonts w:asciiTheme="minorHAnsi" w:eastAsia="Times New Roman" w:hAnsiTheme="minorHAnsi" w:cstheme="minorHAnsi"/>
                <w:sz w:val="20"/>
                <w:szCs w:val="20"/>
                <w:lang w:eastAsia="es-CO"/>
              </w:rPr>
            </w:pPr>
            <w:r w:rsidRPr="004867CF">
              <w:rPr>
                <w:rFonts w:asciiTheme="minorHAnsi" w:eastAsia="Times New Roman" w:hAnsiTheme="minorHAnsi" w:cstheme="minorHAnsi"/>
                <w:i/>
                <w:iCs/>
                <w:sz w:val="20"/>
                <w:szCs w:val="20"/>
                <w:u w:val="single"/>
                <w:lang w:eastAsia="es-CO"/>
              </w:rPr>
              <w:t>Principio 25</w:t>
            </w:r>
            <w:r w:rsidRPr="004867CF">
              <w:rPr>
                <w:rFonts w:asciiTheme="minorHAnsi" w:eastAsia="Times New Roman" w:hAnsiTheme="minorHAnsi" w:cstheme="minorHAnsi"/>
                <w:sz w:val="20"/>
                <w:szCs w:val="20"/>
                <w:lang w:eastAsia="es-CO"/>
              </w:rPr>
              <w:t>: La paz, el desarrollo y la protección del medio ambiente son interdependientes e inseparables.</w:t>
            </w:r>
          </w:p>
          <w:p w14:paraId="48C13ED2" w14:textId="3D2C96CB" w:rsidR="003A7332" w:rsidRPr="004867CF" w:rsidRDefault="003A7332" w:rsidP="006E2EBD">
            <w:pPr>
              <w:shd w:val="clear" w:color="auto" w:fill="FFFFFF"/>
              <w:jc w:val="both"/>
              <w:rPr>
                <w:rFonts w:asciiTheme="minorHAnsi" w:eastAsia="Times New Roman" w:hAnsiTheme="minorHAnsi" w:cstheme="minorHAnsi"/>
                <w:sz w:val="20"/>
                <w:szCs w:val="20"/>
                <w:lang w:eastAsia="es-CO"/>
              </w:rPr>
            </w:pPr>
            <w:r w:rsidRPr="004867CF">
              <w:rPr>
                <w:rFonts w:asciiTheme="minorHAnsi" w:eastAsia="Times New Roman" w:hAnsiTheme="minorHAnsi" w:cstheme="minorHAnsi"/>
                <w:sz w:val="20"/>
                <w:szCs w:val="20"/>
                <w:lang w:eastAsia="es-CO"/>
              </w:rPr>
              <w:t xml:space="preserve">Los territorios priorizados en esta </w:t>
            </w:r>
            <w:r w:rsidR="00656771" w:rsidRPr="004867CF">
              <w:rPr>
                <w:rFonts w:asciiTheme="minorHAnsi" w:eastAsia="Times New Roman" w:hAnsiTheme="minorHAnsi" w:cstheme="minorHAnsi"/>
                <w:sz w:val="20"/>
                <w:szCs w:val="20"/>
                <w:lang w:eastAsia="es-CO"/>
              </w:rPr>
              <w:t xml:space="preserve">propuesta </w:t>
            </w:r>
            <w:r w:rsidRPr="004867CF">
              <w:rPr>
                <w:rFonts w:asciiTheme="minorHAnsi" w:eastAsia="Times New Roman" w:hAnsiTheme="minorHAnsi" w:cstheme="minorHAnsi"/>
                <w:sz w:val="20"/>
                <w:szCs w:val="20"/>
                <w:lang w:eastAsia="es-CO"/>
              </w:rPr>
              <w:t xml:space="preserve">son protagonistas en la implementación de las acciones que acompañan la construcción de paz (desarrollo de infraestructura, apertura de mercados, desarrollo agropecuario, programas de desminado, sustitución de cultivos de coca, creación de un fondo de tierras, etc.,) por lo que es indispensable tener en cuenta una gran variedad de aspectos de la sostenibilidad ambiental, tanto en la planificación como en implementación del AP. Y </w:t>
            </w:r>
            <w:r w:rsidR="00656771" w:rsidRPr="004867CF">
              <w:rPr>
                <w:rFonts w:asciiTheme="minorHAnsi" w:eastAsia="Times New Roman" w:hAnsiTheme="minorHAnsi" w:cstheme="minorHAnsi"/>
                <w:sz w:val="20"/>
                <w:szCs w:val="20"/>
                <w:lang w:eastAsia="es-CO"/>
              </w:rPr>
              <w:t>allí</w:t>
            </w:r>
            <w:r w:rsidRPr="004867CF">
              <w:rPr>
                <w:rFonts w:asciiTheme="minorHAnsi" w:eastAsia="Times New Roman" w:hAnsiTheme="minorHAnsi" w:cstheme="minorHAnsi"/>
                <w:sz w:val="20"/>
                <w:szCs w:val="20"/>
                <w:lang w:eastAsia="es-CO"/>
              </w:rPr>
              <w:t>, en estos espacios, debe haber cabida para la participación de las mujeres</w:t>
            </w:r>
            <w:r w:rsidR="00656771" w:rsidRPr="004867CF">
              <w:rPr>
                <w:rFonts w:asciiTheme="minorHAnsi" w:eastAsia="Times New Roman" w:hAnsiTheme="minorHAnsi" w:cstheme="minorHAnsi"/>
                <w:sz w:val="20"/>
                <w:szCs w:val="20"/>
                <w:lang w:eastAsia="es-CO"/>
              </w:rPr>
              <w:t xml:space="preserve">, quienes pueden actuar como veedoras del cumplimiento a nivel territorial. Fortaleciendo sus capacidades de incidencia y su cualificación, es posible que actúen también dentro de estos espacios. </w:t>
            </w:r>
          </w:p>
        </w:tc>
      </w:tr>
      <w:tr w:rsidR="008411ED" w:rsidRPr="004867CF" w14:paraId="3E8423F4" w14:textId="77777777" w:rsidTr="008030A8">
        <w:trPr>
          <w:trHeight w:val="305"/>
        </w:trPr>
        <w:tc>
          <w:tcPr>
            <w:tcW w:w="13893" w:type="dxa"/>
            <w:shd w:val="clear" w:color="auto" w:fill="C6D9F1"/>
          </w:tcPr>
          <w:p w14:paraId="19CBE7B1" w14:textId="77777777" w:rsidR="008411ED" w:rsidRPr="004867CF" w:rsidRDefault="008411ED" w:rsidP="00A5523F">
            <w:pPr>
              <w:spacing w:after="120"/>
              <w:contextualSpacing/>
              <w:rPr>
                <w:rFonts w:asciiTheme="minorHAnsi" w:hAnsiTheme="minorHAnsi" w:cstheme="minorHAnsi"/>
                <w:b/>
                <w:i/>
                <w:sz w:val="20"/>
                <w:szCs w:val="22"/>
                <w:u w:val="single"/>
                <w:lang w:val="es-ES"/>
              </w:rPr>
            </w:pPr>
            <w:r w:rsidRPr="004867CF">
              <w:rPr>
                <w:rFonts w:asciiTheme="minorHAnsi" w:eastAsia="Times New Roman" w:hAnsiTheme="minorHAnsi" w:cstheme="minorHAnsi"/>
                <w:b/>
                <w:i/>
                <w:sz w:val="20"/>
                <w:szCs w:val="22"/>
                <w:lang w:val="es-ES"/>
              </w:rPr>
              <w:t xml:space="preserve">Describa brevemente en el espacio a continuación la manera en que el proyecto incorpora la sostenibilidad ambiental </w:t>
            </w:r>
          </w:p>
        </w:tc>
      </w:tr>
      <w:tr w:rsidR="008411ED" w:rsidRPr="004867CF" w14:paraId="112ECB53" w14:textId="77777777" w:rsidTr="008030A8">
        <w:tc>
          <w:tcPr>
            <w:tcW w:w="13893" w:type="dxa"/>
            <w:shd w:val="clear" w:color="auto" w:fill="auto"/>
          </w:tcPr>
          <w:p w14:paraId="3E4FCB50" w14:textId="73B62A42" w:rsidR="00656771" w:rsidRPr="004867CF" w:rsidRDefault="00964575" w:rsidP="006E2EBD">
            <w:pPr>
              <w:shd w:val="clear" w:color="auto" w:fill="FFFFFF"/>
              <w:jc w:val="both"/>
              <w:rPr>
                <w:rFonts w:asciiTheme="minorHAnsi" w:eastAsia="Times New Roman" w:hAnsiTheme="minorHAnsi" w:cstheme="minorHAnsi"/>
                <w:sz w:val="20"/>
                <w:szCs w:val="20"/>
                <w:lang w:eastAsia="es-CO"/>
              </w:rPr>
            </w:pPr>
            <w:r w:rsidRPr="004867CF">
              <w:rPr>
                <w:rFonts w:asciiTheme="minorHAnsi" w:eastAsia="Times New Roman" w:hAnsiTheme="minorHAnsi" w:cstheme="minorHAnsi"/>
                <w:sz w:val="20"/>
                <w:szCs w:val="20"/>
                <w:lang w:eastAsia="es-CO"/>
              </w:rPr>
              <w:t>Como se dijo en el enfoque de N</w:t>
            </w:r>
            <w:r w:rsidR="00656771" w:rsidRPr="004867CF">
              <w:rPr>
                <w:rFonts w:asciiTheme="minorHAnsi" w:eastAsia="Times New Roman" w:hAnsiTheme="minorHAnsi" w:cstheme="minorHAnsi"/>
                <w:sz w:val="20"/>
                <w:szCs w:val="20"/>
                <w:lang w:eastAsia="es-CO"/>
              </w:rPr>
              <w:t xml:space="preserve">o </w:t>
            </w:r>
            <w:proofErr w:type="spellStart"/>
            <w:r w:rsidR="00656771" w:rsidRPr="004867CF">
              <w:rPr>
                <w:rFonts w:asciiTheme="minorHAnsi" w:eastAsia="Times New Roman" w:hAnsiTheme="minorHAnsi" w:cstheme="minorHAnsi"/>
                <w:sz w:val="20"/>
                <w:szCs w:val="20"/>
                <w:lang w:eastAsia="es-CO"/>
              </w:rPr>
              <w:t>harm</w:t>
            </w:r>
            <w:proofErr w:type="spellEnd"/>
            <w:r w:rsidR="00656771" w:rsidRPr="004867CF">
              <w:rPr>
                <w:rFonts w:asciiTheme="minorHAnsi" w:eastAsia="Times New Roman" w:hAnsiTheme="minorHAnsi" w:cstheme="minorHAnsi"/>
                <w:sz w:val="20"/>
                <w:szCs w:val="20"/>
                <w:lang w:eastAsia="es-CO"/>
              </w:rPr>
              <w:t xml:space="preserve"> y sostenibilidad ambiental descrito anteriormente, el fortalecimiento de capacidades de participación y ejercicio de la ciudadanía no se limita al AP, sino lo trasciende y en este sentido las lideresas tienen un gran papel por desempeñar</w:t>
            </w:r>
            <w:r w:rsidR="00E33E97" w:rsidRPr="004867CF">
              <w:rPr>
                <w:rFonts w:asciiTheme="minorHAnsi" w:eastAsia="Times New Roman" w:hAnsiTheme="minorHAnsi" w:cstheme="minorHAnsi"/>
                <w:sz w:val="20"/>
                <w:szCs w:val="20"/>
                <w:lang w:eastAsia="es-CO"/>
              </w:rPr>
              <w:t xml:space="preserve"> que puede afectar todos los ámbitos de la vida, incluyendo el respeto por el medio ambiente</w:t>
            </w:r>
            <w:r w:rsidR="00656771" w:rsidRPr="004867CF">
              <w:rPr>
                <w:rFonts w:asciiTheme="minorHAnsi" w:eastAsia="Times New Roman" w:hAnsiTheme="minorHAnsi" w:cstheme="minorHAnsi"/>
                <w:sz w:val="20"/>
                <w:szCs w:val="20"/>
                <w:lang w:eastAsia="es-CO"/>
              </w:rPr>
              <w:t>. Adicional a esto, el proyecto por su naturaleza no impacta sobre la biodiversidad, pero puede hacerlo sobre la gestión s</w:t>
            </w:r>
            <w:r w:rsidR="00E33E97" w:rsidRPr="004867CF">
              <w:rPr>
                <w:rFonts w:asciiTheme="minorHAnsi" w:eastAsia="Times New Roman" w:hAnsiTheme="minorHAnsi" w:cstheme="minorHAnsi"/>
                <w:sz w:val="20"/>
                <w:szCs w:val="20"/>
                <w:lang w:eastAsia="es-CO"/>
              </w:rPr>
              <w:t>ostenible de recursos naturales;</w:t>
            </w:r>
            <w:r w:rsidR="00656771" w:rsidRPr="004867CF">
              <w:rPr>
                <w:rFonts w:asciiTheme="minorHAnsi" w:eastAsia="Times New Roman" w:hAnsiTheme="minorHAnsi" w:cstheme="minorHAnsi"/>
                <w:sz w:val="20"/>
                <w:szCs w:val="20"/>
                <w:lang w:eastAsia="es-CO"/>
              </w:rPr>
              <w:t xml:space="preserve"> las </w:t>
            </w:r>
            <w:r w:rsidR="00E33E97" w:rsidRPr="004867CF">
              <w:rPr>
                <w:rFonts w:asciiTheme="minorHAnsi" w:eastAsia="Times New Roman" w:hAnsiTheme="minorHAnsi" w:cstheme="minorHAnsi"/>
                <w:sz w:val="20"/>
                <w:szCs w:val="20"/>
                <w:lang w:eastAsia="es-CO"/>
              </w:rPr>
              <w:t>áreas en que se desarrolla el</w:t>
            </w:r>
            <w:r w:rsidR="00656771" w:rsidRPr="004867CF">
              <w:rPr>
                <w:rFonts w:asciiTheme="minorHAnsi" w:eastAsia="Times New Roman" w:hAnsiTheme="minorHAnsi" w:cstheme="minorHAnsi"/>
                <w:sz w:val="20"/>
                <w:szCs w:val="20"/>
                <w:lang w:eastAsia="es-CO"/>
              </w:rPr>
              <w:t xml:space="preserve"> proyectos pueden estar cercanas a </w:t>
            </w:r>
            <w:r w:rsidR="00E33E97" w:rsidRPr="004867CF">
              <w:rPr>
                <w:rFonts w:asciiTheme="minorHAnsi" w:eastAsia="Times New Roman" w:hAnsiTheme="minorHAnsi" w:cstheme="minorHAnsi"/>
                <w:sz w:val="20"/>
                <w:szCs w:val="20"/>
                <w:lang w:eastAsia="es-CO"/>
              </w:rPr>
              <w:t>Áreas</w:t>
            </w:r>
            <w:r w:rsidR="00656771" w:rsidRPr="004867CF">
              <w:rPr>
                <w:rFonts w:asciiTheme="minorHAnsi" w:eastAsia="Times New Roman" w:hAnsiTheme="minorHAnsi" w:cstheme="minorHAnsi"/>
                <w:sz w:val="20"/>
                <w:szCs w:val="20"/>
                <w:lang w:eastAsia="es-CO"/>
              </w:rPr>
              <w:t xml:space="preserve"> de especial importancia ambiental con restricciones de uso y oportunidades para el mejoramiento de la calidad de vida loca</w:t>
            </w:r>
            <w:r w:rsidR="00E33E97" w:rsidRPr="004867CF">
              <w:rPr>
                <w:rFonts w:asciiTheme="minorHAnsi" w:eastAsia="Times New Roman" w:hAnsiTheme="minorHAnsi" w:cstheme="minorHAnsi"/>
                <w:sz w:val="20"/>
                <w:szCs w:val="20"/>
                <w:lang w:eastAsia="es-CO"/>
              </w:rPr>
              <w:t xml:space="preserve">l (por ejemplo </w:t>
            </w:r>
            <w:r w:rsidR="00656771" w:rsidRPr="004867CF">
              <w:rPr>
                <w:rFonts w:asciiTheme="minorHAnsi" w:eastAsia="Times New Roman" w:hAnsiTheme="minorHAnsi" w:cstheme="minorHAnsi"/>
                <w:sz w:val="20"/>
                <w:szCs w:val="20"/>
                <w:lang w:eastAsia="es-CO"/>
              </w:rPr>
              <w:t xml:space="preserve">el Macizo colombiano), pero ninguna actividad tiene injerencia directa sobre la biosfera o si quiera se desarrolla en las inmediaciones de la zona. No promueve cambios en el suelo, ni en el uso del agua o los suelos; no afecta los hábitats, ecosistemas o medios de sustento. No promueve el ingreso de especies exóticas ni la deforestación del bosque nativo, ni afectaciones en recursos hídricos. </w:t>
            </w:r>
          </w:p>
          <w:p w14:paraId="6E641963" w14:textId="0C3E04E5" w:rsidR="008410B0" w:rsidRPr="004867CF" w:rsidRDefault="00656771" w:rsidP="006E2EBD">
            <w:pPr>
              <w:shd w:val="clear" w:color="auto" w:fill="FFFFFF"/>
              <w:jc w:val="both"/>
              <w:rPr>
                <w:rFonts w:asciiTheme="minorHAnsi" w:eastAsia="Times New Roman" w:hAnsiTheme="minorHAnsi" w:cstheme="minorHAnsi"/>
                <w:sz w:val="20"/>
                <w:szCs w:val="20"/>
                <w:lang w:eastAsia="es-CO"/>
              </w:rPr>
            </w:pPr>
            <w:r w:rsidRPr="004867CF">
              <w:rPr>
                <w:rFonts w:asciiTheme="minorHAnsi" w:eastAsia="Times New Roman" w:hAnsiTheme="minorHAnsi" w:cstheme="minorHAnsi"/>
                <w:sz w:val="20"/>
                <w:szCs w:val="20"/>
                <w:lang w:eastAsia="es-CO"/>
              </w:rPr>
              <w:t>Las actividades podrían verse alteradas por motivo del cambio climático, debido a condiciones climáticas adversas que impidan la movilidad</w:t>
            </w:r>
            <w:r w:rsidR="00E33E97" w:rsidRPr="004867CF">
              <w:rPr>
                <w:rFonts w:asciiTheme="minorHAnsi" w:eastAsia="Times New Roman" w:hAnsiTheme="minorHAnsi" w:cstheme="minorHAnsi"/>
                <w:sz w:val="20"/>
                <w:szCs w:val="20"/>
                <w:lang w:eastAsia="es-CO"/>
              </w:rPr>
              <w:t>, especialmente el invierno</w:t>
            </w:r>
            <w:r w:rsidRPr="004867CF">
              <w:rPr>
                <w:rFonts w:asciiTheme="minorHAnsi" w:eastAsia="Times New Roman" w:hAnsiTheme="minorHAnsi" w:cstheme="minorHAnsi"/>
                <w:sz w:val="20"/>
                <w:szCs w:val="20"/>
                <w:lang w:eastAsia="es-CO"/>
              </w:rPr>
              <w:t xml:space="preserve">. La emisión de gases de efecto invernadero puede darse en una medida muy pequeña debido a los viajes aéreos y </w:t>
            </w:r>
            <w:r w:rsidR="00E33E97" w:rsidRPr="004867CF">
              <w:rPr>
                <w:rFonts w:asciiTheme="minorHAnsi" w:eastAsia="Times New Roman" w:hAnsiTheme="minorHAnsi" w:cstheme="minorHAnsi"/>
                <w:sz w:val="20"/>
                <w:szCs w:val="20"/>
                <w:lang w:eastAsia="es-CO"/>
              </w:rPr>
              <w:t xml:space="preserve">a las emisiones de vehículos en las que se transporten las beneficiarias y las facilitadoras. Sin embargo, el proyecto no promueve ninguna actividad que genere directamente e intencionalmente emisión de gases de efecto invernadero o vertido de sustancias contaminantes. Las acciones concretas de sostenibilidad ambiental están restringidas a buenas prácticas de la RNM, como son el reciclaje dentro de la oficina y en las actividades que realiza, el uso limitado de papel en impresiones, el uso de papel reciclado, la preferencia por proveedores dentro de la cadena de suministro que tengan iniciativas alternativas verdes como la promoción del empleo verde, la construcción amigable con el medio ambiente, entre otras. </w:t>
            </w:r>
          </w:p>
        </w:tc>
      </w:tr>
    </w:tbl>
    <w:p w14:paraId="307EE4D9" w14:textId="77777777" w:rsidR="008411ED" w:rsidRPr="004867CF" w:rsidRDefault="008411ED" w:rsidP="008411ED">
      <w:pPr>
        <w:keepNext/>
        <w:spacing w:before="200"/>
        <w:ind w:left="360"/>
        <w:contextualSpacing/>
        <w:rPr>
          <w:rFonts w:asciiTheme="minorHAnsi" w:hAnsiTheme="minorHAnsi" w:cstheme="minorHAnsi"/>
          <w:b/>
          <w:sz w:val="22"/>
          <w:szCs w:val="22"/>
          <w:lang w:val="es-ES"/>
        </w:rPr>
      </w:pPr>
      <w:r w:rsidRPr="004867CF">
        <w:rPr>
          <w:rFonts w:asciiTheme="minorHAnsi" w:hAnsiTheme="minorHAnsi" w:cstheme="minorHAnsi"/>
          <w:b/>
          <w:sz w:val="22"/>
          <w:szCs w:val="22"/>
          <w:lang w:val="es-ES"/>
        </w:rPr>
        <w:lastRenderedPageBreak/>
        <w:t>Identificación y gestión de los riesgos ambientales</w:t>
      </w:r>
    </w:p>
    <w:tbl>
      <w:tblPr>
        <w:tblW w:w="1375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613"/>
        <w:gridCol w:w="1170"/>
        <w:gridCol w:w="1328"/>
        <w:gridCol w:w="709"/>
        <w:gridCol w:w="5528"/>
      </w:tblGrid>
      <w:tr w:rsidR="008411ED" w:rsidRPr="004867CF" w14:paraId="6DD1CC3C" w14:textId="77777777" w:rsidTr="0027714D">
        <w:trPr>
          <w:trHeight w:val="1061"/>
        </w:trPr>
        <w:tc>
          <w:tcPr>
            <w:tcW w:w="3403" w:type="dxa"/>
            <w:shd w:val="clear" w:color="auto" w:fill="0F243E"/>
          </w:tcPr>
          <w:p w14:paraId="0F1E190D" w14:textId="77777777" w:rsidR="008411ED" w:rsidRPr="004867CF" w:rsidRDefault="008411ED" w:rsidP="00A5523F">
            <w:pPr>
              <w:tabs>
                <w:tab w:val="left" w:pos="101"/>
              </w:tabs>
              <w:ind w:right="252" w:firstLine="11"/>
              <w:contextualSpacing/>
              <w:rPr>
                <w:rFonts w:asciiTheme="minorHAnsi" w:hAnsiTheme="minorHAnsi" w:cstheme="minorHAnsi"/>
                <w:b/>
                <w:sz w:val="20"/>
                <w:szCs w:val="20"/>
                <w:lang w:val="es-ES"/>
              </w:rPr>
            </w:pPr>
            <w:r w:rsidRPr="004867CF">
              <w:rPr>
                <w:rFonts w:asciiTheme="minorHAnsi" w:hAnsiTheme="minorHAnsi" w:cstheme="minorHAnsi"/>
                <w:b/>
                <w:sz w:val="20"/>
                <w:szCs w:val="20"/>
                <w:lang w:val="es-ES"/>
              </w:rPr>
              <w:t>PREGUNTA 2: ¿Cuáles son los posibles riesgos ambientales?</w:t>
            </w:r>
          </w:p>
          <w:p w14:paraId="10B3AE64" w14:textId="77777777" w:rsidR="008411ED" w:rsidRPr="004867CF" w:rsidRDefault="008411ED" w:rsidP="00A5523F">
            <w:pPr>
              <w:tabs>
                <w:tab w:val="left" w:pos="101"/>
              </w:tabs>
              <w:ind w:right="252" w:firstLine="11"/>
              <w:contextualSpacing/>
              <w:rPr>
                <w:rFonts w:asciiTheme="minorHAnsi" w:hAnsiTheme="minorHAnsi" w:cstheme="minorHAnsi"/>
                <w:b/>
                <w:sz w:val="20"/>
                <w:szCs w:val="20"/>
                <w:lang w:val="es-ES"/>
              </w:rPr>
            </w:pPr>
            <w:r w:rsidRPr="004867CF">
              <w:rPr>
                <w:rFonts w:asciiTheme="minorHAnsi" w:hAnsiTheme="minorHAnsi" w:cstheme="minorHAnsi"/>
                <w:i/>
                <w:sz w:val="20"/>
                <w:szCs w:val="20"/>
                <w:lang w:val="es-ES"/>
              </w:rPr>
              <w:t xml:space="preserve">Nota: </w:t>
            </w:r>
            <w:r w:rsidRPr="004867CF">
              <w:rPr>
                <w:rFonts w:asciiTheme="minorHAnsi" w:hAnsiTheme="minorHAnsi" w:cstheme="minorHAnsi"/>
                <w:sz w:val="20"/>
                <w:szCs w:val="20"/>
                <w:lang w:val="es-ES"/>
              </w:rPr>
              <w:t>Describa brevemente los posibles riesgos ambientales identificados en el Adjunto 1 – Lista de verificación del diagnóstico de riesgos (sobre la base de las respuestas afirmativas (Sí)).</w:t>
            </w:r>
          </w:p>
        </w:tc>
        <w:tc>
          <w:tcPr>
            <w:tcW w:w="4111" w:type="dxa"/>
            <w:gridSpan w:val="3"/>
            <w:shd w:val="clear" w:color="auto" w:fill="0F243E"/>
          </w:tcPr>
          <w:p w14:paraId="5835DB50" w14:textId="77777777" w:rsidR="008411ED" w:rsidRPr="004867CF" w:rsidRDefault="008411ED" w:rsidP="00A5523F">
            <w:pPr>
              <w:tabs>
                <w:tab w:val="left" w:pos="101"/>
              </w:tabs>
              <w:ind w:right="252" w:firstLine="11"/>
              <w:contextualSpacing/>
              <w:rPr>
                <w:rFonts w:asciiTheme="minorHAnsi" w:hAnsiTheme="minorHAnsi" w:cstheme="minorHAnsi"/>
                <w:b/>
                <w:sz w:val="20"/>
                <w:szCs w:val="20"/>
                <w:lang w:val="es-ES"/>
              </w:rPr>
            </w:pPr>
            <w:r w:rsidRPr="004867CF">
              <w:rPr>
                <w:rFonts w:asciiTheme="minorHAnsi" w:hAnsiTheme="minorHAnsi" w:cstheme="minorHAnsi"/>
                <w:b/>
                <w:sz w:val="20"/>
                <w:szCs w:val="20"/>
                <w:lang w:val="es-ES"/>
              </w:rPr>
              <w:t>PREGUNTA 3: ¿Cuál es el nivel de importancia de los posibles riesgos ambientales?</w:t>
            </w:r>
          </w:p>
          <w:p w14:paraId="252B739E" w14:textId="77777777" w:rsidR="008411ED" w:rsidRPr="004867CF" w:rsidRDefault="008411ED" w:rsidP="00A5523F">
            <w:pPr>
              <w:tabs>
                <w:tab w:val="left" w:pos="432"/>
              </w:tabs>
              <w:contextualSpacing/>
              <w:rPr>
                <w:rFonts w:asciiTheme="minorHAnsi" w:hAnsiTheme="minorHAnsi" w:cstheme="minorHAnsi"/>
                <w:b/>
                <w:sz w:val="20"/>
                <w:szCs w:val="20"/>
                <w:lang w:val="es-ES"/>
              </w:rPr>
            </w:pPr>
            <w:r w:rsidRPr="004867CF">
              <w:rPr>
                <w:rFonts w:asciiTheme="minorHAnsi" w:hAnsiTheme="minorHAnsi" w:cstheme="minorHAnsi"/>
                <w:i/>
                <w:sz w:val="20"/>
                <w:szCs w:val="20"/>
                <w:lang w:val="es-ES"/>
              </w:rPr>
              <w:t>Nota: Responda las preguntas 4 y 5 a continuación antes de pasar a la pregunta 5</w:t>
            </w:r>
          </w:p>
        </w:tc>
        <w:tc>
          <w:tcPr>
            <w:tcW w:w="6237" w:type="dxa"/>
            <w:gridSpan w:val="2"/>
            <w:shd w:val="clear" w:color="auto" w:fill="0F243E"/>
          </w:tcPr>
          <w:p w14:paraId="0EFF28ED" w14:textId="77777777" w:rsidR="008411ED" w:rsidRPr="004867CF" w:rsidRDefault="008411ED" w:rsidP="00A5523F">
            <w:pPr>
              <w:tabs>
                <w:tab w:val="left" w:pos="432"/>
              </w:tabs>
              <w:contextualSpacing/>
              <w:rPr>
                <w:rFonts w:asciiTheme="minorHAnsi" w:hAnsiTheme="minorHAnsi" w:cstheme="minorHAnsi"/>
                <w:b/>
                <w:sz w:val="20"/>
                <w:szCs w:val="20"/>
                <w:lang w:val="es-ES"/>
              </w:rPr>
            </w:pPr>
            <w:r w:rsidRPr="004867CF">
              <w:rPr>
                <w:rFonts w:asciiTheme="minorHAnsi" w:hAnsiTheme="minorHAnsi" w:cstheme="minorHAnsi"/>
                <w:b/>
                <w:sz w:val="20"/>
                <w:szCs w:val="20"/>
                <w:lang w:val="es-ES"/>
              </w:rPr>
              <w:t>PREGUNTA 6: ¿Qué medidas de evaluación y gestión social y ambiental se han tomado y/o se requieren para abordar los posibles riesgos (para riesgos de importancia moderada a alta)?</w:t>
            </w:r>
          </w:p>
        </w:tc>
      </w:tr>
      <w:tr w:rsidR="008411ED" w:rsidRPr="004867CF" w14:paraId="4082AC60" w14:textId="77777777" w:rsidTr="0027714D">
        <w:tc>
          <w:tcPr>
            <w:tcW w:w="3403" w:type="dxa"/>
            <w:shd w:val="clear" w:color="auto" w:fill="C6D9F1"/>
          </w:tcPr>
          <w:p w14:paraId="24950638" w14:textId="77777777" w:rsidR="008411ED" w:rsidRPr="004867CF" w:rsidRDefault="008411ED" w:rsidP="00A5523F">
            <w:pPr>
              <w:contextualSpacing/>
              <w:rPr>
                <w:rFonts w:asciiTheme="minorHAnsi" w:hAnsiTheme="minorHAnsi" w:cstheme="minorHAnsi"/>
                <w:b/>
                <w:i/>
                <w:sz w:val="20"/>
                <w:szCs w:val="20"/>
                <w:lang w:val="es-ES"/>
              </w:rPr>
            </w:pPr>
            <w:r w:rsidRPr="004867CF">
              <w:rPr>
                <w:rFonts w:asciiTheme="minorHAnsi" w:hAnsiTheme="minorHAnsi" w:cstheme="minorHAnsi"/>
                <w:b/>
                <w:i/>
                <w:sz w:val="20"/>
                <w:szCs w:val="20"/>
                <w:lang w:val="es-ES"/>
              </w:rPr>
              <w:t>Descripción del riesgo</w:t>
            </w:r>
          </w:p>
        </w:tc>
        <w:tc>
          <w:tcPr>
            <w:tcW w:w="1613" w:type="dxa"/>
            <w:shd w:val="clear" w:color="auto" w:fill="C6D9F1"/>
          </w:tcPr>
          <w:p w14:paraId="041C65E5" w14:textId="77777777" w:rsidR="008411ED" w:rsidRPr="004867CF" w:rsidRDefault="008411ED" w:rsidP="00A5523F">
            <w:pPr>
              <w:contextualSpacing/>
              <w:rPr>
                <w:rFonts w:asciiTheme="minorHAnsi" w:hAnsiTheme="minorHAnsi" w:cstheme="minorHAnsi"/>
                <w:b/>
                <w:i/>
                <w:sz w:val="20"/>
                <w:szCs w:val="20"/>
                <w:lang w:val="es-ES"/>
              </w:rPr>
            </w:pPr>
            <w:r w:rsidRPr="004867CF">
              <w:rPr>
                <w:rFonts w:asciiTheme="minorHAnsi" w:hAnsiTheme="minorHAnsi" w:cstheme="minorHAnsi"/>
                <w:b/>
                <w:i/>
                <w:sz w:val="20"/>
                <w:szCs w:val="20"/>
                <w:lang w:val="es-ES"/>
              </w:rPr>
              <w:t>Impacto y probabilidad (1-5)</w:t>
            </w:r>
          </w:p>
        </w:tc>
        <w:tc>
          <w:tcPr>
            <w:tcW w:w="1170" w:type="dxa"/>
            <w:shd w:val="clear" w:color="auto" w:fill="C6D9F1"/>
          </w:tcPr>
          <w:p w14:paraId="507DA39C" w14:textId="77777777" w:rsidR="008411ED" w:rsidRPr="004867CF" w:rsidRDefault="008411ED" w:rsidP="00A5523F">
            <w:pPr>
              <w:contextualSpacing/>
              <w:rPr>
                <w:rFonts w:asciiTheme="minorHAnsi" w:hAnsiTheme="minorHAnsi" w:cstheme="minorHAnsi"/>
                <w:b/>
                <w:i/>
                <w:sz w:val="20"/>
                <w:szCs w:val="20"/>
                <w:lang w:val="es-ES"/>
              </w:rPr>
            </w:pPr>
            <w:r w:rsidRPr="004867CF">
              <w:rPr>
                <w:rFonts w:asciiTheme="minorHAnsi" w:hAnsiTheme="minorHAnsi" w:cstheme="minorHAnsi"/>
                <w:b/>
                <w:i/>
                <w:sz w:val="20"/>
                <w:szCs w:val="20"/>
                <w:lang w:val="es-ES"/>
              </w:rPr>
              <w:t>Importancia</w:t>
            </w:r>
          </w:p>
          <w:p w14:paraId="7EFA71F5" w14:textId="77777777" w:rsidR="008411ED" w:rsidRPr="004867CF" w:rsidRDefault="008411ED" w:rsidP="00A5523F">
            <w:pPr>
              <w:contextualSpacing/>
              <w:rPr>
                <w:rFonts w:asciiTheme="minorHAnsi" w:hAnsiTheme="minorHAnsi" w:cstheme="minorHAnsi"/>
                <w:b/>
                <w:i/>
                <w:sz w:val="20"/>
                <w:szCs w:val="20"/>
                <w:lang w:val="es-ES"/>
              </w:rPr>
            </w:pPr>
            <w:r w:rsidRPr="004867CF">
              <w:rPr>
                <w:rFonts w:asciiTheme="minorHAnsi" w:hAnsiTheme="minorHAnsi" w:cstheme="minorHAnsi"/>
                <w:b/>
                <w:i/>
                <w:sz w:val="20"/>
                <w:szCs w:val="20"/>
                <w:lang w:val="es-ES"/>
              </w:rPr>
              <w:t>(baja, moderada, alta)</w:t>
            </w:r>
          </w:p>
        </w:tc>
        <w:tc>
          <w:tcPr>
            <w:tcW w:w="1328" w:type="dxa"/>
            <w:shd w:val="clear" w:color="auto" w:fill="C6D9F1"/>
          </w:tcPr>
          <w:p w14:paraId="68F2BF7C" w14:textId="77777777" w:rsidR="008411ED" w:rsidRPr="004867CF" w:rsidRDefault="008411ED" w:rsidP="00A5523F">
            <w:pPr>
              <w:contextualSpacing/>
              <w:rPr>
                <w:rFonts w:asciiTheme="minorHAnsi" w:hAnsiTheme="minorHAnsi" w:cstheme="minorHAnsi"/>
                <w:b/>
                <w:i/>
                <w:sz w:val="20"/>
                <w:szCs w:val="20"/>
                <w:lang w:val="es-ES"/>
              </w:rPr>
            </w:pPr>
            <w:r w:rsidRPr="004867CF">
              <w:rPr>
                <w:rFonts w:asciiTheme="minorHAnsi" w:hAnsiTheme="minorHAnsi" w:cstheme="minorHAnsi"/>
                <w:b/>
                <w:i/>
                <w:sz w:val="20"/>
                <w:szCs w:val="20"/>
                <w:lang w:val="es-ES"/>
              </w:rPr>
              <w:t>Comentarios</w:t>
            </w:r>
          </w:p>
        </w:tc>
        <w:tc>
          <w:tcPr>
            <w:tcW w:w="6237" w:type="dxa"/>
            <w:gridSpan w:val="2"/>
            <w:shd w:val="clear" w:color="auto" w:fill="C6D9F1"/>
          </w:tcPr>
          <w:p w14:paraId="43A8DF13" w14:textId="77777777" w:rsidR="008411ED" w:rsidRPr="004867CF" w:rsidRDefault="008411ED" w:rsidP="00A5523F">
            <w:pPr>
              <w:contextualSpacing/>
              <w:rPr>
                <w:rFonts w:asciiTheme="minorHAnsi" w:hAnsiTheme="minorHAnsi" w:cstheme="minorHAnsi"/>
                <w:b/>
                <w:i/>
                <w:sz w:val="20"/>
                <w:szCs w:val="20"/>
                <w:lang w:val="es-ES"/>
              </w:rPr>
            </w:pPr>
            <w:r w:rsidRPr="004867CF">
              <w:rPr>
                <w:rFonts w:asciiTheme="minorHAnsi" w:hAnsiTheme="minorHAnsi" w:cstheme="minorHAnsi"/>
                <w:b/>
                <w:i/>
                <w:sz w:val="20"/>
                <w:szCs w:val="20"/>
                <w:lang w:val="es-ES"/>
              </w:rPr>
              <w:t>Descripción de las medidas de evaluación y gestión según se reflejan en el diseño del proyecto. Si se requiere una ESIA o SESA, tome en cuenta que deben considerar todos los posibles impactos y riesgos.</w:t>
            </w:r>
          </w:p>
        </w:tc>
      </w:tr>
      <w:tr w:rsidR="008411ED" w:rsidRPr="004867CF" w14:paraId="246398E2" w14:textId="77777777" w:rsidTr="0027714D">
        <w:tc>
          <w:tcPr>
            <w:tcW w:w="3403" w:type="dxa"/>
            <w:shd w:val="clear" w:color="auto" w:fill="auto"/>
            <w:vAlign w:val="center"/>
          </w:tcPr>
          <w:p w14:paraId="701BBBDC" w14:textId="4D9FE5DD" w:rsidR="008411ED" w:rsidRPr="004867CF" w:rsidRDefault="008411ED" w:rsidP="00DB5BB4">
            <w:pPr>
              <w:contextualSpacing/>
              <w:rPr>
                <w:rFonts w:asciiTheme="minorHAnsi" w:hAnsiTheme="minorHAnsi" w:cstheme="minorHAnsi"/>
                <w:sz w:val="20"/>
                <w:szCs w:val="20"/>
                <w:lang w:val="es-ES"/>
              </w:rPr>
            </w:pPr>
            <w:r w:rsidRPr="004867CF">
              <w:rPr>
                <w:rFonts w:asciiTheme="minorHAnsi" w:hAnsiTheme="minorHAnsi" w:cstheme="minorHAnsi"/>
                <w:sz w:val="20"/>
                <w:szCs w:val="20"/>
                <w:lang w:val="es-ES"/>
              </w:rPr>
              <w:t>Riesgo 1:</w:t>
            </w:r>
            <w:r w:rsidR="0090733E" w:rsidRPr="004867CF">
              <w:rPr>
                <w:rFonts w:asciiTheme="minorHAnsi" w:hAnsiTheme="minorHAnsi" w:cstheme="minorHAnsi"/>
                <w:sz w:val="20"/>
                <w:szCs w:val="20"/>
                <w:lang w:val="es-ES"/>
              </w:rPr>
              <w:t xml:space="preserve"> Parte de</w:t>
            </w:r>
            <w:r w:rsidR="00DB5BB4" w:rsidRPr="004867CF">
              <w:rPr>
                <w:rFonts w:asciiTheme="minorHAnsi" w:hAnsiTheme="minorHAnsi" w:cstheme="minorHAnsi"/>
                <w:sz w:val="20"/>
                <w:szCs w:val="20"/>
                <w:lang w:val="es-ES"/>
              </w:rPr>
              <w:t>l proyecto se ubica</w:t>
            </w:r>
            <w:r w:rsidR="0090733E" w:rsidRPr="004867CF">
              <w:rPr>
                <w:rFonts w:asciiTheme="minorHAnsi" w:hAnsiTheme="minorHAnsi" w:cstheme="minorHAnsi"/>
                <w:sz w:val="20"/>
                <w:szCs w:val="20"/>
                <w:lang w:val="es-ES"/>
              </w:rPr>
              <w:t xml:space="preserve"> en tierras o territorios étnicos</w:t>
            </w:r>
            <w:r w:rsidR="00DB5BB4" w:rsidRPr="004867CF">
              <w:rPr>
                <w:rFonts w:asciiTheme="minorHAnsi" w:hAnsiTheme="minorHAnsi" w:cstheme="minorHAnsi"/>
                <w:sz w:val="20"/>
                <w:szCs w:val="20"/>
                <w:lang w:val="es-ES"/>
              </w:rPr>
              <w:t xml:space="preserve"> y esto está siendo molesto </w:t>
            </w:r>
            <w:r w:rsidR="0090733E" w:rsidRPr="004867CF">
              <w:rPr>
                <w:rFonts w:asciiTheme="minorHAnsi" w:hAnsiTheme="minorHAnsi" w:cstheme="minorHAnsi"/>
                <w:sz w:val="20"/>
                <w:szCs w:val="20"/>
                <w:lang w:val="es-ES"/>
              </w:rPr>
              <w:t xml:space="preserve">para la población.  </w:t>
            </w:r>
          </w:p>
        </w:tc>
        <w:tc>
          <w:tcPr>
            <w:tcW w:w="1613" w:type="dxa"/>
            <w:shd w:val="clear" w:color="auto" w:fill="auto"/>
          </w:tcPr>
          <w:p w14:paraId="7302D0B8" w14:textId="133E178A" w:rsidR="008411ED" w:rsidRPr="004867CF" w:rsidRDefault="008411ED" w:rsidP="00A5523F">
            <w:pPr>
              <w:contextualSpacing/>
              <w:rPr>
                <w:rFonts w:asciiTheme="minorHAnsi" w:hAnsiTheme="minorHAnsi" w:cstheme="minorHAnsi"/>
                <w:sz w:val="20"/>
                <w:szCs w:val="20"/>
                <w:lang w:val="es-ES"/>
              </w:rPr>
            </w:pPr>
            <w:r w:rsidRPr="004867CF">
              <w:rPr>
                <w:rFonts w:asciiTheme="minorHAnsi" w:hAnsiTheme="minorHAnsi" w:cstheme="minorHAnsi"/>
                <w:sz w:val="20"/>
                <w:szCs w:val="20"/>
                <w:lang w:val="es-ES"/>
              </w:rPr>
              <w:t xml:space="preserve">I = </w:t>
            </w:r>
            <w:r w:rsidR="0090733E" w:rsidRPr="004867CF">
              <w:rPr>
                <w:rFonts w:asciiTheme="minorHAnsi" w:hAnsiTheme="minorHAnsi" w:cstheme="minorHAnsi"/>
                <w:sz w:val="20"/>
                <w:szCs w:val="20"/>
                <w:lang w:val="es-ES"/>
              </w:rPr>
              <w:t>1</w:t>
            </w:r>
          </w:p>
          <w:p w14:paraId="4E0E0EF7" w14:textId="5019C47A" w:rsidR="008411ED" w:rsidRPr="004867CF" w:rsidRDefault="008411ED" w:rsidP="00A5523F">
            <w:pPr>
              <w:contextualSpacing/>
              <w:rPr>
                <w:rFonts w:asciiTheme="minorHAnsi" w:hAnsiTheme="minorHAnsi" w:cstheme="minorHAnsi"/>
                <w:sz w:val="20"/>
                <w:szCs w:val="20"/>
                <w:lang w:val="es-ES"/>
              </w:rPr>
            </w:pPr>
            <w:r w:rsidRPr="004867CF">
              <w:rPr>
                <w:rFonts w:asciiTheme="minorHAnsi" w:hAnsiTheme="minorHAnsi" w:cstheme="minorHAnsi"/>
                <w:sz w:val="20"/>
                <w:szCs w:val="20"/>
                <w:lang w:val="es-ES"/>
              </w:rPr>
              <w:t>P =</w:t>
            </w:r>
            <w:r w:rsidR="0090733E" w:rsidRPr="004867CF">
              <w:rPr>
                <w:rFonts w:asciiTheme="minorHAnsi" w:hAnsiTheme="minorHAnsi" w:cstheme="minorHAnsi"/>
                <w:sz w:val="20"/>
                <w:szCs w:val="20"/>
                <w:lang w:val="es-ES"/>
              </w:rPr>
              <w:t>1</w:t>
            </w:r>
          </w:p>
        </w:tc>
        <w:tc>
          <w:tcPr>
            <w:tcW w:w="1170" w:type="dxa"/>
            <w:shd w:val="clear" w:color="auto" w:fill="auto"/>
          </w:tcPr>
          <w:p w14:paraId="0C60F7C5" w14:textId="5154240B" w:rsidR="008411ED" w:rsidRPr="004867CF" w:rsidRDefault="0090733E" w:rsidP="00A5523F">
            <w:pPr>
              <w:contextualSpacing/>
              <w:rPr>
                <w:rFonts w:asciiTheme="minorHAnsi" w:hAnsiTheme="minorHAnsi" w:cstheme="minorHAnsi"/>
                <w:b/>
                <w:sz w:val="20"/>
                <w:szCs w:val="20"/>
                <w:lang w:val="es-ES"/>
              </w:rPr>
            </w:pPr>
            <w:r w:rsidRPr="004867CF">
              <w:rPr>
                <w:rFonts w:asciiTheme="minorHAnsi" w:hAnsiTheme="minorHAnsi" w:cstheme="minorHAnsi"/>
                <w:b/>
                <w:sz w:val="20"/>
                <w:szCs w:val="20"/>
                <w:lang w:val="es-ES"/>
              </w:rPr>
              <w:t>Baja</w:t>
            </w:r>
          </w:p>
        </w:tc>
        <w:tc>
          <w:tcPr>
            <w:tcW w:w="1328" w:type="dxa"/>
            <w:shd w:val="clear" w:color="auto" w:fill="auto"/>
          </w:tcPr>
          <w:p w14:paraId="7F0DF277" w14:textId="77777777" w:rsidR="008411ED" w:rsidRPr="004867CF" w:rsidRDefault="008411ED" w:rsidP="00A5523F">
            <w:pPr>
              <w:contextualSpacing/>
              <w:rPr>
                <w:rFonts w:asciiTheme="minorHAnsi" w:hAnsiTheme="minorHAnsi" w:cstheme="minorHAnsi"/>
                <w:b/>
                <w:sz w:val="20"/>
                <w:szCs w:val="20"/>
                <w:lang w:val="es-ES"/>
              </w:rPr>
            </w:pPr>
          </w:p>
        </w:tc>
        <w:tc>
          <w:tcPr>
            <w:tcW w:w="6237" w:type="dxa"/>
            <w:gridSpan w:val="2"/>
            <w:shd w:val="clear" w:color="auto" w:fill="auto"/>
          </w:tcPr>
          <w:p w14:paraId="551BBE62" w14:textId="74AEAAE7" w:rsidR="008411ED" w:rsidRPr="004867CF" w:rsidRDefault="0090733E" w:rsidP="00F62AE7">
            <w:pPr>
              <w:contextualSpacing/>
              <w:jc w:val="both"/>
              <w:rPr>
                <w:rFonts w:asciiTheme="minorHAnsi" w:hAnsiTheme="minorHAnsi" w:cstheme="minorHAnsi"/>
                <w:sz w:val="20"/>
                <w:szCs w:val="20"/>
                <w:lang w:val="es-ES"/>
              </w:rPr>
            </w:pPr>
            <w:r w:rsidRPr="004867CF">
              <w:rPr>
                <w:rFonts w:asciiTheme="minorHAnsi" w:hAnsiTheme="minorHAnsi" w:cstheme="minorHAnsi"/>
                <w:sz w:val="20"/>
                <w:szCs w:val="20"/>
                <w:lang w:val="es-ES"/>
              </w:rPr>
              <w:t xml:space="preserve">A pesar de la cercanía del proyecto a tierras y territorios étnicos, el proyecto no está ocasionando ninguna injerencia sobre las tierras o los territorios. Es un proyecto de derechos humanos y de fortalecimiento de ciudadanía. La confianza de las comunidades receptoras y la experiencia de trabajo conjunto han sido especialmente importantes en la identificación de la problemática de este proyecto, por lo cual el punto de vista de las mujeres, incluso de las mujeres de comunidades étnicas, ha sido recogido en el diseño.  </w:t>
            </w:r>
            <w:r w:rsidR="00F62AE7" w:rsidRPr="00CC2C63">
              <w:rPr>
                <w:rFonts w:asciiTheme="minorHAnsi" w:hAnsiTheme="minorHAnsi" w:cstheme="minorHAnsi"/>
                <w:sz w:val="20"/>
                <w:szCs w:val="20"/>
                <w:lang w:val="es-ES"/>
              </w:rPr>
              <w:t xml:space="preserve">Si el proyecto tuviera cercanía sobre alguna de estas áreas se considerará una ESIA (Estudio de Impacto ambiental). Aunque por la naturaleza del proyecto, no se considera imprescindible. </w:t>
            </w:r>
          </w:p>
        </w:tc>
      </w:tr>
      <w:tr w:rsidR="00B61FAD" w:rsidRPr="004867CF" w14:paraId="39FC3991" w14:textId="77777777" w:rsidTr="0027714D">
        <w:tc>
          <w:tcPr>
            <w:tcW w:w="3403" w:type="dxa"/>
            <w:shd w:val="clear" w:color="auto" w:fill="auto"/>
            <w:vAlign w:val="center"/>
          </w:tcPr>
          <w:p w14:paraId="471300D8" w14:textId="42B2A771" w:rsidR="00B61FAD" w:rsidRPr="004867CF" w:rsidRDefault="002A4934" w:rsidP="00B61FAD">
            <w:pPr>
              <w:contextualSpacing/>
              <w:rPr>
                <w:rFonts w:asciiTheme="minorHAnsi" w:hAnsiTheme="minorHAnsi" w:cstheme="minorHAnsi"/>
                <w:sz w:val="20"/>
                <w:szCs w:val="20"/>
                <w:lang w:val="es-ES"/>
              </w:rPr>
            </w:pPr>
            <w:r w:rsidRPr="004867CF">
              <w:rPr>
                <w:rFonts w:asciiTheme="minorHAnsi" w:hAnsiTheme="minorHAnsi" w:cstheme="minorHAnsi"/>
                <w:sz w:val="20"/>
                <w:szCs w:val="20"/>
                <w:lang w:val="es-ES"/>
              </w:rPr>
              <w:t>Riesgo 2</w:t>
            </w:r>
            <w:r w:rsidR="00B61FAD" w:rsidRPr="004867CF">
              <w:rPr>
                <w:rFonts w:asciiTheme="minorHAnsi" w:hAnsiTheme="minorHAnsi" w:cstheme="minorHAnsi"/>
                <w:sz w:val="20"/>
                <w:szCs w:val="20"/>
                <w:lang w:val="es-ES"/>
              </w:rPr>
              <w:t xml:space="preserve">: Riesgos naturales: atmosféricos, hidrológicos, edáficos, topográficos, biológicos, ecológicos, visuales y/o acústicos. </w:t>
            </w:r>
          </w:p>
        </w:tc>
        <w:tc>
          <w:tcPr>
            <w:tcW w:w="1613" w:type="dxa"/>
            <w:shd w:val="clear" w:color="auto" w:fill="auto"/>
          </w:tcPr>
          <w:p w14:paraId="31FC2A6E" w14:textId="77777777" w:rsidR="00B61FAD" w:rsidRPr="004867CF" w:rsidRDefault="00B61FAD" w:rsidP="00A5523F">
            <w:pPr>
              <w:contextualSpacing/>
              <w:rPr>
                <w:rFonts w:asciiTheme="minorHAnsi" w:hAnsiTheme="minorHAnsi" w:cstheme="minorHAnsi"/>
                <w:sz w:val="20"/>
                <w:szCs w:val="20"/>
                <w:lang w:val="es-ES"/>
              </w:rPr>
            </w:pPr>
            <w:r w:rsidRPr="004867CF">
              <w:rPr>
                <w:rFonts w:asciiTheme="minorHAnsi" w:hAnsiTheme="minorHAnsi" w:cstheme="minorHAnsi"/>
                <w:sz w:val="20"/>
                <w:szCs w:val="20"/>
                <w:lang w:val="es-ES"/>
              </w:rPr>
              <w:t>I=1</w:t>
            </w:r>
          </w:p>
          <w:p w14:paraId="3F144665" w14:textId="0F7BE4A1" w:rsidR="00B61FAD" w:rsidRPr="004867CF" w:rsidRDefault="00B61FAD" w:rsidP="00A5523F">
            <w:pPr>
              <w:contextualSpacing/>
              <w:rPr>
                <w:rFonts w:asciiTheme="minorHAnsi" w:hAnsiTheme="minorHAnsi" w:cstheme="minorHAnsi"/>
                <w:sz w:val="20"/>
                <w:szCs w:val="20"/>
                <w:lang w:val="es-ES"/>
              </w:rPr>
            </w:pPr>
            <w:r w:rsidRPr="004867CF">
              <w:rPr>
                <w:rFonts w:asciiTheme="minorHAnsi" w:hAnsiTheme="minorHAnsi" w:cstheme="minorHAnsi"/>
                <w:sz w:val="20"/>
                <w:szCs w:val="20"/>
                <w:lang w:val="es-ES"/>
              </w:rPr>
              <w:t>P=1</w:t>
            </w:r>
          </w:p>
        </w:tc>
        <w:tc>
          <w:tcPr>
            <w:tcW w:w="1170" w:type="dxa"/>
            <w:shd w:val="clear" w:color="auto" w:fill="auto"/>
          </w:tcPr>
          <w:p w14:paraId="07DD6810" w14:textId="080F2514" w:rsidR="00B61FAD" w:rsidRPr="004867CF" w:rsidRDefault="00B61FAD" w:rsidP="00A5523F">
            <w:pPr>
              <w:contextualSpacing/>
              <w:rPr>
                <w:rFonts w:asciiTheme="minorHAnsi" w:hAnsiTheme="minorHAnsi" w:cstheme="minorHAnsi"/>
                <w:b/>
                <w:sz w:val="20"/>
                <w:szCs w:val="20"/>
                <w:lang w:val="es-ES"/>
              </w:rPr>
            </w:pPr>
            <w:r w:rsidRPr="004867CF">
              <w:rPr>
                <w:rFonts w:asciiTheme="minorHAnsi" w:hAnsiTheme="minorHAnsi" w:cstheme="minorHAnsi"/>
                <w:b/>
                <w:sz w:val="20"/>
                <w:szCs w:val="20"/>
                <w:lang w:val="es-ES"/>
              </w:rPr>
              <w:t>Moderada</w:t>
            </w:r>
          </w:p>
        </w:tc>
        <w:tc>
          <w:tcPr>
            <w:tcW w:w="1328" w:type="dxa"/>
            <w:shd w:val="clear" w:color="auto" w:fill="auto"/>
          </w:tcPr>
          <w:p w14:paraId="53EDD958" w14:textId="77777777" w:rsidR="00B61FAD" w:rsidRPr="004867CF" w:rsidRDefault="00B61FAD" w:rsidP="00A5523F">
            <w:pPr>
              <w:contextualSpacing/>
              <w:rPr>
                <w:rFonts w:asciiTheme="minorHAnsi" w:hAnsiTheme="minorHAnsi" w:cstheme="minorHAnsi"/>
                <w:b/>
                <w:sz w:val="20"/>
                <w:szCs w:val="20"/>
                <w:lang w:val="es-ES"/>
              </w:rPr>
            </w:pPr>
          </w:p>
        </w:tc>
        <w:tc>
          <w:tcPr>
            <w:tcW w:w="6237" w:type="dxa"/>
            <w:gridSpan w:val="2"/>
            <w:shd w:val="clear" w:color="auto" w:fill="auto"/>
          </w:tcPr>
          <w:p w14:paraId="66B7F343" w14:textId="3C4F59EA" w:rsidR="00B61FAD" w:rsidRPr="004867CF" w:rsidRDefault="00B61FAD" w:rsidP="00024BDC">
            <w:pPr>
              <w:contextualSpacing/>
              <w:jc w:val="both"/>
              <w:rPr>
                <w:rFonts w:asciiTheme="minorHAnsi" w:eastAsia="Times New Roman" w:hAnsiTheme="minorHAnsi" w:cstheme="minorHAnsi"/>
                <w:sz w:val="20"/>
                <w:szCs w:val="20"/>
                <w:lang w:eastAsia="es-CO"/>
              </w:rPr>
            </w:pPr>
            <w:r w:rsidRPr="004867CF">
              <w:rPr>
                <w:rFonts w:asciiTheme="minorHAnsi" w:eastAsia="Times New Roman" w:hAnsiTheme="minorHAnsi" w:cstheme="minorHAnsi"/>
                <w:sz w:val="20"/>
                <w:szCs w:val="20"/>
                <w:lang w:eastAsia="es-CO"/>
              </w:rPr>
              <w:t xml:space="preserve">El proyecto no genera riesgos naturales directos. No obstante, recientemente han sucedido catástrofes naturales, producto del cambio climático; por </w:t>
            </w:r>
            <w:proofErr w:type="gramStart"/>
            <w:r w:rsidRPr="004867CF">
              <w:rPr>
                <w:rFonts w:asciiTheme="minorHAnsi" w:eastAsia="Times New Roman" w:hAnsiTheme="minorHAnsi" w:cstheme="minorHAnsi"/>
                <w:sz w:val="20"/>
                <w:szCs w:val="20"/>
                <w:lang w:eastAsia="es-CO"/>
              </w:rPr>
              <w:t>ejemplo</w:t>
            </w:r>
            <w:proofErr w:type="gramEnd"/>
            <w:r w:rsidRPr="004867CF">
              <w:rPr>
                <w:rFonts w:asciiTheme="minorHAnsi" w:eastAsia="Times New Roman" w:hAnsiTheme="minorHAnsi" w:cstheme="minorHAnsi"/>
                <w:sz w:val="20"/>
                <w:szCs w:val="20"/>
                <w:lang w:eastAsia="es-CO"/>
              </w:rPr>
              <w:t xml:space="preserve"> la avalancha en Mocoa en abril de 2017. </w:t>
            </w:r>
            <w:r w:rsidR="005E5C87" w:rsidRPr="004867CF">
              <w:rPr>
                <w:rFonts w:asciiTheme="minorHAnsi" w:eastAsia="Times New Roman" w:hAnsiTheme="minorHAnsi" w:cstheme="minorHAnsi"/>
                <w:sz w:val="20"/>
                <w:szCs w:val="20"/>
                <w:lang w:eastAsia="es-CO"/>
              </w:rPr>
              <w:t>Todos los proyectos</w:t>
            </w:r>
            <w:r w:rsidR="00D6361F" w:rsidRPr="004867CF">
              <w:rPr>
                <w:rFonts w:asciiTheme="minorHAnsi" w:eastAsia="Times New Roman" w:hAnsiTheme="minorHAnsi" w:cstheme="minorHAnsi"/>
                <w:sz w:val="20"/>
                <w:szCs w:val="20"/>
                <w:lang w:eastAsia="es-CO"/>
              </w:rPr>
              <w:t xml:space="preserve"> de la RNM</w:t>
            </w:r>
            <w:r w:rsidR="005E5C87" w:rsidRPr="004867CF">
              <w:rPr>
                <w:rFonts w:asciiTheme="minorHAnsi" w:eastAsia="Times New Roman" w:hAnsiTheme="minorHAnsi" w:cstheme="minorHAnsi"/>
                <w:sz w:val="20"/>
                <w:szCs w:val="20"/>
                <w:lang w:eastAsia="es-CO"/>
              </w:rPr>
              <w:t xml:space="preserve"> </w:t>
            </w:r>
            <w:r w:rsidR="005E5C87" w:rsidRPr="00CC2C63">
              <w:rPr>
                <w:rFonts w:asciiTheme="minorHAnsi" w:eastAsia="Times New Roman" w:hAnsiTheme="minorHAnsi" w:cstheme="minorHAnsi"/>
                <w:sz w:val="20"/>
                <w:szCs w:val="20"/>
                <w:lang w:eastAsia="es-CO"/>
              </w:rPr>
              <w:t>se enfocan a la incorporación de cambios que se dirijan al desarrollo sostenible y cuidado medioambiental.</w:t>
            </w:r>
            <w:r w:rsidR="00F62AE7" w:rsidRPr="00CC2C63">
              <w:rPr>
                <w:rFonts w:asciiTheme="minorHAnsi" w:eastAsia="Times New Roman" w:hAnsiTheme="minorHAnsi" w:cstheme="minorHAnsi"/>
                <w:sz w:val="20"/>
                <w:szCs w:val="20"/>
                <w:lang w:eastAsia="es-CO"/>
              </w:rPr>
              <w:t xml:space="preserve"> No se contempla ESIA debido a la naturaleza del proyecto. Las acciones de las lideresas podrían tener impacto ambiental, pero no dentro de las actividades descritas en este proyecto. </w:t>
            </w:r>
          </w:p>
        </w:tc>
      </w:tr>
      <w:tr w:rsidR="008411ED" w:rsidRPr="004867CF" w14:paraId="298F3E83" w14:textId="77777777" w:rsidTr="0027714D">
        <w:trPr>
          <w:trHeight w:val="593"/>
        </w:trPr>
        <w:tc>
          <w:tcPr>
            <w:tcW w:w="3403" w:type="dxa"/>
            <w:vMerge w:val="restart"/>
            <w:shd w:val="clear" w:color="auto" w:fill="auto"/>
          </w:tcPr>
          <w:p w14:paraId="47021E9A" w14:textId="31F4981A" w:rsidR="008411ED" w:rsidRPr="004867CF" w:rsidRDefault="008411ED" w:rsidP="00A5523F">
            <w:pPr>
              <w:contextualSpacing/>
              <w:rPr>
                <w:rFonts w:asciiTheme="minorHAnsi" w:hAnsiTheme="minorHAnsi" w:cstheme="minorHAnsi"/>
                <w:b/>
                <w:sz w:val="20"/>
                <w:szCs w:val="20"/>
                <w:lang w:val="es-ES"/>
              </w:rPr>
            </w:pPr>
          </w:p>
          <w:p w14:paraId="375CD74F" w14:textId="77777777" w:rsidR="002C61DD" w:rsidRPr="004867CF" w:rsidRDefault="002C61DD" w:rsidP="00A5523F">
            <w:pPr>
              <w:contextualSpacing/>
              <w:rPr>
                <w:rFonts w:asciiTheme="minorHAnsi" w:hAnsiTheme="minorHAnsi" w:cstheme="minorHAnsi"/>
                <w:b/>
                <w:sz w:val="20"/>
                <w:szCs w:val="20"/>
                <w:lang w:val="es-ES"/>
              </w:rPr>
            </w:pPr>
          </w:p>
          <w:p w14:paraId="7FBCB19C" w14:textId="77777777" w:rsidR="002C61DD" w:rsidRPr="004867CF" w:rsidRDefault="002C61DD" w:rsidP="00A5523F">
            <w:pPr>
              <w:contextualSpacing/>
              <w:rPr>
                <w:rFonts w:asciiTheme="minorHAnsi" w:hAnsiTheme="minorHAnsi" w:cstheme="minorHAnsi"/>
                <w:b/>
                <w:sz w:val="20"/>
                <w:szCs w:val="20"/>
                <w:lang w:val="es-ES"/>
              </w:rPr>
            </w:pPr>
          </w:p>
          <w:p w14:paraId="35E43CBD" w14:textId="77777777" w:rsidR="002C61DD" w:rsidRPr="004867CF" w:rsidRDefault="002C61DD" w:rsidP="00A5523F">
            <w:pPr>
              <w:contextualSpacing/>
              <w:rPr>
                <w:rFonts w:asciiTheme="minorHAnsi" w:hAnsiTheme="minorHAnsi" w:cstheme="minorHAnsi"/>
                <w:b/>
                <w:sz w:val="20"/>
                <w:szCs w:val="20"/>
                <w:lang w:val="es-ES"/>
              </w:rPr>
            </w:pPr>
          </w:p>
        </w:tc>
        <w:tc>
          <w:tcPr>
            <w:tcW w:w="10348" w:type="dxa"/>
            <w:gridSpan w:val="5"/>
            <w:shd w:val="clear" w:color="auto" w:fill="0F243E"/>
          </w:tcPr>
          <w:p w14:paraId="0FFAF4D5" w14:textId="7ED6B1B0" w:rsidR="008411ED" w:rsidRPr="004867CF" w:rsidRDefault="008411ED" w:rsidP="00A5523F">
            <w:pPr>
              <w:contextualSpacing/>
              <w:rPr>
                <w:rFonts w:asciiTheme="minorHAnsi" w:hAnsiTheme="minorHAnsi" w:cstheme="minorHAnsi"/>
                <w:b/>
                <w:sz w:val="20"/>
                <w:szCs w:val="20"/>
                <w:lang w:val="es-ES"/>
              </w:rPr>
            </w:pPr>
            <w:r w:rsidRPr="004867CF">
              <w:rPr>
                <w:rFonts w:asciiTheme="minorHAnsi" w:hAnsiTheme="minorHAnsi" w:cstheme="minorHAnsi"/>
                <w:b/>
                <w:sz w:val="20"/>
                <w:szCs w:val="20"/>
                <w:lang w:val="es-ES"/>
              </w:rPr>
              <w:t>PREGUNTA</w:t>
            </w:r>
            <w:r w:rsidR="00735DB0" w:rsidRPr="004867CF">
              <w:rPr>
                <w:rFonts w:asciiTheme="minorHAnsi" w:hAnsiTheme="minorHAnsi" w:cstheme="minorHAnsi"/>
                <w:b/>
                <w:sz w:val="20"/>
                <w:szCs w:val="20"/>
                <w:lang w:val="es-ES"/>
              </w:rPr>
              <w:t xml:space="preserve"> </w:t>
            </w:r>
            <w:r w:rsidRPr="004867CF">
              <w:rPr>
                <w:rFonts w:asciiTheme="minorHAnsi" w:hAnsiTheme="minorHAnsi" w:cstheme="minorHAnsi"/>
                <w:b/>
                <w:sz w:val="20"/>
                <w:szCs w:val="20"/>
                <w:lang w:val="es-ES"/>
              </w:rPr>
              <w:t xml:space="preserve">4: ¿Cuál es la categorización general del riesgo del proyecto? </w:t>
            </w:r>
          </w:p>
        </w:tc>
      </w:tr>
      <w:tr w:rsidR="008411ED" w:rsidRPr="004867CF" w14:paraId="1F0AEF12" w14:textId="77777777" w:rsidTr="0027714D">
        <w:tc>
          <w:tcPr>
            <w:tcW w:w="3403" w:type="dxa"/>
            <w:vMerge/>
            <w:shd w:val="clear" w:color="auto" w:fill="auto"/>
          </w:tcPr>
          <w:p w14:paraId="775DE4BA" w14:textId="77777777" w:rsidR="008411ED" w:rsidRPr="004867CF" w:rsidRDefault="008411ED" w:rsidP="00A5523F">
            <w:pPr>
              <w:contextualSpacing/>
              <w:rPr>
                <w:rFonts w:asciiTheme="minorHAnsi" w:hAnsiTheme="minorHAnsi" w:cstheme="minorHAnsi"/>
                <w:sz w:val="20"/>
                <w:szCs w:val="20"/>
                <w:u w:val="single"/>
                <w:lang w:val="es-ES"/>
              </w:rPr>
            </w:pPr>
          </w:p>
        </w:tc>
        <w:tc>
          <w:tcPr>
            <w:tcW w:w="4111" w:type="dxa"/>
            <w:gridSpan w:val="3"/>
            <w:shd w:val="clear" w:color="auto" w:fill="auto"/>
          </w:tcPr>
          <w:p w14:paraId="681CBC2A" w14:textId="77777777" w:rsidR="008411ED" w:rsidRPr="004867CF" w:rsidRDefault="008411ED" w:rsidP="00A5523F">
            <w:pPr>
              <w:contextualSpacing/>
              <w:jc w:val="center"/>
              <w:rPr>
                <w:rFonts w:asciiTheme="minorHAnsi" w:hAnsiTheme="minorHAnsi" w:cstheme="minorHAnsi"/>
                <w:b/>
                <w:sz w:val="20"/>
                <w:szCs w:val="20"/>
                <w:lang w:val="es-ES"/>
              </w:rPr>
            </w:pPr>
            <w:r w:rsidRPr="004867CF">
              <w:rPr>
                <w:rFonts w:asciiTheme="minorHAnsi" w:hAnsiTheme="minorHAnsi" w:cstheme="minorHAnsi"/>
                <w:sz w:val="20"/>
                <w:szCs w:val="20"/>
                <w:lang w:val="es-ES"/>
              </w:rPr>
              <w:t>Marque el recuadro correspondiente a continuación.</w:t>
            </w:r>
          </w:p>
          <w:p w14:paraId="316B7631" w14:textId="77777777" w:rsidR="008411ED" w:rsidRPr="004867CF" w:rsidRDefault="008411ED" w:rsidP="00A5523F">
            <w:pPr>
              <w:contextualSpacing/>
              <w:jc w:val="center"/>
              <w:rPr>
                <w:rFonts w:asciiTheme="minorHAnsi" w:hAnsiTheme="minorHAnsi" w:cstheme="minorHAnsi"/>
                <w:b/>
                <w:sz w:val="20"/>
                <w:szCs w:val="20"/>
                <w:lang w:val="es-ES"/>
              </w:rPr>
            </w:pPr>
          </w:p>
        </w:tc>
        <w:tc>
          <w:tcPr>
            <w:tcW w:w="6237" w:type="dxa"/>
            <w:gridSpan w:val="2"/>
            <w:shd w:val="clear" w:color="auto" w:fill="auto"/>
          </w:tcPr>
          <w:p w14:paraId="02A214F7" w14:textId="77777777" w:rsidR="008411ED" w:rsidRPr="004867CF" w:rsidRDefault="008411ED" w:rsidP="00A5523F">
            <w:pPr>
              <w:contextualSpacing/>
              <w:jc w:val="center"/>
              <w:rPr>
                <w:rFonts w:asciiTheme="minorHAnsi" w:hAnsiTheme="minorHAnsi" w:cstheme="minorHAnsi"/>
                <w:b/>
                <w:sz w:val="20"/>
                <w:szCs w:val="20"/>
                <w:lang w:val="es-ES"/>
              </w:rPr>
            </w:pPr>
            <w:r w:rsidRPr="004867CF">
              <w:rPr>
                <w:rFonts w:asciiTheme="minorHAnsi" w:hAnsiTheme="minorHAnsi" w:cstheme="minorHAnsi"/>
                <w:b/>
                <w:sz w:val="20"/>
                <w:szCs w:val="20"/>
                <w:lang w:val="es-ES"/>
              </w:rPr>
              <w:t>Comentarios</w:t>
            </w:r>
          </w:p>
        </w:tc>
      </w:tr>
      <w:tr w:rsidR="008411ED" w:rsidRPr="004867CF" w14:paraId="0392D483" w14:textId="77777777" w:rsidTr="0027714D">
        <w:trPr>
          <w:trHeight w:val="251"/>
        </w:trPr>
        <w:tc>
          <w:tcPr>
            <w:tcW w:w="3403" w:type="dxa"/>
            <w:vMerge/>
            <w:shd w:val="clear" w:color="auto" w:fill="auto"/>
          </w:tcPr>
          <w:p w14:paraId="018246E2" w14:textId="77777777" w:rsidR="008411ED" w:rsidRPr="004867CF" w:rsidRDefault="008411ED" w:rsidP="00A5523F">
            <w:pPr>
              <w:contextualSpacing/>
              <w:rPr>
                <w:rFonts w:asciiTheme="minorHAnsi" w:hAnsiTheme="minorHAnsi" w:cstheme="minorHAnsi"/>
                <w:sz w:val="20"/>
                <w:szCs w:val="20"/>
                <w:lang w:val="es-ES"/>
              </w:rPr>
            </w:pPr>
          </w:p>
        </w:tc>
        <w:tc>
          <w:tcPr>
            <w:tcW w:w="4111" w:type="dxa"/>
            <w:gridSpan w:val="3"/>
            <w:shd w:val="clear" w:color="auto" w:fill="auto"/>
          </w:tcPr>
          <w:p w14:paraId="7DE5FF33" w14:textId="77777777" w:rsidR="008411ED" w:rsidRPr="004867CF" w:rsidRDefault="008411ED" w:rsidP="00A5523F">
            <w:pPr>
              <w:contextualSpacing/>
              <w:jc w:val="right"/>
              <w:rPr>
                <w:rFonts w:asciiTheme="minorHAnsi" w:hAnsiTheme="minorHAnsi" w:cstheme="minorHAnsi"/>
                <w:b/>
                <w:i/>
                <w:sz w:val="20"/>
                <w:szCs w:val="20"/>
                <w:lang w:val="es-ES"/>
              </w:rPr>
            </w:pPr>
            <w:r w:rsidRPr="004867CF">
              <w:rPr>
                <w:rFonts w:asciiTheme="minorHAnsi" w:hAnsiTheme="minorHAnsi" w:cstheme="minorHAnsi"/>
                <w:b/>
                <w:i/>
                <w:sz w:val="20"/>
                <w:szCs w:val="20"/>
                <w:lang w:val="es-ES"/>
              </w:rPr>
              <w:t>Riesgo bajo</w:t>
            </w:r>
          </w:p>
        </w:tc>
        <w:tc>
          <w:tcPr>
            <w:tcW w:w="709" w:type="dxa"/>
            <w:shd w:val="clear" w:color="auto" w:fill="auto"/>
          </w:tcPr>
          <w:p w14:paraId="7B7C4315" w14:textId="77777777" w:rsidR="008411ED" w:rsidRPr="004867CF" w:rsidRDefault="008411ED" w:rsidP="00A5523F">
            <w:pPr>
              <w:ind w:left="-2230" w:firstLine="2230"/>
              <w:contextualSpacing/>
              <w:rPr>
                <w:rFonts w:asciiTheme="minorHAnsi" w:hAnsiTheme="minorHAnsi" w:cstheme="minorHAnsi"/>
                <w:b/>
                <w:sz w:val="20"/>
                <w:szCs w:val="20"/>
                <w:lang w:val="es-ES"/>
              </w:rPr>
            </w:pPr>
            <w:r w:rsidRPr="004867CF">
              <w:rPr>
                <w:rFonts w:ascii="Segoe UI Symbol" w:hAnsi="Segoe UI Symbol" w:cs="Segoe UI Symbol"/>
                <w:b/>
                <w:sz w:val="20"/>
                <w:szCs w:val="20"/>
                <w:highlight w:val="black"/>
                <w:lang w:val="es-ES"/>
              </w:rPr>
              <w:t>☐</w:t>
            </w:r>
          </w:p>
        </w:tc>
        <w:tc>
          <w:tcPr>
            <w:tcW w:w="5528" w:type="dxa"/>
            <w:shd w:val="clear" w:color="auto" w:fill="auto"/>
          </w:tcPr>
          <w:p w14:paraId="6926763C" w14:textId="1ED237D5" w:rsidR="008411ED" w:rsidRPr="004867CF" w:rsidRDefault="00DB5BB4" w:rsidP="00B61FAD">
            <w:pPr>
              <w:contextualSpacing/>
              <w:jc w:val="both"/>
              <w:rPr>
                <w:rFonts w:asciiTheme="minorHAnsi" w:hAnsiTheme="minorHAnsi" w:cstheme="minorHAnsi"/>
                <w:sz w:val="20"/>
                <w:szCs w:val="20"/>
                <w:lang w:val="es-ES"/>
              </w:rPr>
            </w:pPr>
            <w:r w:rsidRPr="004867CF">
              <w:rPr>
                <w:rFonts w:asciiTheme="minorHAnsi" w:hAnsiTheme="minorHAnsi" w:cstheme="minorHAnsi"/>
                <w:sz w:val="20"/>
                <w:szCs w:val="20"/>
                <w:lang w:val="es-ES"/>
              </w:rPr>
              <w:t>Este proyecto no general riesgos atmosféricos, hidrológicos, edáficos, topográficos, biológicos, ecológicos, visuales y/o acústicos. La participación puede llegar a incidir en la generación de medidas preventivas y correctoras para reducir al m</w:t>
            </w:r>
            <w:r w:rsidR="00024BDC" w:rsidRPr="004867CF">
              <w:rPr>
                <w:rFonts w:asciiTheme="minorHAnsi" w:hAnsiTheme="minorHAnsi" w:cstheme="minorHAnsi"/>
                <w:sz w:val="20"/>
                <w:szCs w:val="20"/>
                <w:lang w:val="es-ES"/>
              </w:rPr>
              <w:t xml:space="preserve">ínimo los impactos ambientales, especialmente en riesgos de naturaleza antrópica, </w:t>
            </w:r>
            <w:r w:rsidR="00B61FAD" w:rsidRPr="004867CF">
              <w:rPr>
                <w:rFonts w:asciiTheme="minorHAnsi" w:hAnsiTheme="minorHAnsi" w:cstheme="minorHAnsi"/>
                <w:sz w:val="20"/>
                <w:szCs w:val="20"/>
                <w:lang w:val="es-ES"/>
              </w:rPr>
              <w:t>que son</w:t>
            </w:r>
            <w:r w:rsidR="00024BDC" w:rsidRPr="004867CF">
              <w:rPr>
                <w:rFonts w:asciiTheme="minorHAnsi" w:hAnsiTheme="minorHAnsi" w:cstheme="minorHAnsi"/>
                <w:sz w:val="20"/>
                <w:szCs w:val="20"/>
                <w:lang w:val="es-ES"/>
              </w:rPr>
              <w:t xml:space="preserve"> los riesgos consecuencia de la actividad humana como son los: industriales, incendios forestales, sísmicos debido a actividad nuclear, </w:t>
            </w:r>
            <w:proofErr w:type="spellStart"/>
            <w:r w:rsidR="00024BDC" w:rsidRPr="004867CF">
              <w:rPr>
                <w:rFonts w:asciiTheme="minorHAnsi" w:hAnsiTheme="minorHAnsi" w:cstheme="minorHAnsi"/>
                <w:sz w:val="20"/>
                <w:szCs w:val="20"/>
                <w:lang w:val="es-ES"/>
              </w:rPr>
              <w:t>fracking</w:t>
            </w:r>
            <w:proofErr w:type="spellEnd"/>
            <w:r w:rsidR="00024BDC" w:rsidRPr="004867CF">
              <w:rPr>
                <w:rFonts w:asciiTheme="minorHAnsi" w:hAnsiTheme="minorHAnsi" w:cstheme="minorHAnsi"/>
                <w:sz w:val="20"/>
                <w:szCs w:val="20"/>
                <w:lang w:val="es-ES"/>
              </w:rPr>
              <w:t xml:space="preserve">, vertidos de residuos en áreas protegidas, emisiones de gas, entre otros. </w:t>
            </w:r>
          </w:p>
        </w:tc>
      </w:tr>
      <w:tr w:rsidR="008411ED" w:rsidRPr="004867CF" w14:paraId="45EF7E5C" w14:textId="77777777" w:rsidTr="0027714D">
        <w:tc>
          <w:tcPr>
            <w:tcW w:w="3403" w:type="dxa"/>
            <w:vMerge/>
            <w:shd w:val="clear" w:color="auto" w:fill="auto"/>
          </w:tcPr>
          <w:p w14:paraId="32EF4A9B" w14:textId="77777777" w:rsidR="008411ED" w:rsidRPr="004867CF" w:rsidRDefault="008411ED" w:rsidP="00A5523F">
            <w:pPr>
              <w:contextualSpacing/>
              <w:rPr>
                <w:rFonts w:asciiTheme="minorHAnsi" w:hAnsiTheme="minorHAnsi" w:cstheme="minorHAnsi"/>
                <w:sz w:val="20"/>
                <w:szCs w:val="20"/>
                <w:lang w:val="es-ES"/>
              </w:rPr>
            </w:pPr>
          </w:p>
        </w:tc>
        <w:tc>
          <w:tcPr>
            <w:tcW w:w="4111" w:type="dxa"/>
            <w:gridSpan w:val="3"/>
            <w:shd w:val="clear" w:color="auto" w:fill="auto"/>
          </w:tcPr>
          <w:p w14:paraId="210DEBCF" w14:textId="77777777" w:rsidR="008411ED" w:rsidRPr="004867CF" w:rsidRDefault="008411ED" w:rsidP="00A5523F">
            <w:pPr>
              <w:contextualSpacing/>
              <w:jc w:val="right"/>
              <w:rPr>
                <w:rFonts w:asciiTheme="minorHAnsi" w:hAnsiTheme="minorHAnsi" w:cstheme="minorHAnsi"/>
                <w:b/>
                <w:i/>
                <w:sz w:val="20"/>
                <w:szCs w:val="20"/>
                <w:lang w:val="es-ES"/>
              </w:rPr>
            </w:pPr>
            <w:r w:rsidRPr="004867CF">
              <w:rPr>
                <w:rFonts w:asciiTheme="minorHAnsi" w:hAnsiTheme="minorHAnsi" w:cstheme="minorHAnsi"/>
                <w:b/>
                <w:i/>
                <w:sz w:val="20"/>
                <w:szCs w:val="20"/>
                <w:lang w:val="es-ES"/>
              </w:rPr>
              <w:t>Riesgo moderado</w:t>
            </w:r>
          </w:p>
        </w:tc>
        <w:tc>
          <w:tcPr>
            <w:tcW w:w="709" w:type="dxa"/>
            <w:shd w:val="clear" w:color="auto" w:fill="auto"/>
          </w:tcPr>
          <w:p w14:paraId="2E1C3353" w14:textId="77777777" w:rsidR="008411ED" w:rsidRPr="004867CF" w:rsidRDefault="008411ED" w:rsidP="00A5523F">
            <w:pPr>
              <w:ind w:left="-2230" w:firstLine="2230"/>
              <w:contextualSpacing/>
              <w:rPr>
                <w:rFonts w:asciiTheme="minorHAnsi" w:hAnsiTheme="minorHAnsi" w:cstheme="minorHAnsi"/>
                <w:b/>
                <w:sz w:val="20"/>
                <w:szCs w:val="20"/>
                <w:lang w:val="es-ES"/>
              </w:rPr>
            </w:pPr>
            <w:r w:rsidRPr="004867CF">
              <w:rPr>
                <w:rFonts w:ascii="Segoe UI Symbol" w:hAnsi="Segoe UI Symbol" w:cs="Segoe UI Symbol"/>
                <w:b/>
                <w:sz w:val="20"/>
                <w:szCs w:val="20"/>
                <w:lang w:val="es-ES"/>
              </w:rPr>
              <w:t>☐</w:t>
            </w:r>
          </w:p>
        </w:tc>
        <w:tc>
          <w:tcPr>
            <w:tcW w:w="5528" w:type="dxa"/>
            <w:shd w:val="clear" w:color="auto" w:fill="auto"/>
          </w:tcPr>
          <w:p w14:paraId="0AE9C9CD" w14:textId="77777777" w:rsidR="008411ED" w:rsidRPr="004867CF" w:rsidRDefault="008411ED" w:rsidP="00A5523F">
            <w:pPr>
              <w:contextualSpacing/>
              <w:rPr>
                <w:rFonts w:asciiTheme="minorHAnsi" w:hAnsiTheme="minorHAnsi" w:cstheme="minorHAnsi"/>
                <w:b/>
                <w:sz w:val="20"/>
                <w:szCs w:val="20"/>
                <w:lang w:val="es-ES"/>
              </w:rPr>
            </w:pPr>
          </w:p>
        </w:tc>
      </w:tr>
      <w:tr w:rsidR="008411ED" w:rsidRPr="004867CF" w14:paraId="0AA4C23A" w14:textId="77777777" w:rsidTr="0027714D">
        <w:tc>
          <w:tcPr>
            <w:tcW w:w="3403" w:type="dxa"/>
            <w:vMerge/>
            <w:shd w:val="clear" w:color="auto" w:fill="auto"/>
          </w:tcPr>
          <w:p w14:paraId="0FCF74CE" w14:textId="77777777" w:rsidR="008411ED" w:rsidRPr="004867CF" w:rsidRDefault="008411ED" w:rsidP="00A5523F">
            <w:pPr>
              <w:contextualSpacing/>
              <w:rPr>
                <w:rFonts w:asciiTheme="minorHAnsi" w:hAnsiTheme="minorHAnsi" w:cstheme="minorHAnsi"/>
                <w:sz w:val="20"/>
                <w:szCs w:val="20"/>
                <w:lang w:val="es-ES"/>
              </w:rPr>
            </w:pPr>
          </w:p>
        </w:tc>
        <w:tc>
          <w:tcPr>
            <w:tcW w:w="4111" w:type="dxa"/>
            <w:gridSpan w:val="3"/>
            <w:shd w:val="clear" w:color="auto" w:fill="auto"/>
          </w:tcPr>
          <w:p w14:paraId="24C0AD19" w14:textId="77777777" w:rsidR="008411ED" w:rsidRPr="004867CF" w:rsidRDefault="008411ED" w:rsidP="00A5523F">
            <w:pPr>
              <w:contextualSpacing/>
              <w:jc w:val="right"/>
              <w:rPr>
                <w:rFonts w:asciiTheme="minorHAnsi" w:hAnsiTheme="minorHAnsi" w:cstheme="minorHAnsi"/>
                <w:b/>
                <w:i/>
                <w:sz w:val="20"/>
                <w:szCs w:val="20"/>
                <w:lang w:val="es-ES"/>
              </w:rPr>
            </w:pPr>
            <w:r w:rsidRPr="004867CF">
              <w:rPr>
                <w:rFonts w:asciiTheme="minorHAnsi" w:hAnsiTheme="minorHAnsi" w:cstheme="minorHAnsi"/>
                <w:b/>
                <w:i/>
                <w:sz w:val="20"/>
                <w:szCs w:val="20"/>
                <w:lang w:val="es-ES"/>
              </w:rPr>
              <w:t>Riesgo alto</w:t>
            </w:r>
          </w:p>
        </w:tc>
        <w:tc>
          <w:tcPr>
            <w:tcW w:w="709" w:type="dxa"/>
            <w:shd w:val="clear" w:color="auto" w:fill="auto"/>
          </w:tcPr>
          <w:p w14:paraId="0EBD5CA5" w14:textId="77777777" w:rsidR="008411ED" w:rsidRPr="004867CF" w:rsidRDefault="008411ED" w:rsidP="00A5523F">
            <w:pPr>
              <w:ind w:left="-2230" w:firstLine="2230"/>
              <w:contextualSpacing/>
              <w:rPr>
                <w:rFonts w:asciiTheme="minorHAnsi" w:hAnsiTheme="minorHAnsi" w:cstheme="minorHAnsi"/>
                <w:b/>
                <w:sz w:val="20"/>
                <w:szCs w:val="20"/>
                <w:lang w:val="es-ES"/>
              </w:rPr>
            </w:pPr>
            <w:r w:rsidRPr="004867CF">
              <w:rPr>
                <w:rFonts w:ascii="Segoe UI Symbol" w:hAnsi="Segoe UI Symbol" w:cs="Segoe UI Symbol"/>
                <w:b/>
                <w:sz w:val="20"/>
                <w:szCs w:val="20"/>
                <w:lang w:val="es-ES"/>
              </w:rPr>
              <w:t>☐</w:t>
            </w:r>
          </w:p>
        </w:tc>
        <w:tc>
          <w:tcPr>
            <w:tcW w:w="5528" w:type="dxa"/>
            <w:shd w:val="clear" w:color="auto" w:fill="auto"/>
          </w:tcPr>
          <w:p w14:paraId="1197E123" w14:textId="77777777" w:rsidR="008411ED" w:rsidRPr="004867CF" w:rsidRDefault="008411ED" w:rsidP="00A5523F">
            <w:pPr>
              <w:contextualSpacing/>
              <w:rPr>
                <w:rFonts w:asciiTheme="minorHAnsi" w:hAnsiTheme="minorHAnsi" w:cstheme="minorHAnsi"/>
                <w:b/>
                <w:sz w:val="20"/>
                <w:szCs w:val="20"/>
                <w:lang w:val="es-ES"/>
              </w:rPr>
            </w:pPr>
          </w:p>
        </w:tc>
      </w:tr>
      <w:tr w:rsidR="008411ED" w:rsidRPr="004867CF" w14:paraId="3D7C9C4C" w14:textId="77777777" w:rsidTr="0027714D">
        <w:trPr>
          <w:trHeight w:val="782"/>
        </w:trPr>
        <w:tc>
          <w:tcPr>
            <w:tcW w:w="3403" w:type="dxa"/>
            <w:vMerge w:val="restart"/>
            <w:shd w:val="clear" w:color="auto" w:fill="FFFFFF"/>
          </w:tcPr>
          <w:p w14:paraId="6DBBDB9F" w14:textId="77777777" w:rsidR="008411ED" w:rsidRPr="004867CF" w:rsidRDefault="008411ED" w:rsidP="00A5523F">
            <w:pPr>
              <w:ind w:hanging="18"/>
              <w:contextualSpacing/>
              <w:rPr>
                <w:rFonts w:asciiTheme="minorHAnsi" w:hAnsiTheme="minorHAnsi" w:cstheme="minorHAnsi"/>
                <w:b/>
                <w:sz w:val="20"/>
                <w:szCs w:val="20"/>
                <w:lang w:val="es-ES"/>
              </w:rPr>
            </w:pPr>
          </w:p>
        </w:tc>
        <w:tc>
          <w:tcPr>
            <w:tcW w:w="4111" w:type="dxa"/>
            <w:gridSpan w:val="3"/>
            <w:shd w:val="clear" w:color="auto" w:fill="0F243E"/>
            <w:vAlign w:val="center"/>
          </w:tcPr>
          <w:p w14:paraId="5AE55793" w14:textId="77777777" w:rsidR="008411ED" w:rsidRPr="004867CF" w:rsidRDefault="008411ED" w:rsidP="00A5523F">
            <w:pPr>
              <w:tabs>
                <w:tab w:val="left" w:pos="360"/>
              </w:tabs>
              <w:contextualSpacing/>
              <w:rPr>
                <w:rFonts w:asciiTheme="minorHAnsi" w:hAnsiTheme="minorHAnsi" w:cstheme="minorHAnsi"/>
                <w:sz w:val="20"/>
                <w:szCs w:val="20"/>
                <w:lang w:val="es-ES"/>
              </w:rPr>
            </w:pPr>
            <w:r w:rsidRPr="004867CF">
              <w:rPr>
                <w:rFonts w:asciiTheme="minorHAnsi" w:hAnsiTheme="minorHAnsi" w:cstheme="minorHAnsi"/>
                <w:b/>
                <w:sz w:val="20"/>
                <w:szCs w:val="20"/>
                <w:lang w:val="es-ES"/>
              </w:rPr>
              <w:t>PREGUNTA 5: Sobre la base de los riesgos identificados y su categorización, ¿cuáles son los requisitos relevantes de los siguientes estándares ambientales?</w:t>
            </w:r>
          </w:p>
        </w:tc>
        <w:tc>
          <w:tcPr>
            <w:tcW w:w="6237" w:type="dxa"/>
            <w:gridSpan w:val="2"/>
            <w:shd w:val="clear" w:color="auto" w:fill="0F243E"/>
            <w:vAlign w:val="center"/>
          </w:tcPr>
          <w:p w14:paraId="2B5D8323" w14:textId="77777777" w:rsidR="008411ED" w:rsidRPr="004867CF" w:rsidRDefault="008411ED" w:rsidP="00A5523F">
            <w:pPr>
              <w:tabs>
                <w:tab w:val="left" w:pos="360"/>
              </w:tabs>
              <w:contextualSpacing/>
              <w:jc w:val="center"/>
              <w:rPr>
                <w:rFonts w:asciiTheme="minorHAnsi" w:hAnsiTheme="minorHAnsi" w:cstheme="minorHAnsi"/>
                <w:b/>
                <w:sz w:val="20"/>
                <w:szCs w:val="20"/>
                <w:lang w:val="es-ES"/>
              </w:rPr>
            </w:pPr>
          </w:p>
        </w:tc>
      </w:tr>
      <w:tr w:rsidR="008411ED" w:rsidRPr="004867CF" w14:paraId="5F098DCB" w14:textId="77777777" w:rsidTr="0027714D">
        <w:trPr>
          <w:trHeight w:val="359"/>
        </w:trPr>
        <w:tc>
          <w:tcPr>
            <w:tcW w:w="3403" w:type="dxa"/>
            <w:vMerge/>
            <w:shd w:val="clear" w:color="auto" w:fill="FFFFFF"/>
          </w:tcPr>
          <w:p w14:paraId="7084ED7E" w14:textId="77777777" w:rsidR="008411ED" w:rsidRPr="004867CF" w:rsidRDefault="008411ED" w:rsidP="00A5523F">
            <w:pPr>
              <w:contextualSpacing/>
              <w:rPr>
                <w:rFonts w:asciiTheme="minorHAnsi" w:hAnsiTheme="minorHAnsi" w:cstheme="minorHAnsi"/>
                <w:sz w:val="20"/>
                <w:szCs w:val="20"/>
                <w:u w:val="single"/>
                <w:lang w:val="es-ES"/>
              </w:rPr>
            </w:pPr>
          </w:p>
        </w:tc>
        <w:tc>
          <w:tcPr>
            <w:tcW w:w="4111" w:type="dxa"/>
            <w:gridSpan w:val="3"/>
            <w:shd w:val="clear" w:color="auto" w:fill="auto"/>
          </w:tcPr>
          <w:p w14:paraId="3697EB77" w14:textId="77777777" w:rsidR="008411ED" w:rsidRPr="004867CF" w:rsidRDefault="008411ED" w:rsidP="00A5523F">
            <w:pPr>
              <w:tabs>
                <w:tab w:val="left" w:pos="360"/>
              </w:tabs>
              <w:contextualSpacing/>
              <w:jc w:val="center"/>
              <w:rPr>
                <w:rFonts w:asciiTheme="minorHAnsi" w:hAnsiTheme="minorHAnsi" w:cstheme="minorHAnsi"/>
                <w:b/>
                <w:sz w:val="20"/>
                <w:szCs w:val="20"/>
                <w:lang w:val="es-ES"/>
              </w:rPr>
            </w:pPr>
            <w:r w:rsidRPr="004867CF">
              <w:rPr>
                <w:rFonts w:asciiTheme="minorHAnsi" w:hAnsiTheme="minorHAnsi" w:cstheme="minorHAnsi"/>
                <w:sz w:val="20"/>
                <w:szCs w:val="20"/>
                <w:lang w:val="es-ES"/>
              </w:rPr>
              <w:t>Marque todos los que aplican.</w:t>
            </w:r>
          </w:p>
        </w:tc>
        <w:tc>
          <w:tcPr>
            <w:tcW w:w="6237" w:type="dxa"/>
            <w:gridSpan w:val="2"/>
            <w:shd w:val="clear" w:color="auto" w:fill="auto"/>
          </w:tcPr>
          <w:p w14:paraId="7D311542" w14:textId="77777777" w:rsidR="008411ED" w:rsidRPr="004867CF" w:rsidRDefault="008411ED" w:rsidP="00A5523F">
            <w:pPr>
              <w:tabs>
                <w:tab w:val="left" w:pos="360"/>
              </w:tabs>
              <w:contextualSpacing/>
              <w:jc w:val="center"/>
              <w:rPr>
                <w:rFonts w:asciiTheme="minorHAnsi" w:hAnsiTheme="minorHAnsi" w:cstheme="minorHAnsi"/>
                <w:b/>
                <w:sz w:val="20"/>
                <w:szCs w:val="20"/>
                <w:lang w:val="es-ES"/>
              </w:rPr>
            </w:pPr>
            <w:r w:rsidRPr="004867CF">
              <w:rPr>
                <w:rFonts w:asciiTheme="minorHAnsi" w:hAnsiTheme="minorHAnsi" w:cstheme="minorHAnsi"/>
                <w:b/>
                <w:sz w:val="20"/>
                <w:szCs w:val="20"/>
                <w:lang w:val="es-ES"/>
              </w:rPr>
              <w:t>Comentarios</w:t>
            </w:r>
          </w:p>
        </w:tc>
      </w:tr>
      <w:tr w:rsidR="008411ED" w:rsidRPr="004867CF" w14:paraId="1D6FC592" w14:textId="77777777" w:rsidTr="0027714D">
        <w:tc>
          <w:tcPr>
            <w:tcW w:w="3403" w:type="dxa"/>
            <w:vMerge/>
            <w:shd w:val="clear" w:color="auto" w:fill="FFFFFF"/>
          </w:tcPr>
          <w:p w14:paraId="0C9198AA" w14:textId="77777777" w:rsidR="008411ED" w:rsidRPr="004867CF" w:rsidRDefault="008411ED" w:rsidP="00A5523F">
            <w:pPr>
              <w:tabs>
                <w:tab w:val="left" w:pos="270"/>
              </w:tabs>
              <w:ind w:left="270" w:hanging="270"/>
              <w:contextualSpacing/>
              <w:rPr>
                <w:rFonts w:asciiTheme="minorHAnsi" w:hAnsiTheme="minorHAnsi" w:cstheme="minorHAnsi"/>
                <w:sz w:val="20"/>
                <w:szCs w:val="20"/>
                <w:lang w:val="es-ES"/>
              </w:rPr>
            </w:pPr>
          </w:p>
        </w:tc>
        <w:tc>
          <w:tcPr>
            <w:tcW w:w="4111" w:type="dxa"/>
            <w:gridSpan w:val="3"/>
            <w:shd w:val="clear" w:color="auto" w:fill="auto"/>
          </w:tcPr>
          <w:p w14:paraId="489A6529" w14:textId="77777777" w:rsidR="008411ED" w:rsidRPr="004867CF" w:rsidRDefault="008411ED" w:rsidP="00A5523F">
            <w:pPr>
              <w:tabs>
                <w:tab w:val="left" w:pos="270"/>
              </w:tabs>
              <w:ind w:left="270" w:hanging="270"/>
              <w:contextualSpacing/>
              <w:rPr>
                <w:rFonts w:asciiTheme="minorHAnsi" w:hAnsiTheme="minorHAnsi" w:cstheme="minorHAnsi"/>
                <w:b/>
                <w:i/>
                <w:sz w:val="20"/>
                <w:szCs w:val="20"/>
                <w:lang w:val="es-ES"/>
              </w:rPr>
            </w:pPr>
            <w:r w:rsidRPr="004867CF">
              <w:rPr>
                <w:rFonts w:asciiTheme="minorHAnsi" w:hAnsiTheme="minorHAnsi" w:cstheme="minorHAnsi"/>
                <w:b/>
                <w:i/>
                <w:sz w:val="20"/>
                <w:szCs w:val="20"/>
                <w:lang w:val="es-ES"/>
              </w:rPr>
              <w:t>1.</w:t>
            </w:r>
            <w:r w:rsidRPr="004867CF">
              <w:rPr>
                <w:rFonts w:asciiTheme="minorHAnsi" w:hAnsiTheme="minorHAnsi" w:cstheme="minorHAnsi"/>
                <w:b/>
                <w:i/>
                <w:sz w:val="20"/>
                <w:szCs w:val="20"/>
                <w:lang w:val="es-ES"/>
              </w:rPr>
              <w:tab/>
              <w:t xml:space="preserve">Conservación de la biodiversidad y gestión de los recursos naturales </w:t>
            </w:r>
          </w:p>
        </w:tc>
        <w:tc>
          <w:tcPr>
            <w:tcW w:w="709" w:type="dxa"/>
            <w:shd w:val="clear" w:color="auto" w:fill="auto"/>
            <w:vAlign w:val="center"/>
          </w:tcPr>
          <w:p w14:paraId="6627A099" w14:textId="4667FD78" w:rsidR="008411ED" w:rsidRPr="00CC2C63" w:rsidRDefault="00AD39BE" w:rsidP="00A5523F">
            <w:pPr>
              <w:tabs>
                <w:tab w:val="left" w:pos="360"/>
              </w:tabs>
              <w:contextualSpacing/>
              <w:rPr>
                <w:rFonts w:asciiTheme="minorHAnsi" w:hAnsiTheme="minorHAnsi" w:cstheme="minorHAnsi"/>
                <w:sz w:val="20"/>
                <w:szCs w:val="20"/>
                <w:lang w:val="es-ES"/>
              </w:rPr>
            </w:pPr>
            <w:r w:rsidRPr="00CC2C63">
              <w:rPr>
                <w:rFonts w:ascii="Segoe UI Symbol" w:hAnsi="Segoe UI Symbol" w:cs="Segoe UI Symbol"/>
                <w:b/>
                <w:sz w:val="20"/>
                <w:szCs w:val="20"/>
                <w:highlight w:val="lightGray"/>
                <w:lang w:val="es-ES"/>
              </w:rPr>
              <w:t>x</w:t>
            </w:r>
          </w:p>
        </w:tc>
        <w:tc>
          <w:tcPr>
            <w:tcW w:w="5528" w:type="dxa"/>
            <w:shd w:val="clear" w:color="auto" w:fill="auto"/>
          </w:tcPr>
          <w:p w14:paraId="1948EB18" w14:textId="4615156F" w:rsidR="008411ED" w:rsidRPr="00CC2C63" w:rsidRDefault="00AD39BE" w:rsidP="00AD39BE">
            <w:pPr>
              <w:tabs>
                <w:tab w:val="left" w:pos="360"/>
              </w:tabs>
              <w:contextualSpacing/>
              <w:rPr>
                <w:rFonts w:asciiTheme="minorHAnsi" w:hAnsiTheme="minorHAnsi" w:cstheme="minorHAnsi"/>
                <w:sz w:val="20"/>
                <w:szCs w:val="20"/>
                <w:lang w:val="es-ES"/>
              </w:rPr>
            </w:pPr>
            <w:r w:rsidRPr="00CC2C63">
              <w:rPr>
                <w:rFonts w:asciiTheme="minorHAnsi" w:hAnsiTheme="minorHAnsi" w:cstheme="minorHAnsi"/>
                <w:sz w:val="20"/>
                <w:szCs w:val="20"/>
                <w:lang w:val="es-ES"/>
              </w:rPr>
              <w:t xml:space="preserve">Las lideresas que son defensoras de medio ambiente podrían llegar a incidir en este ámbito. El requisito es el incremento de la participación a mayores niveles, por </w:t>
            </w:r>
            <w:proofErr w:type="gramStart"/>
            <w:r w:rsidRPr="00CC2C63">
              <w:rPr>
                <w:rFonts w:asciiTheme="minorHAnsi" w:hAnsiTheme="minorHAnsi" w:cstheme="minorHAnsi"/>
                <w:sz w:val="20"/>
                <w:szCs w:val="20"/>
                <w:lang w:val="es-ES"/>
              </w:rPr>
              <w:t>ejemplo</w:t>
            </w:r>
            <w:proofErr w:type="gramEnd"/>
            <w:r w:rsidRPr="00CC2C63">
              <w:rPr>
                <w:rFonts w:asciiTheme="minorHAnsi" w:hAnsiTheme="minorHAnsi" w:cstheme="minorHAnsi"/>
                <w:sz w:val="20"/>
                <w:szCs w:val="20"/>
                <w:lang w:val="es-ES"/>
              </w:rPr>
              <w:t xml:space="preserve"> en la aplicación del Acuerdo sobre drogas ilícitas y la conservación de la biodiversidad. </w:t>
            </w:r>
          </w:p>
        </w:tc>
      </w:tr>
      <w:tr w:rsidR="008411ED" w:rsidRPr="004867CF" w14:paraId="3A0E295D" w14:textId="77777777" w:rsidTr="0027714D">
        <w:tc>
          <w:tcPr>
            <w:tcW w:w="3403" w:type="dxa"/>
            <w:vMerge/>
            <w:shd w:val="clear" w:color="auto" w:fill="FFFFFF"/>
          </w:tcPr>
          <w:p w14:paraId="63FB4150" w14:textId="77777777" w:rsidR="008411ED" w:rsidRPr="004867CF" w:rsidRDefault="008411ED" w:rsidP="00A5523F">
            <w:pPr>
              <w:tabs>
                <w:tab w:val="left" w:pos="270"/>
              </w:tabs>
              <w:ind w:left="270" w:hanging="270"/>
              <w:contextualSpacing/>
              <w:rPr>
                <w:rFonts w:asciiTheme="minorHAnsi" w:hAnsiTheme="minorHAnsi" w:cstheme="minorHAnsi"/>
                <w:sz w:val="20"/>
                <w:szCs w:val="20"/>
                <w:lang w:val="es-ES"/>
              </w:rPr>
            </w:pPr>
          </w:p>
        </w:tc>
        <w:tc>
          <w:tcPr>
            <w:tcW w:w="4111" w:type="dxa"/>
            <w:gridSpan w:val="3"/>
            <w:shd w:val="clear" w:color="auto" w:fill="auto"/>
          </w:tcPr>
          <w:p w14:paraId="39057AA5" w14:textId="77777777" w:rsidR="008411ED" w:rsidRPr="004867CF" w:rsidRDefault="008411ED" w:rsidP="00A5523F">
            <w:pPr>
              <w:tabs>
                <w:tab w:val="left" w:pos="270"/>
              </w:tabs>
              <w:ind w:left="270" w:hanging="270"/>
              <w:contextualSpacing/>
              <w:rPr>
                <w:rFonts w:asciiTheme="minorHAnsi" w:hAnsiTheme="minorHAnsi" w:cstheme="minorHAnsi"/>
                <w:b/>
                <w:i/>
                <w:sz w:val="20"/>
                <w:szCs w:val="20"/>
                <w:lang w:val="es-ES"/>
              </w:rPr>
            </w:pPr>
            <w:r w:rsidRPr="004867CF">
              <w:rPr>
                <w:rFonts w:asciiTheme="minorHAnsi" w:hAnsiTheme="minorHAnsi" w:cstheme="minorHAnsi"/>
                <w:b/>
                <w:i/>
                <w:sz w:val="20"/>
                <w:szCs w:val="20"/>
                <w:lang w:val="es-ES"/>
              </w:rPr>
              <w:t>2.</w:t>
            </w:r>
            <w:r w:rsidRPr="004867CF">
              <w:rPr>
                <w:rFonts w:asciiTheme="minorHAnsi" w:hAnsiTheme="minorHAnsi" w:cstheme="minorHAnsi"/>
                <w:b/>
                <w:i/>
                <w:sz w:val="20"/>
                <w:szCs w:val="20"/>
                <w:lang w:val="es-ES"/>
              </w:rPr>
              <w:tab/>
              <w:t>Mitigación y adaptación al cambio climático</w:t>
            </w:r>
          </w:p>
        </w:tc>
        <w:tc>
          <w:tcPr>
            <w:tcW w:w="709" w:type="dxa"/>
            <w:shd w:val="clear" w:color="auto" w:fill="auto"/>
            <w:vAlign w:val="center"/>
          </w:tcPr>
          <w:p w14:paraId="223EEAF4" w14:textId="62597680" w:rsidR="008411ED" w:rsidRPr="00CC2C63" w:rsidRDefault="00AD39BE" w:rsidP="00A5523F">
            <w:pPr>
              <w:tabs>
                <w:tab w:val="left" w:pos="360"/>
              </w:tabs>
              <w:contextualSpacing/>
              <w:rPr>
                <w:rFonts w:asciiTheme="minorHAnsi" w:hAnsiTheme="minorHAnsi" w:cstheme="minorHAnsi"/>
                <w:sz w:val="20"/>
                <w:szCs w:val="20"/>
                <w:lang w:val="es-ES"/>
              </w:rPr>
            </w:pPr>
            <w:r w:rsidRPr="00CC2C63">
              <w:rPr>
                <w:rFonts w:ascii="Segoe UI Symbol" w:hAnsi="Segoe UI Symbol" w:cs="Segoe UI Symbol"/>
                <w:b/>
                <w:sz w:val="20"/>
                <w:szCs w:val="20"/>
                <w:highlight w:val="lightGray"/>
                <w:lang w:val="es-ES"/>
              </w:rPr>
              <w:t>x</w:t>
            </w:r>
          </w:p>
        </w:tc>
        <w:tc>
          <w:tcPr>
            <w:tcW w:w="5528" w:type="dxa"/>
            <w:shd w:val="clear" w:color="auto" w:fill="auto"/>
          </w:tcPr>
          <w:p w14:paraId="62C85267" w14:textId="7E6FA65C" w:rsidR="008411ED" w:rsidRPr="00CC2C63" w:rsidRDefault="00AD39BE" w:rsidP="00AD39BE">
            <w:pPr>
              <w:tabs>
                <w:tab w:val="left" w:pos="360"/>
              </w:tabs>
              <w:contextualSpacing/>
              <w:rPr>
                <w:rFonts w:asciiTheme="minorHAnsi" w:hAnsiTheme="minorHAnsi" w:cstheme="minorHAnsi"/>
                <w:sz w:val="20"/>
                <w:szCs w:val="20"/>
                <w:lang w:val="es-ES"/>
              </w:rPr>
            </w:pPr>
            <w:r w:rsidRPr="00CC2C63">
              <w:rPr>
                <w:rFonts w:asciiTheme="minorHAnsi" w:hAnsiTheme="minorHAnsi" w:cstheme="minorHAnsi"/>
                <w:sz w:val="20"/>
                <w:szCs w:val="20"/>
                <w:lang w:val="es-ES"/>
              </w:rPr>
              <w:t xml:space="preserve">Las lideresas que son defensoras de medio ambiente podrían llegar a incidir en este ámbito. El requisito es el incremento de la participación a mayores niveles, por </w:t>
            </w:r>
            <w:proofErr w:type="gramStart"/>
            <w:r w:rsidRPr="00CC2C63">
              <w:rPr>
                <w:rFonts w:asciiTheme="minorHAnsi" w:hAnsiTheme="minorHAnsi" w:cstheme="minorHAnsi"/>
                <w:sz w:val="20"/>
                <w:szCs w:val="20"/>
                <w:lang w:val="es-ES"/>
              </w:rPr>
              <w:t>ejemplo</w:t>
            </w:r>
            <w:proofErr w:type="gramEnd"/>
            <w:r w:rsidRPr="00CC2C63">
              <w:rPr>
                <w:rFonts w:asciiTheme="minorHAnsi" w:hAnsiTheme="minorHAnsi" w:cstheme="minorHAnsi"/>
                <w:sz w:val="20"/>
                <w:szCs w:val="20"/>
                <w:lang w:val="es-ES"/>
              </w:rPr>
              <w:t xml:space="preserve"> en la generación de iniciativas verdes. </w:t>
            </w:r>
          </w:p>
        </w:tc>
      </w:tr>
      <w:tr w:rsidR="008411ED" w:rsidRPr="004867CF" w14:paraId="393B5A82" w14:textId="77777777" w:rsidTr="0027714D">
        <w:tc>
          <w:tcPr>
            <w:tcW w:w="3403" w:type="dxa"/>
            <w:vMerge/>
            <w:shd w:val="clear" w:color="auto" w:fill="FFFFFF"/>
          </w:tcPr>
          <w:p w14:paraId="4C55967F" w14:textId="77777777" w:rsidR="008411ED" w:rsidRPr="004867CF" w:rsidRDefault="008411ED" w:rsidP="00A5523F">
            <w:pPr>
              <w:tabs>
                <w:tab w:val="left" w:pos="270"/>
              </w:tabs>
              <w:ind w:left="270" w:hanging="270"/>
              <w:contextualSpacing/>
              <w:rPr>
                <w:rFonts w:asciiTheme="minorHAnsi" w:hAnsiTheme="minorHAnsi" w:cstheme="minorHAnsi"/>
                <w:sz w:val="20"/>
                <w:szCs w:val="20"/>
                <w:lang w:val="es-ES"/>
              </w:rPr>
            </w:pPr>
          </w:p>
        </w:tc>
        <w:tc>
          <w:tcPr>
            <w:tcW w:w="4111" w:type="dxa"/>
            <w:gridSpan w:val="3"/>
            <w:shd w:val="clear" w:color="auto" w:fill="auto"/>
          </w:tcPr>
          <w:p w14:paraId="0A7B6B72" w14:textId="77777777" w:rsidR="008411ED" w:rsidRPr="004867CF" w:rsidRDefault="008411ED" w:rsidP="00A5523F">
            <w:pPr>
              <w:tabs>
                <w:tab w:val="left" w:pos="270"/>
              </w:tabs>
              <w:ind w:left="270" w:hanging="270"/>
              <w:contextualSpacing/>
              <w:rPr>
                <w:rFonts w:asciiTheme="minorHAnsi" w:hAnsiTheme="minorHAnsi" w:cstheme="minorHAnsi"/>
                <w:b/>
                <w:i/>
                <w:sz w:val="20"/>
                <w:szCs w:val="20"/>
                <w:lang w:val="es-ES"/>
              </w:rPr>
            </w:pPr>
            <w:r w:rsidRPr="004867CF">
              <w:rPr>
                <w:rFonts w:asciiTheme="minorHAnsi" w:hAnsiTheme="minorHAnsi" w:cstheme="minorHAnsi"/>
                <w:b/>
                <w:i/>
                <w:sz w:val="20"/>
                <w:szCs w:val="20"/>
                <w:lang w:val="es-ES"/>
              </w:rPr>
              <w:t>3.</w:t>
            </w:r>
            <w:r w:rsidRPr="004867CF">
              <w:rPr>
                <w:rFonts w:asciiTheme="minorHAnsi" w:hAnsiTheme="minorHAnsi" w:cstheme="minorHAnsi"/>
                <w:b/>
                <w:i/>
                <w:sz w:val="20"/>
                <w:szCs w:val="20"/>
                <w:lang w:val="es-ES"/>
              </w:rPr>
              <w:tab/>
              <w:t xml:space="preserve">Patrimonio cultural </w:t>
            </w:r>
          </w:p>
        </w:tc>
        <w:tc>
          <w:tcPr>
            <w:tcW w:w="709" w:type="dxa"/>
            <w:shd w:val="clear" w:color="auto" w:fill="auto"/>
            <w:vAlign w:val="center"/>
          </w:tcPr>
          <w:p w14:paraId="3BD597B5" w14:textId="02B48602" w:rsidR="008411ED" w:rsidRPr="00CC2C63" w:rsidRDefault="00AD39BE" w:rsidP="00A5523F">
            <w:pPr>
              <w:tabs>
                <w:tab w:val="left" w:pos="360"/>
              </w:tabs>
              <w:contextualSpacing/>
              <w:rPr>
                <w:rFonts w:asciiTheme="minorHAnsi" w:hAnsiTheme="minorHAnsi" w:cstheme="minorHAnsi"/>
                <w:sz w:val="20"/>
                <w:szCs w:val="20"/>
                <w:lang w:val="es-ES"/>
              </w:rPr>
            </w:pPr>
            <w:r w:rsidRPr="00CC2C63">
              <w:rPr>
                <w:rFonts w:ascii="Segoe UI Symbol" w:hAnsi="Segoe UI Symbol" w:cs="Segoe UI Symbol"/>
                <w:b/>
                <w:sz w:val="20"/>
                <w:szCs w:val="20"/>
                <w:lang w:val="es-ES"/>
              </w:rPr>
              <w:t>☐</w:t>
            </w:r>
          </w:p>
        </w:tc>
        <w:tc>
          <w:tcPr>
            <w:tcW w:w="5528" w:type="dxa"/>
            <w:shd w:val="clear" w:color="auto" w:fill="auto"/>
          </w:tcPr>
          <w:p w14:paraId="0C29C370" w14:textId="6ADF1647" w:rsidR="008411ED" w:rsidRPr="00CC2C63" w:rsidRDefault="008411ED" w:rsidP="00A5523F">
            <w:pPr>
              <w:tabs>
                <w:tab w:val="left" w:pos="360"/>
              </w:tabs>
              <w:contextualSpacing/>
              <w:rPr>
                <w:rFonts w:asciiTheme="minorHAnsi" w:hAnsiTheme="minorHAnsi" w:cstheme="minorHAnsi"/>
                <w:sz w:val="20"/>
                <w:szCs w:val="20"/>
                <w:lang w:val="es-ES"/>
              </w:rPr>
            </w:pPr>
          </w:p>
        </w:tc>
      </w:tr>
      <w:tr w:rsidR="008411ED" w:rsidRPr="004867CF" w14:paraId="520C67B8" w14:textId="77777777" w:rsidTr="0027714D">
        <w:tc>
          <w:tcPr>
            <w:tcW w:w="3403" w:type="dxa"/>
            <w:vMerge/>
            <w:shd w:val="clear" w:color="auto" w:fill="FFFFFF"/>
          </w:tcPr>
          <w:p w14:paraId="350BF742" w14:textId="77777777" w:rsidR="008411ED" w:rsidRPr="004867CF" w:rsidRDefault="008411ED" w:rsidP="00A5523F">
            <w:pPr>
              <w:tabs>
                <w:tab w:val="left" w:pos="270"/>
              </w:tabs>
              <w:ind w:left="270" w:hanging="270"/>
              <w:contextualSpacing/>
              <w:rPr>
                <w:rFonts w:asciiTheme="minorHAnsi" w:hAnsiTheme="minorHAnsi" w:cstheme="minorHAnsi"/>
                <w:sz w:val="20"/>
                <w:szCs w:val="20"/>
                <w:lang w:val="es-ES"/>
              </w:rPr>
            </w:pPr>
          </w:p>
        </w:tc>
        <w:tc>
          <w:tcPr>
            <w:tcW w:w="4111" w:type="dxa"/>
            <w:gridSpan w:val="3"/>
            <w:shd w:val="clear" w:color="auto" w:fill="auto"/>
          </w:tcPr>
          <w:p w14:paraId="27196423" w14:textId="77777777" w:rsidR="008411ED" w:rsidRPr="004867CF" w:rsidRDefault="008411ED" w:rsidP="00A5523F">
            <w:pPr>
              <w:tabs>
                <w:tab w:val="left" w:pos="270"/>
              </w:tabs>
              <w:ind w:left="270" w:hanging="270"/>
              <w:contextualSpacing/>
              <w:rPr>
                <w:rFonts w:asciiTheme="minorHAnsi" w:hAnsiTheme="minorHAnsi" w:cstheme="minorHAnsi"/>
                <w:b/>
                <w:i/>
                <w:sz w:val="20"/>
                <w:szCs w:val="20"/>
                <w:lang w:val="es-ES"/>
              </w:rPr>
            </w:pPr>
            <w:r w:rsidRPr="004867CF">
              <w:rPr>
                <w:rFonts w:asciiTheme="minorHAnsi" w:hAnsiTheme="minorHAnsi" w:cstheme="minorHAnsi"/>
                <w:b/>
                <w:i/>
                <w:sz w:val="20"/>
                <w:szCs w:val="20"/>
                <w:lang w:val="es-ES"/>
              </w:rPr>
              <w:t>4.</w:t>
            </w:r>
            <w:r w:rsidRPr="004867CF">
              <w:rPr>
                <w:rFonts w:asciiTheme="minorHAnsi" w:hAnsiTheme="minorHAnsi" w:cstheme="minorHAnsi"/>
                <w:b/>
                <w:i/>
                <w:sz w:val="20"/>
                <w:szCs w:val="20"/>
                <w:lang w:val="es-ES"/>
              </w:rPr>
              <w:tab/>
              <w:t>Pueblos indígenas</w:t>
            </w:r>
          </w:p>
        </w:tc>
        <w:tc>
          <w:tcPr>
            <w:tcW w:w="709" w:type="dxa"/>
            <w:shd w:val="clear" w:color="auto" w:fill="auto"/>
            <w:vAlign w:val="center"/>
          </w:tcPr>
          <w:p w14:paraId="14235F4B" w14:textId="7BBB567C" w:rsidR="008411ED" w:rsidRPr="00CC2C63" w:rsidRDefault="00AD39BE" w:rsidP="00A5523F">
            <w:pPr>
              <w:tabs>
                <w:tab w:val="left" w:pos="360"/>
              </w:tabs>
              <w:contextualSpacing/>
              <w:rPr>
                <w:rFonts w:asciiTheme="minorHAnsi" w:hAnsiTheme="minorHAnsi" w:cstheme="minorHAnsi"/>
                <w:sz w:val="20"/>
                <w:szCs w:val="20"/>
                <w:lang w:val="es-ES"/>
              </w:rPr>
            </w:pPr>
            <w:r w:rsidRPr="00CC2C63">
              <w:rPr>
                <w:rFonts w:ascii="Segoe UI Symbol" w:hAnsi="Segoe UI Symbol" w:cs="Segoe UI Symbol"/>
                <w:b/>
                <w:sz w:val="20"/>
                <w:szCs w:val="20"/>
                <w:highlight w:val="lightGray"/>
                <w:lang w:val="es-ES"/>
              </w:rPr>
              <w:t>x</w:t>
            </w:r>
          </w:p>
        </w:tc>
        <w:tc>
          <w:tcPr>
            <w:tcW w:w="5528" w:type="dxa"/>
            <w:shd w:val="clear" w:color="auto" w:fill="auto"/>
          </w:tcPr>
          <w:p w14:paraId="2C0B8C26" w14:textId="2A8E26DD" w:rsidR="008411ED" w:rsidRPr="00CC2C63" w:rsidRDefault="00AD39BE" w:rsidP="00A5523F">
            <w:pPr>
              <w:tabs>
                <w:tab w:val="left" w:pos="360"/>
              </w:tabs>
              <w:contextualSpacing/>
              <w:rPr>
                <w:rFonts w:asciiTheme="minorHAnsi" w:hAnsiTheme="minorHAnsi" w:cstheme="minorHAnsi"/>
                <w:sz w:val="20"/>
                <w:szCs w:val="20"/>
                <w:lang w:val="es-ES"/>
              </w:rPr>
            </w:pPr>
            <w:r w:rsidRPr="00CC2C63">
              <w:rPr>
                <w:rFonts w:asciiTheme="minorHAnsi" w:hAnsiTheme="minorHAnsi" w:cstheme="minorHAnsi"/>
                <w:sz w:val="20"/>
                <w:szCs w:val="20"/>
                <w:lang w:val="es-ES"/>
              </w:rPr>
              <w:t xml:space="preserve">Las mujeres de comunidades indígenas que son defensoras de medio ambiente podrían llegar a incidir en este ámbito, especialmente en la defensa y restitución de sus territorios y los derechos vulnerados durante el conflicto. Pero igual va por la participación plena. </w:t>
            </w:r>
          </w:p>
        </w:tc>
      </w:tr>
      <w:tr w:rsidR="008411ED" w:rsidRPr="004867CF" w14:paraId="0E8157AB" w14:textId="77777777" w:rsidTr="0027714D">
        <w:tc>
          <w:tcPr>
            <w:tcW w:w="3403" w:type="dxa"/>
            <w:vMerge/>
            <w:shd w:val="clear" w:color="auto" w:fill="FFFFFF"/>
          </w:tcPr>
          <w:p w14:paraId="40F3D67C" w14:textId="77777777" w:rsidR="008411ED" w:rsidRPr="004867CF" w:rsidRDefault="008411ED" w:rsidP="00A5523F">
            <w:pPr>
              <w:tabs>
                <w:tab w:val="left" w:pos="270"/>
              </w:tabs>
              <w:ind w:left="270" w:hanging="270"/>
              <w:contextualSpacing/>
              <w:rPr>
                <w:rFonts w:asciiTheme="minorHAnsi" w:hAnsiTheme="minorHAnsi" w:cstheme="minorHAnsi"/>
                <w:sz w:val="20"/>
                <w:szCs w:val="20"/>
                <w:lang w:val="es-ES"/>
              </w:rPr>
            </w:pPr>
          </w:p>
        </w:tc>
        <w:tc>
          <w:tcPr>
            <w:tcW w:w="4111" w:type="dxa"/>
            <w:gridSpan w:val="3"/>
            <w:shd w:val="clear" w:color="auto" w:fill="auto"/>
          </w:tcPr>
          <w:p w14:paraId="65782850" w14:textId="77777777" w:rsidR="008411ED" w:rsidRPr="004867CF" w:rsidRDefault="008411ED" w:rsidP="00A5523F">
            <w:pPr>
              <w:tabs>
                <w:tab w:val="left" w:pos="270"/>
              </w:tabs>
              <w:ind w:left="270" w:hanging="270"/>
              <w:contextualSpacing/>
              <w:rPr>
                <w:rFonts w:asciiTheme="minorHAnsi" w:hAnsiTheme="minorHAnsi" w:cstheme="minorHAnsi"/>
                <w:b/>
                <w:i/>
                <w:sz w:val="20"/>
                <w:szCs w:val="20"/>
                <w:lang w:val="es-ES"/>
              </w:rPr>
            </w:pPr>
            <w:r w:rsidRPr="004867CF">
              <w:rPr>
                <w:rFonts w:asciiTheme="minorHAnsi" w:hAnsiTheme="minorHAnsi" w:cstheme="minorHAnsi"/>
                <w:b/>
                <w:i/>
                <w:sz w:val="20"/>
                <w:szCs w:val="20"/>
                <w:lang w:val="es-ES"/>
              </w:rPr>
              <w:t>5.</w:t>
            </w:r>
            <w:r w:rsidRPr="004867CF">
              <w:rPr>
                <w:rFonts w:asciiTheme="minorHAnsi" w:hAnsiTheme="minorHAnsi" w:cstheme="minorHAnsi"/>
                <w:b/>
                <w:i/>
                <w:sz w:val="20"/>
                <w:szCs w:val="20"/>
                <w:lang w:val="es-ES"/>
              </w:rPr>
              <w:tab/>
              <w:t xml:space="preserve">Prevención de la contaminación y uso eficiente de los recursos </w:t>
            </w:r>
          </w:p>
        </w:tc>
        <w:tc>
          <w:tcPr>
            <w:tcW w:w="709" w:type="dxa"/>
            <w:shd w:val="clear" w:color="auto" w:fill="auto"/>
            <w:vAlign w:val="center"/>
          </w:tcPr>
          <w:p w14:paraId="4DAF7A06" w14:textId="5CF1D9D7" w:rsidR="008411ED" w:rsidRPr="00CC2C63" w:rsidRDefault="00AD39BE" w:rsidP="00AD39BE">
            <w:pPr>
              <w:tabs>
                <w:tab w:val="left" w:pos="360"/>
              </w:tabs>
              <w:contextualSpacing/>
              <w:rPr>
                <w:rFonts w:asciiTheme="minorHAnsi" w:hAnsiTheme="minorHAnsi" w:cstheme="minorHAnsi"/>
                <w:sz w:val="20"/>
                <w:szCs w:val="20"/>
                <w:lang w:val="es-ES"/>
              </w:rPr>
            </w:pPr>
            <w:r w:rsidRPr="00CC2C63">
              <w:rPr>
                <w:rFonts w:ascii="Segoe UI Symbol" w:hAnsi="Segoe UI Symbol" w:cs="Segoe UI Symbol"/>
                <w:b/>
                <w:sz w:val="20"/>
                <w:szCs w:val="20"/>
                <w:highlight w:val="lightGray"/>
                <w:lang w:val="es-ES"/>
              </w:rPr>
              <w:t>x</w:t>
            </w:r>
          </w:p>
        </w:tc>
        <w:tc>
          <w:tcPr>
            <w:tcW w:w="5528" w:type="dxa"/>
            <w:shd w:val="clear" w:color="auto" w:fill="auto"/>
          </w:tcPr>
          <w:p w14:paraId="5FE926C6" w14:textId="5F182AB0" w:rsidR="008411ED" w:rsidRPr="00CC2C63" w:rsidRDefault="00AD39BE" w:rsidP="00A5523F">
            <w:pPr>
              <w:tabs>
                <w:tab w:val="left" w:pos="360"/>
              </w:tabs>
              <w:contextualSpacing/>
              <w:rPr>
                <w:rFonts w:asciiTheme="minorHAnsi" w:hAnsiTheme="minorHAnsi" w:cstheme="minorHAnsi"/>
                <w:sz w:val="20"/>
                <w:szCs w:val="20"/>
                <w:lang w:val="es-ES"/>
              </w:rPr>
            </w:pPr>
            <w:r w:rsidRPr="00CC2C63">
              <w:rPr>
                <w:rFonts w:asciiTheme="minorHAnsi" w:hAnsiTheme="minorHAnsi" w:cstheme="minorHAnsi"/>
                <w:sz w:val="20"/>
                <w:szCs w:val="20"/>
                <w:lang w:val="es-ES"/>
              </w:rPr>
              <w:t xml:space="preserve">Las lideresas que son defensoras de medio ambiente podrían llegar a incidir en este ámbito. En labores de liderazgo sobre prácticas de prevención de la contaminación, pero igualmente pasando por la participación plena y el auto reconocimiento como reconstructoras del tejido social y ambiental en los territorios. </w:t>
            </w:r>
          </w:p>
        </w:tc>
      </w:tr>
    </w:tbl>
    <w:p w14:paraId="2DD8D49A" w14:textId="77777777" w:rsidR="008411ED" w:rsidRPr="004867CF" w:rsidRDefault="008411ED" w:rsidP="008411ED">
      <w:pPr>
        <w:tabs>
          <w:tab w:val="left" w:pos="360"/>
        </w:tabs>
        <w:contextualSpacing/>
        <w:rPr>
          <w:rFonts w:asciiTheme="minorHAnsi" w:hAnsiTheme="minorHAnsi" w:cstheme="minorHAnsi"/>
          <w:b/>
          <w:i/>
          <w:sz w:val="22"/>
          <w:szCs w:val="22"/>
          <w:lang w:val="es-ES"/>
        </w:rPr>
        <w:sectPr w:rsidR="008411ED" w:rsidRPr="004867CF" w:rsidSect="008030A8">
          <w:pgSz w:w="15840" w:h="12240" w:orient="landscape"/>
          <w:pgMar w:top="1412" w:right="1412" w:bottom="1412" w:left="1412" w:header="720" w:footer="720" w:gutter="0"/>
          <w:pgNumType w:start="9"/>
          <w:cols w:space="720"/>
          <w:docGrid w:linePitch="360"/>
        </w:sect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5"/>
        <w:gridCol w:w="971"/>
      </w:tblGrid>
      <w:tr w:rsidR="008411ED" w:rsidRPr="004867CF" w14:paraId="6E46C584" w14:textId="77777777" w:rsidTr="00AB4ABC">
        <w:trPr>
          <w:jc w:val="center"/>
        </w:trPr>
        <w:tc>
          <w:tcPr>
            <w:tcW w:w="8635" w:type="dxa"/>
            <w:tcBorders>
              <w:bottom w:val="single" w:sz="4" w:space="0" w:color="auto"/>
            </w:tcBorders>
            <w:shd w:val="clear" w:color="auto" w:fill="8DB3E2"/>
          </w:tcPr>
          <w:p w14:paraId="1B0510FF" w14:textId="77777777" w:rsidR="008411ED" w:rsidRPr="004867CF" w:rsidRDefault="008411ED" w:rsidP="00A5523F">
            <w:pPr>
              <w:tabs>
                <w:tab w:val="left" w:pos="810"/>
              </w:tabs>
              <w:rPr>
                <w:rFonts w:asciiTheme="minorHAnsi" w:eastAsia="Times New Roman" w:hAnsiTheme="minorHAnsi" w:cstheme="minorHAnsi"/>
                <w:sz w:val="20"/>
                <w:szCs w:val="20"/>
                <w:u w:val="single"/>
                <w:lang w:val="es-ES"/>
              </w:rPr>
            </w:pPr>
            <w:r w:rsidRPr="004867CF">
              <w:rPr>
                <w:rFonts w:asciiTheme="minorHAnsi" w:hAnsiTheme="minorHAnsi" w:cstheme="minorHAnsi"/>
                <w:b/>
                <w:sz w:val="20"/>
                <w:szCs w:val="20"/>
                <w:lang w:val="es-ES"/>
              </w:rPr>
              <w:lastRenderedPageBreak/>
              <w:t xml:space="preserve">Lista de verificación de los posibles </w:t>
            </w:r>
            <w:r w:rsidRPr="004867CF">
              <w:rPr>
                <w:rFonts w:asciiTheme="minorHAnsi" w:hAnsiTheme="minorHAnsi" w:cstheme="minorHAnsi"/>
                <w:b/>
                <w:sz w:val="20"/>
                <w:szCs w:val="20"/>
                <w:u w:val="single"/>
                <w:lang w:val="es-ES"/>
              </w:rPr>
              <w:t>riesgos</w:t>
            </w:r>
            <w:r w:rsidRPr="004867CF">
              <w:rPr>
                <w:rFonts w:asciiTheme="minorHAnsi" w:hAnsiTheme="minorHAnsi" w:cstheme="minorHAnsi"/>
                <w:b/>
                <w:sz w:val="20"/>
                <w:szCs w:val="20"/>
                <w:lang w:val="es-ES"/>
              </w:rPr>
              <w:t xml:space="preserve"> ambientales</w:t>
            </w:r>
          </w:p>
        </w:tc>
        <w:tc>
          <w:tcPr>
            <w:tcW w:w="971" w:type="dxa"/>
            <w:tcBorders>
              <w:bottom w:val="single" w:sz="4" w:space="0" w:color="auto"/>
            </w:tcBorders>
            <w:shd w:val="clear" w:color="auto" w:fill="8DB3E2"/>
          </w:tcPr>
          <w:p w14:paraId="2C69B4B8" w14:textId="77777777" w:rsidR="008411ED" w:rsidRPr="004867CF" w:rsidRDefault="008411ED" w:rsidP="00A5523F">
            <w:pPr>
              <w:tabs>
                <w:tab w:val="left" w:pos="810"/>
              </w:tabs>
              <w:rPr>
                <w:rFonts w:asciiTheme="minorHAnsi" w:eastAsia="Times New Roman" w:hAnsiTheme="minorHAnsi" w:cstheme="minorHAnsi"/>
                <w:sz w:val="20"/>
                <w:szCs w:val="20"/>
                <w:lang w:val="es-ES"/>
              </w:rPr>
            </w:pPr>
          </w:p>
        </w:tc>
      </w:tr>
      <w:tr w:rsidR="004867CF" w:rsidRPr="004867CF" w14:paraId="196D38AE" w14:textId="77777777" w:rsidTr="00B92201">
        <w:trPr>
          <w:trHeight w:val="458"/>
          <w:jc w:val="center"/>
        </w:trPr>
        <w:tc>
          <w:tcPr>
            <w:tcW w:w="8635" w:type="dxa"/>
            <w:tcBorders>
              <w:bottom w:val="single" w:sz="4" w:space="0" w:color="auto"/>
            </w:tcBorders>
            <w:shd w:val="clear" w:color="auto" w:fill="DBE5F1"/>
          </w:tcPr>
          <w:p w14:paraId="2C144E84" w14:textId="77777777" w:rsidR="008411ED" w:rsidRPr="004867CF" w:rsidRDefault="008411ED" w:rsidP="00A5523F">
            <w:pPr>
              <w:tabs>
                <w:tab w:val="left" w:pos="810"/>
              </w:tabs>
              <w:spacing w:before="120" w:after="120"/>
              <w:rPr>
                <w:rFonts w:asciiTheme="minorHAnsi" w:hAnsiTheme="minorHAnsi" w:cstheme="minorHAnsi"/>
                <w:b/>
                <w:sz w:val="20"/>
                <w:szCs w:val="20"/>
                <w:lang w:val="es-ES"/>
              </w:rPr>
            </w:pPr>
            <w:r w:rsidRPr="004867CF">
              <w:rPr>
                <w:rFonts w:asciiTheme="minorHAnsi" w:hAnsiTheme="minorHAnsi" w:cstheme="minorHAnsi"/>
                <w:b/>
                <w:sz w:val="20"/>
                <w:szCs w:val="20"/>
                <w:lang w:val="es-ES"/>
              </w:rPr>
              <w:t xml:space="preserve">Principio: Sostenibilidad ambiental: </w:t>
            </w:r>
            <w:r w:rsidRPr="004867CF">
              <w:rPr>
                <w:rFonts w:asciiTheme="minorHAnsi" w:hAnsiTheme="minorHAnsi" w:cstheme="minorHAnsi"/>
                <w:sz w:val="20"/>
                <w:szCs w:val="20"/>
                <w:lang w:val="es-ES"/>
              </w:rPr>
              <w:t>Las preguntas referidas al diagnóstico de los riesgos ambientales se incluyen en las preguntas relacionadas con el estándar específico a continuación.</w:t>
            </w:r>
          </w:p>
        </w:tc>
        <w:tc>
          <w:tcPr>
            <w:tcW w:w="971" w:type="dxa"/>
            <w:tcBorders>
              <w:bottom w:val="single" w:sz="4" w:space="0" w:color="auto"/>
            </w:tcBorders>
            <w:shd w:val="clear" w:color="auto" w:fill="DBE5F1"/>
          </w:tcPr>
          <w:p w14:paraId="2214F7A5" w14:textId="77777777" w:rsidR="008411ED" w:rsidRPr="004867CF" w:rsidRDefault="008411ED" w:rsidP="00A5523F">
            <w:pPr>
              <w:tabs>
                <w:tab w:val="left" w:pos="810"/>
              </w:tabs>
              <w:jc w:val="center"/>
              <w:rPr>
                <w:rFonts w:asciiTheme="minorHAnsi" w:hAnsiTheme="minorHAnsi" w:cstheme="minorHAnsi"/>
                <w:b/>
                <w:sz w:val="20"/>
                <w:szCs w:val="20"/>
                <w:lang w:val="es-ES"/>
              </w:rPr>
            </w:pPr>
            <w:r w:rsidRPr="004867CF">
              <w:rPr>
                <w:rFonts w:asciiTheme="minorHAnsi" w:eastAsia="Times New Roman" w:hAnsiTheme="minorHAnsi" w:cstheme="minorHAnsi"/>
                <w:b/>
                <w:sz w:val="20"/>
                <w:szCs w:val="20"/>
                <w:lang w:val="es-ES"/>
              </w:rPr>
              <w:t xml:space="preserve">Respuesta </w:t>
            </w:r>
            <w:r w:rsidRPr="004867CF">
              <w:rPr>
                <w:rFonts w:asciiTheme="minorHAnsi" w:eastAsia="Times New Roman" w:hAnsiTheme="minorHAnsi" w:cstheme="minorHAnsi"/>
                <w:b/>
                <w:sz w:val="20"/>
                <w:szCs w:val="20"/>
                <w:lang w:val="es-ES"/>
              </w:rPr>
              <w:br/>
              <w:t>(Sí/No)</w:t>
            </w:r>
          </w:p>
        </w:tc>
      </w:tr>
      <w:tr w:rsidR="004867CF" w:rsidRPr="004867CF" w14:paraId="3CC399B1" w14:textId="77777777" w:rsidTr="00B92201">
        <w:trPr>
          <w:trHeight w:val="341"/>
          <w:jc w:val="center"/>
        </w:trPr>
        <w:tc>
          <w:tcPr>
            <w:tcW w:w="8635" w:type="dxa"/>
            <w:tcBorders>
              <w:bottom w:val="single" w:sz="4" w:space="0" w:color="auto"/>
            </w:tcBorders>
            <w:shd w:val="clear" w:color="auto" w:fill="DBE5F1"/>
            <w:vAlign w:val="center"/>
          </w:tcPr>
          <w:p w14:paraId="0E24267C" w14:textId="77777777" w:rsidR="008411ED" w:rsidRPr="004867CF" w:rsidRDefault="008411ED" w:rsidP="00A5523F">
            <w:pPr>
              <w:tabs>
                <w:tab w:val="left" w:pos="570"/>
              </w:tabs>
              <w:spacing w:before="120" w:after="120"/>
              <w:rPr>
                <w:rFonts w:asciiTheme="minorHAnsi" w:eastAsia="Times New Roman" w:hAnsiTheme="minorHAnsi" w:cstheme="minorHAnsi"/>
                <w:b/>
                <w:sz w:val="20"/>
                <w:szCs w:val="20"/>
                <w:lang w:val="es-ES"/>
              </w:rPr>
            </w:pPr>
            <w:r w:rsidRPr="004867CF">
              <w:rPr>
                <w:rFonts w:asciiTheme="minorHAnsi" w:eastAsia="Times New Roman" w:hAnsiTheme="minorHAnsi" w:cstheme="minorHAnsi"/>
                <w:b/>
                <w:sz w:val="20"/>
                <w:szCs w:val="20"/>
                <w:lang w:val="es-ES"/>
              </w:rPr>
              <w:t xml:space="preserve">Estándar 1: Conservación de la biodiversidad y gestión sostenible de los recursos naturales </w:t>
            </w:r>
          </w:p>
        </w:tc>
        <w:tc>
          <w:tcPr>
            <w:tcW w:w="971" w:type="dxa"/>
            <w:tcBorders>
              <w:bottom w:val="single" w:sz="4" w:space="0" w:color="auto"/>
            </w:tcBorders>
            <w:shd w:val="clear" w:color="auto" w:fill="DBE5F1"/>
          </w:tcPr>
          <w:p w14:paraId="1BE50A29" w14:textId="77777777" w:rsidR="008411ED" w:rsidRPr="004867CF" w:rsidRDefault="008411ED" w:rsidP="00A5523F">
            <w:pPr>
              <w:rPr>
                <w:rFonts w:asciiTheme="minorHAnsi" w:eastAsia="Times New Roman" w:hAnsiTheme="minorHAnsi" w:cstheme="minorHAnsi"/>
                <w:b/>
                <w:sz w:val="20"/>
                <w:szCs w:val="20"/>
                <w:lang w:val="es-CL"/>
              </w:rPr>
            </w:pPr>
          </w:p>
        </w:tc>
      </w:tr>
      <w:tr w:rsidR="008411ED" w:rsidRPr="004867CF" w14:paraId="7080CC36" w14:textId="77777777" w:rsidTr="00AB4ABC">
        <w:trPr>
          <w:jc w:val="center"/>
        </w:trPr>
        <w:tc>
          <w:tcPr>
            <w:tcW w:w="8635" w:type="dxa"/>
            <w:shd w:val="clear" w:color="auto" w:fill="auto"/>
          </w:tcPr>
          <w:p w14:paraId="36EBEA20" w14:textId="5ACE5FA8" w:rsidR="008411ED" w:rsidRPr="004867CF" w:rsidRDefault="008411ED" w:rsidP="002A4934">
            <w:pPr>
              <w:tabs>
                <w:tab w:val="left" w:pos="900"/>
              </w:tabs>
              <w:spacing w:before="60" w:after="60"/>
              <w:ind w:left="567" w:hanging="567"/>
              <w:rPr>
                <w:rFonts w:asciiTheme="minorHAnsi" w:eastAsia="Times New Roman" w:hAnsiTheme="minorHAnsi" w:cstheme="minorHAnsi"/>
                <w:sz w:val="20"/>
                <w:szCs w:val="20"/>
                <w:lang w:val="es-ES"/>
              </w:rPr>
            </w:pPr>
            <w:r w:rsidRPr="004867CF">
              <w:rPr>
                <w:rFonts w:asciiTheme="minorHAnsi" w:eastAsia="Times New Roman" w:hAnsiTheme="minorHAnsi" w:cstheme="minorHAnsi"/>
                <w:sz w:val="20"/>
                <w:szCs w:val="20"/>
                <w:lang w:val="es-ES"/>
              </w:rPr>
              <w:t xml:space="preserve">1.1 </w:t>
            </w:r>
            <w:r w:rsidRPr="004867CF">
              <w:rPr>
                <w:rFonts w:asciiTheme="minorHAnsi" w:eastAsia="Times New Roman" w:hAnsiTheme="minorHAnsi" w:cstheme="minorHAnsi"/>
                <w:sz w:val="20"/>
                <w:szCs w:val="20"/>
                <w:lang w:val="es-ES"/>
              </w:rPr>
              <w:tab/>
              <w:t>¿Podría el proyecto afectar adversamente los hábitats (por ejemplo, hábitats modificados, naturales y críticos) y/o en los ecosistemas o los servicios que estos prestan?</w:t>
            </w:r>
            <w:r w:rsidRPr="004867CF">
              <w:rPr>
                <w:rFonts w:asciiTheme="minorHAnsi" w:eastAsia="Times New Roman" w:hAnsiTheme="minorHAnsi" w:cstheme="minorHAnsi"/>
                <w:sz w:val="20"/>
                <w:szCs w:val="20"/>
                <w:lang w:val="es-ES"/>
              </w:rPr>
              <w:br/>
            </w:r>
            <w:r w:rsidRPr="004867CF">
              <w:rPr>
                <w:rFonts w:asciiTheme="minorHAnsi" w:eastAsia="Times New Roman" w:hAnsiTheme="minorHAnsi" w:cstheme="minorHAnsi"/>
                <w:i/>
                <w:sz w:val="20"/>
                <w:szCs w:val="20"/>
                <w:lang w:val="es-ES"/>
              </w:rPr>
              <w:t xml:space="preserve">Por ejemplo, a través de la pérdida, la conversión, la degradación o la fragmentación de los hábitats y los cambios hidrológicos. </w:t>
            </w:r>
          </w:p>
        </w:tc>
        <w:tc>
          <w:tcPr>
            <w:tcW w:w="971" w:type="dxa"/>
            <w:shd w:val="clear" w:color="auto" w:fill="auto"/>
          </w:tcPr>
          <w:p w14:paraId="1381AAC4" w14:textId="0E4790D9" w:rsidR="008411ED" w:rsidRPr="004867CF" w:rsidRDefault="00045C61" w:rsidP="00A5523F">
            <w:pPr>
              <w:rPr>
                <w:rFonts w:asciiTheme="minorHAnsi" w:eastAsia="Times New Roman" w:hAnsiTheme="minorHAnsi" w:cstheme="minorHAnsi"/>
                <w:sz w:val="20"/>
                <w:szCs w:val="20"/>
                <w:lang w:val="es-CL"/>
              </w:rPr>
            </w:pPr>
            <w:r w:rsidRPr="004867CF">
              <w:rPr>
                <w:rFonts w:asciiTheme="minorHAnsi" w:eastAsia="Times New Roman" w:hAnsiTheme="minorHAnsi" w:cstheme="minorHAnsi"/>
                <w:sz w:val="20"/>
                <w:szCs w:val="20"/>
                <w:lang w:val="es-CL"/>
              </w:rPr>
              <w:t>No</w:t>
            </w:r>
          </w:p>
        </w:tc>
      </w:tr>
      <w:tr w:rsidR="008411ED" w:rsidRPr="004867CF" w14:paraId="2D96CBF5" w14:textId="77777777" w:rsidTr="00AB4ABC">
        <w:trPr>
          <w:jc w:val="center"/>
        </w:trPr>
        <w:tc>
          <w:tcPr>
            <w:tcW w:w="8635" w:type="dxa"/>
            <w:tcBorders>
              <w:bottom w:val="single" w:sz="4" w:space="0" w:color="auto"/>
            </w:tcBorders>
            <w:shd w:val="clear" w:color="auto" w:fill="auto"/>
          </w:tcPr>
          <w:p w14:paraId="18271780" w14:textId="77777777" w:rsidR="008411ED" w:rsidRPr="004867CF" w:rsidRDefault="008411ED" w:rsidP="00A5523F">
            <w:pPr>
              <w:tabs>
                <w:tab w:val="left" w:pos="900"/>
              </w:tabs>
              <w:autoSpaceDE w:val="0"/>
              <w:autoSpaceDN w:val="0"/>
              <w:adjustRightInd w:val="0"/>
              <w:spacing w:before="60" w:after="60"/>
              <w:ind w:left="567" w:hanging="567"/>
              <w:rPr>
                <w:rFonts w:asciiTheme="minorHAnsi" w:eastAsia="Times New Roman" w:hAnsiTheme="minorHAnsi" w:cstheme="minorHAnsi"/>
                <w:sz w:val="20"/>
                <w:szCs w:val="20"/>
                <w:lang w:val="es-ES"/>
              </w:rPr>
            </w:pPr>
            <w:r w:rsidRPr="004867CF">
              <w:rPr>
                <w:rFonts w:asciiTheme="minorHAnsi" w:eastAsia="Times New Roman" w:hAnsiTheme="minorHAnsi" w:cstheme="minorHAnsi"/>
                <w:bCs/>
                <w:sz w:val="20"/>
                <w:szCs w:val="20"/>
                <w:lang w:val="es-ES"/>
              </w:rPr>
              <w:t>1.2</w:t>
            </w:r>
            <w:r w:rsidRPr="004867CF">
              <w:rPr>
                <w:rFonts w:asciiTheme="minorHAnsi" w:eastAsia="Times New Roman" w:hAnsiTheme="minorHAnsi" w:cstheme="minorHAnsi"/>
                <w:bCs/>
                <w:sz w:val="20"/>
                <w:szCs w:val="20"/>
                <w:lang w:val="es-ES"/>
              </w:rPr>
              <w:tab/>
              <w:t>¿Se encuentran algunas de las actividades propuestas para el proyecto dentro de hábitats críticos y/o zonas ambientalmente sensibles o sus alrededores, incluidas áreas protegidas legalmente (por ejemplo, reservas naturales, parques nacionales), zonas cuya protección ha sido propuesta o áreas reconocidas como tal por fuentes validadas y/o pueblos indígenas o comunidades locales?</w:t>
            </w:r>
          </w:p>
        </w:tc>
        <w:tc>
          <w:tcPr>
            <w:tcW w:w="971" w:type="dxa"/>
            <w:tcBorders>
              <w:bottom w:val="single" w:sz="4" w:space="0" w:color="auto"/>
            </w:tcBorders>
            <w:shd w:val="clear" w:color="auto" w:fill="auto"/>
          </w:tcPr>
          <w:p w14:paraId="2EBD41EC" w14:textId="6A8C998A" w:rsidR="008411ED" w:rsidRPr="004867CF" w:rsidRDefault="00045C61" w:rsidP="00A5523F">
            <w:pPr>
              <w:rPr>
                <w:rFonts w:asciiTheme="minorHAnsi" w:eastAsia="Times New Roman" w:hAnsiTheme="minorHAnsi" w:cstheme="minorHAnsi"/>
                <w:sz w:val="20"/>
                <w:szCs w:val="20"/>
                <w:lang w:val="es-CL"/>
              </w:rPr>
            </w:pPr>
            <w:r w:rsidRPr="004867CF">
              <w:rPr>
                <w:rFonts w:asciiTheme="minorHAnsi" w:eastAsia="Times New Roman" w:hAnsiTheme="minorHAnsi" w:cstheme="minorHAnsi"/>
                <w:sz w:val="20"/>
                <w:szCs w:val="20"/>
                <w:lang w:val="es-CL"/>
              </w:rPr>
              <w:t>No</w:t>
            </w:r>
          </w:p>
        </w:tc>
      </w:tr>
      <w:tr w:rsidR="008411ED" w:rsidRPr="004867CF" w14:paraId="2E133328" w14:textId="77777777" w:rsidTr="00AB4ABC">
        <w:trPr>
          <w:jc w:val="center"/>
        </w:trPr>
        <w:tc>
          <w:tcPr>
            <w:tcW w:w="8635" w:type="dxa"/>
            <w:tcBorders>
              <w:bottom w:val="single" w:sz="4" w:space="0" w:color="auto"/>
            </w:tcBorders>
            <w:shd w:val="clear" w:color="auto" w:fill="auto"/>
          </w:tcPr>
          <w:p w14:paraId="0D1B4BF3" w14:textId="77777777" w:rsidR="008411ED" w:rsidRPr="004867CF" w:rsidRDefault="008411ED" w:rsidP="00A5523F">
            <w:pPr>
              <w:tabs>
                <w:tab w:val="left" w:pos="900"/>
              </w:tabs>
              <w:spacing w:before="60" w:after="60"/>
              <w:ind w:left="567" w:hanging="567"/>
              <w:rPr>
                <w:rFonts w:asciiTheme="minorHAnsi" w:eastAsia="Times New Roman" w:hAnsiTheme="minorHAnsi" w:cstheme="minorHAnsi"/>
                <w:sz w:val="20"/>
                <w:szCs w:val="20"/>
                <w:lang w:val="es-ES"/>
              </w:rPr>
            </w:pPr>
            <w:r w:rsidRPr="004867CF">
              <w:rPr>
                <w:rFonts w:asciiTheme="minorHAnsi" w:eastAsia="Times New Roman" w:hAnsiTheme="minorHAnsi" w:cstheme="minorHAnsi"/>
                <w:sz w:val="20"/>
                <w:szCs w:val="20"/>
                <w:lang w:val="es-ES"/>
              </w:rPr>
              <w:t>1.3</w:t>
            </w:r>
            <w:r w:rsidRPr="004867CF">
              <w:rPr>
                <w:rFonts w:asciiTheme="minorHAnsi" w:eastAsia="Times New Roman" w:hAnsiTheme="minorHAnsi" w:cstheme="minorHAnsi"/>
                <w:sz w:val="20"/>
                <w:szCs w:val="20"/>
                <w:lang w:val="es-ES"/>
              </w:rPr>
              <w:tab/>
              <w:t>¿Involucra el proyecto cambios en el uso del suelo y los recursos que podrían afectar adversamente los hábitats, los ecosistemas y/o los medios de sustento? (Nota: Si se deben aplicar restricciones y/o limitaciones de acceso a las tierras, vea el Estándar 5).</w:t>
            </w:r>
          </w:p>
        </w:tc>
        <w:tc>
          <w:tcPr>
            <w:tcW w:w="971" w:type="dxa"/>
            <w:tcBorders>
              <w:bottom w:val="single" w:sz="4" w:space="0" w:color="auto"/>
            </w:tcBorders>
            <w:shd w:val="clear" w:color="auto" w:fill="auto"/>
          </w:tcPr>
          <w:p w14:paraId="6B3D69DD" w14:textId="2EEB32A1" w:rsidR="008411ED" w:rsidRPr="004867CF" w:rsidRDefault="00045C61" w:rsidP="00A5523F">
            <w:pPr>
              <w:rPr>
                <w:rFonts w:asciiTheme="minorHAnsi" w:eastAsia="Times New Roman" w:hAnsiTheme="minorHAnsi" w:cstheme="minorHAnsi"/>
                <w:sz w:val="20"/>
                <w:szCs w:val="20"/>
                <w:lang w:val="es-CL"/>
              </w:rPr>
            </w:pPr>
            <w:r w:rsidRPr="004867CF">
              <w:rPr>
                <w:rFonts w:asciiTheme="minorHAnsi" w:eastAsia="Times New Roman" w:hAnsiTheme="minorHAnsi" w:cstheme="minorHAnsi"/>
                <w:sz w:val="20"/>
                <w:szCs w:val="20"/>
                <w:lang w:val="es-CL"/>
              </w:rPr>
              <w:t>No</w:t>
            </w:r>
          </w:p>
        </w:tc>
      </w:tr>
      <w:tr w:rsidR="008411ED" w:rsidRPr="004867CF" w14:paraId="649852BA" w14:textId="77777777" w:rsidTr="00AB4ABC">
        <w:trPr>
          <w:jc w:val="center"/>
        </w:trPr>
        <w:tc>
          <w:tcPr>
            <w:tcW w:w="8635" w:type="dxa"/>
            <w:tcBorders>
              <w:bottom w:val="single" w:sz="4" w:space="0" w:color="auto"/>
            </w:tcBorders>
            <w:shd w:val="clear" w:color="auto" w:fill="auto"/>
          </w:tcPr>
          <w:p w14:paraId="319E405A" w14:textId="77777777" w:rsidR="008411ED" w:rsidRPr="004867CF" w:rsidRDefault="008411ED" w:rsidP="00A5523F">
            <w:pPr>
              <w:tabs>
                <w:tab w:val="left" w:pos="900"/>
              </w:tabs>
              <w:spacing w:before="60" w:after="60"/>
              <w:ind w:left="567" w:hanging="567"/>
              <w:rPr>
                <w:rFonts w:asciiTheme="minorHAnsi" w:eastAsia="Times New Roman" w:hAnsiTheme="minorHAnsi" w:cstheme="minorHAnsi"/>
                <w:sz w:val="20"/>
                <w:szCs w:val="20"/>
                <w:lang w:val="es-ES"/>
              </w:rPr>
            </w:pPr>
            <w:r w:rsidRPr="004867CF">
              <w:rPr>
                <w:rFonts w:asciiTheme="minorHAnsi" w:eastAsia="Times New Roman" w:hAnsiTheme="minorHAnsi" w:cstheme="minorHAnsi"/>
                <w:sz w:val="20"/>
                <w:szCs w:val="20"/>
                <w:lang w:val="es-ES"/>
              </w:rPr>
              <w:t>1.4</w:t>
            </w:r>
            <w:r w:rsidRPr="004867CF">
              <w:rPr>
                <w:rFonts w:asciiTheme="minorHAnsi" w:eastAsia="Times New Roman" w:hAnsiTheme="minorHAnsi" w:cstheme="minorHAnsi"/>
                <w:sz w:val="20"/>
                <w:szCs w:val="20"/>
                <w:lang w:val="es-ES"/>
              </w:rPr>
              <w:tab/>
              <w:t>¿Las actividades del proyecto plantean riesgos para especies en peligro de extinción?</w:t>
            </w:r>
          </w:p>
        </w:tc>
        <w:tc>
          <w:tcPr>
            <w:tcW w:w="971" w:type="dxa"/>
            <w:tcBorders>
              <w:bottom w:val="single" w:sz="4" w:space="0" w:color="auto"/>
            </w:tcBorders>
            <w:shd w:val="clear" w:color="auto" w:fill="auto"/>
          </w:tcPr>
          <w:p w14:paraId="1F1786BA" w14:textId="100208C2" w:rsidR="008411ED" w:rsidRPr="004867CF" w:rsidRDefault="00045C61" w:rsidP="00A5523F">
            <w:pPr>
              <w:rPr>
                <w:rFonts w:asciiTheme="minorHAnsi" w:eastAsia="Times New Roman" w:hAnsiTheme="minorHAnsi" w:cstheme="minorHAnsi"/>
                <w:sz w:val="20"/>
                <w:szCs w:val="20"/>
                <w:lang w:val="es-CL"/>
              </w:rPr>
            </w:pPr>
            <w:r w:rsidRPr="004867CF">
              <w:rPr>
                <w:rFonts w:asciiTheme="minorHAnsi" w:eastAsia="Times New Roman" w:hAnsiTheme="minorHAnsi" w:cstheme="minorHAnsi"/>
                <w:sz w:val="20"/>
                <w:szCs w:val="20"/>
                <w:lang w:val="es-CL"/>
              </w:rPr>
              <w:t>No</w:t>
            </w:r>
          </w:p>
        </w:tc>
      </w:tr>
      <w:tr w:rsidR="008411ED" w:rsidRPr="004867CF" w14:paraId="7735D0AF" w14:textId="77777777" w:rsidTr="00AB4ABC">
        <w:trPr>
          <w:jc w:val="center"/>
        </w:trPr>
        <w:tc>
          <w:tcPr>
            <w:tcW w:w="8635" w:type="dxa"/>
            <w:tcBorders>
              <w:bottom w:val="single" w:sz="4" w:space="0" w:color="auto"/>
            </w:tcBorders>
            <w:shd w:val="clear" w:color="auto" w:fill="auto"/>
          </w:tcPr>
          <w:p w14:paraId="42AA9C83" w14:textId="77777777" w:rsidR="008411ED" w:rsidRPr="004867CF" w:rsidRDefault="008411ED" w:rsidP="00A5523F">
            <w:pPr>
              <w:tabs>
                <w:tab w:val="left" w:pos="900"/>
              </w:tabs>
              <w:spacing w:before="60" w:after="60"/>
              <w:ind w:left="567" w:hanging="567"/>
              <w:rPr>
                <w:rFonts w:asciiTheme="minorHAnsi" w:eastAsia="Times New Roman" w:hAnsiTheme="minorHAnsi" w:cstheme="minorHAnsi"/>
                <w:sz w:val="20"/>
                <w:szCs w:val="20"/>
                <w:lang w:val="es-ES"/>
              </w:rPr>
            </w:pPr>
            <w:r w:rsidRPr="004867CF">
              <w:rPr>
                <w:rFonts w:asciiTheme="minorHAnsi" w:eastAsia="Times New Roman" w:hAnsiTheme="minorHAnsi" w:cstheme="minorHAnsi"/>
                <w:sz w:val="20"/>
                <w:szCs w:val="20"/>
                <w:lang w:val="es-ES"/>
              </w:rPr>
              <w:t>1.5</w:t>
            </w:r>
            <w:r w:rsidRPr="004867CF">
              <w:rPr>
                <w:rFonts w:asciiTheme="minorHAnsi" w:eastAsia="Times New Roman" w:hAnsiTheme="minorHAnsi" w:cstheme="minorHAnsi"/>
                <w:sz w:val="20"/>
                <w:szCs w:val="20"/>
                <w:lang w:val="es-ES"/>
              </w:rPr>
              <w:tab/>
              <w:t xml:space="preserve">¿El proyecto plantea el riesgo de introducción de especies exóticas invasivas? </w:t>
            </w:r>
          </w:p>
        </w:tc>
        <w:tc>
          <w:tcPr>
            <w:tcW w:w="971" w:type="dxa"/>
            <w:tcBorders>
              <w:bottom w:val="single" w:sz="4" w:space="0" w:color="auto"/>
            </w:tcBorders>
            <w:shd w:val="clear" w:color="auto" w:fill="auto"/>
          </w:tcPr>
          <w:p w14:paraId="2643197E" w14:textId="3916ABC8" w:rsidR="008411ED" w:rsidRPr="004867CF" w:rsidRDefault="00045C61" w:rsidP="00A5523F">
            <w:pPr>
              <w:rPr>
                <w:rFonts w:asciiTheme="minorHAnsi" w:eastAsia="Times New Roman" w:hAnsiTheme="minorHAnsi" w:cstheme="minorHAnsi"/>
                <w:sz w:val="20"/>
                <w:szCs w:val="20"/>
                <w:lang w:val="es-CL"/>
              </w:rPr>
            </w:pPr>
            <w:r w:rsidRPr="004867CF">
              <w:rPr>
                <w:rFonts w:asciiTheme="minorHAnsi" w:eastAsia="Times New Roman" w:hAnsiTheme="minorHAnsi" w:cstheme="minorHAnsi"/>
                <w:sz w:val="20"/>
                <w:szCs w:val="20"/>
                <w:lang w:val="es-CL"/>
              </w:rPr>
              <w:t>No</w:t>
            </w:r>
          </w:p>
        </w:tc>
      </w:tr>
      <w:tr w:rsidR="008411ED" w:rsidRPr="004867CF" w14:paraId="05EB26BE" w14:textId="77777777" w:rsidTr="00AB4ABC">
        <w:trPr>
          <w:jc w:val="center"/>
        </w:trPr>
        <w:tc>
          <w:tcPr>
            <w:tcW w:w="8635" w:type="dxa"/>
            <w:tcBorders>
              <w:bottom w:val="single" w:sz="4" w:space="0" w:color="auto"/>
            </w:tcBorders>
            <w:shd w:val="clear" w:color="auto" w:fill="auto"/>
          </w:tcPr>
          <w:p w14:paraId="6693C893" w14:textId="77777777" w:rsidR="008411ED" w:rsidRPr="004867CF" w:rsidRDefault="008411ED" w:rsidP="00A5523F">
            <w:pPr>
              <w:tabs>
                <w:tab w:val="left" w:pos="900"/>
              </w:tabs>
              <w:spacing w:before="60" w:after="60"/>
              <w:ind w:left="567" w:hanging="567"/>
              <w:rPr>
                <w:rFonts w:asciiTheme="minorHAnsi" w:eastAsia="Times New Roman" w:hAnsiTheme="minorHAnsi" w:cstheme="minorHAnsi"/>
                <w:sz w:val="20"/>
                <w:szCs w:val="20"/>
                <w:lang w:val="es-ES"/>
              </w:rPr>
            </w:pPr>
            <w:r w:rsidRPr="004867CF">
              <w:rPr>
                <w:rFonts w:asciiTheme="minorHAnsi" w:eastAsia="Times New Roman" w:hAnsiTheme="minorHAnsi" w:cstheme="minorHAnsi"/>
                <w:sz w:val="20"/>
                <w:szCs w:val="20"/>
                <w:lang w:val="es-ES"/>
              </w:rPr>
              <w:t>1.6</w:t>
            </w:r>
            <w:r w:rsidRPr="004867CF">
              <w:rPr>
                <w:rFonts w:asciiTheme="minorHAnsi" w:eastAsia="Times New Roman" w:hAnsiTheme="minorHAnsi" w:cstheme="minorHAnsi"/>
                <w:sz w:val="20"/>
                <w:szCs w:val="20"/>
                <w:lang w:val="es-ES"/>
              </w:rPr>
              <w:tab/>
              <w:t>¿Involucra el proyecto la cosecha de bosques naturales, desarrollo de plantaciones o reforestación?</w:t>
            </w:r>
          </w:p>
        </w:tc>
        <w:tc>
          <w:tcPr>
            <w:tcW w:w="971" w:type="dxa"/>
            <w:tcBorders>
              <w:bottom w:val="single" w:sz="4" w:space="0" w:color="auto"/>
            </w:tcBorders>
            <w:shd w:val="clear" w:color="auto" w:fill="auto"/>
          </w:tcPr>
          <w:p w14:paraId="4E82AB1C" w14:textId="35C8DF10" w:rsidR="008411ED" w:rsidRPr="004867CF" w:rsidRDefault="00045C61" w:rsidP="00A5523F">
            <w:pPr>
              <w:rPr>
                <w:rFonts w:asciiTheme="minorHAnsi" w:eastAsia="Times New Roman" w:hAnsiTheme="minorHAnsi" w:cstheme="minorHAnsi"/>
                <w:sz w:val="20"/>
                <w:szCs w:val="20"/>
                <w:lang w:val="es-CL"/>
              </w:rPr>
            </w:pPr>
            <w:r w:rsidRPr="004867CF">
              <w:rPr>
                <w:rFonts w:asciiTheme="minorHAnsi" w:eastAsia="Times New Roman" w:hAnsiTheme="minorHAnsi" w:cstheme="minorHAnsi"/>
                <w:sz w:val="20"/>
                <w:szCs w:val="20"/>
                <w:lang w:val="es-CL"/>
              </w:rPr>
              <w:t>No</w:t>
            </w:r>
          </w:p>
        </w:tc>
      </w:tr>
      <w:tr w:rsidR="008411ED" w:rsidRPr="004867CF" w14:paraId="08DA8F1B" w14:textId="77777777" w:rsidTr="00AB4ABC">
        <w:trPr>
          <w:jc w:val="center"/>
        </w:trPr>
        <w:tc>
          <w:tcPr>
            <w:tcW w:w="8635" w:type="dxa"/>
            <w:tcBorders>
              <w:bottom w:val="single" w:sz="4" w:space="0" w:color="auto"/>
            </w:tcBorders>
            <w:shd w:val="clear" w:color="auto" w:fill="auto"/>
          </w:tcPr>
          <w:p w14:paraId="293A0B23" w14:textId="77777777" w:rsidR="008411ED" w:rsidRPr="004867CF" w:rsidRDefault="008411ED" w:rsidP="00A5523F">
            <w:pPr>
              <w:tabs>
                <w:tab w:val="left" w:pos="900"/>
              </w:tabs>
              <w:spacing w:before="60" w:after="60"/>
              <w:ind w:left="567" w:hanging="567"/>
              <w:rPr>
                <w:rFonts w:asciiTheme="minorHAnsi" w:eastAsia="Times New Roman" w:hAnsiTheme="minorHAnsi" w:cstheme="minorHAnsi"/>
                <w:sz w:val="20"/>
                <w:szCs w:val="20"/>
                <w:lang w:val="es-ES"/>
              </w:rPr>
            </w:pPr>
            <w:r w:rsidRPr="004867CF">
              <w:rPr>
                <w:rFonts w:asciiTheme="minorHAnsi" w:eastAsia="Times New Roman" w:hAnsiTheme="minorHAnsi" w:cstheme="minorHAnsi"/>
                <w:sz w:val="20"/>
                <w:szCs w:val="20"/>
                <w:lang w:val="es-ES"/>
              </w:rPr>
              <w:t>1.7</w:t>
            </w:r>
            <w:r w:rsidRPr="004867CF">
              <w:rPr>
                <w:rFonts w:asciiTheme="minorHAnsi" w:eastAsia="Times New Roman" w:hAnsiTheme="minorHAnsi" w:cstheme="minorHAnsi"/>
                <w:sz w:val="20"/>
                <w:szCs w:val="20"/>
                <w:lang w:val="es-ES"/>
              </w:rPr>
              <w:tab/>
              <w:t>¿Involucra el proyecto la producción y/o cosecha de poblaciones de peces u otras especies acuáticas?</w:t>
            </w:r>
          </w:p>
        </w:tc>
        <w:tc>
          <w:tcPr>
            <w:tcW w:w="971" w:type="dxa"/>
            <w:tcBorders>
              <w:bottom w:val="single" w:sz="4" w:space="0" w:color="auto"/>
            </w:tcBorders>
            <w:shd w:val="clear" w:color="auto" w:fill="auto"/>
          </w:tcPr>
          <w:p w14:paraId="32C9F576" w14:textId="7622469F" w:rsidR="008411ED" w:rsidRPr="004867CF" w:rsidRDefault="00045C61" w:rsidP="00A5523F">
            <w:pPr>
              <w:rPr>
                <w:rFonts w:asciiTheme="minorHAnsi" w:eastAsia="Times New Roman" w:hAnsiTheme="minorHAnsi" w:cstheme="minorHAnsi"/>
                <w:sz w:val="20"/>
                <w:szCs w:val="20"/>
                <w:lang w:val="es-CL"/>
              </w:rPr>
            </w:pPr>
            <w:r w:rsidRPr="004867CF">
              <w:rPr>
                <w:rFonts w:asciiTheme="minorHAnsi" w:eastAsia="Times New Roman" w:hAnsiTheme="minorHAnsi" w:cstheme="minorHAnsi"/>
                <w:sz w:val="20"/>
                <w:szCs w:val="20"/>
                <w:lang w:val="es-CL"/>
              </w:rPr>
              <w:t>No</w:t>
            </w:r>
          </w:p>
        </w:tc>
      </w:tr>
      <w:tr w:rsidR="008411ED" w:rsidRPr="004867CF" w14:paraId="2E832109" w14:textId="77777777" w:rsidTr="00AB4ABC">
        <w:trPr>
          <w:jc w:val="center"/>
        </w:trPr>
        <w:tc>
          <w:tcPr>
            <w:tcW w:w="8635" w:type="dxa"/>
            <w:tcBorders>
              <w:bottom w:val="single" w:sz="4" w:space="0" w:color="auto"/>
            </w:tcBorders>
            <w:shd w:val="clear" w:color="auto" w:fill="auto"/>
          </w:tcPr>
          <w:p w14:paraId="43B0AD1D" w14:textId="77777777" w:rsidR="008411ED" w:rsidRPr="004867CF" w:rsidRDefault="008411ED" w:rsidP="00A5523F">
            <w:pPr>
              <w:tabs>
                <w:tab w:val="left" w:pos="900"/>
              </w:tabs>
              <w:spacing w:before="60" w:after="60"/>
              <w:ind w:left="567" w:hanging="567"/>
              <w:rPr>
                <w:rFonts w:asciiTheme="minorHAnsi" w:eastAsia="Times New Roman" w:hAnsiTheme="minorHAnsi" w:cstheme="minorHAnsi"/>
                <w:sz w:val="20"/>
                <w:szCs w:val="20"/>
                <w:lang w:val="es-ES"/>
              </w:rPr>
            </w:pPr>
            <w:r w:rsidRPr="004867CF">
              <w:rPr>
                <w:rFonts w:asciiTheme="minorHAnsi" w:eastAsia="Times New Roman" w:hAnsiTheme="minorHAnsi" w:cstheme="minorHAnsi"/>
                <w:sz w:val="20"/>
                <w:szCs w:val="20"/>
                <w:lang w:val="es-ES"/>
              </w:rPr>
              <w:t>1.8</w:t>
            </w:r>
            <w:r w:rsidRPr="004867CF">
              <w:rPr>
                <w:rFonts w:asciiTheme="minorHAnsi" w:eastAsia="Times New Roman" w:hAnsiTheme="minorHAnsi" w:cstheme="minorHAnsi"/>
                <w:sz w:val="20"/>
                <w:szCs w:val="20"/>
                <w:lang w:val="es-ES"/>
              </w:rPr>
              <w:tab/>
              <w:t xml:space="preserve">¿Involucra el proyecto la extracción, el desvío o la acumulación significativa de aguas superficiales o subterráneas? </w:t>
            </w:r>
          </w:p>
          <w:p w14:paraId="6BEE151D" w14:textId="77777777" w:rsidR="008411ED" w:rsidRPr="004867CF" w:rsidRDefault="008411ED" w:rsidP="00A5523F">
            <w:pPr>
              <w:tabs>
                <w:tab w:val="left" w:pos="900"/>
              </w:tabs>
              <w:spacing w:before="60" w:after="60"/>
              <w:ind w:left="567" w:hanging="567"/>
              <w:rPr>
                <w:rFonts w:asciiTheme="minorHAnsi" w:eastAsia="Times New Roman" w:hAnsiTheme="minorHAnsi" w:cstheme="minorHAnsi"/>
                <w:i/>
                <w:sz w:val="20"/>
                <w:szCs w:val="20"/>
                <w:lang w:val="es-ES"/>
              </w:rPr>
            </w:pPr>
            <w:r w:rsidRPr="004867CF">
              <w:rPr>
                <w:rFonts w:asciiTheme="minorHAnsi" w:eastAsia="Times New Roman" w:hAnsiTheme="minorHAnsi" w:cstheme="minorHAnsi"/>
                <w:sz w:val="20"/>
                <w:szCs w:val="20"/>
                <w:lang w:val="es-ES"/>
              </w:rPr>
              <w:tab/>
            </w:r>
            <w:r w:rsidRPr="004867CF">
              <w:rPr>
                <w:rFonts w:asciiTheme="minorHAnsi" w:eastAsia="Times New Roman" w:hAnsiTheme="minorHAnsi" w:cstheme="minorHAnsi"/>
                <w:i/>
                <w:sz w:val="20"/>
                <w:szCs w:val="20"/>
                <w:lang w:val="es-ES"/>
              </w:rPr>
              <w:t>Por ejemplo, construcción de represas, embalses, desarrollo de cuencas fluviales, extracción de aguas subterráneas.</w:t>
            </w:r>
          </w:p>
        </w:tc>
        <w:tc>
          <w:tcPr>
            <w:tcW w:w="971" w:type="dxa"/>
            <w:tcBorders>
              <w:bottom w:val="single" w:sz="4" w:space="0" w:color="auto"/>
            </w:tcBorders>
            <w:shd w:val="clear" w:color="auto" w:fill="auto"/>
          </w:tcPr>
          <w:p w14:paraId="27ACE2BC" w14:textId="1BFC2B7D" w:rsidR="008411ED" w:rsidRPr="004867CF" w:rsidRDefault="00045C61" w:rsidP="00A5523F">
            <w:pPr>
              <w:rPr>
                <w:rFonts w:asciiTheme="minorHAnsi" w:eastAsia="Times New Roman" w:hAnsiTheme="minorHAnsi" w:cstheme="minorHAnsi"/>
                <w:sz w:val="20"/>
                <w:szCs w:val="20"/>
                <w:lang w:val="es-CL"/>
              </w:rPr>
            </w:pPr>
            <w:r w:rsidRPr="004867CF">
              <w:rPr>
                <w:rFonts w:asciiTheme="minorHAnsi" w:eastAsia="Times New Roman" w:hAnsiTheme="minorHAnsi" w:cstheme="minorHAnsi"/>
                <w:sz w:val="20"/>
                <w:szCs w:val="20"/>
                <w:lang w:val="es-CL"/>
              </w:rPr>
              <w:t>No</w:t>
            </w:r>
          </w:p>
        </w:tc>
      </w:tr>
      <w:tr w:rsidR="008411ED" w:rsidRPr="004867CF" w14:paraId="7844F6CA" w14:textId="77777777" w:rsidTr="00AB4ABC">
        <w:trPr>
          <w:jc w:val="center"/>
        </w:trPr>
        <w:tc>
          <w:tcPr>
            <w:tcW w:w="8635" w:type="dxa"/>
            <w:tcBorders>
              <w:bottom w:val="single" w:sz="4" w:space="0" w:color="auto"/>
            </w:tcBorders>
            <w:shd w:val="clear" w:color="auto" w:fill="auto"/>
          </w:tcPr>
          <w:p w14:paraId="77972ED5" w14:textId="77777777" w:rsidR="008411ED" w:rsidRPr="004867CF" w:rsidRDefault="008411ED" w:rsidP="00A5523F">
            <w:pPr>
              <w:tabs>
                <w:tab w:val="left" w:pos="900"/>
              </w:tabs>
              <w:spacing w:before="60" w:after="60"/>
              <w:ind w:left="567" w:hanging="567"/>
              <w:rPr>
                <w:rFonts w:asciiTheme="minorHAnsi" w:eastAsia="Times New Roman" w:hAnsiTheme="minorHAnsi" w:cstheme="minorHAnsi"/>
                <w:sz w:val="20"/>
                <w:szCs w:val="20"/>
                <w:lang w:val="es-ES"/>
              </w:rPr>
            </w:pPr>
            <w:r w:rsidRPr="004867CF">
              <w:rPr>
                <w:rFonts w:asciiTheme="minorHAnsi" w:eastAsia="Times New Roman" w:hAnsiTheme="minorHAnsi" w:cstheme="minorHAnsi"/>
                <w:sz w:val="20"/>
                <w:szCs w:val="20"/>
                <w:lang w:val="es-ES"/>
              </w:rPr>
              <w:t>1.9</w:t>
            </w:r>
            <w:r w:rsidRPr="004867CF">
              <w:rPr>
                <w:rFonts w:asciiTheme="minorHAnsi" w:eastAsia="Times New Roman" w:hAnsiTheme="minorHAnsi" w:cstheme="minorHAnsi"/>
                <w:sz w:val="20"/>
                <w:szCs w:val="20"/>
                <w:lang w:val="es-ES"/>
              </w:rPr>
              <w:tab/>
              <w:t xml:space="preserve">¿Involucra el proyecto el uso de recurso genéticos (es decir, recolección y/o cosecha, desarrollo comercial)? </w:t>
            </w:r>
          </w:p>
        </w:tc>
        <w:tc>
          <w:tcPr>
            <w:tcW w:w="971" w:type="dxa"/>
            <w:tcBorders>
              <w:bottom w:val="single" w:sz="4" w:space="0" w:color="auto"/>
            </w:tcBorders>
            <w:shd w:val="clear" w:color="auto" w:fill="auto"/>
          </w:tcPr>
          <w:p w14:paraId="7DEC960A" w14:textId="341D1947" w:rsidR="008411ED" w:rsidRPr="004867CF" w:rsidRDefault="00045C61" w:rsidP="00A5523F">
            <w:pPr>
              <w:tabs>
                <w:tab w:val="left" w:pos="585"/>
              </w:tabs>
              <w:spacing w:before="60" w:after="60"/>
              <w:ind w:left="567" w:hanging="567"/>
              <w:rPr>
                <w:rFonts w:asciiTheme="minorHAnsi" w:eastAsia="Times New Roman" w:hAnsiTheme="minorHAnsi" w:cstheme="minorHAnsi"/>
                <w:sz w:val="20"/>
                <w:szCs w:val="20"/>
                <w:lang w:val="es-CL"/>
              </w:rPr>
            </w:pPr>
            <w:r w:rsidRPr="004867CF">
              <w:rPr>
                <w:rFonts w:asciiTheme="minorHAnsi" w:eastAsia="Times New Roman" w:hAnsiTheme="minorHAnsi" w:cstheme="minorHAnsi"/>
                <w:sz w:val="20"/>
                <w:szCs w:val="20"/>
                <w:lang w:val="es-CL"/>
              </w:rPr>
              <w:t>No</w:t>
            </w:r>
          </w:p>
        </w:tc>
      </w:tr>
      <w:tr w:rsidR="008411ED" w:rsidRPr="004867CF" w14:paraId="0D7B377C" w14:textId="77777777" w:rsidTr="00AB4ABC">
        <w:trPr>
          <w:jc w:val="center"/>
        </w:trPr>
        <w:tc>
          <w:tcPr>
            <w:tcW w:w="8635" w:type="dxa"/>
            <w:tcBorders>
              <w:bottom w:val="single" w:sz="4" w:space="0" w:color="auto"/>
            </w:tcBorders>
            <w:shd w:val="clear" w:color="auto" w:fill="auto"/>
          </w:tcPr>
          <w:p w14:paraId="08BC98A6" w14:textId="77777777" w:rsidR="008411ED" w:rsidRPr="004867CF" w:rsidRDefault="008411ED" w:rsidP="00A5523F">
            <w:pPr>
              <w:tabs>
                <w:tab w:val="left" w:pos="900"/>
              </w:tabs>
              <w:spacing w:before="60" w:after="60"/>
              <w:ind w:left="567" w:hanging="567"/>
              <w:rPr>
                <w:rFonts w:asciiTheme="minorHAnsi" w:eastAsia="Times New Roman" w:hAnsiTheme="minorHAnsi" w:cstheme="minorHAnsi"/>
                <w:b/>
                <w:sz w:val="20"/>
                <w:szCs w:val="20"/>
                <w:lang w:val="es-ES"/>
              </w:rPr>
            </w:pPr>
            <w:r w:rsidRPr="004867CF">
              <w:rPr>
                <w:rFonts w:asciiTheme="minorHAnsi" w:eastAsia="Times New Roman" w:hAnsiTheme="minorHAnsi" w:cstheme="minorHAnsi"/>
                <w:sz w:val="20"/>
                <w:szCs w:val="20"/>
                <w:lang w:val="es-ES"/>
              </w:rPr>
              <w:t>1.10</w:t>
            </w:r>
            <w:r w:rsidRPr="004867CF">
              <w:rPr>
                <w:rFonts w:asciiTheme="minorHAnsi" w:eastAsia="Times New Roman" w:hAnsiTheme="minorHAnsi" w:cstheme="minorHAnsi"/>
                <w:sz w:val="20"/>
                <w:szCs w:val="20"/>
                <w:lang w:val="es-ES"/>
              </w:rPr>
              <w:tab/>
              <w:t>¿Plantea el proyecto preocupaciones ambientales transfronterizas o mundiales potencialmente adversas?</w:t>
            </w:r>
          </w:p>
        </w:tc>
        <w:tc>
          <w:tcPr>
            <w:tcW w:w="971" w:type="dxa"/>
            <w:tcBorders>
              <w:bottom w:val="single" w:sz="4" w:space="0" w:color="auto"/>
            </w:tcBorders>
            <w:shd w:val="clear" w:color="auto" w:fill="auto"/>
          </w:tcPr>
          <w:p w14:paraId="4638D61F" w14:textId="5B5F7B7A" w:rsidR="008411ED" w:rsidRPr="004867CF" w:rsidRDefault="00045C61" w:rsidP="00A5523F">
            <w:pPr>
              <w:tabs>
                <w:tab w:val="left" w:pos="585"/>
              </w:tabs>
              <w:spacing w:before="60" w:after="60"/>
              <w:ind w:left="567" w:hanging="567"/>
              <w:rPr>
                <w:rFonts w:asciiTheme="minorHAnsi" w:eastAsia="Times New Roman" w:hAnsiTheme="minorHAnsi" w:cstheme="minorHAnsi"/>
                <w:sz w:val="20"/>
                <w:szCs w:val="20"/>
                <w:lang w:val="es-CL"/>
              </w:rPr>
            </w:pPr>
            <w:r w:rsidRPr="004867CF">
              <w:rPr>
                <w:rFonts w:asciiTheme="minorHAnsi" w:eastAsia="Times New Roman" w:hAnsiTheme="minorHAnsi" w:cstheme="minorHAnsi"/>
                <w:sz w:val="20"/>
                <w:szCs w:val="20"/>
                <w:lang w:val="es-CL"/>
              </w:rPr>
              <w:t>No</w:t>
            </w:r>
          </w:p>
        </w:tc>
      </w:tr>
      <w:tr w:rsidR="008411ED" w:rsidRPr="004867CF" w14:paraId="66A78E3F" w14:textId="77777777" w:rsidTr="00AB4ABC">
        <w:trPr>
          <w:jc w:val="center"/>
        </w:trPr>
        <w:tc>
          <w:tcPr>
            <w:tcW w:w="8635" w:type="dxa"/>
            <w:tcBorders>
              <w:bottom w:val="single" w:sz="4" w:space="0" w:color="auto"/>
            </w:tcBorders>
            <w:shd w:val="clear" w:color="auto" w:fill="auto"/>
          </w:tcPr>
          <w:p w14:paraId="4B0C49D1" w14:textId="77777777" w:rsidR="008411ED" w:rsidRPr="004867CF" w:rsidRDefault="008411ED" w:rsidP="00A5523F">
            <w:pPr>
              <w:tabs>
                <w:tab w:val="left" w:pos="900"/>
              </w:tabs>
              <w:spacing w:before="60" w:after="60"/>
              <w:ind w:left="567" w:hanging="567"/>
              <w:rPr>
                <w:rFonts w:asciiTheme="minorHAnsi" w:eastAsia="Times New Roman" w:hAnsiTheme="minorHAnsi" w:cstheme="minorHAnsi"/>
                <w:sz w:val="20"/>
                <w:szCs w:val="20"/>
                <w:lang w:val="es-ES"/>
              </w:rPr>
            </w:pPr>
            <w:r w:rsidRPr="004867CF">
              <w:rPr>
                <w:rFonts w:asciiTheme="minorHAnsi" w:eastAsia="Times New Roman" w:hAnsiTheme="minorHAnsi" w:cstheme="minorHAnsi"/>
                <w:sz w:val="20"/>
                <w:szCs w:val="20"/>
                <w:lang w:val="es-ES"/>
              </w:rPr>
              <w:t>1.11</w:t>
            </w:r>
            <w:r w:rsidRPr="004867CF">
              <w:rPr>
                <w:rFonts w:asciiTheme="minorHAnsi" w:eastAsia="Times New Roman" w:hAnsiTheme="minorHAnsi" w:cstheme="minorHAnsi"/>
                <w:sz w:val="20"/>
                <w:szCs w:val="20"/>
                <w:lang w:val="es-ES"/>
              </w:rPr>
              <w:tab/>
              <w:t>¿Redundará el proyecto en actividades de desarrollo secundarias o relevantes que podrían desembocar en efectos sociales y ambientales adversos, o generará impactos acumulativos con otras actividades actuales o que se están planificando en la zona?</w:t>
            </w:r>
          </w:p>
          <w:p w14:paraId="3178B27D" w14:textId="3A38A66B" w:rsidR="00AB4ABC" w:rsidRPr="004867CF" w:rsidRDefault="008411ED" w:rsidP="002A4934">
            <w:pPr>
              <w:tabs>
                <w:tab w:val="left" w:pos="900"/>
              </w:tabs>
              <w:spacing w:before="60" w:after="60"/>
              <w:ind w:left="567" w:hanging="567"/>
              <w:rPr>
                <w:rFonts w:asciiTheme="minorHAnsi" w:eastAsia="Times New Roman" w:hAnsiTheme="minorHAnsi" w:cstheme="minorHAnsi"/>
                <w:i/>
                <w:sz w:val="20"/>
                <w:szCs w:val="20"/>
                <w:lang w:val="es-ES"/>
              </w:rPr>
            </w:pPr>
            <w:r w:rsidRPr="004867CF">
              <w:rPr>
                <w:rFonts w:asciiTheme="minorHAnsi" w:eastAsia="Times New Roman" w:hAnsiTheme="minorHAnsi" w:cstheme="minorHAnsi"/>
                <w:sz w:val="20"/>
                <w:szCs w:val="20"/>
                <w:lang w:val="es-ES"/>
              </w:rPr>
              <w:tab/>
            </w:r>
            <w:r w:rsidRPr="004867CF">
              <w:rPr>
                <w:rFonts w:asciiTheme="minorHAnsi" w:eastAsia="Times New Roman" w:hAnsiTheme="minorHAnsi" w:cstheme="minorHAnsi"/>
                <w:i/>
                <w:sz w:val="20"/>
                <w:szCs w:val="20"/>
                <w:lang w:val="es-ES"/>
              </w:rPr>
              <w:t>Por ejemplo, un camino nuevo a través de zonas forestadas producirá impactos sociales y ambientales adversos directos (entre otros, tala forestal, movimientos de tierra, posible reubicación de habitantes). El camino nuevo también puede facilitar la usurpación de terrenos de parte de colonos ilegales o propiciar la instalación de recintos comerciales no planificados a lo largo de la ruta, incluso en zonas potencialmente sensibles. Se trata de impactos indirectos, secundarios o inducidos que se deben considerar. Además, si se planifican actividades similares en la misma área forestada, deben considerarse los impactos acumulativos de múltiples actividades (incluso si no forman parte del mismo proyecto).</w:t>
            </w:r>
          </w:p>
        </w:tc>
        <w:tc>
          <w:tcPr>
            <w:tcW w:w="971" w:type="dxa"/>
            <w:tcBorders>
              <w:bottom w:val="single" w:sz="4" w:space="0" w:color="auto"/>
            </w:tcBorders>
            <w:shd w:val="clear" w:color="auto" w:fill="auto"/>
          </w:tcPr>
          <w:p w14:paraId="7E643DE6" w14:textId="7910EA7B" w:rsidR="008411ED" w:rsidRPr="004867CF" w:rsidRDefault="00045C61" w:rsidP="00A5523F">
            <w:pPr>
              <w:tabs>
                <w:tab w:val="left" w:pos="585"/>
              </w:tabs>
              <w:spacing w:before="60" w:after="60"/>
              <w:ind w:left="567" w:hanging="567"/>
              <w:rPr>
                <w:rFonts w:asciiTheme="minorHAnsi" w:eastAsia="Times New Roman" w:hAnsiTheme="minorHAnsi" w:cstheme="minorHAnsi"/>
                <w:sz w:val="20"/>
                <w:szCs w:val="20"/>
                <w:lang w:val="es-CL"/>
              </w:rPr>
            </w:pPr>
            <w:r w:rsidRPr="004867CF">
              <w:rPr>
                <w:rFonts w:asciiTheme="minorHAnsi" w:eastAsia="Times New Roman" w:hAnsiTheme="minorHAnsi" w:cstheme="minorHAnsi"/>
                <w:sz w:val="20"/>
                <w:szCs w:val="20"/>
                <w:lang w:val="es-CL"/>
              </w:rPr>
              <w:t>No</w:t>
            </w:r>
          </w:p>
        </w:tc>
      </w:tr>
      <w:tr w:rsidR="008411ED" w:rsidRPr="004867CF" w14:paraId="364F8D4F" w14:textId="77777777" w:rsidTr="00AB4ABC">
        <w:trPr>
          <w:trHeight w:val="530"/>
          <w:jc w:val="center"/>
        </w:trPr>
        <w:tc>
          <w:tcPr>
            <w:tcW w:w="8635" w:type="dxa"/>
            <w:tcBorders>
              <w:bottom w:val="single" w:sz="4" w:space="0" w:color="auto"/>
            </w:tcBorders>
            <w:shd w:val="clear" w:color="auto" w:fill="DBE5F1"/>
            <w:vAlign w:val="center"/>
          </w:tcPr>
          <w:p w14:paraId="45090418" w14:textId="77777777" w:rsidR="008411ED" w:rsidRPr="004867CF" w:rsidRDefault="008411ED" w:rsidP="00A5523F">
            <w:pPr>
              <w:tabs>
                <w:tab w:val="left" w:pos="555"/>
              </w:tabs>
              <w:spacing w:before="120" w:after="120"/>
              <w:rPr>
                <w:rFonts w:asciiTheme="minorHAnsi" w:eastAsia="Times New Roman" w:hAnsiTheme="minorHAnsi" w:cstheme="minorHAnsi"/>
                <w:b/>
                <w:sz w:val="20"/>
                <w:szCs w:val="20"/>
                <w:lang w:val="es-ES"/>
              </w:rPr>
            </w:pPr>
            <w:r w:rsidRPr="004867CF">
              <w:rPr>
                <w:rFonts w:asciiTheme="minorHAnsi" w:eastAsia="Times New Roman" w:hAnsiTheme="minorHAnsi" w:cstheme="minorHAnsi"/>
                <w:b/>
                <w:sz w:val="20"/>
                <w:szCs w:val="20"/>
                <w:lang w:val="es-ES"/>
              </w:rPr>
              <w:t>Estándar 2: Mitigación y adaptación al cambio climático</w:t>
            </w:r>
          </w:p>
        </w:tc>
        <w:tc>
          <w:tcPr>
            <w:tcW w:w="971" w:type="dxa"/>
            <w:tcBorders>
              <w:bottom w:val="single" w:sz="4" w:space="0" w:color="auto"/>
            </w:tcBorders>
            <w:shd w:val="clear" w:color="auto" w:fill="DBE5F1"/>
          </w:tcPr>
          <w:p w14:paraId="05EED434" w14:textId="77777777" w:rsidR="008411ED" w:rsidRPr="004867CF" w:rsidRDefault="008411ED" w:rsidP="00A5523F">
            <w:pPr>
              <w:tabs>
                <w:tab w:val="left" w:pos="585"/>
              </w:tabs>
              <w:spacing w:before="60" w:after="60"/>
              <w:ind w:left="567" w:hanging="567"/>
              <w:rPr>
                <w:rFonts w:asciiTheme="minorHAnsi" w:eastAsia="Times New Roman" w:hAnsiTheme="minorHAnsi" w:cstheme="minorHAnsi"/>
                <w:sz w:val="20"/>
                <w:szCs w:val="20"/>
                <w:lang w:val="es-ES"/>
              </w:rPr>
            </w:pPr>
          </w:p>
        </w:tc>
      </w:tr>
      <w:tr w:rsidR="008411ED" w:rsidRPr="004867CF" w14:paraId="4093F50A" w14:textId="77777777" w:rsidTr="00AB4ABC">
        <w:trPr>
          <w:jc w:val="center"/>
        </w:trPr>
        <w:tc>
          <w:tcPr>
            <w:tcW w:w="8635" w:type="dxa"/>
            <w:tcBorders>
              <w:bottom w:val="single" w:sz="4" w:space="0" w:color="auto"/>
            </w:tcBorders>
            <w:shd w:val="clear" w:color="auto" w:fill="auto"/>
          </w:tcPr>
          <w:p w14:paraId="24ECCEF1" w14:textId="77777777" w:rsidR="008411ED" w:rsidRPr="004867CF" w:rsidRDefault="008411ED" w:rsidP="00A5523F">
            <w:pPr>
              <w:tabs>
                <w:tab w:val="left" w:pos="585"/>
              </w:tabs>
              <w:spacing w:before="60" w:after="60"/>
              <w:ind w:left="567" w:hanging="567"/>
              <w:rPr>
                <w:rFonts w:asciiTheme="minorHAnsi" w:eastAsia="Times New Roman" w:hAnsiTheme="minorHAnsi" w:cstheme="minorHAnsi"/>
                <w:sz w:val="20"/>
                <w:szCs w:val="20"/>
                <w:lang w:val="es-ES"/>
              </w:rPr>
            </w:pPr>
            <w:r w:rsidRPr="004867CF">
              <w:rPr>
                <w:rFonts w:asciiTheme="minorHAnsi" w:eastAsia="Times New Roman" w:hAnsiTheme="minorHAnsi" w:cstheme="minorHAnsi"/>
                <w:sz w:val="20"/>
                <w:szCs w:val="20"/>
                <w:lang w:val="es-ES"/>
              </w:rPr>
              <w:lastRenderedPageBreak/>
              <w:t xml:space="preserve">2.1 </w:t>
            </w:r>
            <w:r w:rsidRPr="004867CF">
              <w:rPr>
                <w:rFonts w:asciiTheme="minorHAnsi" w:eastAsia="Times New Roman" w:hAnsiTheme="minorHAnsi" w:cstheme="minorHAnsi"/>
                <w:sz w:val="20"/>
                <w:szCs w:val="20"/>
                <w:lang w:val="es-ES"/>
              </w:rPr>
              <w:tab/>
              <w:t>¿El proyecto que se propone producirá emisiones considerables</w:t>
            </w:r>
            <w:r w:rsidRPr="004867CF">
              <w:rPr>
                <w:rFonts w:asciiTheme="minorHAnsi" w:hAnsiTheme="minorHAnsi" w:cstheme="minorHAnsi"/>
                <w:sz w:val="20"/>
                <w:szCs w:val="20"/>
                <w:vertAlign w:val="superscript"/>
                <w:lang w:val="es-ES"/>
              </w:rPr>
              <w:footnoteReference w:id="7"/>
            </w:r>
            <w:r w:rsidRPr="004867CF">
              <w:rPr>
                <w:rFonts w:asciiTheme="minorHAnsi" w:eastAsia="Times New Roman" w:hAnsiTheme="minorHAnsi" w:cstheme="minorHAnsi"/>
                <w:sz w:val="20"/>
                <w:szCs w:val="20"/>
                <w:lang w:val="es-ES"/>
              </w:rPr>
              <w:t xml:space="preserve"> de gases de efecto invernadero o agravará el cambio climático? </w:t>
            </w:r>
          </w:p>
        </w:tc>
        <w:tc>
          <w:tcPr>
            <w:tcW w:w="971" w:type="dxa"/>
            <w:tcBorders>
              <w:bottom w:val="single" w:sz="4" w:space="0" w:color="auto"/>
            </w:tcBorders>
            <w:shd w:val="clear" w:color="auto" w:fill="auto"/>
          </w:tcPr>
          <w:p w14:paraId="2BCBB2B8" w14:textId="190077DB" w:rsidR="008411ED" w:rsidRPr="004867CF" w:rsidRDefault="00045C61" w:rsidP="00A5523F">
            <w:pPr>
              <w:tabs>
                <w:tab w:val="left" w:pos="585"/>
              </w:tabs>
              <w:spacing w:before="60" w:after="60"/>
              <w:ind w:left="567" w:hanging="567"/>
              <w:rPr>
                <w:rFonts w:asciiTheme="minorHAnsi" w:eastAsia="Times New Roman" w:hAnsiTheme="minorHAnsi" w:cstheme="minorHAnsi"/>
                <w:sz w:val="20"/>
                <w:szCs w:val="20"/>
                <w:lang w:val="es-ES"/>
              </w:rPr>
            </w:pPr>
            <w:r w:rsidRPr="004867CF">
              <w:rPr>
                <w:rFonts w:asciiTheme="minorHAnsi" w:eastAsia="Times New Roman" w:hAnsiTheme="minorHAnsi" w:cstheme="minorHAnsi"/>
                <w:sz w:val="20"/>
                <w:szCs w:val="20"/>
                <w:lang w:val="es-ES"/>
              </w:rPr>
              <w:t>No</w:t>
            </w:r>
          </w:p>
        </w:tc>
      </w:tr>
      <w:tr w:rsidR="008411ED" w:rsidRPr="004867CF" w14:paraId="682EB9F9" w14:textId="77777777" w:rsidTr="00AB4ABC">
        <w:trPr>
          <w:jc w:val="center"/>
        </w:trPr>
        <w:tc>
          <w:tcPr>
            <w:tcW w:w="8635" w:type="dxa"/>
            <w:tcBorders>
              <w:bottom w:val="single" w:sz="4" w:space="0" w:color="auto"/>
            </w:tcBorders>
            <w:shd w:val="clear" w:color="auto" w:fill="auto"/>
          </w:tcPr>
          <w:p w14:paraId="072C6351" w14:textId="77777777" w:rsidR="008411ED" w:rsidRPr="004867CF" w:rsidRDefault="008411ED" w:rsidP="00A5523F">
            <w:pPr>
              <w:tabs>
                <w:tab w:val="left" w:pos="585"/>
              </w:tabs>
              <w:autoSpaceDE w:val="0"/>
              <w:autoSpaceDN w:val="0"/>
              <w:adjustRightInd w:val="0"/>
              <w:spacing w:before="60" w:after="60"/>
              <w:ind w:left="567" w:hanging="567"/>
              <w:rPr>
                <w:rFonts w:asciiTheme="minorHAnsi" w:eastAsia="Times New Roman" w:hAnsiTheme="minorHAnsi" w:cstheme="minorHAnsi"/>
                <w:sz w:val="20"/>
                <w:szCs w:val="20"/>
                <w:lang w:val="es-ES"/>
              </w:rPr>
            </w:pPr>
            <w:r w:rsidRPr="004867CF">
              <w:rPr>
                <w:rFonts w:asciiTheme="minorHAnsi" w:eastAsia="Times New Roman" w:hAnsiTheme="minorHAnsi" w:cstheme="minorHAnsi"/>
                <w:sz w:val="20"/>
                <w:szCs w:val="20"/>
                <w:lang w:val="es-ES"/>
              </w:rPr>
              <w:t>2.2</w:t>
            </w:r>
            <w:r w:rsidRPr="004867CF">
              <w:rPr>
                <w:rFonts w:asciiTheme="minorHAnsi" w:eastAsia="Times New Roman" w:hAnsiTheme="minorHAnsi" w:cstheme="minorHAnsi"/>
                <w:sz w:val="20"/>
                <w:szCs w:val="20"/>
                <w:lang w:val="es-ES"/>
              </w:rPr>
              <w:tab/>
              <w:t xml:space="preserve">¿Los posibles resultados del proyecto serán sensibles o vulnerables a posibles impactos del cambio climático? </w:t>
            </w:r>
          </w:p>
        </w:tc>
        <w:tc>
          <w:tcPr>
            <w:tcW w:w="971" w:type="dxa"/>
            <w:tcBorders>
              <w:bottom w:val="single" w:sz="4" w:space="0" w:color="auto"/>
            </w:tcBorders>
            <w:shd w:val="clear" w:color="auto" w:fill="auto"/>
          </w:tcPr>
          <w:p w14:paraId="4CEAD65E" w14:textId="4202DA1C" w:rsidR="008411ED" w:rsidRPr="004867CF" w:rsidRDefault="00045C61" w:rsidP="00A5523F">
            <w:pPr>
              <w:tabs>
                <w:tab w:val="left" w:pos="585"/>
              </w:tabs>
              <w:spacing w:before="60" w:after="60"/>
              <w:ind w:left="567" w:hanging="567"/>
              <w:rPr>
                <w:rFonts w:asciiTheme="minorHAnsi" w:eastAsia="Times New Roman" w:hAnsiTheme="minorHAnsi" w:cstheme="minorHAnsi"/>
                <w:sz w:val="20"/>
                <w:szCs w:val="20"/>
                <w:lang w:val="es-ES"/>
              </w:rPr>
            </w:pPr>
            <w:r w:rsidRPr="004867CF">
              <w:rPr>
                <w:rFonts w:asciiTheme="minorHAnsi" w:eastAsia="Times New Roman" w:hAnsiTheme="minorHAnsi" w:cstheme="minorHAnsi"/>
                <w:sz w:val="20"/>
                <w:szCs w:val="20"/>
                <w:lang w:val="es-ES"/>
              </w:rPr>
              <w:t>No</w:t>
            </w:r>
          </w:p>
        </w:tc>
      </w:tr>
      <w:tr w:rsidR="008411ED" w:rsidRPr="004867CF" w14:paraId="1117C04B" w14:textId="77777777" w:rsidTr="00AB4ABC">
        <w:trPr>
          <w:jc w:val="center"/>
        </w:trPr>
        <w:tc>
          <w:tcPr>
            <w:tcW w:w="8635" w:type="dxa"/>
            <w:tcBorders>
              <w:bottom w:val="single" w:sz="4" w:space="0" w:color="auto"/>
            </w:tcBorders>
            <w:shd w:val="clear" w:color="auto" w:fill="auto"/>
          </w:tcPr>
          <w:p w14:paraId="63A17FE3" w14:textId="77777777" w:rsidR="008411ED" w:rsidRPr="004867CF" w:rsidRDefault="008411ED" w:rsidP="00A5523F">
            <w:pPr>
              <w:tabs>
                <w:tab w:val="left" w:pos="585"/>
              </w:tabs>
              <w:spacing w:before="60" w:after="60"/>
              <w:ind w:left="567" w:hanging="567"/>
              <w:rPr>
                <w:rFonts w:asciiTheme="minorHAnsi" w:eastAsia="Times New Roman" w:hAnsiTheme="minorHAnsi" w:cstheme="minorHAnsi"/>
                <w:sz w:val="20"/>
                <w:szCs w:val="20"/>
                <w:lang w:val="es-ES"/>
              </w:rPr>
            </w:pPr>
            <w:r w:rsidRPr="004867CF">
              <w:rPr>
                <w:rFonts w:asciiTheme="minorHAnsi" w:eastAsia="Times New Roman" w:hAnsiTheme="minorHAnsi" w:cstheme="minorHAnsi"/>
                <w:sz w:val="20"/>
                <w:szCs w:val="20"/>
                <w:lang w:val="es-ES"/>
              </w:rPr>
              <w:t>2.3</w:t>
            </w:r>
            <w:r w:rsidRPr="004867CF">
              <w:rPr>
                <w:rFonts w:asciiTheme="minorHAnsi" w:eastAsia="Times New Roman" w:hAnsiTheme="minorHAnsi" w:cstheme="minorHAnsi"/>
                <w:sz w:val="20"/>
                <w:szCs w:val="20"/>
                <w:lang w:val="es-ES"/>
              </w:rPr>
              <w:tab/>
              <w:t>¿Es probable que el proyecto que se propone aumente directa o indirectamente la vulnerabilidad social y ambiental al cambio climático ahora o en el futuro (conocidas también como prácticas inadaptadas)?</w:t>
            </w:r>
          </w:p>
          <w:p w14:paraId="45B42006" w14:textId="77777777" w:rsidR="008411ED" w:rsidRPr="004867CF" w:rsidRDefault="008411ED" w:rsidP="00A5523F">
            <w:pPr>
              <w:tabs>
                <w:tab w:val="left" w:pos="630"/>
              </w:tabs>
              <w:spacing w:before="60" w:after="60"/>
              <w:ind w:left="630"/>
              <w:rPr>
                <w:rFonts w:asciiTheme="minorHAnsi" w:eastAsia="Times New Roman" w:hAnsiTheme="minorHAnsi" w:cstheme="minorHAnsi"/>
                <w:sz w:val="20"/>
                <w:szCs w:val="20"/>
                <w:lang w:val="es-ES"/>
              </w:rPr>
            </w:pPr>
            <w:r w:rsidRPr="004867CF">
              <w:rPr>
                <w:rFonts w:asciiTheme="minorHAnsi" w:eastAsia="Times New Roman" w:hAnsiTheme="minorHAnsi" w:cstheme="minorHAnsi"/>
                <w:i/>
                <w:sz w:val="20"/>
                <w:szCs w:val="20"/>
                <w:lang w:val="es-ES"/>
              </w:rPr>
              <w:t xml:space="preserve">Por ejemplo, los cambios en la planificación del uso del suelo pueden estimular la urbanización ulterior de terrenos inundables, posiblemente aumentando la vulnerabilidad de la población al cambio climático, especialmente a las inundaciones </w:t>
            </w:r>
          </w:p>
        </w:tc>
        <w:tc>
          <w:tcPr>
            <w:tcW w:w="971" w:type="dxa"/>
            <w:tcBorders>
              <w:bottom w:val="single" w:sz="4" w:space="0" w:color="auto"/>
            </w:tcBorders>
            <w:shd w:val="clear" w:color="auto" w:fill="auto"/>
          </w:tcPr>
          <w:p w14:paraId="2A3D69FC" w14:textId="02763DF1" w:rsidR="008411ED" w:rsidRPr="004867CF" w:rsidRDefault="00045C61" w:rsidP="00A5523F">
            <w:pPr>
              <w:tabs>
                <w:tab w:val="left" w:pos="585"/>
              </w:tabs>
              <w:spacing w:before="60" w:after="60"/>
              <w:ind w:left="567" w:hanging="567"/>
              <w:rPr>
                <w:rFonts w:asciiTheme="minorHAnsi" w:eastAsia="Times New Roman" w:hAnsiTheme="minorHAnsi" w:cstheme="minorHAnsi"/>
                <w:sz w:val="20"/>
                <w:szCs w:val="20"/>
                <w:lang w:val="es-ES"/>
              </w:rPr>
            </w:pPr>
            <w:r w:rsidRPr="004867CF">
              <w:rPr>
                <w:rFonts w:asciiTheme="minorHAnsi" w:eastAsia="Times New Roman" w:hAnsiTheme="minorHAnsi" w:cstheme="minorHAnsi"/>
                <w:sz w:val="20"/>
                <w:szCs w:val="20"/>
                <w:lang w:val="es-ES"/>
              </w:rPr>
              <w:t>No</w:t>
            </w:r>
          </w:p>
        </w:tc>
      </w:tr>
      <w:tr w:rsidR="004867CF" w:rsidRPr="004867CF" w14:paraId="3AC199DB" w14:textId="77777777" w:rsidTr="00B92201">
        <w:trPr>
          <w:trHeight w:val="161"/>
          <w:jc w:val="center"/>
        </w:trPr>
        <w:tc>
          <w:tcPr>
            <w:tcW w:w="8635" w:type="dxa"/>
            <w:tcBorders>
              <w:bottom w:val="single" w:sz="4" w:space="0" w:color="auto"/>
            </w:tcBorders>
            <w:shd w:val="clear" w:color="auto" w:fill="DBE5F1"/>
            <w:vAlign w:val="center"/>
          </w:tcPr>
          <w:p w14:paraId="5738A542" w14:textId="77777777" w:rsidR="008411ED" w:rsidRPr="004867CF" w:rsidRDefault="008411ED" w:rsidP="00A5523F">
            <w:pPr>
              <w:tabs>
                <w:tab w:val="left" w:pos="0"/>
                <w:tab w:val="left" w:pos="555"/>
              </w:tabs>
              <w:spacing w:before="60" w:after="60"/>
              <w:rPr>
                <w:rFonts w:asciiTheme="minorHAnsi" w:eastAsia="Times New Roman" w:hAnsiTheme="minorHAnsi" w:cstheme="minorHAnsi"/>
                <w:b/>
                <w:sz w:val="20"/>
                <w:szCs w:val="20"/>
                <w:lang w:val="es-ES"/>
              </w:rPr>
            </w:pPr>
            <w:r w:rsidRPr="004867CF">
              <w:rPr>
                <w:rFonts w:asciiTheme="minorHAnsi" w:eastAsia="Times New Roman" w:hAnsiTheme="minorHAnsi" w:cstheme="minorHAnsi"/>
                <w:b/>
                <w:sz w:val="20"/>
                <w:szCs w:val="20"/>
                <w:lang w:val="es-ES"/>
              </w:rPr>
              <w:t>Estándar 6: Pueblos indígenas</w:t>
            </w:r>
          </w:p>
        </w:tc>
        <w:tc>
          <w:tcPr>
            <w:tcW w:w="971" w:type="dxa"/>
            <w:tcBorders>
              <w:bottom w:val="single" w:sz="4" w:space="0" w:color="auto"/>
            </w:tcBorders>
            <w:shd w:val="clear" w:color="auto" w:fill="DBE5F1"/>
            <w:vAlign w:val="center"/>
          </w:tcPr>
          <w:p w14:paraId="3328AEAB" w14:textId="77777777" w:rsidR="008411ED" w:rsidRPr="004867CF" w:rsidRDefault="008411ED" w:rsidP="00A5523F">
            <w:pPr>
              <w:tabs>
                <w:tab w:val="left" w:pos="585"/>
              </w:tabs>
              <w:spacing w:before="60" w:after="60"/>
              <w:ind w:left="567" w:hanging="567"/>
              <w:rPr>
                <w:rFonts w:asciiTheme="minorHAnsi" w:eastAsia="Times New Roman" w:hAnsiTheme="minorHAnsi" w:cstheme="minorHAnsi"/>
                <w:sz w:val="20"/>
                <w:szCs w:val="20"/>
                <w:lang w:val="es-ES"/>
              </w:rPr>
            </w:pPr>
          </w:p>
        </w:tc>
      </w:tr>
      <w:tr w:rsidR="008411ED" w:rsidRPr="004867CF" w14:paraId="103F6F98" w14:textId="77777777" w:rsidTr="00AB4ABC">
        <w:trPr>
          <w:jc w:val="center"/>
        </w:trPr>
        <w:tc>
          <w:tcPr>
            <w:tcW w:w="8635" w:type="dxa"/>
            <w:tcBorders>
              <w:bottom w:val="single" w:sz="4" w:space="0" w:color="auto"/>
            </w:tcBorders>
            <w:shd w:val="clear" w:color="auto" w:fill="auto"/>
          </w:tcPr>
          <w:p w14:paraId="30384831" w14:textId="77777777" w:rsidR="008411ED" w:rsidRPr="004867CF" w:rsidRDefault="008411ED" w:rsidP="00A5523F">
            <w:pPr>
              <w:tabs>
                <w:tab w:val="left" w:pos="585"/>
              </w:tabs>
              <w:spacing w:before="60" w:after="60"/>
              <w:ind w:left="567" w:hanging="567"/>
              <w:rPr>
                <w:rFonts w:asciiTheme="minorHAnsi" w:hAnsiTheme="minorHAnsi" w:cstheme="minorHAnsi"/>
                <w:sz w:val="20"/>
                <w:szCs w:val="20"/>
                <w:lang w:val="es-ES"/>
              </w:rPr>
            </w:pPr>
            <w:r w:rsidRPr="004867CF">
              <w:rPr>
                <w:rFonts w:asciiTheme="minorHAnsi" w:hAnsiTheme="minorHAnsi" w:cstheme="minorHAnsi"/>
                <w:sz w:val="20"/>
                <w:szCs w:val="20"/>
                <w:lang w:val="es-ES"/>
              </w:rPr>
              <w:t>6.1</w:t>
            </w:r>
            <w:r w:rsidRPr="004867CF">
              <w:rPr>
                <w:rFonts w:asciiTheme="minorHAnsi" w:hAnsiTheme="minorHAnsi" w:cstheme="minorHAnsi"/>
                <w:sz w:val="20"/>
                <w:szCs w:val="20"/>
                <w:lang w:val="es-ES"/>
              </w:rPr>
              <w:tab/>
              <w:t xml:space="preserve">¿Hay pueblos indígenas en el área del proyecto (incluida el área de influencia del proyecto)? </w:t>
            </w:r>
          </w:p>
        </w:tc>
        <w:tc>
          <w:tcPr>
            <w:tcW w:w="971" w:type="dxa"/>
            <w:tcBorders>
              <w:bottom w:val="single" w:sz="4" w:space="0" w:color="auto"/>
            </w:tcBorders>
            <w:shd w:val="clear" w:color="auto" w:fill="auto"/>
          </w:tcPr>
          <w:p w14:paraId="7A364D46" w14:textId="0D32EAE5" w:rsidR="008411ED" w:rsidRPr="004867CF" w:rsidRDefault="00045C61" w:rsidP="00A5523F">
            <w:pPr>
              <w:tabs>
                <w:tab w:val="left" w:pos="585"/>
              </w:tabs>
              <w:spacing w:before="60" w:after="60"/>
              <w:ind w:left="567" w:hanging="567"/>
              <w:rPr>
                <w:rFonts w:asciiTheme="minorHAnsi" w:eastAsia="Times New Roman" w:hAnsiTheme="minorHAnsi" w:cstheme="minorHAnsi"/>
                <w:sz w:val="20"/>
                <w:szCs w:val="20"/>
                <w:lang w:val="es-ES"/>
              </w:rPr>
            </w:pPr>
            <w:r w:rsidRPr="004867CF">
              <w:rPr>
                <w:rFonts w:asciiTheme="minorHAnsi" w:eastAsia="Times New Roman" w:hAnsiTheme="minorHAnsi" w:cstheme="minorHAnsi"/>
                <w:sz w:val="20"/>
                <w:szCs w:val="20"/>
                <w:lang w:val="es-ES"/>
              </w:rPr>
              <w:t>Si</w:t>
            </w:r>
          </w:p>
        </w:tc>
      </w:tr>
      <w:tr w:rsidR="008411ED" w:rsidRPr="004867CF" w14:paraId="53E01398" w14:textId="77777777" w:rsidTr="00AB4ABC">
        <w:trPr>
          <w:jc w:val="center"/>
        </w:trPr>
        <w:tc>
          <w:tcPr>
            <w:tcW w:w="8635" w:type="dxa"/>
            <w:tcBorders>
              <w:bottom w:val="single" w:sz="4" w:space="0" w:color="auto"/>
            </w:tcBorders>
            <w:shd w:val="clear" w:color="auto" w:fill="auto"/>
          </w:tcPr>
          <w:p w14:paraId="6CA8C2C1" w14:textId="77777777" w:rsidR="008411ED" w:rsidRPr="004867CF" w:rsidRDefault="008411ED" w:rsidP="00A5523F">
            <w:pPr>
              <w:tabs>
                <w:tab w:val="left" w:pos="585"/>
              </w:tabs>
              <w:spacing w:before="60" w:after="60"/>
              <w:ind w:left="567" w:hanging="567"/>
              <w:rPr>
                <w:rFonts w:asciiTheme="minorHAnsi" w:hAnsiTheme="minorHAnsi" w:cstheme="minorHAnsi"/>
                <w:sz w:val="20"/>
                <w:szCs w:val="20"/>
                <w:lang w:val="es-ES"/>
              </w:rPr>
            </w:pPr>
            <w:r w:rsidRPr="004867CF">
              <w:rPr>
                <w:rFonts w:asciiTheme="minorHAnsi" w:hAnsiTheme="minorHAnsi" w:cstheme="minorHAnsi"/>
                <w:sz w:val="20"/>
                <w:szCs w:val="20"/>
                <w:lang w:val="es-ES"/>
              </w:rPr>
              <w:t>6.2</w:t>
            </w:r>
            <w:r w:rsidRPr="004867CF">
              <w:rPr>
                <w:rFonts w:asciiTheme="minorHAnsi" w:hAnsiTheme="minorHAnsi" w:cstheme="minorHAnsi"/>
                <w:sz w:val="20"/>
                <w:szCs w:val="20"/>
                <w:lang w:val="es-ES"/>
              </w:rPr>
              <w:tab/>
              <w:t>¿Existe la probabilidad de que el proyecto o partes de él se ubiquen en tierras y territorios reivindicados por pueblos indígenas?</w:t>
            </w:r>
          </w:p>
        </w:tc>
        <w:tc>
          <w:tcPr>
            <w:tcW w:w="971" w:type="dxa"/>
            <w:tcBorders>
              <w:bottom w:val="single" w:sz="4" w:space="0" w:color="auto"/>
            </w:tcBorders>
            <w:shd w:val="clear" w:color="auto" w:fill="auto"/>
          </w:tcPr>
          <w:p w14:paraId="21444A38" w14:textId="756A0A57" w:rsidR="008411ED" w:rsidRPr="004867CF" w:rsidRDefault="00045C61" w:rsidP="00A5523F">
            <w:pPr>
              <w:tabs>
                <w:tab w:val="left" w:pos="585"/>
              </w:tabs>
              <w:spacing w:before="60" w:after="60"/>
              <w:ind w:left="567" w:hanging="567"/>
              <w:rPr>
                <w:rFonts w:asciiTheme="minorHAnsi" w:eastAsia="Times New Roman" w:hAnsiTheme="minorHAnsi" w:cstheme="minorHAnsi"/>
                <w:sz w:val="20"/>
                <w:szCs w:val="20"/>
                <w:lang w:val="es-ES"/>
              </w:rPr>
            </w:pPr>
            <w:r w:rsidRPr="004867CF">
              <w:rPr>
                <w:rFonts w:asciiTheme="minorHAnsi" w:eastAsia="Times New Roman" w:hAnsiTheme="minorHAnsi" w:cstheme="minorHAnsi"/>
                <w:sz w:val="20"/>
                <w:szCs w:val="20"/>
                <w:lang w:val="es-ES"/>
              </w:rPr>
              <w:t>Si</w:t>
            </w:r>
          </w:p>
        </w:tc>
      </w:tr>
      <w:tr w:rsidR="008411ED" w:rsidRPr="004867CF" w14:paraId="235AF275" w14:textId="77777777" w:rsidTr="00AB4ABC">
        <w:trPr>
          <w:jc w:val="center"/>
        </w:trPr>
        <w:tc>
          <w:tcPr>
            <w:tcW w:w="8635" w:type="dxa"/>
            <w:tcBorders>
              <w:bottom w:val="single" w:sz="4" w:space="0" w:color="auto"/>
            </w:tcBorders>
            <w:shd w:val="clear" w:color="auto" w:fill="auto"/>
          </w:tcPr>
          <w:p w14:paraId="565C9279" w14:textId="77777777" w:rsidR="008411ED" w:rsidRPr="004867CF" w:rsidRDefault="008411ED" w:rsidP="00A5523F">
            <w:pPr>
              <w:tabs>
                <w:tab w:val="left" w:pos="585"/>
              </w:tabs>
              <w:spacing w:before="60" w:after="60"/>
              <w:ind w:left="567" w:hanging="567"/>
              <w:rPr>
                <w:rFonts w:asciiTheme="minorHAnsi" w:hAnsiTheme="minorHAnsi" w:cstheme="minorHAnsi"/>
                <w:sz w:val="20"/>
                <w:szCs w:val="20"/>
                <w:lang w:val="es-ES"/>
              </w:rPr>
            </w:pPr>
            <w:r w:rsidRPr="004867CF">
              <w:rPr>
                <w:rFonts w:asciiTheme="minorHAnsi" w:hAnsiTheme="minorHAnsi" w:cstheme="minorHAnsi"/>
                <w:sz w:val="20"/>
                <w:szCs w:val="20"/>
                <w:lang w:val="es-ES"/>
              </w:rPr>
              <w:t>6.3</w:t>
            </w:r>
            <w:r w:rsidRPr="004867CF">
              <w:rPr>
                <w:rFonts w:asciiTheme="minorHAnsi" w:hAnsiTheme="minorHAnsi" w:cstheme="minorHAnsi"/>
                <w:sz w:val="20"/>
                <w:szCs w:val="20"/>
                <w:lang w:val="es-ES"/>
              </w:rPr>
              <w:tab/>
              <w:t>¿Podría el proyecto que se propone afectar los derechos, las tierras y los territorios de pueblos indígenas (independientemente de si dichos pueblos tienen títulos de propiedad legales sobre dichos terrenos)?</w:t>
            </w:r>
          </w:p>
        </w:tc>
        <w:tc>
          <w:tcPr>
            <w:tcW w:w="971" w:type="dxa"/>
            <w:tcBorders>
              <w:bottom w:val="single" w:sz="4" w:space="0" w:color="auto"/>
            </w:tcBorders>
            <w:shd w:val="clear" w:color="auto" w:fill="auto"/>
          </w:tcPr>
          <w:p w14:paraId="386C0725" w14:textId="6BBBECDA" w:rsidR="008411ED" w:rsidRPr="004867CF" w:rsidRDefault="00601D0D" w:rsidP="00A5523F">
            <w:pPr>
              <w:tabs>
                <w:tab w:val="left" w:pos="585"/>
              </w:tabs>
              <w:spacing w:before="60" w:after="60"/>
              <w:ind w:left="567" w:hanging="567"/>
              <w:rPr>
                <w:rFonts w:asciiTheme="minorHAnsi" w:eastAsia="Times New Roman" w:hAnsiTheme="minorHAnsi" w:cstheme="minorHAnsi"/>
                <w:sz w:val="20"/>
                <w:szCs w:val="20"/>
                <w:lang w:val="es-ES"/>
              </w:rPr>
            </w:pPr>
            <w:r w:rsidRPr="004867CF">
              <w:rPr>
                <w:rFonts w:asciiTheme="minorHAnsi" w:eastAsia="Times New Roman" w:hAnsiTheme="minorHAnsi" w:cstheme="minorHAnsi"/>
                <w:sz w:val="20"/>
                <w:szCs w:val="20"/>
                <w:lang w:val="es-ES"/>
              </w:rPr>
              <w:t>No</w:t>
            </w:r>
          </w:p>
        </w:tc>
      </w:tr>
      <w:tr w:rsidR="008411ED" w:rsidRPr="004867CF" w14:paraId="5DA94309" w14:textId="77777777" w:rsidTr="00AB4ABC">
        <w:trPr>
          <w:jc w:val="center"/>
        </w:trPr>
        <w:tc>
          <w:tcPr>
            <w:tcW w:w="8635" w:type="dxa"/>
            <w:tcBorders>
              <w:bottom w:val="single" w:sz="4" w:space="0" w:color="auto"/>
            </w:tcBorders>
            <w:shd w:val="clear" w:color="auto" w:fill="auto"/>
          </w:tcPr>
          <w:p w14:paraId="73142813" w14:textId="77777777" w:rsidR="008411ED" w:rsidRPr="004867CF" w:rsidRDefault="008411ED" w:rsidP="00A5523F">
            <w:pPr>
              <w:tabs>
                <w:tab w:val="left" w:pos="585"/>
              </w:tabs>
              <w:spacing w:before="60" w:after="60"/>
              <w:ind w:left="567" w:hanging="567"/>
              <w:rPr>
                <w:rFonts w:asciiTheme="minorHAnsi" w:hAnsiTheme="minorHAnsi" w:cstheme="minorHAnsi"/>
                <w:sz w:val="20"/>
                <w:szCs w:val="20"/>
                <w:lang w:val="es-ES"/>
              </w:rPr>
            </w:pPr>
            <w:r w:rsidRPr="004867CF">
              <w:rPr>
                <w:rFonts w:asciiTheme="minorHAnsi" w:hAnsiTheme="minorHAnsi" w:cstheme="minorHAnsi"/>
                <w:sz w:val="20"/>
                <w:szCs w:val="20"/>
                <w:lang w:val="es-ES"/>
              </w:rPr>
              <w:t>6.4</w:t>
            </w:r>
            <w:r w:rsidRPr="004867CF">
              <w:rPr>
                <w:rFonts w:asciiTheme="minorHAnsi" w:hAnsiTheme="minorHAnsi" w:cstheme="minorHAnsi"/>
                <w:sz w:val="20"/>
                <w:szCs w:val="20"/>
                <w:lang w:val="es-ES"/>
              </w:rPr>
              <w:tab/>
              <w:t>¿Han faltado consultas culturalmente apropiadas destinadas a conseguir el consentimiento previo, libre e informado sobre temas que podrían afectar los derechos e intereses, las tierras, los recursos, los territorios y los medios de subsistencia tradicionales de los pueblos indígenas involucrados?</w:t>
            </w:r>
          </w:p>
        </w:tc>
        <w:tc>
          <w:tcPr>
            <w:tcW w:w="971" w:type="dxa"/>
            <w:tcBorders>
              <w:bottom w:val="single" w:sz="4" w:space="0" w:color="auto"/>
            </w:tcBorders>
            <w:shd w:val="clear" w:color="auto" w:fill="auto"/>
          </w:tcPr>
          <w:p w14:paraId="67525C3B" w14:textId="3C816937" w:rsidR="008411ED" w:rsidRPr="004867CF" w:rsidRDefault="00045C61" w:rsidP="00A5523F">
            <w:pPr>
              <w:tabs>
                <w:tab w:val="left" w:pos="585"/>
              </w:tabs>
              <w:spacing w:before="60" w:after="60"/>
              <w:ind w:left="567" w:hanging="567"/>
              <w:rPr>
                <w:rFonts w:asciiTheme="minorHAnsi" w:eastAsia="Times New Roman" w:hAnsiTheme="minorHAnsi" w:cstheme="minorHAnsi"/>
                <w:sz w:val="20"/>
                <w:szCs w:val="20"/>
                <w:lang w:val="es-ES"/>
              </w:rPr>
            </w:pPr>
            <w:r w:rsidRPr="004867CF">
              <w:rPr>
                <w:rFonts w:asciiTheme="minorHAnsi" w:eastAsia="Times New Roman" w:hAnsiTheme="minorHAnsi" w:cstheme="minorHAnsi"/>
                <w:sz w:val="20"/>
                <w:szCs w:val="20"/>
                <w:lang w:val="es-ES"/>
              </w:rPr>
              <w:t>No</w:t>
            </w:r>
          </w:p>
        </w:tc>
      </w:tr>
      <w:tr w:rsidR="008411ED" w:rsidRPr="004867CF" w14:paraId="3049642A" w14:textId="77777777" w:rsidTr="00AB4ABC">
        <w:trPr>
          <w:jc w:val="center"/>
        </w:trPr>
        <w:tc>
          <w:tcPr>
            <w:tcW w:w="8635" w:type="dxa"/>
            <w:tcBorders>
              <w:bottom w:val="single" w:sz="4" w:space="0" w:color="auto"/>
            </w:tcBorders>
            <w:shd w:val="clear" w:color="auto" w:fill="auto"/>
          </w:tcPr>
          <w:p w14:paraId="417D96EC" w14:textId="77777777" w:rsidR="008411ED" w:rsidRPr="004867CF" w:rsidRDefault="008411ED" w:rsidP="00A5523F">
            <w:pPr>
              <w:tabs>
                <w:tab w:val="left" w:pos="585"/>
              </w:tabs>
              <w:spacing w:before="60" w:after="60"/>
              <w:ind w:left="567" w:hanging="567"/>
              <w:rPr>
                <w:rFonts w:asciiTheme="minorHAnsi" w:hAnsiTheme="minorHAnsi" w:cstheme="minorHAnsi"/>
                <w:sz w:val="20"/>
                <w:szCs w:val="20"/>
                <w:lang w:val="es-ES"/>
              </w:rPr>
            </w:pPr>
            <w:r w:rsidRPr="004867CF">
              <w:rPr>
                <w:rFonts w:asciiTheme="minorHAnsi" w:hAnsiTheme="minorHAnsi" w:cstheme="minorHAnsi"/>
                <w:sz w:val="20"/>
                <w:szCs w:val="20"/>
                <w:lang w:val="es-ES"/>
              </w:rPr>
              <w:t>6.4</w:t>
            </w:r>
            <w:r w:rsidRPr="004867CF">
              <w:rPr>
                <w:rFonts w:asciiTheme="minorHAnsi" w:hAnsiTheme="minorHAnsi" w:cstheme="minorHAnsi"/>
                <w:sz w:val="20"/>
                <w:szCs w:val="20"/>
                <w:lang w:val="es-ES"/>
              </w:rPr>
              <w:tab/>
              <w:t>¿Implica el proyecto que se propone el uso y/o el desarrollo comercial de recursos naturales en tierras y territorios reivindicados por pueblos indígenas?</w:t>
            </w:r>
          </w:p>
        </w:tc>
        <w:tc>
          <w:tcPr>
            <w:tcW w:w="971" w:type="dxa"/>
            <w:tcBorders>
              <w:bottom w:val="single" w:sz="4" w:space="0" w:color="auto"/>
            </w:tcBorders>
            <w:shd w:val="clear" w:color="auto" w:fill="auto"/>
          </w:tcPr>
          <w:p w14:paraId="0A13AFBC" w14:textId="4BAE29DD" w:rsidR="008411ED" w:rsidRPr="004867CF" w:rsidRDefault="00045C61" w:rsidP="00A5523F">
            <w:pPr>
              <w:tabs>
                <w:tab w:val="left" w:pos="585"/>
              </w:tabs>
              <w:spacing w:before="60" w:after="60"/>
              <w:ind w:left="567" w:hanging="567"/>
              <w:rPr>
                <w:rFonts w:asciiTheme="minorHAnsi" w:eastAsia="Times New Roman" w:hAnsiTheme="minorHAnsi" w:cstheme="minorHAnsi"/>
                <w:sz w:val="20"/>
                <w:szCs w:val="20"/>
                <w:lang w:val="es-ES"/>
              </w:rPr>
            </w:pPr>
            <w:r w:rsidRPr="004867CF">
              <w:rPr>
                <w:rFonts w:asciiTheme="minorHAnsi" w:eastAsia="Times New Roman" w:hAnsiTheme="minorHAnsi" w:cstheme="minorHAnsi"/>
                <w:sz w:val="20"/>
                <w:szCs w:val="20"/>
                <w:lang w:val="es-ES"/>
              </w:rPr>
              <w:t>No</w:t>
            </w:r>
          </w:p>
        </w:tc>
      </w:tr>
      <w:tr w:rsidR="008411ED" w:rsidRPr="004867CF" w14:paraId="075811EF" w14:textId="77777777" w:rsidTr="00AB4ABC">
        <w:trPr>
          <w:jc w:val="center"/>
        </w:trPr>
        <w:tc>
          <w:tcPr>
            <w:tcW w:w="8635" w:type="dxa"/>
            <w:tcBorders>
              <w:bottom w:val="single" w:sz="4" w:space="0" w:color="auto"/>
            </w:tcBorders>
            <w:shd w:val="clear" w:color="auto" w:fill="auto"/>
          </w:tcPr>
          <w:p w14:paraId="0A9460D3" w14:textId="77777777" w:rsidR="008411ED" w:rsidRPr="004867CF" w:rsidRDefault="008411ED" w:rsidP="00A5523F">
            <w:pPr>
              <w:tabs>
                <w:tab w:val="left" w:pos="585"/>
              </w:tabs>
              <w:spacing w:before="60" w:after="60"/>
              <w:ind w:left="567" w:hanging="567"/>
              <w:rPr>
                <w:rFonts w:asciiTheme="minorHAnsi" w:hAnsiTheme="minorHAnsi" w:cstheme="minorHAnsi"/>
                <w:sz w:val="20"/>
                <w:szCs w:val="20"/>
                <w:lang w:val="es-ES"/>
              </w:rPr>
            </w:pPr>
            <w:r w:rsidRPr="004867CF">
              <w:rPr>
                <w:rFonts w:asciiTheme="minorHAnsi" w:hAnsiTheme="minorHAnsi" w:cstheme="minorHAnsi"/>
                <w:sz w:val="20"/>
                <w:szCs w:val="20"/>
                <w:lang w:val="es-ES"/>
              </w:rPr>
              <w:t>6.5</w:t>
            </w:r>
            <w:r w:rsidRPr="004867CF">
              <w:rPr>
                <w:rFonts w:asciiTheme="minorHAnsi" w:hAnsiTheme="minorHAnsi" w:cstheme="minorHAnsi"/>
                <w:sz w:val="20"/>
                <w:szCs w:val="20"/>
                <w:lang w:val="es-ES"/>
              </w:rPr>
              <w:tab/>
              <w:t>¿Existe la posibilidad de que se produzcan desalojos forzados o el desplazamiento económico o físico total o parcial de pueblos indígenas, incluido a través de restricciones de acceso a tierras, territorios y recursos?</w:t>
            </w:r>
          </w:p>
        </w:tc>
        <w:tc>
          <w:tcPr>
            <w:tcW w:w="971" w:type="dxa"/>
            <w:tcBorders>
              <w:bottom w:val="single" w:sz="4" w:space="0" w:color="auto"/>
            </w:tcBorders>
            <w:shd w:val="clear" w:color="auto" w:fill="auto"/>
          </w:tcPr>
          <w:p w14:paraId="79532FA7" w14:textId="7388E510" w:rsidR="008411ED" w:rsidRPr="004867CF" w:rsidRDefault="00045C61" w:rsidP="00A5523F">
            <w:pPr>
              <w:tabs>
                <w:tab w:val="left" w:pos="585"/>
              </w:tabs>
              <w:spacing w:before="60" w:after="60"/>
              <w:ind w:left="567" w:hanging="567"/>
              <w:rPr>
                <w:rFonts w:asciiTheme="minorHAnsi" w:eastAsia="Times New Roman" w:hAnsiTheme="minorHAnsi" w:cstheme="minorHAnsi"/>
                <w:sz w:val="20"/>
                <w:szCs w:val="20"/>
                <w:lang w:val="es-ES"/>
              </w:rPr>
            </w:pPr>
            <w:r w:rsidRPr="004867CF">
              <w:rPr>
                <w:rFonts w:asciiTheme="minorHAnsi" w:eastAsia="Times New Roman" w:hAnsiTheme="minorHAnsi" w:cstheme="minorHAnsi"/>
                <w:sz w:val="20"/>
                <w:szCs w:val="20"/>
                <w:lang w:val="es-ES"/>
              </w:rPr>
              <w:t>No</w:t>
            </w:r>
          </w:p>
        </w:tc>
      </w:tr>
      <w:tr w:rsidR="008411ED" w:rsidRPr="004867CF" w14:paraId="2696295B" w14:textId="77777777" w:rsidTr="00AB4ABC">
        <w:trPr>
          <w:jc w:val="center"/>
        </w:trPr>
        <w:tc>
          <w:tcPr>
            <w:tcW w:w="8635" w:type="dxa"/>
            <w:tcBorders>
              <w:bottom w:val="single" w:sz="4" w:space="0" w:color="auto"/>
            </w:tcBorders>
            <w:shd w:val="clear" w:color="auto" w:fill="auto"/>
          </w:tcPr>
          <w:p w14:paraId="58B49F77" w14:textId="77777777" w:rsidR="008411ED" w:rsidRPr="004867CF" w:rsidRDefault="008411ED" w:rsidP="00A5523F">
            <w:pPr>
              <w:tabs>
                <w:tab w:val="left" w:pos="585"/>
              </w:tabs>
              <w:spacing w:before="60" w:after="60"/>
              <w:ind w:left="567" w:hanging="567"/>
              <w:rPr>
                <w:rFonts w:asciiTheme="minorHAnsi" w:hAnsiTheme="minorHAnsi" w:cstheme="minorHAnsi"/>
                <w:sz w:val="20"/>
                <w:szCs w:val="20"/>
                <w:lang w:val="es-ES"/>
              </w:rPr>
            </w:pPr>
            <w:r w:rsidRPr="004867CF">
              <w:rPr>
                <w:rFonts w:asciiTheme="minorHAnsi" w:hAnsiTheme="minorHAnsi" w:cstheme="minorHAnsi"/>
                <w:sz w:val="20"/>
                <w:szCs w:val="20"/>
                <w:lang w:val="es-ES"/>
              </w:rPr>
              <w:t>6.6</w:t>
            </w:r>
            <w:r w:rsidRPr="004867CF">
              <w:rPr>
                <w:rFonts w:asciiTheme="minorHAnsi" w:hAnsiTheme="minorHAnsi" w:cstheme="minorHAnsi"/>
                <w:sz w:val="20"/>
                <w:szCs w:val="20"/>
                <w:lang w:val="es-ES"/>
              </w:rPr>
              <w:tab/>
              <w:t>¿Afectará el proyecto negativamente las prioridades de desarrollo de los pueblos indígenas, tal y como ellos las definen?</w:t>
            </w:r>
          </w:p>
        </w:tc>
        <w:tc>
          <w:tcPr>
            <w:tcW w:w="971" w:type="dxa"/>
            <w:tcBorders>
              <w:bottom w:val="single" w:sz="4" w:space="0" w:color="auto"/>
            </w:tcBorders>
            <w:shd w:val="clear" w:color="auto" w:fill="auto"/>
          </w:tcPr>
          <w:p w14:paraId="2456876D" w14:textId="65C89896" w:rsidR="008411ED" w:rsidRPr="004867CF" w:rsidRDefault="00045C61" w:rsidP="00A5523F">
            <w:pPr>
              <w:tabs>
                <w:tab w:val="left" w:pos="585"/>
              </w:tabs>
              <w:spacing w:before="60" w:after="60"/>
              <w:ind w:left="567" w:hanging="567"/>
              <w:rPr>
                <w:rFonts w:asciiTheme="minorHAnsi" w:eastAsia="Times New Roman" w:hAnsiTheme="minorHAnsi" w:cstheme="minorHAnsi"/>
                <w:sz w:val="20"/>
                <w:szCs w:val="20"/>
                <w:lang w:val="es-ES"/>
              </w:rPr>
            </w:pPr>
            <w:r w:rsidRPr="004867CF">
              <w:rPr>
                <w:rFonts w:asciiTheme="minorHAnsi" w:eastAsia="Times New Roman" w:hAnsiTheme="minorHAnsi" w:cstheme="minorHAnsi"/>
                <w:sz w:val="20"/>
                <w:szCs w:val="20"/>
                <w:lang w:val="es-ES"/>
              </w:rPr>
              <w:t>No</w:t>
            </w:r>
          </w:p>
        </w:tc>
      </w:tr>
      <w:tr w:rsidR="008411ED" w:rsidRPr="004867CF" w14:paraId="6F1C718E" w14:textId="77777777" w:rsidTr="00AB4ABC">
        <w:trPr>
          <w:jc w:val="center"/>
        </w:trPr>
        <w:tc>
          <w:tcPr>
            <w:tcW w:w="8635" w:type="dxa"/>
            <w:tcBorders>
              <w:bottom w:val="single" w:sz="4" w:space="0" w:color="auto"/>
            </w:tcBorders>
            <w:shd w:val="clear" w:color="auto" w:fill="auto"/>
          </w:tcPr>
          <w:p w14:paraId="69BD49D8" w14:textId="77777777" w:rsidR="008411ED" w:rsidRPr="004867CF" w:rsidRDefault="008411ED" w:rsidP="00A5523F">
            <w:pPr>
              <w:tabs>
                <w:tab w:val="left" w:pos="585"/>
              </w:tabs>
              <w:spacing w:before="60" w:after="60"/>
              <w:ind w:left="567" w:hanging="567"/>
              <w:rPr>
                <w:rFonts w:asciiTheme="minorHAnsi" w:hAnsiTheme="minorHAnsi" w:cstheme="minorHAnsi"/>
                <w:sz w:val="20"/>
                <w:szCs w:val="20"/>
                <w:lang w:val="es-ES"/>
              </w:rPr>
            </w:pPr>
            <w:r w:rsidRPr="004867CF">
              <w:rPr>
                <w:rFonts w:asciiTheme="minorHAnsi" w:hAnsiTheme="minorHAnsi" w:cstheme="minorHAnsi"/>
                <w:sz w:val="20"/>
                <w:szCs w:val="20"/>
                <w:lang w:val="es-ES"/>
              </w:rPr>
              <w:t>6.7</w:t>
            </w:r>
            <w:r w:rsidRPr="004867CF">
              <w:rPr>
                <w:rFonts w:asciiTheme="minorHAnsi" w:hAnsiTheme="minorHAnsi" w:cstheme="minorHAnsi"/>
                <w:sz w:val="20"/>
                <w:szCs w:val="20"/>
                <w:lang w:val="es-ES"/>
              </w:rPr>
              <w:tab/>
              <w:t>¿Podría el proyecto afectar las formas de vida tradicionales y la supervivencia física y cultural de los pueblos indígenas?</w:t>
            </w:r>
          </w:p>
        </w:tc>
        <w:tc>
          <w:tcPr>
            <w:tcW w:w="971" w:type="dxa"/>
            <w:tcBorders>
              <w:bottom w:val="single" w:sz="4" w:space="0" w:color="auto"/>
            </w:tcBorders>
            <w:shd w:val="clear" w:color="auto" w:fill="auto"/>
          </w:tcPr>
          <w:p w14:paraId="1DC6CFBE" w14:textId="5B92A368" w:rsidR="008411ED" w:rsidRPr="004867CF" w:rsidRDefault="00045C61" w:rsidP="00A5523F">
            <w:pPr>
              <w:tabs>
                <w:tab w:val="left" w:pos="585"/>
              </w:tabs>
              <w:spacing w:before="60" w:after="60"/>
              <w:ind w:left="567" w:hanging="567"/>
              <w:rPr>
                <w:rFonts w:asciiTheme="minorHAnsi" w:eastAsia="Times New Roman" w:hAnsiTheme="minorHAnsi" w:cstheme="minorHAnsi"/>
                <w:sz w:val="20"/>
                <w:szCs w:val="20"/>
                <w:lang w:val="es-ES"/>
              </w:rPr>
            </w:pPr>
            <w:r w:rsidRPr="004867CF">
              <w:rPr>
                <w:rFonts w:asciiTheme="minorHAnsi" w:eastAsia="Times New Roman" w:hAnsiTheme="minorHAnsi" w:cstheme="minorHAnsi"/>
                <w:sz w:val="20"/>
                <w:szCs w:val="20"/>
                <w:lang w:val="es-ES"/>
              </w:rPr>
              <w:t>No</w:t>
            </w:r>
          </w:p>
        </w:tc>
      </w:tr>
      <w:tr w:rsidR="008411ED" w:rsidRPr="004867CF" w14:paraId="7DB179D6" w14:textId="77777777" w:rsidTr="00AB4ABC">
        <w:trPr>
          <w:jc w:val="center"/>
        </w:trPr>
        <w:tc>
          <w:tcPr>
            <w:tcW w:w="8635" w:type="dxa"/>
            <w:tcBorders>
              <w:bottom w:val="single" w:sz="4" w:space="0" w:color="auto"/>
            </w:tcBorders>
            <w:shd w:val="clear" w:color="auto" w:fill="auto"/>
          </w:tcPr>
          <w:p w14:paraId="313D4401" w14:textId="77777777" w:rsidR="008411ED" w:rsidRPr="004867CF" w:rsidRDefault="008411ED" w:rsidP="00A5523F">
            <w:pPr>
              <w:tabs>
                <w:tab w:val="left" w:pos="585"/>
              </w:tabs>
              <w:spacing w:before="60" w:after="60"/>
              <w:ind w:left="567" w:hanging="567"/>
              <w:rPr>
                <w:rFonts w:asciiTheme="minorHAnsi" w:hAnsiTheme="minorHAnsi" w:cstheme="minorHAnsi"/>
                <w:sz w:val="20"/>
                <w:szCs w:val="20"/>
                <w:lang w:val="es-ES"/>
              </w:rPr>
            </w:pPr>
            <w:r w:rsidRPr="004867CF">
              <w:rPr>
                <w:rFonts w:asciiTheme="minorHAnsi" w:hAnsiTheme="minorHAnsi" w:cstheme="minorHAnsi"/>
                <w:sz w:val="20"/>
                <w:szCs w:val="20"/>
                <w:lang w:val="es-ES"/>
              </w:rPr>
              <w:t>6.8</w:t>
            </w:r>
            <w:r w:rsidRPr="004867CF">
              <w:rPr>
                <w:rFonts w:asciiTheme="minorHAnsi" w:hAnsiTheme="minorHAnsi" w:cstheme="minorHAnsi"/>
                <w:sz w:val="20"/>
                <w:szCs w:val="20"/>
                <w:lang w:val="es-ES"/>
              </w:rPr>
              <w:tab/>
              <w:t>¿Podría el proyecto afectar el patrimonio cultural de los pueblos indígenas, incluido a través de la comercialización o uso de sus conocimientos y prácticas tradicionales?</w:t>
            </w:r>
          </w:p>
        </w:tc>
        <w:tc>
          <w:tcPr>
            <w:tcW w:w="971" w:type="dxa"/>
            <w:tcBorders>
              <w:bottom w:val="single" w:sz="4" w:space="0" w:color="auto"/>
            </w:tcBorders>
            <w:shd w:val="clear" w:color="auto" w:fill="auto"/>
          </w:tcPr>
          <w:p w14:paraId="1666B81A" w14:textId="2393C2B8" w:rsidR="008411ED" w:rsidRPr="004867CF" w:rsidRDefault="00045C61" w:rsidP="00A5523F">
            <w:pPr>
              <w:tabs>
                <w:tab w:val="left" w:pos="585"/>
              </w:tabs>
              <w:spacing w:before="60" w:after="60"/>
              <w:ind w:left="567" w:hanging="567"/>
              <w:rPr>
                <w:rFonts w:asciiTheme="minorHAnsi" w:eastAsia="Times New Roman" w:hAnsiTheme="minorHAnsi" w:cstheme="minorHAnsi"/>
                <w:sz w:val="20"/>
                <w:szCs w:val="20"/>
                <w:lang w:val="es-ES"/>
              </w:rPr>
            </w:pPr>
            <w:r w:rsidRPr="004867CF">
              <w:rPr>
                <w:rFonts w:asciiTheme="minorHAnsi" w:eastAsia="Times New Roman" w:hAnsiTheme="minorHAnsi" w:cstheme="minorHAnsi"/>
                <w:sz w:val="20"/>
                <w:szCs w:val="20"/>
                <w:lang w:val="es-ES"/>
              </w:rPr>
              <w:t>No</w:t>
            </w:r>
          </w:p>
        </w:tc>
      </w:tr>
      <w:tr w:rsidR="004867CF" w:rsidRPr="004867CF" w14:paraId="15DCF836" w14:textId="77777777" w:rsidTr="00B92201">
        <w:trPr>
          <w:trHeight w:val="287"/>
          <w:jc w:val="center"/>
        </w:trPr>
        <w:tc>
          <w:tcPr>
            <w:tcW w:w="8635" w:type="dxa"/>
            <w:tcBorders>
              <w:bottom w:val="single" w:sz="4" w:space="0" w:color="auto"/>
            </w:tcBorders>
            <w:shd w:val="clear" w:color="auto" w:fill="DBE5F1"/>
            <w:vAlign w:val="center"/>
          </w:tcPr>
          <w:p w14:paraId="1C9BF005" w14:textId="77777777" w:rsidR="008411ED" w:rsidRPr="004867CF" w:rsidRDefault="008411ED" w:rsidP="00A5523F">
            <w:pPr>
              <w:tabs>
                <w:tab w:val="left" w:pos="570"/>
              </w:tabs>
              <w:spacing w:before="120"/>
              <w:rPr>
                <w:rFonts w:asciiTheme="minorHAnsi" w:eastAsia="Times New Roman" w:hAnsiTheme="minorHAnsi" w:cstheme="minorHAnsi"/>
                <w:b/>
                <w:sz w:val="20"/>
                <w:szCs w:val="20"/>
                <w:lang w:val="es-ES"/>
              </w:rPr>
            </w:pPr>
            <w:r w:rsidRPr="004867CF">
              <w:rPr>
                <w:rFonts w:asciiTheme="minorHAnsi" w:eastAsia="Times New Roman" w:hAnsiTheme="minorHAnsi" w:cstheme="minorHAnsi"/>
                <w:b/>
                <w:sz w:val="20"/>
                <w:szCs w:val="20"/>
                <w:lang w:val="es-CL"/>
              </w:rPr>
              <w:t>Estándar</w:t>
            </w:r>
            <w:r w:rsidRPr="004867CF">
              <w:rPr>
                <w:rFonts w:asciiTheme="minorHAnsi" w:eastAsia="Times New Roman" w:hAnsiTheme="minorHAnsi" w:cstheme="minorHAnsi"/>
                <w:b/>
                <w:sz w:val="20"/>
                <w:szCs w:val="20"/>
                <w:lang w:val="es-ES"/>
              </w:rPr>
              <w:t xml:space="preserve"> 7: Prevención de la contaminación y uso eficiente de los recursos</w:t>
            </w:r>
          </w:p>
        </w:tc>
        <w:tc>
          <w:tcPr>
            <w:tcW w:w="971" w:type="dxa"/>
            <w:tcBorders>
              <w:bottom w:val="single" w:sz="4" w:space="0" w:color="auto"/>
            </w:tcBorders>
            <w:shd w:val="clear" w:color="auto" w:fill="DBE5F1"/>
            <w:vAlign w:val="center"/>
          </w:tcPr>
          <w:p w14:paraId="2553AB3D" w14:textId="77777777" w:rsidR="008411ED" w:rsidRPr="004867CF" w:rsidRDefault="008411ED" w:rsidP="00A5523F">
            <w:pPr>
              <w:rPr>
                <w:rFonts w:asciiTheme="minorHAnsi" w:eastAsia="Times New Roman" w:hAnsiTheme="minorHAnsi" w:cstheme="minorHAnsi"/>
                <w:b/>
                <w:i/>
                <w:sz w:val="20"/>
                <w:szCs w:val="20"/>
                <w:lang w:val="es-ES"/>
              </w:rPr>
            </w:pPr>
          </w:p>
        </w:tc>
      </w:tr>
      <w:tr w:rsidR="008411ED" w:rsidRPr="004867CF" w14:paraId="15C8F90B" w14:textId="77777777" w:rsidTr="00AB4ABC">
        <w:trPr>
          <w:jc w:val="center"/>
        </w:trPr>
        <w:tc>
          <w:tcPr>
            <w:tcW w:w="8635" w:type="dxa"/>
            <w:shd w:val="clear" w:color="auto" w:fill="auto"/>
          </w:tcPr>
          <w:p w14:paraId="592AFA2B" w14:textId="77777777" w:rsidR="008411ED" w:rsidRPr="004867CF" w:rsidRDefault="008411ED" w:rsidP="00A5523F">
            <w:pPr>
              <w:tabs>
                <w:tab w:val="left" w:pos="585"/>
              </w:tabs>
              <w:spacing w:before="60" w:after="60"/>
              <w:ind w:left="567" w:hanging="567"/>
              <w:rPr>
                <w:rFonts w:asciiTheme="minorHAnsi" w:eastAsia="Times New Roman" w:hAnsiTheme="minorHAnsi" w:cstheme="minorHAnsi"/>
                <w:sz w:val="20"/>
                <w:szCs w:val="20"/>
                <w:lang w:val="es-ES"/>
              </w:rPr>
            </w:pPr>
            <w:r w:rsidRPr="004867CF">
              <w:rPr>
                <w:rFonts w:asciiTheme="minorHAnsi" w:eastAsia="Times New Roman" w:hAnsiTheme="minorHAnsi" w:cstheme="minorHAnsi"/>
                <w:sz w:val="20"/>
                <w:szCs w:val="20"/>
                <w:lang w:val="es-ES"/>
              </w:rPr>
              <w:t>7.1</w:t>
            </w:r>
            <w:r w:rsidRPr="004867CF">
              <w:rPr>
                <w:rFonts w:asciiTheme="minorHAnsi" w:eastAsia="Times New Roman" w:hAnsiTheme="minorHAnsi" w:cstheme="minorHAnsi"/>
                <w:sz w:val="20"/>
                <w:szCs w:val="20"/>
                <w:lang w:val="es-ES"/>
              </w:rPr>
              <w:tab/>
              <w:t xml:space="preserve">¿Podría el proyecto redundar en la emisión de contaminantes al medioambiente debido a circunstancias rutinarias y no rutinarias, con el potencial de causar impactos adversos locales, regionales y/o transfronterizos? </w:t>
            </w:r>
          </w:p>
        </w:tc>
        <w:tc>
          <w:tcPr>
            <w:tcW w:w="971" w:type="dxa"/>
            <w:shd w:val="clear" w:color="auto" w:fill="auto"/>
          </w:tcPr>
          <w:p w14:paraId="60CC398E" w14:textId="76A1E2EF" w:rsidR="008411ED" w:rsidRPr="004867CF" w:rsidRDefault="00045C61" w:rsidP="00A5523F">
            <w:pPr>
              <w:rPr>
                <w:rFonts w:asciiTheme="minorHAnsi" w:eastAsia="Times New Roman" w:hAnsiTheme="minorHAnsi" w:cstheme="minorHAnsi"/>
                <w:sz w:val="20"/>
                <w:szCs w:val="20"/>
                <w:lang w:val="es-ES"/>
              </w:rPr>
            </w:pPr>
            <w:r w:rsidRPr="004867CF">
              <w:rPr>
                <w:rFonts w:asciiTheme="minorHAnsi" w:eastAsia="Times New Roman" w:hAnsiTheme="minorHAnsi" w:cstheme="minorHAnsi"/>
                <w:sz w:val="20"/>
                <w:szCs w:val="20"/>
                <w:lang w:val="es-ES"/>
              </w:rPr>
              <w:t>No</w:t>
            </w:r>
          </w:p>
        </w:tc>
      </w:tr>
      <w:tr w:rsidR="008411ED" w:rsidRPr="004867CF" w14:paraId="762E5167" w14:textId="77777777" w:rsidTr="00AB4ABC">
        <w:trPr>
          <w:jc w:val="center"/>
        </w:trPr>
        <w:tc>
          <w:tcPr>
            <w:tcW w:w="8635" w:type="dxa"/>
            <w:tcBorders>
              <w:bottom w:val="single" w:sz="4" w:space="0" w:color="auto"/>
            </w:tcBorders>
            <w:shd w:val="clear" w:color="auto" w:fill="auto"/>
          </w:tcPr>
          <w:p w14:paraId="5A06E985" w14:textId="77777777" w:rsidR="008411ED" w:rsidRPr="004867CF" w:rsidRDefault="008411ED" w:rsidP="00A5523F">
            <w:pPr>
              <w:tabs>
                <w:tab w:val="left" w:pos="585"/>
              </w:tabs>
              <w:spacing w:before="60" w:after="60"/>
              <w:ind w:left="567" w:hanging="567"/>
              <w:rPr>
                <w:rFonts w:asciiTheme="minorHAnsi" w:eastAsia="Times New Roman" w:hAnsiTheme="minorHAnsi" w:cstheme="minorHAnsi"/>
                <w:sz w:val="20"/>
                <w:szCs w:val="20"/>
                <w:lang w:val="es-ES"/>
              </w:rPr>
            </w:pPr>
            <w:r w:rsidRPr="004867CF">
              <w:rPr>
                <w:rFonts w:asciiTheme="minorHAnsi" w:eastAsia="Times New Roman" w:hAnsiTheme="minorHAnsi" w:cstheme="minorHAnsi"/>
                <w:sz w:val="20"/>
                <w:szCs w:val="20"/>
                <w:lang w:val="es-ES"/>
              </w:rPr>
              <w:t>7.2</w:t>
            </w:r>
            <w:r w:rsidRPr="004867CF">
              <w:rPr>
                <w:rFonts w:asciiTheme="minorHAnsi" w:eastAsia="Times New Roman" w:hAnsiTheme="minorHAnsi" w:cstheme="minorHAnsi"/>
                <w:sz w:val="20"/>
                <w:szCs w:val="20"/>
                <w:lang w:val="es-ES"/>
              </w:rPr>
              <w:tab/>
              <w:t>¿Podría el proyecto que se propone redundar en la generación de desechos (tanto peligrosos como no peligrosos)?</w:t>
            </w:r>
          </w:p>
        </w:tc>
        <w:tc>
          <w:tcPr>
            <w:tcW w:w="971" w:type="dxa"/>
            <w:tcBorders>
              <w:bottom w:val="single" w:sz="4" w:space="0" w:color="auto"/>
            </w:tcBorders>
            <w:shd w:val="clear" w:color="auto" w:fill="auto"/>
          </w:tcPr>
          <w:p w14:paraId="56397AF1" w14:textId="3B8BDFB7" w:rsidR="008411ED" w:rsidRPr="004867CF" w:rsidRDefault="00045C61" w:rsidP="00A5523F">
            <w:pPr>
              <w:rPr>
                <w:rFonts w:asciiTheme="minorHAnsi" w:eastAsia="Times New Roman" w:hAnsiTheme="minorHAnsi" w:cstheme="minorHAnsi"/>
                <w:sz w:val="20"/>
                <w:szCs w:val="20"/>
                <w:lang w:val="es-ES"/>
              </w:rPr>
            </w:pPr>
            <w:r w:rsidRPr="004867CF">
              <w:rPr>
                <w:rFonts w:asciiTheme="minorHAnsi" w:eastAsia="Times New Roman" w:hAnsiTheme="minorHAnsi" w:cstheme="minorHAnsi"/>
                <w:sz w:val="20"/>
                <w:szCs w:val="20"/>
                <w:lang w:val="es-ES"/>
              </w:rPr>
              <w:t>No</w:t>
            </w:r>
          </w:p>
        </w:tc>
      </w:tr>
      <w:tr w:rsidR="008411ED" w:rsidRPr="004867CF" w14:paraId="2DA5E3B7" w14:textId="77777777" w:rsidTr="00AB4ABC">
        <w:trPr>
          <w:trHeight w:val="402"/>
          <w:jc w:val="center"/>
        </w:trPr>
        <w:tc>
          <w:tcPr>
            <w:tcW w:w="8635" w:type="dxa"/>
            <w:tcBorders>
              <w:bottom w:val="single" w:sz="4" w:space="0" w:color="auto"/>
            </w:tcBorders>
            <w:shd w:val="clear" w:color="auto" w:fill="auto"/>
          </w:tcPr>
          <w:p w14:paraId="196542C5" w14:textId="1633D92F" w:rsidR="008411ED" w:rsidRPr="004867CF" w:rsidRDefault="008411ED" w:rsidP="00B92201">
            <w:pPr>
              <w:tabs>
                <w:tab w:val="left" w:pos="585"/>
              </w:tabs>
              <w:spacing w:before="60" w:after="60"/>
              <w:ind w:left="567" w:hanging="567"/>
              <w:rPr>
                <w:rFonts w:asciiTheme="minorHAnsi" w:eastAsia="Times New Roman" w:hAnsiTheme="minorHAnsi" w:cstheme="minorHAnsi"/>
                <w:sz w:val="20"/>
                <w:szCs w:val="20"/>
                <w:lang w:val="es-ES"/>
              </w:rPr>
            </w:pPr>
            <w:r w:rsidRPr="004867CF">
              <w:rPr>
                <w:rFonts w:asciiTheme="minorHAnsi" w:eastAsia="Times New Roman" w:hAnsiTheme="minorHAnsi" w:cstheme="minorHAnsi"/>
                <w:sz w:val="20"/>
                <w:szCs w:val="20"/>
                <w:lang w:val="es-ES"/>
              </w:rPr>
              <w:t>7.3</w:t>
            </w:r>
            <w:r w:rsidRPr="004867CF">
              <w:rPr>
                <w:rFonts w:asciiTheme="minorHAnsi" w:eastAsia="Times New Roman" w:hAnsiTheme="minorHAnsi" w:cstheme="minorHAnsi"/>
                <w:sz w:val="20"/>
                <w:szCs w:val="20"/>
                <w:lang w:val="es-ES"/>
              </w:rPr>
              <w:tab/>
              <w:t xml:space="preserve">¿Podría el proyecto que se propone involucrar la fabricación, comercialización, liberación y/o uso de productos químicos y/o materiales peligrosos? ¿Propone el proyecto el uso de productos </w:t>
            </w:r>
            <w:r w:rsidRPr="004867CF">
              <w:rPr>
                <w:rFonts w:asciiTheme="minorHAnsi" w:eastAsia="Times New Roman" w:hAnsiTheme="minorHAnsi" w:cstheme="minorHAnsi"/>
                <w:sz w:val="20"/>
                <w:szCs w:val="20"/>
                <w:lang w:val="es-ES"/>
              </w:rPr>
              <w:lastRenderedPageBreak/>
              <w:t>o materiales químicos prohibidos internacionalmente o sujetos a p</w:t>
            </w:r>
            <w:r w:rsidR="00B92201" w:rsidRPr="004867CF">
              <w:rPr>
                <w:rFonts w:asciiTheme="minorHAnsi" w:eastAsia="Times New Roman" w:hAnsiTheme="minorHAnsi" w:cstheme="minorHAnsi"/>
                <w:sz w:val="20"/>
                <w:szCs w:val="20"/>
                <w:lang w:val="es-ES"/>
              </w:rPr>
              <w:t xml:space="preserve">rocesos de eliminación gradual? </w:t>
            </w:r>
            <w:r w:rsidRPr="004867CF">
              <w:rPr>
                <w:rFonts w:asciiTheme="minorHAnsi" w:eastAsia="Times New Roman" w:hAnsiTheme="minorHAnsi" w:cstheme="minorHAnsi"/>
                <w:i/>
                <w:sz w:val="20"/>
                <w:szCs w:val="20"/>
                <w:lang w:val="es-ES"/>
              </w:rPr>
              <w:t>Por ejemplo, DDT, PCB y otros productos químicos que están incluidos en convenios internacionales como el Convenio de Estocolmo sobre Contaminantes Orgánicos Persistentes y o el Protocolo de Montreal.</w:t>
            </w:r>
          </w:p>
        </w:tc>
        <w:tc>
          <w:tcPr>
            <w:tcW w:w="971" w:type="dxa"/>
            <w:tcBorders>
              <w:bottom w:val="single" w:sz="4" w:space="0" w:color="auto"/>
            </w:tcBorders>
            <w:shd w:val="clear" w:color="auto" w:fill="auto"/>
          </w:tcPr>
          <w:p w14:paraId="5CBF301E" w14:textId="001230BF" w:rsidR="008411ED" w:rsidRPr="004867CF" w:rsidRDefault="00045C61" w:rsidP="00A5523F">
            <w:pPr>
              <w:rPr>
                <w:rFonts w:asciiTheme="minorHAnsi" w:eastAsia="Times New Roman" w:hAnsiTheme="minorHAnsi" w:cstheme="minorHAnsi"/>
                <w:sz w:val="20"/>
                <w:szCs w:val="20"/>
                <w:lang w:val="es-ES"/>
              </w:rPr>
            </w:pPr>
            <w:r w:rsidRPr="004867CF">
              <w:rPr>
                <w:rFonts w:asciiTheme="minorHAnsi" w:eastAsia="Times New Roman" w:hAnsiTheme="minorHAnsi" w:cstheme="minorHAnsi"/>
                <w:sz w:val="20"/>
                <w:szCs w:val="20"/>
                <w:lang w:val="es-ES"/>
              </w:rPr>
              <w:lastRenderedPageBreak/>
              <w:t>No</w:t>
            </w:r>
          </w:p>
        </w:tc>
      </w:tr>
      <w:tr w:rsidR="008411ED" w:rsidRPr="004867CF" w14:paraId="3255984A" w14:textId="77777777" w:rsidTr="00AB4ABC">
        <w:trPr>
          <w:jc w:val="center"/>
        </w:trPr>
        <w:tc>
          <w:tcPr>
            <w:tcW w:w="8635" w:type="dxa"/>
            <w:tcBorders>
              <w:bottom w:val="single" w:sz="4" w:space="0" w:color="auto"/>
            </w:tcBorders>
            <w:shd w:val="clear" w:color="auto" w:fill="auto"/>
          </w:tcPr>
          <w:p w14:paraId="501D9DC6" w14:textId="77777777" w:rsidR="008411ED" w:rsidRPr="004867CF" w:rsidRDefault="008411ED" w:rsidP="00A5523F">
            <w:pPr>
              <w:tabs>
                <w:tab w:val="left" w:pos="585"/>
              </w:tabs>
              <w:spacing w:before="60" w:after="60"/>
              <w:ind w:left="567" w:hanging="567"/>
              <w:rPr>
                <w:rFonts w:asciiTheme="minorHAnsi" w:eastAsia="Times New Roman" w:hAnsiTheme="minorHAnsi" w:cstheme="minorHAnsi"/>
                <w:sz w:val="20"/>
                <w:szCs w:val="20"/>
                <w:lang w:val="es-ES"/>
              </w:rPr>
            </w:pPr>
            <w:r w:rsidRPr="004867CF">
              <w:rPr>
                <w:rFonts w:asciiTheme="minorHAnsi" w:eastAsia="Times New Roman" w:hAnsiTheme="minorHAnsi" w:cstheme="minorHAnsi"/>
                <w:sz w:val="20"/>
                <w:szCs w:val="20"/>
                <w:lang w:val="es-ES"/>
              </w:rPr>
              <w:t xml:space="preserve">7.4 </w:t>
            </w:r>
            <w:r w:rsidRPr="004867CF">
              <w:rPr>
                <w:rFonts w:asciiTheme="minorHAnsi" w:eastAsia="Times New Roman" w:hAnsiTheme="minorHAnsi" w:cstheme="minorHAnsi"/>
                <w:sz w:val="20"/>
                <w:szCs w:val="20"/>
                <w:lang w:val="es-ES"/>
              </w:rPr>
              <w:tab/>
              <w:t>¿Involucra el proyecto que se propone la aplicación de pesticidas que pueden tener efectos negativos sobre el medioambiente o la salud humana?</w:t>
            </w:r>
          </w:p>
        </w:tc>
        <w:tc>
          <w:tcPr>
            <w:tcW w:w="971" w:type="dxa"/>
            <w:tcBorders>
              <w:bottom w:val="single" w:sz="4" w:space="0" w:color="auto"/>
            </w:tcBorders>
            <w:shd w:val="clear" w:color="auto" w:fill="auto"/>
          </w:tcPr>
          <w:p w14:paraId="1B3A9AE9" w14:textId="54E4CAE1" w:rsidR="008411ED" w:rsidRPr="004867CF" w:rsidRDefault="00045C61" w:rsidP="00A5523F">
            <w:pPr>
              <w:tabs>
                <w:tab w:val="left" w:pos="585"/>
              </w:tabs>
              <w:spacing w:before="60" w:after="60"/>
              <w:ind w:left="567" w:hanging="567"/>
              <w:rPr>
                <w:rFonts w:asciiTheme="minorHAnsi" w:eastAsia="Times New Roman" w:hAnsiTheme="minorHAnsi" w:cstheme="minorHAnsi"/>
                <w:sz w:val="20"/>
                <w:szCs w:val="20"/>
                <w:lang w:val="es-ES"/>
              </w:rPr>
            </w:pPr>
            <w:r w:rsidRPr="004867CF">
              <w:rPr>
                <w:rFonts w:asciiTheme="minorHAnsi" w:eastAsia="Times New Roman" w:hAnsiTheme="minorHAnsi" w:cstheme="minorHAnsi"/>
                <w:sz w:val="20"/>
                <w:szCs w:val="20"/>
                <w:lang w:val="es-ES"/>
              </w:rPr>
              <w:t>No</w:t>
            </w:r>
          </w:p>
        </w:tc>
      </w:tr>
      <w:tr w:rsidR="008411ED" w:rsidRPr="004867CF" w14:paraId="4F7C6A4E" w14:textId="77777777" w:rsidTr="00AB4ABC">
        <w:trPr>
          <w:jc w:val="center"/>
        </w:trPr>
        <w:tc>
          <w:tcPr>
            <w:tcW w:w="8635" w:type="dxa"/>
            <w:tcBorders>
              <w:bottom w:val="single" w:sz="4" w:space="0" w:color="auto"/>
            </w:tcBorders>
            <w:shd w:val="clear" w:color="auto" w:fill="auto"/>
          </w:tcPr>
          <w:p w14:paraId="18C018D7" w14:textId="77777777" w:rsidR="008411ED" w:rsidRPr="004867CF" w:rsidRDefault="008411ED" w:rsidP="00A5523F">
            <w:pPr>
              <w:tabs>
                <w:tab w:val="left" w:pos="585"/>
              </w:tabs>
              <w:spacing w:before="60" w:after="60"/>
              <w:ind w:left="567" w:hanging="567"/>
              <w:rPr>
                <w:rFonts w:asciiTheme="minorHAnsi" w:eastAsia="Times New Roman" w:hAnsiTheme="minorHAnsi" w:cstheme="minorHAnsi"/>
                <w:sz w:val="20"/>
                <w:szCs w:val="20"/>
                <w:lang w:val="es-ES"/>
              </w:rPr>
            </w:pPr>
            <w:r w:rsidRPr="004867CF">
              <w:rPr>
                <w:rFonts w:asciiTheme="minorHAnsi" w:eastAsia="Times New Roman" w:hAnsiTheme="minorHAnsi" w:cstheme="minorHAnsi"/>
                <w:sz w:val="20"/>
                <w:szCs w:val="20"/>
                <w:lang w:val="es-ES"/>
              </w:rPr>
              <w:t>7.5</w:t>
            </w:r>
            <w:r w:rsidRPr="004867CF">
              <w:rPr>
                <w:rFonts w:asciiTheme="minorHAnsi" w:eastAsia="Times New Roman" w:hAnsiTheme="minorHAnsi" w:cstheme="minorHAnsi"/>
                <w:sz w:val="20"/>
                <w:szCs w:val="20"/>
                <w:lang w:val="es-ES"/>
              </w:rPr>
              <w:tab/>
              <w:t xml:space="preserve">¿Incluye el proyecto actividades que requieran el consumo de cantidades considerables de materias primas, energía y/o agua? </w:t>
            </w:r>
          </w:p>
        </w:tc>
        <w:tc>
          <w:tcPr>
            <w:tcW w:w="971" w:type="dxa"/>
            <w:tcBorders>
              <w:bottom w:val="single" w:sz="4" w:space="0" w:color="auto"/>
            </w:tcBorders>
            <w:shd w:val="clear" w:color="auto" w:fill="auto"/>
          </w:tcPr>
          <w:p w14:paraId="1C85AE4C" w14:textId="6847FC1E" w:rsidR="008411ED" w:rsidRPr="004867CF" w:rsidRDefault="00045C61" w:rsidP="00A5523F">
            <w:pPr>
              <w:tabs>
                <w:tab w:val="left" w:pos="585"/>
              </w:tabs>
              <w:spacing w:before="60" w:after="60"/>
              <w:ind w:left="567" w:hanging="567"/>
              <w:rPr>
                <w:rFonts w:asciiTheme="minorHAnsi" w:eastAsia="Times New Roman" w:hAnsiTheme="minorHAnsi" w:cstheme="minorHAnsi"/>
                <w:sz w:val="20"/>
                <w:szCs w:val="20"/>
                <w:lang w:val="es-ES"/>
              </w:rPr>
            </w:pPr>
            <w:r w:rsidRPr="004867CF">
              <w:rPr>
                <w:rFonts w:asciiTheme="minorHAnsi" w:eastAsia="Times New Roman" w:hAnsiTheme="minorHAnsi" w:cstheme="minorHAnsi"/>
                <w:sz w:val="20"/>
                <w:szCs w:val="20"/>
                <w:lang w:val="es-ES"/>
              </w:rPr>
              <w:t>No</w:t>
            </w:r>
          </w:p>
        </w:tc>
      </w:tr>
    </w:tbl>
    <w:p w14:paraId="683750AC" w14:textId="77777777" w:rsidR="008411ED" w:rsidRPr="004867CF" w:rsidRDefault="008411ED" w:rsidP="008411ED">
      <w:pPr>
        <w:rPr>
          <w:rFonts w:asciiTheme="minorHAnsi" w:hAnsiTheme="minorHAnsi" w:cstheme="minorHAnsi"/>
          <w:sz w:val="22"/>
          <w:szCs w:val="22"/>
          <w:lang w:eastAsia="fr-CA"/>
        </w:rPr>
      </w:pPr>
    </w:p>
    <w:p w14:paraId="52B7AF1F" w14:textId="2C45BAD6" w:rsidR="008D36F3" w:rsidRPr="004867CF" w:rsidRDefault="008D36F3" w:rsidP="003206DF">
      <w:pPr>
        <w:pStyle w:val="Prrafodelista"/>
        <w:numPr>
          <w:ilvl w:val="0"/>
          <w:numId w:val="1"/>
        </w:numPr>
        <w:jc w:val="both"/>
        <w:rPr>
          <w:rFonts w:asciiTheme="minorHAnsi" w:eastAsia="Times New Roman" w:hAnsiTheme="minorHAnsi" w:cstheme="minorHAnsi"/>
          <w:b/>
          <w:szCs w:val="22"/>
          <w:lang w:eastAsia="fr-CA"/>
        </w:rPr>
      </w:pPr>
      <w:r w:rsidRPr="004867CF">
        <w:rPr>
          <w:rFonts w:asciiTheme="minorHAnsi" w:eastAsia="Times New Roman" w:hAnsiTheme="minorHAnsi" w:cstheme="minorHAnsi"/>
          <w:b/>
          <w:szCs w:val="22"/>
          <w:lang w:eastAsia="fr-CA"/>
        </w:rPr>
        <w:t xml:space="preserve">Disposiciones para la gestión y la coordinación </w:t>
      </w:r>
    </w:p>
    <w:p w14:paraId="1EE25404" w14:textId="2B848621" w:rsidR="00100E58" w:rsidRPr="004867CF" w:rsidRDefault="00100E58" w:rsidP="00100E58">
      <w:pPr>
        <w:contextualSpacing/>
        <w:jc w:val="both"/>
        <w:rPr>
          <w:rFonts w:asciiTheme="minorHAnsi" w:eastAsia="Times New Roman" w:hAnsiTheme="minorHAnsi" w:cstheme="minorHAnsi"/>
          <w:sz w:val="20"/>
          <w:szCs w:val="22"/>
          <w:lang w:eastAsia="fr-CA"/>
        </w:rPr>
      </w:pPr>
      <w:r w:rsidRPr="004867CF">
        <w:rPr>
          <w:rFonts w:asciiTheme="minorHAnsi" w:eastAsia="Times New Roman" w:hAnsiTheme="minorHAnsi" w:cstheme="minorHAnsi"/>
          <w:sz w:val="20"/>
          <w:szCs w:val="22"/>
          <w:lang w:eastAsia="fr-CA"/>
        </w:rPr>
        <w:t xml:space="preserve">La gestión y coordinación de la implementación de esta </w:t>
      </w:r>
      <w:proofErr w:type="gramStart"/>
      <w:r w:rsidRPr="004867CF">
        <w:rPr>
          <w:rFonts w:asciiTheme="minorHAnsi" w:eastAsia="Times New Roman" w:hAnsiTheme="minorHAnsi" w:cstheme="minorHAnsi"/>
          <w:sz w:val="20"/>
          <w:szCs w:val="22"/>
          <w:lang w:eastAsia="fr-CA"/>
        </w:rPr>
        <w:t>propuesta  está</w:t>
      </w:r>
      <w:proofErr w:type="gramEnd"/>
      <w:r w:rsidRPr="004867CF">
        <w:rPr>
          <w:rFonts w:asciiTheme="minorHAnsi" w:eastAsia="Times New Roman" w:hAnsiTheme="minorHAnsi" w:cstheme="minorHAnsi"/>
          <w:sz w:val="20"/>
          <w:szCs w:val="22"/>
          <w:lang w:eastAsia="fr-CA"/>
        </w:rPr>
        <w:t xml:space="preserve"> a cargo de la Secretaría técnica de La Red Nacional de Mujeres, la cual está integrada por un equipo base de 6 personas, quienes tienen a cargo la implementación de los proyectos y las apuestas de incidencia y movilización acordadas por las integrantes de sus nodos. Este equipo cuenta con la capacidad y experticia para la adecuada implementación de diversos proyectos que la Red Nacional de Mujeres tiene a su cargo y está integrado por:</w:t>
      </w:r>
    </w:p>
    <w:p w14:paraId="6F88C3A7" w14:textId="45688948" w:rsidR="00100E58" w:rsidRPr="004867CF" w:rsidRDefault="00100E58" w:rsidP="00100E58">
      <w:pPr>
        <w:contextualSpacing/>
        <w:jc w:val="both"/>
        <w:rPr>
          <w:rFonts w:asciiTheme="minorHAnsi" w:eastAsia="Times New Roman" w:hAnsiTheme="minorHAnsi" w:cstheme="minorHAnsi"/>
          <w:sz w:val="20"/>
          <w:szCs w:val="22"/>
          <w:lang w:eastAsia="fr-CA"/>
        </w:rPr>
      </w:pPr>
      <w:r w:rsidRPr="004867CF">
        <w:rPr>
          <w:rFonts w:asciiTheme="minorHAnsi" w:eastAsia="Times New Roman" w:hAnsiTheme="minorHAnsi" w:cstheme="minorHAnsi"/>
          <w:sz w:val="20"/>
          <w:szCs w:val="22"/>
          <w:u w:val="single"/>
          <w:lang w:eastAsia="fr-CA"/>
        </w:rPr>
        <w:t xml:space="preserve"> Secretaria Técnica:</w:t>
      </w:r>
      <w:r w:rsidRPr="004867CF">
        <w:rPr>
          <w:rFonts w:asciiTheme="minorHAnsi" w:eastAsia="Times New Roman" w:hAnsiTheme="minorHAnsi" w:cstheme="minorHAnsi"/>
          <w:sz w:val="20"/>
          <w:szCs w:val="22"/>
          <w:lang w:eastAsia="fr-CA"/>
        </w:rPr>
        <w:t xml:space="preserve"> esta persona está encargada de la dinamización, representación y desarrollo de la agenda política de la Red Nacional de Mujeres. Asume, además, la coordinación de los proyectos, garantizando que estos y las actividades que se contemplan en ellos respondan a la agenda y apuestas de la RNM.</w:t>
      </w:r>
    </w:p>
    <w:p w14:paraId="20972FAA" w14:textId="77777777" w:rsidR="00100E58" w:rsidRPr="004867CF" w:rsidRDefault="00100E58" w:rsidP="00100E58">
      <w:pPr>
        <w:contextualSpacing/>
        <w:jc w:val="both"/>
        <w:rPr>
          <w:rFonts w:asciiTheme="minorHAnsi" w:eastAsia="Times New Roman" w:hAnsiTheme="minorHAnsi" w:cstheme="minorHAnsi"/>
          <w:sz w:val="20"/>
          <w:szCs w:val="22"/>
          <w:lang w:eastAsia="fr-CA"/>
        </w:rPr>
      </w:pPr>
      <w:r w:rsidRPr="004867CF">
        <w:rPr>
          <w:rFonts w:asciiTheme="minorHAnsi" w:eastAsia="Times New Roman" w:hAnsiTheme="minorHAnsi" w:cstheme="minorHAnsi"/>
          <w:sz w:val="20"/>
          <w:szCs w:val="22"/>
          <w:u w:val="single"/>
          <w:lang w:eastAsia="fr-CA"/>
        </w:rPr>
        <w:t>Asistencia Técnica:</w:t>
      </w:r>
      <w:r w:rsidRPr="004867CF">
        <w:rPr>
          <w:rFonts w:asciiTheme="minorHAnsi" w:eastAsia="Times New Roman" w:hAnsiTheme="minorHAnsi" w:cstheme="minorHAnsi"/>
          <w:sz w:val="20"/>
          <w:szCs w:val="22"/>
          <w:lang w:eastAsia="fr-CA"/>
        </w:rPr>
        <w:t xml:space="preserve"> la persona que ocupa este cargo es la responsable de hacer seguimiento al adecuado desarrollo de las actividades planeadas y a la debida ejecución de los presupuestos aprobados.</w:t>
      </w:r>
    </w:p>
    <w:p w14:paraId="67E69105" w14:textId="556530A4" w:rsidR="00100E58" w:rsidRPr="004867CF" w:rsidRDefault="00100E58" w:rsidP="00100E58">
      <w:pPr>
        <w:contextualSpacing/>
        <w:jc w:val="both"/>
        <w:rPr>
          <w:rFonts w:asciiTheme="minorHAnsi" w:eastAsia="Times New Roman" w:hAnsiTheme="minorHAnsi" w:cstheme="minorHAnsi"/>
          <w:sz w:val="20"/>
          <w:szCs w:val="22"/>
          <w:lang w:eastAsia="fr-CA"/>
        </w:rPr>
      </w:pPr>
      <w:r w:rsidRPr="004867CF">
        <w:rPr>
          <w:rFonts w:asciiTheme="minorHAnsi" w:eastAsia="Times New Roman" w:hAnsiTheme="minorHAnsi" w:cstheme="minorHAnsi"/>
          <w:sz w:val="20"/>
          <w:szCs w:val="22"/>
          <w:lang w:eastAsia="fr-CA"/>
        </w:rPr>
        <w:t xml:space="preserve"> </w:t>
      </w:r>
      <w:r w:rsidRPr="004867CF">
        <w:rPr>
          <w:rFonts w:asciiTheme="minorHAnsi" w:eastAsia="Times New Roman" w:hAnsiTheme="minorHAnsi" w:cstheme="minorHAnsi"/>
          <w:sz w:val="20"/>
          <w:szCs w:val="22"/>
          <w:u w:val="single"/>
          <w:lang w:eastAsia="fr-CA"/>
        </w:rPr>
        <w:t>Personal de apoyo</w:t>
      </w:r>
      <w:r w:rsidRPr="004867CF">
        <w:rPr>
          <w:rFonts w:asciiTheme="minorHAnsi" w:eastAsia="Times New Roman" w:hAnsiTheme="minorHAnsi" w:cstheme="minorHAnsi"/>
          <w:sz w:val="20"/>
          <w:szCs w:val="22"/>
          <w:lang w:eastAsia="fr-CA"/>
        </w:rPr>
        <w:t>: Esta persona apoya la ejecución de las actividades de los proyectos. Dentro de este proyecto, se encargará de hacer seguimiento a la ejecución de los planes de incidencia, y coordinar la elaboración de la línea base y del sistema de información. Apoyará el desarrollo de otras actividades en caso de que sea necesario.</w:t>
      </w:r>
    </w:p>
    <w:p w14:paraId="71799A56" w14:textId="2607D76D" w:rsidR="00100E58" w:rsidRPr="004867CF" w:rsidRDefault="00100E58" w:rsidP="00100E58">
      <w:pPr>
        <w:contextualSpacing/>
        <w:jc w:val="both"/>
        <w:rPr>
          <w:rFonts w:asciiTheme="minorHAnsi" w:eastAsia="Times New Roman" w:hAnsiTheme="minorHAnsi" w:cstheme="minorHAnsi"/>
          <w:sz w:val="20"/>
          <w:szCs w:val="22"/>
          <w:lang w:eastAsia="fr-CA"/>
        </w:rPr>
      </w:pPr>
      <w:r w:rsidRPr="004867CF">
        <w:rPr>
          <w:rFonts w:asciiTheme="minorHAnsi" w:eastAsia="Times New Roman" w:hAnsiTheme="minorHAnsi" w:cstheme="minorHAnsi"/>
          <w:sz w:val="20"/>
          <w:szCs w:val="22"/>
          <w:lang w:eastAsia="fr-CA"/>
        </w:rPr>
        <w:t xml:space="preserve"> </w:t>
      </w:r>
      <w:r w:rsidRPr="004867CF">
        <w:rPr>
          <w:rFonts w:asciiTheme="minorHAnsi" w:eastAsia="Times New Roman" w:hAnsiTheme="minorHAnsi" w:cstheme="minorHAnsi"/>
          <w:sz w:val="20"/>
          <w:szCs w:val="22"/>
          <w:u w:val="single"/>
          <w:lang w:eastAsia="fr-CA"/>
        </w:rPr>
        <w:t>Apoyo administrativo y contable</w:t>
      </w:r>
      <w:r w:rsidRPr="004867CF">
        <w:rPr>
          <w:rFonts w:asciiTheme="minorHAnsi" w:eastAsia="Times New Roman" w:hAnsiTheme="minorHAnsi" w:cstheme="minorHAnsi"/>
          <w:sz w:val="20"/>
          <w:szCs w:val="22"/>
          <w:lang w:eastAsia="fr-CA"/>
        </w:rPr>
        <w:t>: Este equipo está conformado por una contadora y una asistente administrativa, quienes están encargadas de hacer todas las acciones contables y administrativas que los proyectos requieren. Esto también implica la elaboración de los presupuestos y de los informes financieros.</w:t>
      </w:r>
    </w:p>
    <w:p w14:paraId="0EDC59C1" w14:textId="15E02DE4" w:rsidR="00100E58" w:rsidRPr="004867CF" w:rsidRDefault="00100E58" w:rsidP="00100E58">
      <w:pPr>
        <w:contextualSpacing/>
        <w:jc w:val="both"/>
        <w:rPr>
          <w:rFonts w:asciiTheme="minorHAnsi" w:eastAsia="Times New Roman" w:hAnsiTheme="minorHAnsi" w:cstheme="minorHAnsi"/>
          <w:sz w:val="20"/>
          <w:szCs w:val="22"/>
          <w:lang w:eastAsia="fr-CA"/>
        </w:rPr>
      </w:pPr>
      <w:r w:rsidRPr="004867CF">
        <w:rPr>
          <w:rFonts w:asciiTheme="minorHAnsi" w:eastAsia="Times New Roman" w:hAnsiTheme="minorHAnsi" w:cstheme="minorHAnsi"/>
          <w:sz w:val="20"/>
          <w:szCs w:val="22"/>
          <w:lang w:eastAsia="fr-CA"/>
        </w:rPr>
        <w:t xml:space="preserve"> </w:t>
      </w:r>
      <w:r w:rsidRPr="004867CF">
        <w:rPr>
          <w:rFonts w:asciiTheme="minorHAnsi" w:eastAsia="Times New Roman" w:hAnsiTheme="minorHAnsi" w:cstheme="minorHAnsi"/>
          <w:sz w:val="20"/>
          <w:szCs w:val="22"/>
          <w:u w:val="single"/>
          <w:lang w:eastAsia="fr-CA"/>
        </w:rPr>
        <w:t>Comunicaciones:</w:t>
      </w:r>
      <w:r w:rsidRPr="004867CF">
        <w:rPr>
          <w:rFonts w:asciiTheme="minorHAnsi" w:eastAsia="Times New Roman" w:hAnsiTheme="minorHAnsi" w:cstheme="minorHAnsi"/>
          <w:sz w:val="20"/>
          <w:szCs w:val="22"/>
          <w:lang w:eastAsia="fr-CA"/>
        </w:rPr>
        <w:t xml:space="preserve"> Esta persona está encargada de desarrollar todas las acciones relacionadas a la socialización y divulgación de las actividades desarrolladas, así mismo, de la producción de las piezas comunicativas y publicaciones que se estiman en los proyectos.</w:t>
      </w:r>
    </w:p>
    <w:p w14:paraId="654E4524" w14:textId="51DF021B" w:rsidR="00100E58" w:rsidRPr="004867CF" w:rsidRDefault="00100E58" w:rsidP="00100E58">
      <w:pPr>
        <w:contextualSpacing/>
        <w:jc w:val="both"/>
        <w:rPr>
          <w:rFonts w:asciiTheme="minorHAnsi" w:eastAsia="Times New Roman" w:hAnsiTheme="minorHAnsi" w:cstheme="minorHAnsi"/>
          <w:sz w:val="20"/>
          <w:szCs w:val="22"/>
          <w:lang w:eastAsia="fr-CA"/>
        </w:rPr>
      </w:pPr>
      <w:r w:rsidRPr="004867CF">
        <w:rPr>
          <w:rFonts w:asciiTheme="minorHAnsi" w:eastAsia="Times New Roman" w:hAnsiTheme="minorHAnsi" w:cstheme="minorHAnsi"/>
          <w:sz w:val="20"/>
          <w:szCs w:val="22"/>
          <w:lang w:eastAsia="fr-CA"/>
        </w:rPr>
        <w:t>Se estima que este equipo base tenga una dedicación del 30% del total de su tiempo, a la implementación del Proyecto.</w:t>
      </w:r>
    </w:p>
    <w:p w14:paraId="752493A2" w14:textId="5EB97F61" w:rsidR="00100E58" w:rsidRPr="004867CF" w:rsidRDefault="00100E58" w:rsidP="00100E58">
      <w:pPr>
        <w:contextualSpacing/>
        <w:jc w:val="both"/>
        <w:rPr>
          <w:rFonts w:asciiTheme="minorHAnsi" w:eastAsia="Times New Roman" w:hAnsiTheme="minorHAnsi" w:cstheme="minorHAnsi"/>
          <w:sz w:val="20"/>
          <w:szCs w:val="22"/>
          <w:lang w:eastAsia="fr-CA"/>
        </w:rPr>
      </w:pPr>
      <w:r w:rsidRPr="004867CF">
        <w:rPr>
          <w:rFonts w:asciiTheme="minorHAnsi" w:eastAsia="Times New Roman" w:hAnsiTheme="minorHAnsi" w:cstheme="minorHAnsi"/>
          <w:sz w:val="20"/>
          <w:szCs w:val="22"/>
          <w:u w:val="single"/>
          <w:lang w:eastAsia="fr-CA"/>
        </w:rPr>
        <w:t>Facilitadoras locales:</w:t>
      </w:r>
      <w:r w:rsidRPr="004867CF">
        <w:rPr>
          <w:rFonts w:asciiTheme="minorHAnsi" w:eastAsia="Times New Roman" w:hAnsiTheme="minorHAnsi" w:cstheme="minorHAnsi"/>
          <w:sz w:val="20"/>
          <w:szCs w:val="22"/>
          <w:lang w:eastAsia="fr-CA"/>
        </w:rPr>
        <w:t xml:space="preserve"> las facilitadoras locales serán las encargadas de multiplicar las herramientas de formación e implementar las actividades priorizadas en los planes de incidencia elaborados. Se elegirá una facilitadora por departamento, serán en total 7 facilitadoras y estas coordi</w:t>
      </w:r>
      <w:r w:rsidR="005E5C87" w:rsidRPr="004867CF">
        <w:rPr>
          <w:rFonts w:asciiTheme="minorHAnsi" w:eastAsia="Times New Roman" w:hAnsiTheme="minorHAnsi" w:cstheme="minorHAnsi"/>
          <w:sz w:val="20"/>
          <w:szCs w:val="22"/>
          <w:lang w:eastAsia="fr-CA"/>
        </w:rPr>
        <w:t>narán las actividades de los</w:t>
      </w:r>
      <w:r w:rsidRPr="004867CF">
        <w:rPr>
          <w:rFonts w:asciiTheme="minorHAnsi" w:eastAsia="Times New Roman" w:hAnsiTheme="minorHAnsi" w:cstheme="minorHAnsi"/>
          <w:sz w:val="20"/>
          <w:szCs w:val="22"/>
          <w:lang w:eastAsia="fr-CA"/>
        </w:rPr>
        <w:t xml:space="preserve"> municipios definidos en cada departamento. </w:t>
      </w:r>
    </w:p>
    <w:p w14:paraId="7077FE76" w14:textId="245E8236" w:rsidR="003E2BC5" w:rsidRDefault="00100E58" w:rsidP="008D36F3">
      <w:pPr>
        <w:contextualSpacing/>
        <w:jc w:val="both"/>
        <w:rPr>
          <w:rFonts w:asciiTheme="minorHAnsi" w:eastAsia="Times New Roman" w:hAnsiTheme="minorHAnsi" w:cstheme="minorHAnsi"/>
          <w:sz w:val="20"/>
          <w:szCs w:val="22"/>
          <w:lang w:eastAsia="fr-CA"/>
        </w:rPr>
      </w:pPr>
      <w:r w:rsidRPr="004867CF">
        <w:rPr>
          <w:rFonts w:asciiTheme="minorHAnsi" w:eastAsia="Times New Roman" w:hAnsiTheme="minorHAnsi" w:cstheme="minorHAnsi"/>
          <w:sz w:val="20"/>
          <w:szCs w:val="22"/>
          <w:lang w:eastAsia="fr-CA"/>
        </w:rPr>
        <w:t xml:space="preserve">Se </w:t>
      </w:r>
      <w:proofErr w:type="gramStart"/>
      <w:r w:rsidRPr="004867CF">
        <w:rPr>
          <w:rFonts w:asciiTheme="minorHAnsi" w:eastAsia="Times New Roman" w:hAnsiTheme="minorHAnsi" w:cstheme="minorHAnsi"/>
          <w:sz w:val="20"/>
          <w:szCs w:val="22"/>
          <w:lang w:eastAsia="fr-CA"/>
        </w:rPr>
        <w:t>estima</w:t>
      </w:r>
      <w:proofErr w:type="gramEnd"/>
      <w:r w:rsidRPr="004867CF">
        <w:rPr>
          <w:rFonts w:asciiTheme="minorHAnsi" w:eastAsia="Times New Roman" w:hAnsiTheme="minorHAnsi" w:cstheme="minorHAnsi"/>
          <w:sz w:val="20"/>
          <w:szCs w:val="22"/>
          <w:lang w:eastAsia="fr-CA"/>
        </w:rPr>
        <w:t xml:space="preserve"> además, contratar a </w:t>
      </w:r>
      <w:r w:rsidRPr="004867CF">
        <w:rPr>
          <w:rFonts w:asciiTheme="minorHAnsi" w:eastAsia="Times New Roman" w:hAnsiTheme="minorHAnsi" w:cstheme="minorHAnsi"/>
          <w:sz w:val="20"/>
          <w:szCs w:val="22"/>
          <w:u w:val="single"/>
          <w:lang w:eastAsia="fr-CA"/>
        </w:rPr>
        <w:t>consultoras externas</w:t>
      </w:r>
      <w:r w:rsidRPr="004867CF">
        <w:rPr>
          <w:rFonts w:asciiTheme="minorHAnsi" w:eastAsia="Times New Roman" w:hAnsiTheme="minorHAnsi" w:cstheme="minorHAnsi"/>
          <w:sz w:val="20"/>
          <w:szCs w:val="22"/>
          <w:lang w:eastAsia="fr-CA"/>
        </w:rPr>
        <w:t xml:space="preserve"> que se encarguen de la elaboración de productos que requieren experticias específicas como: - los contenidos de las piezas didácticas para la formación - la metodología del taller de multiplicación – el diseño de piezas comunicativas y publicaciones – la elaboración del sistema de información y la línea base, entre otros.</w:t>
      </w:r>
    </w:p>
    <w:p w14:paraId="7EB29FCB" w14:textId="77777777" w:rsidR="008D5F80" w:rsidRDefault="008D5F80" w:rsidP="008D5F80">
      <w:pPr>
        <w:contextualSpacing/>
        <w:jc w:val="both"/>
        <w:rPr>
          <w:rFonts w:asciiTheme="minorHAnsi" w:eastAsia="Times New Roman" w:hAnsiTheme="minorHAnsi" w:cstheme="minorHAnsi"/>
          <w:sz w:val="20"/>
          <w:szCs w:val="22"/>
          <w:u w:val="single"/>
          <w:lang w:eastAsia="fr-CA"/>
        </w:rPr>
      </w:pPr>
    </w:p>
    <w:p w14:paraId="12F31B3F" w14:textId="0B05F5C8" w:rsidR="008D5F80" w:rsidRDefault="008D5F80" w:rsidP="008D5F80">
      <w:pPr>
        <w:contextualSpacing/>
        <w:jc w:val="both"/>
        <w:rPr>
          <w:rFonts w:asciiTheme="minorHAnsi" w:eastAsia="Times New Roman" w:hAnsiTheme="minorHAnsi" w:cstheme="minorHAnsi"/>
          <w:sz w:val="20"/>
          <w:szCs w:val="22"/>
          <w:u w:val="single"/>
          <w:lang w:eastAsia="fr-CA"/>
        </w:rPr>
      </w:pPr>
      <w:r w:rsidRPr="008D5F80">
        <w:rPr>
          <w:rFonts w:asciiTheme="minorHAnsi" w:eastAsia="Times New Roman" w:hAnsiTheme="minorHAnsi" w:cstheme="minorHAnsi"/>
          <w:sz w:val="20"/>
          <w:szCs w:val="22"/>
          <w:u w:val="single"/>
          <w:lang w:eastAsia="fr-CA"/>
        </w:rPr>
        <w:t>Resumen del personal:</w:t>
      </w:r>
    </w:p>
    <w:p w14:paraId="25A91A0C" w14:textId="77777777" w:rsidR="008D5F80" w:rsidRPr="008D5F80" w:rsidRDefault="008D5F80" w:rsidP="008D5F80">
      <w:pPr>
        <w:contextualSpacing/>
        <w:jc w:val="both"/>
        <w:rPr>
          <w:rFonts w:asciiTheme="minorHAnsi" w:eastAsia="Times New Roman" w:hAnsiTheme="minorHAnsi" w:cstheme="minorHAnsi"/>
          <w:sz w:val="20"/>
          <w:szCs w:val="22"/>
          <w:u w:val="single"/>
          <w:lang w:eastAsia="fr-CA"/>
        </w:rPr>
      </w:pPr>
    </w:p>
    <w:tbl>
      <w:tblPr>
        <w:tblStyle w:val="Tablaconcuadrcula"/>
        <w:tblW w:w="0" w:type="auto"/>
        <w:tblLook w:val="04A0" w:firstRow="1" w:lastRow="0" w:firstColumn="1" w:lastColumn="0" w:noHBand="0" w:noVBand="1"/>
      </w:tblPr>
      <w:tblGrid>
        <w:gridCol w:w="2140"/>
        <w:gridCol w:w="7936"/>
      </w:tblGrid>
      <w:tr w:rsidR="005574C6" w:rsidRPr="00CC2C63" w14:paraId="46BC56A1" w14:textId="77777777" w:rsidTr="005170A0">
        <w:tc>
          <w:tcPr>
            <w:tcW w:w="0" w:type="auto"/>
          </w:tcPr>
          <w:p w14:paraId="1368EE45" w14:textId="77777777" w:rsidR="008D5F80" w:rsidRPr="00CC2C63" w:rsidRDefault="008D5F80" w:rsidP="005170A0">
            <w:pPr>
              <w:contextualSpacing/>
              <w:jc w:val="center"/>
              <w:rPr>
                <w:rFonts w:asciiTheme="minorHAnsi" w:hAnsiTheme="minorHAnsi" w:cstheme="minorHAnsi"/>
                <w:b/>
                <w:sz w:val="20"/>
                <w:szCs w:val="20"/>
              </w:rPr>
            </w:pPr>
            <w:r w:rsidRPr="00CC2C63">
              <w:rPr>
                <w:rFonts w:asciiTheme="minorHAnsi" w:hAnsiTheme="minorHAnsi" w:cstheme="minorHAnsi"/>
                <w:b/>
                <w:sz w:val="20"/>
                <w:szCs w:val="20"/>
              </w:rPr>
              <w:t>Personal Técnico y</w:t>
            </w:r>
          </w:p>
          <w:p w14:paraId="3B899140" w14:textId="77777777" w:rsidR="008D5F80" w:rsidRPr="00CC2C63" w:rsidRDefault="008D5F80" w:rsidP="005170A0">
            <w:pPr>
              <w:contextualSpacing/>
              <w:jc w:val="center"/>
              <w:rPr>
                <w:rFonts w:asciiTheme="minorHAnsi" w:hAnsiTheme="minorHAnsi" w:cstheme="minorHAnsi"/>
                <w:b/>
                <w:sz w:val="20"/>
                <w:szCs w:val="20"/>
              </w:rPr>
            </w:pPr>
            <w:r w:rsidRPr="00CC2C63">
              <w:rPr>
                <w:rFonts w:asciiTheme="minorHAnsi" w:hAnsiTheme="minorHAnsi" w:cstheme="minorHAnsi"/>
                <w:b/>
                <w:sz w:val="20"/>
                <w:szCs w:val="20"/>
              </w:rPr>
              <w:t>Administrativo</w:t>
            </w:r>
          </w:p>
        </w:tc>
        <w:tc>
          <w:tcPr>
            <w:tcW w:w="0" w:type="auto"/>
          </w:tcPr>
          <w:p w14:paraId="27962955" w14:textId="77777777" w:rsidR="008D5F80" w:rsidRPr="00CC2C63" w:rsidRDefault="008D5F80" w:rsidP="005170A0">
            <w:pPr>
              <w:contextualSpacing/>
              <w:jc w:val="center"/>
              <w:rPr>
                <w:rFonts w:asciiTheme="minorHAnsi" w:hAnsiTheme="minorHAnsi" w:cstheme="minorHAnsi"/>
                <w:b/>
                <w:sz w:val="20"/>
                <w:szCs w:val="20"/>
              </w:rPr>
            </w:pPr>
            <w:r w:rsidRPr="00CC2C63">
              <w:rPr>
                <w:rFonts w:asciiTheme="minorHAnsi" w:hAnsiTheme="minorHAnsi" w:cstheme="minorHAnsi"/>
                <w:b/>
                <w:sz w:val="20"/>
                <w:szCs w:val="20"/>
              </w:rPr>
              <w:t>Personal de consultoría para ejecución del proyecto</w:t>
            </w:r>
          </w:p>
        </w:tc>
      </w:tr>
      <w:tr w:rsidR="005574C6" w:rsidRPr="00CC2C63" w14:paraId="4BA2A780" w14:textId="77777777" w:rsidTr="005170A0">
        <w:tc>
          <w:tcPr>
            <w:tcW w:w="0" w:type="auto"/>
            <w:vMerge w:val="restart"/>
          </w:tcPr>
          <w:p w14:paraId="42543388" w14:textId="77777777" w:rsidR="008D5F80" w:rsidRPr="00CC2C63" w:rsidRDefault="008D5F80" w:rsidP="005170A0">
            <w:pPr>
              <w:contextualSpacing/>
              <w:jc w:val="both"/>
              <w:rPr>
                <w:rFonts w:asciiTheme="minorHAnsi" w:hAnsiTheme="minorHAnsi" w:cstheme="minorHAnsi"/>
                <w:sz w:val="20"/>
                <w:szCs w:val="20"/>
              </w:rPr>
            </w:pPr>
            <w:r w:rsidRPr="00CC2C63">
              <w:rPr>
                <w:rFonts w:asciiTheme="minorHAnsi" w:hAnsiTheme="minorHAnsi" w:cstheme="minorHAnsi"/>
                <w:sz w:val="20"/>
                <w:szCs w:val="20"/>
              </w:rPr>
              <w:t>- Coordinación de proyecto (Secretaría técnica de RNM)</w:t>
            </w:r>
          </w:p>
          <w:p w14:paraId="3349C877" w14:textId="77777777" w:rsidR="008D5F80" w:rsidRPr="00CC2C63" w:rsidRDefault="008D5F80" w:rsidP="005170A0">
            <w:pPr>
              <w:contextualSpacing/>
              <w:jc w:val="both"/>
              <w:rPr>
                <w:rFonts w:asciiTheme="minorHAnsi" w:hAnsiTheme="minorHAnsi" w:cstheme="minorHAnsi"/>
                <w:sz w:val="20"/>
                <w:szCs w:val="20"/>
              </w:rPr>
            </w:pPr>
            <w:r w:rsidRPr="00CC2C63">
              <w:rPr>
                <w:rFonts w:asciiTheme="minorHAnsi" w:hAnsiTheme="minorHAnsi" w:cstheme="minorHAnsi"/>
                <w:sz w:val="20"/>
                <w:szCs w:val="20"/>
              </w:rPr>
              <w:t xml:space="preserve">- Administración contable. </w:t>
            </w:r>
          </w:p>
          <w:p w14:paraId="309C51D3" w14:textId="77777777" w:rsidR="008D5F80" w:rsidRPr="00CC2C63" w:rsidRDefault="008D5F80" w:rsidP="005170A0">
            <w:pPr>
              <w:contextualSpacing/>
              <w:jc w:val="both"/>
              <w:rPr>
                <w:rFonts w:asciiTheme="minorHAnsi" w:hAnsiTheme="minorHAnsi" w:cstheme="minorHAnsi"/>
                <w:sz w:val="20"/>
                <w:szCs w:val="20"/>
              </w:rPr>
            </w:pPr>
            <w:r w:rsidRPr="00CC2C63">
              <w:rPr>
                <w:rFonts w:asciiTheme="minorHAnsi" w:hAnsiTheme="minorHAnsi" w:cstheme="minorHAnsi"/>
                <w:sz w:val="20"/>
                <w:szCs w:val="20"/>
              </w:rPr>
              <w:t xml:space="preserve">- Asistencia Técnica. </w:t>
            </w:r>
          </w:p>
          <w:p w14:paraId="77FBE843" w14:textId="77777777" w:rsidR="008D5F80" w:rsidRPr="00CC2C63" w:rsidRDefault="008D5F80" w:rsidP="005170A0">
            <w:pPr>
              <w:contextualSpacing/>
              <w:jc w:val="both"/>
              <w:rPr>
                <w:rFonts w:asciiTheme="minorHAnsi" w:hAnsiTheme="minorHAnsi" w:cstheme="minorHAnsi"/>
                <w:sz w:val="20"/>
                <w:szCs w:val="20"/>
              </w:rPr>
            </w:pPr>
            <w:r w:rsidRPr="00CC2C63">
              <w:rPr>
                <w:rFonts w:asciiTheme="minorHAnsi" w:hAnsiTheme="minorHAnsi" w:cstheme="minorHAnsi"/>
                <w:sz w:val="20"/>
                <w:szCs w:val="20"/>
              </w:rPr>
              <w:t>-  Asistencia administrativa y contable.</w:t>
            </w:r>
          </w:p>
          <w:p w14:paraId="160A3FAA" w14:textId="77777777" w:rsidR="008D5F80" w:rsidRPr="00CC2C63" w:rsidRDefault="008D5F80" w:rsidP="005170A0">
            <w:pPr>
              <w:contextualSpacing/>
              <w:jc w:val="both"/>
              <w:rPr>
                <w:rFonts w:asciiTheme="minorHAnsi" w:hAnsiTheme="minorHAnsi" w:cstheme="minorHAnsi"/>
                <w:sz w:val="20"/>
                <w:szCs w:val="20"/>
              </w:rPr>
            </w:pPr>
            <w:r w:rsidRPr="00CC2C63">
              <w:rPr>
                <w:rFonts w:asciiTheme="minorHAnsi" w:hAnsiTheme="minorHAnsi" w:cstheme="minorHAnsi"/>
                <w:sz w:val="20"/>
                <w:szCs w:val="20"/>
              </w:rPr>
              <w:lastRenderedPageBreak/>
              <w:t xml:space="preserve">-Facilitadoras locales. </w:t>
            </w:r>
          </w:p>
        </w:tc>
        <w:tc>
          <w:tcPr>
            <w:tcW w:w="0" w:type="auto"/>
          </w:tcPr>
          <w:p w14:paraId="2CD95EEE" w14:textId="62615BD6" w:rsidR="00BF5AB9" w:rsidRDefault="00BF5AB9" w:rsidP="005170A0">
            <w:pPr>
              <w:contextualSpacing/>
              <w:jc w:val="both"/>
              <w:rPr>
                <w:rFonts w:asciiTheme="minorHAnsi" w:hAnsiTheme="minorHAnsi" w:cstheme="minorHAnsi"/>
                <w:color w:val="FF0000"/>
                <w:sz w:val="20"/>
                <w:szCs w:val="20"/>
              </w:rPr>
            </w:pPr>
            <w:r w:rsidRPr="00557B8C">
              <w:rPr>
                <w:rFonts w:asciiTheme="minorHAnsi" w:hAnsiTheme="minorHAnsi" w:cstheme="minorHAnsi"/>
                <w:color w:val="FF0000"/>
                <w:sz w:val="20"/>
                <w:szCs w:val="20"/>
              </w:rPr>
              <w:lastRenderedPageBreak/>
              <w:t>El proyecto contempla la elaboración de diversos documentos</w:t>
            </w:r>
            <w:r w:rsidR="005574C6" w:rsidRPr="00557B8C">
              <w:rPr>
                <w:rFonts w:asciiTheme="minorHAnsi" w:hAnsiTheme="minorHAnsi" w:cstheme="minorHAnsi"/>
                <w:color w:val="FF0000"/>
                <w:sz w:val="20"/>
                <w:szCs w:val="20"/>
              </w:rPr>
              <w:t xml:space="preserve"> y herramientas, además del acompañamiento técnico y seguimiento a las acciones desarrolladas en territorio y el monitoreo y evaluación de las mismas. Esto requiere la contratación de personal </w:t>
            </w:r>
            <w:r w:rsidR="00F444DC">
              <w:rPr>
                <w:rFonts w:asciiTheme="minorHAnsi" w:hAnsiTheme="minorHAnsi" w:cstheme="minorHAnsi"/>
                <w:color w:val="FF0000"/>
                <w:sz w:val="20"/>
                <w:szCs w:val="20"/>
              </w:rPr>
              <w:t xml:space="preserve">con la experticia adecuada </w:t>
            </w:r>
            <w:r w:rsidR="005574C6" w:rsidRPr="00557B8C">
              <w:rPr>
                <w:rFonts w:asciiTheme="minorHAnsi" w:hAnsiTheme="minorHAnsi" w:cstheme="minorHAnsi"/>
                <w:color w:val="FF0000"/>
                <w:sz w:val="20"/>
                <w:szCs w:val="20"/>
              </w:rPr>
              <w:t xml:space="preserve">que pueda dar un apoyo específico a estas actividades, con la coordinación y asesoría del staff del proyecto (coordinación y asistencia). </w:t>
            </w:r>
            <w:r w:rsidR="00853635">
              <w:rPr>
                <w:rFonts w:asciiTheme="minorHAnsi" w:hAnsiTheme="minorHAnsi" w:cstheme="minorHAnsi"/>
                <w:color w:val="FF0000"/>
                <w:sz w:val="20"/>
                <w:szCs w:val="20"/>
              </w:rPr>
              <w:t xml:space="preserve">La contratación del personal adecuado, garantizará el efectivo y pleno desarrollo de las la actividades propuestas. </w:t>
            </w:r>
          </w:p>
          <w:p w14:paraId="4C0D14CE" w14:textId="6E5D9A26" w:rsidR="00853635" w:rsidRDefault="00853635" w:rsidP="005170A0">
            <w:pPr>
              <w:contextualSpacing/>
              <w:jc w:val="both"/>
              <w:rPr>
                <w:rFonts w:asciiTheme="minorHAnsi" w:hAnsiTheme="minorHAnsi" w:cstheme="minorHAnsi"/>
                <w:color w:val="FF0000"/>
                <w:sz w:val="20"/>
                <w:szCs w:val="20"/>
              </w:rPr>
            </w:pPr>
          </w:p>
          <w:p w14:paraId="17EF83B7" w14:textId="4FF795DA" w:rsidR="00853635" w:rsidRPr="00557B8C" w:rsidRDefault="00853635" w:rsidP="005170A0">
            <w:pPr>
              <w:contextualSpacing/>
              <w:jc w:val="both"/>
              <w:rPr>
                <w:rFonts w:asciiTheme="minorHAnsi" w:hAnsiTheme="minorHAnsi" w:cstheme="minorHAnsi"/>
                <w:color w:val="FF0000"/>
                <w:sz w:val="20"/>
                <w:szCs w:val="20"/>
              </w:rPr>
            </w:pPr>
            <w:r>
              <w:rPr>
                <w:rFonts w:asciiTheme="minorHAnsi" w:hAnsiTheme="minorHAnsi" w:cstheme="minorHAnsi"/>
                <w:color w:val="FF0000"/>
                <w:sz w:val="20"/>
                <w:szCs w:val="20"/>
              </w:rPr>
              <w:t xml:space="preserve">El personal de apoyo que se contempla desarrollará las siguientes actividades. </w:t>
            </w:r>
          </w:p>
          <w:p w14:paraId="4CC110C5" w14:textId="77777777" w:rsidR="00BF5AB9" w:rsidRDefault="00BF5AB9" w:rsidP="005170A0">
            <w:pPr>
              <w:contextualSpacing/>
              <w:jc w:val="both"/>
              <w:rPr>
                <w:rFonts w:asciiTheme="minorHAnsi" w:hAnsiTheme="minorHAnsi" w:cstheme="minorHAnsi"/>
                <w:sz w:val="20"/>
                <w:szCs w:val="20"/>
                <w:u w:val="single"/>
              </w:rPr>
            </w:pPr>
          </w:p>
          <w:p w14:paraId="02479E70" w14:textId="3EF4AE8C" w:rsidR="008D5F80" w:rsidRPr="00CC2C63" w:rsidRDefault="008D5F80" w:rsidP="005170A0">
            <w:pPr>
              <w:contextualSpacing/>
              <w:jc w:val="both"/>
              <w:rPr>
                <w:rFonts w:asciiTheme="minorHAnsi" w:hAnsiTheme="minorHAnsi" w:cstheme="minorHAnsi"/>
                <w:sz w:val="20"/>
                <w:szCs w:val="20"/>
              </w:rPr>
            </w:pPr>
            <w:r w:rsidRPr="00CC2C63">
              <w:rPr>
                <w:rFonts w:asciiTheme="minorHAnsi" w:hAnsiTheme="minorHAnsi" w:cstheme="minorHAnsi"/>
                <w:sz w:val="20"/>
                <w:szCs w:val="20"/>
              </w:rPr>
              <w:lastRenderedPageBreak/>
              <w:t>- Diagn</w:t>
            </w:r>
            <w:r w:rsidR="005C70F1">
              <w:rPr>
                <w:rFonts w:asciiTheme="minorHAnsi" w:hAnsiTheme="minorHAnsi" w:cstheme="minorHAnsi"/>
                <w:sz w:val="20"/>
                <w:szCs w:val="20"/>
              </w:rPr>
              <w:t>ó</w:t>
            </w:r>
            <w:r w:rsidRPr="00CC2C63">
              <w:rPr>
                <w:rFonts w:asciiTheme="minorHAnsi" w:hAnsiTheme="minorHAnsi" w:cstheme="minorHAnsi"/>
                <w:sz w:val="20"/>
                <w:szCs w:val="20"/>
              </w:rPr>
              <w:t xml:space="preserve">stico situacional y línea de base.  </w:t>
            </w:r>
          </w:p>
          <w:p w14:paraId="1095E71D" w14:textId="77777777" w:rsidR="008D5F80" w:rsidRPr="00CC2C63" w:rsidRDefault="008D5F80" w:rsidP="005170A0">
            <w:pPr>
              <w:contextualSpacing/>
              <w:jc w:val="both"/>
              <w:rPr>
                <w:rFonts w:asciiTheme="minorHAnsi" w:hAnsiTheme="minorHAnsi" w:cstheme="minorHAnsi"/>
                <w:sz w:val="20"/>
                <w:szCs w:val="20"/>
              </w:rPr>
            </w:pPr>
            <w:r w:rsidRPr="00CC2C63">
              <w:rPr>
                <w:rFonts w:asciiTheme="minorHAnsi" w:hAnsiTheme="minorHAnsi" w:cstheme="minorHAnsi"/>
                <w:sz w:val="20"/>
                <w:szCs w:val="20"/>
              </w:rPr>
              <w:t xml:space="preserve">- Plan de cualificación y acompañamiento (Diseño de </w:t>
            </w:r>
            <w:proofErr w:type="gramStart"/>
            <w:r w:rsidRPr="00CC2C63">
              <w:rPr>
                <w:rFonts w:asciiTheme="minorHAnsi" w:hAnsiTheme="minorHAnsi" w:cstheme="minorHAnsi"/>
                <w:sz w:val="20"/>
                <w:szCs w:val="20"/>
              </w:rPr>
              <w:t>metodología,  herramientas</w:t>
            </w:r>
            <w:proofErr w:type="gramEnd"/>
            <w:r w:rsidRPr="00CC2C63">
              <w:rPr>
                <w:rFonts w:asciiTheme="minorHAnsi" w:hAnsiTheme="minorHAnsi" w:cstheme="minorHAnsi"/>
                <w:sz w:val="20"/>
                <w:szCs w:val="20"/>
              </w:rPr>
              <w:t xml:space="preserve">, facilitación).  </w:t>
            </w:r>
          </w:p>
          <w:p w14:paraId="61CFEE65" w14:textId="7931ABFA" w:rsidR="008D5F80" w:rsidRPr="00CC2C63" w:rsidRDefault="008D5F80" w:rsidP="005170A0">
            <w:pPr>
              <w:contextualSpacing/>
              <w:jc w:val="both"/>
              <w:rPr>
                <w:rFonts w:asciiTheme="minorHAnsi" w:hAnsiTheme="minorHAnsi" w:cstheme="minorHAnsi"/>
                <w:sz w:val="20"/>
                <w:szCs w:val="20"/>
              </w:rPr>
            </w:pPr>
            <w:r w:rsidRPr="00CC2C63">
              <w:rPr>
                <w:rFonts w:asciiTheme="minorHAnsi" w:hAnsiTheme="minorHAnsi" w:cstheme="minorHAnsi"/>
                <w:sz w:val="20"/>
                <w:szCs w:val="20"/>
              </w:rPr>
              <w:t xml:space="preserve">- Diseño </w:t>
            </w:r>
            <w:r w:rsidR="00BF5AB9">
              <w:rPr>
                <w:rFonts w:asciiTheme="minorHAnsi" w:hAnsiTheme="minorHAnsi" w:cstheme="minorHAnsi"/>
                <w:sz w:val="20"/>
                <w:szCs w:val="20"/>
              </w:rPr>
              <w:t>metodológico de talleres</w:t>
            </w:r>
          </w:p>
          <w:p w14:paraId="00F985A4" w14:textId="77777777" w:rsidR="008D5F80" w:rsidRPr="00CC2C63" w:rsidRDefault="008D5F80" w:rsidP="005170A0">
            <w:pPr>
              <w:contextualSpacing/>
              <w:jc w:val="both"/>
              <w:rPr>
                <w:rFonts w:asciiTheme="minorHAnsi" w:hAnsiTheme="minorHAnsi" w:cstheme="minorHAnsi"/>
                <w:sz w:val="20"/>
                <w:szCs w:val="20"/>
              </w:rPr>
            </w:pPr>
            <w:r w:rsidRPr="00CC2C63">
              <w:rPr>
                <w:rFonts w:asciiTheme="minorHAnsi" w:hAnsiTheme="minorHAnsi" w:cstheme="minorHAnsi"/>
                <w:sz w:val="20"/>
                <w:szCs w:val="20"/>
              </w:rPr>
              <w:t>- Acompañamiento técnico, planificación, logística y monitoreo de acciones de incidencia.</w:t>
            </w:r>
          </w:p>
          <w:p w14:paraId="7F889C19" w14:textId="77777777" w:rsidR="008D5F80" w:rsidRPr="00CC2C63" w:rsidRDefault="008D5F80" w:rsidP="005170A0">
            <w:pPr>
              <w:contextualSpacing/>
              <w:jc w:val="both"/>
              <w:rPr>
                <w:rFonts w:asciiTheme="minorHAnsi" w:hAnsiTheme="minorHAnsi" w:cstheme="minorHAnsi"/>
                <w:sz w:val="20"/>
                <w:szCs w:val="20"/>
              </w:rPr>
            </w:pPr>
            <w:r w:rsidRPr="00CC2C63">
              <w:rPr>
                <w:rFonts w:asciiTheme="minorHAnsi" w:hAnsiTheme="minorHAnsi" w:cstheme="minorHAnsi"/>
                <w:sz w:val="20"/>
                <w:szCs w:val="20"/>
              </w:rPr>
              <w:t>- Metodología de seguimiento y facilitación de los encuentros semestrales de seguimiento y monitoreo.</w:t>
            </w:r>
          </w:p>
          <w:p w14:paraId="36D95BC7" w14:textId="060DE771" w:rsidR="008D5F80" w:rsidRPr="00CC2C63" w:rsidRDefault="008D5F80" w:rsidP="005170A0">
            <w:pPr>
              <w:contextualSpacing/>
              <w:jc w:val="both"/>
              <w:rPr>
                <w:rFonts w:asciiTheme="minorHAnsi" w:hAnsiTheme="minorHAnsi" w:cstheme="minorHAnsi"/>
                <w:sz w:val="20"/>
                <w:szCs w:val="20"/>
              </w:rPr>
            </w:pPr>
          </w:p>
        </w:tc>
      </w:tr>
      <w:tr w:rsidR="005574C6" w:rsidRPr="00CC2C63" w14:paraId="2030461A" w14:textId="77777777" w:rsidTr="005170A0">
        <w:trPr>
          <w:trHeight w:val="1322"/>
        </w:trPr>
        <w:tc>
          <w:tcPr>
            <w:tcW w:w="0" w:type="auto"/>
            <w:vMerge/>
          </w:tcPr>
          <w:p w14:paraId="3A00BAE8" w14:textId="77777777" w:rsidR="008D5F80" w:rsidRPr="00CC2C63" w:rsidRDefault="008D5F80" w:rsidP="005170A0">
            <w:pPr>
              <w:contextualSpacing/>
              <w:jc w:val="both"/>
              <w:rPr>
                <w:rFonts w:asciiTheme="minorHAnsi" w:hAnsiTheme="minorHAnsi" w:cstheme="minorHAnsi"/>
                <w:sz w:val="20"/>
                <w:szCs w:val="20"/>
              </w:rPr>
            </w:pPr>
          </w:p>
        </w:tc>
        <w:tc>
          <w:tcPr>
            <w:tcW w:w="0" w:type="auto"/>
          </w:tcPr>
          <w:p w14:paraId="490F3537" w14:textId="0905D50A" w:rsidR="008D5F80" w:rsidRPr="00CC2C63" w:rsidRDefault="008D5F80" w:rsidP="005170A0">
            <w:pPr>
              <w:contextualSpacing/>
              <w:jc w:val="both"/>
              <w:rPr>
                <w:rFonts w:asciiTheme="minorHAnsi" w:hAnsiTheme="minorHAnsi" w:cstheme="minorHAnsi"/>
                <w:sz w:val="20"/>
                <w:szCs w:val="20"/>
              </w:rPr>
            </w:pPr>
            <w:r w:rsidRPr="00CC2C63">
              <w:rPr>
                <w:rFonts w:asciiTheme="minorHAnsi" w:hAnsiTheme="minorHAnsi" w:cstheme="minorHAnsi"/>
                <w:sz w:val="20"/>
                <w:szCs w:val="20"/>
                <w:u w:val="single"/>
              </w:rPr>
              <w:t>Personal de comunicaciones</w:t>
            </w:r>
            <w:r w:rsidRPr="00CC2C63">
              <w:rPr>
                <w:rFonts w:asciiTheme="minorHAnsi" w:hAnsiTheme="minorHAnsi" w:cstheme="minorHAnsi"/>
                <w:sz w:val="20"/>
                <w:szCs w:val="20"/>
              </w:rPr>
              <w:t>; que realiza:</w:t>
            </w:r>
          </w:p>
          <w:p w14:paraId="67795E23" w14:textId="77777777" w:rsidR="008D5F80" w:rsidRPr="00CC2C63" w:rsidRDefault="008D5F80" w:rsidP="005170A0">
            <w:pPr>
              <w:contextualSpacing/>
              <w:jc w:val="both"/>
              <w:rPr>
                <w:rFonts w:asciiTheme="minorHAnsi" w:hAnsiTheme="minorHAnsi" w:cstheme="minorHAnsi"/>
                <w:sz w:val="20"/>
                <w:szCs w:val="20"/>
              </w:rPr>
            </w:pPr>
            <w:r w:rsidRPr="00CC2C63">
              <w:rPr>
                <w:rFonts w:asciiTheme="minorHAnsi" w:hAnsiTheme="minorHAnsi" w:cstheme="minorHAnsi"/>
                <w:sz w:val="20"/>
                <w:szCs w:val="20"/>
              </w:rPr>
              <w:t xml:space="preserve">- Diseño de contenidos y piezas de comunicación y de estrategia de comunicación y sensibilización. </w:t>
            </w:r>
          </w:p>
          <w:p w14:paraId="361D58C8" w14:textId="77777777" w:rsidR="008D5F80" w:rsidRPr="00CC2C63" w:rsidRDefault="008D5F80" w:rsidP="005170A0">
            <w:pPr>
              <w:contextualSpacing/>
              <w:jc w:val="both"/>
              <w:rPr>
                <w:rFonts w:asciiTheme="minorHAnsi" w:hAnsiTheme="minorHAnsi" w:cstheme="minorHAnsi"/>
                <w:sz w:val="20"/>
                <w:szCs w:val="20"/>
              </w:rPr>
            </w:pPr>
            <w:r w:rsidRPr="00CC2C63">
              <w:rPr>
                <w:rFonts w:asciiTheme="minorHAnsi" w:hAnsiTheme="minorHAnsi" w:cstheme="minorHAnsi"/>
                <w:sz w:val="20"/>
                <w:szCs w:val="20"/>
              </w:rPr>
              <w:t xml:space="preserve">- Campañas de difusión. </w:t>
            </w:r>
          </w:p>
          <w:p w14:paraId="1EE3B1FF" w14:textId="77777777" w:rsidR="008D5F80" w:rsidRPr="00CC2C63" w:rsidRDefault="008D5F80" w:rsidP="005170A0">
            <w:pPr>
              <w:contextualSpacing/>
              <w:jc w:val="both"/>
              <w:rPr>
                <w:rFonts w:asciiTheme="minorHAnsi" w:hAnsiTheme="minorHAnsi" w:cstheme="minorHAnsi"/>
                <w:sz w:val="20"/>
                <w:szCs w:val="20"/>
              </w:rPr>
            </w:pPr>
            <w:r w:rsidRPr="00CC2C63">
              <w:rPr>
                <w:rFonts w:asciiTheme="minorHAnsi" w:hAnsiTheme="minorHAnsi" w:cstheme="minorHAnsi"/>
                <w:sz w:val="20"/>
                <w:szCs w:val="20"/>
              </w:rPr>
              <w:t>- Activaciones.</w:t>
            </w:r>
          </w:p>
        </w:tc>
      </w:tr>
    </w:tbl>
    <w:p w14:paraId="6011059C" w14:textId="77777777" w:rsidR="008D5F80" w:rsidRPr="004867CF" w:rsidRDefault="008D5F80" w:rsidP="008D36F3">
      <w:pPr>
        <w:contextualSpacing/>
        <w:jc w:val="both"/>
        <w:rPr>
          <w:rFonts w:asciiTheme="minorHAnsi" w:eastAsia="Times New Roman" w:hAnsiTheme="minorHAnsi" w:cstheme="minorHAnsi"/>
          <w:sz w:val="20"/>
          <w:szCs w:val="22"/>
          <w:lang w:eastAsia="fr-CA"/>
        </w:rPr>
      </w:pPr>
    </w:p>
    <w:p w14:paraId="660722C7" w14:textId="30CF5311" w:rsidR="00F40104" w:rsidRPr="004867CF" w:rsidRDefault="00F40104" w:rsidP="003206DF">
      <w:pPr>
        <w:pStyle w:val="Prrafodelista"/>
        <w:numPr>
          <w:ilvl w:val="0"/>
          <w:numId w:val="1"/>
        </w:numPr>
        <w:rPr>
          <w:rFonts w:asciiTheme="minorHAnsi" w:eastAsia="Times New Roman" w:hAnsiTheme="minorHAnsi" w:cstheme="minorHAnsi"/>
          <w:b/>
          <w:bCs/>
          <w:szCs w:val="22"/>
          <w:lang w:eastAsia="fr-CA"/>
        </w:rPr>
      </w:pPr>
      <w:r w:rsidRPr="004867CF">
        <w:rPr>
          <w:rFonts w:asciiTheme="minorHAnsi" w:eastAsia="Times New Roman" w:hAnsiTheme="minorHAnsi" w:cstheme="minorHAnsi"/>
          <w:b/>
          <w:bCs/>
          <w:szCs w:val="22"/>
          <w:lang w:eastAsia="fr-CA"/>
        </w:rPr>
        <w:t xml:space="preserve">Seguimiento y presentación de informes </w:t>
      </w:r>
    </w:p>
    <w:p w14:paraId="4AAA4C10" w14:textId="77777777" w:rsidR="00AB4ABC" w:rsidRPr="004867CF" w:rsidRDefault="00141F6C" w:rsidP="002C6B97">
      <w:pPr>
        <w:pStyle w:val="Prrafodelista"/>
        <w:numPr>
          <w:ilvl w:val="1"/>
          <w:numId w:val="1"/>
        </w:numPr>
        <w:jc w:val="both"/>
        <w:rPr>
          <w:rFonts w:asciiTheme="minorHAnsi" w:eastAsia="Times New Roman" w:hAnsiTheme="minorHAnsi" w:cstheme="minorHAnsi"/>
          <w:b/>
          <w:sz w:val="22"/>
          <w:szCs w:val="22"/>
          <w:lang w:eastAsia="fr-CA"/>
        </w:rPr>
      </w:pPr>
      <w:r w:rsidRPr="004867CF">
        <w:rPr>
          <w:rFonts w:asciiTheme="minorHAnsi" w:eastAsia="Times New Roman" w:hAnsiTheme="minorHAnsi" w:cstheme="minorHAnsi"/>
          <w:b/>
          <w:sz w:val="22"/>
          <w:szCs w:val="22"/>
          <w:lang w:eastAsia="fr-CA"/>
        </w:rPr>
        <w:t xml:space="preserve">Seguimiento: </w:t>
      </w:r>
    </w:p>
    <w:p w14:paraId="3F4CEE21" w14:textId="5DB6EFCE" w:rsidR="00100E58" w:rsidRPr="004867CF" w:rsidRDefault="00100E58" w:rsidP="00100E58">
      <w:pPr>
        <w:jc w:val="both"/>
        <w:rPr>
          <w:rFonts w:asciiTheme="minorHAnsi" w:eastAsia="Times New Roman" w:hAnsiTheme="minorHAnsi" w:cstheme="minorHAnsi"/>
          <w:sz w:val="20"/>
          <w:szCs w:val="22"/>
          <w:lang w:eastAsia="fr-CA"/>
        </w:rPr>
      </w:pPr>
      <w:r w:rsidRPr="004867CF">
        <w:rPr>
          <w:rFonts w:asciiTheme="minorHAnsi" w:eastAsia="Times New Roman" w:hAnsiTheme="minorHAnsi" w:cstheme="minorHAnsi"/>
          <w:sz w:val="20"/>
          <w:szCs w:val="22"/>
          <w:lang w:eastAsia="fr-CA"/>
        </w:rPr>
        <w:t xml:space="preserve">La propuesta incluye actividades específicas de monitoreo y seguimiento de actividades y su impacto en los resultados esperados. Por un </w:t>
      </w:r>
      <w:proofErr w:type="gramStart"/>
      <w:r w:rsidRPr="004867CF">
        <w:rPr>
          <w:rFonts w:asciiTheme="minorHAnsi" w:eastAsia="Times New Roman" w:hAnsiTheme="minorHAnsi" w:cstheme="minorHAnsi"/>
          <w:sz w:val="20"/>
          <w:szCs w:val="22"/>
          <w:lang w:eastAsia="fr-CA"/>
        </w:rPr>
        <w:t>lado</w:t>
      </w:r>
      <w:proofErr w:type="gramEnd"/>
      <w:r w:rsidRPr="004867CF">
        <w:rPr>
          <w:rFonts w:asciiTheme="minorHAnsi" w:eastAsia="Times New Roman" w:hAnsiTheme="minorHAnsi" w:cstheme="minorHAnsi"/>
          <w:sz w:val="20"/>
          <w:szCs w:val="22"/>
          <w:lang w:eastAsia="fr-CA"/>
        </w:rPr>
        <w:t xml:space="preserve"> se cuenta con una consult</w:t>
      </w:r>
      <w:r w:rsidR="000E34C5" w:rsidRPr="004867CF">
        <w:rPr>
          <w:rFonts w:asciiTheme="minorHAnsi" w:eastAsia="Times New Roman" w:hAnsiTheme="minorHAnsi" w:cstheme="minorHAnsi"/>
          <w:sz w:val="20"/>
          <w:szCs w:val="22"/>
          <w:lang w:eastAsia="fr-CA"/>
        </w:rPr>
        <w:t>oría en la que se diseñará la h</w:t>
      </w:r>
      <w:r w:rsidRPr="004867CF">
        <w:rPr>
          <w:rFonts w:asciiTheme="minorHAnsi" w:eastAsia="Times New Roman" w:hAnsiTheme="minorHAnsi" w:cstheme="minorHAnsi"/>
          <w:sz w:val="20"/>
          <w:szCs w:val="22"/>
          <w:lang w:eastAsia="fr-CA"/>
        </w:rPr>
        <w:t xml:space="preserve">erramienta para el monitoreo, sistematización y evaluación de acciones de incidencia, correspondiente al Resultado 2. </w:t>
      </w:r>
    </w:p>
    <w:p w14:paraId="7E825EC3" w14:textId="73355C4F" w:rsidR="00100E58" w:rsidRPr="004867CF" w:rsidRDefault="00100E58" w:rsidP="00100E58">
      <w:pPr>
        <w:jc w:val="both"/>
        <w:rPr>
          <w:rFonts w:asciiTheme="minorHAnsi" w:eastAsia="Times New Roman" w:hAnsiTheme="minorHAnsi" w:cstheme="minorHAnsi"/>
          <w:sz w:val="20"/>
          <w:szCs w:val="22"/>
          <w:lang w:eastAsia="fr-CA"/>
        </w:rPr>
      </w:pPr>
      <w:proofErr w:type="gramStart"/>
      <w:r w:rsidRPr="004867CF">
        <w:rPr>
          <w:rFonts w:asciiTheme="minorHAnsi" w:eastAsia="Times New Roman" w:hAnsiTheme="minorHAnsi" w:cstheme="minorHAnsi"/>
          <w:sz w:val="20"/>
          <w:szCs w:val="22"/>
          <w:lang w:eastAsia="fr-CA"/>
        </w:rPr>
        <w:t>Y</w:t>
      </w:r>
      <w:proofErr w:type="gramEnd"/>
      <w:r w:rsidRPr="004867CF">
        <w:rPr>
          <w:rFonts w:asciiTheme="minorHAnsi" w:eastAsia="Times New Roman" w:hAnsiTheme="minorHAnsi" w:cstheme="minorHAnsi"/>
          <w:sz w:val="20"/>
          <w:szCs w:val="22"/>
          <w:lang w:eastAsia="fr-CA"/>
        </w:rPr>
        <w:t xml:space="preserve"> por otra parte, se </w:t>
      </w:r>
      <w:r w:rsidR="006055FC" w:rsidRPr="004867CF">
        <w:rPr>
          <w:rFonts w:asciiTheme="minorHAnsi" w:eastAsia="Times New Roman" w:hAnsiTheme="minorHAnsi" w:cstheme="minorHAnsi"/>
          <w:sz w:val="20"/>
          <w:szCs w:val="22"/>
          <w:lang w:eastAsia="fr-CA"/>
        </w:rPr>
        <w:t>realizarán</w:t>
      </w:r>
      <w:r w:rsidRPr="004867CF">
        <w:rPr>
          <w:rFonts w:asciiTheme="minorHAnsi" w:eastAsia="Times New Roman" w:hAnsiTheme="minorHAnsi" w:cstheme="minorHAnsi"/>
          <w:sz w:val="20"/>
          <w:szCs w:val="22"/>
          <w:lang w:eastAsia="fr-CA"/>
        </w:rPr>
        <w:t xml:space="preserve"> encuentros semestrales con las facilitadoras locales para hacer seguimiento de las acciones implementadas. </w:t>
      </w:r>
      <w:r w:rsidR="006055FC" w:rsidRPr="004867CF">
        <w:rPr>
          <w:rFonts w:asciiTheme="minorHAnsi" w:eastAsia="Times New Roman" w:hAnsiTheme="minorHAnsi" w:cstheme="minorHAnsi"/>
          <w:sz w:val="20"/>
          <w:szCs w:val="22"/>
          <w:lang w:eastAsia="fr-CA"/>
        </w:rPr>
        <w:t>Esto</w:t>
      </w:r>
      <w:r w:rsidRPr="004867CF">
        <w:rPr>
          <w:rFonts w:asciiTheme="minorHAnsi" w:eastAsia="Times New Roman" w:hAnsiTheme="minorHAnsi" w:cstheme="minorHAnsi"/>
          <w:sz w:val="20"/>
          <w:szCs w:val="22"/>
          <w:lang w:eastAsia="fr-CA"/>
        </w:rPr>
        <w:t xml:space="preserve"> permitirá la participación de las beneficiarias en la medición de los resultados alcanzados, así como un intenso ejercicio de reflexión. </w:t>
      </w:r>
    </w:p>
    <w:p w14:paraId="2A631889" w14:textId="00168356" w:rsidR="000E34C5" w:rsidRPr="004867CF" w:rsidRDefault="002A4934" w:rsidP="00100E58">
      <w:pPr>
        <w:jc w:val="both"/>
        <w:rPr>
          <w:rFonts w:asciiTheme="minorHAnsi" w:eastAsia="Times New Roman" w:hAnsiTheme="minorHAnsi" w:cstheme="minorHAnsi"/>
          <w:sz w:val="20"/>
          <w:szCs w:val="22"/>
          <w:lang w:eastAsia="fr-CA"/>
        </w:rPr>
      </w:pPr>
      <w:r w:rsidRPr="004867CF">
        <w:rPr>
          <w:rFonts w:asciiTheme="minorHAnsi" w:eastAsia="Times New Roman" w:hAnsiTheme="minorHAnsi" w:cstheme="minorHAnsi"/>
          <w:sz w:val="20"/>
          <w:szCs w:val="22"/>
          <w:lang w:eastAsia="fr-CA"/>
        </w:rPr>
        <w:t xml:space="preserve">Se realizará una </w:t>
      </w:r>
      <w:r w:rsidR="00B5068A" w:rsidRPr="004867CF">
        <w:rPr>
          <w:rFonts w:asciiTheme="minorHAnsi" w:eastAsia="Times New Roman" w:hAnsiTheme="minorHAnsi" w:cstheme="minorHAnsi"/>
          <w:sz w:val="20"/>
          <w:szCs w:val="22"/>
          <w:lang w:eastAsia="fr-CA"/>
        </w:rPr>
        <w:t>R</w:t>
      </w:r>
      <w:r w:rsidR="000E34C5" w:rsidRPr="004867CF">
        <w:rPr>
          <w:rFonts w:asciiTheme="minorHAnsi" w:eastAsia="Times New Roman" w:hAnsiTheme="minorHAnsi" w:cstheme="minorHAnsi"/>
          <w:sz w:val="20"/>
          <w:szCs w:val="22"/>
          <w:lang w:eastAsia="fr-CA"/>
        </w:rPr>
        <w:t>eunión quincenal de equipo y reuniones con las facilitadoras (semestral)</w:t>
      </w:r>
      <w:r w:rsidR="006C4B2D" w:rsidRPr="004867CF">
        <w:rPr>
          <w:rFonts w:asciiTheme="minorHAnsi" w:eastAsia="Times New Roman" w:hAnsiTheme="minorHAnsi" w:cstheme="minorHAnsi"/>
          <w:sz w:val="20"/>
          <w:szCs w:val="22"/>
          <w:lang w:eastAsia="fr-CA"/>
        </w:rPr>
        <w:t xml:space="preserve">. </w:t>
      </w:r>
    </w:p>
    <w:p w14:paraId="7FDF89F3" w14:textId="77777777" w:rsidR="00100E58" w:rsidRPr="004867CF" w:rsidRDefault="00100E58" w:rsidP="00100E58">
      <w:pPr>
        <w:jc w:val="both"/>
        <w:rPr>
          <w:rFonts w:asciiTheme="minorHAnsi" w:eastAsia="Times New Roman" w:hAnsiTheme="minorHAnsi" w:cstheme="minorHAnsi"/>
          <w:sz w:val="20"/>
          <w:szCs w:val="22"/>
          <w:lang w:eastAsia="fr-CA"/>
        </w:rPr>
      </w:pPr>
      <w:r w:rsidRPr="004867CF">
        <w:rPr>
          <w:rFonts w:asciiTheme="minorHAnsi" w:eastAsia="Times New Roman" w:hAnsiTheme="minorHAnsi" w:cstheme="minorHAnsi"/>
          <w:sz w:val="20"/>
          <w:szCs w:val="22"/>
          <w:lang w:eastAsia="fr-CA"/>
        </w:rPr>
        <w:t xml:space="preserve">De igual manera, la RNM realiza permanentemente, evaluaciones de manera interna para evaluar la calidad de las propuestas y su contribución al cambio en las receptoras de las acciones. </w:t>
      </w:r>
    </w:p>
    <w:p w14:paraId="194EA606" w14:textId="77777777" w:rsidR="00132950" w:rsidRDefault="00100E58" w:rsidP="00132950">
      <w:pPr>
        <w:jc w:val="both"/>
        <w:rPr>
          <w:rFonts w:asciiTheme="minorHAnsi" w:eastAsia="Times New Roman" w:hAnsiTheme="minorHAnsi" w:cstheme="minorHAnsi"/>
          <w:sz w:val="20"/>
          <w:szCs w:val="22"/>
          <w:lang w:eastAsia="fr-CA"/>
        </w:rPr>
      </w:pPr>
      <w:r w:rsidRPr="004867CF">
        <w:rPr>
          <w:rFonts w:asciiTheme="minorHAnsi" w:eastAsia="Times New Roman" w:hAnsiTheme="minorHAnsi" w:cstheme="minorHAnsi"/>
          <w:sz w:val="20"/>
          <w:szCs w:val="22"/>
          <w:lang w:eastAsia="fr-CA"/>
        </w:rPr>
        <w:t xml:space="preserve">Para realizar esta propuesta se ha diseñado </w:t>
      </w:r>
      <w:r w:rsidR="00281606">
        <w:rPr>
          <w:rFonts w:asciiTheme="minorHAnsi" w:eastAsia="Times New Roman" w:hAnsiTheme="minorHAnsi" w:cstheme="minorHAnsi"/>
          <w:sz w:val="20"/>
          <w:szCs w:val="22"/>
          <w:lang w:eastAsia="fr-CA"/>
        </w:rPr>
        <w:t>el siguiente anexo:</w:t>
      </w:r>
    </w:p>
    <w:p w14:paraId="3E00DF5C" w14:textId="77777777" w:rsidR="00132950" w:rsidRDefault="00132950" w:rsidP="00132950">
      <w:pPr>
        <w:jc w:val="both"/>
        <w:rPr>
          <w:rFonts w:asciiTheme="minorHAnsi" w:eastAsia="Times New Roman" w:hAnsiTheme="minorHAnsi" w:cstheme="minorHAnsi"/>
          <w:sz w:val="20"/>
          <w:szCs w:val="22"/>
          <w:lang w:eastAsia="fr-CA"/>
        </w:rPr>
      </w:pPr>
    </w:p>
    <w:p w14:paraId="401E0703" w14:textId="7943EDA6" w:rsidR="00991D83" w:rsidRPr="00CC2C63" w:rsidRDefault="00991D83" w:rsidP="00132950">
      <w:pPr>
        <w:jc w:val="both"/>
        <w:rPr>
          <w:rFonts w:asciiTheme="minorHAnsi" w:eastAsia="Times New Roman" w:hAnsiTheme="minorHAnsi" w:cstheme="minorHAnsi"/>
          <w:sz w:val="20"/>
          <w:szCs w:val="22"/>
          <w:lang w:eastAsia="fr-CA"/>
        </w:rPr>
      </w:pPr>
      <w:r w:rsidRPr="00CC2C63">
        <w:rPr>
          <w:rFonts w:asciiTheme="minorHAnsi" w:hAnsiTheme="minorHAnsi" w:cstheme="minorHAnsi"/>
          <w:b/>
          <w:sz w:val="20"/>
          <w:szCs w:val="20"/>
          <w:u w:val="single"/>
        </w:rPr>
        <w:t>Anexo 10: Marco de seguimiento y registro de riesgos</w:t>
      </w:r>
    </w:p>
    <w:p w14:paraId="5E15B071" w14:textId="77777777" w:rsidR="0069473B" w:rsidRPr="00281606" w:rsidRDefault="0069473B" w:rsidP="00281606">
      <w:pPr>
        <w:pStyle w:val="Textoindependiente"/>
        <w:spacing w:before="52"/>
        <w:ind w:left="518"/>
        <w:jc w:val="both"/>
        <w:rPr>
          <w:rFonts w:asciiTheme="minorHAnsi" w:hAnsiTheme="minorHAnsi" w:cstheme="minorHAnsi"/>
          <w:b w:val="0"/>
          <w:sz w:val="20"/>
          <w:szCs w:val="20"/>
          <w:u w:val="single"/>
        </w:rPr>
      </w:pPr>
    </w:p>
    <w:tbl>
      <w:tblPr>
        <w:tblStyle w:val="Tablaconcuadrcula"/>
        <w:tblW w:w="5000" w:type="pct"/>
        <w:tblLook w:val="04A0" w:firstRow="1" w:lastRow="0" w:firstColumn="1" w:lastColumn="0" w:noHBand="0" w:noVBand="1"/>
      </w:tblPr>
      <w:tblGrid>
        <w:gridCol w:w="2019"/>
        <w:gridCol w:w="2362"/>
        <w:gridCol w:w="1634"/>
        <w:gridCol w:w="2368"/>
        <w:gridCol w:w="1693"/>
      </w:tblGrid>
      <w:tr w:rsidR="008D5F80" w:rsidRPr="00CC2C63" w14:paraId="6B027ED4" w14:textId="77777777" w:rsidTr="008D5F80">
        <w:tc>
          <w:tcPr>
            <w:tcW w:w="1002" w:type="pct"/>
            <w:shd w:val="clear" w:color="auto" w:fill="D9D9D9" w:themeFill="background1" w:themeFillShade="D9"/>
          </w:tcPr>
          <w:p w14:paraId="62841A50" w14:textId="77777777" w:rsidR="0069473B" w:rsidRPr="00CC2C63" w:rsidRDefault="0069473B" w:rsidP="00281606">
            <w:pPr>
              <w:spacing w:line="183" w:lineRule="exact"/>
              <w:jc w:val="both"/>
              <w:rPr>
                <w:rFonts w:asciiTheme="minorHAnsi" w:hAnsiTheme="minorHAnsi" w:cstheme="minorHAnsi"/>
                <w:b/>
                <w:sz w:val="18"/>
                <w:szCs w:val="18"/>
              </w:rPr>
            </w:pPr>
            <w:r w:rsidRPr="00CC2C63">
              <w:rPr>
                <w:rFonts w:asciiTheme="minorHAnsi" w:hAnsiTheme="minorHAnsi" w:cstheme="minorHAnsi"/>
                <w:b/>
                <w:sz w:val="18"/>
                <w:szCs w:val="18"/>
                <w:shd w:val="clear" w:color="auto" w:fill="D2D2D2"/>
              </w:rPr>
              <w:t>Productos esperados</w:t>
            </w:r>
          </w:p>
          <w:p w14:paraId="07D57239" w14:textId="6BEEC00D" w:rsidR="0069473B" w:rsidRPr="00CC2C63" w:rsidRDefault="0069473B" w:rsidP="00281606">
            <w:pPr>
              <w:ind w:right="94"/>
              <w:jc w:val="both"/>
              <w:rPr>
                <w:rFonts w:asciiTheme="minorHAnsi" w:hAnsiTheme="minorHAnsi" w:cstheme="minorHAnsi"/>
                <w:b/>
                <w:sz w:val="18"/>
                <w:szCs w:val="18"/>
              </w:rPr>
            </w:pPr>
            <w:r w:rsidRPr="00CC2C63">
              <w:rPr>
                <w:rFonts w:asciiTheme="minorHAnsi" w:hAnsiTheme="minorHAnsi" w:cstheme="minorHAnsi"/>
                <w:b/>
                <w:sz w:val="18"/>
                <w:szCs w:val="18"/>
                <w:shd w:val="clear" w:color="auto" w:fill="D2D2D2"/>
              </w:rPr>
              <w:t>y actividades claves</w:t>
            </w:r>
            <w:r w:rsidRPr="00CC2C63">
              <w:rPr>
                <w:rFonts w:asciiTheme="minorHAnsi" w:hAnsiTheme="minorHAnsi" w:cstheme="minorHAnsi"/>
                <w:b/>
                <w:sz w:val="18"/>
                <w:szCs w:val="18"/>
              </w:rPr>
              <w:t xml:space="preserve"> </w:t>
            </w:r>
            <w:r w:rsidRPr="00CC2C63">
              <w:rPr>
                <w:rFonts w:asciiTheme="minorHAnsi" w:hAnsiTheme="minorHAnsi" w:cstheme="minorHAnsi"/>
                <w:b/>
                <w:sz w:val="18"/>
                <w:szCs w:val="18"/>
                <w:shd w:val="clear" w:color="auto" w:fill="D2D2D2"/>
              </w:rPr>
              <w:t>del Programa</w:t>
            </w:r>
          </w:p>
        </w:tc>
        <w:tc>
          <w:tcPr>
            <w:tcW w:w="1172" w:type="pct"/>
            <w:shd w:val="clear" w:color="auto" w:fill="D9D9D9" w:themeFill="background1" w:themeFillShade="D9"/>
          </w:tcPr>
          <w:p w14:paraId="1C8AC4E3" w14:textId="77777777" w:rsidR="0069473B" w:rsidRPr="00CC2C63" w:rsidRDefault="0069473B" w:rsidP="00281606">
            <w:pPr>
              <w:spacing w:line="183" w:lineRule="exact"/>
              <w:jc w:val="both"/>
              <w:rPr>
                <w:rFonts w:asciiTheme="minorHAnsi" w:hAnsiTheme="minorHAnsi" w:cstheme="minorHAnsi"/>
                <w:b/>
                <w:sz w:val="18"/>
                <w:szCs w:val="18"/>
              </w:rPr>
            </w:pPr>
            <w:r w:rsidRPr="00CC2C63">
              <w:rPr>
                <w:rFonts w:asciiTheme="minorHAnsi" w:hAnsiTheme="minorHAnsi" w:cstheme="minorHAnsi"/>
                <w:b/>
                <w:sz w:val="18"/>
                <w:szCs w:val="18"/>
                <w:shd w:val="clear" w:color="auto" w:fill="D2D2D2"/>
              </w:rPr>
              <w:t>Indicadores (con</w:t>
            </w:r>
          </w:p>
          <w:p w14:paraId="228BB932" w14:textId="0556C78F" w:rsidR="0069473B" w:rsidRPr="00CC2C63" w:rsidRDefault="0069473B" w:rsidP="00281606">
            <w:pPr>
              <w:ind w:right="55"/>
              <w:jc w:val="both"/>
              <w:rPr>
                <w:rFonts w:asciiTheme="minorHAnsi" w:hAnsiTheme="minorHAnsi" w:cstheme="minorHAnsi"/>
                <w:b/>
                <w:sz w:val="18"/>
                <w:szCs w:val="18"/>
              </w:rPr>
            </w:pPr>
            <w:r w:rsidRPr="00CC2C63">
              <w:rPr>
                <w:rFonts w:asciiTheme="minorHAnsi" w:hAnsiTheme="minorHAnsi" w:cstheme="minorHAnsi"/>
                <w:b/>
                <w:sz w:val="18"/>
                <w:szCs w:val="18"/>
                <w:shd w:val="clear" w:color="auto" w:fill="D2D2D2"/>
              </w:rPr>
              <w:t>líneas de base y</w:t>
            </w:r>
            <w:r w:rsidRPr="00CC2C63">
              <w:rPr>
                <w:rFonts w:asciiTheme="minorHAnsi" w:hAnsiTheme="minorHAnsi" w:cstheme="minorHAnsi"/>
                <w:b/>
                <w:sz w:val="18"/>
                <w:szCs w:val="18"/>
              </w:rPr>
              <w:t xml:space="preserve"> </w:t>
            </w:r>
            <w:r w:rsidRPr="00CC2C63">
              <w:rPr>
                <w:rFonts w:asciiTheme="minorHAnsi" w:hAnsiTheme="minorHAnsi" w:cstheme="minorHAnsi"/>
                <w:b/>
                <w:sz w:val="18"/>
                <w:szCs w:val="18"/>
                <w:shd w:val="clear" w:color="auto" w:fill="D2D2D2"/>
              </w:rPr>
              <w:t>cronograma</w:t>
            </w:r>
            <w:r w:rsidRPr="00CC2C63">
              <w:rPr>
                <w:rFonts w:asciiTheme="minorHAnsi" w:hAnsiTheme="minorHAnsi" w:cstheme="minorHAnsi"/>
                <w:b/>
                <w:sz w:val="18"/>
                <w:szCs w:val="18"/>
              </w:rPr>
              <w:t xml:space="preserve"> </w:t>
            </w:r>
            <w:r w:rsidRPr="00CC2C63">
              <w:rPr>
                <w:rFonts w:asciiTheme="minorHAnsi" w:hAnsiTheme="minorHAnsi" w:cstheme="minorHAnsi"/>
                <w:b/>
                <w:sz w:val="18"/>
                <w:szCs w:val="18"/>
                <w:shd w:val="clear" w:color="auto" w:fill="D2D2D2"/>
              </w:rPr>
              <w:t>indicativo)</w:t>
            </w:r>
          </w:p>
        </w:tc>
        <w:tc>
          <w:tcPr>
            <w:tcW w:w="811" w:type="pct"/>
            <w:shd w:val="clear" w:color="auto" w:fill="D9D9D9" w:themeFill="background1" w:themeFillShade="D9"/>
          </w:tcPr>
          <w:p w14:paraId="79BF6403" w14:textId="77777777" w:rsidR="0069473B" w:rsidRPr="00CC2C63" w:rsidRDefault="0069473B" w:rsidP="00281606">
            <w:pPr>
              <w:spacing w:line="183" w:lineRule="exact"/>
              <w:jc w:val="both"/>
              <w:rPr>
                <w:rFonts w:asciiTheme="minorHAnsi" w:hAnsiTheme="minorHAnsi" w:cstheme="minorHAnsi"/>
                <w:b/>
                <w:sz w:val="18"/>
                <w:szCs w:val="18"/>
              </w:rPr>
            </w:pPr>
            <w:r w:rsidRPr="00CC2C63">
              <w:rPr>
                <w:rFonts w:asciiTheme="minorHAnsi" w:hAnsiTheme="minorHAnsi" w:cstheme="minorHAnsi"/>
                <w:b/>
                <w:sz w:val="18"/>
                <w:szCs w:val="18"/>
              </w:rPr>
              <w:t>Medios de</w:t>
            </w:r>
          </w:p>
          <w:p w14:paraId="3E6CBB01" w14:textId="77777777" w:rsidR="0069473B" w:rsidRPr="00CC2C63" w:rsidRDefault="0069473B" w:rsidP="00281606">
            <w:pPr>
              <w:spacing w:line="216" w:lineRule="exact"/>
              <w:jc w:val="both"/>
              <w:rPr>
                <w:rFonts w:asciiTheme="minorHAnsi" w:hAnsiTheme="minorHAnsi" w:cstheme="minorHAnsi"/>
                <w:b/>
                <w:sz w:val="18"/>
                <w:szCs w:val="18"/>
              </w:rPr>
            </w:pPr>
            <w:r w:rsidRPr="00CC2C63">
              <w:rPr>
                <w:rFonts w:asciiTheme="minorHAnsi" w:hAnsiTheme="minorHAnsi" w:cstheme="minorHAnsi"/>
                <w:b/>
                <w:sz w:val="18"/>
                <w:szCs w:val="18"/>
              </w:rPr>
              <w:t>verificación</w:t>
            </w:r>
          </w:p>
          <w:p w14:paraId="654C6763" w14:textId="77777777" w:rsidR="0069473B" w:rsidRPr="00CC2C63" w:rsidRDefault="0069473B" w:rsidP="00281606">
            <w:pPr>
              <w:pStyle w:val="Textoindependiente"/>
              <w:spacing w:before="52"/>
              <w:jc w:val="both"/>
              <w:rPr>
                <w:rFonts w:asciiTheme="minorHAnsi" w:hAnsiTheme="minorHAnsi" w:cstheme="minorHAnsi"/>
                <w:sz w:val="18"/>
                <w:szCs w:val="18"/>
              </w:rPr>
            </w:pPr>
          </w:p>
        </w:tc>
        <w:tc>
          <w:tcPr>
            <w:tcW w:w="1175" w:type="pct"/>
            <w:shd w:val="clear" w:color="auto" w:fill="D9D9D9" w:themeFill="background1" w:themeFillShade="D9"/>
          </w:tcPr>
          <w:p w14:paraId="2233C0DB" w14:textId="77777777" w:rsidR="0069473B" w:rsidRPr="00CC2C63" w:rsidRDefault="0069473B" w:rsidP="00281606">
            <w:pPr>
              <w:spacing w:line="183" w:lineRule="exact"/>
              <w:jc w:val="both"/>
              <w:rPr>
                <w:rFonts w:asciiTheme="minorHAnsi" w:hAnsiTheme="minorHAnsi" w:cstheme="minorHAnsi"/>
                <w:b/>
                <w:sz w:val="18"/>
                <w:szCs w:val="18"/>
              </w:rPr>
            </w:pPr>
            <w:r w:rsidRPr="00CC2C63">
              <w:rPr>
                <w:rFonts w:asciiTheme="minorHAnsi" w:hAnsiTheme="minorHAnsi" w:cstheme="minorHAnsi"/>
                <w:b/>
                <w:sz w:val="18"/>
                <w:szCs w:val="18"/>
                <w:shd w:val="clear" w:color="auto" w:fill="D2D2D2"/>
              </w:rPr>
              <w:t>Métodos de</w:t>
            </w:r>
          </w:p>
          <w:p w14:paraId="3F2731F5" w14:textId="0C1057F0" w:rsidR="0069473B" w:rsidRPr="00CC2C63" w:rsidRDefault="0069473B" w:rsidP="00281606">
            <w:pPr>
              <w:jc w:val="both"/>
              <w:rPr>
                <w:rFonts w:asciiTheme="minorHAnsi" w:hAnsiTheme="minorHAnsi" w:cstheme="minorHAnsi"/>
                <w:b/>
                <w:sz w:val="18"/>
                <w:szCs w:val="18"/>
              </w:rPr>
            </w:pPr>
            <w:r w:rsidRPr="00CC2C63">
              <w:rPr>
                <w:rFonts w:asciiTheme="minorHAnsi" w:hAnsiTheme="minorHAnsi" w:cstheme="minorHAnsi"/>
                <w:b/>
                <w:sz w:val="18"/>
                <w:szCs w:val="18"/>
                <w:shd w:val="clear" w:color="auto" w:fill="D2D2D2"/>
              </w:rPr>
              <w:t>recolección (con</w:t>
            </w:r>
            <w:r w:rsidRPr="00CC2C63">
              <w:rPr>
                <w:rFonts w:asciiTheme="minorHAnsi" w:hAnsiTheme="minorHAnsi" w:cstheme="minorHAnsi"/>
                <w:b/>
                <w:sz w:val="18"/>
                <w:szCs w:val="18"/>
              </w:rPr>
              <w:t xml:space="preserve"> </w:t>
            </w:r>
            <w:r w:rsidRPr="00CC2C63">
              <w:rPr>
                <w:rFonts w:asciiTheme="minorHAnsi" w:hAnsiTheme="minorHAnsi" w:cstheme="minorHAnsi"/>
                <w:b/>
                <w:sz w:val="18"/>
                <w:szCs w:val="18"/>
                <w:shd w:val="clear" w:color="auto" w:fill="D2D2D2"/>
              </w:rPr>
              <w:t>cronograma</w:t>
            </w:r>
            <w:r w:rsidRPr="00CC2C63">
              <w:rPr>
                <w:rFonts w:asciiTheme="minorHAnsi" w:hAnsiTheme="minorHAnsi" w:cstheme="minorHAnsi"/>
                <w:b/>
                <w:sz w:val="18"/>
                <w:szCs w:val="18"/>
              </w:rPr>
              <w:t xml:space="preserve"> </w:t>
            </w:r>
            <w:r w:rsidRPr="00CC2C63">
              <w:rPr>
                <w:rFonts w:asciiTheme="minorHAnsi" w:hAnsiTheme="minorHAnsi" w:cstheme="minorHAnsi"/>
                <w:b/>
                <w:sz w:val="18"/>
                <w:szCs w:val="18"/>
                <w:shd w:val="clear" w:color="auto" w:fill="D2D2D2"/>
              </w:rPr>
              <w:t>indicativo y</w:t>
            </w:r>
            <w:r w:rsidRPr="00CC2C63">
              <w:rPr>
                <w:rFonts w:asciiTheme="minorHAnsi" w:hAnsiTheme="minorHAnsi" w:cstheme="minorHAnsi"/>
                <w:b/>
                <w:sz w:val="18"/>
                <w:szCs w:val="18"/>
              </w:rPr>
              <w:t xml:space="preserve"> </w:t>
            </w:r>
            <w:r w:rsidRPr="00CC2C63">
              <w:rPr>
                <w:rFonts w:asciiTheme="minorHAnsi" w:hAnsiTheme="minorHAnsi" w:cstheme="minorHAnsi"/>
                <w:b/>
                <w:sz w:val="18"/>
                <w:szCs w:val="18"/>
                <w:shd w:val="clear" w:color="auto" w:fill="D2D2D2"/>
              </w:rPr>
              <w:t>frecuencial)</w:t>
            </w:r>
          </w:p>
        </w:tc>
        <w:tc>
          <w:tcPr>
            <w:tcW w:w="840" w:type="pct"/>
            <w:shd w:val="clear" w:color="auto" w:fill="D9D9D9" w:themeFill="background1" w:themeFillShade="D9"/>
          </w:tcPr>
          <w:p w14:paraId="5DB45A8B" w14:textId="10C09471" w:rsidR="0069473B" w:rsidRPr="00CC2C63" w:rsidRDefault="0069473B" w:rsidP="00281606">
            <w:pPr>
              <w:pStyle w:val="Textoindependiente"/>
              <w:spacing w:before="52"/>
              <w:jc w:val="both"/>
              <w:rPr>
                <w:rFonts w:asciiTheme="minorHAnsi" w:hAnsiTheme="minorHAnsi" w:cstheme="minorHAnsi"/>
                <w:sz w:val="18"/>
                <w:szCs w:val="18"/>
              </w:rPr>
            </w:pPr>
            <w:r w:rsidRPr="00CC2C63">
              <w:rPr>
                <w:rFonts w:asciiTheme="minorHAnsi" w:hAnsiTheme="minorHAnsi" w:cstheme="minorHAnsi"/>
                <w:sz w:val="18"/>
                <w:szCs w:val="18"/>
                <w:shd w:val="clear" w:color="auto" w:fill="D2D2D2"/>
              </w:rPr>
              <w:t>Responsabilidades</w:t>
            </w:r>
          </w:p>
        </w:tc>
      </w:tr>
      <w:tr w:rsidR="008D5F80" w:rsidRPr="00CC2C63" w14:paraId="56A386BF" w14:textId="77777777" w:rsidTr="008D5F80">
        <w:tc>
          <w:tcPr>
            <w:tcW w:w="1002" w:type="pct"/>
          </w:tcPr>
          <w:p w14:paraId="59C88047" w14:textId="2321EA02" w:rsidR="00132950" w:rsidRPr="00CC2C63" w:rsidRDefault="00132950" w:rsidP="00281606">
            <w:pPr>
              <w:pStyle w:val="Textoindependiente"/>
              <w:spacing w:before="52"/>
              <w:jc w:val="both"/>
              <w:rPr>
                <w:rFonts w:asciiTheme="minorHAnsi" w:hAnsiTheme="minorHAnsi" w:cstheme="minorHAnsi"/>
                <w:b w:val="0"/>
                <w:sz w:val="18"/>
                <w:szCs w:val="18"/>
              </w:rPr>
            </w:pPr>
            <w:bookmarkStart w:id="2" w:name="_Hlk501972595"/>
            <w:r w:rsidRPr="00CC2C63">
              <w:rPr>
                <w:rFonts w:asciiTheme="minorHAnsi" w:hAnsiTheme="minorHAnsi" w:cstheme="minorHAnsi"/>
                <w:b w:val="0"/>
                <w:sz w:val="18"/>
                <w:szCs w:val="18"/>
              </w:rPr>
              <w:t>Documento de diagnóstico situacional – Trazado de línea de base</w:t>
            </w:r>
          </w:p>
        </w:tc>
        <w:tc>
          <w:tcPr>
            <w:tcW w:w="1172" w:type="pct"/>
            <w:vMerge w:val="restart"/>
          </w:tcPr>
          <w:p w14:paraId="2F8A6E9C" w14:textId="77777777" w:rsidR="00D774F9" w:rsidRPr="00D774F9" w:rsidRDefault="00D774F9" w:rsidP="00D774F9">
            <w:pPr>
              <w:contextualSpacing/>
              <w:jc w:val="both"/>
              <w:rPr>
                <w:rFonts w:asciiTheme="minorHAnsi" w:eastAsia="Times New Roman" w:hAnsiTheme="minorHAnsi" w:cstheme="minorHAnsi"/>
                <w:color w:val="FF0000"/>
                <w:sz w:val="20"/>
                <w:szCs w:val="20"/>
                <w:lang w:eastAsia="fr-CA"/>
              </w:rPr>
            </w:pPr>
            <w:r w:rsidRPr="00D774F9">
              <w:rPr>
                <w:rFonts w:asciiTheme="minorHAnsi" w:eastAsia="Times New Roman" w:hAnsiTheme="minorHAnsi" w:cstheme="minorHAnsi"/>
                <w:color w:val="FF0000"/>
                <w:sz w:val="20"/>
                <w:szCs w:val="20"/>
                <w:lang w:eastAsia="fr-CA"/>
              </w:rPr>
              <w:t xml:space="preserve">Número de mujeres que conocen el Acuerdo de paz, diseñan iniciativas autónomas de construcción de paz y actúan como veedoras en el proceso de implementación. </w:t>
            </w:r>
          </w:p>
          <w:p w14:paraId="57DC8542" w14:textId="77777777" w:rsidR="00132950" w:rsidRPr="00D774F9" w:rsidRDefault="00132950" w:rsidP="00281606">
            <w:pPr>
              <w:contextualSpacing/>
              <w:jc w:val="both"/>
              <w:rPr>
                <w:rFonts w:asciiTheme="minorHAnsi" w:eastAsia="Times New Roman" w:hAnsiTheme="minorHAnsi" w:cstheme="minorHAnsi"/>
                <w:color w:val="FF0000"/>
                <w:sz w:val="18"/>
                <w:szCs w:val="18"/>
                <w:lang w:eastAsia="fr-CA"/>
              </w:rPr>
            </w:pPr>
          </w:p>
          <w:p w14:paraId="7BEE07F8" w14:textId="56E68434" w:rsidR="00132950" w:rsidRPr="00CC2C63" w:rsidRDefault="00132950" w:rsidP="00281606">
            <w:pPr>
              <w:pStyle w:val="Textoindependiente"/>
              <w:spacing w:before="52"/>
              <w:jc w:val="both"/>
              <w:rPr>
                <w:rFonts w:asciiTheme="minorHAnsi" w:hAnsiTheme="minorHAnsi" w:cstheme="minorHAnsi"/>
                <w:b w:val="0"/>
                <w:sz w:val="18"/>
                <w:szCs w:val="18"/>
              </w:rPr>
            </w:pPr>
          </w:p>
        </w:tc>
        <w:tc>
          <w:tcPr>
            <w:tcW w:w="811" w:type="pct"/>
            <w:vMerge w:val="restart"/>
          </w:tcPr>
          <w:p w14:paraId="1331FF03" w14:textId="77777777" w:rsidR="00132950" w:rsidRPr="00CC2C63" w:rsidRDefault="00132950" w:rsidP="00281606">
            <w:pPr>
              <w:jc w:val="both"/>
              <w:rPr>
                <w:rFonts w:asciiTheme="minorHAnsi" w:eastAsia="Times New Roman" w:hAnsiTheme="minorHAnsi" w:cstheme="minorHAnsi"/>
                <w:sz w:val="18"/>
                <w:szCs w:val="18"/>
                <w:lang w:eastAsia="fr-CA"/>
              </w:rPr>
            </w:pPr>
            <w:r w:rsidRPr="00CC2C63">
              <w:rPr>
                <w:rFonts w:asciiTheme="minorHAnsi" w:eastAsia="Times New Roman" w:hAnsiTheme="minorHAnsi" w:cstheme="minorHAnsi"/>
                <w:sz w:val="18"/>
                <w:szCs w:val="18"/>
                <w:lang w:eastAsia="fr-CA"/>
              </w:rPr>
              <w:t>Informes de jornadas</w:t>
            </w:r>
          </w:p>
          <w:p w14:paraId="0010E1D9" w14:textId="77777777" w:rsidR="00132950" w:rsidRPr="00CC2C63" w:rsidRDefault="00132950" w:rsidP="00281606">
            <w:pPr>
              <w:jc w:val="both"/>
              <w:rPr>
                <w:rFonts w:asciiTheme="minorHAnsi" w:eastAsia="Times New Roman" w:hAnsiTheme="minorHAnsi" w:cstheme="minorHAnsi"/>
                <w:sz w:val="18"/>
                <w:szCs w:val="18"/>
                <w:lang w:eastAsia="fr-CA"/>
              </w:rPr>
            </w:pPr>
            <w:r w:rsidRPr="00CC2C63">
              <w:rPr>
                <w:rFonts w:asciiTheme="minorHAnsi" w:eastAsia="Times New Roman" w:hAnsiTheme="minorHAnsi" w:cstheme="minorHAnsi"/>
                <w:sz w:val="18"/>
                <w:szCs w:val="18"/>
                <w:lang w:eastAsia="fr-CA"/>
              </w:rPr>
              <w:t>Listados de asistencia</w:t>
            </w:r>
          </w:p>
          <w:p w14:paraId="22B4E773" w14:textId="77777777" w:rsidR="00132950" w:rsidRPr="00CC2C63" w:rsidRDefault="00132950" w:rsidP="00281606">
            <w:pPr>
              <w:jc w:val="both"/>
              <w:rPr>
                <w:rFonts w:asciiTheme="minorHAnsi" w:eastAsia="Times New Roman" w:hAnsiTheme="minorHAnsi" w:cstheme="minorHAnsi"/>
                <w:sz w:val="18"/>
                <w:szCs w:val="18"/>
                <w:lang w:eastAsia="fr-CA"/>
              </w:rPr>
            </w:pPr>
            <w:r w:rsidRPr="00CC2C63">
              <w:rPr>
                <w:rFonts w:asciiTheme="minorHAnsi" w:eastAsia="Times New Roman" w:hAnsiTheme="minorHAnsi" w:cstheme="minorHAnsi"/>
                <w:sz w:val="18"/>
                <w:szCs w:val="18"/>
                <w:lang w:eastAsia="fr-CA"/>
              </w:rPr>
              <w:t>Fotografías</w:t>
            </w:r>
          </w:p>
          <w:p w14:paraId="111FE14D" w14:textId="77777777" w:rsidR="00132950" w:rsidRPr="00CC2C63" w:rsidRDefault="00132950" w:rsidP="00281606">
            <w:pPr>
              <w:jc w:val="both"/>
              <w:rPr>
                <w:rFonts w:asciiTheme="minorHAnsi" w:eastAsia="Times New Roman" w:hAnsiTheme="minorHAnsi" w:cstheme="minorHAnsi"/>
                <w:sz w:val="18"/>
                <w:szCs w:val="18"/>
                <w:lang w:eastAsia="fr-CA"/>
              </w:rPr>
            </w:pPr>
            <w:r w:rsidRPr="00CC2C63">
              <w:rPr>
                <w:rFonts w:asciiTheme="minorHAnsi" w:eastAsia="Times New Roman" w:hAnsiTheme="minorHAnsi" w:cstheme="minorHAnsi"/>
                <w:sz w:val="18"/>
                <w:szCs w:val="18"/>
                <w:lang w:eastAsia="fr-CA"/>
              </w:rPr>
              <w:t>Listado de espacios de participación</w:t>
            </w:r>
          </w:p>
          <w:p w14:paraId="75B4AFAC" w14:textId="77777777" w:rsidR="00132950" w:rsidRPr="00CC2C63" w:rsidRDefault="00132950" w:rsidP="00281606">
            <w:pPr>
              <w:pStyle w:val="Textoindependiente"/>
              <w:spacing w:before="52"/>
              <w:jc w:val="both"/>
              <w:rPr>
                <w:rFonts w:asciiTheme="minorHAnsi" w:hAnsiTheme="minorHAnsi" w:cstheme="minorHAnsi"/>
                <w:b w:val="0"/>
                <w:sz w:val="18"/>
                <w:szCs w:val="18"/>
              </w:rPr>
            </w:pPr>
          </w:p>
        </w:tc>
        <w:tc>
          <w:tcPr>
            <w:tcW w:w="1175" w:type="pct"/>
          </w:tcPr>
          <w:p w14:paraId="2FC45FFB" w14:textId="111C037C" w:rsidR="00132950" w:rsidRPr="00CC2C63" w:rsidRDefault="00132950" w:rsidP="00281606">
            <w:pPr>
              <w:pStyle w:val="Textoindependiente"/>
              <w:spacing w:before="52"/>
              <w:jc w:val="both"/>
              <w:rPr>
                <w:rFonts w:asciiTheme="minorHAnsi" w:hAnsiTheme="minorHAnsi" w:cstheme="minorHAnsi"/>
                <w:b w:val="0"/>
                <w:sz w:val="18"/>
                <w:szCs w:val="18"/>
              </w:rPr>
            </w:pPr>
            <w:r w:rsidRPr="00CC2C63">
              <w:rPr>
                <w:rFonts w:asciiTheme="minorHAnsi" w:hAnsiTheme="minorHAnsi" w:cstheme="minorHAnsi"/>
                <w:b w:val="0"/>
                <w:sz w:val="18"/>
                <w:szCs w:val="18"/>
              </w:rPr>
              <w:t>Base de datos y herramienta de análisis (Primeros 2 meses)</w:t>
            </w:r>
          </w:p>
        </w:tc>
        <w:tc>
          <w:tcPr>
            <w:tcW w:w="840" w:type="pct"/>
          </w:tcPr>
          <w:p w14:paraId="1BA2FBD3" w14:textId="7ABE6643" w:rsidR="00132950" w:rsidRPr="00CC2C63" w:rsidRDefault="00132950" w:rsidP="00281606">
            <w:pPr>
              <w:pStyle w:val="Textoindependiente"/>
              <w:spacing w:before="52"/>
              <w:jc w:val="both"/>
              <w:rPr>
                <w:rFonts w:asciiTheme="minorHAnsi" w:hAnsiTheme="minorHAnsi" w:cstheme="minorHAnsi"/>
                <w:b w:val="0"/>
                <w:sz w:val="18"/>
                <w:szCs w:val="18"/>
              </w:rPr>
            </w:pPr>
            <w:r w:rsidRPr="00CC2C63">
              <w:rPr>
                <w:rFonts w:asciiTheme="minorHAnsi" w:hAnsiTheme="minorHAnsi" w:cstheme="minorHAnsi"/>
                <w:b w:val="0"/>
                <w:sz w:val="18"/>
                <w:szCs w:val="18"/>
              </w:rPr>
              <w:t>RNM</w:t>
            </w:r>
          </w:p>
        </w:tc>
      </w:tr>
      <w:tr w:rsidR="008D5F80" w:rsidRPr="00CC2C63" w14:paraId="276F3153" w14:textId="77777777" w:rsidTr="008D5F80">
        <w:tc>
          <w:tcPr>
            <w:tcW w:w="1002" w:type="pct"/>
          </w:tcPr>
          <w:p w14:paraId="5500739D" w14:textId="1CDC43DF" w:rsidR="00132950" w:rsidRPr="00CC2C63" w:rsidRDefault="00132950" w:rsidP="00281606">
            <w:pPr>
              <w:pStyle w:val="Textoindependiente"/>
              <w:spacing w:before="52"/>
              <w:jc w:val="both"/>
              <w:rPr>
                <w:rFonts w:asciiTheme="minorHAnsi" w:hAnsiTheme="minorHAnsi" w:cstheme="minorHAnsi"/>
                <w:b w:val="0"/>
                <w:sz w:val="18"/>
                <w:szCs w:val="18"/>
              </w:rPr>
            </w:pPr>
            <w:r w:rsidRPr="00CC2C63">
              <w:rPr>
                <w:rFonts w:asciiTheme="minorHAnsi" w:hAnsiTheme="minorHAnsi" w:cstheme="minorHAnsi"/>
                <w:b w:val="0"/>
                <w:sz w:val="18"/>
                <w:szCs w:val="18"/>
              </w:rPr>
              <w:t xml:space="preserve">Piezas de comunicación – Kit de herramientas sobre pedagogía para la paz. </w:t>
            </w:r>
          </w:p>
        </w:tc>
        <w:tc>
          <w:tcPr>
            <w:tcW w:w="1172" w:type="pct"/>
            <w:vMerge/>
          </w:tcPr>
          <w:p w14:paraId="0D602388" w14:textId="77777777" w:rsidR="00132950" w:rsidRPr="00CC2C63" w:rsidRDefault="00132950" w:rsidP="00281606">
            <w:pPr>
              <w:pStyle w:val="Textoindependiente"/>
              <w:spacing w:before="52"/>
              <w:jc w:val="both"/>
              <w:rPr>
                <w:rFonts w:asciiTheme="minorHAnsi" w:hAnsiTheme="minorHAnsi" w:cstheme="minorHAnsi"/>
                <w:b w:val="0"/>
                <w:sz w:val="18"/>
                <w:szCs w:val="18"/>
              </w:rPr>
            </w:pPr>
          </w:p>
        </w:tc>
        <w:tc>
          <w:tcPr>
            <w:tcW w:w="811" w:type="pct"/>
            <w:vMerge/>
          </w:tcPr>
          <w:p w14:paraId="3C3FD58C" w14:textId="77777777" w:rsidR="00132950" w:rsidRPr="00CC2C63" w:rsidRDefault="00132950" w:rsidP="00281606">
            <w:pPr>
              <w:pStyle w:val="Textoindependiente"/>
              <w:spacing w:before="52"/>
              <w:jc w:val="both"/>
              <w:rPr>
                <w:rFonts w:asciiTheme="minorHAnsi" w:hAnsiTheme="minorHAnsi" w:cstheme="minorHAnsi"/>
                <w:b w:val="0"/>
                <w:sz w:val="18"/>
                <w:szCs w:val="18"/>
              </w:rPr>
            </w:pPr>
          </w:p>
        </w:tc>
        <w:tc>
          <w:tcPr>
            <w:tcW w:w="1175" w:type="pct"/>
          </w:tcPr>
          <w:p w14:paraId="77F03E16" w14:textId="698EB53E" w:rsidR="00132950" w:rsidRPr="00CC2C63" w:rsidRDefault="00132950" w:rsidP="00281606">
            <w:pPr>
              <w:pStyle w:val="Textoindependiente"/>
              <w:spacing w:before="52"/>
              <w:jc w:val="both"/>
              <w:rPr>
                <w:rFonts w:asciiTheme="minorHAnsi" w:hAnsiTheme="minorHAnsi" w:cstheme="minorHAnsi"/>
                <w:b w:val="0"/>
                <w:sz w:val="18"/>
                <w:szCs w:val="18"/>
              </w:rPr>
            </w:pPr>
            <w:r w:rsidRPr="00CC2C63">
              <w:rPr>
                <w:rFonts w:asciiTheme="minorHAnsi" w:hAnsiTheme="minorHAnsi" w:cstheme="minorHAnsi"/>
                <w:b w:val="0"/>
                <w:sz w:val="18"/>
                <w:szCs w:val="18"/>
              </w:rPr>
              <w:t>Herramientas de diseño y analítica web (Primer semestre)</w:t>
            </w:r>
          </w:p>
        </w:tc>
        <w:tc>
          <w:tcPr>
            <w:tcW w:w="840" w:type="pct"/>
          </w:tcPr>
          <w:p w14:paraId="568AD737" w14:textId="55B61381" w:rsidR="00132950" w:rsidRPr="00CC2C63" w:rsidRDefault="00132950" w:rsidP="00281606">
            <w:pPr>
              <w:pStyle w:val="Textoindependiente"/>
              <w:spacing w:before="52"/>
              <w:jc w:val="both"/>
              <w:rPr>
                <w:rFonts w:asciiTheme="minorHAnsi" w:hAnsiTheme="minorHAnsi" w:cstheme="minorHAnsi"/>
                <w:b w:val="0"/>
                <w:sz w:val="18"/>
                <w:szCs w:val="18"/>
              </w:rPr>
            </w:pPr>
            <w:r w:rsidRPr="00CC2C63">
              <w:rPr>
                <w:rFonts w:asciiTheme="minorHAnsi" w:hAnsiTheme="minorHAnsi" w:cstheme="minorHAnsi"/>
                <w:b w:val="0"/>
                <w:sz w:val="18"/>
                <w:szCs w:val="18"/>
              </w:rPr>
              <w:t>RNM</w:t>
            </w:r>
          </w:p>
        </w:tc>
      </w:tr>
      <w:tr w:rsidR="008D5F80" w:rsidRPr="00CC2C63" w14:paraId="2FE0E251" w14:textId="77777777" w:rsidTr="008D5F80">
        <w:tc>
          <w:tcPr>
            <w:tcW w:w="1002" w:type="pct"/>
          </w:tcPr>
          <w:p w14:paraId="1B285B6A" w14:textId="7598F277" w:rsidR="00132950" w:rsidRPr="00CC2C63" w:rsidRDefault="00132950" w:rsidP="00281606">
            <w:pPr>
              <w:pStyle w:val="Textoindependiente"/>
              <w:spacing w:before="52"/>
              <w:jc w:val="both"/>
              <w:rPr>
                <w:rFonts w:asciiTheme="minorHAnsi" w:hAnsiTheme="minorHAnsi" w:cstheme="minorHAnsi"/>
                <w:b w:val="0"/>
                <w:sz w:val="18"/>
                <w:szCs w:val="18"/>
              </w:rPr>
            </w:pPr>
            <w:r w:rsidRPr="00CC2C63">
              <w:rPr>
                <w:rFonts w:asciiTheme="minorHAnsi" w:hAnsiTheme="minorHAnsi" w:cstheme="minorHAnsi"/>
                <w:b w:val="0"/>
                <w:sz w:val="18"/>
                <w:szCs w:val="18"/>
              </w:rPr>
              <w:t>Capacitaciones – Jornadas de formación en pedagogía para la paz</w:t>
            </w:r>
          </w:p>
        </w:tc>
        <w:tc>
          <w:tcPr>
            <w:tcW w:w="1172" w:type="pct"/>
            <w:vMerge/>
          </w:tcPr>
          <w:p w14:paraId="7647A355" w14:textId="77777777" w:rsidR="00132950" w:rsidRPr="00CC2C63" w:rsidRDefault="00132950" w:rsidP="00281606">
            <w:pPr>
              <w:pStyle w:val="Textoindependiente"/>
              <w:spacing w:before="52"/>
              <w:jc w:val="both"/>
              <w:rPr>
                <w:rFonts w:asciiTheme="minorHAnsi" w:hAnsiTheme="minorHAnsi" w:cstheme="minorHAnsi"/>
                <w:b w:val="0"/>
                <w:sz w:val="18"/>
                <w:szCs w:val="18"/>
              </w:rPr>
            </w:pPr>
          </w:p>
        </w:tc>
        <w:tc>
          <w:tcPr>
            <w:tcW w:w="811" w:type="pct"/>
            <w:vMerge/>
          </w:tcPr>
          <w:p w14:paraId="3551EC11" w14:textId="77777777" w:rsidR="00132950" w:rsidRPr="00CC2C63" w:rsidRDefault="00132950" w:rsidP="00281606">
            <w:pPr>
              <w:pStyle w:val="Textoindependiente"/>
              <w:spacing w:before="52"/>
              <w:jc w:val="both"/>
              <w:rPr>
                <w:rFonts w:asciiTheme="minorHAnsi" w:hAnsiTheme="minorHAnsi" w:cstheme="minorHAnsi"/>
                <w:b w:val="0"/>
                <w:sz w:val="18"/>
                <w:szCs w:val="18"/>
              </w:rPr>
            </w:pPr>
          </w:p>
        </w:tc>
        <w:tc>
          <w:tcPr>
            <w:tcW w:w="1175" w:type="pct"/>
          </w:tcPr>
          <w:p w14:paraId="22DA0924" w14:textId="067DCC2E" w:rsidR="00132950" w:rsidRPr="00CC2C63" w:rsidRDefault="00132950" w:rsidP="00281606">
            <w:pPr>
              <w:pStyle w:val="Textoindependiente"/>
              <w:spacing w:before="52"/>
              <w:jc w:val="both"/>
              <w:rPr>
                <w:rFonts w:asciiTheme="minorHAnsi" w:hAnsiTheme="minorHAnsi" w:cstheme="minorHAnsi"/>
                <w:b w:val="0"/>
                <w:sz w:val="18"/>
                <w:szCs w:val="18"/>
              </w:rPr>
            </w:pPr>
            <w:r w:rsidRPr="00CC2C63">
              <w:rPr>
                <w:rFonts w:asciiTheme="minorHAnsi" w:hAnsiTheme="minorHAnsi" w:cstheme="minorHAnsi"/>
                <w:b w:val="0"/>
                <w:sz w:val="18"/>
                <w:szCs w:val="18"/>
              </w:rPr>
              <w:t>Memorias, listados de asistencia (7 talleres a partir de mes 2)</w:t>
            </w:r>
          </w:p>
        </w:tc>
        <w:tc>
          <w:tcPr>
            <w:tcW w:w="840" w:type="pct"/>
          </w:tcPr>
          <w:p w14:paraId="219D7010" w14:textId="0F47EF5A" w:rsidR="00132950" w:rsidRPr="00CC2C63" w:rsidRDefault="00132950" w:rsidP="00281606">
            <w:pPr>
              <w:pStyle w:val="Textoindependiente"/>
              <w:spacing w:before="52"/>
              <w:jc w:val="both"/>
              <w:rPr>
                <w:rFonts w:asciiTheme="minorHAnsi" w:hAnsiTheme="minorHAnsi" w:cstheme="minorHAnsi"/>
                <w:b w:val="0"/>
                <w:sz w:val="18"/>
                <w:szCs w:val="18"/>
              </w:rPr>
            </w:pPr>
            <w:r w:rsidRPr="00CC2C63">
              <w:rPr>
                <w:rFonts w:asciiTheme="minorHAnsi" w:hAnsiTheme="minorHAnsi" w:cstheme="minorHAnsi"/>
                <w:b w:val="0"/>
                <w:sz w:val="18"/>
                <w:szCs w:val="18"/>
              </w:rPr>
              <w:t>RNM + Facilitadoras</w:t>
            </w:r>
          </w:p>
        </w:tc>
      </w:tr>
      <w:tr w:rsidR="008D5F80" w:rsidRPr="00CC2C63" w14:paraId="26259CD0" w14:textId="77777777" w:rsidTr="008D5F80">
        <w:tc>
          <w:tcPr>
            <w:tcW w:w="1002" w:type="pct"/>
          </w:tcPr>
          <w:p w14:paraId="12F222CC" w14:textId="16004BED" w:rsidR="00132950" w:rsidRPr="00CC2C63" w:rsidRDefault="00132950" w:rsidP="00281606">
            <w:pPr>
              <w:pStyle w:val="Textoindependiente"/>
              <w:spacing w:before="52"/>
              <w:jc w:val="both"/>
              <w:rPr>
                <w:rFonts w:asciiTheme="minorHAnsi" w:hAnsiTheme="minorHAnsi" w:cstheme="minorHAnsi"/>
                <w:b w:val="0"/>
                <w:sz w:val="18"/>
                <w:szCs w:val="18"/>
              </w:rPr>
            </w:pPr>
            <w:r w:rsidRPr="00CC2C63">
              <w:rPr>
                <w:rFonts w:asciiTheme="minorHAnsi" w:hAnsiTheme="minorHAnsi" w:cstheme="minorHAnsi"/>
                <w:b w:val="0"/>
                <w:sz w:val="18"/>
                <w:szCs w:val="18"/>
              </w:rPr>
              <w:t>Metodología – Para las jornadas de formación en pedagogía de paz</w:t>
            </w:r>
          </w:p>
        </w:tc>
        <w:tc>
          <w:tcPr>
            <w:tcW w:w="1172" w:type="pct"/>
            <w:vMerge/>
          </w:tcPr>
          <w:p w14:paraId="6E2D9C70" w14:textId="77777777" w:rsidR="00132950" w:rsidRPr="00CC2C63" w:rsidRDefault="00132950" w:rsidP="00281606">
            <w:pPr>
              <w:pStyle w:val="Textoindependiente"/>
              <w:spacing w:before="52"/>
              <w:jc w:val="both"/>
              <w:rPr>
                <w:rFonts w:asciiTheme="minorHAnsi" w:hAnsiTheme="minorHAnsi" w:cstheme="minorHAnsi"/>
                <w:b w:val="0"/>
                <w:sz w:val="18"/>
                <w:szCs w:val="18"/>
              </w:rPr>
            </w:pPr>
          </w:p>
        </w:tc>
        <w:tc>
          <w:tcPr>
            <w:tcW w:w="811" w:type="pct"/>
            <w:vMerge/>
          </w:tcPr>
          <w:p w14:paraId="66D75498" w14:textId="77777777" w:rsidR="00132950" w:rsidRPr="00CC2C63" w:rsidRDefault="00132950" w:rsidP="00281606">
            <w:pPr>
              <w:pStyle w:val="Textoindependiente"/>
              <w:spacing w:before="52"/>
              <w:jc w:val="both"/>
              <w:rPr>
                <w:rFonts w:asciiTheme="minorHAnsi" w:hAnsiTheme="minorHAnsi" w:cstheme="minorHAnsi"/>
                <w:b w:val="0"/>
                <w:sz w:val="18"/>
                <w:szCs w:val="18"/>
              </w:rPr>
            </w:pPr>
          </w:p>
        </w:tc>
        <w:tc>
          <w:tcPr>
            <w:tcW w:w="1175" w:type="pct"/>
          </w:tcPr>
          <w:p w14:paraId="6DD5383D" w14:textId="073D1A70" w:rsidR="00132950" w:rsidRPr="00CC2C63" w:rsidRDefault="00132950" w:rsidP="00281606">
            <w:pPr>
              <w:pStyle w:val="Textoindependiente"/>
              <w:spacing w:before="52"/>
              <w:jc w:val="both"/>
              <w:rPr>
                <w:rFonts w:asciiTheme="minorHAnsi" w:hAnsiTheme="minorHAnsi" w:cstheme="minorHAnsi"/>
                <w:b w:val="0"/>
                <w:sz w:val="18"/>
                <w:szCs w:val="18"/>
              </w:rPr>
            </w:pPr>
            <w:r w:rsidRPr="00CC2C63">
              <w:rPr>
                <w:rFonts w:asciiTheme="minorHAnsi" w:hAnsiTheme="minorHAnsi" w:cstheme="minorHAnsi"/>
                <w:b w:val="0"/>
                <w:sz w:val="18"/>
                <w:szCs w:val="18"/>
              </w:rPr>
              <w:t>Metodología (Primeros meses)</w:t>
            </w:r>
          </w:p>
        </w:tc>
        <w:tc>
          <w:tcPr>
            <w:tcW w:w="840" w:type="pct"/>
          </w:tcPr>
          <w:p w14:paraId="27DB6104" w14:textId="1EA83478" w:rsidR="00132950" w:rsidRPr="00CC2C63" w:rsidRDefault="00132950" w:rsidP="00281606">
            <w:pPr>
              <w:pStyle w:val="Textoindependiente"/>
              <w:spacing w:before="52"/>
              <w:jc w:val="both"/>
              <w:rPr>
                <w:rFonts w:asciiTheme="minorHAnsi" w:hAnsiTheme="minorHAnsi" w:cstheme="minorHAnsi"/>
                <w:b w:val="0"/>
                <w:sz w:val="18"/>
                <w:szCs w:val="18"/>
              </w:rPr>
            </w:pPr>
            <w:r w:rsidRPr="00CC2C63">
              <w:rPr>
                <w:rFonts w:asciiTheme="minorHAnsi" w:hAnsiTheme="minorHAnsi" w:cstheme="minorHAnsi"/>
                <w:b w:val="0"/>
                <w:sz w:val="18"/>
                <w:szCs w:val="18"/>
              </w:rPr>
              <w:t>RNM</w:t>
            </w:r>
          </w:p>
        </w:tc>
      </w:tr>
      <w:tr w:rsidR="008D5F80" w:rsidRPr="00CC2C63" w14:paraId="442AA0C6" w14:textId="77777777" w:rsidTr="008D5F80">
        <w:tc>
          <w:tcPr>
            <w:tcW w:w="1002" w:type="pct"/>
          </w:tcPr>
          <w:p w14:paraId="77499270" w14:textId="1B8712B0" w:rsidR="00132950" w:rsidRPr="00CC2C63" w:rsidRDefault="00132950" w:rsidP="00281606">
            <w:pPr>
              <w:pStyle w:val="Textoindependiente"/>
              <w:spacing w:before="52"/>
              <w:jc w:val="both"/>
              <w:rPr>
                <w:rFonts w:asciiTheme="minorHAnsi" w:hAnsiTheme="minorHAnsi" w:cstheme="minorHAnsi"/>
                <w:b w:val="0"/>
                <w:sz w:val="18"/>
                <w:szCs w:val="18"/>
              </w:rPr>
            </w:pPr>
            <w:r w:rsidRPr="00CC2C63">
              <w:rPr>
                <w:rFonts w:asciiTheme="minorHAnsi" w:hAnsiTheme="minorHAnsi" w:cstheme="minorHAnsi"/>
                <w:b w:val="0"/>
                <w:sz w:val="18"/>
                <w:szCs w:val="18"/>
              </w:rPr>
              <w:t>Planes de incidencia – Diseño participativo de planes de incidencia por municipio</w:t>
            </w:r>
          </w:p>
        </w:tc>
        <w:tc>
          <w:tcPr>
            <w:tcW w:w="1172" w:type="pct"/>
            <w:vMerge w:val="restart"/>
          </w:tcPr>
          <w:p w14:paraId="5C83D85C" w14:textId="55302532" w:rsidR="00132950" w:rsidRPr="00F625E6" w:rsidRDefault="00F625E6" w:rsidP="00C0112C">
            <w:pPr>
              <w:contextualSpacing/>
              <w:jc w:val="both"/>
              <w:rPr>
                <w:rFonts w:asciiTheme="minorHAnsi" w:eastAsia="Times New Roman" w:hAnsiTheme="minorHAnsi" w:cstheme="minorHAnsi"/>
                <w:sz w:val="18"/>
                <w:szCs w:val="18"/>
                <w:lang w:eastAsia="fr-CA"/>
              </w:rPr>
            </w:pPr>
            <w:r w:rsidRPr="00F625E6">
              <w:rPr>
                <w:rFonts w:asciiTheme="minorHAnsi" w:eastAsia="Times New Roman" w:hAnsiTheme="minorHAnsi" w:cstheme="minorHAnsi"/>
                <w:color w:val="FF0000"/>
                <w:sz w:val="20"/>
                <w:szCs w:val="20"/>
                <w:lang w:eastAsia="fr-CA"/>
              </w:rPr>
              <w:t>No. de mujeres que implementan acciones de incidencia e identifican espacios apropiados y estratégicos.</w:t>
            </w:r>
          </w:p>
        </w:tc>
        <w:tc>
          <w:tcPr>
            <w:tcW w:w="811" w:type="pct"/>
            <w:vMerge w:val="restart"/>
          </w:tcPr>
          <w:p w14:paraId="135B4816" w14:textId="77777777" w:rsidR="00132950" w:rsidRPr="00CC2C63" w:rsidRDefault="00132950" w:rsidP="00281606">
            <w:pPr>
              <w:jc w:val="both"/>
              <w:rPr>
                <w:rFonts w:asciiTheme="minorHAnsi" w:eastAsia="Times New Roman" w:hAnsiTheme="minorHAnsi" w:cstheme="minorHAnsi"/>
                <w:sz w:val="18"/>
                <w:szCs w:val="18"/>
                <w:lang w:eastAsia="fr-CA"/>
              </w:rPr>
            </w:pPr>
            <w:r w:rsidRPr="00CC2C63">
              <w:rPr>
                <w:rFonts w:asciiTheme="minorHAnsi" w:eastAsia="Times New Roman" w:hAnsiTheme="minorHAnsi" w:cstheme="minorHAnsi"/>
                <w:sz w:val="18"/>
                <w:szCs w:val="18"/>
                <w:lang w:eastAsia="fr-CA"/>
              </w:rPr>
              <w:t>Plan de incidencia departamental</w:t>
            </w:r>
          </w:p>
          <w:p w14:paraId="2FE93E9F" w14:textId="77777777" w:rsidR="00132950" w:rsidRPr="00CC2C63" w:rsidRDefault="00132950" w:rsidP="00281606">
            <w:pPr>
              <w:jc w:val="both"/>
              <w:rPr>
                <w:rFonts w:asciiTheme="minorHAnsi" w:eastAsia="Times New Roman" w:hAnsiTheme="minorHAnsi" w:cstheme="minorHAnsi"/>
                <w:sz w:val="18"/>
                <w:szCs w:val="18"/>
                <w:lang w:eastAsia="fr-CA"/>
              </w:rPr>
            </w:pPr>
            <w:r w:rsidRPr="00CC2C63">
              <w:rPr>
                <w:rFonts w:asciiTheme="minorHAnsi" w:eastAsia="Times New Roman" w:hAnsiTheme="minorHAnsi" w:cstheme="minorHAnsi"/>
                <w:sz w:val="18"/>
                <w:szCs w:val="18"/>
                <w:lang w:eastAsia="fr-CA"/>
              </w:rPr>
              <w:t>Informes de reuniones</w:t>
            </w:r>
          </w:p>
          <w:p w14:paraId="2214304E" w14:textId="77777777" w:rsidR="00132950" w:rsidRPr="00CC2C63" w:rsidRDefault="00132950" w:rsidP="00281606">
            <w:pPr>
              <w:jc w:val="both"/>
              <w:rPr>
                <w:rFonts w:asciiTheme="minorHAnsi" w:eastAsia="Times New Roman" w:hAnsiTheme="minorHAnsi" w:cstheme="minorHAnsi"/>
                <w:sz w:val="18"/>
                <w:szCs w:val="18"/>
                <w:lang w:eastAsia="fr-CA"/>
              </w:rPr>
            </w:pPr>
            <w:r w:rsidRPr="00CC2C63">
              <w:rPr>
                <w:rFonts w:asciiTheme="minorHAnsi" w:eastAsia="Times New Roman" w:hAnsiTheme="minorHAnsi" w:cstheme="minorHAnsi"/>
                <w:sz w:val="18"/>
                <w:szCs w:val="18"/>
                <w:lang w:eastAsia="fr-CA"/>
              </w:rPr>
              <w:t>Listados de asistencia</w:t>
            </w:r>
          </w:p>
          <w:p w14:paraId="7B8DF24E" w14:textId="77777777" w:rsidR="00132950" w:rsidRPr="00CC2C63" w:rsidRDefault="00132950" w:rsidP="00281606">
            <w:pPr>
              <w:jc w:val="both"/>
              <w:rPr>
                <w:rFonts w:asciiTheme="minorHAnsi" w:eastAsia="Times New Roman" w:hAnsiTheme="minorHAnsi" w:cstheme="minorHAnsi"/>
                <w:sz w:val="18"/>
                <w:szCs w:val="18"/>
                <w:lang w:eastAsia="fr-CA"/>
              </w:rPr>
            </w:pPr>
            <w:r w:rsidRPr="00CC2C63">
              <w:rPr>
                <w:rFonts w:asciiTheme="minorHAnsi" w:eastAsia="Times New Roman" w:hAnsiTheme="minorHAnsi" w:cstheme="minorHAnsi"/>
                <w:sz w:val="18"/>
                <w:szCs w:val="18"/>
                <w:lang w:eastAsia="fr-CA"/>
              </w:rPr>
              <w:t>Listado de alianzas</w:t>
            </w:r>
          </w:p>
          <w:p w14:paraId="49101D0F" w14:textId="0F958F9A" w:rsidR="00132950" w:rsidRPr="00CC2C63" w:rsidRDefault="00132950" w:rsidP="00281606">
            <w:pPr>
              <w:pStyle w:val="Textoindependiente"/>
              <w:spacing w:before="52"/>
              <w:jc w:val="both"/>
              <w:rPr>
                <w:rFonts w:asciiTheme="minorHAnsi" w:hAnsiTheme="minorHAnsi" w:cstheme="minorHAnsi"/>
                <w:b w:val="0"/>
                <w:sz w:val="18"/>
                <w:szCs w:val="18"/>
              </w:rPr>
            </w:pPr>
            <w:r w:rsidRPr="00CC2C63">
              <w:rPr>
                <w:rFonts w:asciiTheme="minorHAnsi" w:eastAsia="Times New Roman" w:hAnsiTheme="minorHAnsi" w:cstheme="minorHAnsi"/>
                <w:b w:val="0"/>
                <w:sz w:val="18"/>
                <w:szCs w:val="18"/>
                <w:lang w:eastAsia="fr-CA"/>
              </w:rPr>
              <w:t>Fotografías</w:t>
            </w:r>
          </w:p>
        </w:tc>
        <w:tc>
          <w:tcPr>
            <w:tcW w:w="1175" w:type="pct"/>
          </w:tcPr>
          <w:p w14:paraId="0A37A7E9" w14:textId="1CF4FC94" w:rsidR="00132950" w:rsidRPr="00CC2C63" w:rsidRDefault="00132950" w:rsidP="00281606">
            <w:pPr>
              <w:pStyle w:val="Textoindependiente"/>
              <w:spacing w:before="52"/>
              <w:jc w:val="both"/>
              <w:rPr>
                <w:rFonts w:asciiTheme="minorHAnsi" w:hAnsiTheme="minorHAnsi" w:cstheme="minorHAnsi"/>
                <w:b w:val="0"/>
                <w:sz w:val="18"/>
                <w:szCs w:val="18"/>
              </w:rPr>
            </w:pPr>
            <w:r w:rsidRPr="00CC2C63">
              <w:rPr>
                <w:rFonts w:asciiTheme="minorHAnsi" w:hAnsiTheme="minorHAnsi" w:cstheme="minorHAnsi"/>
                <w:b w:val="0"/>
                <w:sz w:val="18"/>
                <w:szCs w:val="18"/>
              </w:rPr>
              <w:t xml:space="preserve">7 </w:t>
            </w:r>
            <w:proofErr w:type="gramStart"/>
            <w:r w:rsidRPr="00CC2C63">
              <w:rPr>
                <w:rFonts w:asciiTheme="minorHAnsi" w:hAnsiTheme="minorHAnsi" w:cstheme="minorHAnsi"/>
                <w:b w:val="0"/>
                <w:sz w:val="18"/>
                <w:szCs w:val="18"/>
              </w:rPr>
              <w:t>Planes</w:t>
            </w:r>
            <w:proofErr w:type="gramEnd"/>
            <w:r w:rsidRPr="00CC2C63">
              <w:rPr>
                <w:rFonts w:asciiTheme="minorHAnsi" w:hAnsiTheme="minorHAnsi" w:cstheme="minorHAnsi"/>
                <w:b w:val="0"/>
                <w:sz w:val="18"/>
                <w:szCs w:val="18"/>
              </w:rPr>
              <w:t xml:space="preserve">, al finalizar las jornadas. Memorias de reuniones. </w:t>
            </w:r>
          </w:p>
        </w:tc>
        <w:tc>
          <w:tcPr>
            <w:tcW w:w="840" w:type="pct"/>
          </w:tcPr>
          <w:p w14:paraId="143158DC" w14:textId="2B275302" w:rsidR="00132950" w:rsidRPr="00CC2C63" w:rsidRDefault="00132950" w:rsidP="00281606">
            <w:pPr>
              <w:pStyle w:val="Textoindependiente"/>
              <w:spacing w:before="52"/>
              <w:jc w:val="both"/>
              <w:rPr>
                <w:rFonts w:asciiTheme="minorHAnsi" w:hAnsiTheme="minorHAnsi" w:cstheme="minorHAnsi"/>
                <w:b w:val="0"/>
                <w:sz w:val="18"/>
                <w:szCs w:val="18"/>
              </w:rPr>
            </w:pPr>
            <w:r w:rsidRPr="00CC2C63">
              <w:rPr>
                <w:rFonts w:asciiTheme="minorHAnsi" w:hAnsiTheme="minorHAnsi" w:cstheme="minorHAnsi"/>
                <w:b w:val="0"/>
                <w:sz w:val="18"/>
                <w:szCs w:val="18"/>
              </w:rPr>
              <w:t>Facilitadoras</w:t>
            </w:r>
          </w:p>
        </w:tc>
      </w:tr>
      <w:tr w:rsidR="008D5F80" w:rsidRPr="00CC2C63" w14:paraId="588D9076" w14:textId="77777777" w:rsidTr="008D5F80">
        <w:tc>
          <w:tcPr>
            <w:tcW w:w="1002" w:type="pct"/>
          </w:tcPr>
          <w:p w14:paraId="014461C2" w14:textId="079ABFD0" w:rsidR="00132950" w:rsidRPr="00CC2C63" w:rsidRDefault="00132950" w:rsidP="00281606">
            <w:pPr>
              <w:pStyle w:val="Textoindependiente"/>
              <w:spacing w:before="52"/>
              <w:jc w:val="both"/>
              <w:rPr>
                <w:rFonts w:asciiTheme="minorHAnsi" w:hAnsiTheme="minorHAnsi" w:cstheme="minorHAnsi"/>
                <w:b w:val="0"/>
                <w:sz w:val="18"/>
                <w:szCs w:val="18"/>
              </w:rPr>
            </w:pPr>
            <w:r w:rsidRPr="00CC2C63">
              <w:rPr>
                <w:rFonts w:asciiTheme="minorHAnsi" w:hAnsiTheme="minorHAnsi" w:cstheme="minorHAnsi"/>
                <w:b w:val="0"/>
                <w:sz w:val="18"/>
                <w:szCs w:val="18"/>
              </w:rPr>
              <w:t>Encuentro nacional -  Encuentro de lideresas y funcionarias con poder de toma de decisiones</w:t>
            </w:r>
          </w:p>
        </w:tc>
        <w:tc>
          <w:tcPr>
            <w:tcW w:w="1172" w:type="pct"/>
            <w:vMerge/>
          </w:tcPr>
          <w:p w14:paraId="3766F158" w14:textId="77777777" w:rsidR="00132950" w:rsidRPr="00CC2C63" w:rsidRDefault="00132950" w:rsidP="00281606">
            <w:pPr>
              <w:pStyle w:val="Textoindependiente"/>
              <w:spacing w:before="52"/>
              <w:jc w:val="both"/>
              <w:rPr>
                <w:rFonts w:asciiTheme="minorHAnsi" w:hAnsiTheme="minorHAnsi" w:cstheme="minorHAnsi"/>
                <w:b w:val="0"/>
                <w:sz w:val="18"/>
                <w:szCs w:val="18"/>
              </w:rPr>
            </w:pPr>
          </w:p>
        </w:tc>
        <w:tc>
          <w:tcPr>
            <w:tcW w:w="811" w:type="pct"/>
            <w:vMerge/>
          </w:tcPr>
          <w:p w14:paraId="03459AB6" w14:textId="77777777" w:rsidR="00132950" w:rsidRPr="00CC2C63" w:rsidRDefault="00132950" w:rsidP="00281606">
            <w:pPr>
              <w:pStyle w:val="Textoindependiente"/>
              <w:spacing w:before="52"/>
              <w:jc w:val="both"/>
              <w:rPr>
                <w:rFonts w:asciiTheme="minorHAnsi" w:hAnsiTheme="minorHAnsi" w:cstheme="minorHAnsi"/>
                <w:b w:val="0"/>
                <w:sz w:val="18"/>
                <w:szCs w:val="18"/>
              </w:rPr>
            </w:pPr>
          </w:p>
        </w:tc>
        <w:tc>
          <w:tcPr>
            <w:tcW w:w="1175" w:type="pct"/>
          </w:tcPr>
          <w:p w14:paraId="204CD99D" w14:textId="058B3013" w:rsidR="00132950" w:rsidRPr="00CC2C63" w:rsidRDefault="00132950" w:rsidP="00281606">
            <w:pPr>
              <w:pStyle w:val="Textoindependiente"/>
              <w:spacing w:before="52"/>
              <w:jc w:val="both"/>
              <w:rPr>
                <w:rFonts w:asciiTheme="minorHAnsi" w:hAnsiTheme="minorHAnsi" w:cstheme="minorHAnsi"/>
                <w:b w:val="0"/>
                <w:sz w:val="18"/>
                <w:szCs w:val="18"/>
              </w:rPr>
            </w:pPr>
            <w:r w:rsidRPr="00CC2C63">
              <w:rPr>
                <w:rFonts w:asciiTheme="minorHAnsi" w:hAnsiTheme="minorHAnsi" w:cstheme="minorHAnsi"/>
                <w:b w:val="0"/>
                <w:sz w:val="18"/>
                <w:szCs w:val="18"/>
              </w:rPr>
              <w:t>Listado de participantes, presentación y memoria del evento (trimestre 4)</w:t>
            </w:r>
          </w:p>
        </w:tc>
        <w:tc>
          <w:tcPr>
            <w:tcW w:w="840" w:type="pct"/>
          </w:tcPr>
          <w:p w14:paraId="3F4516EE" w14:textId="28B4622E" w:rsidR="00132950" w:rsidRPr="00CC2C63" w:rsidRDefault="00132950" w:rsidP="00281606">
            <w:pPr>
              <w:pStyle w:val="Textoindependiente"/>
              <w:spacing w:before="52"/>
              <w:jc w:val="both"/>
              <w:rPr>
                <w:rFonts w:asciiTheme="minorHAnsi" w:hAnsiTheme="minorHAnsi" w:cstheme="minorHAnsi"/>
                <w:b w:val="0"/>
                <w:sz w:val="18"/>
                <w:szCs w:val="18"/>
              </w:rPr>
            </w:pPr>
            <w:r w:rsidRPr="00CC2C63">
              <w:rPr>
                <w:rFonts w:asciiTheme="minorHAnsi" w:hAnsiTheme="minorHAnsi" w:cstheme="minorHAnsi"/>
                <w:b w:val="0"/>
                <w:sz w:val="18"/>
                <w:szCs w:val="18"/>
              </w:rPr>
              <w:t>RNM</w:t>
            </w:r>
          </w:p>
        </w:tc>
      </w:tr>
      <w:tr w:rsidR="008D5F80" w:rsidRPr="00CC2C63" w14:paraId="6B9B6C9E" w14:textId="77777777" w:rsidTr="008D5F80">
        <w:tc>
          <w:tcPr>
            <w:tcW w:w="1002" w:type="pct"/>
          </w:tcPr>
          <w:p w14:paraId="276DECA4" w14:textId="6EBC41C8" w:rsidR="00132950" w:rsidRPr="00CC2C63" w:rsidRDefault="00132950" w:rsidP="00281606">
            <w:pPr>
              <w:pStyle w:val="Textoindependiente"/>
              <w:spacing w:before="52"/>
              <w:jc w:val="both"/>
              <w:rPr>
                <w:rFonts w:asciiTheme="minorHAnsi" w:hAnsiTheme="minorHAnsi" w:cstheme="minorHAnsi"/>
                <w:b w:val="0"/>
                <w:sz w:val="18"/>
                <w:szCs w:val="18"/>
              </w:rPr>
            </w:pPr>
            <w:r w:rsidRPr="00CC2C63">
              <w:rPr>
                <w:rFonts w:asciiTheme="minorHAnsi" w:hAnsiTheme="minorHAnsi" w:cstheme="minorHAnsi"/>
                <w:b w:val="0"/>
                <w:sz w:val="18"/>
                <w:szCs w:val="18"/>
              </w:rPr>
              <w:lastRenderedPageBreak/>
              <w:t xml:space="preserve">Informes </w:t>
            </w:r>
            <w:proofErr w:type="gramStart"/>
            <w:r w:rsidRPr="00CC2C63">
              <w:rPr>
                <w:rFonts w:asciiTheme="minorHAnsi" w:hAnsiTheme="minorHAnsi" w:cstheme="minorHAnsi"/>
                <w:b w:val="0"/>
                <w:sz w:val="18"/>
                <w:szCs w:val="18"/>
              </w:rPr>
              <w:t>trimestrales  sobre</w:t>
            </w:r>
            <w:proofErr w:type="gramEnd"/>
            <w:r w:rsidRPr="00CC2C63">
              <w:rPr>
                <w:rFonts w:asciiTheme="minorHAnsi" w:hAnsiTheme="minorHAnsi" w:cstheme="minorHAnsi"/>
                <w:b w:val="0"/>
                <w:sz w:val="18"/>
                <w:szCs w:val="18"/>
              </w:rPr>
              <w:t xml:space="preserve"> el desarrollo de actividades de incidencia a nivel territorial</w:t>
            </w:r>
          </w:p>
        </w:tc>
        <w:tc>
          <w:tcPr>
            <w:tcW w:w="1172" w:type="pct"/>
            <w:vMerge/>
          </w:tcPr>
          <w:p w14:paraId="3F1C20CD" w14:textId="77777777" w:rsidR="00132950" w:rsidRPr="00CC2C63" w:rsidRDefault="00132950" w:rsidP="00281606">
            <w:pPr>
              <w:pStyle w:val="Textoindependiente"/>
              <w:spacing w:before="52"/>
              <w:jc w:val="both"/>
              <w:rPr>
                <w:rFonts w:asciiTheme="minorHAnsi" w:hAnsiTheme="minorHAnsi" w:cstheme="minorHAnsi"/>
                <w:b w:val="0"/>
                <w:sz w:val="18"/>
                <w:szCs w:val="18"/>
              </w:rPr>
            </w:pPr>
          </w:p>
        </w:tc>
        <w:tc>
          <w:tcPr>
            <w:tcW w:w="811" w:type="pct"/>
            <w:vMerge/>
          </w:tcPr>
          <w:p w14:paraId="35232E6B" w14:textId="77777777" w:rsidR="00132950" w:rsidRPr="00CC2C63" w:rsidRDefault="00132950" w:rsidP="00281606">
            <w:pPr>
              <w:pStyle w:val="Textoindependiente"/>
              <w:spacing w:before="52"/>
              <w:jc w:val="both"/>
              <w:rPr>
                <w:rFonts w:asciiTheme="minorHAnsi" w:hAnsiTheme="minorHAnsi" w:cstheme="minorHAnsi"/>
                <w:b w:val="0"/>
                <w:sz w:val="18"/>
                <w:szCs w:val="18"/>
              </w:rPr>
            </w:pPr>
          </w:p>
        </w:tc>
        <w:tc>
          <w:tcPr>
            <w:tcW w:w="1175" w:type="pct"/>
          </w:tcPr>
          <w:p w14:paraId="21B87F76" w14:textId="47BFF7E2" w:rsidR="00132950" w:rsidRPr="00CC2C63" w:rsidRDefault="00132950" w:rsidP="00281606">
            <w:pPr>
              <w:pStyle w:val="Textoindependiente"/>
              <w:spacing w:before="52"/>
              <w:jc w:val="both"/>
              <w:rPr>
                <w:rFonts w:asciiTheme="minorHAnsi" w:hAnsiTheme="minorHAnsi" w:cstheme="minorHAnsi"/>
                <w:b w:val="0"/>
                <w:sz w:val="18"/>
                <w:szCs w:val="18"/>
              </w:rPr>
            </w:pPr>
            <w:r w:rsidRPr="00CC2C63">
              <w:rPr>
                <w:rFonts w:asciiTheme="minorHAnsi" w:hAnsiTheme="minorHAnsi" w:cstheme="minorHAnsi"/>
                <w:b w:val="0"/>
                <w:sz w:val="18"/>
                <w:szCs w:val="18"/>
              </w:rPr>
              <w:t>Informes, cada 3 meses)</w:t>
            </w:r>
          </w:p>
        </w:tc>
        <w:tc>
          <w:tcPr>
            <w:tcW w:w="840" w:type="pct"/>
          </w:tcPr>
          <w:p w14:paraId="3DFE9B5F" w14:textId="0A3B86F0" w:rsidR="00132950" w:rsidRPr="00CC2C63" w:rsidRDefault="00132950" w:rsidP="00281606">
            <w:pPr>
              <w:pStyle w:val="Textoindependiente"/>
              <w:spacing w:before="52"/>
              <w:jc w:val="both"/>
              <w:rPr>
                <w:rFonts w:asciiTheme="minorHAnsi" w:hAnsiTheme="minorHAnsi" w:cstheme="minorHAnsi"/>
                <w:b w:val="0"/>
                <w:sz w:val="18"/>
                <w:szCs w:val="18"/>
              </w:rPr>
            </w:pPr>
            <w:r w:rsidRPr="00CC2C63">
              <w:rPr>
                <w:rFonts w:asciiTheme="minorHAnsi" w:hAnsiTheme="minorHAnsi" w:cstheme="minorHAnsi"/>
                <w:b w:val="0"/>
                <w:sz w:val="18"/>
                <w:szCs w:val="18"/>
              </w:rPr>
              <w:t>Facilitadoras</w:t>
            </w:r>
          </w:p>
        </w:tc>
      </w:tr>
      <w:tr w:rsidR="008D5F80" w:rsidRPr="00CC2C63" w14:paraId="5CE21A21" w14:textId="77777777" w:rsidTr="008D5F80">
        <w:tc>
          <w:tcPr>
            <w:tcW w:w="1002" w:type="pct"/>
          </w:tcPr>
          <w:p w14:paraId="2C6C3D47" w14:textId="7BF065F5" w:rsidR="00E84672" w:rsidRPr="00CC2C63" w:rsidRDefault="00E84672" w:rsidP="00281606">
            <w:pPr>
              <w:contextualSpacing/>
              <w:jc w:val="both"/>
              <w:rPr>
                <w:rFonts w:asciiTheme="minorHAnsi" w:hAnsiTheme="minorHAnsi" w:cstheme="minorHAnsi"/>
                <w:sz w:val="18"/>
                <w:szCs w:val="18"/>
              </w:rPr>
            </w:pPr>
            <w:r w:rsidRPr="00CC2C63">
              <w:rPr>
                <w:rFonts w:asciiTheme="minorHAnsi" w:hAnsiTheme="minorHAnsi" w:cstheme="minorHAnsi"/>
                <w:sz w:val="18"/>
                <w:szCs w:val="18"/>
              </w:rPr>
              <w:t>Plan de comunicación y Activaciones de la aplicación móvil ELLAS</w:t>
            </w:r>
          </w:p>
          <w:p w14:paraId="11E4F243" w14:textId="77777777" w:rsidR="00810DAF" w:rsidRPr="00CC2C63" w:rsidRDefault="00810DAF" w:rsidP="00281606">
            <w:pPr>
              <w:pStyle w:val="Textoindependiente"/>
              <w:spacing w:before="52"/>
              <w:jc w:val="both"/>
              <w:rPr>
                <w:rFonts w:asciiTheme="minorHAnsi" w:hAnsiTheme="minorHAnsi" w:cstheme="minorHAnsi"/>
                <w:b w:val="0"/>
                <w:sz w:val="18"/>
                <w:szCs w:val="18"/>
              </w:rPr>
            </w:pPr>
          </w:p>
        </w:tc>
        <w:tc>
          <w:tcPr>
            <w:tcW w:w="1172" w:type="pct"/>
          </w:tcPr>
          <w:p w14:paraId="172EA68B" w14:textId="3EBFF3A6" w:rsidR="00810DAF" w:rsidRPr="00CC2C63" w:rsidRDefault="00D774F9" w:rsidP="00C0112C">
            <w:pPr>
              <w:pStyle w:val="Textoindependiente"/>
              <w:spacing w:before="52"/>
              <w:jc w:val="both"/>
              <w:rPr>
                <w:rFonts w:asciiTheme="minorHAnsi" w:hAnsiTheme="minorHAnsi" w:cstheme="minorHAnsi"/>
                <w:b w:val="0"/>
                <w:sz w:val="18"/>
                <w:szCs w:val="18"/>
              </w:rPr>
            </w:pPr>
            <w:r w:rsidRPr="00D774F9">
              <w:rPr>
                <w:rFonts w:asciiTheme="minorHAnsi" w:hAnsiTheme="minorHAnsi" w:cstheme="minorHAnsi"/>
                <w:b w:val="0"/>
                <w:color w:val="FF0000"/>
                <w:sz w:val="18"/>
                <w:szCs w:val="18"/>
              </w:rPr>
              <w:t>Número de personas que encuentran en las nuevas tecnologías un espacio de denuncia y protección, especialmente ante la violencia basada en género.</w:t>
            </w:r>
          </w:p>
        </w:tc>
        <w:tc>
          <w:tcPr>
            <w:tcW w:w="811" w:type="pct"/>
          </w:tcPr>
          <w:p w14:paraId="15CB227A" w14:textId="77777777" w:rsidR="00281606" w:rsidRPr="00CC2C63" w:rsidRDefault="00281606" w:rsidP="00281606">
            <w:pPr>
              <w:jc w:val="both"/>
              <w:rPr>
                <w:rFonts w:asciiTheme="minorHAnsi" w:eastAsia="Times New Roman" w:hAnsiTheme="minorHAnsi" w:cstheme="minorHAnsi"/>
                <w:sz w:val="18"/>
                <w:szCs w:val="18"/>
                <w:lang w:eastAsia="fr-CA"/>
              </w:rPr>
            </w:pPr>
            <w:r w:rsidRPr="00CC2C63">
              <w:rPr>
                <w:rFonts w:asciiTheme="minorHAnsi" w:eastAsia="Times New Roman" w:hAnsiTheme="minorHAnsi" w:cstheme="minorHAnsi"/>
                <w:sz w:val="18"/>
                <w:szCs w:val="18"/>
                <w:lang w:eastAsia="fr-CA"/>
              </w:rPr>
              <w:t>Infografías</w:t>
            </w:r>
          </w:p>
          <w:p w14:paraId="2CF66814" w14:textId="77777777" w:rsidR="00281606" w:rsidRPr="00CC2C63" w:rsidRDefault="00281606" w:rsidP="00281606">
            <w:pPr>
              <w:jc w:val="both"/>
              <w:rPr>
                <w:rFonts w:asciiTheme="minorHAnsi" w:eastAsia="Times New Roman" w:hAnsiTheme="minorHAnsi" w:cstheme="minorHAnsi"/>
                <w:sz w:val="18"/>
                <w:szCs w:val="18"/>
                <w:lang w:eastAsia="fr-CA"/>
              </w:rPr>
            </w:pPr>
            <w:r w:rsidRPr="00CC2C63">
              <w:rPr>
                <w:rFonts w:asciiTheme="minorHAnsi" w:eastAsia="Times New Roman" w:hAnsiTheme="minorHAnsi" w:cstheme="minorHAnsi"/>
                <w:sz w:val="18"/>
                <w:szCs w:val="18"/>
                <w:lang w:eastAsia="fr-CA"/>
              </w:rPr>
              <w:t>Publicaciones</w:t>
            </w:r>
          </w:p>
          <w:p w14:paraId="0403A53B" w14:textId="77777777" w:rsidR="00281606" w:rsidRPr="00CC2C63" w:rsidRDefault="00281606" w:rsidP="00281606">
            <w:pPr>
              <w:jc w:val="both"/>
              <w:rPr>
                <w:rFonts w:asciiTheme="minorHAnsi" w:eastAsia="Times New Roman" w:hAnsiTheme="minorHAnsi" w:cstheme="minorHAnsi"/>
                <w:sz w:val="18"/>
                <w:szCs w:val="18"/>
                <w:lang w:eastAsia="fr-CA"/>
              </w:rPr>
            </w:pPr>
            <w:r w:rsidRPr="00CC2C63">
              <w:rPr>
                <w:rFonts w:asciiTheme="minorHAnsi" w:eastAsia="Times New Roman" w:hAnsiTheme="minorHAnsi" w:cstheme="minorHAnsi"/>
                <w:sz w:val="18"/>
                <w:szCs w:val="18"/>
                <w:lang w:eastAsia="fr-CA"/>
              </w:rPr>
              <w:t>Comunicados</w:t>
            </w:r>
          </w:p>
          <w:p w14:paraId="1AE6735F" w14:textId="77777777" w:rsidR="00281606" w:rsidRPr="00CC2C63" w:rsidRDefault="00281606" w:rsidP="00281606">
            <w:pPr>
              <w:jc w:val="both"/>
              <w:rPr>
                <w:rFonts w:asciiTheme="minorHAnsi" w:eastAsia="Times New Roman" w:hAnsiTheme="minorHAnsi" w:cstheme="minorHAnsi"/>
                <w:sz w:val="18"/>
                <w:szCs w:val="18"/>
                <w:lang w:eastAsia="fr-CA"/>
              </w:rPr>
            </w:pPr>
            <w:r w:rsidRPr="00CC2C63">
              <w:rPr>
                <w:rFonts w:asciiTheme="minorHAnsi" w:eastAsia="Times New Roman" w:hAnsiTheme="minorHAnsi" w:cstheme="minorHAnsi"/>
                <w:sz w:val="18"/>
                <w:szCs w:val="18"/>
                <w:lang w:eastAsia="fr-CA"/>
              </w:rPr>
              <w:t>Pronunciamientos</w:t>
            </w:r>
          </w:p>
          <w:p w14:paraId="15E4BA10" w14:textId="77777777" w:rsidR="00281606" w:rsidRPr="00CC2C63" w:rsidRDefault="00281606" w:rsidP="00281606">
            <w:pPr>
              <w:jc w:val="both"/>
              <w:rPr>
                <w:rFonts w:asciiTheme="minorHAnsi" w:eastAsia="Times New Roman" w:hAnsiTheme="minorHAnsi" w:cstheme="minorHAnsi"/>
                <w:sz w:val="18"/>
                <w:szCs w:val="18"/>
                <w:lang w:eastAsia="fr-CA"/>
              </w:rPr>
            </w:pPr>
            <w:r w:rsidRPr="00CC2C63">
              <w:rPr>
                <w:rFonts w:asciiTheme="minorHAnsi" w:eastAsia="Times New Roman" w:hAnsiTheme="minorHAnsi" w:cstheme="minorHAnsi"/>
                <w:sz w:val="18"/>
                <w:szCs w:val="18"/>
                <w:lang w:eastAsia="fr-CA"/>
              </w:rPr>
              <w:t xml:space="preserve">Estadísticas Web, de redes sociales, etc. </w:t>
            </w:r>
          </w:p>
          <w:p w14:paraId="73B7F0CB" w14:textId="02C2B449" w:rsidR="00810DAF" w:rsidRPr="00CC2C63" w:rsidRDefault="00281606" w:rsidP="00281606">
            <w:pPr>
              <w:pStyle w:val="Textoindependiente"/>
              <w:spacing w:before="52"/>
              <w:jc w:val="both"/>
              <w:rPr>
                <w:rFonts w:asciiTheme="minorHAnsi" w:hAnsiTheme="minorHAnsi" w:cstheme="minorHAnsi"/>
                <w:b w:val="0"/>
                <w:sz w:val="18"/>
                <w:szCs w:val="18"/>
              </w:rPr>
            </w:pPr>
            <w:r w:rsidRPr="00CC2C63">
              <w:rPr>
                <w:rFonts w:asciiTheme="minorHAnsi" w:eastAsia="Times New Roman" w:hAnsiTheme="minorHAnsi" w:cstheme="minorHAnsi"/>
                <w:b w:val="0"/>
                <w:sz w:val="18"/>
                <w:szCs w:val="18"/>
                <w:lang w:eastAsia="fr-CA"/>
              </w:rPr>
              <w:t>Activaciones</w:t>
            </w:r>
          </w:p>
        </w:tc>
        <w:tc>
          <w:tcPr>
            <w:tcW w:w="1175" w:type="pct"/>
          </w:tcPr>
          <w:p w14:paraId="729D94D4" w14:textId="3989E6C0" w:rsidR="00810DAF" w:rsidRPr="00CC2C63" w:rsidRDefault="00281606" w:rsidP="00281606">
            <w:pPr>
              <w:pStyle w:val="Textoindependiente"/>
              <w:spacing w:before="52"/>
              <w:jc w:val="both"/>
              <w:rPr>
                <w:rFonts w:asciiTheme="minorHAnsi" w:hAnsiTheme="minorHAnsi" w:cstheme="minorHAnsi"/>
                <w:b w:val="0"/>
                <w:sz w:val="18"/>
                <w:szCs w:val="18"/>
              </w:rPr>
            </w:pPr>
            <w:r w:rsidRPr="00CC2C63">
              <w:rPr>
                <w:rFonts w:asciiTheme="minorHAnsi" w:hAnsiTheme="minorHAnsi" w:cstheme="minorHAnsi"/>
                <w:b w:val="0"/>
                <w:sz w:val="18"/>
                <w:szCs w:val="18"/>
              </w:rPr>
              <w:t>Un Plan de comunicación (primeros 2 meses)</w:t>
            </w:r>
          </w:p>
        </w:tc>
        <w:tc>
          <w:tcPr>
            <w:tcW w:w="840" w:type="pct"/>
          </w:tcPr>
          <w:p w14:paraId="2263773D" w14:textId="45172477" w:rsidR="00810DAF" w:rsidRPr="00CC2C63" w:rsidRDefault="00281606" w:rsidP="00281606">
            <w:pPr>
              <w:pStyle w:val="Textoindependiente"/>
              <w:spacing w:before="52"/>
              <w:jc w:val="both"/>
              <w:rPr>
                <w:rFonts w:asciiTheme="minorHAnsi" w:hAnsiTheme="minorHAnsi" w:cstheme="minorHAnsi"/>
                <w:b w:val="0"/>
                <w:sz w:val="18"/>
                <w:szCs w:val="18"/>
              </w:rPr>
            </w:pPr>
            <w:r w:rsidRPr="00CC2C63">
              <w:rPr>
                <w:rFonts w:asciiTheme="minorHAnsi" w:hAnsiTheme="minorHAnsi" w:cstheme="minorHAnsi"/>
                <w:b w:val="0"/>
                <w:sz w:val="18"/>
                <w:szCs w:val="18"/>
              </w:rPr>
              <w:t xml:space="preserve">RNM </w:t>
            </w:r>
          </w:p>
        </w:tc>
      </w:tr>
      <w:tr w:rsidR="008D5F80" w:rsidRPr="00CC2C63" w14:paraId="3AB51341" w14:textId="77777777" w:rsidTr="008D5F80">
        <w:tc>
          <w:tcPr>
            <w:tcW w:w="1002" w:type="pct"/>
          </w:tcPr>
          <w:p w14:paraId="3D9FFFF7" w14:textId="3E2B7435" w:rsidR="00E84672" w:rsidRPr="00CC2C63" w:rsidRDefault="00E84672" w:rsidP="00281606">
            <w:pPr>
              <w:pStyle w:val="Textoindependiente"/>
              <w:spacing w:before="52"/>
              <w:jc w:val="both"/>
              <w:rPr>
                <w:rFonts w:asciiTheme="minorHAnsi" w:hAnsiTheme="minorHAnsi" w:cstheme="minorHAnsi"/>
                <w:b w:val="0"/>
                <w:sz w:val="18"/>
                <w:szCs w:val="18"/>
              </w:rPr>
            </w:pPr>
            <w:r w:rsidRPr="00CC2C63">
              <w:rPr>
                <w:rFonts w:asciiTheme="minorHAnsi" w:hAnsiTheme="minorHAnsi" w:cstheme="minorHAnsi"/>
                <w:b w:val="0"/>
                <w:sz w:val="18"/>
                <w:szCs w:val="18"/>
              </w:rPr>
              <w:t xml:space="preserve">Informes de seguimiento sobre monitoreo de acciones de incidencia y resultados conseguidos </w:t>
            </w:r>
          </w:p>
          <w:p w14:paraId="42057A12" w14:textId="7774098B" w:rsidR="00E84672" w:rsidRPr="00CC2C63" w:rsidRDefault="00E84672" w:rsidP="00281606">
            <w:pPr>
              <w:pStyle w:val="Textoindependiente"/>
              <w:spacing w:before="52"/>
              <w:jc w:val="both"/>
              <w:rPr>
                <w:rFonts w:asciiTheme="minorHAnsi" w:hAnsiTheme="minorHAnsi" w:cstheme="minorHAnsi"/>
                <w:b w:val="0"/>
                <w:sz w:val="18"/>
                <w:szCs w:val="18"/>
              </w:rPr>
            </w:pPr>
            <w:r w:rsidRPr="00CC2C63">
              <w:rPr>
                <w:rFonts w:asciiTheme="minorHAnsi" w:hAnsiTheme="minorHAnsi" w:cstheme="minorHAnsi"/>
                <w:b w:val="0"/>
                <w:sz w:val="18"/>
                <w:szCs w:val="18"/>
              </w:rPr>
              <w:t xml:space="preserve">Evaluación final </w:t>
            </w:r>
          </w:p>
        </w:tc>
        <w:tc>
          <w:tcPr>
            <w:tcW w:w="1172" w:type="pct"/>
          </w:tcPr>
          <w:p w14:paraId="6728D6BC" w14:textId="478B7289" w:rsidR="00E84672" w:rsidRPr="00F625E6" w:rsidRDefault="00F625E6" w:rsidP="00C0112C">
            <w:pPr>
              <w:pStyle w:val="Textoindependiente"/>
              <w:spacing w:before="52"/>
              <w:jc w:val="both"/>
              <w:rPr>
                <w:rFonts w:asciiTheme="minorHAnsi" w:hAnsiTheme="minorHAnsi" w:cstheme="minorHAnsi"/>
                <w:b w:val="0"/>
                <w:sz w:val="18"/>
                <w:szCs w:val="18"/>
              </w:rPr>
            </w:pPr>
            <w:r w:rsidRPr="00F625E6">
              <w:rPr>
                <w:rFonts w:asciiTheme="minorHAnsi" w:eastAsia="Times New Roman" w:hAnsiTheme="minorHAnsi" w:cstheme="minorHAnsi"/>
                <w:b w:val="0"/>
                <w:color w:val="FF0000"/>
                <w:sz w:val="20"/>
                <w:szCs w:val="20"/>
                <w:lang w:eastAsia="fr-CA"/>
              </w:rPr>
              <w:t>Prácticas de seguimiento y evaluación utilizadas permanente y proactivamente como eje principal del proyecto.</w:t>
            </w:r>
          </w:p>
        </w:tc>
        <w:tc>
          <w:tcPr>
            <w:tcW w:w="811" w:type="pct"/>
          </w:tcPr>
          <w:p w14:paraId="028AF80A" w14:textId="4622556B" w:rsidR="00E84672" w:rsidRPr="00CC2C63" w:rsidRDefault="00281606" w:rsidP="00281606">
            <w:pPr>
              <w:pStyle w:val="Textoindependiente"/>
              <w:spacing w:before="52"/>
              <w:jc w:val="both"/>
              <w:rPr>
                <w:rFonts w:asciiTheme="minorHAnsi" w:hAnsiTheme="minorHAnsi" w:cstheme="minorHAnsi"/>
                <w:b w:val="0"/>
                <w:sz w:val="18"/>
                <w:szCs w:val="18"/>
              </w:rPr>
            </w:pPr>
            <w:r w:rsidRPr="00CC2C63">
              <w:rPr>
                <w:rFonts w:asciiTheme="minorHAnsi" w:hAnsiTheme="minorHAnsi" w:cstheme="minorHAnsi"/>
                <w:b w:val="0"/>
                <w:sz w:val="18"/>
                <w:szCs w:val="18"/>
              </w:rPr>
              <w:t xml:space="preserve">Informes semestrales </w:t>
            </w:r>
          </w:p>
          <w:p w14:paraId="24C2CE1A" w14:textId="51442AAE" w:rsidR="00281606" w:rsidRPr="00CC2C63" w:rsidRDefault="00281606" w:rsidP="00281606">
            <w:pPr>
              <w:pStyle w:val="Textoindependiente"/>
              <w:spacing w:before="52"/>
              <w:jc w:val="both"/>
              <w:rPr>
                <w:rFonts w:asciiTheme="minorHAnsi" w:hAnsiTheme="minorHAnsi" w:cstheme="minorHAnsi"/>
                <w:b w:val="0"/>
                <w:sz w:val="18"/>
                <w:szCs w:val="18"/>
              </w:rPr>
            </w:pPr>
            <w:r w:rsidRPr="00CC2C63">
              <w:rPr>
                <w:rFonts w:asciiTheme="minorHAnsi" w:hAnsiTheme="minorHAnsi" w:cstheme="minorHAnsi"/>
                <w:b w:val="0"/>
                <w:sz w:val="18"/>
                <w:szCs w:val="18"/>
              </w:rPr>
              <w:t xml:space="preserve">Evaluación </w:t>
            </w:r>
          </w:p>
        </w:tc>
        <w:tc>
          <w:tcPr>
            <w:tcW w:w="1175" w:type="pct"/>
          </w:tcPr>
          <w:p w14:paraId="7563A567" w14:textId="77777777" w:rsidR="00E84672" w:rsidRPr="00CC2C63" w:rsidRDefault="00281606" w:rsidP="00281606">
            <w:pPr>
              <w:pStyle w:val="Textoindependiente"/>
              <w:spacing w:before="52"/>
              <w:jc w:val="both"/>
              <w:rPr>
                <w:rFonts w:asciiTheme="minorHAnsi" w:hAnsiTheme="minorHAnsi" w:cstheme="minorHAnsi"/>
                <w:b w:val="0"/>
                <w:sz w:val="18"/>
                <w:szCs w:val="18"/>
              </w:rPr>
            </w:pPr>
            <w:r w:rsidRPr="00CC2C63">
              <w:rPr>
                <w:rFonts w:asciiTheme="minorHAnsi" w:hAnsiTheme="minorHAnsi" w:cstheme="minorHAnsi"/>
                <w:b w:val="0"/>
                <w:sz w:val="18"/>
                <w:szCs w:val="18"/>
              </w:rPr>
              <w:t>Dos evaluaciones (6 mes y al finalizar)</w:t>
            </w:r>
          </w:p>
          <w:p w14:paraId="6069932F" w14:textId="07DB7C48" w:rsidR="00281606" w:rsidRPr="00CC2C63" w:rsidRDefault="00281606" w:rsidP="00281606">
            <w:pPr>
              <w:pStyle w:val="Textoindependiente"/>
              <w:spacing w:before="52"/>
              <w:jc w:val="both"/>
              <w:rPr>
                <w:rFonts w:asciiTheme="minorHAnsi" w:hAnsiTheme="minorHAnsi" w:cstheme="minorHAnsi"/>
                <w:b w:val="0"/>
                <w:sz w:val="18"/>
                <w:szCs w:val="18"/>
              </w:rPr>
            </w:pPr>
            <w:r w:rsidRPr="00CC2C63">
              <w:rPr>
                <w:rFonts w:asciiTheme="minorHAnsi" w:hAnsiTheme="minorHAnsi" w:cstheme="minorHAnsi"/>
                <w:b w:val="0"/>
                <w:sz w:val="18"/>
                <w:szCs w:val="18"/>
              </w:rPr>
              <w:t>Evaluación (al finalizar)</w:t>
            </w:r>
          </w:p>
        </w:tc>
        <w:tc>
          <w:tcPr>
            <w:tcW w:w="840" w:type="pct"/>
          </w:tcPr>
          <w:p w14:paraId="4D4066D0" w14:textId="23DEB296" w:rsidR="00E84672" w:rsidRPr="00CC2C63" w:rsidRDefault="00281606" w:rsidP="00281606">
            <w:pPr>
              <w:pStyle w:val="Textoindependiente"/>
              <w:spacing w:before="52"/>
              <w:jc w:val="both"/>
              <w:rPr>
                <w:rFonts w:asciiTheme="minorHAnsi" w:hAnsiTheme="minorHAnsi" w:cstheme="minorHAnsi"/>
                <w:b w:val="0"/>
                <w:sz w:val="18"/>
                <w:szCs w:val="18"/>
              </w:rPr>
            </w:pPr>
            <w:r w:rsidRPr="00CC2C63">
              <w:rPr>
                <w:rFonts w:asciiTheme="minorHAnsi" w:hAnsiTheme="minorHAnsi" w:cstheme="minorHAnsi"/>
                <w:b w:val="0"/>
                <w:sz w:val="18"/>
                <w:szCs w:val="18"/>
              </w:rPr>
              <w:t>RNM</w:t>
            </w:r>
          </w:p>
        </w:tc>
      </w:tr>
      <w:bookmarkEnd w:id="2"/>
    </w:tbl>
    <w:p w14:paraId="5F8AC8BF" w14:textId="76A5FA28" w:rsidR="00614758" w:rsidRPr="004867CF" w:rsidRDefault="00614758" w:rsidP="00100E58">
      <w:pPr>
        <w:jc w:val="both"/>
        <w:rPr>
          <w:rFonts w:asciiTheme="minorHAnsi" w:eastAsia="Times New Roman" w:hAnsiTheme="minorHAnsi" w:cstheme="minorHAnsi"/>
          <w:i/>
          <w:sz w:val="20"/>
          <w:szCs w:val="22"/>
          <w:lang w:eastAsia="fr-CA"/>
        </w:rPr>
      </w:pPr>
    </w:p>
    <w:p w14:paraId="38144470" w14:textId="77777777" w:rsidR="00AB4ABC" w:rsidRPr="004867CF" w:rsidRDefault="00141F6C" w:rsidP="002C6B97">
      <w:pPr>
        <w:pStyle w:val="Prrafodelista"/>
        <w:numPr>
          <w:ilvl w:val="1"/>
          <w:numId w:val="1"/>
        </w:numPr>
        <w:jc w:val="both"/>
        <w:rPr>
          <w:rFonts w:asciiTheme="minorHAnsi" w:eastAsia="Times New Roman" w:hAnsiTheme="minorHAnsi" w:cstheme="minorHAnsi"/>
          <w:b/>
          <w:sz w:val="22"/>
          <w:szCs w:val="22"/>
          <w:lang w:eastAsia="fr-CA"/>
        </w:rPr>
      </w:pPr>
      <w:r w:rsidRPr="004867CF">
        <w:rPr>
          <w:rFonts w:asciiTheme="minorHAnsi" w:eastAsia="Times New Roman" w:hAnsiTheme="minorHAnsi" w:cstheme="minorHAnsi"/>
          <w:b/>
          <w:sz w:val="22"/>
          <w:szCs w:val="22"/>
          <w:lang w:eastAsia="fr-CA"/>
        </w:rPr>
        <w:t xml:space="preserve">Revisiones anuales/regulares: </w:t>
      </w:r>
    </w:p>
    <w:p w14:paraId="20EFD373" w14:textId="502CE2FA" w:rsidR="006055FC" w:rsidRPr="004867CF" w:rsidRDefault="006055FC" w:rsidP="006055FC">
      <w:pPr>
        <w:jc w:val="both"/>
        <w:rPr>
          <w:rFonts w:asciiTheme="minorHAnsi" w:eastAsia="Times New Roman" w:hAnsiTheme="minorHAnsi" w:cstheme="minorHAnsi"/>
          <w:sz w:val="20"/>
          <w:szCs w:val="22"/>
          <w:lang w:eastAsia="fr-CA"/>
        </w:rPr>
      </w:pPr>
      <w:r w:rsidRPr="004867CF">
        <w:rPr>
          <w:rFonts w:asciiTheme="minorHAnsi" w:eastAsia="Times New Roman" w:hAnsiTheme="minorHAnsi" w:cstheme="minorHAnsi"/>
          <w:sz w:val="20"/>
          <w:szCs w:val="22"/>
          <w:lang w:eastAsia="fr-CA"/>
        </w:rPr>
        <w:t xml:space="preserve">La RNM realizará un reporte trimestral de monitoreo para el fondo </w:t>
      </w:r>
      <w:proofErr w:type="spellStart"/>
      <w:r w:rsidRPr="004867CF">
        <w:rPr>
          <w:rFonts w:asciiTheme="minorHAnsi" w:eastAsia="Times New Roman" w:hAnsiTheme="minorHAnsi" w:cstheme="minorHAnsi"/>
          <w:sz w:val="20"/>
          <w:szCs w:val="22"/>
          <w:lang w:eastAsia="fr-CA"/>
        </w:rPr>
        <w:t>Multidonante</w:t>
      </w:r>
      <w:proofErr w:type="spellEnd"/>
      <w:r w:rsidRPr="004867CF">
        <w:rPr>
          <w:rFonts w:asciiTheme="minorHAnsi" w:eastAsia="Times New Roman" w:hAnsiTheme="minorHAnsi" w:cstheme="minorHAnsi"/>
          <w:sz w:val="20"/>
          <w:szCs w:val="22"/>
          <w:lang w:eastAsia="fr-CA"/>
        </w:rPr>
        <w:t xml:space="preserve"> y un Informe final. Estos informes serán entregado</w:t>
      </w:r>
      <w:r w:rsidR="00B27B96" w:rsidRPr="004867CF">
        <w:rPr>
          <w:rFonts w:asciiTheme="minorHAnsi" w:eastAsia="Times New Roman" w:hAnsiTheme="minorHAnsi" w:cstheme="minorHAnsi"/>
          <w:sz w:val="20"/>
          <w:szCs w:val="22"/>
          <w:lang w:eastAsia="fr-CA"/>
        </w:rPr>
        <w:t>s en las siguientes etapa</w:t>
      </w:r>
      <w:r w:rsidR="006039CF" w:rsidRPr="004867CF">
        <w:rPr>
          <w:rFonts w:asciiTheme="minorHAnsi" w:eastAsia="Times New Roman" w:hAnsiTheme="minorHAnsi" w:cstheme="minorHAnsi"/>
          <w:sz w:val="20"/>
          <w:szCs w:val="22"/>
          <w:lang w:eastAsia="fr-CA"/>
        </w:rPr>
        <w:t>s</w:t>
      </w:r>
      <w:r w:rsidRPr="004867CF">
        <w:rPr>
          <w:rFonts w:asciiTheme="minorHAnsi" w:eastAsia="Times New Roman" w:hAnsiTheme="minorHAnsi" w:cstheme="minorHAnsi"/>
          <w:sz w:val="20"/>
          <w:szCs w:val="22"/>
          <w:lang w:eastAsia="fr-CA"/>
        </w:rPr>
        <w:t>:</w:t>
      </w:r>
    </w:p>
    <w:p w14:paraId="04DDFF28" w14:textId="60ECF27B" w:rsidR="006055FC" w:rsidRPr="004867CF" w:rsidRDefault="006E2EBD" w:rsidP="006055FC">
      <w:pPr>
        <w:jc w:val="both"/>
        <w:rPr>
          <w:rFonts w:asciiTheme="minorHAnsi" w:eastAsia="Times New Roman" w:hAnsiTheme="minorHAnsi" w:cstheme="minorHAnsi"/>
          <w:sz w:val="20"/>
          <w:szCs w:val="22"/>
          <w:lang w:eastAsia="fr-CA"/>
        </w:rPr>
      </w:pPr>
      <w:r w:rsidRPr="004867CF">
        <w:rPr>
          <w:rFonts w:asciiTheme="minorHAnsi" w:eastAsia="Times New Roman" w:hAnsiTheme="minorHAnsi" w:cstheme="minorHAnsi"/>
          <w:sz w:val="20"/>
          <w:szCs w:val="22"/>
          <w:lang w:eastAsia="fr-CA"/>
        </w:rPr>
        <w:t xml:space="preserve">1) </w:t>
      </w:r>
      <w:r w:rsidR="006055FC" w:rsidRPr="004867CF">
        <w:rPr>
          <w:rFonts w:asciiTheme="minorHAnsi" w:eastAsia="Times New Roman" w:hAnsiTheme="minorHAnsi" w:cstheme="minorHAnsi"/>
          <w:sz w:val="20"/>
          <w:szCs w:val="22"/>
          <w:lang w:eastAsia="fr-CA"/>
        </w:rPr>
        <w:t xml:space="preserve"> Mes 3</w:t>
      </w:r>
      <w:r w:rsidR="00B5068A" w:rsidRPr="004867CF">
        <w:rPr>
          <w:rFonts w:asciiTheme="minorHAnsi" w:eastAsia="Times New Roman" w:hAnsiTheme="minorHAnsi" w:cstheme="minorHAnsi"/>
          <w:sz w:val="20"/>
          <w:szCs w:val="22"/>
          <w:lang w:eastAsia="fr-CA"/>
        </w:rPr>
        <w:t xml:space="preserve"> (15 </w:t>
      </w:r>
      <w:proofErr w:type="gramStart"/>
      <w:r w:rsidR="00B5068A" w:rsidRPr="004867CF">
        <w:rPr>
          <w:rFonts w:asciiTheme="minorHAnsi" w:eastAsia="Times New Roman" w:hAnsiTheme="minorHAnsi" w:cstheme="minorHAnsi"/>
          <w:sz w:val="20"/>
          <w:szCs w:val="22"/>
          <w:lang w:eastAsia="fr-CA"/>
        </w:rPr>
        <w:t>abril</w:t>
      </w:r>
      <w:r w:rsidR="006C4B2D" w:rsidRPr="004867CF">
        <w:rPr>
          <w:rFonts w:asciiTheme="minorHAnsi" w:eastAsia="Times New Roman" w:hAnsiTheme="minorHAnsi" w:cstheme="minorHAnsi"/>
          <w:sz w:val="20"/>
          <w:szCs w:val="22"/>
          <w:lang w:eastAsia="fr-CA"/>
        </w:rPr>
        <w:t>)</w:t>
      </w:r>
      <w:r w:rsidRPr="004867CF">
        <w:rPr>
          <w:rFonts w:asciiTheme="minorHAnsi" w:eastAsia="Times New Roman" w:hAnsiTheme="minorHAnsi" w:cstheme="minorHAnsi"/>
          <w:sz w:val="20"/>
          <w:szCs w:val="22"/>
          <w:lang w:eastAsia="fr-CA"/>
        </w:rPr>
        <w:t xml:space="preserve">   </w:t>
      </w:r>
      <w:proofErr w:type="gramEnd"/>
      <w:r w:rsidRPr="004867CF">
        <w:rPr>
          <w:rFonts w:asciiTheme="minorHAnsi" w:eastAsia="Times New Roman" w:hAnsiTheme="minorHAnsi" w:cstheme="minorHAnsi"/>
          <w:sz w:val="20"/>
          <w:szCs w:val="22"/>
          <w:lang w:eastAsia="fr-CA"/>
        </w:rPr>
        <w:t>2)</w:t>
      </w:r>
      <w:r w:rsidR="006055FC" w:rsidRPr="004867CF">
        <w:rPr>
          <w:rFonts w:asciiTheme="minorHAnsi" w:eastAsia="Times New Roman" w:hAnsiTheme="minorHAnsi" w:cstheme="minorHAnsi"/>
          <w:sz w:val="20"/>
          <w:szCs w:val="22"/>
          <w:lang w:eastAsia="fr-CA"/>
        </w:rPr>
        <w:t xml:space="preserve"> Mes 6</w:t>
      </w:r>
      <w:r w:rsidR="00B5068A" w:rsidRPr="004867CF">
        <w:rPr>
          <w:rFonts w:asciiTheme="minorHAnsi" w:eastAsia="Times New Roman" w:hAnsiTheme="minorHAnsi" w:cstheme="minorHAnsi"/>
          <w:sz w:val="20"/>
          <w:szCs w:val="22"/>
          <w:lang w:eastAsia="fr-CA"/>
        </w:rPr>
        <w:t xml:space="preserve"> (15 jul</w:t>
      </w:r>
      <w:r w:rsidR="006C4B2D" w:rsidRPr="004867CF">
        <w:rPr>
          <w:rFonts w:asciiTheme="minorHAnsi" w:eastAsia="Times New Roman" w:hAnsiTheme="minorHAnsi" w:cstheme="minorHAnsi"/>
          <w:sz w:val="20"/>
          <w:szCs w:val="22"/>
          <w:lang w:eastAsia="fr-CA"/>
        </w:rPr>
        <w:t>io)</w:t>
      </w:r>
      <w:r w:rsidRPr="004867CF">
        <w:rPr>
          <w:rFonts w:asciiTheme="minorHAnsi" w:eastAsia="Times New Roman" w:hAnsiTheme="minorHAnsi" w:cstheme="minorHAnsi"/>
          <w:sz w:val="20"/>
          <w:szCs w:val="22"/>
          <w:lang w:eastAsia="fr-CA"/>
        </w:rPr>
        <w:t xml:space="preserve">  3) </w:t>
      </w:r>
      <w:r w:rsidR="006055FC" w:rsidRPr="004867CF">
        <w:rPr>
          <w:rFonts w:asciiTheme="minorHAnsi" w:eastAsia="Times New Roman" w:hAnsiTheme="minorHAnsi" w:cstheme="minorHAnsi"/>
          <w:sz w:val="20"/>
          <w:szCs w:val="22"/>
          <w:lang w:eastAsia="fr-CA"/>
        </w:rPr>
        <w:t>Mes 9</w:t>
      </w:r>
      <w:r w:rsidR="00B5068A" w:rsidRPr="004867CF">
        <w:rPr>
          <w:rFonts w:asciiTheme="minorHAnsi" w:eastAsia="Times New Roman" w:hAnsiTheme="minorHAnsi" w:cstheme="minorHAnsi"/>
          <w:sz w:val="20"/>
          <w:szCs w:val="22"/>
          <w:lang w:eastAsia="fr-CA"/>
        </w:rPr>
        <w:t xml:space="preserve"> (15 octubre</w:t>
      </w:r>
      <w:r w:rsidR="006C4B2D" w:rsidRPr="004867CF">
        <w:rPr>
          <w:rFonts w:asciiTheme="minorHAnsi" w:eastAsia="Times New Roman" w:hAnsiTheme="minorHAnsi" w:cstheme="minorHAnsi"/>
          <w:sz w:val="20"/>
          <w:szCs w:val="22"/>
          <w:lang w:eastAsia="fr-CA"/>
        </w:rPr>
        <w:t>)</w:t>
      </w:r>
      <w:r w:rsidRPr="004867CF">
        <w:rPr>
          <w:rFonts w:asciiTheme="minorHAnsi" w:eastAsia="Times New Roman" w:hAnsiTheme="minorHAnsi" w:cstheme="minorHAnsi"/>
          <w:sz w:val="20"/>
          <w:szCs w:val="22"/>
          <w:lang w:eastAsia="fr-CA"/>
        </w:rPr>
        <w:t xml:space="preserve">  4) </w:t>
      </w:r>
      <w:r w:rsidR="006C4B2D" w:rsidRPr="004867CF">
        <w:rPr>
          <w:rFonts w:asciiTheme="minorHAnsi" w:eastAsia="Times New Roman" w:hAnsiTheme="minorHAnsi" w:cstheme="minorHAnsi"/>
          <w:sz w:val="20"/>
          <w:szCs w:val="22"/>
          <w:lang w:eastAsia="fr-CA"/>
        </w:rPr>
        <w:t>Mes 13</w:t>
      </w:r>
      <w:r w:rsidR="006055FC" w:rsidRPr="004867CF">
        <w:rPr>
          <w:rFonts w:asciiTheme="minorHAnsi" w:eastAsia="Times New Roman" w:hAnsiTheme="minorHAnsi" w:cstheme="minorHAnsi"/>
          <w:sz w:val="20"/>
          <w:szCs w:val="22"/>
          <w:lang w:eastAsia="fr-CA"/>
        </w:rPr>
        <w:t xml:space="preserve"> (</w:t>
      </w:r>
      <w:r w:rsidR="00B5068A" w:rsidRPr="004867CF">
        <w:rPr>
          <w:rFonts w:asciiTheme="minorHAnsi" w:eastAsia="Times New Roman" w:hAnsiTheme="minorHAnsi" w:cstheme="minorHAnsi"/>
          <w:sz w:val="20"/>
          <w:szCs w:val="22"/>
          <w:lang w:eastAsia="fr-CA"/>
        </w:rPr>
        <w:t>15 de febrero</w:t>
      </w:r>
      <w:r w:rsidR="006C4B2D" w:rsidRPr="004867CF">
        <w:rPr>
          <w:rFonts w:asciiTheme="minorHAnsi" w:eastAsia="Times New Roman" w:hAnsiTheme="minorHAnsi" w:cstheme="minorHAnsi"/>
          <w:sz w:val="20"/>
          <w:szCs w:val="22"/>
          <w:lang w:eastAsia="fr-CA"/>
        </w:rPr>
        <w:t xml:space="preserve"> -</w:t>
      </w:r>
      <w:r w:rsidR="006055FC" w:rsidRPr="004867CF">
        <w:rPr>
          <w:rFonts w:asciiTheme="minorHAnsi" w:eastAsia="Times New Roman" w:hAnsiTheme="minorHAnsi" w:cstheme="minorHAnsi"/>
          <w:sz w:val="20"/>
          <w:szCs w:val="22"/>
          <w:lang w:eastAsia="fr-CA"/>
        </w:rPr>
        <w:t>Informe final)</w:t>
      </w:r>
      <w:r w:rsidRPr="004867CF">
        <w:rPr>
          <w:rFonts w:asciiTheme="minorHAnsi" w:eastAsia="Times New Roman" w:hAnsiTheme="minorHAnsi" w:cstheme="minorHAnsi"/>
          <w:sz w:val="20"/>
          <w:szCs w:val="22"/>
          <w:lang w:eastAsia="fr-CA"/>
        </w:rPr>
        <w:t>.</w:t>
      </w:r>
    </w:p>
    <w:p w14:paraId="7A572BA2" w14:textId="77777777" w:rsidR="00AB4ABC" w:rsidRPr="004867CF" w:rsidRDefault="00141F6C" w:rsidP="002C6B97">
      <w:pPr>
        <w:pStyle w:val="Prrafodelista"/>
        <w:numPr>
          <w:ilvl w:val="1"/>
          <w:numId w:val="1"/>
        </w:numPr>
        <w:jc w:val="both"/>
        <w:rPr>
          <w:rFonts w:asciiTheme="minorHAnsi" w:eastAsia="Times New Roman" w:hAnsiTheme="minorHAnsi" w:cstheme="minorHAnsi"/>
          <w:b/>
          <w:sz w:val="22"/>
          <w:szCs w:val="22"/>
          <w:lang w:eastAsia="fr-CA"/>
        </w:rPr>
      </w:pPr>
      <w:r w:rsidRPr="004867CF">
        <w:rPr>
          <w:rFonts w:asciiTheme="minorHAnsi" w:eastAsia="Times New Roman" w:hAnsiTheme="minorHAnsi" w:cstheme="minorHAnsi"/>
          <w:b/>
          <w:sz w:val="22"/>
          <w:szCs w:val="22"/>
          <w:lang w:eastAsia="fr-CA"/>
        </w:rPr>
        <w:t xml:space="preserve">Evaluación: </w:t>
      </w:r>
    </w:p>
    <w:p w14:paraId="0766F69B" w14:textId="62D213B8" w:rsidR="006C4B2D" w:rsidRPr="004867CF" w:rsidRDefault="00B5068A" w:rsidP="00141F6C">
      <w:pPr>
        <w:jc w:val="both"/>
        <w:rPr>
          <w:rFonts w:asciiTheme="minorHAnsi" w:eastAsia="Times New Roman" w:hAnsiTheme="minorHAnsi" w:cstheme="minorHAnsi"/>
          <w:sz w:val="20"/>
          <w:szCs w:val="22"/>
          <w:lang w:eastAsia="fr-CA"/>
        </w:rPr>
      </w:pPr>
      <w:r w:rsidRPr="004867CF">
        <w:rPr>
          <w:rFonts w:asciiTheme="minorHAnsi" w:eastAsia="Times New Roman" w:hAnsiTheme="minorHAnsi" w:cstheme="minorHAnsi"/>
          <w:sz w:val="20"/>
          <w:szCs w:val="22"/>
          <w:lang w:eastAsia="fr-CA"/>
        </w:rPr>
        <w:t>La RNM cuenta</w:t>
      </w:r>
      <w:r w:rsidR="006C4B2D" w:rsidRPr="004867CF">
        <w:rPr>
          <w:rFonts w:asciiTheme="minorHAnsi" w:eastAsia="Times New Roman" w:hAnsiTheme="minorHAnsi" w:cstheme="minorHAnsi"/>
          <w:sz w:val="20"/>
          <w:szCs w:val="22"/>
          <w:lang w:eastAsia="fr-CA"/>
        </w:rPr>
        <w:t xml:space="preserve"> con un sistema de</w:t>
      </w:r>
      <w:r w:rsidRPr="004867CF">
        <w:rPr>
          <w:rFonts w:asciiTheme="minorHAnsi" w:eastAsia="Times New Roman" w:hAnsiTheme="minorHAnsi" w:cstheme="minorHAnsi"/>
          <w:sz w:val="20"/>
          <w:szCs w:val="22"/>
          <w:lang w:eastAsia="fr-CA"/>
        </w:rPr>
        <w:t xml:space="preserve"> análisis de</w:t>
      </w:r>
      <w:r w:rsidR="006C4B2D" w:rsidRPr="004867CF">
        <w:rPr>
          <w:rFonts w:asciiTheme="minorHAnsi" w:eastAsia="Times New Roman" w:hAnsiTheme="minorHAnsi" w:cstheme="minorHAnsi"/>
          <w:sz w:val="20"/>
          <w:szCs w:val="22"/>
          <w:lang w:eastAsia="fr-CA"/>
        </w:rPr>
        <w:t xml:space="preserve"> información en la nube</w:t>
      </w:r>
      <w:r w:rsidR="0035506A" w:rsidRPr="004867CF">
        <w:rPr>
          <w:rFonts w:asciiTheme="minorHAnsi" w:eastAsia="Times New Roman" w:hAnsiTheme="minorHAnsi" w:cstheme="minorHAnsi"/>
          <w:sz w:val="20"/>
          <w:szCs w:val="22"/>
          <w:lang w:eastAsia="fr-CA"/>
        </w:rPr>
        <w:t xml:space="preserve"> con tecnología </w:t>
      </w:r>
      <w:proofErr w:type="spellStart"/>
      <w:r w:rsidR="0035506A" w:rsidRPr="004867CF">
        <w:rPr>
          <w:rFonts w:asciiTheme="minorHAnsi" w:eastAsia="Times New Roman" w:hAnsiTheme="minorHAnsi" w:cstheme="minorHAnsi"/>
          <w:sz w:val="20"/>
          <w:szCs w:val="22"/>
          <w:lang w:eastAsia="fr-CA"/>
        </w:rPr>
        <w:t>google</w:t>
      </w:r>
      <w:proofErr w:type="spellEnd"/>
      <w:r w:rsidRPr="004867CF">
        <w:rPr>
          <w:rFonts w:asciiTheme="minorHAnsi" w:eastAsia="Times New Roman" w:hAnsiTheme="minorHAnsi" w:cstheme="minorHAnsi"/>
          <w:sz w:val="20"/>
          <w:szCs w:val="22"/>
          <w:lang w:eastAsia="fr-CA"/>
        </w:rPr>
        <w:t xml:space="preserve"> para realizar monitoreo y evaluación de resultados</w:t>
      </w:r>
      <w:r w:rsidR="0035506A" w:rsidRPr="004867CF">
        <w:rPr>
          <w:rFonts w:asciiTheme="minorHAnsi" w:eastAsia="Times New Roman" w:hAnsiTheme="minorHAnsi" w:cstheme="minorHAnsi"/>
          <w:sz w:val="20"/>
          <w:szCs w:val="22"/>
          <w:lang w:eastAsia="fr-CA"/>
        </w:rPr>
        <w:t xml:space="preserve">. </w:t>
      </w:r>
    </w:p>
    <w:p w14:paraId="53A360CA" w14:textId="0481583D" w:rsidR="006055FC" w:rsidRPr="004867CF" w:rsidRDefault="006055FC" w:rsidP="00141F6C">
      <w:pPr>
        <w:jc w:val="both"/>
        <w:rPr>
          <w:rFonts w:asciiTheme="minorHAnsi" w:eastAsia="Times New Roman" w:hAnsiTheme="minorHAnsi" w:cstheme="minorHAnsi"/>
          <w:sz w:val="20"/>
          <w:szCs w:val="22"/>
          <w:lang w:eastAsia="fr-CA"/>
        </w:rPr>
      </w:pPr>
      <w:r w:rsidRPr="004867CF">
        <w:rPr>
          <w:rFonts w:asciiTheme="minorHAnsi" w:eastAsia="Times New Roman" w:hAnsiTheme="minorHAnsi" w:cstheme="minorHAnsi"/>
          <w:sz w:val="20"/>
          <w:szCs w:val="22"/>
          <w:lang w:eastAsia="fr-CA"/>
        </w:rPr>
        <w:t>Ya se ha diseñado un marco de resultados con indicadores objetivamente verificables y fuentes</w:t>
      </w:r>
      <w:r w:rsidR="0063526C">
        <w:rPr>
          <w:rFonts w:asciiTheme="minorHAnsi" w:eastAsia="Times New Roman" w:hAnsiTheme="minorHAnsi" w:cstheme="minorHAnsi"/>
          <w:sz w:val="20"/>
          <w:szCs w:val="22"/>
          <w:lang w:eastAsia="fr-CA"/>
        </w:rPr>
        <w:t xml:space="preserve"> de verificación. Sobre la base </w:t>
      </w:r>
      <w:r w:rsidRPr="004867CF">
        <w:rPr>
          <w:rFonts w:asciiTheme="minorHAnsi" w:eastAsia="Times New Roman" w:hAnsiTheme="minorHAnsi" w:cstheme="minorHAnsi"/>
          <w:sz w:val="20"/>
          <w:szCs w:val="22"/>
          <w:lang w:eastAsia="fr-CA"/>
        </w:rPr>
        <w:t xml:space="preserve">de este diseño, que responde a una problemática correctamente identificada, se </w:t>
      </w:r>
      <w:r w:rsidR="00B61FAD" w:rsidRPr="004867CF">
        <w:rPr>
          <w:rFonts w:asciiTheme="minorHAnsi" w:eastAsia="Times New Roman" w:hAnsiTheme="minorHAnsi" w:cstheme="minorHAnsi"/>
          <w:sz w:val="20"/>
          <w:szCs w:val="22"/>
          <w:lang w:eastAsia="fr-CA"/>
        </w:rPr>
        <w:t>realizarán</w:t>
      </w:r>
      <w:r w:rsidRPr="004867CF">
        <w:rPr>
          <w:rFonts w:asciiTheme="minorHAnsi" w:eastAsia="Times New Roman" w:hAnsiTheme="minorHAnsi" w:cstheme="minorHAnsi"/>
          <w:sz w:val="20"/>
          <w:szCs w:val="22"/>
          <w:lang w:eastAsia="fr-CA"/>
        </w:rPr>
        <w:t xml:space="preserve"> labores exclusivas de tratamiento y análisis de la información, que permita verificar el </w:t>
      </w:r>
      <w:r w:rsidR="00B61FAD" w:rsidRPr="004867CF">
        <w:rPr>
          <w:rFonts w:asciiTheme="minorHAnsi" w:eastAsia="Times New Roman" w:hAnsiTheme="minorHAnsi" w:cstheme="minorHAnsi"/>
          <w:sz w:val="20"/>
          <w:szCs w:val="22"/>
          <w:lang w:eastAsia="fr-CA"/>
        </w:rPr>
        <w:t xml:space="preserve">avance y </w:t>
      </w:r>
      <w:r w:rsidRPr="004867CF">
        <w:rPr>
          <w:rFonts w:asciiTheme="minorHAnsi" w:eastAsia="Times New Roman" w:hAnsiTheme="minorHAnsi" w:cstheme="minorHAnsi"/>
          <w:sz w:val="20"/>
          <w:szCs w:val="22"/>
          <w:lang w:eastAsia="fr-CA"/>
        </w:rPr>
        <w:t xml:space="preserve">cumplimiento de los resultados esperados. </w:t>
      </w:r>
    </w:p>
    <w:p w14:paraId="02B2BF5A" w14:textId="304B576E" w:rsidR="00B27B96" w:rsidRPr="004867CF" w:rsidRDefault="00B27B96" w:rsidP="00B27B96">
      <w:pPr>
        <w:jc w:val="both"/>
        <w:rPr>
          <w:rFonts w:asciiTheme="minorHAnsi" w:eastAsia="Times New Roman" w:hAnsiTheme="minorHAnsi" w:cstheme="minorHAnsi"/>
          <w:sz w:val="20"/>
          <w:szCs w:val="22"/>
          <w:highlight w:val="lightGray"/>
          <w:lang w:eastAsia="fr-CA"/>
        </w:rPr>
      </w:pPr>
      <w:r w:rsidRPr="004867CF">
        <w:rPr>
          <w:rFonts w:asciiTheme="minorHAnsi" w:eastAsia="Times New Roman" w:hAnsiTheme="minorHAnsi" w:cstheme="minorHAnsi"/>
          <w:sz w:val="20"/>
          <w:szCs w:val="22"/>
          <w:lang w:eastAsia="fr-CA"/>
        </w:rPr>
        <w:t>Adicionalmente, se diseñará un mecanismo para medición del aporte</w:t>
      </w:r>
      <w:r w:rsidR="006C4B2D" w:rsidRPr="004867CF">
        <w:rPr>
          <w:rFonts w:asciiTheme="minorHAnsi" w:eastAsia="Times New Roman" w:hAnsiTheme="minorHAnsi" w:cstheme="minorHAnsi"/>
          <w:sz w:val="20"/>
          <w:szCs w:val="22"/>
          <w:lang w:eastAsia="fr-CA"/>
        </w:rPr>
        <w:t xml:space="preserve"> del proyecto a los enfoques tr</w:t>
      </w:r>
      <w:r w:rsidRPr="004867CF">
        <w:rPr>
          <w:rFonts w:asciiTheme="minorHAnsi" w:eastAsia="Times New Roman" w:hAnsiTheme="minorHAnsi" w:cstheme="minorHAnsi"/>
          <w:sz w:val="20"/>
          <w:szCs w:val="22"/>
          <w:lang w:eastAsia="fr-CA"/>
        </w:rPr>
        <w:t>a</w:t>
      </w:r>
      <w:r w:rsidR="006C4B2D" w:rsidRPr="004867CF">
        <w:rPr>
          <w:rFonts w:asciiTheme="minorHAnsi" w:eastAsia="Times New Roman" w:hAnsiTheme="minorHAnsi" w:cstheme="minorHAnsi"/>
          <w:sz w:val="20"/>
          <w:szCs w:val="22"/>
          <w:lang w:eastAsia="fr-CA"/>
        </w:rPr>
        <w:t>n</w:t>
      </w:r>
      <w:r w:rsidRPr="004867CF">
        <w:rPr>
          <w:rFonts w:asciiTheme="minorHAnsi" w:eastAsia="Times New Roman" w:hAnsiTheme="minorHAnsi" w:cstheme="minorHAnsi"/>
          <w:sz w:val="20"/>
          <w:szCs w:val="22"/>
          <w:lang w:eastAsia="fr-CA"/>
        </w:rPr>
        <w:t>sversales anteriormente descrito</w:t>
      </w:r>
      <w:r w:rsidR="00B5068A" w:rsidRPr="004867CF">
        <w:rPr>
          <w:rFonts w:asciiTheme="minorHAnsi" w:eastAsia="Times New Roman" w:hAnsiTheme="minorHAnsi" w:cstheme="minorHAnsi"/>
          <w:sz w:val="20"/>
          <w:szCs w:val="22"/>
          <w:lang w:eastAsia="fr-CA"/>
        </w:rPr>
        <w:t>s</w:t>
      </w:r>
      <w:r w:rsidRPr="004867CF">
        <w:rPr>
          <w:rFonts w:asciiTheme="minorHAnsi" w:eastAsia="Times New Roman" w:hAnsiTheme="minorHAnsi" w:cstheme="minorHAnsi"/>
          <w:sz w:val="20"/>
          <w:szCs w:val="22"/>
          <w:lang w:eastAsia="fr-CA"/>
        </w:rPr>
        <w:t>, especialmente de los enfoques de género y étnico.</w:t>
      </w:r>
    </w:p>
    <w:p w14:paraId="16DDC86A" w14:textId="7B94489E" w:rsidR="00B27B96" w:rsidRPr="004867CF" w:rsidRDefault="00B27B96" w:rsidP="00141F6C">
      <w:pPr>
        <w:jc w:val="both"/>
        <w:rPr>
          <w:rFonts w:asciiTheme="minorHAnsi" w:eastAsia="Times New Roman" w:hAnsiTheme="minorHAnsi" w:cstheme="minorHAnsi"/>
          <w:sz w:val="20"/>
          <w:szCs w:val="22"/>
          <w:lang w:eastAsia="fr-CA"/>
        </w:rPr>
      </w:pPr>
    </w:p>
    <w:p w14:paraId="22F01D28" w14:textId="77777777" w:rsidR="00AB4ABC" w:rsidRPr="004867CF" w:rsidRDefault="00141F6C" w:rsidP="00AB4ABC">
      <w:pPr>
        <w:pStyle w:val="Prrafodelista"/>
        <w:numPr>
          <w:ilvl w:val="1"/>
          <w:numId w:val="1"/>
        </w:numPr>
        <w:jc w:val="both"/>
        <w:rPr>
          <w:rFonts w:asciiTheme="minorHAnsi" w:eastAsia="Times New Roman" w:hAnsiTheme="minorHAnsi" w:cstheme="minorHAnsi"/>
          <w:b/>
          <w:sz w:val="22"/>
          <w:szCs w:val="22"/>
          <w:lang w:eastAsia="fr-CA"/>
        </w:rPr>
      </w:pPr>
      <w:r w:rsidRPr="004867CF">
        <w:rPr>
          <w:rFonts w:asciiTheme="minorHAnsi" w:eastAsia="Times New Roman" w:hAnsiTheme="minorHAnsi" w:cstheme="minorHAnsi"/>
          <w:b/>
          <w:sz w:val="22"/>
          <w:szCs w:val="22"/>
          <w:lang w:eastAsia="fr-CA"/>
        </w:rPr>
        <w:t xml:space="preserve">Presentación de informes: </w:t>
      </w:r>
    </w:p>
    <w:p w14:paraId="0B1E3FBD" w14:textId="0BD1407C" w:rsidR="00141F6C" w:rsidRPr="004867CF" w:rsidRDefault="00500365" w:rsidP="00500365">
      <w:pPr>
        <w:jc w:val="both"/>
        <w:rPr>
          <w:rFonts w:asciiTheme="minorHAnsi" w:eastAsia="Times New Roman" w:hAnsiTheme="minorHAnsi" w:cstheme="minorHAnsi"/>
          <w:bCs/>
          <w:sz w:val="22"/>
          <w:szCs w:val="22"/>
          <w:lang w:eastAsia="fr-CA"/>
        </w:rPr>
      </w:pPr>
      <w:r w:rsidRPr="004867CF">
        <w:rPr>
          <w:rFonts w:asciiTheme="minorHAnsi" w:eastAsia="Times New Roman" w:hAnsiTheme="minorHAnsi" w:cstheme="minorHAnsi"/>
          <w:sz w:val="20"/>
          <w:szCs w:val="22"/>
          <w:lang w:eastAsia="fr-CA"/>
        </w:rPr>
        <w:t>Se realizarán informes de seguimiento y finales, utilizando las</w:t>
      </w:r>
      <w:r w:rsidR="00141F6C" w:rsidRPr="004867CF">
        <w:rPr>
          <w:rFonts w:asciiTheme="minorHAnsi" w:eastAsia="Times New Roman" w:hAnsiTheme="minorHAnsi" w:cstheme="minorHAnsi"/>
          <w:sz w:val="20"/>
          <w:szCs w:val="22"/>
          <w:lang w:eastAsia="fr-CA"/>
        </w:rPr>
        <w:t xml:space="preserve"> plantillas para la presentación de informes están incluidas en el Manual de Operaciones del MPTF como Anexo </w:t>
      </w:r>
      <w:r w:rsidR="00450775" w:rsidRPr="004867CF">
        <w:rPr>
          <w:rFonts w:asciiTheme="minorHAnsi" w:eastAsia="Times New Roman" w:hAnsiTheme="minorHAnsi" w:cstheme="minorHAnsi"/>
          <w:sz w:val="20"/>
          <w:szCs w:val="22"/>
          <w:lang w:eastAsia="fr-CA"/>
        </w:rPr>
        <w:t>11</w:t>
      </w:r>
      <w:r w:rsidR="00141F6C" w:rsidRPr="004867CF">
        <w:rPr>
          <w:rFonts w:asciiTheme="minorHAnsi" w:eastAsia="Times New Roman" w:hAnsiTheme="minorHAnsi" w:cstheme="minorHAnsi"/>
          <w:sz w:val="20"/>
          <w:szCs w:val="22"/>
          <w:lang w:eastAsia="fr-CA"/>
        </w:rPr>
        <w:t xml:space="preserve">.  </w:t>
      </w:r>
    </w:p>
    <w:p w14:paraId="72DD9199" w14:textId="1D023F4D" w:rsidR="003F600B" w:rsidRPr="004867CF" w:rsidRDefault="003F600B" w:rsidP="00141F6C">
      <w:pPr>
        <w:jc w:val="both"/>
        <w:rPr>
          <w:rFonts w:asciiTheme="minorHAnsi" w:eastAsia="Times New Roman" w:hAnsiTheme="minorHAnsi" w:cstheme="minorHAnsi"/>
          <w:bCs/>
          <w:i/>
          <w:sz w:val="22"/>
          <w:szCs w:val="22"/>
          <w:lang w:eastAsia="fr-CA"/>
        </w:rPr>
      </w:pPr>
    </w:p>
    <w:p w14:paraId="7A432D42" w14:textId="2B89479E" w:rsidR="003F600B" w:rsidRPr="004867CF" w:rsidRDefault="003F600B" w:rsidP="00AB4ABC">
      <w:pPr>
        <w:pStyle w:val="Prrafodelista"/>
        <w:numPr>
          <w:ilvl w:val="0"/>
          <w:numId w:val="1"/>
        </w:numPr>
        <w:rPr>
          <w:rFonts w:asciiTheme="minorHAnsi" w:eastAsia="Times New Roman" w:hAnsiTheme="minorHAnsi" w:cstheme="minorHAnsi"/>
          <w:b/>
          <w:bCs/>
          <w:szCs w:val="22"/>
          <w:lang w:eastAsia="fr-CA"/>
        </w:rPr>
      </w:pPr>
      <w:r w:rsidRPr="004867CF">
        <w:rPr>
          <w:rFonts w:asciiTheme="minorHAnsi" w:eastAsia="Times New Roman" w:hAnsiTheme="minorHAnsi" w:cstheme="minorHAnsi"/>
          <w:b/>
          <w:bCs/>
          <w:szCs w:val="22"/>
          <w:lang w:eastAsia="fr-CA"/>
        </w:rPr>
        <w:t xml:space="preserve">Lógica de la intervención </w:t>
      </w:r>
      <w:r w:rsidR="00B62744" w:rsidRPr="004867CF">
        <w:rPr>
          <w:rFonts w:asciiTheme="minorHAnsi" w:eastAsia="Times New Roman" w:hAnsiTheme="minorHAnsi" w:cstheme="minorHAnsi"/>
          <w:b/>
          <w:bCs/>
          <w:szCs w:val="22"/>
          <w:lang w:eastAsia="fr-CA"/>
        </w:rPr>
        <w:t>del Proyecto</w:t>
      </w:r>
    </w:p>
    <w:p w14:paraId="42229779" w14:textId="44D53E4A" w:rsidR="00CF5747" w:rsidRPr="004867CF" w:rsidRDefault="000B7ED3" w:rsidP="000B7ED3">
      <w:pPr>
        <w:contextualSpacing/>
        <w:jc w:val="both"/>
        <w:rPr>
          <w:rFonts w:asciiTheme="minorHAnsi" w:hAnsiTheme="minorHAnsi" w:cstheme="minorHAnsi"/>
          <w:sz w:val="20"/>
          <w:szCs w:val="20"/>
          <w:u w:val="single"/>
        </w:rPr>
      </w:pPr>
      <w:r w:rsidRPr="004867CF">
        <w:rPr>
          <w:rFonts w:asciiTheme="minorHAnsi" w:hAnsiTheme="minorHAnsi" w:cstheme="minorHAnsi"/>
          <w:sz w:val="20"/>
          <w:szCs w:val="20"/>
          <w:u w:val="single"/>
        </w:rPr>
        <w:t xml:space="preserve">i. </w:t>
      </w:r>
      <w:r w:rsidR="00E74FAD" w:rsidRPr="004867CF">
        <w:rPr>
          <w:rFonts w:asciiTheme="minorHAnsi" w:hAnsiTheme="minorHAnsi" w:cstheme="minorHAnsi"/>
          <w:sz w:val="20"/>
          <w:szCs w:val="20"/>
          <w:u w:val="single"/>
        </w:rPr>
        <w:t>Áreas programáticas de intervención:</w:t>
      </w:r>
    </w:p>
    <w:p w14:paraId="5F284809" w14:textId="00B8EF65" w:rsidR="00E74FAD" w:rsidRPr="004867CF" w:rsidRDefault="00B61FAD" w:rsidP="00B61FAD">
      <w:pPr>
        <w:contextualSpacing/>
        <w:jc w:val="both"/>
        <w:rPr>
          <w:rFonts w:asciiTheme="minorHAnsi" w:hAnsiTheme="minorHAnsi" w:cstheme="minorHAnsi"/>
          <w:sz w:val="20"/>
          <w:szCs w:val="20"/>
        </w:rPr>
      </w:pPr>
      <w:r w:rsidRPr="004867CF">
        <w:rPr>
          <w:rFonts w:asciiTheme="minorHAnsi" w:hAnsiTheme="minorHAnsi" w:cstheme="minorHAnsi"/>
          <w:sz w:val="20"/>
          <w:szCs w:val="20"/>
        </w:rPr>
        <w:t>Resultado # 5 de “rehabilitación socio económica”</w:t>
      </w:r>
    </w:p>
    <w:p w14:paraId="51C4AD10" w14:textId="32D73833" w:rsidR="00B61FAD" w:rsidRPr="004867CF" w:rsidRDefault="00B61FAD" w:rsidP="00B61FAD">
      <w:pPr>
        <w:contextualSpacing/>
        <w:jc w:val="both"/>
        <w:rPr>
          <w:rFonts w:asciiTheme="minorHAnsi" w:hAnsiTheme="minorHAnsi" w:cstheme="minorHAnsi"/>
          <w:sz w:val="20"/>
          <w:szCs w:val="20"/>
        </w:rPr>
      </w:pPr>
      <w:r w:rsidRPr="004867CF">
        <w:rPr>
          <w:rFonts w:asciiTheme="minorHAnsi" w:hAnsiTheme="minorHAnsi" w:cstheme="minorHAnsi"/>
          <w:sz w:val="20"/>
          <w:szCs w:val="20"/>
        </w:rPr>
        <w:t>Convocatoria temática 1: Mujeres protagonistas de la democracia y el desarrollo.</w:t>
      </w:r>
    </w:p>
    <w:p w14:paraId="7BB20C6C" w14:textId="4DAB6378" w:rsidR="00EE7A8E" w:rsidRPr="004867CF" w:rsidRDefault="00B61FAD" w:rsidP="00B61FAD">
      <w:pPr>
        <w:contextualSpacing/>
        <w:jc w:val="both"/>
        <w:rPr>
          <w:rFonts w:asciiTheme="minorHAnsi" w:hAnsiTheme="minorHAnsi" w:cstheme="minorHAnsi"/>
          <w:sz w:val="20"/>
          <w:szCs w:val="20"/>
        </w:rPr>
      </w:pPr>
      <w:r w:rsidRPr="004867CF">
        <w:rPr>
          <w:rFonts w:asciiTheme="minorHAnsi" w:hAnsiTheme="minorHAnsi" w:cstheme="minorHAnsi"/>
          <w:sz w:val="20"/>
          <w:szCs w:val="20"/>
        </w:rPr>
        <w:t>Áreas program</w:t>
      </w:r>
      <w:r w:rsidR="00EE7A8E" w:rsidRPr="004867CF">
        <w:rPr>
          <w:rFonts w:asciiTheme="minorHAnsi" w:hAnsiTheme="minorHAnsi" w:cstheme="minorHAnsi"/>
          <w:sz w:val="20"/>
          <w:szCs w:val="20"/>
        </w:rPr>
        <w:t xml:space="preserve">áticas: la propuesta apuesta por el fortalecimiento de las capacidades (de veeduría e incidencia) de mujeres y organizaciones de mujeres del orden, asegurando que se dejen capacidades instaladas, para la sostenibilidad de las acciones. </w:t>
      </w:r>
      <w:r w:rsidR="00B27B96" w:rsidRPr="004867CF">
        <w:rPr>
          <w:rFonts w:asciiTheme="minorHAnsi" w:hAnsiTheme="minorHAnsi" w:cstheme="minorHAnsi"/>
          <w:sz w:val="20"/>
          <w:szCs w:val="20"/>
        </w:rPr>
        <w:t xml:space="preserve">Igualmente se incluye la participación como eje principal del proyecto y la </w:t>
      </w:r>
      <w:proofErr w:type="spellStart"/>
      <w:r w:rsidR="00B27B96" w:rsidRPr="004867CF">
        <w:rPr>
          <w:rFonts w:asciiTheme="minorHAnsi" w:hAnsiTheme="minorHAnsi" w:cstheme="minorHAnsi"/>
          <w:sz w:val="20"/>
          <w:szCs w:val="20"/>
        </w:rPr>
        <w:t>visibilización</w:t>
      </w:r>
      <w:proofErr w:type="spellEnd"/>
      <w:r w:rsidR="00B27B96" w:rsidRPr="004867CF">
        <w:rPr>
          <w:rFonts w:asciiTheme="minorHAnsi" w:hAnsiTheme="minorHAnsi" w:cstheme="minorHAnsi"/>
          <w:sz w:val="20"/>
          <w:szCs w:val="20"/>
        </w:rPr>
        <w:t xml:space="preserve"> de la situación de violencias contra las mujeres, a través de la aplicación ELLAS. </w:t>
      </w:r>
    </w:p>
    <w:p w14:paraId="608D2E1F" w14:textId="43C363B1" w:rsidR="00B27B96" w:rsidRPr="004867CF" w:rsidRDefault="000B7ED3" w:rsidP="00B61FAD">
      <w:pPr>
        <w:contextualSpacing/>
        <w:jc w:val="both"/>
        <w:rPr>
          <w:rFonts w:asciiTheme="minorHAnsi" w:hAnsiTheme="minorHAnsi" w:cstheme="minorHAnsi"/>
          <w:sz w:val="20"/>
          <w:szCs w:val="20"/>
          <w:u w:val="single"/>
        </w:rPr>
      </w:pPr>
      <w:r w:rsidRPr="004867CF">
        <w:rPr>
          <w:rFonts w:asciiTheme="minorHAnsi" w:hAnsiTheme="minorHAnsi" w:cstheme="minorHAnsi"/>
          <w:sz w:val="20"/>
          <w:szCs w:val="20"/>
          <w:u w:val="single"/>
        </w:rPr>
        <w:t xml:space="preserve">ii. </w:t>
      </w:r>
      <w:r w:rsidR="00B27B96" w:rsidRPr="004867CF">
        <w:rPr>
          <w:rFonts w:asciiTheme="minorHAnsi" w:hAnsiTheme="minorHAnsi" w:cstheme="minorHAnsi"/>
          <w:sz w:val="20"/>
          <w:szCs w:val="20"/>
          <w:u w:val="single"/>
        </w:rPr>
        <w:t>P</w:t>
      </w:r>
      <w:r w:rsidRPr="004867CF">
        <w:rPr>
          <w:rFonts w:asciiTheme="minorHAnsi" w:hAnsiTheme="minorHAnsi" w:cstheme="minorHAnsi"/>
          <w:sz w:val="20"/>
          <w:szCs w:val="20"/>
          <w:u w:val="single"/>
        </w:rPr>
        <w:t>roblemas para resolver y retos:</w:t>
      </w:r>
    </w:p>
    <w:p w14:paraId="0282BF4B" w14:textId="44F75D6A" w:rsidR="00614758" w:rsidRPr="004867CF" w:rsidRDefault="000B7ED3" w:rsidP="00B61FAD">
      <w:pPr>
        <w:contextualSpacing/>
        <w:jc w:val="both"/>
        <w:rPr>
          <w:rFonts w:asciiTheme="minorHAnsi" w:hAnsiTheme="minorHAnsi" w:cstheme="minorHAnsi"/>
          <w:sz w:val="20"/>
          <w:szCs w:val="20"/>
        </w:rPr>
      </w:pPr>
      <w:r w:rsidRPr="004867CF">
        <w:rPr>
          <w:rFonts w:asciiTheme="minorHAnsi" w:hAnsiTheme="minorHAnsi" w:cstheme="minorHAnsi"/>
          <w:sz w:val="20"/>
          <w:szCs w:val="20"/>
        </w:rPr>
        <w:t xml:space="preserve">La mayor problemática a la que se enfrenta esta propuesta son los contextos complejos y los desafíos territoriales (locales, regionales y comunitarios) que se deben superar para la reconstrucción del tejido social afectado por el conflicto. En estas </w:t>
      </w:r>
      <w:r w:rsidR="00614758" w:rsidRPr="004867CF">
        <w:rPr>
          <w:rFonts w:asciiTheme="minorHAnsi" w:hAnsiTheme="minorHAnsi" w:cstheme="minorHAnsi"/>
          <w:sz w:val="20"/>
          <w:szCs w:val="20"/>
        </w:rPr>
        <w:t>dinámicas, a</w:t>
      </w:r>
      <w:r w:rsidRPr="004867CF">
        <w:rPr>
          <w:rFonts w:asciiTheme="minorHAnsi" w:hAnsiTheme="minorHAnsi" w:cstheme="minorHAnsi"/>
          <w:sz w:val="20"/>
          <w:szCs w:val="20"/>
        </w:rPr>
        <w:t>parece la sub</w:t>
      </w:r>
      <w:r w:rsidR="00F90614">
        <w:rPr>
          <w:rFonts w:asciiTheme="minorHAnsi" w:hAnsiTheme="minorHAnsi" w:cstheme="minorHAnsi"/>
          <w:sz w:val="20"/>
          <w:szCs w:val="20"/>
        </w:rPr>
        <w:t>-</w:t>
      </w:r>
      <w:r w:rsidRPr="004867CF">
        <w:rPr>
          <w:rFonts w:asciiTheme="minorHAnsi" w:hAnsiTheme="minorHAnsi" w:cstheme="minorHAnsi"/>
          <w:sz w:val="20"/>
          <w:szCs w:val="20"/>
        </w:rPr>
        <w:t>repre</w:t>
      </w:r>
      <w:r w:rsidR="00F90614">
        <w:rPr>
          <w:rFonts w:asciiTheme="minorHAnsi" w:hAnsiTheme="minorHAnsi" w:cstheme="minorHAnsi"/>
          <w:sz w:val="20"/>
          <w:szCs w:val="20"/>
        </w:rPr>
        <w:t>se</w:t>
      </w:r>
      <w:r w:rsidRPr="004867CF">
        <w:rPr>
          <w:rFonts w:asciiTheme="minorHAnsi" w:hAnsiTheme="minorHAnsi" w:cstheme="minorHAnsi"/>
          <w:sz w:val="20"/>
          <w:szCs w:val="20"/>
        </w:rPr>
        <w:t xml:space="preserve">ntación y la limitada participación de las mujeres en la toma de decisiones. En los conflictos armados, en las negociaciones y en la construcción de paz los hombres suelen estar vinculados directamente y tienen la responsabilidad de tomar las decisiones. Por el </w:t>
      </w:r>
      <w:proofErr w:type="gramStart"/>
      <w:r w:rsidRPr="004867CF">
        <w:rPr>
          <w:rFonts w:asciiTheme="minorHAnsi" w:hAnsiTheme="minorHAnsi" w:cstheme="minorHAnsi"/>
          <w:sz w:val="20"/>
          <w:szCs w:val="20"/>
        </w:rPr>
        <w:t>contrario</w:t>
      </w:r>
      <w:proofErr w:type="gramEnd"/>
      <w:r w:rsidRPr="004867CF">
        <w:rPr>
          <w:rFonts w:asciiTheme="minorHAnsi" w:hAnsiTheme="minorHAnsi" w:cstheme="minorHAnsi"/>
          <w:sz w:val="20"/>
          <w:szCs w:val="20"/>
        </w:rPr>
        <w:t xml:space="preserve"> las mujeres suelen estar marginadas del proceso de toma de decisiones políticas, asumiéndose que no son parte ni del conflicto ni de la solución. Por lo tanto, a mayor participación de las mujeres en el proceso de toma de decisiones políticas para la construcción de paz territorial desde el enfoque de género, se garantiza la incorporación de los intereses y necesidades de las mujeres en la implementación territorial del Acuerdo Final.</w:t>
      </w:r>
    </w:p>
    <w:p w14:paraId="0EB1240F" w14:textId="190B86C6" w:rsidR="000B7ED3" w:rsidRPr="004867CF" w:rsidRDefault="000B7ED3" w:rsidP="00B61FAD">
      <w:pPr>
        <w:contextualSpacing/>
        <w:jc w:val="both"/>
        <w:rPr>
          <w:rFonts w:asciiTheme="minorHAnsi" w:hAnsiTheme="minorHAnsi" w:cstheme="minorHAnsi"/>
          <w:sz w:val="20"/>
          <w:szCs w:val="20"/>
        </w:rPr>
      </w:pPr>
      <w:r w:rsidRPr="004867CF">
        <w:rPr>
          <w:rFonts w:asciiTheme="minorHAnsi" w:hAnsiTheme="minorHAnsi" w:cstheme="minorHAnsi"/>
          <w:sz w:val="20"/>
          <w:szCs w:val="20"/>
        </w:rPr>
        <w:lastRenderedPageBreak/>
        <w:t xml:space="preserve">El mayor reto es </w:t>
      </w:r>
      <w:r w:rsidR="00614758" w:rsidRPr="004867CF">
        <w:rPr>
          <w:rFonts w:asciiTheme="minorHAnsi" w:hAnsiTheme="minorHAnsi" w:cstheme="minorHAnsi"/>
          <w:sz w:val="20"/>
          <w:szCs w:val="20"/>
        </w:rPr>
        <w:t xml:space="preserve">lograr que esta participación sea real y efectiva y que a través de ellas se permita </w:t>
      </w:r>
      <w:r w:rsidRPr="004867CF">
        <w:rPr>
          <w:rFonts w:asciiTheme="minorHAnsi" w:hAnsiTheme="minorHAnsi" w:cstheme="minorHAnsi"/>
          <w:sz w:val="20"/>
          <w:szCs w:val="20"/>
        </w:rPr>
        <w:t>afianzar el vínculo entre protección de derechos humanos de las mujeres, fortalecimiento democ</w:t>
      </w:r>
      <w:r w:rsidR="00614758" w:rsidRPr="004867CF">
        <w:rPr>
          <w:rFonts w:asciiTheme="minorHAnsi" w:hAnsiTheme="minorHAnsi" w:cstheme="minorHAnsi"/>
          <w:sz w:val="20"/>
          <w:szCs w:val="20"/>
        </w:rPr>
        <w:t xml:space="preserve">rático y desarrollo incluyente </w:t>
      </w:r>
      <w:r w:rsidRPr="004867CF">
        <w:rPr>
          <w:rFonts w:asciiTheme="minorHAnsi" w:hAnsiTheme="minorHAnsi" w:cstheme="minorHAnsi"/>
          <w:sz w:val="20"/>
          <w:szCs w:val="20"/>
        </w:rPr>
        <w:t xml:space="preserve">para responder </w:t>
      </w:r>
      <w:r w:rsidR="00614758" w:rsidRPr="004867CF">
        <w:rPr>
          <w:rFonts w:asciiTheme="minorHAnsi" w:hAnsiTheme="minorHAnsi" w:cstheme="minorHAnsi"/>
          <w:sz w:val="20"/>
          <w:szCs w:val="20"/>
        </w:rPr>
        <w:t xml:space="preserve">es esta problemática, así como </w:t>
      </w:r>
      <w:r w:rsidRPr="004867CF">
        <w:rPr>
          <w:rFonts w:asciiTheme="minorHAnsi" w:hAnsiTheme="minorHAnsi" w:cstheme="minorHAnsi"/>
          <w:sz w:val="20"/>
          <w:szCs w:val="20"/>
        </w:rPr>
        <w:t>promover la plena ciudadanía de las mujeres</w:t>
      </w:r>
      <w:r w:rsidR="00614758" w:rsidRPr="004867CF">
        <w:rPr>
          <w:rFonts w:asciiTheme="minorHAnsi" w:hAnsiTheme="minorHAnsi" w:cstheme="minorHAnsi"/>
          <w:sz w:val="20"/>
          <w:szCs w:val="20"/>
        </w:rPr>
        <w:t xml:space="preserve"> y</w:t>
      </w:r>
      <w:r w:rsidRPr="004867CF">
        <w:rPr>
          <w:rFonts w:asciiTheme="minorHAnsi" w:hAnsiTheme="minorHAnsi" w:cstheme="minorHAnsi"/>
          <w:sz w:val="20"/>
          <w:szCs w:val="20"/>
        </w:rPr>
        <w:t xml:space="preserve"> adelantar procesos de recuperación</w:t>
      </w:r>
      <w:r w:rsidR="00614758" w:rsidRPr="004867CF">
        <w:rPr>
          <w:rFonts w:asciiTheme="minorHAnsi" w:hAnsiTheme="minorHAnsi" w:cstheme="minorHAnsi"/>
          <w:sz w:val="20"/>
          <w:szCs w:val="20"/>
        </w:rPr>
        <w:t>,</w:t>
      </w:r>
      <w:r w:rsidRPr="004867CF">
        <w:rPr>
          <w:rFonts w:asciiTheme="minorHAnsi" w:hAnsiTheme="minorHAnsi" w:cstheme="minorHAnsi"/>
          <w:sz w:val="20"/>
          <w:szCs w:val="20"/>
        </w:rPr>
        <w:t xml:space="preserve"> de desarrollo y </w:t>
      </w:r>
      <w:r w:rsidR="00614758" w:rsidRPr="004867CF">
        <w:rPr>
          <w:rFonts w:asciiTheme="minorHAnsi" w:hAnsiTheme="minorHAnsi" w:cstheme="minorHAnsi"/>
          <w:sz w:val="20"/>
          <w:szCs w:val="20"/>
        </w:rPr>
        <w:t xml:space="preserve">de </w:t>
      </w:r>
      <w:r w:rsidRPr="004867CF">
        <w:rPr>
          <w:rFonts w:asciiTheme="minorHAnsi" w:hAnsiTheme="minorHAnsi" w:cstheme="minorHAnsi"/>
          <w:sz w:val="20"/>
          <w:szCs w:val="20"/>
        </w:rPr>
        <w:t>empoderamiento de las mujeres.</w:t>
      </w:r>
    </w:p>
    <w:p w14:paraId="6DA008E5" w14:textId="2F823C78" w:rsidR="00614758" w:rsidRPr="00CC2C63" w:rsidRDefault="00614758" w:rsidP="00B61FAD">
      <w:pPr>
        <w:contextualSpacing/>
        <w:jc w:val="both"/>
        <w:rPr>
          <w:rFonts w:asciiTheme="minorHAnsi" w:hAnsiTheme="minorHAnsi" w:cstheme="minorHAnsi"/>
          <w:sz w:val="20"/>
          <w:szCs w:val="20"/>
          <w:u w:val="single"/>
        </w:rPr>
      </w:pPr>
      <w:r w:rsidRPr="004867CF">
        <w:rPr>
          <w:rFonts w:asciiTheme="minorHAnsi" w:hAnsiTheme="minorHAnsi" w:cstheme="minorHAnsi"/>
          <w:sz w:val="20"/>
          <w:szCs w:val="20"/>
          <w:u w:val="single"/>
        </w:rPr>
        <w:t>iii. Actividades planeadas:</w:t>
      </w:r>
    </w:p>
    <w:p w14:paraId="49C913FD" w14:textId="59B16879" w:rsidR="000852F0" w:rsidRPr="00CC2C63" w:rsidRDefault="000852F0" w:rsidP="00B61FAD">
      <w:pPr>
        <w:contextualSpacing/>
        <w:jc w:val="both"/>
        <w:rPr>
          <w:rFonts w:asciiTheme="minorHAnsi" w:hAnsiTheme="minorHAnsi" w:cstheme="minorHAnsi"/>
          <w:sz w:val="20"/>
          <w:szCs w:val="20"/>
        </w:rPr>
      </w:pPr>
      <w:r w:rsidRPr="00CC2C63">
        <w:rPr>
          <w:rFonts w:asciiTheme="minorHAnsi" w:hAnsiTheme="minorHAnsi" w:cstheme="minorHAnsi"/>
          <w:b/>
          <w:sz w:val="20"/>
          <w:szCs w:val="20"/>
        </w:rPr>
        <w:t>R</w:t>
      </w:r>
      <w:proofErr w:type="gramStart"/>
      <w:r w:rsidRPr="00CC2C63">
        <w:rPr>
          <w:rFonts w:asciiTheme="minorHAnsi" w:hAnsiTheme="minorHAnsi" w:cstheme="minorHAnsi"/>
          <w:b/>
          <w:sz w:val="20"/>
          <w:szCs w:val="20"/>
        </w:rPr>
        <w:t>1.A.</w:t>
      </w:r>
      <w:proofErr w:type="gramEnd"/>
      <w:r w:rsidRPr="00CC2C63">
        <w:rPr>
          <w:rFonts w:asciiTheme="minorHAnsi" w:hAnsiTheme="minorHAnsi" w:cstheme="minorHAnsi"/>
          <w:b/>
          <w:sz w:val="20"/>
          <w:szCs w:val="20"/>
        </w:rPr>
        <w:t>1.1</w:t>
      </w:r>
      <w:r w:rsidRPr="00CC2C63">
        <w:rPr>
          <w:rFonts w:asciiTheme="minorHAnsi" w:hAnsiTheme="minorHAnsi" w:cstheme="minorHAnsi"/>
          <w:sz w:val="20"/>
          <w:szCs w:val="20"/>
        </w:rPr>
        <w:t xml:space="preserve"> Diagnóstico situacional</w:t>
      </w:r>
      <w:r w:rsidR="00132950" w:rsidRPr="00CC2C63">
        <w:rPr>
          <w:rFonts w:asciiTheme="minorHAnsi" w:hAnsiTheme="minorHAnsi" w:cstheme="minorHAnsi"/>
          <w:sz w:val="20"/>
          <w:szCs w:val="20"/>
        </w:rPr>
        <w:t xml:space="preserve">. </w:t>
      </w:r>
      <w:r w:rsidRPr="00CC2C63">
        <w:rPr>
          <w:rFonts w:asciiTheme="minorHAnsi" w:hAnsiTheme="minorHAnsi" w:cstheme="minorHAnsi"/>
          <w:sz w:val="20"/>
          <w:szCs w:val="20"/>
        </w:rPr>
        <w:t>Recoger y analizar la información publicada sobre la conformación, funcionamiento y estado de los mecanismos nacionales y locales contemplados para la implementación del AFP y la participación de las mujeres en ellos. Identificar los vacíos que estos documentos tienen sobre la implementación del enfoque de género en el AFP, para complementarla y crear un documento que sirva como línea base para las acciones de incidencia que desarrollarán las mujeres participantes en el proceso. Producto asociado: Documento de diagnóstico situacional.</w:t>
      </w:r>
      <w:r w:rsidR="00542F14">
        <w:rPr>
          <w:rFonts w:asciiTheme="minorHAnsi" w:hAnsiTheme="minorHAnsi" w:cstheme="minorHAnsi"/>
          <w:sz w:val="20"/>
          <w:szCs w:val="20"/>
        </w:rPr>
        <w:t xml:space="preserve"> </w:t>
      </w:r>
      <w:r w:rsidR="00542F14" w:rsidRPr="00C9459B">
        <w:rPr>
          <w:rFonts w:asciiTheme="minorHAnsi" w:hAnsiTheme="minorHAnsi" w:cstheme="minorHAnsi"/>
          <w:color w:val="FF0000"/>
          <w:sz w:val="20"/>
          <w:szCs w:val="20"/>
        </w:rPr>
        <w:t>Para esta actividad se ha contemplado un viaje de reconocimiento a cada uno de los municipios contemplados en la cobertura geográfica de la propuesta.</w:t>
      </w:r>
      <w:r w:rsidR="00C9459B">
        <w:rPr>
          <w:rFonts w:asciiTheme="minorHAnsi" w:hAnsiTheme="minorHAnsi" w:cstheme="minorHAnsi"/>
          <w:color w:val="FF0000"/>
          <w:sz w:val="20"/>
          <w:szCs w:val="20"/>
        </w:rPr>
        <w:t xml:space="preserve"> Estos viajes servirán como apoyo al levantamiento de información para el diagnóstico y para iniciar las acciones en territorio con las organizaciones aliadas. </w:t>
      </w:r>
    </w:p>
    <w:p w14:paraId="1764778B" w14:textId="42165475" w:rsidR="000852F0" w:rsidRPr="00CC2C63" w:rsidRDefault="000852F0" w:rsidP="00B61FAD">
      <w:pPr>
        <w:contextualSpacing/>
        <w:jc w:val="both"/>
        <w:rPr>
          <w:rFonts w:asciiTheme="minorHAnsi" w:hAnsiTheme="minorHAnsi" w:cstheme="minorHAnsi"/>
          <w:sz w:val="20"/>
          <w:szCs w:val="20"/>
        </w:rPr>
      </w:pPr>
      <w:r w:rsidRPr="00CC2C63">
        <w:rPr>
          <w:rFonts w:asciiTheme="minorHAnsi" w:hAnsiTheme="minorHAnsi" w:cstheme="minorHAnsi"/>
          <w:b/>
          <w:sz w:val="20"/>
          <w:szCs w:val="20"/>
        </w:rPr>
        <w:t>R</w:t>
      </w:r>
      <w:proofErr w:type="gramStart"/>
      <w:r w:rsidRPr="00CC2C63">
        <w:rPr>
          <w:rFonts w:asciiTheme="minorHAnsi" w:hAnsiTheme="minorHAnsi" w:cstheme="minorHAnsi"/>
          <w:b/>
          <w:sz w:val="20"/>
          <w:szCs w:val="20"/>
        </w:rPr>
        <w:t>1.A.</w:t>
      </w:r>
      <w:proofErr w:type="gramEnd"/>
      <w:r w:rsidRPr="00CC2C63">
        <w:rPr>
          <w:rFonts w:asciiTheme="minorHAnsi" w:hAnsiTheme="minorHAnsi" w:cstheme="minorHAnsi"/>
          <w:b/>
          <w:sz w:val="20"/>
          <w:szCs w:val="20"/>
        </w:rPr>
        <w:t>1.2.</w:t>
      </w:r>
      <w:r w:rsidRPr="00CC2C63">
        <w:rPr>
          <w:rFonts w:asciiTheme="minorHAnsi" w:hAnsiTheme="minorHAnsi" w:cstheme="minorHAnsi"/>
          <w:sz w:val="20"/>
          <w:szCs w:val="20"/>
        </w:rPr>
        <w:t xml:space="preserve"> Elaboración de herramientas didácticas adaptadas</w:t>
      </w:r>
      <w:r w:rsidR="00132950" w:rsidRPr="00CC2C63">
        <w:rPr>
          <w:rFonts w:asciiTheme="minorHAnsi" w:hAnsiTheme="minorHAnsi" w:cstheme="minorHAnsi"/>
          <w:sz w:val="20"/>
          <w:szCs w:val="20"/>
        </w:rPr>
        <w:t xml:space="preserve">. </w:t>
      </w:r>
      <w:r w:rsidRPr="00CC2C63">
        <w:rPr>
          <w:rFonts w:asciiTheme="minorHAnsi" w:hAnsiTheme="minorHAnsi" w:cstheme="minorHAnsi"/>
          <w:sz w:val="20"/>
          <w:szCs w:val="20"/>
        </w:rPr>
        <w:t xml:space="preserve">Realización de herramientas didácticas digitales (por </w:t>
      </w:r>
      <w:proofErr w:type="gramStart"/>
      <w:r w:rsidRPr="00CC2C63">
        <w:rPr>
          <w:rFonts w:asciiTheme="minorHAnsi" w:hAnsiTheme="minorHAnsi" w:cstheme="minorHAnsi"/>
          <w:sz w:val="20"/>
          <w:szCs w:val="20"/>
        </w:rPr>
        <w:t>ejemplo</w:t>
      </w:r>
      <w:proofErr w:type="gramEnd"/>
      <w:r w:rsidRPr="00CC2C63">
        <w:rPr>
          <w:rFonts w:asciiTheme="minorHAnsi" w:hAnsiTheme="minorHAnsi" w:cstheme="minorHAnsi"/>
          <w:sz w:val="20"/>
          <w:szCs w:val="20"/>
        </w:rPr>
        <w:t xml:space="preserve"> infografías) sobre los mecanismos para la construcción de paz, su funcionamiento, la manera para participar y la importancia de la participación activa de las mujeres en dichos mecanismos. Producto asociado: Piezas de comunicación.</w:t>
      </w:r>
    </w:p>
    <w:p w14:paraId="7F744DAF" w14:textId="77777777" w:rsidR="00132950" w:rsidRPr="00CC2C63" w:rsidRDefault="000852F0" w:rsidP="00B61FAD">
      <w:pPr>
        <w:contextualSpacing/>
        <w:jc w:val="both"/>
        <w:rPr>
          <w:rFonts w:asciiTheme="minorHAnsi" w:hAnsiTheme="minorHAnsi" w:cstheme="minorHAnsi"/>
          <w:sz w:val="20"/>
          <w:szCs w:val="20"/>
        </w:rPr>
      </w:pPr>
      <w:r w:rsidRPr="00CC2C63">
        <w:rPr>
          <w:rFonts w:asciiTheme="minorHAnsi" w:hAnsiTheme="minorHAnsi" w:cstheme="minorHAnsi"/>
          <w:b/>
          <w:sz w:val="20"/>
          <w:szCs w:val="20"/>
        </w:rPr>
        <w:t>R</w:t>
      </w:r>
      <w:proofErr w:type="gramStart"/>
      <w:r w:rsidRPr="00CC2C63">
        <w:rPr>
          <w:rFonts w:asciiTheme="minorHAnsi" w:hAnsiTheme="minorHAnsi" w:cstheme="minorHAnsi"/>
          <w:b/>
          <w:sz w:val="20"/>
          <w:szCs w:val="20"/>
        </w:rPr>
        <w:t>1.A.</w:t>
      </w:r>
      <w:proofErr w:type="gramEnd"/>
      <w:r w:rsidRPr="00CC2C63">
        <w:rPr>
          <w:rFonts w:asciiTheme="minorHAnsi" w:hAnsiTheme="minorHAnsi" w:cstheme="minorHAnsi"/>
          <w:b/>
          <w:sz w:val="20"/>
          <w:szCs w:val="20"/>
        </w:rPr>
        <w:t>1.3</w:t>
      </w:r>
      <w:r w:rsidRPr="00CC2C63">
        <w:rPr>
          <w:rFonts w:asciiTheme="minorHAnsi" w:hAnsiTheme="minorHAnsi" w:cstheme="minorHAnsi"/>
          <w:sz w:val="20"/>
          <w:szCs w:val="20"/>
        </w:rPr>
        <w:t xml:space="preserve"> Plan de cualificación y acompañamiento</w:t>
      </w:r>
      <w:r w:rsidR="00132950" w:rsidRPr="00CC2C63">
        <w:rPr>
          <w:rFonts w:asciiTheme="minorHAnsi" w:hAnsiTheme="minorHAnsi" w:cstheme="minorHAnsi"/>
          <w:sz w:val="20"/>
          <w:szCs w:val="20"/>
        </w:rPr>
        <w:t xml:space="preserve">. </w:t>
      </w:r>
      <w:r w:rsidRPr="00CC2C63">
        <w:rPr>
          <w:rFonts w:asciiTheme="minorHAnsi" w:hAnsiTheme="minorHAnsi" w:cstheme="minorHAnsi"/>
          <w:sz w:val="20"/>
          <w:szCs w:val="20"/>
        </w:rPr>
        <w:t>Consiste en asesorar técnicamente y, acompañar a las mujeres y las organizaciones. Capacitar a las mujeres para fortalecer su participación en los espacios de veeduría, incidencia y toma de decisiones. Producto asociado: Capacitaciones</w:t>
      </w:r>
      <w:r w:rsidR="00132950" w:rsidRPr="00CC2C63">
        <w:rPr>
          <w:rFonts w:asciiTheme="minorHAnsi" w:hAnsiTheme="minorHAnsi" w:cstheme="minorHAnsi"/>
          <w:sz w:val="20"/>
          <w:szCs w:val="20"/>
        </w:rPr>
        <w:t xml:space="preserve">. </w:t>
      </w:r>
    </w:p>
    <w:p w14:paraId="45BE0D2F" w14:textId="78C1696E" w:rsidR="000852F0" w:rsidRPr="00CC2C63" w:rsidRDefault="000852F0" w:rsidP="00B61FAD">
      <w:pPr>
        <w:contextualSpacing/>
        <w:jc w:val="both"/>
        <w:rPr>
          <w:rFonts w:asciiTheme="minorHAnsi" w:hAnsiTheme="minorHAnsi" w:cstheme="minorHAnsi"/>
          <w:sz w:val="20"/>
          <w:szCs w:val="20"/>
        </w:rPr>
      </w:pPr>
      <w:r w:rsidRPr="00CC2C63">
        <w:rPr>
          <w:rFonts w:asciiTheme="minorHAnsi" w:hAnsiTheme="minorHAnsi" w:cstheme="minorHAnsi"/>
          <w:b/>
          <w:sz w:val="20"/>
          <w:szCs w:val="20"/>
        </w:rPr>
        <w:t>R</w:t>
      </w:r>
      <w:proofErr w:type="gramStart"/>
      <w:r w:rsidRPr="00CC2C63">
        <w:rPr>
          <w:rFonts w:asciiTheme="minorHAnsi" w:hAnsiTheme="minorHAnsi" w:cstheme="minorHAnsi"/>
          <w:b/>
          <w:sz w:val="20"/>
          <w:szCs w:val="20"/>
        </w:rPr>
        <w:t>1.A.</w:t>
      </w:r>
      <w:proofErr w:type="gramEnd"/>
      <w:r w:rsidRPr="00CC2C63">
        <w:rPr>
          <w:rFonts w:asciiTheme="minorHAnsi" w:hAnsiTheme="minorHAnsi" w:cstheme="minorHAnsi"/>
          <w:b/>
          <w:sz w:val="20"/>
          <w:szCs w:val="20"/>
        </w:rPr>
        <w:t>1.3.1</w:t>
      </w:r>
      <w:r w:rsidRPr="00CC2C63">
        <w:rPr>
          <w:rFonts w:asciiTheme="minorHAnsi" w:hAnsiTheme="minorHAnsi" w:cstheme="minorHAnsi"/>
          <w:sz w:val="20"/>
          <w:szCs w:val="20"/>
        </w:rPr>
        <w:t xml:space="preserve"> Diseño metodológico</w:t>
      </w:r>
      <w:r w:rsidR="00132950" w:rsidRPr="00CC2C63">
        <w:rPr>
          <w:rFonts w:asciiTheme="minorHAnsi" w:hAnsiTheme="minorHAnsi" w:cstheme="minorHAnsi"/>
          <w:sz w:val="20"/>
          <w:szCs w:val="20"/>
        </w:rPr>
        <w:t xml:space="preserve">. </w:t>
      </w:r>
      <w:r w:rsidRPr="00CC2C63">
        <w:rPr>
          <w:rFonts w:asciiTheme="minorHAnsi" w:hAnsiTheme="minorHAnsi" w:cstheme="minorHAnsi"/>
          <w:sz w:val="20"/>
          <w:szCs w:val="20"/>
        </w:rPr>
        <w:t xml:space="preserve">Diseño de la metodología a utilizar en los talleres y del contenido. </w:t>
      </w:r>
      <w:r w:rsidR="00F90614" w:rsidRPr="00CC2C63">
        <w:rPr>
          <w:rFonts w:asciiTheme="minorHAnsi" w:hAnsiTheme="minorHAnsi" w:cstheme="minorHAnsi"/>
          <w:sz w:val="20"/>
          <w:szCs w:val="20"/>
        </w:rPr>
        <w:t>Producto</w:t>
      </w:r>
      <w:r w:rsidRPr="00CC2C63">
        <w:rPr>
          <w:rFonts w:asciiTheme="minorHAnsi" w:hAnsiTheme="minorHAnsi" w:cstheme="minorHAnsi"/>
          <w:sz w:val="20"/>
          <w:szCs w:val="20"/>
        </w:rPr>
        <w:t xml:space="preserve"> asociado Metodología</w:t>
      </w:r>
      <w:r w:rsidR="00132950" w:rsidRPr="00CC2C63">
        <w:rPr>
          <w:rFonts w:asciiTheme="minorHAnsi" w:hAnsiTheme="minorHAnsi" w:cstheme="minorHAnsi"/>
          <w:sz w:val="20"/>
          <w:szCs w:val="20"/>
        </w:rPr>
        <w:t xml:space="preserve">. </w:t>
      </w:r>
    </w:p>
    <w:p w14:paraId="19107246" w14:textId="3286DE2B" w:rsidR="00400A67" w:rsidRDefault="000852F0" w:rsidP="00B61FAD">
      <w:pPr>
        <w:contextualSpacing/>
        <w:jc w:val="both"/>
        <w:rPr>
          <w:rFonts w:asciiTheme="minorHAnsi" w:hAnsiTheme="minorHAnsi" w:cstheme="minorHAnsi"/>
          <w:sz w:val="20"/>
          <w:szCs w:val="20"/>
        </w:rPr>
      </w:pPr>
      <w:r w:rsidRPr="00CC2C63">
        <w:rPr>
          <w:rFonts w:asciiTheme="minorHAnsi" w:hAnsiTheme="minorHAnsi" w:cstheme="minorHAnsi"/>
          <w:b/>
          <w:sz w:val="20"/>
          <w:szCs w:val="20"/>
        </w:rPr>
        <w:t>R</w:t>
      </w:r>
      <w:proofErr w:type="gramStart"/>
      <w:r w:rsidRPr="00CC2C63">
        <w:rPr>
          <w:rFonts w:asciiTheme="minorHAnsi" w:hAnsiTheme="minorHAnsi" w:cstheme="minorHAnsi"/>
          <w:b/>
          <w:sz w:val="20"/>
          <w:szCs w:val="20"/>
        </w:rPr>
        <w:t>1.A.</w:t>
      </w:r>
      <w:proofErr w:type="gramEnd"/>
      <w:r w:rsidRPr="00CC2C63">
        <w:rPr>
          <w:rFonts w:asciiTheme="minorHAnsi" w:hAnsiTheme="minorHAnsi" w:cstheme="minorHAnsi"/>
          <w:b/>
          <w:sz w:val="20"/>
          <w:szCs w:val="20"/>
        </w:rPr>
        <w:t>1.3.2</w:t>
      </w:r>
      <w:r w:rsidRPr="00CC2C63">
        <w:rPr>
          <w:rFonts w:asciiTheme="minorHAnsi" w:hAnsiTheme="minorHAnsi" w:cstheme="minorHAnsi"/>
          <w:sz w:val="20"/>
          <w:szCs w:val="20"/>
        </w:rPr>
        <w:t xml:space="preserve"> Jornadas de capacitación</w:t>
      </w:r>
      <w:r w:rsidR="00132950" w:rsidRPr="00CC2C63">
        <w:rPr>
          <w:rFonts w:asciiTheme="minorHAnsi" w:hAnsiTheme="minorHAnsi" w:cstheme="minorHAnsi"/>
          <w:sz w:val="20"/>
          <w:szCs w:val="20"/>
        </w:rPr>
        <w:t xml:space="preserve">. </w:t>
      </w:r>
      <w:r w:rsidRPr="00CC2C63">
        <w:rPr>
          <w:rFonts w:asciiTheme="minorHAnsi" w:hAnsiTheme="minorHAnsi" w:cstheme="minorHAnsi"/>
          <w:sz w:val="20"/>
          <w:szCs w:val="20"/>
        </w:rPr>
        <w:t>Consiste en 7 talleres (uno en cada municipio con la participación de 20 mujeres por taller).</w:t>
      </w:r>
      <w:r w:rsidR="00400A67">
        <w:rPr>
          <w:rFonts w:asciiTheme="minorHAnsi" w:hAnsiTheme="minorHAnsi" w:cstheme="minorHAnsi"/>
          <w:sz w:val="20"/>
          <w:szCs w:val="20"/>
        </w:rPr>
        <w:t xml:space="preserve"> </w:t>
      </w:r>
      <w:r w:rsidR="00400A67" w:rsidRPr="00400A67">
        <w:rPr>
          <w:rFonts w:asciiTheme="minorHAnsi" w:hAnsiTheme="minorHAnsi" w:cstheme="minorHAnsi"/>
          <w:color w:val="FF0000"/>
          <w:sz w:val="20"/>
          <w:szCs w:val="20"/>
        </w:rPr>
        <w:t>En estos talleres se lleva a cabo una formación en las 122 medidas afirmativas presentes a lo largo de los Seis puntos del Acuerdo final de paz</w:t>
      </w:r>
      <w:r w:rsidR="00400A67">
        <w:rPr>
          <w:rFonts w:asciiTheme="minorHAnsi" w:hAnsiTheme="minorHAnsi" w:cstheme="minorHAnsi"/>
          <w:color w:val="FF0000"/>
          <w:sz w:val="20"/>
          <w:szCs w:val="20"/>
        </w:rPr>
        <w:t xml:space="preserve"> (incluyendo enfoque y justicia ambiental</w:t>
      </w:r>
      <w:r w:rsidR="00400A67">
        <w:rPr>
          <w:rStyle w:val="Refdenotaalpie"/>
          <w:rFonts w:asciiTheme="minorHAnsi" w:hAnsiTheme="minorHAnsi" w:cstheme="minorHAnsi"/>
          <w:color w:val="FF0000"/>
          <w:sz w:val="20"/>
          <w:szCs w:val="20"/>
        </w:rPr>
        <w:footnoteReference w:id="8"/>
      </w:r>
      <w:r w:rsidR="00400A67">
        <w:rPr>
          <w:rFonts w:asciiTheme="minorHAnsi" w:hAnsiTheme="minorHAnsi" w:cstheme="minorHAnsi"/>
          <w:color w:val="FF0000"/>
          <w:sz w:val="20"/>
          <w:szCs w:val="20"/>
        </w:rPr>
        <w:t xml:space="preserve"> como ejes del trabajo permanente de la RNM)</w:t>
      </w:r>
      <w:r w:rsidR="00400A67" w:rsidRPr="00400A67">
        <w:rPr>
          <w:rFonts w:asciiTheme="minorHAnsi" w:hAnsiTheme="minorHAnsi" w:cstheme="minorHAnsi"/>
          <w:color w:val="FF0000"/>
          <w:sz w:val="20"/>
          <w:szCs w:val="20"/>
        </w:rPr>
        <w:t xml:space="preserve">. </w:t>
      </w:r>
    </w:p>
    <w:p w14:paraId="649B6422" w14:textId="2F45B374" w:rsidR="000852F0" w:rsidRPr="00400A67" w:rsidRDefault="000852F0" w:rsidP="00B61FAD">
      <w:pPr>
        <w:contextualSpacing/>
        <w:jc w:val="both"/>
        <w:rPr>
          <w:rFonts w:asciiTheme="minorHAnsi" w:hAnsiTheme="minorHAnsi" w:cstheme="minorHAnsi"/>
          <w:color w:val="FF0000"/>
          <w:sz w:val="20"/>
          <w:szCs w:val="20"/>
        </w:rPr>
      </w:pPr>
      <w:r w:rsidRPr="00400A67">
        <w:rPr>
          <w:rFonts w:asciiTheme="minorHAnsi" w:hAnsiTheme="minorHAnsi" w:cstheme="minorHAnsi"/>
          <w:color w:val="FF0000"/>
          <w:sz w:val="20"/>
          <w:szCs w:val="20"/>
        </w:rPr>
        <w:lastRenderedPageBreak/>
        <w:t xml:space="preserve"> Producto asociado: Planes de incidencia</w:t>
      </w:r>
      <w:r w:rsidR="00706361" w:rsidRPr="00400A67">
        <w:rPr>
          <w:rFonts w:asciiTheme="minorHAnsi" w:hAnsiTheme="minorHAnsi" w:cstheme="minorHAnsi"/>
          <w:color w:val="FF0000"/>
          <w:sz w:val="20"/>
          <w:szCs w:val="20"/>
        </w:rPr>
        <w:t xml:space="preserve"> (</w:t>
      </w:r>
      <w:r w:rsidR="00706361" w:rsidRPr="00400A67">
        <w:rPr>
          <w:rFonts w:asciiTheme="minorHAnsi" w:hAnsiTheme="minorHAnsi" w:cstheme="minorHAnsi"/>
          <w:color w:val="FF0000"/>
          <w:sz w:val="20"/>
          <w:szCs w:val="20"/>
          <w:lang w:eastAsia="es-CO" w:bidi="es-ES"/>
        </w:rPr>
        <w:t xml:space="preserve">La Red nacional de mujeres realiza acompañamiento en el diseño de las agendas durante el proceso de formación. Igualmente, acompaña a las mujeres a lo largo de la implementación de sus planes de incidencia; las mujeres no están solas en el proceso y cuentan permanentemente con asesoría técnica. Las facilitadoras locales o una representante de la </w:t>
      </w:r>
      <w:r w:rsidR="00BB0F8A" w:rsidRPr="00400A67">
        <w:rPr>
          <w:rFonts w:asciiTheme="minorHAnsi" w:hAnsiTheme="minorHAnsi" w:cstheme="minorHAnsi"/>
          <w:color w:val="FF0000"/>
          <w:sz w:val="20"/>
          <w:szCs w:val="20"/>
          <w:lang w:eastAsia="es-CO" w:bidi="es-ES"/>
        </w:rPr>
        <w:t>R</w:t>
      </w:r>
      <w:r w:rsidR="00BB0F8A">
        <w:rPr>
          <w:rFonts w:asciiTheme="minorHAnsi" w:hAnsiTheme="minorHAnsi" w:cstheme="minorHAnsi"/>
          <w:color w:val="FF0000"/>
          <w:sz w:val="20"/>
          <w:szCs w:val="20"/>
          <w:lang w:eastAsia="es-CO" w:bidi="es-ES"/>
        </w:rPr>
        <w:t>e</w:t>
      </w:r>
      <w:r w:rsidR="00BB0F8A" w:rsidRPr="00400A67">
        <w:rPr>
          <w:rFonts w:asciiTheme="minorHAnsi" w:hAnsiTheme="minorHAnsi" w:cstheme="minorHAnsi"/>
          <w:color w:val="FF0000"/>
          <w:sz w:val="20"/>
          <w:szCs w:val="20"/>
          <w:lang w:eastAsia="es-CO" w:bidi="es-ES"/>
        </w:rPr>
        <w:t>d</w:t>
      </w:r>
      <w:r w:rsidR="00706361" w:rsidRPr="00400A67">
        <w:rPr>
          <w:rFonts w:asciiTheme="minorHAnsi" w:hAnsiTheme="minorHAnsi" w:cstheme="minorHAnsi"/>
          <w:color w:val="FF0000"/>
          <w:sz w:val="20"/>
          <w:szCs w:val="20"/>
          <w:lang w:eastAsia="es-CO" w:bidi="es-ES"/>
        </w:rPr>
        <w:t xml:space="preserve"> se encargan de acompañar presencialmente a las mujeres en las labores de incidencia).</w:t>
      </w:r>
    </w:p>
    <w:p w14:paraId="629B0816" w14:textId="42A8D295" w:rsidR="00DF00D8" w:rsidRPr="00CC2C63" w:rsidRDefault="00DF00D8" w:rsidP="00DF00D8">
      <w:pPr>
        <w:contextualSpacing/>
        <w:jc w:val="both"/>
        <w:rPr>
          <w:rFonts w:asciiTheme="minorHAnsi" w:hAnsiTheme="minorHAnsi" w:cstheme="minorHAnsi"/>
          <w:sz w:val="20"/>
          <w:szCs w:val="20"/>
        </w:rPr>
      </w:pPr>
      <w:r w:rsidRPr="00CC2C63">
        <w:rPr>
          <w:rFonts w:asciiTheme="minorHAnsi" w:hAnsiTheme="minorHAnsi" w:cstheme="minorHAnsi"/>
          <w:b/>
          <w:sz w:val="20"/>
          <w:szCs w:val="20"/>
        </w:rPr>
        <w:t>R</w:t>
      </w:r>
      <w:proofErr w:type="gramStart"/>
      <w:r w:rsidRPr="00CC2C63">
        <w:rPr>
          <w:rFonts w:asciiTheme="minorHAnsi" w:hAnsiTheme="minorHAnsi" w:cstheme="minorHAnsi"/>
          <w:b/>
          <w:sz w:val="20"/>
          <w:szCs w:val="20"/>
        </w:rPr>
        <w:t>2.A.</w:t>
      </w:r>
      <w:proofErr w:type="gramEnd"/>
      <w:r w:rsidRPr="00CC2C63">
        <w:rPr>
          <w:rFonts w:asciiTheme="minorHAnsi" w:hAnsiTheme="minorHAnsi" w:cstheme="minorHAnsi"/>
          <w:b/>
          <w:sz w:val="20"/>
          <w:szCs w:val="20"/>
        </w:rPr>
        <w:t>2.1</w:t>
      </w:r>
      <w:r w:rsidRPr="00CC2C63">
        <w:rPr>
          <w:rFonts w:asciiTheme="minorHAnsi" w:hAnsiTheme="minorHAnsi" w:cstheme="minorHAnsi"/>
          <w:sz w:val="20"/>
          <w:szCs w:val="20"/>
        </w:rPr>
        <w:t xml:space="preserve"> Encuentro nacional de lideresas</w:t>
      </w:r>
      <w:r w:rsidR="00132950" w:rsidRPr="00CC2C63">
        <w:rPr>
          <w:rFonts w:asciiTheme="minorHAnsi" w:hAnsiTheme="minorHAnsi" w:cstheme="minorHAnsi"/>
          <w:sz w:val="20"/>
          <w:szCs w:val="20"/>
        </w:rPr>
        <w:t xml:space="preserve">. </w:t>
      </w:r>
      <w:r w:rsidRPr="00CC2C63">
        <w:rPr>
          <w:rFonts w:asciiTheme="minorHAnsi" w:hAnsiTheme="minorHAnsi" w:cstheme="minorHAnsi"/>
          <w:sz w:val="20"/>
          <w:szCs w:val="20"/>
        </w:rPr>
        <w:t>Consiste en un Encuentro Nacional con 20 mujeres líderes que ocupen cargos de decisión y/o elección popular, en el que se entregarán herramientas para hacer efectivo el enfoque de género en sus administraciones y desarrollo de sus cargos, durante la implementación del Acuerdo.</w:t>
      </w:r>
    </w:p>
    <w:p w14:paraId="7298950D" w14:textId="26AA6EBB" w:rsidR="00DF00D8" w:rsidRPr="00CC2C63" w:rsidRDefault="00DF00D8" w:rsidP="00DF00D8">
      <w:pPr>
        <w:contextualSpacing/>
        <w:jc w:val="both"/>
        <w:rPr>
          <w:rFonts w:asciiTheme="minorHAnsi" w:hAnsiTheme="minorHAnsi" w:cstheme="minorHAnsi"/>
          <w:sz w:val="20"/>
          <w:szCs w:val="20"/>
        </w:rPr>
      </w:pPr>
      <w:r w:rsidRPr="00CC2C63">
        <w:rPr>
          <w:rFonts w:asciiTheme="minorHAnsi" w:hAnsiTheme="minorHAnsi" w:cstheme="minorHAnsi"/>
          <w:sz w:val="20"/>
          <w:szCs w:val="20"/>
        </w:rPr>
        <w:t>Son 20 mujeres en total: 5 mujeres de Bogotá, 2 mujeres de los municipios en los que se desarrolla la propuesta (en total 14) y 1 mujer invitada de otros municipios del país. Producto asociado: Encuentro nacional.</w:t>
      </w:r>
    </w:p>
    <w:p w14:paraId="115B2296" w14:textId="63C2529D" w:rsidR="00DF00D8" w:rsidRPr="00CC2C63" w:rsidRDefault="00DF00D8" w:rsidP="00DF00D8">
      <w:pPr>
        <w:contextualSpacing/>
        <w:jc w:val="both"/>
        <w:rPr>
          <w:rFonts w:asciiTheme="minorHAnsi" w:hAnsiTheme="minorHAnsi" w:cstheme="minorHAnsi"/>
          <w:sz w:val="20"/>
          <w:szCs w:val="20"/>
        </w:rPr>
      </w:pPr>
      <w:r w:rsidRPr="00CC2C63">
        <w:rPr>
          <w:rFonts w:asciiTheme="minorHAnsi" w:hAnsiTheme="minorHAnsi" w:cstheme="minorHAnsi"/>
          <w:b/>
          <w:sz w:val="20"/>
          <w:szCs w:val="20"/>
        </w:rPr>
        <w:t>R</w:t>
      </w:r>
      <w:proofErr w:type="gramStart"/>
      <w:r w:rsidRPr="00CC2C63">
        <w:rPr>
          <w:rFonts w:asciiTheme="minorHAnsi" w:hAnsiTheme="minorHAnsi" w:cstheme="minorHAnsi"/>
          <w:b/>
          <w:sz w:val="20"/>
          <w:szCs w:val="20"/>
        </w:rPr>
        <w:t>2.A.</w:t>
      </w:r>
      <w:proofErr w:type="gramEnd"/>
      <w:r w:rsidRPr="00CC2C63">
        <w:rPr>
          <w:rFonts w:asciiTheme="minorHAnsi" w:hAnsiTheme="minorHAnsi" w:cstheme="minorHAnsi"/>
          <w:b/>
          <w:sz w:val="20"/>
          <w:szCs w:val="20"/>
        </w:rPr>
        <w:t>2.2</w:t>
      </w:r>
      <w:r w:rsidRPr="00CC2C63">
        <w:rPr>
          <w:rFonts w:asciiTheme="minorHAnsi" w:hAnsiTheme="minorHAnsi" w:cstheme="minorHAnsi"/>
          <w:sz w:val="20"/>
          <w:szCs w:val="20"/>
        </w:rPr>
        <w:t xml:space="preserve"> Desarrollo de acciones de incidencia</w:t>
      </w:r>
      <w:r w:rsidR="00132950" w:rsidRPr="00CC2C63">
        <w:rPr>
          <w:rFonts w:asciiTheme="minorHAnsi" w:hAnsiTheme="minorHAnsi" w:cstheme="minorHAnsi"/>
          <w:sz w:val="20"/>
          <w:szCs w:val="20"/>
        </w:rPr>
        <w:t xml:space="preserve">. </w:t>
      </w:r>
      <w:r w:rsidRPr="00CC2C63">
        <w:rPr>
          <w:rFonts w:asciiTheme="minorHAnsi" w:hAnsiTheme="minorHAnsi" w:cstheme="minorHAnsi"/>
          <w:sz w:val="20"/>
          <w:szCs w:val="20"/>
        </w:rPr>
        <w:t>Implementación de los planes de incidencia diseñados en las jornadas de capacitación e informe sobre las actividades desarrolladas.</w:t>
      </w:r>
      <w:r w:rsidR="00132950" w:rsidRPr="00CC2C63">
        <w:rPr>
          <w:rFonts w:asciiTheme="minorHAnsi" w:hAnsiTheme="minorHAnsi" w:cstheme="minorHAnsi"/>
          <w:sz w:val="20"/>
          <w:szCs w:val="20"/>
        </w:rPr>
        <w:t xml:space="preserve"> </w:t>
      </w:r>
      <w:r w:rsidRPr="00CC2C63">
        <w:rPr>
          <w:rFonts w:asciiTheme="minorHAnsi" w:hAnsiTheme="minorHAnsi" w:cstheme="minorHAnsi"/>
          <w:sz w:val="20"/>
          <w:szCs w:val="20"/>
        </w:rPr>
        <w:t>Contratación de facilitadoras locales, asignación de recursos para el desarrollo las actividades, desarrollo de las acciones priorizadas en los planes, entrega de informes trimestrales por parte de las facilitadoras locales. Producto asociado: Informes trimestrales</w:t>
      </w:r>
    </w:p>
    <w:p w14:paraId="3C38EBA5" w14:textId="5734745D" w:rsidR="00DF00D8" w:rsidRPr="00CC2C63" w:rsidRDefault="00DF00D8" w:rsidP="00DF00D8">
      <w:pPr>
        <w:contextualSpacing/>
        <w:jc w:val="both"/>
        <w:rPr>
          <w:rFonts w:asciiTheme="minorHAnsi" w:hAnsiTheme="minorHAnsi" w:cstheme="minorHAnsi"/>
          <w:sz w:val="20"/>
          <w:szCs w:val="20"/>
        </w:rPr>
      </w:pPr>
      <w:r w:rsidRPr="00CC2C63">
        <w:rPr>
          <w:rFonts w:asciiTheme="minorHAnsi" w:hAnsiTheme="minorHAnsi" w:cstheme="minorHAnsi"/>
          <w:b/>
          <w:sz w:val="20"/>
          <w:szCs w:val="20"/>
        </w:rPr>
        <w:t>R</w:t>
      </w:r>
      <w:proofErr w:type="gramStart"/>
      <w:r w:rsidRPr="00CC2C63">
        <w:rPr>
          <w:rFonts w:asciiTheme="minorHAnsi" w:hAnsiTheme="minorHAnsi" w:cstheme="minorHAnsi"/>
          <w:b/>
          <w:sz w:val="20"/>
          <w:szCs w:val="20"/>
        </w:rPr>
        <w:t>2.A.</w:t>
      </w:r>
      <w:proofErr w:type="gramEnd"/>
      <w:r w:rsidRPr="00CC2C63">
        <w:rPr>
          <w:rFonts w:asciiTheme="minorHAnsi" w:hAnsiTheme="minorHAnsi" w:cstheme="minorHAnsi"/>
          <w:b/>
          <w:sz w:val="20"/>
          <w:szCs w:val="20"/>
        </w:rPr>
        <w:t>2.3</w:t>
      </w:r>
      <w:r w:rsidRPr="00CC2C63">
        <w:rPr>
          <w:rFonts w:asciiTheme="minorHAnsi" w:hAnsiTheme="minorHAnsi" w:cstheme="minorHAnsi"/>
          <w:sz w:val="20"/>
          <w:szCs w:val="20"/>
        </w:rPr>
        <w:t xml:space="preserve"> Monitoreo y seguimiento de acciones de incidencia</w:t>
      </w:r>
      <w:r w:rsidR="00132950" w:rsidRPr="00CC2C63">
        <w:rPr>
          <w:rFonts w:asciiTheme="minorHAnsi" w:hAnsiTheme="minorHAnsi" w:cstheme="minorHAnsi"/>
          <w:sz w:val="20"/>
          <w:szCs w:val="20"/>
        </w:rPr>
        <w:t xml:space="preserve">. </w:t>
      </w:r>
      <w:r w:rsidRPr="00CC2C63">
        <w:rPr>
          <w:rFonts w:asciiTheme="minorHAnsi" w:hAnsiTheme="minorHAnsi" w:cstheme="minorHAnsi"/>
          <w:sz w:val="20"/>
          <w:szCs w:val="20"/>
        </w:rPr>
        <w:t>Utilización de una herramienta para el monitoreo, sistematización y evaluación de acciones de incidencia. Producto asociado: informes de seguimiento.</w:t>
      </w:r>
    </w:p>
    <w:p w14:paraId="5250DD41" w14:textId="612A0C0B" w:rsidR="00DF00D8" w:rsidRPr="00CC2C63" w:rsidRDefault="00DF00D8" w:rsidP="00DF00D8">
      <w:pPr>
        <w:contextualSpacing/>
        <w:jc w:val="both"/>
        <w:rPr>
          <w:rFonts w:asciiTheme="minorHAnsi" w:hAnsiTheme="minorHAnsi" w:cstheme="minorHAnsi"/>
          <w:sz w:val="20"/>
          <w:szCs w:val="20"/>
        </w:rPr>
      </w:pPr>
      <w:r w:rsidRPr="00CC2C63">
        <w:rPr>
          <w:rFonts w:asciiTheme="minorHAnsi" w:hAnsiTheme="minorHAnsi" w:cstheme="minorHAnsi"/>
          <w:b/>
          <w:sz w:val="20"/>
          <w:szCs w:val="20"/>
        </w:rPr>
        <w:t>R</w:t>
      </w:r>
      <w:proofErr w:type="gramStart"/>
      <w:r w:rsidRPr="00CC2C63">
        <w:rPr>
          <w:rFonts w:asciiTheme="minorHAnsi" w:hAnsiTheme="minorHAnsi" w:cstheme="minorHAnsi"/>
          <w:b/>
          <w:sz w:val="20"/>
          <w:szCs w:val="20"/>
        </w:rPr>
        <w:t>3.A.</w:t>
      </w:r>
      <w:proofErr w:type="gramEnd"/>
      <w:r w:rsidRPr="00CC2C63">
        <w:rPr>
          <w:rFonts w:asciiTheme="minorHAnsi" w:hAnsiTheme="minorHAnsi" w:cstheme="minorHAnsi"/>
          <w:b/>
          <w:sz w:val="20"/>
          <w:szCs w:val="20"/>
        </w:rPr>
        <w:t>3.1</w:t>
      </w:r>
      <w:r w:rsidRPr="00CC2C63">
        <w:rPr>
          <w:rFonts w:asciiTheme="minorHAnsi" w:hAnsiTheme="minorHAnsi" w:cstheme="minorHAnsi"/>
          <w:sz w:val="20"/>
          <w:szCs w:val="20"/>
        </w:rPr>
        <w:t xml:space="preserve"> Diseño de estrategia de comunicación y sensibilización</w:t>
      </w:r>
      <w:r w:rsidR="00132950" w:rsidRPr="00CC2C63">
        <w:rPr>
          <w:rFonts w:asciiTheme="minorHAnsi" w:hAnsiTheme="minorHAnsi" w:cstheme="minorHAnsi"/>
          <w:sz w:val="20"/>
          <w:szCs w:val="20"/>
        </w:rPr>
        <w:t xml:space="preserve">. </w:t>
      </w:r>
      <w:r w:rsidRPr="00CC2C63">
        <w:rPr>
          <w:rFonts w:asciiTheme="minorHAnsi" w:hAnsiTheme="minorHAnsi" w:cstheme="minorHAnsi"/>
          <w:sz w:val="20"/>
          <w:szCs w:val="20"/>
        </w:rPr>
        <w:t>Diseñar e implementar acciones comunicativas, localizar las rutas de atención en violencia contra las mujeres que contiene la aplicación móvil ELLAS Libres de Violencias. Producto asociado: Plan de comunicación</w:t>
      </w:r>
      <w:r w:rsidR="00132950" w:rsidRPr="00CC2C63">
        <w:rPr>
          <w:rFonts w:asciiTheme="minorHAnsi" w:hAnsiTheme="minorHAnsi" w:cstheme="minorHAnsi"/>
          <w:sz w:val="20"/>
          <w:szCs w:val="20"/>
        </w:rPr>
        <w:t xml:space="preserve">. </w:t>
      </w:r>
    </w:p>
    <w:p w14:paraId="53EE84E1" w14:textId="40424B4F" w:rsidR="00DF00D8" w:rsidRPr="00CC2C63" w:rsidRDefault="003F1592" w:rsidP="003F1592">
      <w:pPr>
        <w:contextualSpacing/>
        <w:jc w:val="both"/>
        <w:rPr>
          <w:rFonts w:asciiTheme="minorHAnsi" w:hAnsiTheme="minorHAnsi" w:cstheme="minorHAnsi"/>
          <w:sz w:val="20"/>
          <w:szCs w:val="20"/>
        </w:rPr>
      </w:pPr>
      <w:r w:rsidRPr="00CC2C63">
        <w:rPr>
          <w:rFonts w:asciiTheme="minorHAnsi" w:hAnsiTheme="minorHAnsi" w:cstheme="minorHAnsi"/>
          <w:b/>
          <w:sz w:val="20"/>
          <w:szCs w:val="20"/>
        </w:rPr>
        <w:t>R</w:t>
      </w:r>
      <w:proofErr w:type="gramStart"/>
      <w:r w:rsidRPr="00CC2C63">
        <w:rPr>
          <w:rFonts w:asciiTheme="minorHAnsi" w:hAnsiTheme="minorHAnsi" w:cstheme="minorHAnsi"/>
          <w:b/>
          <w:sz w:val="20"/>
          <w:szCs w:val="20"/>
        </w:rPr>
        <w:t>3.A.</w:t>
      </w:r>
      <w:proofErr w:type="gramEnd"/>
      <w:r w:rsidRPr="00CC2C63">
        <w:rPr>
          <w:rFonts w:asciiTheme="minorHAnsi" w:hAnsiTheme="minorHAnsi" w:cstheme="minorHAnsi"/>
          <w:b/>
          <w:sz w:val="20"/>
          <w:szCs w:val="20"/>
        </w:rPr>
        <w:t>3.2</w:t>
      </w:r>
      <w:r w:rsidRPr="00CC2C63">
        <w:rPr>
          <w:rFonts w:asciiTheme="minorHAnsi" w:hAnsiTheme="minorHAnsi" w:cstheme="minorHAnsi"/>
          <w:sz w:val="20"/>
          <w:szCs w:val="20"/>
        </w:rPr>
        <w:t xml:space="preserve"> Activaciones de la aplicación móvil ELLAS</w:t>
      </w:r>
      <w:r w:rsidR="00706361">
        <w:rPr>
          <w:rStyle w:val="Refdenotaalpie"/>
          <w:rFonts w:asciiTheme="minorHAnsi" w:hAnsiTheme="minorHAnsi" w:cstheme="minorHAnsi"/>
          <w:sz w:val="20"/>
          <w:szCs w:val="20"/>
        </w:rPr>
        <w:footnoteReference w:id="9"/>
      </w:r>
      <w:r w:rsidR="00132950" w:rsidRPr="00CC2C63">
        <w:rPr>
          <w:rFonts w:asciiTheme="minorHAnsi" w:hAnsiTheme="minorHAnsi" w:cstheme="minorHAnsi"/>
          <w:sz w:val="20"/>
          <w:szCs w:val="20"/>
        </w:rPr>
        <w:t xml:space="preserve">. </w:t>
      </w:r>
      <w:r w:rsidRPr="00CC2C63">
        <w:rPr>
          <w:rFonts w:asciiTheme="minorHAnsi" w:hAnsiTheme="minorHAnsi" w:cstheme="minorHAnsi"/>
          <w:sz w:val="20"/>
          <w:szCs w:val="20"/>
        </w:rPr>
        <w:t xml:space="preserve">5 acciones de activación (una por departamento) de la App ELLAS con funcionarios de las administraciones locales de los departamentos en los que se desarrollará la propuesta y 5 acciones de activación con mujeres ciudadanas (una por departamento) de los departamentos (con la participación de todos los municipios incluidos en esta propuesta) en los que se desarrollará el proyecto. Las activaciones se realizarán en espacio público y mediante el uso de las redes Wifi gratuitas de </w:t>
      </w:r>
      <w:proofErr w:type="spellStart"/>
      <w:r w:rsidRPr="00CC2C63">
        <w:rPr>
          <w:rFonts w:asciiTheme="minorHAnsi" w:hAnsiTheme="minorHAnsi" w:cstheme="minorHAnsi"/>
          <w:sz w:val="20"/>
          <w:szCs w:val="20"/>
        </w:rPr>
        <w:t>MinTic</w:t>
      </w:r>
      <w:proofErr w:type="spellEnd"/>
      <w:r w:rsidRPr="00CC2C63">
        <w:rPr>
          <w:rFonts w:asciiTheme="minorHAnsi" w:hAnsiTheme="minorHAnsi" w:cstheme="minorHAnsi"/>
          <w:sz w:val="20"/>
          <w:szCs w:val="20"/>
        </w:rPr>
        <w:t xml:space="preserve">. Producto asociado: Activaciones. </w:t>
      </w:r>
    </w:p>
    <w:p w14:paraId="4E0E1A15" w14:textId="2B36ACB4" w:rsidR="00DF00D8" w:rsidRPr="00CC2C63" w:rsidRDefault="003F1592" w:rsidP="00DF00D8">
      <w:pPr>
        <w:contextualSpacing/>
        <w:jc w:val="both"/>
        <w:rPr>
          <w:rFonts w:asciiTheme="minorHAnsi" w:hAnsiTheme="minorHAnsi" w:cstheme="minorHAnsi"/>
          <w:b/>
          <w:sz w:val="20"/>
          <w:szCs w:val="20"/>
        </w:rPr>
      </w:pPr>
      <w:r w:rsidRPr="00CC2C63">
        <w:rPr>
          <w:rFonts w:asciiTheme="minorHAnsi" w:hAnsiTheme="minorHAnsi" w:cstheme="minorHAnsi"/>
          <w:b/>
          <w:sz w:val="20"/>
          <w:szCs w:val="20"/>
        </w:rPr>
        <w:t>Eje transversal de Monitoreo y seguimiento</w:t>
      </w:r>
    </w:p>
    <w:p w14:paraId="27E9C192" w14:textId="2163ECE0" w:rsidR="003F1592" w:rsidRPr="00CC2C63" w:rsidRDefault="003F1592" w:rsidP="00DF00D8">
      <w:pPr>
        <w:contextualSpacing/>
        <w:jc w:val="both"/>
        <w:rPr>
          <w:rFonts w:asciiTheme="minorHAnsi" w:hAnsiTheme="minorHAnsi" w:cstheme="minorHAnsi"/>
          <w:sz w:val="20"/>
          <w:szCs w:val="20"/>
        </w:rPr>
      </w:pPr>
      <w:r w:rsidRPr="00CC2C63">
        <w:rPr>
          <w:rFonts w:asciiTheme="minorHAnsi" w:hAnsiTheme="minorHAnsi" w:cstheme="minorHAnsi"/>
          <w:b/>
          <w:sz w:val="20"/>
          <w:szCs w:val="20"/>
        </w:rPr>
        <w:t>R</w:t>
      </w:r>
      <w:proofErr w:type="gramStart"/>
      <w:r w:rsidRPr="00CC2C63">
        <w:rPr>
          <w:rFonts w:asciiTheme="minorHAnsi" w:hAnsiTheme="minorHAnsi" w:cstheme="minorHAnsi"/>
          <w:b/>
          <w:sz w:val="20"/>
          <w:szCs w:val="20"/>
        </w:rPr>
        <w:t>4.A.</w:t>
      </w:r>
      <w:proofErr w:type="gramEnd"/>
      <w:r w:rsidRPr="00CC2C63">
        <w:rPr>
          <w:rFonts w:asciiTheme="minorHAnsi" w:hAnsiTheme="minorHAnsi" w:cstheme="minorHAnsi"/>
          <w:b/>
          <w:sz w:val="20"/>
          <w:szCs w:val="20"/>
        </w:rPr>
        <w:t>4.1</w:t>
      </w:r>
      <w:r w:rsidRPr="00CC2C63">
        <w:rPr>
          <w:rFonts w:asciiTheme="minorHAnsi" w:hAnsiTheme="minorHAnsi" w:cstheme="minorHAnsi"/>
          <w:sz w:val="20"/>
          <w:szCs w:val="20"/>
        </w:rPr>
        <w:t xml:space="preserve"> Encuentros semestrales de seguimiento y monitoreo</w:t>
      </w:r>
      <w:r w:rsidR="00132950" w:rsidRPr="00CC2C63">
        <w:rPr>
          <w:rFonts w:asciiTheme="minorHAnsi" w:hAnsiTheme="minorHAnsi" w:cstheme="minorHAnsi"/>
          <w:sz w:val="20"/>
          <w:szCs w:val="20"/>
        </w:rPr>
        <w:t xml:space="preserve">. </w:t>
      </w:r>
      <w:r w:rsidRPr="00CC2C63">
        <w:rPr>
          <w:rFonts w:asciiTheme="minorHAnsi" w:hAnsiTheme="minorHAnsi" w:cstheme="minorHAnsi"/>
          <w:sz w:val="20"/>
          <w:szCs w:val="20"/>
        </w:rPr>
        <w:t>Consiste en dos encuentros a lo largo de vida del proyecto (Un encuentro semestral) de facilitadoras locales para hacer planeación y seguimiento al desarrollo de las actividades. Producto asociado: Encuentros semestrales</w:t>
      </w:r>
    </w:p>
    <w:p w14:paraId="353ED130" w14:textId="688CD11A" w:rsidR="003F1592" w:rsidRPr="00CC2C63" w:rsidRDefault="003F1592" w:rsidP="00DF00D8">
      <w:pPr>
        <w:contextualSpacing/>
        <w:jc w:val="both"/>
        <w:rPr>
          <w:rFonts w:asciiTheme="minorHAnsi" w:hAnsiTheme="minorHAnsi" w:cstheme="minorHAnsi"/>
          <w:sz w:val="20"/>
          <w:szCs w:val="20"/>
        </w:rPr>
      </w:pPr>
      <w:r w:rsidRPr="00CC2C63">
        <w:rPr>
          <w:rFonts w:asciiTheme="minorHAnsi" w:hAnsiTheme="minorHAnsi" w:cstheme="minorHAnsi"/>
          <w:b/>
          <w:sz w:val="20"/>
          <w:szCs w:val="20"/>
        </w:rPr>
        <w:t>R</w:t>
      </w:r>
      <w:proofErr w:type="gramStart"/>
      <w:r w:rsidRPr="00CC2C63">
        <w:rPr>
          <w:rFonts w:asciiTheme="minorHAnsi" w:hAnsiTheme="minorHAnsi" w:cstheme="minorHAnsi"/>
          <w:b/>
          <w:sz w:val="20"/>
          <w:szCs w:val="20"/>
        </w:rPr>
        <w:t>4.A.</w:t>
      </w:r>
      <w:proofErr w:type="gramEnd"/>
      <w:r w:rsidRPr="00CC2C63">
        <w:rPr>
          <w:rFonts w:asciiTheme="minorHAnsi" w:hAnsiTheme="minorHAnsi" w:cstheme="minorHAnsi"/>
          <w:b/>
          <w:sz w:val="20"/>
          <w:szCs w:val="20"/>
        </w:rPr>
        <w:t>4.2</w:t>
      </w:r>
      <w:r w:rsidRPr="00CC2C63">
        <w:rPr>
          <w:rFonts w:asciiTheme="minorHAnsi" w:hAnsiTheme="minorHAnsi" w:cstheme="minorHAnsi"/>
          <w:sz w:val="20"/>
          <w:szCs w:val="20"/>
        </w:rPr>
        <w:t xml:space="preserve"> Evaluación final</w:t>
      </w:r>
      <w:r w:rsidR="00132950" w:rsidRPr="00CC2C63">
        <w:rPr>
          <w:rFonts w:asciiTheme="minorHAnsi" w:hAnsiTheme="minorHAnsi" w:cstheme="minorHAnsi"/>
          <w:sz w:val="20"/>
          <w:szCs w:val="20"/>
        </w:rPr>
        <w:t xml:space="preserve">. </w:t>
      </w:r>
      <w:r w:rsidRPr="00CC2C63">
        <w:rPr>
          <w:rFonts w:asciiTheme="minorHAnsi" w:hAnsiTheme="minorHAnsi" w:cstheme="minorHAnsi"/>
          <w:sz w:val="20"/>
          <w:szCs w:val="20"/>
        </w:rPr>
        <w:t>Evaluación de resultados finales a partir de los insumos desarrollados a lo largo del proyecto y entregados por las facilitadoras en los informes trimestrales que elaborarán y en los encuentros de seguimiento.</w:t>
      </w:r>
      <w:r w:rsidR="00BF5AB9">
        <w:rPr>
          <w:rFonts w:asciiTheme="minorHAnsi" w:hAnsiTheme="minorHAnsi" w:cstheme="minorHAnsi"/>
          <w:sz w:val="20"/>
          <w:szCs w:val="20"/>
        </w:rPr>
        <w:t xml:space="preserve"> </w:t>
      </w:r>
      <w:r w:rsidR="00BF5AB9" w:rsidRPr="00BF5AB9">
        <w:rPr>
          <w:rFonts w:asciiTheme="minorHAnsi" w:hAnsiTheme="minorHAnsi" w:cstheme="minorHAnsi"/>
          <w:color w:val="FF0000"/>
          <w:sz w:val="20"/>
          <w:szCs w:val="20"/>
        </w:rPr>
        <w:t>Se realizarán, además, un viaje a cada uno de los municipios para recoger insumos que alimentes esta evaluación.</w:t>
      </w:r>
      <w:r w:rsidRPr="00BF5AB9">
        <w:rPr>
          <w:rFonts w:asciiTheme="minorHAnsi" w:hAnsiTheme="minorHAnsi" w:cstheme="minorHAnsi"/>
          <w:color w:val="FF0000"/>
          <w:sz w:val="20"/>
          <w:szCs w:val="20"/>
        </w:rPr>
        <w:t xml:space="preserve"> </w:t>
      </w:r>
      <w:r w:rsidRPr="00CC2C63">
        <w:rPr>
          <w:rFonts w:asciiTheme="minorHAnsi" w:hAnsiTheme="minorHAnsi" w:cstheme="minorHAnsi"/>
          <w:sz w:val="20"/>
          <w:szCs w:val="20"/>
        </w:rPr>
        <w:t>Producto asociado: Informe final.</w:t>
      </w:r>
    </w:p>
    <w:p w14:paraId="057A85AD" w14:textId="77777777" w:rsidR="005771BC" w:rsidRDefault="005771BC" w:rsidP="00614758">
      <w:pPr>
        <w:contextualSpacing/>
        <w:jc w:val="both"/>
        <w:rPr>
          <w:rFonts w:asciiTheme="minorHAnsi" w:hAnsiTheme="minorHAnsi" w:cstheme="minorHAnsi"/>
          <w:sz w:val="20"/>
          <w:szCs w:val="20"/>
          <w:u w:val="single"/>
        </w:rPr>
      </w:pPr>
    </w:p>
    <w:p w14:paraId="5D474AE2" w14:textId="367963A9" w:rsidR="009C5E24" w:rsidRPr="004867CF" w:rsidRDefault="008D5F80" w:rsidP="00614758">
      <w:pPr>
        <w:contextualSpacing/>
        <w:jc w:val="both"/>
        <w:rPr>
          <w:rFonts w:asciiTheme="minorHAnsi" w:hAnsiTheme="minorHAnsi" w:cstheme="minorHAnsi"/>
          <w:sz w:val="20"/>
          <w:szCs w:val="20"/>
          <w:u w:val="single"/>
        </w:rPr>
      </w:pPr>
      <w:r>
        <w:rPr>
          <w:rFonts w:asciiTheme="minorHAnsi" w:hAnsiTheme="minorHAnsi" w:cstheme="minorHAnsi"/>
          <w:sz w:val="20"/>
          <w:szCs w:val="20"/>
          <w:u w:val="single"/>
        </w:rPr>
        <w:t>iv. Oferta de valor</w:t>
      </w:r>
    </w:p>
    <w:p w14:paraId="3DB79CE3" w14:textId="501E4473" w:rsidR="00614758" w:rsidRPr="004867CF" w:rsidRDefault="00614758" w:rsidP="00614758">
      <w:pPr>
        <w:contextualSpacing/>
        <w:jc w:val="both"/>
        <w:rPr>
          <w:rFonts w:asciiTheme="minorHAnsi" w:hAnsiTheme="minorHAnsi" w:cstheme="minorHAnsi"/>
          <w:sz w:val="20"/>
          <w:szCs w:val="20"/>
        </w:rPr>
      </w:pPr>
      <w:r w:rsidRPr="004867CF">
        <w:rPr>
          <w:rFonts w:asciiTheme="minorHAnsi" w:hAnsiTheme="minorHAnsi" w:cstheme="minorHAnsi"/>
          <w:sz w:val="20"/>
          <w:szCs w:val="20"/>
        </w:rPr>
        <w:t>La oferta de valor que esta propuesta aporta en cuanto a la participación de las mujeres en procesos de construcción de paz, recuperación y resolución de conflictos se fundamenta en que:</w:t>
      </w:r>
    </w:p>
    <w:p w14:paraId="480A8223" w14:textId="3460036E" w:rsidR="00614758" w:rsidRPr="004867CF" w:rsidRDefault="00614758" w:rsidP="00614758">
      <w:pPr>
        <w:contextualSpacing/>
        <w:jc w:val="both"/>
        <w:rPr>
          <w:rFonts w:asciiTheme="minorHAnsi" w:hAnsiTheme="minorHAnsi" w:cstheme="minorHAnsi"/>
          <w:sz w:val="20"/>
          <w:szCs w:val="20"/>
        </w:rPr>
      </w:pPr>
      <w:r w:rsidRPr="004867CF">
        <w:rPr>
          <w:rFonts w:asciiTheme="minorHAnsi" w:hAnsiTheme="minorHAnsi" w:cstheme="minorHAnsi"/>
          <w:sz w:val="20"/>
          <w:szCs w:val="20"/>
        </w:rPr>
        <w:t xml:space="preserve">- Es una propuesta que se ha formulado a partir de las necesidades específicas de las beneficiarias y </w:t>
      </w:r>
      <w:proofErr w:type="gramStart"/>
      <w:r w:rsidRPr="004867CF">
        <w:rPr>
          <w:rFonts w:asciiTheme="minorHAnsi" w:hAnsiTheme="minorHAnsi" w:cstheme="minorHAnsi"/>
          <w:sz w:val="20"/>
          <w:szCs w:val="20"/>
        </w:rPr>
        <w:t>que</w:t>
      </w:r>
      <w:proofErr w:type="gramEnd"/>
      <w:r w:rsidRPr="004867CF">
        <w:rPr>
          <w:rFonts w:asciiTheme="minorHAnsi" w:hAnsiTheme="minorHAnsi" w:cstheme="minorHAnsi"/>
          <w:sz w:val="20"/>
          <w:szCs w:val="20"/>
        </w:rPr>
        <w:t xml:space="preserve"> a través del trabajo con local, garantizará que su alcance llegue hasta las personas más vulnerables. </w:t>
      </w:r>
    </w:p>
    <w:p w14:paraId="562F521A" w14:textId="1175A29B" w:rsidR="00614758" w:rsidRPr="004867CF" w:rsidRDefault="00614758" w:rsidP="00614758">
      <w:pPr>
        <w:contextualSpacing/>
        <w:jc w:val="both"/>
        <w:rPr>
          <w:rFonts w:asciiTheme="minorHAnsi" w:hAnsiTheme="minorHAnsi" w:cstheme="minorHAnsi"/>
          <w:sz w:val="20"/>
          <w:szCs w:val="20"/>
        </w:rPr>
      </w:pPr>
      <w:r w:rsidRPr="004867CF">
        <w:rPr>
          <w:rFonts w:asciiTheme="minorHAnsi" w:hAnsiTheme="minorHAnsi" w:cstheme="minorHAnsi"/>
          <w:sz w:val="20"/>
          <w:szCs w:val="20"/>
        </w:rPr>
        <w:lastRenderedPageBreak/>
        <w:t xml:space="preserve">- Es un proyecto sostenible, ya que apuesta por el fortalecimiento de capacidades de las mujeres y sus organizaciones a nivel local, valorando su capacidad para auto reconocerse como sujetas de derecho con capacidad de transformar la vida de las mujeres y las niñas en el país, así como aportando </w:t>
      </w:r>
      <w:r w:rsidR="0072703E" w:rsidRPr="004867CF">
        <w:rPr>
          <w:rFonts w:asciiTheme="minorHAnsi" w:hAnsiTheme="minorHAnsi" w:cstheme="minorHAnsi"/>
          <w:sz w:val="20"/>
          <w:szCs w:val="20"/>
        </w:rPr>
        <w:t xml:space="preserve">una continuidad exponencial </w:t>
      </w:r>
      <w:proofErr w:type="gramStart"/>
      <w:r w:rsidR="0072703E" w:rsidRPr="004867CF">
        <w:rPr>
          <w:rFonts w:asciiTheme="minorHAnsi" w:hAnsiTheme="minorHAnsi" w:cstheme="minorHAnsi"/>
          <w:sz w:val="20"/>
          <w:szCs w:val="20"/>
        </w:rPr>
        <w:t xml:space="preserve">al </w:t>
      </w:r>
      <w:r w:rsidRPr="004867CF">
        <w:rPr>
          <w:rFonts w:asciiTheme="minorHAnsi" w:hAnsiTheme="minorHAnsi" w:cstheme="minorHAnsi"/>
          <w:sz w:val="20"/>
          <w:szCs w:val="20"/>
        </w:rPr>
        <w:t xml:space="preserve"> trabajo</w:t>
      </w:r>
      <w:proofErr w:type="gramEnd"/>
      <w:r w:rsidR="0072703E" w:rsidRPr="004867CF">
        <w:rPr>
          <w:rFonts w:asciiTheme="minorHAnsi" w:hAnsiTheme="minorHAnsi" w:cstheme="minorHAnsi"/>
          <w:sz w:val="20"/>
          <w:szCs w:val="20"/>
        </w:rPr>
        <w:t xml:space="preserve"> que realizan en los territorios.</w:t>
      </w:r>
      <w:r w:rsidRPr="004867CF">
        <w:rPr>
          <w:rFonts w:asciiTheme="minorHAnsi" w:hAnsiTheme="minorHAnsi" w:cstheme="minorHAnsi"/>
          <w:sz w:val="20"/>
          <w:szCs w:val="20"/>
        </w:rPr>
        <w:t xml:space="preserve">. </w:t>
      </w:r>
    </w:p>
    <w:p w14:paraId="706DA408" w14:textId="2FBC79DD" w:rsidR="00614758" w:rsidRPr="004867CF" w:rsidRDefault="00614758" w:rsidP="00614758">
      <w:pPr>
        <w:contextualSpacing/>
        <w:jc w:val="both"/>
        <w:rPr>
          <w:rFonts w:asciiTheme="minorHAnsi" w:hAnsiTheme="minorHAnsi" w:cstheme="minorHAnsi"/>
          <w:sz w:val="20"/>
          <w:szCs w:val="20"/>
        </w:rPr>
      </w:pPr>
      <w:r w:rsidRPr="004867CF">
        <w:rPr>
          <w:rFonts w:asciiTheme="minorHAnsi" w:hAnsiTheme="minorHAnsi" w:cstheme="minorHAnsi"/>
          <w:sz w:val="20"/>
          <w:szCs w:val="20"/>
        </w:rPr>
        <w:t xml:space="preserve">- Se sustenta en la gran experiencia de </w:t>
      </w:r>
      <w:r w:rsidR="0072703E" w:rsidRPr="004867CF">
        <w:rPr>
          <w:rFonts w:asciiTheme="minorHAnsi" w:hAnsiTheme="minorHAnsi" w:cstheme="minorHAnsi"/>
          <w:sz w:val="20"/>
          <w:szCs w:val="20"/>
        </w:rPr>
        <w:t xml:space="preserve">la Red Nacional de Mujeres en el trabajo en los departamentos priorizados, así como en su experiencia en la gestión de fondos provenientes de la cooperación internacional. Trabajo que ha permitido una trasformación real en la vida de las mujeres en Colombia. </w:t>
      </w:r>
    </w:p>
    <w:p w14:paraId="393AB906" w14:textId="170FB5E2" w:rsidR="00614758" w:rsidRPr="004867CF" w:rsidRDefault="00614758" w:rsidP="00614758">
      <w:pPr>
        <w:contextualSpacing/>
        <w:jc w:val="both"/>
        <w:rPr>
          <w:rFonts w:asciiTheme="minorHAnsi" w:hAnsiTheme="minorHAnsi" w:cstheme="minorHAnsi"/>
          <w:sz w:val="20"/>
          <w:szCs w:val="20"/>
        </w:rPr>
      </w:pPr>
      <w:r w:rsidRPr="004867CF">
        <w:rPr>
          <w:rFonts w:asciiTheme="minorHAnsi" w:hAnsiTheme="minorHAnsi" w:cstheme="minorHAnsi"/>
          <w:sz w:val="20"/>
          <w:szCs w:val="20"/>
        </w:rPr>
        <w:t xml:space="preserve">- </w:t>
      </w:r>
      <w:r w:rsidR="0072703E" w:rsidRPr="004867CF">
        <w:rPr>
          <w:rFonts w:asciiTheme="minorHAnsi" w:hAnsiTheme="minorHAnsi" w:cstheme="minorHAnsi"/>
          <w:sz w:val="20"/>
          <w:szCs w:val="20"/>
        </w:rPr>
        <w:t xml:space="preserve">La Red Nacional de mujeres </w:t>
      </w:r>
      <w:r w:rsidRPr="004867CF">
        <w:rPr>
          <w:rFonts w:asciiTheme="minorHAnsi" w:hAnsiTheme="minorHAnsi" w:cstheme="minorHAnsi"/>
          <w:sz w:val="20"/>
          <w:szCs w:val="20"/>
        </w:rPr>
        <w:t>tiene trayectoria en el trabajo con socios</w:t>
      </w:r>
      <w:r w:rsidR="0072703E" w:rsidRPr="004867CF">
        <w:rPr>
          <w:rFonts w:asciiTheme="minorHAnsi" w:hAnsiTheme="minorHAnsi" w:cstheme="minorHAnsi"/>
          <w:sz w:val="20"/>
          <w:szCs w:val="20"/>
        </w:rPr>
        <w:t xml:space="preserve"> locales en construcción de paz, participación política de mujeres y no discriminación. Tiene una experiencia de más de 25 años, en los cuales ha conseguido focalizar apuestas, fortalecer estrategias y delimitar cada una de sus líneas de acción.</w:t>
      </w:r>
    </w:p>
    <w:p w14:paraId="1CD8E73C" w14:textId="29C83303" w:rsidR="00614758" w:rsidRPr="004867CF" w:rsidRDefault="00614758" w:rsidP="00614758">
      <w:pPr>
        <w:contextualSpacing/>
        <w:jc w:val="both"/>
        <w:rPr>
          <w:rFonts w:asciiTheme="minorHAnsi" w:hAnsiTheme="minorHAnsi" w:cstheme="minorHAnsi"/>
          <w:sz w:val="20"/>
          <w:szCs w:val="20"/>
        </w:rPr>
      </w:pPr>
      <w:r w:rsidRPr="004867CF">
        <w:rPr>
          <w:rFonts w:asciiTheme="minorHAnsi" w:hAnsiTheme="minorHAnsi" w:cstheme="minorHAnsi"/>
          <w:sz w:val="20"/>
          <w:szCs w:val="20"/>
        </w:rPr>
        <w:t xml:space="preserve">- Es una propuesta que reconoce la capacidad del Acuerdo de paz para incidir y maximizar los derechos humanos de las víctimas en el país.  Reconoce la necesidad de vigilar la implementación de este Acuerdo, para ver que se cumplan con las medidas </w:t>
      </w:r>
      <w:r w:rsidR="0072703E" w:rsidRPr="004867CF">
        <w:rPr>
          <w:rFonts w:asciiTheme="minorHAnsi" w:hAnsiTheme="minorHAnsi" w:cstheme="minorHAnsi"/>
          <w:sz w:val="20"/>
          <w:szCs w:val="20"/>
        </w:rPr>
        <w:t>afirmativas</w:t>
      </w:r>
      <w:r w:rsidRPr="004867CF">
        <w:rPr>
          <w:rFonts w:asciiTheme="minorHAnsi" w:hAnsiTheme="minorHAnsi" w:cstheme="minorHAnsi"/>
          <w:sz w:val="20"/>
          <w:szCs w:val="20"/>
        </w:rPr>
        <w:t xml:space="preserve">, que podrían convertirse en transformaciones estructurales en la vida </w:t>
      </w:r>
      <w:r w:rsidR="0072703E" w:rsidRPr="004867CF">
        <w:rPr>
          <w:rFonts w:asciiTheme="minorHAnsi" w:hAnsiTheme="minorHAnsi" w:cstheme="minorHAnsi"/>
          <w:sz w:val="20"/>
          <w:szCs w:val="20"/>
        </w:rPr>
        <w:t>y de las mujeres en el país</w:t>
      </w:r>
      <w:proofErr w:type="gramStart"/>
      <w:r w:rsidR="0072703E" w:rsidRPr="004867CF">
        <w:rPr>
          <w:rFonts w:asciiTheme="minorHAnsi" w:hAnsiTheme="minorHAnsi" w:cstheme="minorHAnsi"/>
          <w:sz w:val="20"/>
          <w:szCs w:val="20"/>
        </w:rPr>
        <w:t xml:space="preserve">. </w:t>
      </w:r>
      <w:r w:rsidRPr="004867CF">
        <w:rPr>
          <w:rFonts w:asciiTheme="minorHAnsi" w:hAnsiTheme="minorHAnsi" w:cstheme="minorHAnsi"/>
          <w:sz w:val="20"/>
          <w:szCs w:val="20"/>
        </w:rPr>
        <w:t>.</w:t>
      </w:r>
      <w:proofErr w:type="gramEnd"/>
      <w:r w:rsidRPr="004867CF">
        <w:rPr>
          <w:rFonts w:asciiTheme="minorHAnsi" w:hAnsiTheme="minorHAnsi" w:cstheme="minorHAnsi"/>
          <w:sz w:val="20"/>
          <w:szCs w:val="20"/>
        </w:rPr>
        <w:t xml:space="preserve"> </w:t>
      </w:r>
    </w:p>
    <w:p w14:paraId="305FB414" w14:textId="7FA85BCD" w:rsidR="00614758" w:rsidRPr="004867CF" w:rsidRDefault="00614758" w:rsidP="00614758">
      <w:pPr>
        <w:contextualSpacing/>
        <w:jc w:val="both"/>
        <w:rPr>
          <w:rFonts w:asciiTheme="minorHAnsi" w:hAnsiTheme="minorHAnsi" w:cstheme="minorHAnsi"/>
          <w:sz w:val="20"/>
          <w:szCs w:val="20"/>
        </w:rPr>
      </w:pPr>
      <w:r w:rsidRPr="004867CF">
        <w:rPr>
          <w:rFonts w:asciiTheme="minorHAnsi" w:hAnsiTheme="minorHAnsi" w:cstheme="minorHAnsi"/>
          <w:sz w:val="20"/>
          <w:szCs w:val="20"/>
        </w:rPr>
        <w:t xml:space="preserve">Las acciones que promueve, </w:t>
      </w:r>
      <w:proofErr w:type="gramStart"/>
      <w:r w:rsidRPr="004867CF">
        <w:rPr>
          <w:rFonts w:asciiTheme="minorHAnsi" w:hAnsiTheme="minorHAnsi" w:cstheme="minorHAnsi"/>
          <w:sz w:val="20"/>
          <w:szCs w:val="20"/>
        </w:rPr>
        <w:t>fortalece</w:t>
      </w:r>
      <w:proofErr w:type="gramEnd"/>
      <w:r w:rsidRPr="004867CF">
        <w:rPr>
          <w:rFonts w:asciiTheme="minorHAnsi" w:hAnsiTheme="minorHAnsi" w:cstheme="minorHAnsi"/>
          <w:sz w:val="20"/>
          <w:szCs w:val="20"/>
        </w:rPr>
        <w:t xml:space="preserve"> y acompaña RNM, pretenden crear, generar y desarrollar las capacidades de las mujeres en los territorios, con el fin de que logren adquirir poder de decisión en los aspectos que afectan sus vidas. </w:t>
      </w:r>
    </w:p>
    <w:p w14:paraId="628C335D" w14:textId="405F5AA2" w:rsidR="00614758" w:rsidRPr="004867CF" w:rsidRDefault="0072703E" w:rsidP="00614758">
      <w:pPr>
        <w:contextualSpacing/>
        <w:jc w:val="both"/>
        <w:rPr>
          <w:rFonts w:asciiTheme="minorHAnsi" w:hAnsiTheme="minorHAnsi" w:cstheme="minorHAnsi"/>
          <w:sz w:val="20"/>
          <w:szCs w:val="20"/>
        </w:rPr>
      </w:pPr>
      <w:r w:rsidRPr="004867CF">
        <w:rPr>
          <w:rFonts w:asciiTheme="minorHAnsi" w:hAnsiTheme="minorHAnsi" w:cstheme="minorHAnsi"/>
          <w:sz w:val="20"/>
          <w:szCs w:val="20"/>
        </w:rPr>
        <w:t xml:space="preserve">- </w:t>
      </w:r>
      <w:r w:rsidR="00614758" w:rsidRPr="004867CF">
        <w:rPr>
          <w:rFonts w:asciiTheme="minorHAnsi" w:hAnsiTheme="minorHAnsi" w:cstheme="minorHAnsi"/>
          <w:sz w:val="20"/>
          <w:szCs w:val="20"/>
        </w:rPr>
        <w:t xml:space="preserve">Se podría decir que las intervenciones que realiza </w:t>
      </w:r>
      <w:r w:rsidRPr="004867CF">
        <w:rPr>
          <w:rFonts w:asciiTheme="minorHAnsi" w:hAnsiTheme="minorHAnsi" w:cstheme="minorHAnsi"/>
          <w:sz w:val="20"/>
          <w:szCs w:val="20"/>
        </w:rPr>
        <w:t>la RNM</w:t>
      </w:r>
      <w:r w:rsidR="00614758" w:rsidRPr="004867CF">
        <w:rPr>
          <w:rFonts w:asciiTheme="minorHAnsi" w:hAnsiTheme="minorHAnsi" w:cstheme="minorHAnsi"/>
          <w:sz w:val="20"/>
          <w:szCs w:val="20"/>
        </w:rPr>
        <w:t xml:space="preserve"> incluyen el establecimiento de valores positivos a favor de la igualdad; así como el reconocimiento de la necesidad de que las mujeres asuman su papel en la sociedad y desarrollen capacidades de liderazgo, en las cuales sea posible llegar a tomar iniciativas de acción en pro de tener cubiertas las necesidades materiales, sociales, físicas, espirituales y democráticas para ellas en el país. </w:t>
      </w:r>
    </w:p>
    <w:p w14:paraId="5D70B049" w14:textId="2F9AC0D1" w:rsidR="00614758" w:rsidRPr="004867CF" w:rsidRDefault="0072703E" w:rsidP="00614758">
      <w:pPr>
        <w:contextualSpacing/>
        <w:jc w:val="both"/>
        <w:rPr>
          <w:rFonts w:asciiTheme="minorHAnsi" w:hAnsiTheme="minorHAnsi" w:cstheme="minorHAnsi"/>
          <w:sz w:val="20"/>
          <w:szCs w:val="20"/>
        </w:rPr>
      </w:pPr>
      <w:r w:rsidRPr="004867CF">
        <w:rPr>
          <w:rFonts w:asciiTheme="minorHAnsi" w:hAnsiTheme="minorHAnsi" w:cstheme="minorHAnsi"/>
          <w:sz w:val="20"/>
          <w:szCs w:val="20"/>
        </w:rPr>
        <w:t xml:space="preserve">- Es una propuesta </w:t>
      </w:r>
      <w:proofErr w:type="gramStart"/>
      <w:r w:rsidRPr="004867CF">
        <w:rPr>
          <w:rFonts w:asciiTheme="minorHAnsi" w:hAnsiTheme="minorHAnsi" w:cstheme="minorHAnsi"/>
          <w:sz w:val="20"/>
          <w:szCs w:val="20"/>
        </w:rPr>
        <w:t>que</w:t>
      </w:r>
      <w:proofErr w:type="gramEnd"/>
      <w:r w:rsidRPr="004867CF">
        <w:rPr>
          <w:rFonts w:asciiTheme="minorHAnsi" w:hAnsiTheme="minorHAnsi" w:cstheme="minorHAnsi"/>
          <w:sz w:val="20"/>
          <w:szCs w:val="20"/>
        </w:rPr>
        <w:t xml:space="preserve"> además, busca </w:t>
      </w:r>
      <w:r w:rsidR="00614758" w:rsidRPr="004867CF">
        <w:rPr>
          <w:rFonts w:asciiTheme="minorHAnsi" w:hAnsiTheme="minorHAnsi" w:cstheme="minorHAnsi"/>
          <w:sz w:val="20"/>
          <w:szCs w:val="20"/>
        </w:rPr>
        <w:t>equidad en todos los ámbitos de la vida. (Familiar, social, económica y política).</w:t>
      </w:r>
    </w:p>
    <w:p w14:paraId="4727CAC5" w14:textId="124226D9" w:rsidR="00614758" w:rsidRPr="004867CF" w:rsidRDefault="0072703E" w:rsidP="00614758">
      <w:pPr>
        <w:contextualSpacing/>
        <w:jc w:val="both"/>
        <w:rPr>
          <w:rFonts w:asciiTheme="minorHAnsi" w:hAnsiTheme="minorHAnsi" w:cstheme="minorHAnsi"/>
          <w:sz w:val="20"/>
          <w:szCs w:val="20"/>
        </w:rPr>
      </w:pPr>
      <w:r w:rsidRPr="004867CF">
        <w:rPr>
          <w:rFonts w:asciiTheme="minorHAnsi" w:hAnsiTheme="minorHAnsi" w:cstheme="minorHAnsi"/>
          <w:sz w:val="20"/>
          <w:szCs w:val="20"/>
        </w:rPr>
        <w:t>- Promueve la</w:t>
      </w:r>
      <w:r w:rsidR="00614758" w:rsidRPr="004867CF">
        <w:rPr>
          <w:rFonts w:asciiTheme="minorHAnsi" w:hAnsiTheme="minorHAnsi" w:cstheme="minorHAnsi"/>
          <w:sz w:val="20"/>
          <w:szCs w:val="20"/>
        </w:rPr>
        <w:t xml:space="preserve"> ampliación de la ciudadanía de las mujeres, la plena vigencia de los derechos humanos y la promoción de su papel como actoras transformadoras de la realidad. </w:t>
      </w:r>
    </w:p>
    <w:p w14:paraId="1331DCFF" w14:textId="4CEF041B" w:rsidR="00614758" w:rsidRPr="004867CF" w:rsidRDefault="0072703E" w:rsidP="00614758">
      <w:pPr>
        <w:contextualSpacing/>
        <w:jc w:val="both"/>
        <w:rPr>
          <w:rFonts w:asciiTheme="minorHAnsi" w:hAnsiTheme="minorHAnsi" w:cstheme="minorHAnsi"/>
          <w:sz w:val="20"/>
          <w:szCs w:val="20"/>
        </w:rPr>
      </w:pPr>
      <w:r w:rsidRPr="004867CF">
        <w:rPr>
          <w:rFonts w:asciiTheme="minorHAnsi" w:hAnsiTheme="minorHAnsi" w:cstheme="minorHAnsi"/>
          <w:sz w:val="20"/>
          <w:szCs w:val="20"/>
        </w:rPr>
        <w:t>- Incluye enfoques transversales, proporcionando integralidad a la acción, para fortal</w:t>
      </w:r>
      <w:r w:rsidR="00664013" w:rsidRPr="004867CF">
        <w:rPr>
          <w:rFonts w:asciiTheme="minorHAnsi" w:hAnsiTheme="minorHAnsi" w:cstheme="minorHAnsi"/>
          <w:sz w:val="20"/>
          <w:szCs w:val="20"/>
        </w:rPr>
        <w:t>e</w:t>
      </w:r>
      <w:r w:rsidRPr="004867CF">
        <w:rPr>
          <w:rFonts w:asciiTheme="minorHAnsi" w:hAnsiTheme="minorHAnsi" w:cstheme="minorHAnsi"/>
          <w:sz w:val="20"/>
          <w:szCs w:val="20"/>
        </w:rPr>
        <w:t>cer</w:t>
      </w:r>
      <w:r w:rsidR="00664013" w:rsidRPr="004867CF">
        <w:rPr>
          <w:rFonts w:asciiTheme="minorHAnsi" w:hAnsiTheme="minorHAnsi" w:cstheme="minorHAnsi"/>
          <w:sz w:val="20"/>
          <w:szCs w:val="20"/>
        </w:rPr>
        <w:t xml:space="preserve"> </w:t>
      </w:r>
      <w:r w:rsidR="00614758" w:rsidRPr="004867CF">
        <w:rPr>
          <w:rFonts w:asciiTheme="minorHAnsi" w:hAnsiTheme="minorHAnsi" w:cstheme="minorHAnsi"/>
          <w:sz w:val="20"/>
          <w:szCs w:val="20"/>
        </w:rPr>
        <w:t>procesos sociales para el empoderamiento individual y colectivo de las mujeres.</w:t>
      </w:r>
    </w:p>
    <w:p w14:paraId="5486ADAA" w14:textId="77777777" w:rsidR="00614758" w:rsidRPr="004867CF" w:rsidRDefault="00614758" w:rsidP="00614758">
      <w:pPr>
        <w:contextualSpacing/>
        <w:jc w:val="both"/>
        <w:rPr>
          <w:rFonts w:asciiTheme="minorHAnsi" w:hAnsiTheme="minorHAnsi" w:cstheme="minorHAnsi"/>
          <w:sz w:val="20"/>
          <w:szCs w:val="20"/>
        </w:rPr>
      </w:pPr>
    </w:p>
    <w:p w14:paraId="26C94C88" w14:textId="6C2E4AA0" w:rsidR="009C5E24" w:rsidRPr="004867CF" w:rsidRDefault="009C5E24" w:rsidP="00C73DE9">
      <w:pPr>
        <w:ind w:left="1065"/>
        <w:contextualSpacing/>
        <w:jc w:val="both"/>
        <w:rPr>
          <w:rFonts w:asciiTheme="minorHAnsi" w:hAnsiTheme="minorHAnsi" w:cstheme="minorHAnsi"/>
          <w:i/>
          <w:sz w:val="20"/>
          <w:szCs w:val="20"/>
        </w:rPr>
      </w:pPr>
    </w:p>
    <w:p w14:paraId="46F1CF84" w14:textId="2E505A2C" w:rsidR="009C5E24" w:rsidRPr="004867CF" w:rsidRDefault="009C5E24" w:rsidP="00C73DE9">
      <w:pPr>
        <w:ind w:left="1065"/>
        <w:contextualSpacing/>
        <w:jc w:val="both"/>
        <w:rPr>
          <w:rFonts w:asciiTheme="minorHAnsi" w:hAnsiTheme="minorHAnsi" w:cstheme="minorHAnsi"/>
          <w:i/>
          <w:sz w:val="20"/>
          <w:szCs w:val="20"/>
        </w:rPr>
      </w:pPr>
    </w:p>
    <w:p w14:paraId="3873C4C4" w14:textId="77777777" w:rsidR="009C5E24" w:rsidRPr="004867CF" w:rsidRDefault="009C5E24" w:rsidP="00F40104">
      <w:pPr>
        <w:rPr>
          <w:rFonts w:asciiTheme="minorHAnsi" w:hAnsiTheme="minorHAnsi" w:cstheme="minorHAnsi"/>
          <w:b/>
          <w:sz w:val="22"/>
          <w:szCs w:val="22"/>
        </w:rPr>
        <w:sectPr w:rsidR="009C5E24" w:rsidRPr="004867CF" w:rsidSect="009C5E24">
          <w:footerReference w:type="default" r:id="rId16"/>
          <w:pgSz w:w="12240" w:h="15840"/>
          <w:pgMar w:top="1440" w:right="1077" w:bottom="1440" w:left="1077" w:header="709" w:footer="709" w:gutter="0"/>
          <w:cols w:space="708"/>
          <w:docGrid w:linePitch="360"/>
        </w:sectPr>
      </w:pPr>
    </w:p>
    <w:p w14:paraId="15C855BA" w14:textId="70AD03B2" w:rsidR="00F40104" w:rsidRPr="004867CF" w:rsidRDefault="00F40104" w:rsidP="00F40104">
      <w:pPr>
        <w:rPr>
          <w:rFonts w:asciiTheme="minorHAnsi" w:hAnsiTheme="minorHAnsi"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416"/>
        <w:gridCol w:w="1831"/>
        <w:gridCol w:w="432"/>
        <w:gridCol w:w="88"/>
        <w:gridCol w:w="39"/>
        <w:gridCol w:w="421"/>
        <w:gridCol w:w="68"/>
        <w:gridCol w:w="34"/>
        <w:gridCol w:w="466"/>
        <w:gridCol w:w="44"/>
        <w:gridCol w:w="11"/>
        <w:gridCol w:w="529"/>
        <w:gridCol w:w="1432"/>
        <w:gridCol w:w="1327"/>
        <w:gridCol w:w="1572"/>
        <w:gridCol w:w="1299"/>
      </w:tblGrid>
      <w:tr w:rsidR="008E7756" w:rsidRPr="00CC2C63" w14:paraId="62183F94" w14:textId="77777777" w:rsidTr="004D12A2">
        <w:trPr>
          <w:trHeight w:val="280"/>
        </w:trPr>
        <w:tc>
          <w:tcPr>
            <w:tcW w:w="1154" w:type="pct"/>
            <w:shd w:val="clear" w:color="auto" w:fill="FFFFFF"/>
          </w:tcPr>
          <w:p w14:paraId="6E30596C" w14:textId="021F79B9" w:rsidR="00F40104" w:rsidRPr="00CC2C63" w:rsidRDefault="00735DB0" w:rsidP="00B65A33">
            <w:pPr>
              <w:contextualSpacing/>
              <w:jc w:val="both"/>
              <w:rPr>
                <w:rFonts w:asciiTheme="minorHAnsi" w:eastAsia="Times New Roman" w:hAnsiTheme="minorHAnsi" w:cstheme="minorHAnsi"/>
                <w:b/>
                <w:sz w:val="20"/>
                <w:szCs w:val="20"/>
                <w:lang w:eastAsia="fr-CA"/>
              </w:rPr>
            </w:pPr>
            <w:r w:rsidRPr="00CC2C63">
              <w:rPr>
                <w:rFonts w:asciiTheme="minorHAnsi" w:hAnsiTheme="minorHAnsi" w:cstheme="minorHAnsi"/>
                <w:b/>
                <w:sz w:val="20"/>
                <w:szCs w:val="20"/>
              </w:rPr>
              <w:t xml:space="preserve">Cuadro </w:t>
            </w:r>
            <w:r w:rsidR="00C63082" w:rsidRPr="00CC2C63">
              <w:rPr>
                <w:rFonts w:asciiTheme="minorHAnsi" w:hAnsiTheme="minorHAnsi" w:cstheme="minorHAnsi"/>
                <w:b/>
                <w:sz w:val="20"/>
                <w:szCs w:val="20"/>
              </w:rPr>
              <w:t>2</w:t>
            </w:r>
            <w:r w:rsidRPr="00CC2C63">
              <w:rPr>
                <w:rFonts w:asciiTheme="minorHAnsi" w:hAnsiTheme="minorHAnsi" w:cstheme="minorHAnsi"/>
                <w:b/>
                <w:sz w:val="20"/>
                <w:szCs w:val="20"/>
              </w:rPr>
              <w:t>: Marco de resultados</w:t>
            </w:r>
            <w:r w:rsidR="002B2E82" w:rsidRPr="00CC2C63">
              <w:rPr>
                <w:rStyle w:val="Refdenotaalpie"/>
                <w:rFonts w:asciiTheme="minorHAnsi" w:hAnsiTheme="minorHAnsi" w:cstheme="minorHAnsi"/>
                <w:b/>
                <w:sz w:val="20"/>
                <w:szCs w:val="20"/>
              </w:rPr>
              <w:footnoteReference w:id="10"/>
            </w:r>
          </w:p>
        </w:tc>
        <w:tc>
          <w:tcPr>
            <w:tcW w:w="3846" w:type="pct"/>
            <w:gridSpan w:val="16"/>
            <w:shd w:val="clear" w:color="auto" w:fill="FFFFFF"/>
          </w:tcPr>
          <w:p w14:paraId="4FE367F7" w14:textId="6EC4C5F0" w:rsidR="00F40104" w:rsidRPr="00CC2C63" w:rsidRDefault="00F40104" w:rsidP="00B65A33">
            <w:pPr>
              <w:contextualSpacing/>
              <w:jc w:val="both"/>
              <w:rPr>
                <w:rFonts w:asciiTheme="minorHAnsi" w:eastAsia="Times New Roman" w:hAnsiTheme="minorHAnsi" w:cstheme="minorHAnsi"/>
                <w:b/>
                <w:i/>
                <w:sz w:val="20"/>
                <w:szCs w:val="20"/>
                <w:highlight w:val="yellow"/>
                <w:lang w:eastAsia="fr-CA"/>
              </w:rPr>
            </w:pPr>
            <w:r w:rsidRPr="00CC2C63">
              <w:rPr>
                <w:rFonts w:asciiTheme="minorHAnsi" w:eastAsia="Times New Roman" w:hAnsiTheme="minorHAnsi" w:cstheme="minorHAnsi"/>
                <w:b/>
                <w:sz w:val="20"/>
                <w:szCs w:val="20"/>
                <w:lang w:eastAsia="fr-CA"/>
              </w:rPr>
              <w:t>Título del proyecto:</w:t>
            </w:r>
            <w:r w:rsidR="00333D36" w:rsidRPr="00CC2C63">
              <w:rPr>
                <w:rFonts w:asciiTheme="minorHAnsi" w:eastAsia="Times New Roman" w:hAnsiTheme="minorHAnsi" w:cstheme="minorHAnsi"/>
                <w:b/>
                <w:sz w:val="20"/>
                <w:szCs w:val="20"/>
                <w:lang w:eastAsia="fr-CA"/>
              </w:rPr>
              <w:t xml:space="preserve"> </w:t>
            </w:r>
            <w:r w:rsidR="00EB294E" w:rsidRPr="00CC2C63">
              <w:rPr>
                <w:rFonts w:asciiTheme="minorHAnsi" w:eastAsia="Times New Roman" w:hAnsiTheme="minorHAnsi" w:cstheme="minorHAnsi"/>
                <w:b/>
                <w:i/>
                <w:sz w:val="20"/>
                <w:szCs w:val="20"/>
                <w:lang w:eastAsia="fr-CA"/>
              </w:rPr>
              <w:t>“Mujeres protagonistas en implementación territorial del Acuerdo de Paz”</w:t>
            </w:r>
          </w:p>
        </w:tc>
      </w:tr>
      <w:tr w:rsidR="001071FD" w:rsidRPr="00CC2C63" w14:paraId="6B35579D" w14:textId="77777777" w:rsidTr="004D12A2">
        <w:trPr>
          <w:trHeight w:val="704"/>
        </w:trPr>
        <w:tc>
          <w:tcPr>
            <w:tcW w:w="1333" w:type="pct"/>
            <w:gridSpan w:val="2"/>
            <w:shd w:val="clear" w:color="auto" w:fill="B4C3E7"/>
            <w:vAlign w:val="center"/>
          </w:tcPr>
          <w:p w14:paraId="1665AEA1" w14:textId="53A364DA" w:rsidR="00F40104" w:rsidRPr="00CC2C63" w:rsidRDefault="00F40104" w:rsidP="00B65A33">
            <w:pPr>
              <w:contextualSpacing/>
              <w:jc w:val="both"/>
              <w:rPr>
                <w:rFonts w:asciiTheme="minorHAnsi" w:eastAsia="Times New Roman" w:hAnsiTheme="minorHAnsi" w:cstheme="minorHAnsi"/>
                <w:b/>
                <w:sz w:val="20"/>
                <w:szCs w:val="20"/>
                <w:lang w:eastAsia="fr-CA"/>
              </w:rPr>
            </w:pPr>
            <w:r w:rsidRPr="00CC2C63">
              <w:rPr>
                <w:rFonts w:asciiTheme="minorHAnsi" w:eastAsia="Times New Roman" w:hAnsiTheme="minorHAnsi" w:cstheme="minorHAnsi"/>
                <w:b/>
                <w:sz w:val="20"/>
                <w:szCs w:val="20"/>
                <w:lang w:eastAsia="fr-CA"/>
              </w:rPr>
              <w:t>Efecto del Fondo al cual el</w:t>
            </w:r>
            <w:r w:rsidR="00CF5747" w:rsidRPr="00CC2C63">
              <w:rPr>
                <w:rFonts w:asciiTheme="minorHAnsi" w:eastAsia="Times New Roman" w:hAnsiTheme="minorHAnsi" w:cstheme="minorHAnsi"/>
                <w:b/>
                <w:sz w:val="20"/>
                <w:szCs w:val="20"/>
                <w:lang w:eastAsia="fr-CA"/>
              </w:rPr>
              <w:t xml:space="preserve"> programa/proyecto contribuirá </w:t>
            </w:r>
          </w:p>
        </w:tc>
        <w:tc>
          <w:tcPr>
            <w:tcW w:w="3667" w:type="pct"/>
            <w:gridSpan w:val="15"/>
            <w:shd w:val="clear" w:color="auto" w:fill="FFFFFF"/>
          </w:tcPr>
          <w:p w14:paraId="55E91E1E" w14:textId="3DF7E701" w:rsidR="00F40104" w:rsidRPr="00CC2C63" w:rsidRDefault="008B6112" w:rsidP="00EB294E">
            <w:pPr>
              <w:contextualSpacing/>
              <w:jc w:val="both"/>
              <w:rPr>
                <w:rFonts w:asciiTheme="minorHAnsi" w:eastAsia="Times New Roman" w:hAnsiTheme="minorHAnsi" w:cstheme="minorHAnsi"/>
                <w:i/>
                <w:sz w:val="20"/>
                <w:szCs w:val="20"/>
                <w:highlight w:val="yellow"/>
                <w:lang w:eastAsia="fr-CA"/>
              </w:rPr>
            </w:pPr>
            <w:r w:rsidRPr="00CC2C63">
              <w:rPr>
                <w:rFonts w:asciiTheme="minorHAnsi" w:eastAsia="Times New Roman" w:hAnsiTheme="minorHAnsi" w:cstheme="minorHAnsi"/>
                <w:i/>
                <w:sz w:val="20"/>
                <w:szCs w:val="20"/>
                <w:lang w:eastAsia="fr-CA"/>
              </w:rPr>
              <w:t># 5 de rehabilitación socio económica</w:t>
            </w:r>
            <w:r w:rsidR="00EB294E" w:rsidRPr="00CC2C63">
              <w:rPr>
                <w:rFonts w:asciiTheme="minorHAnsi" w:eastAsia="Times New Roman" w:hAnsiTheme="minorHAnsi" w:cstheme="minorHAnsi"/>
                <w:i/>
                <w:sz w:val="20"/>
                <w:szCs w:val="20"/>
                <w:lang w:eastAsia="fr-CA"/>
              </w:rPr>
              <w:t>. Objetivo: Plena ciudadanía de las mujeres como protagonistas de desarrollo y democracia en los territorios más afectados por el conflicto armado, a través de intervenciones integrales que promuevan su pleno empoderamiento político y económico a través de los cuales se rompen ciclos de violencia, pobreza y exclusión, y se fortalezca su rol en los asuntos públicos, la toma de decisiones democráticas y el desarrollo económico de entornos corresponsables y sostenibles que aportan a la cohesión social y territorial.</w:t>
            </w:r>
          </w:p>
        </w:tc>
      </w:tr>
      <w:tr w:rsidR="009240EF" w:rsidRPr="00CC2C63" w14:paraId="0ECAC701" w14:textId="77777777" w:rsidTr="004D12A2">
        <w:trPr>
          <w:trHeight w:val="737"/>
        </w:trPr>
        <w:tc>
          <w:tcPr>
            <w:tcW w:w="1333" w:type="pct"/>
            <w:gridSpan w:val="2"/>
            <w:shd w:val="clear" w:color="auto" w:fill="B4C3E7"/>
            <w:vAlign w:val="center"/>
          </w:tcPr>
          <w:p w14:paraId="5548AC1E" w14:textId="01C57272" w:rsidR="00F40104" w:rsidRPr="00CC2C63" w:rsidRDefault="00F40104" w:rsidP="00B65A33">
            <w:pPr>
              <w:contextualSpacing/>
              <w:jc w:val="both"/>
              <w:rPr>
                <w:rFonts w:asciiTheme="minorHAnsi" w:eastAsia="Times New Roman" w:hAnsiTheme="minorHAnsi" w:cstheme="minorHAnsi"/>
                <w:b/>
                <w:sz w:val="20"/>
                <w:szCs w:val="20"/>
                <w:lang w:eastAsia="fr-CA"/>
              </w:rPr>
            </w:pPr>
            <w:r w:rsidRPr="00CC2C63">
              <w:rPr>
                <w:rFonts w:asciiTheme="minorHAnsi" w:eastAsia="Times New Roman" w:hAnsiTheme="minorHAnsi" w:cstheme="minorHAnsi"/>
                <w:b/>
                <w:sz w:val="20"/>
                <w:szCs w:val="20"/>
                <w:lang w:eastAsia="fr-CA"/>
              </w:rPr>
              <w:t>Indica</w:t>
            </w:r>
            <w:r w:rsidR="00CF5747" w:rsidRPr="00CC2C63">
              <w:rPr>
                <w:rFonts w:asciiTheme="minorHAnsi" w:eastAsia="Times New Roman" w:hAnsiTheme="minorHAnsi" w:cstheme="minorHAnsi"/>
                <w:b/>
                <w:sz w:val="20"/>
                <w:szCs w:val="20"/>
                <w:lang w:eastAsia="fr-CA"/>
              </w:rPr>
              <w:t xml:space="preserve">dores del Resultado del Fondo: </w:t>
            </w:r>
          </w:p>
        </w:tc>
        <w:tc>
          <w:tcPr>
            <w:tcW w:w="725" w:type="pct"/>
            <w:shd w:val="clear" w:color="auto" w:fill="B4C3E7"/>
            <w:vAlign w:val="center"/>
          </w:tcPr>
          <w:p w14:paraId="5FFFE06D" w14:textId="77777777" w:rsidR="00F40104" w:rsidRPr="00CC2C63" w:rsidRDefault="00F40104" w:rsidP="00B65A33">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 xml:space="preserve">Áreas geográficas </w:t>
            </w:r>
          </w:p>
        </w:tc>
        <w:tc>
          <w:tcPr>
            <w:tcW w:w="847" w:type="pct"/>
            <w:gridSpan w:val="10"/>
            <w:shd w:val="clear" w:color="auto" w:fill="B4C3E7"/>
          </w:tcPr>
          <w:p w14:paraId="76519427" w14:textId="77777777" w:rsidR="00F40104" w:rsidRPr="00CC2C63" w:rsidRDefault="00F40104" w:rsidP="00B65A33">
            <w:pPr>
              <w:contextualSpacing/>
              <w:rPr>
                <w:rFonts w:asciiTheme="minorHAnsi" w:eastAsia="Times New Roman" w:hAnsiTheme="minorHAnsi" w:cstheme="minorHAnsi"/>
                <w:b/>
                <w:sz w:val="20"/>
                <w:szCs w:val="20"/>
                <w:lang w:eastAsia="fr-CA"/>
              </w:rPr>
            </w:pPr>
            <w:r w:rsidRPr="00CC2C63">
              <w:rPr>
                <w:rFonts w:asciiTheme="minorHAnsi" w:eastAsia="Times New Roman" w:hAnsiTheme="minorHAnsi" w:cstheme="minorHAnsi"/>
                <w:b/>
                <w:sz w:val="20"/>
                <w:szCs w:val="20"/>
                <w:lang w:eastAsia="fr-CA"/>
              </w:rPr>
              <w:t>Beneficiarios (Hombres, Mujeres, Niñas y Niños)</w:t>
            </w:r>
          </w:p>
        </w:tc>
        <w:tc>
          <w:tcPr>
            <w:tcW w:w="481" w:type="pct"/>
            <w:shd w:val="clear" w:color="auto" w:fill="B4C3E7"/>
            <w:vAlign w:val="center"/>
          </w:tcPr>
          <w:p w14:paraId="32ADA537" w14:textId="77777777" w:rsidR="00F40104" w:rsidRPr="00CC2C63" w:rsidRDefault="00F40104" w:rsidP="00B65A33">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Información de línea de base</w:t>
            </w:r>
            <w:r w:rsidRPr="00CC2C63">
              <w:rPr>
                <w:rFonts w:asciiTheme="minorHAnsi" w:eastAsia="Times New Roman" w:hAnsiTheme="minorHAnsi" w:cstheme="minorHAnsi"/>
                <w:b/>
                <w:sz w:val="20"/>
                <w:szCs w:val="20"/>
                <w:vertAlign w:val="superscript"/>
                <w:lang w:eastAsia="fr-CA"/>
              </w:rPr>
              <w:footnoteReference w:id="11"/>
            </w:r>
          </w:p>
        </w:tc>
        <w:tc>
          <w:tcPr>
            <w:tcW w:w="505" w:type="pct"/>
            <w:shd w:val="clear" w:color="auto" w:fill="B4C3E7"/>
            <w:vAlign w:val="center"/>
          </w:tcPr>
          <w:p w14:paraId="4AA7EAFF" w14:textId="77777777" w:rsidR="00F40104" w:rsidRPr="00CC2C63" w:rsidRDefault="00F40104" w:rsidP="00B65A33">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 xml:space="preserve">Metas finales </w:t>
            </w:r>
          </w:p>
        </w:tc>
        <w:tc>
          <w:tcPr>
            <w:tcW w:w="607" w:type="pct"/>
            <w:shd w:val="clear" w:color="auto" w:fill="B4C3E7"/>
            <w:vAlign w:val="center"/>
          </w:tcPr>
          <w:p w14:paraId="26EF256F" w14:textId="77777777" w:rsidR="00F40104" w:rsidRPr="00CC2C63" w:rsidRDefault="00F40104" w:rsidP="00B65A33">
            <w:pPr>
              <w:contextualSpacing/>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 xml:space="preserve">Medios de verificación </w:t>
            </w:r>
          </w:p>
        </w:tc>
        <w:tc>
          <w:tcPr>
            <w:tcW w:w="502" w:type="pct"/>
            <w:shd w:val="clear" w:color="auto" w:fill="B4C3E7"/>
            <w:vAlign w:val="center"/>
          </w:tcPr>
          <w:p w14:paraId="3F7BE346" w14:textId="77777777" w:rsidR="00F40104" w:rsidRPr="00CC2C63" w:rsidRDefault="00F40104" w:rsidP="00B65A33">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 xml:space="preserve">Organización responsable </w:t>
            </w:r>
          </w:p>
        </w:tc>
      </w:tr>
      <w:tr w:rsidR="00F364FB" w:rsidRPr="00CC2C63" w14:paraId="290C8A41" w14:textId="77777777" w:rsidTr="004D12A2">
        <w:trPr>
          <w:trHeight w:val="246"/>
        </w:trPr>
        <w:tc>
          <w:tcPr>
            <w:tcW w:w="1333" w:type="pct"/>
            <w:gridSpan w:val="2"/>
            <w:vMerge w:val="restart"/>
            <w:shd w:val="clear" w:color="auto" w:fill="auto"/>
          </w:tcPr>
          <w:p w14:paraId="51DA3BE5" w14:textId="27E4F1F2" w:rsidR="00433282" w:rsidRPr="00CC2C63" w:rsidRDefault="00433282" w:rsidP="00433282">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(7) Percepción de mejora de la calidad de vida de la población.</w:t>
            </w:r>
          </w:p>
          <w:p w14:paraId="14412B49" w14:textId="6406A9D7" w:rsidR="00EB294E" w:rsidRPr="00CC2C63" w:rsidRDefault="00433282" w:rsidP="00433282">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(8) Prevención de reclutamiento.</w:t>
            </w:r>
          </w:p>
        </w:tc>
        <w:tc>
          <w:tcPr>
            <w:tcW w:w="725" w:type="pct"/>
            <w:vMerge w:val="restart"/>
            <w:shd w:val="clear" w:color="auto" w:fill="auto"/>
          </w:tcPr>
          <w:p w14:paraId="52B1D24D" w14:textId="64F4DE4D" w:rsidR="00EB294E" w:rsidRPr="00FB3A70" w:rsidRDefault="00EB294E" w:rsidP="00EB294E">
            <w:pPr>
              <w:contextualSpacing/>
              <w:jc w:val="both"/>
              <w:rPr>
                <w:rFonts w:asciiTheme="minorHAnsi" w:eastAsia="Times New Roman" w:hAnsiTheme="minorHAnsi" w:cstheme="minorHAnsi"/>
                <w:i/>
                <w:color w:val="FF0000"/>
                <w:sz w:val="20"/>
                <w:szCs w:val="20"/>
                <w:lang w:eastAsia="fr-CA"/>
              </w:rPr>
            </w:pPr>
            <w:r w:rsidRPr="00FB3A70">
              <w:rPr>
                <w:rFonts w:asciiTheme="minorHAnsi" w:eastAsia="Times New Roman" w:hAnsiTheme="minorHAnsi" w:cstheme="minorHAnsi"/>
                <w:i/>
                <w:color w:val="FF0000"/>
                <w:sz w:val="20"/>
                <w:szCs w:val="20"/>
                <w:lang w:eastAsia="fr-CA"/>
              </w:rPr>
              <w:t>Arauca: Arauquita</w:t>
            </w:r>
          </w:p>
          <w:p w14:paraId="0ADDB828" w14:textId="6556C945" w:rsidR="00EB294E" w:rsidRPr="00FB3A70" w:rsidRDefault="00EB294E" w:rsidP="00EB294E">
            <w:pPr>
              <w:contextualSpacing/>
              <w:jc w:val="both"/>
              <w:rPr>
                <w:rFonts w:asciiTheme="minorHAnsi" w:eastAsia="Times New Roman" w:hAnsiTheme="minorHAnsi" w:cstheme="minorHAnsi"/>
                <w:i/>
                <w:color w:val="FF0000"/>
                <w:sz w:val="20"/>
                <w:szCs w:val="20"/>
                <w:lang w:eastAsia="fr-CA"/>
              </w:rPr>
            </w:pPr>
            <w:r w:rsidRPr="00FB3A70">
              <w:rPr>
                <w:rFonts w:asciiTheme="minorHAnsi" w:eastAsia="Times New Roman" w:hAnsiTheme="minorHAnsi" w:cstheme="minorHAnsi"/>
                <w:i/>
                <w:color w:val="FF0000"/>
                <w:sz w:val="20"/>
                <w:szCs w:val="20"/>
                <w:lang w:eastAsia="fr-CA"/>
              </w:rPr>
              <w:t>Cauca: Patía (El Bordo), Tambo</w:t>
            </w:r>
            <w:r w:rsidR="00FB3A70" w:rsidRPr="00FB3A70">
              <w:rPr>
                <w:rFonts w:asciiTheme="minorHAnsi" w:eastAsia="Times New Roman" w:hAnsiTheme="minorHAnsi" w:cstheme="minorHAnsi"/>
                <w:i/>
                <w:color w:val="FF0000"/>
                <w:sz w:val="20"/>
                <w:szCs w:val="20"/>
                <w:lang w:eastAsia="fr-CA"/>
              </w:rPr>
              <w:t xml:space="preserve">, </w:t>
            </w:r>
          </w:p>
          <w:p w14:paraId="76EE8462" w14:textId="423DE713" w:rsidR="00EB294E" w:rsidRPr="00FB3A70" w:rsidRDefault="00EB294E" w:rsidP="00EB294E">
            <w:pPr>
              <w:contextualSpacing/>
              <w:jc w:val="both"/>
              <w:rPr>
                <w:rFonts w:asciiTheme="minorHAnsi" w:eastAsia="Times New Roman" w:hAnsiTheme="minorHAnsi" w:cstheme="minorHAnsi"/>
                <w:i/>
                <w:color w:val="FF0000"/>
                <w:sz w:val="20"/>
                <w:szCs w:val="20"/>
                <w:lang w:eastAsia="fr-CA"/>
              </w:rPr>
            </w:pPr>
            <w:r w:rsidRPr="00FB3A70">
              <w:rPr>
                <w:rFonts w:asciiTheme="minorHAnsi" w:eastAsia="Times New Roman" w:hAnsiTheme="minorHAnsi" w:cstheme="minorHAnsi"/>
                <w:i/>
                <w:color w:val="FF0000"/>
                <w:sz w:val="20"/>
                <w:szCs w:val="20"/>
                <w:lang w:eastAsia="fr-CA"/>
              </w:rPr>
              <w:t>Chocó: Quibdó, Riosucio</w:t>
            </w:r>
          </w:p>
          <w:p w14:paraId="0DC9ACEC" w14:textId="6FAB3E33" w:rsidR="00EB294E" w:rsidRPr="00FB3A70" w:rsidRDefault="00EB294E" w:rsidP="00EB294E">
            <w:pPr>
              <w:contextualSpacing/>
              <w:jc w:val="both"/>
              <w:rPr>
                <w:rFonts w:asciiTheme="minorHAnsi" w:eastAsia="Times New Roman" w:hAnsiTheme="minorHAnsi" w:cstheme="minorHAnsi"/>
                <w:i/>
                <w:color w:val="FF0000"/>
                <w:sz w:val="20"/>
                <w:szCs w:val="20"/>
                <w:lang w:eastAsia="fr-CA"/>
              </w:rPr>
            </w:pPr>
            <w:r w:rsidRPr="00FB3A70">
              <w:rPr>
                <w:rFonts w:asciiTheme="minorHAnsi" w:eastAsia="Times New Roman" w:hAnsiTheme="minorHAnsi" w:cstheme="minorHAnsi"/>
                <w:i/>
                <w:color w:val="FF0000"/>
                <w:sz w:val="20"/>
                <w:szCs w:val="20"/>
                <w:lang w:eastAsia="fr-CA"/>
              </w:rPr>
              <w:t>Putumayo: Puerto Asís</w:t>
            </w:r>
            <w:r w:rsidR="000533BC">
              <w:rPr>
                <w:rFonts w:asciiTheme="minorHAnsi" w:eastAsia="Times New Roman" w:hAnsiTheme="minorHAnsi" w:cstheme="minorHAnsi"/>
                <w:i/>
                <w:color w:val="FF0000"/>
                <w:sz w:val="20"/>
                <w:szCs w:val="20"/>
                <w:lang w:eastAsia="fr-CA"/>
              </w:rPr>
              <w:t xml:space="preserve">, Tolima: Icononzo. </w:t>
            </w:r>
          </w:p>
          <w:p w14:paraId="232652A8" w14:textId="135BA160" w:rsidR="00EB294E" w:rsidRPr="00CC2C63" w:rsidRDefault="00EB294E" w:rsidP="00EB294E">
            <w:pPr>
              <w:contextualSpacing/>
              <w:jc w:val="both"/>
              <w:rPr>
                <w:rFonts w:asciiTheme="minorHAnsi" w:eastAsia="Times New Roman" w:hAnsiTheme="minorHAnsi" w:cstheme="minorHAnsi"/>
                <w:i/>
                <w:sz w:val="20"/>
                <w:szCs w:val="20"/>
                <w:lang w:eastAsia="fr-CA"/>
              </w:rPr>
            </w:pPr>
          </w:p>
        </w:tc>
        <w:tc>
          <w:tcPr>
            <w:tcW w:w="400" w:type="pct"/>
            <w:gridSpan w:val="4"/>
            <w:shd w:val="clear" w:color="auto" w:fill="auto"/>
          </w:tcPr>
          <w:p w14:paraId="103DC748" w14:textId="77777777" w:rsidR="00EB294E" w:rsidRPr="00CC2C63" w:rsidRDefault="00EB294E" w:rsidP="00EB294E">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Total</w:t>
            </w:r>
          </w:p>
        </w:tc>
        <w:tc>
          <w:tcPr>
            <w:tcW w:w="447" w:type="pct"/>
            <w:gridSpan w:val="6"/>
            <w:shd w:val="clear" w:color="auto" w:fill="auto"/>
          </w:tcPr>
          <w:p w14:paraId="2D12DD3D" w14:textId="77777777" w:rsidR="00EB294E" w:rsidRPr="00CC2C63" w:rsidRDefault="00EB294E" w:rsidP="00EB294E">
            <w:pPr>
              <w:contextualSpacing/>
              <w:jc w:val="both"/>
              <w:rPr>
                <w:rFonts w:asciiTheme="minorHAnsi" w:eastAsia="Times New Roman" w:hAnsiTheme="minorHAnsi" w:cstheme="minorHAnsi"/>
                <w:sz w:val="20"/>
                <w:szCs w:val="20"/>
                <w:lang w:eastAsia="fr-CA"/>
              </w:rPr>
            </w:pPr>
          </w:p>
        </w:tc>
        <w:tc>
          <w:tcPr>
            <w:tcW w:w="481" w:type="pct"/>
            <w:vMerge w:val="restart"/>
            <w:shd w:val="clear" w:color="auto" w:fill="auto"/>
          </w:tcPr>
          <w:p w14:paraId="47BE3CF5" w14:textId="797C6D1E" w:rsidR="00D22B84" w:rsidRPr="00CC2C63" w:rsidRDefault="003F1592" w:rsidP="008030A8">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O (por especificar)</w:t>
            </w:r>
            <w:r w:rsidR="008030A8" w:rsidRPr="00CC2C63">
              <w:rPr>
                <w:rFonts w:asciiTheme="minorHAnsi" w:eastAsia="Times New Roman" w:hAnsiTheme="minorHAnsi" w:cstheme="minorHAnsi"/>
                <w:sz w:val="20"/>
                <w:szCs w:val="20"/>
                <w:lang w:eastAsia="fr-CA"/>
              </w:rPr>
              <w:t xml:space="preserve"> </w:t>
            </w:r>
          </w:p>
        </w:tc>
        <w:tc>
          <w:tcPr>
            <w:tcW w:w="505" w:type="pct"/>
            <w:vMerge w:val="restart"/>
            <w:shd w:val="clear" w:color="auto" w:fill="auto"/>
          </w:tcPr>
          <w:p w14:paraId="0ACF09A2" w14:textId="77777777" w:rsidR="0067020A" w:rsidRPr="00CC2C63" w:rsidRDefault="0067020A" w:rsidP="00EB294E">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Número de mujeres asistentes a las jornadas (140)</w:t>
            </w:r>
          </w:p>
          <w:p w14:paraId="14891A1F" w14:textId="02EB3EC7" w:rsidR="008030A8" w:rsidRPr="00CC2C63" w:rsidRDefault="008030A8" w:rsidP="00EB294E">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Lideresas con cargos de elección popular</w:t>
            </w:r>
            <w:r w:rsidR="0067020A" w:rsidRPr="00CC2C63">
              <w:rPr>
                <w:rFonts w:asciiTheme="minorHAnsi" w:eastAsia="Times New Roman" w:hAnsiTheme="minorHAnsi" w:cstheme="minorHAnsi"/>
                <w:sz w:val="20"/>
                <w:szCs w:val="20"/>
                <w:lang w:eastAsia="fr-CA"/>
              </w:rPr>
              <w:t xml:space="preserve"> asistentes al encuentro nacional (20)</w:t>
            </w:r>
          </w:p>
          <w:p w14:paraId="68356E00" w14:textId="79DF6762" w:rsidR="008030A8" w:rsidRPr="00CC2C63" w:rsidRDefault="006E083F" w:rsidP="00EB294E">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Facilitadoras locales (7)</w:t>
            </w:r>
          </w:p>
        </w:tc>
        <w:tc>
          <w:tcPr>
            <w:tcW w:w="607" w:type="pct"/>
            <w:vMerge w:val="restart"/>
            <w:shd w:val="clear" w:color="auto" w:fill="auto"/>
          </w:tcPr>
          <w:p w14:paraId="470F2796" w14:textId="77777777" w:rsidR="003F1592" w:rsidRPr="00CC2C63" w:rsidRDefault="003F1592" w:rsidP="003F1592">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Listados de participación y asistencia</w:t>
            </w:r>
          </w:p>
          <w:p w14:paraId="2B6E8361" w14:textId="77777777" w:rsidR="003F1592" w:rsidRPr="00CC2C63" w:rsidRDefault="003F1592" w:rsidP="003F1592">
            <w:pPr>
              <w:contextualSpacing/>
              <w:jc w:val="both"/>
              <w:rPr>
                <w:rFonts w:asciiTheme="minorHAnsi" w:eastAsia="Times New Roman" w:hAnsiTheme="minorHAnsi" w:cstheme="minorHAnsi"/>
                <w:i/>
                <w:sz w:val="20"/>
                <w:szCs w:val="20"/>
                <w:lang w:eastAsia="fr-CA"/>
              </w:rPr>
            </w:pPr>
          </w:p>
          <w:p w14:paraId="49B2EA91" w14:textId="77777777" w:rsidR="003F1592" w:rsidRPr="00CC2C63" w:rsidRDefault="003F1592" w:rsidP="003F1592">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Informes de avances y finales</w:t>
            </w:r>
          </w:p>
          <w:p w14:paraId="6FDD9DB5" w14:textId="77777777" w:rsidR="003F1592" w:rsidRPr="00CC2C63" w:rsidRDefault="003F1592" w:rsidP="003F1592">
            <w:pPr>
              <w:contextualSpacing/>
              <w:jc w:val="both"/>
              <w:rPr>
                <w:rFonts w:asciiTheme="minorHAnsi" w:eastAsia="Times New Roman" w:hAnsiTheme="minorHAnsi" w:cstheme="minorHAnsi"/>
                <w:i/>
                <w:sz w:val="20"/>
                <w:szCs w:val="20"/>
                <w:lang w:eastAsia="fr-CA"/>
              </w:rPr>
            </w:pPr>
          </w:p>
          <w:p w14:paraId="23F80B36" w14:textId="77777777" w:rsidR="003F1592" w:rsidRPr="00CC2C63" w:rsidRDefault="003F1592" w:rsidP="003F1592">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Matriz de seguimiento técnico</w:t>
            </w:r>
          </w:p>
          <w:p w14:paraId="7DD2E42A" w14:textId="77777777" w:rsidR="003F1592" w:rsidRPr="00CC2C63" w:rsidRDefault="003F1592" w:rsidP="003F1592">
            <w:pPr>
              <w:contextualSpacing/>
              <w:jc w:val="both"/>
              <w:rPr>
                <w:rFonts w:asciiTheme="minorHAnsi" w:eastAsia="Times New Roman" w:hAnsiTheme="minorHAnsi" w:cstheme="minorHAnsi"/>
                <w:i/>
                <w:sz w:val="20"/>
                <w:szCs w:val="20"/>
                <w:lang w:eastAsia="fr-CA"/>
              </w:rPr>
            </w:pPr>
          </w:p>
          <w:p w14:paraId="1E881F63" w14:textId="77777777" w:rsidR="003F1592" w:rsidRPr="00CC2C63" w:rsidRDefault="003F1592" w:rsidP="003F1592">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Actas de reuniones con las mujeres</w:t>
            </w:r>
          </w:p>
          <w:p w14:paraId="6728E3D1" w14:textId="77777777" w:rsidR="003F1592" w:rsidRPr="00CC2C63" w:rsidRDefault="003F1592" w:rsidP="003F1592">
            <w:pPr>
              <w:contextualSpacing/>
              <w:jc w:val="both"/>
              <w:rPr>
                <w:rFonts w:asciiTheme="minorHAnsi" w:eastAsia="Times New Roman" w:hAnsiTheme="minorHAnsi" w:cstheme="minorHAnsi"/>
                <w:i/>
                <w:sz w:val="20"/>
                <w:szCs w:val="20"/>
                <w:lang w:eastAsia="fr-CA"/>
              </w:rPr>
            </w:pPr>
          </w:p>
          <w:p w14:paraId="64C9DE86" w14:textId="16EC8C7C" w:rsidR="00EB294E" w:rsidRPr="00CC2C63" w:rsidRDefault="003F1592" w:rsidP="003F1592">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i/>
                <w:sz w:val="20"/>
                <w:szCs w:val="20"/>
                <w:lang w:eastAsia="fr-CA"/>
              </w:rPr>
              <w:t xml:space="preserve">Memorias de los talleres </w:t>
            </w:r>
          </w:p>
        </w:tc>
        <w:tc>
          <w:tcPr>
            <w:tcW w:w="502" w:type="pct"/>
            <w:vMerge w:val="restart"/>
            <w:shd w:val="clear" w:color="auto" w:fill="auto"/>
          </w:tcPr>
          <w:p w14:paraId="2F6AA36E" w14:textId="110896CA" w:rsidR="00EB294E" w:rsidRPr="00CC2C63" w:rsidRDefault="00EB294E" w:rsidP="00EB294E">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RNM</w:t>
            </w:r>
          </w:p>
        </w:tc>
      </w:tr>
      <w:tr w:rsidR="00F364FB" w:rsidRPr="00CC2C63" w14:paraId="530E4731" w14:textId="77777777" w:rsidTr="004D12A2">
        <w:trPr>
          <w:trHeight w:val="278"/>
        </w:trPr>
        <w:tc>
          <w:tcPr>
            <w:tcW w:w="1333" w:type="pct"/>
            <w:gridSpan w:val="2"/>
            <w:vMerge/>
            <w:shd w:val="clear" w:color="auto" w:fill="auto"/>
          </w:tcPr>
          <w:p w14:paraId="6120AA8A" w14:textId="6ABBC2C6" w:rsidR="00EB294E" w:rsidRPr="00CC2C63" w:rsidRDefault="00EB294E" w:rsidP="00EB294E">
            <w:pPr>
              <w:contextualSpacing/>
              <w:jc w:val="both"/>
              <w:rPr>
                <w:rFonts w:asciiTheme="minorHAnsi" w:eastAsia="Times New Roman" w:hAnsiTheme="minorHAnsi" w:cstheme="minorHAnsi"/>
                <w:i/>
                <w:sz w:val="20"/>
                <w:szCs w:val="20"/>
                <w:lang w:eastAsia="fr-CA"/>
              </w:rPr>
            </w:pPr>
          </w:p>
        </w:tc>
        <w:tc>
          <w:tcPr>
            <w:tcW w:w="725" w:type="pct"/>
            <w:vMerge/>
            <w:shd w:val="clear" w:color="auto" w:fill="auto"/>
          </w:tcPr>
          <w:p w14:paraId="3D3B628C" w14:textId="77777777" w:rsidR="00EB294E" w:rsidRPr="00CC2C63" w:rsidRDefault="00EB294E" w:rsidP="00EB294E">
            <w:pPr>
              <w:contextualSpacing/>
              <w:jc w:val="both"/>
              <w:rPr>
                <w:rFonts w:asciiTheme="minorHAnsi" w:eastAsia="Times New Roman" w:hAnsiTheme="minorHAnsi" w:cstheme="minorHAnsi"/>
                <w:i/>
                <w:sz w:val="20"/>
                <w:szCs w:val="20"/>
                <w:lang w:eastAsia="fr-CA"/>
              </w:rPr>
            </w:pPr>
          </w:p>
        </w:tc>
        <w:tc>
          <w:tcPr>
            <w:tcW w:w="185" w:type="pct"/>
            <w:shd w:val="clear" w:color="auto" w:fill="auto"/>
          </w:tcPr>
          <w:p w14:paraId="2A407CB6" w14:textId="77777777" w:rsidR="00EB294E" w:rsidRPr="00CC2C63" w:rsidRDefault="00EB294E" w:rsidP="00EB294E">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H</w:t>
            </w:r>
          </w:p>
        </w:tc>
        <w:tc>
          <w:tcPr>
            <w:tcW w:w="215" w:type="pct"/>
            <w:gridSpan w:val="3"/>
            <w:shd w:val="clear" w:color="auto" w:fill="auto"/>
          </w:tcPr>
          <w:p w14:paraId="06FD2285" w14:textId="77777777" w:rsidR="00EB294E" w:rsidRPr="00CC2C63" w:rsidRDefault="00EB294E" w:rsidP="00EB294E">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M</w:t>
            </w:r>
          </w:p>
        </w:tc>
        <w:tc>
          <w:tcPr>
            <w:tcW w:w="219" w:type="pct"/>
            <w:gridSpan w:val="3"/>
            <w:shd w:val="clear" w:color="auto" w:fill="auto"/>
          </w:tcPr>
          <w:p w14:paraId="3821F7F9" w14:textId="0AEC822B" w:rsidR="00EB294E" w:rsidRPr="00CC2C63" w:rsidRDefault="00EB294E" w:rsidP="00EB294E">
            <w:pPr>
              <w:contextualSpacing/>
              <w:jc w:val="both"/>
              <w:rPr>
                <w:rFonts w:asciiTheme="minorHAnsi" w:eastAsia="Times New Roman" w:hAnsiTheme="minorHAnsi" w:cstheme="minorHAnsi"/>
                <w:sz w:val="20"/>
                <w:szCs w:val="20"/>
                <w:lang w:eastAsia="fr-CA"/>
              </w:rPr>
            </w:pPr>
            <w:proofErr w:type="spellStart"/>
            <w:r w:rsidRPr="00CC2C63">
              <w:rPr>
                <w:rFonts w:asciiTheme="minorHAnsi" w:eastAsia="Times New Roman" w:hAnsiTheme="minorHAnsi" w:cstheme="minorHAnsi"/>
                <w:sz w:val="20"/>
                <w:szCs w:val="20"/>
                <w:lang w:eastAsia="fr-CA"/>
              </w:rPr>
              <w:t>Nas</w:t>
            </w:r>
            <w:proofErr w:type="spellEnd"/>
          </w:p>
        </w:tc>
        <w:tc>
          <w:tcPr>
            <w:tcW w:w="228" w:type="pct"/>
            <w:gridSpan w:val="3"/>
            <w:shd w:val="clear" w:color="auto" w:fill="auto"/>
          </w:tcPr>
          <w:p w14:paraId="0A32D304" w14:textId="2D48B813" w:rsidR="00EB294E" w:rsidRPr="00CC2C63" w:rsidRDefault="00EB294E" w:rsidP="00EB294E">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Nos</w:t>
            </w:r>
          </w:p>
        </w:tc>
        <w:tc>
          <w:tcPr>
            <w:tcW w:w="481" w:type="pct"/>
            <w:vMerge/>
            <w:shd w:val="clear" w:color="auto" w:fill="auto"/>
          </w:tcPr>
          <w:p w14:paraId="5AD605D6" w14:textId="77777777" w:rsidR="00EB294E" w:rsidRPr="00CC2C63" w:rsidRDefault="00EB294E" w:rsidP="00EB294E">
            <w:pPr>
              <w:contextualSpacing/>
              <w:jc w:val="both"/>
              <w:rPr>
                <w:rFonts w:asciiTheme="minorHAnsi" w:eastAsia="Times New Roman" w:hAnsiTheme="minorHAnsi" w:cstheme="minorHAnsi"/>
                <w:sz w:val="20"/>
                <w:szCs w:val="20"/>
                <w:highlight w:val="yellow"/>
                <w:lang w:eastAsia="fr-CA"/>
              </w:rPr>
            </w:pPr>
          </w:p>
        </w:tc>
        <w:tc>
          <w:tcPr>
            <w:tcW w:w="505" w:type="pct"/>
            <w:vMerge/>
            <w:shd w:val="clear" w:color="auto" w:fill="auto"/>
          </w:tcPr>
          <w:p w14:paraId="5FAAC439" w14:textId="77777777" w:rsidR="00EB294E" w:rsidRPr="00CC2C63" w:rsidRDefault="00EB294E" w:rsidP="00EB294E">
            <w:pPr>
              <w:contextualSpacing/>
              <w:jc w:val="both"/>
              <w:rPr>
                <w:rFonts w:asciiTheme="minorHAnsi" w:eastAsia="Times New Roman" w:hAnsiTheme="minorHAnsi" w:cstheme="minorHAnsi"/>
                <w:sz w:val="20"/>
                <w:szCs w:val="20"/>
                <w:highlight w:val="yellow"/>
                <w:lang w:eastAsia="fr-CA"/>
              </w:rPr>
            </w:pPr>
          </w:p>
        </w:tc>
        <w:tc>
          <w:tcPr>
            <w:tcW w:w="607" w:type="pct"/>
            <w:vMerge/>
            <w:shd w:val="clear" w:color="auto" w:fill="auto"/>
          </w:tcPr>
          <w:p w14:paraId="3536A49C" w14:textId="77777777" w:rsidR="00EB294E" w:rsidRPr="00CC2C63" w:rsidRDefault="00EB294E" w:rsidP="00EB294E">
            <w:pPr>
              <w:contextualSpacing/>
              <w:jc w:val="both"/>
              <w:rPr>
                <w:rFonts w:asciiTheme="minorHAnsi" w:eastAsia="Times New Roman" w:hAnsiTheme="minorHAnsi" w:cstheme="minorHAnsi"/>
                <w:sz w:val="20"/>
                <w:szCs w:val="20"/>
                <w:highlight w:val="yellow"/>
                <w:lang w:eastAsia="fr-CA"/>
              </w:rPr>
            </w:pPr>
          </w:p>
        </w:tc>
        <w:tc>
          <w:tcPr>
            <w:tcW w:w="502" w:type="pct"/>
            <w:vMerge/>
            <w:shd w:val="clear" w:color="auto" w:fill="auto"/>
          </w:tcPr>
          <w:p w14:paraId="0C55CFB7" w14:textId="77777777" w:rsidR="00EB294E" w:rsidRPr="00CC2C63" w:rsidRDefault="00EB294E" w:rsidP="00EB294E">
            <w:pPr>
              <w:contextualSpacing/>
              <w:jc w:val="both"/>
              <w:rPr>
                <w:rFonts w:asciiTheme="minorHAnsi" w:eastAsia="Times New Roman" w:hAnsiTheme="minorHAnsi" w:cstheme="minorHAnsi"/>
                <w:sz w:val="20"/>
                <w:szCs w:val="20"/>
                <w:highlight w:val="yellow"/>
                <w:lang w:eastAsia="fr-CA"/>
              </w:rPr>
            </w:pPr>
          </w:p>
        </w:tc>
      </w:tr>
      <w:tr w:rsidR="00F364FB" w:rsidRPr="00CC2C63" w14:paraId="492E2B89" w14:textId="77777777" w:rsidTr="004D12A2">
        <w:trPr>
          <w:trHeight w:val="288"/>
        </w:trPr>
        <w:tc>
          <w:tcPr>
            <w:tcW w:w="1333" w:type="pct"/>
            <w:gridSpan w:val="2"/>
            <w:vMerge/>
            <w:shd w:val="clear" w:color="auto" w:fill="auto"/>
          </w:tcPr>
          <w:p w14:paraId="65CE06FA" w14:textId="77777777" w:rsidR="00EB294E" w:rsidRPr="00CC2C63" w:rsidRDefault="00EB294E" w:rsidP="00EB294E">
            <w:pPr>
              <w:contextualSpacing/>
              <w:jc w:val="both"/>
              <w:rPr>
                <w:rFonts w:asciiTheme="minorHAnsi" w:eastAsia="Times New Roman" w:hAnsiTheme="minorHAnsi" w:cstheme="minorHAnsi"/>
                <w:i/>
                <w:sz w:val="20"/>
                <w:szCs w:val="20"/>
                <w:lang w:eastAsia="fr-CA"/>
              </w:rPr>
            </w:pPr>
          </w:p>
        </w:tc>
        <w:tc>
          <w:tcPr>
            <w:tcW w:w="725" w:type="pct"/>
            <w:vMerge/>
            <w:shd w:val="clear" w:color="auto" w:fill="auto"/>
          </w:tcPr>
          <w:p w14:paraId="2BEE9F68" w14:textId="77777777" w:rsidR="00EB294E" w:rsidRPr="00CC2C63" w:rsidRDefault="00EB294E" w:rsidP="00EB294E">
            <w:pPr>
              <w:contextualSpacing/>
              <w:jc w:val="both"/>
              <w:rPr>
                <w:rFonts w:asciiTheme="minorHAnsi" w:eastAsia="Times New Roman" w:hAnsiTheme="minorHAnsi" w:cstheme="minorHAnsi"/>
                <w:i/>
                <w:sz w:val="20"/>
                <w:szCs w:val="20"/>
                <w:highlight w:val="yellow"/>
                <w:lang w:eastAsia="fr-CA"/>
              </w:rPr>
            </w:pPr>
          </w:p>
        </w:tc>
        <w:tc>
          <w:tcPr>
            <w:tcW w:w="185" w:type="pct"/>
            <w:shd w:val="clear" w:color="auto" w:fill="auto"/>
          </w:tcPr>
          <w:p w14:paraId="7C66128C" w14:textId="77777777" w:rsidR="00EB294E" w:rsidRPr="00CC2C63" w:rsidRDefault="00EB294E" w:rsidP="00EB294E">
            <w:pPr>
              <w:contextualSpacing/>
              <w:jc w:val="both"/>
              <w:rPr>
                <w:rFonts w:asciiTheme="minorHAnsi" w:eastAsia="Times New Roman" w:hAnsiTheme="minorHAnsi" w:cstheme="minorHAnsi"/>
                <w:sz w:val="20"/>
                <w:szCs w:val="20"/>
                <w:highlight w:val="yellow"/>
                <w:lang w:eastAsia="fr-CA"/>
              </w:rPr>
            </w:pPr>
          </w:p>
        </w:tc>
        <w:tc>
          <w:tcPr>
            <w:tcW w:w="215" w:type="pct"/>
            <w:gridSpan w:val="3"/>
            <w:shd w:val="clear" w:color="auto" w:fill="auto"/>
          </w:tcPr>
          <w:p w14:paraId="72E286C8" w14:textId="108FDB5E" w:rsidR="00EB294E" w:rsidRPr="00CC2C63" w:rsidRDefault="006E083F" w:rsidP="00EB294E">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167</w:t>
            </w:r>
          </w:p>
        </w:tc>
        <w:tc>
          <w:tcPr>
            <w:tcW w:w="219" w:type="pct"/>
            <w:gridSpan w:val="3"/>
            <w:shd w:val="clear" w:color="auto" w:fill="auto"/>
          </w:tcPr>
          <w:p w14:paraId="7759A5A8" w14:textId="77777777" w:rsidR="00EB294E" w:rsidRPr="00CC2C63" w:rsidRDefault="00EB294E" w:rsidP="00EB294E">
            <w:pPr>
              <w:contextualSpacing/>
              <w:jc w:val="both"/>
              <w:rPr>
                <w:rFonts w:asciiTheme="minorHAnsi" w:eastAsia="Times New Roman" w:hAnsiTheme="minorHAnsi" w:cstheme="minorHAnsi"/>
                <w:sz w:val="20"/>
                <w:szCs w:val="20"/>
                <w:lang w:eastAsia="fr-CA"/>
              </w:rPr>
            </w:pPr>
          </w:p>
        </w:tc>
        <w:tc>
          <w:tcPr>
            <w:tcW w:w="228" w:type="pct"/>
            <w:gridSpan w:val="3"/>
            <w:shd w:val="clear" w:color="auto" w:fill="auto"/>
          </w:tcPr>
          <w:p w14:paraId="453519BD" w14:textId="77777777" w:rsidR="00EB294E" w:rsidRPr="00CC2C63" w:rsidRDefault="00EB294E" w:rsidP="00EB294E">
            <w:pPr>
              <w:contextualSpacing/>
              <w:jc w:val="both"/>
              <w:rPr>
                <w:rFonts w:asciiTheme="minorHAnsi" w:eastAsia="Times New Roman" w:hAnsiTheme="minorHAnsi" w:cstheme="minorHAnsi"/>
                <w:sz w:val="20"/>
                <w:szCs w:val="20"/>
                <w:lang w:eastAsia="fr-CA"/>
              </w:rPr>
            </w:pPr>
          </w:p>
        </w:tc>
        <w:tc>
          <w:tcPr>
            <w:tcW w:w="481" w:type="pct"/>
            <w:vMerge/>
            <w:shd w:val="clear" w:color="auto" w:fill="auto"/>
          </w:tcPr>
          <w:p w14:paraId="21293D4E" w14:textId="77777777" w:rsidR="00EB294E" w:rsidRPr="00CC2C63" w:rsidRDefault="00EB294E" w:rsidP="00EB294E">
            <w:pPr>
              <w:contextualSpacing/>
              <w:jc w:val="both"/>
              <w:rPr>
                <w:rFonts w:asciiTheme="minorHAnsi" w:eastAsia="Times New Roman" w:hAnsiTheme="minorHAnsi" w:cstheme="minorHAnsi"/>
                <w:sz w:val="20"/>
                <w:szCs w:val="20"/>
                <w:highlight w:val="yellow"/>
                <w:lang w:eastAsia="fr-CA"/>
              </w:rPr>
            </w:pPr>
          </w:p>
        </w:tc>
        <w:tc>
          <w:tcPr>
            <w:tcW w:w="505" w:type="pct"/>
            <w:vMerge/>
            <w:shd w:val="clear" w:color="auto" w:fill="auto"/>
          </w:tcPr>
          <w:p w14:paraId="4621A46A" w14:textId="77777777" w:rsidR="00EB294E" w:rsidRPr="00CC2C63" w:rsidRDefault="00EB294E" w:rsidP="00EB294E">
            <w:pPr>
              <w:contextualSpacing/>
              <w:jc w:val="both"/>
              <w:rPr>
                <w:rFonts w:asciiTheme="minorHAnsi" w:eastAsia="Times New Roman" w:hAnsiTheme="minorHAnsi" w:cstheme="minorHAnsi"/>
                <w:sz w:val="20"/>
                <w:szCs w:val="20"/>
                <w:highlight w:val="yellow"/>
                <w:lang w:eastAsia="fr-CA"/>
              </w:rPr>
            </w:pPr>
          </w:p>
        </w:tc>
        <w:tc>
          <w:tcPr>
            <w:tcW w:w="607" w:type="pct"/>
            <w:vMerge/>
            <w:shd w:val="clear" w:color="auto" w:fill="auto"/>
          </w:tcPr>
          <w:p w14:paraId="13AD5080" w14:textId="77777777" w:rsidR="00EB294E" w:rsidRPr="00CC2C63" w:rsidRDefault="00EB294E" w:rsidP="00EB294E">
            <w:pPr>
              <w:contextualSpacing/>
              <w:jc w:val="both"/>
              <w:rPr>
                <w:rFonts w:asciiTheme="minorHAnsi" w:eastAsia="Times New Roman" w:hAnsiTheme="minorHAnsi" w:cstheme="minorHAnsi"/>
                <w:sz w:val="20"/>
                <w:szCs w:val="20"/>
                <w:highlight w:val="yellow"/>
                <w:lang w:eastAsia="fr-CA"/>
              </w:rPr>
            </w:pPr>
          </w:p>
        </w:tc>
        <w:tc>
          <w:tcPr>
            <w:tcW w:w="502" w:type="pct"/>
            <w:vMerge/>
            <w:shd w:val="clear" w:color="auto" w:fill="auto"/>
          </w:tcPr>
          <w:p w14:paraId="7AF5F7BE" w14:textId="77777777" w:rsidR="00EB294E" w:rsidRPr="00CC2C63" w:rsidRDefault="00EB294E" w:rsidP="00EB294E">
            <w:pPr>
              <w:contextualSpacing/>
              <w:jc w:val="both"/>
              <w:rPr>
                <w:rFonts w:asciiTheme="minorHAnsi" w:eastAsia="Times New Roman" w:hAnsiTheme="minorHAnsi" w:cstheme="minorHAnsi"/>
                <w:sz w:val="20"/>
                <w:szCs w:val="20"/>
                <w:highlight w:val="yellow"/>
                <w:lang w:eastAsia="fr-CA"/>
              </w:rPr>
            </w:pPr>
          </w:p>
        </w:tc>
      </w:tr>
      <w:tr w:rsidR="001071FD" w:rsidRPr="00CC2C63" w14:paraId="1061A31B" w14:textId="77777777" w:rsidTr="004D12A2">
        <w:trPr>
          <w:trHeight w:val="325"/>
        </w:trPr>
        <w:tc>
          <w:tcPr>
            <w:tcW w:w="1333" w:type="pct"/>
            <w:gridSpan w:val="2"/>
            <w:tcBorders>
              <w:bottom w:val="single" w:sz="4" w:space="0" w:color="auto"/>
            </w:tcBorders>
            <w:shd w:val="clear" w:color="auto" w:fill="FFFFFF"/>
            <w:vAlign w:val="center"/>
          </w:tcPr>
          <w:p w14:paraId="0B48F5D3" w14:textId="4919C927" w:rsidR="00EB294E" w:rsidRPr="00CC2C63" w:rsidRDefault="00EB294E" w:rsidP="00EB294E">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Sub-Resultado 1:</w:t>
            </w:r>
            <w:r w:rsidRPr="00CC2C63">
              <w:rPr>
                <w:rStyle w:val="Hipervnculo"/>
                <w:rFonts w:asciiTheme="minorHAnsi" w:eastAsia="Times New Roman" w:hAnsiTheme="minorHAnsi" w:cstheme="minorHAnsi"/>
                <w:b/>
                <w:color w:val="auto"/>
                <w:sz w:val="20"/>
                <w:szCs w:val="20"/>
                <w:u w:val="none"/>
              </w:rPr>
              <w:footnoteReference w:id="12"/>
            </w:r>
          </w:p>
        </w:tc>
        <w:tc>
          <w:tcPr>
            <w:tcW w:w="3667" w:type="pct"/>
            <w:gridSpan w:val="15"/>
            <w:tcBorders>
              <w:bottom w:val="single" w:sz="4" w:space="0" w:color="auto"/>
            </w:tcBorders>
            <w:shd w:val="clear" w:color="auto" w:fill="auto"/>
          </w:tcPr>
          <w:p w14:paraId="090B44F8" w14:textId="6B8F342B" w:rsidR="00EB294E" w:rsidRPr="00CC2C63" w:rsidRDefault="00EB294E" w:rsidP="00EB294E">
            <w:pPr>
              <w:contextualSpacing/>
              <w:jc w:val="both"/>
              <w:rPr>
                <w:rFonts w:asciiTheme="minorHAnsi" w:eastAsia="Times New Roman" w:hAnsiTheme="minorHAnsi" w:cstheme="minorHAnsi"/>
                <w:b/>
                <w:sz w:val="20"/>
                <w:szCs w:val="20"/>
                <w:lang w:eastAsia="fr-CA"/>
              </w:rPr>
            </w:pPr>
            <w:r w:rsidRPr="00CC2C63">
              <w:rPr>
                <w:rFonts w:asciiTheme="minorHAnsi" w:eastAsia="Times New Roman" w:hAnsiTheme="minorHAnsi" w:cstheme="minorHAnsi"/>
                <w:i/>
                <w:sz w:val="20"/>
                <w:szCs w:val="20"/>
                <w:lang w:eastAsia="fr-CA"/>
              </w:rPr>
              <w:t>Sub-resultado específico:</w:t>
            </w:r>
            <w:r w:rsidR="00D22B84" w:rsidRPr="00CC2C63">
              <w:rPr>
                <w:rFonts w:asciiTheme="minorHAnsi" w:eastAsia="Times New Roman" w:hAnsiTheme="minorHAnsi" w:cstheme="minorHAnsi"/>
                <w:i/>
                <w:sz w:val="20"/>
                <w:szCs w:val="20"/>
                <w:lang w:eastAsia="fr-CA"/>
              </w:rPr>
              <w:t xml:space="preserve"> Se han fortalecido las capacidades de las mujeres para promover sus agendas e incrementar sus liderazgos transformadores, su participación en los procesos de democracia y desarrollo territorial, con énfasis en la construcción de paz. </w:t>
            </w:r>
            <w:r w:rsidRPr="00CC2C63">
              <w:rPr>
                <w:rFonts w:asciiTheme="minorHAnsi" w:eastAsia="Times New Roman" w:hAnsiTheme="minorHAnsi" w:cstheme="minorHAnsi"/>
                <w:i/>
                <w:sz w:val="20"/>
                <w:szCs w:val="20"/>
                <w:lang w:eastAsia="fr-CA"/>
              </w:rPr>
              <w:t xml:space="preserve"> Organización/es responsable/s del Resultado:  </w:t>
            </w:r>
            <w:r w:rsidR="00D22B84" w:rsidRPr="00CC2C63">
              <w:rPr>
                <w:rFonts w:asciiTheme="minorHAnsi" w:eastAsia="Times New Roman" w:hAnsiTheme="minorHAnsi" w:cstheme="minorHAnsi"/>
                <w:i/>
                <w:sz w:val="20"/>
                <w:szCs w:val="20"/>
                <w:lang w:eastAsia="fr-CA"/>
              </w:rPr>
              <w:t>RNM</w:t>
            </w:r>
          </w:p>
        </w:tc>
      </w:tr>
      <w:tr w:rsidR="009240EF" w:rsidRPr="00CC2C63" w14:paraId="06B51076" w14:textId="77777777" w:rsidTr="004D12A2">
        <w:trPr>
          <w:trHeight w:val="737"/>
        </w:trPr>
        <w:tc>
          <w:tcPr>
            <w:tcW w:w="1333" w:type="pct"/>
            <w:gridSpan w:val="2"/>
            <w:shd w:val="clear" w:color="auto" w:fill="B4C3E7"/>
            <w:vAlign w:val="center"/>
          </w:tcPr>
          <w:p w14:paraId="0CBB0174" w14:textId="77777777" w:rsidR="00EB294E" w:rsidRPr="00CC2C63" w:rsidRDefault="00EB294E" w:rsidP="00EB294E">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 xml:space="preserve">Indicadores del sub-resultado 1 del Fondo </w:t>
            </w:r>
          </w:p>
        </w:tc>
        <w:tc>
          <w:tcPr>
            <w:tcW w:w="725" w:type="pct"/>
            <w:shd w:val="clear" w:color="auto" w:fill="B4C3E7"/>
            <w:vAlign w:val="center"/>
          </w:tcPr>
          <w:p w14:paraId="7D336CEB" w14:textId="77777777" w:rsidR="00EB294E" w:rsidRPr="00CC2C63" w:rsidRDefault="00EB294E" w:rsidP="00EB294E">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Áreas geográficas</w:t>
            </w:r>
          </w:p>
        </w:tc>
        <w:tc>
          <w:tcPr>
            <w:tcW w:w="847" w:type="pct"/>
            <w:gridSpan w:val="10"/>
            <w:shd w:val="clear" w:color="auto" w:fill="B4C3E7"/>
          </w:tcPr>
          <w:p w14:paraId="38E672E6" w14:textId="77777777" w:rsidR="00EB294E" w:rsidRPr="00CC2C63" w:rsidRDefault="00EB294E" w:rsidP="00EB294E">
            <w:pPr>
              <w:contextualSpacing/>
              <w:rPr>
                <w:rFonts w:asciiTheme="minorHAnsi" w:eastAsia="Times New Roman" w:hAnsiTheme="minorHAnsi" w:cstheme="minorHAnsi"/>
                <w:b/>
                <w:sz w:val="20"/>
                <w:szCs w:val="20"/>
                <w:lang w:eastAsia="fr-CA"/>
              </w:rPr>
            </w:pPr>
            <w:r w:rsidRPr="00CC2C63">
              <w:rPr>
                <w:rFonts w:asciiTheme="minorHAnsi" w:eastAsia="Times New Roman" w:hAnsiTheme="minorHAnsi" w:cstheme="minorHAnsi"/>
                <w:b/>
                <w:sz w:val="20"/>
                <w:szCs w:val="20"/>
                <w:lang w:eastAsia="fr-CA"/>
              </w:rPr>
              <w:t>Beneficiarios (Hombres, Mujeres, Niñas y Niños)</w:t>
            </w:r>
          </w:p>
        </w:tc>
        <w:tc>
          <w:tcPr>
            <w:tcW w:w="481" w:type="pct"/>
            <w:shd w:val="clear" w:color="auto" w:fill="B4C3E7"/>
            <w:vAlign w:val="center"/>
          </w:tcPr>
          <w:p w14:paraId="7BD2C162" w14:textId="77777777" w:rsidR="00EB294E" w:rsidRPr="00CC2C63" w:rsidRDefault="00EB294E" w:rsidP="00EB294E">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 xml:space="preserve">Información de línea de base </w:t>
            </w:r>
          </w:p>
        </w:tc>
        <w:tc>
          <w:tcPr>
            <w:tcW w:w="505" w:type="pct"/>
            <w:shd w:val="clear" w:color="auto" w:fill="B4C3E7"/>
            <w:vAlign w:val="center"/>
          </w:tcPr>
          <w:p w14:paraId="5F51D904" w14:textId="77777777" w:rsidR="00EB294E" w:rsidRPr="00CC2C63" w:rsidRDefault="00EB294E" w:rsidP="00EB294E">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 xml:space="preserve">Metas finales </w:t>
            </w:r>
          </w:p>
        </w:tc>
        <w:tc>
          <w:tcPr>
            <w:tcW w:w="607" w:type="pct"/>
            <w:shd w:val="clear" w:color="auto" w:fill="B4C3E7"/>
            <w:vAlign w:val="center"/>
          </w:tcPr>
          <w:p w14:paraId="61FF5793" w14:textId="77777777" w:rsidR="00EB294E" w:rsidRPr="00CC2C63" w:rsidRDefault="00EB294E" w:rsidP="00EB294E">
            <w:pPr>
              <w:contextualSpacing/>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Medios de verificación</w:t>
            </w:r>
          </w:p>
        </w:tc>
        <w:tc>
          <w:tcPr>
            <w:tcW w:w="502" w:type="pct"/>
            <w:shd w:val="clear" w:color="auto" w:fill="B4C3E7"/>
            <w:vAlign w:val="center"/>
          </w:tcPr>
          <w:p w14:paraId="1BCF9C8A" w14:textId="77777777" w:rsidR="00EB294E" w:rsidRPr="00CC2C63" w:rsidRDefault="00EB294E" w:rsidP="00EB294E">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Organización responsable</w:t>
            </w:r>
          </w:p>
        </w:tc>
      </w:tr>
      <w:tr w:rsidR="00F364FB" w:rsidRPr="00CC2C63" w14:paraId="564562CE" w14:textId="77777777" w:rsidTr="004D12A2">
        <w:trPr>
          <w:trHeight w:val="219"/>
        </w:trPr>
        <w:tc>
          <w:tcPr>
            <w:tcW w:w="1333" w:type="pct"/>
            <w:gridSpan w:val="2"/>
            <w:vMerge w:val="restart"/>
            <w:shd w:val="clear" w:color="auto" w:fill="auto"/>
          </w:tcPr>
          <w:p w14:paraId="3464C168" w14:textId="63E2B4E8" w:rsidR="00D61DED" w:rsidRPr="008E7746" w:rsidRDefault="00D61DED" w:rsidP="00D61DED">
            <w:pPr>
              <w:contextualSpacing/>
              <w:jc w:val="both"/>
              <w:rPr>
                <w:rFonts w:asciiTheme="minorHAnsi" w:eastAsia="Times New Roman" w:hAnsiTheme="minorHAnsi" w:cstheme="minorHAnsi"/>
                <w:i/>
                <w:sz w:val="20"/>
                <w:szCs w:val="20"/>
                <w:lang w:eastAsia="fr-CA"/>
              </w:rPr>
            </w:pPr>
            <w:r w:rsidRPr="00D774F9">
              <w:rPr>
                <w:rFonts w:asciiTheme="minorHAnsi" w:eastAsia="Times New Roman" w:hAnsiTheme="minorHAnsi" w:cstheme="minorHAnsi"/>
                <w:i/>
                <w:color w:val="FF0000"/>
                <w:sz w:val="20"/>
                <w:szCs w:val="20"/>
                <w:lang w:eastAsia="fr-CA"/>
              </w:rPr>
              <w:t xml:space="preserve">Número de mujeres </w:t>
            </w:r>
            <w:r w:rsidR="00426626" w:rsidRPr="00D774F9">
              <w:rPr>
                <w:rFonts w:asciiTheme="minorHAnsi" w:eastAsia="Times New Roman" w:hAnsiTheme="minorHAnsi" w:cstheme="minorHAnsi"/>
                <w:i/>
                <w:color w:val="FF0000"/>
                <w:sz w:val="20"/>
                <w:szCs w:val="20"/>
                <w:lang w:eastAsia="fr-CA"/>
              </w:rPr>
              <w:t xml:space="preserve">que conocen el Acuerdo de paz, diseñan iniciativas autónomas de construcción de paz y </w:t>
            </w:r>
            <w:r w:rsidR="00426626" w:rsidRPr="00D774F9">
              <w:rPr>
                <w:rFonts w:asciiTheme="minorHAnsi" w:eastAsia="Times New Roman" w:hAnsiTheme="minorHAnsi" w:cstheme="minorHAnsi"/>
                <w:i/>
                <w:color w:val="FF0000"/>
                <w:sz w:val="20"/>
                <w:szCs w:val="20"/>
                <w:lang w:eastAsia="fr-CA"/>
              </w:rPr>
              <w:lastRenderedPageBreak/>
              <w:t>actúan como veedoras en el proceso de implementación.</w:t>
            </w:r>
            <w:r w:rsidR="00426626" w:rsidRPr="008E7746">
              <w:rPr>
                <w:rFonts w:asciiTheme="minorHAnsi" w:eastAsia="Times New Roman" w:hAnsiTheme="minorHAnsi" w:cstheme="minorHAnsi"/>
                <w:i/>
                <w:sz w:val="20"/>
                <w:szCs w:val="20"/>
                <w:lang w:eastAsia="fr-CA"/>
              </w:rPr>
              <w:t xml:space="preserve"> </w:t>
            </w:r>
          </w:p>
          <w:p w14:paraId="6B45266D" w14:textId="35891BD8" w:rsidR="00D22B84" w:rsidRPr="00CC2C63" w:rsidRDefault="00D22B84" w:rsidP="00D22B84">
            <w:pPr>
              <w:contextualSpacing/>
              <w:jc w:val="both"/>
              <w:rPr>
                <w:rFonts w:asciiTheme="minorHAnsi" w:eastAsia="Times New Roman" w:hAnsiTheme="minorHAnsi" w:cstheme="minorHAnsi"/>
                <w:sz w:val="20"/>
                <w:szCs w:val="20"/>
                <w:highlight w:val="yellow"/>
                <w:lang w:eastAsia="fr-CA"/>
              </w:rPr>
            </w:pPr>
          </w:p>
        </w:tc>
        <w:tc>
          <w:tcPr>
            <w:tcW w:w="725" w:type="pct"/>
            <w:vMerge w:val="restart"/>
            <w:shd w:val="clear" w:color="auto" w:fill="auto"/>
          </w:tcPr>
          <w:p w14:paraId="7C991F03" w14:textId="77777777" w:rsidR="000533BC" w:rsidRPr="00FB3A70" w:rsidRDefault="000533BC" w:rsidP="000533BC">
            <w:pPr>
              <w:contextualSpacing/>
              <w:jc w:val="both"/>
              <w:rPr>
                <w:rFonts w:asciiTheme="minorHAnsi" w:eastAsia="Times New Roman" w:hAnsiTheme="minorHAnsi" w:cstheme="minorHAnsi"/>
                <w:i/>
                <w:color w:val="FF0000"/>
                <w:sz w:val="20"/>
                <w:szCs w:val="20"/>
                <w:lang w:eastAsia="fr-CA"/>
              </w:rPr>
            </w:pPr>
            <w:r w:rsidRPr="00FB3A70">
              <w:rPr>
                <w:rFonts w:asciiTheme="minorHAnsi" w:eastAsia="Times New Roman" w:hAnsiTheme="minorHAnsi" w:cstheme="minorHAnsi"/>
                <w:i/>
                <w:color w:val="FF0000"/>
                <w:sz w:val="20"/>
                <w:szCs w:val="20"/>
                <w:lang w:eastAsia="fr-CA"/>
              </w:rPr>
              <w:lastRenderedPageBreak/>
              <w:t>Arauca: Arauquita</w:t>
            </w:r>
          </w:p>
          <w:p w14:paraId="1947BB64" w14:textId="77777777" w:rsidR="000533BC" w:rsidRPr="00FB3A70" w:rsidRDefault="000533BC" w:rsidP="000533BC">
            <w:pPr>
              <w:contextualSpacing/>
              <w:jc w:val="both"/>
              <w:rPr>
                <w:rFonts w:asciiTheme="minorHAnsi" w:eastAsia="Times New Roman" w:hAnsiTheme="minorHAnsi" w:cstheme="minorHAnsi"/>
                <w:i/>
                <w:color w:val="FF0000"/>
                <w:sz w:val="20"/>
                <w:szCs w:val="20"/>
                <w:lang w:eastAsia="fr-CA"/>
              </w:rPr>
            </w:pPr>
            <w:r w:rsidRPr="00FB3A70">
              <w:rPr>
                <w:rFonts w:asciiTheme="minorHAnsi" w:eastAsia="Times New Roman" w:hAnsiTheme="minorHAnsi" w:cstheme="minorHAnsi"/>
                <w:i/>
                <w:color w:val="FF0000"/>
                <w:sz w:val="20"/>
                <w:szCs w:val="20"/>
                <w:lang w:eastAsia="fr-CA"/>
              </w:rPr>
              <w:t xml:space="preserve">Cauca: Patía (El Bordo), Tambo, </w:t>
            </w:r>
          </w:p>
          <w:p w14:paraId="6FECA432" w14:textId="77777777" w:rsidR="000533BC" w:rsidRPr="00FB3A70" w:rsidRDefault="000533BC" w:rsidP="000533BC">
            <w:pPr>
              <w:contextualSpacing/>
              <w:jc w:val="both"/>
              <w:rPr>
                <w:rFonts w:asciiTheme="minorHAnsi" w:eastAsia="Times New Roman" w:hAnsiTheme="minorHAnsi" w:cstheme="minorHAnsi"/>
                <w:i/>
                <w:color w:val="FF0000"/>
                <w:sz w:val="20"/>
                <w:szCs w:val="20"/>
                <w:lang w:eastAsia="fr-CA"/>
              </w:rPr>
            </w:pPr>
            <w:r w:rsidRPr="00FB3A70">
              <w:rPr>
                <w:rFonts w:asciiTheme="minorHAnsi" w:eastAsia="Times New Roman" w:hAnsiTheme="minorHAnsi" w:cstheme="minorHAnsi"/>
                <w:i/>
                <w:color w:val="FF0000"/>
                <w:sz w:val="20"/>
                <w:szCs w:val="20"/>
                <w:lang w:eastAsia="fr-CA"/>
              </w:rPr>
              <w:lastRenderedPageBreak/>
              <w:t>Chocó: Quibdó, Riosucio</w:t>
            </w:r>
          </w:p>
          <w:p w14:paraId="64640D32" w14:textId="77777777" w:rsidR="000533BC" w:rsidRPr="00FB3A70" w:rsidRDefault="000533BC" w:rsidP="000533BC">
            <w:pPr>
              <w:contextualSpacing/>
              <w:jc w:val="both"/>
              <w:rPr>
                <w:rFonts w:asciiTheme="minorHAnsi" w:eastAsia="Times New Roman" w:hAnsiTheme="minorHAnsi" w:cstheme="minorHAnsi"/>
                <w:i/>
                <w:color w:val="FF0000"/>
                <w:sz w:val="20"/>
                <w:szCs w:val="20"/>
                <w:lang w:eastAsia="fr-CA"/>
              </w:rPr>
            </w:pPr>
            <w:r w:rsidRPr="00FB3A70">
              <w:rPr>
                <w:rFonts w:asciiTheme="minorHAnsi" w:eastAsia="Times New Roman" w:hAnsiTheme="minorHAnsi" w:cstheme="minorHAnsi"/>
                <w:i/>
                <w:color w:val="FF0000"/>
                <w:sz w:val="20"/>
                <w:szCs w:val="20"/>
                <w:lang w:eastAsia="fr-CA"/>
              </w:rPr>
              <w:t>Putumayo: Puerto Asís</w:t>
            </w:r>
            <w:r>
              <w:rPr>
                <w:rFonts w:asciiTheme="minorHAnsi" w:eastAsia="Times New Roman" w:hAnsiTheme="minorHAnsi" w:cstheme="minorHAnsi"/>
                <w:i/>
                <w:color w:val="FF0000"/>
                <w:sz w:val="20"/>
                <w:szCs w:val="20"/>
                <w:lang w:eastAsia="fr-CA"/>
              </w:rPr>
              <w:t xml:space="preserve">, Tolima: Icononzo. </w:t>
            </w:r>
          </w:p>
          <w:p w14:paraId="56E02034" w14:textId="4A999F0E" w:rsidR="00D22B84" w:rsidRPr="00CC2C63" w:rsidRDefault="00D22B84" w:rsidP="000533BC">
            <w:pPr>
              <w:contextualSpacing/>
              <w:jc w:val="both"/>
              <w:rPr>
                <w:rFonts w:asciiTheme="minorHAnsi" w:eastAsia="Times New Roman" w:hAnsiTheme="minorHAnsi" w:cstheme="minorHAnsi"/>
                <w:i/>
                <w:sz w:val="20"/>
                <w:szCs w:val="20"/>
                <w:lang w:eastAsia="fr-CA"/>
              </w:rPr>
            </w:pPr>
          </w:p>
        </w:tc>
        <w:tc>
          <w:tcPr>
            <w:tcW w:w="400" w:type="pct"/>
            <w:gridSpan w:val="4"/>
            <w:shd w:val="clear" w:color="auto" w:fill="auto"/>
          </w:tcPr>
          <w:p w14:paraId="6F40476D" w14:textId="77777777" w:rsidR="00D22B84" w:rsidRPr="00CC2C63" w:rsidRDefault="00D22B84" w:rsidP="00D22B84">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lastRenderedPageBreak/>
              <w:t>Total</w:t>
            </w:r>
          </w:p>
        </w:tc>
        <w:tc>
          <w:tcPr>
            <w:tcW w:w="447" w:type="pct"/>
            <w:gridSpan w:val="6"/>
            <w:shd w:val="clear" w:color="auto" w:fill="auto"/>
          </w:tcPr>
          <w:p w14:paraId="100106F4" w14:textId="3706E190" w:rsidR="00D22B84" w:rsidRPr="00CC2C63" w:rsidRDefault="00693DA9" w:rsidP="00D22B84">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160</w:t>
            </w:r>
          </w:p>
        </w:tc>
        <w:tc>
          <w:tcPr>
            <w:tcW w:w="481" w:type="pct"/>
            <w:vMerge w:val="restart"/>
            <w:shd w:val="clear" w:color="auto" w:fill="auto"/>
          </w:tcPr>
          <w:p w14:paraId="127476EA" w14:textId="1679BE3D" w:rsidR="00D22B84" w:rsidRPr="00CC2C63" w:rsidRDefault="0067020A" w:rsidP="00D22B84">
            <w:pPr>
              <w:contextualSpacing/>
              <w:jc w:val="both"/>
              <w:rPr>
                <w:rFonts w:asciiTheme="minorHAnsi" w:eastAsia="Times New Roman" w:hAnsiTheme="minorHAnsi" w:cstheme="minorHAnsi"/>
                <w:sz w:val="20"/>
                <w:szCs w:val="20"/>
                <w:highlight w:val="yellow"/>
                <w:lang w:eastAsia="fr-CA"/>
              </w:rPr>
            </w:pPr>
            <w:r w:rsidRPr="00CC2C63">
              <w:rPr>
                <w:rFonts w:asciiTheme="minorHAnsi" w:eastAsia="Times New Roman" w:hAnsiTheme="minorHAnsi" w:cstheme="minorHAnsi"/>
                <w:sz w:val="20"/>
                <w:szCs w:val="20"/>
                <w:lang w:eastAsia="fr-CA"/>
              </w:rPr>
              <w:t xml:space="preserve">0 por especificar </w:t>
            </w:r>
            <w:r w:rsidR="009240EF" w:rsidRPr="00CC2C63">
              <w:rPr>
                <w:rFonts w:asciiTheme="minorHAnsi" w:eastAsia="Times New Roman" w:hAnsiTheme="minorHAnsi" w:cstheme="minorHAnsi"/>
                <w:sz w:val="20"/>
                <w:szCs w:val="20"/>
                <w:lang w:eastAsia="fr-CA"/>
              </w:rPr>
              <w:t xml:space="preserve">al </w:t>
            </w:r>
            <w:r w:rsidR="009240EF" w:rsidRPr="00CC2C63">
              <w:rPr>
                <w:rFonts w:asciiTheme="minorHAnsi" w:eastAsia="Times New Roman" w:hAnsiTheme="minorHAnsi" w:cstheme="minorHAnsi"/>
                <w:sz w:val="20"/>
                <w:szCs w:val="20"/>
                <w:lang w:eastAsia="fr-CA"/>
              </w:rPr>
              <w:lastRenderedPageBreak/>
              <w:t>trazar la línea de base.</w:t>
            </w:r>
          </w:p>
        </w:tc>
        <w:tc>
          <w:tcPr>
            <w:tcW w:w="505" w:type="pct"/>
            <w:vMerge w:val="restart"/>
            <w:shd w:val="clear" w:color="auto" w:fill="auto"/>
          </w:tcPr>
          <w:p w14:paraId="1902B24C" w14:textId="0032484C" w:rsidR="00D22B84" w:rsidRPr="00CC2C63" w:rsidRDefault="00D61DED" w:rsidP="0067020A">
            <w:pPr>
              <w:contextualSpacing/>
              <w:jc w:val="both"/>
              <w:rPr>
                <w:rFonts w:asciiTheme="minorHAnsi" w:eastAsia="Times New Roman" w:hAnsiTheme="minorHAnsi" w:cstheme="minorHAnsi"/>
                <w:sz w:val="20"/>
                <w:szCs w:val="20"/>
                <w:highlight w:val="yellow"/>
                <w:lang w:eastAsia="fr-CA"/>
              </w:rPr>
            </w:pPr>
            <w:r w:rsidRPr="00CC2C63">
              <w:rPr>
                <w:rFonts w:asciiTheme="minorHAnsi" w:eastAsia="Times New Roman" w:hAnsiTheme="minorHAnsi" w:cstheme="minorHAnsi"/>
                <w:sz w:val="20"/>
                <w:szCs w:val="20"/>
                <w:lang w:eastAsia="fr-CA"/>
              </w:rPr>
              <w:lastRenderedPageBreak/>
              <w:t>140</w:t>
            </w:r>
          </w:p>
        </w:tc>
        <w:tc>
          <w:tcPr>
            <w:tcW w:w="607" w:type="pct"/>
            <w:vMerge w:val="restart"/>
            <w:shd w:val="clear" w:color="auto" w:fill="auto"/>
          </w:tcPr>
          <w:p w14:paraId="4BEAC1B5" w14:textId="77777777" w:rsidR="00D22B84" w:rsidRPr="00CC2C63" w:rsidRDefault="00D22B84" w:rsidP="00D22B84">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Informes de jornadas</w:t>
            </w:r>
          </w:p>
          <w:p w14:paraId="08161240" w14:textId="77777777" w:rsidR="00D22B84" w:rsidRPr="00CC2C63" w:rsidRDefault="00D22B84" w:rsidP="00D22B84">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lastRenderedPageBreak/>
              <w:t>Listados de asistencia</w:t>
            </w:r>
          </w:p>
          <w:p w14:paraId="51C6DE64" w14:textId="77777777" w:rsidR="00D22B84" w:rsidRPr="00CC2C63" w:rsidRDefault="00D22B84" w:rsidP="00D22B84">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Fotografías</w:t>
            </w:r>
          </w:p>
          <w:p w14:paraId="554E848F" w14:textId="77777777" w:rsidR="00D22B84" w:rsidRPr="00CC2C63" w:rsidRDefault="00D22B84" w:rsidP="00D22B84">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Listado de espacios de participación</w:t>
            </w:r>
          </w:p>
          <w:p w14:paraId="177EC56F" w14:textId="77777777" w:rsidR="00D22B84" w:rsidRPr="00CC2C63" w:rsidRDefault="00D22B84" w:rsidP="00D22B84">
            <w:pPr>
              <w:contextualSpacing/>
              <w:jc w:val="both"/>
              <w:rPr>
                <w:rFonts w:asciiTheme="minorHAnsi" w:eastAsia="Times New Roman" w:hAnsiTheme="minorHAnsi" w:cstheme="minorHAnsi"/>
                <w:sz w:val="20"/>
                <w:szCs w:val="20"/>
                <w:highlight w:val="yellow"/>
                <w:lang w:eastAsia="fr-CA"/>
              </w:rPr>
            </w:pPr>
          </w:p>
        </w:tc>
        <w:tc>
          <w:tcPr>
            <w:tcW w:w="502" w:type="pct"/>
            <w:vMerge w:val="restart"/>
            <w:shd w:val="clear" w:color="auto" w:fill="auto"/>
          </w:tcPr>
          <w:p w14:paraId="7568F329" w14:textId="404040CF" w:rsidR="00D22B84" w:rsidRPr="00CC2C63" w:rsidRDefault="00D22B84" w:rsidP="00D22B84">
            <w:pPr>
              <w:contextualSpacing/>
              <w:jc w:val="both"/>
              <w:rPr>
                <w:rFonts w:asciiTheme="minorHAnsi" w:eastAsia="Times New Roman" w:hAnsiTheme="minorHAnsi" w:cstheme="minorHAnsi"/>
                <w:sz w:val="20"/>
                <w:szCs w:val="20"/>
                <w:highlight w:val="yellow"/>
                <w:lang w:eastAsia="fr-CA"/>
              </w:rPr>
            </w:pPr>
            <w:r w:rsidRPr="00CC2C63">
              <w:rPr>
                <w:rFonts w:asciiTheme="minorHAnsi" w:eastAsia="Times New Roman" w:hAnsiTheme="minorHAnsi" w:cstheme="minorHAnsi"/>
                <w:sz w:val="20"/>
                <w:szCs w:val="20"/>
                <w:lang w:eastAsia="fr-CA"/>
              </w:rPr>
              <w:lastRenderedPageBreak/>
              <w:t>RNM</w:t>
            </w:r>
          </w:p>
        </w:tc>
      </w:tr>
      <w:tr w:rsidR="00F364FB" w:rsidRPr="00CC2C63" w14:paraId="204C625E" w14:textId="77777777" w:rsidTr="004D12A2">
        <w:trPr>
          <w:trHeight w:val="92"/>
        </w:trPr>
        <w:tc>
          <w:tcPr>
            <w:tcW w:w="1333" w:type="pct"/>
            <w:gridSpan w:val="2"/>
            <w:vMerge/>
            <w:shd w:val="clear" w:color="auto" w:fill="auto"/>
          </w:tcPr>
          <w:p w14:paraId="3EEC5CDE" w14:textId="77777777" w:rsidR="00EB294E" w:rsidRPr="00CC2C63" w:rsidRDefault="00EB294E" w:rsidP="00EB294E">
            <w:pPr>
              <w:contextualSpacing/>
              <w:jc w:val="both"/>
              <w:rPr>
                <w:rFonts w:asciiTheme="minorHAnsi" w:eastAsia="Times New Roman" w:hAnsiTheme="minorHAnsi" w:cstheme="minorHAnsi"/>
                <w:i/>
                <w:sz w:val="20"/>
                <w:szCs w:val="20"/>
                <w:lang w:eastAsia="fr-CA"/>
              </w:rPr>
            </w:pPr>
          </w:p>
        </w:tc>
        <w:tc>
          <w:tcPr>
            <w:tcW w:w="725" w:type="pct"/>
            <w:vMerge/>
            <w:shd w:val="clear" w:color="auto" w:fill="auto"/>
          </w:tcPr>
          <w:p w14:paraId="0CB376EF" w14:textId="77777777" w:rsidR="00EB294E" w:rsidRPr="00CC2C63" w:rsidRDefault="00EB294E" w:rsidP="00EB294E">
            <w:pPr>
              <w:contextualSpacing/>
              <w:jc w:val="both"/>
              <w:rPr>
                <w:rFonts w:asciiTheme="minorHAnsi" w:eastAsia="Times New Roman" w:hAnsiTheme="minorHAnsi" w:cstheme="minorHAnsi"/>
                <w:i/>
                <w:sz w:val="20"/>
                <w:szCs w:val="20"/>
                <w:lang w:eastAsia="fr-CA"/>
              </w:rPr>
            </w:pPr>
          </w:p>
        </w:tc>
        <w:tc>
          <w:tcPr>
            <w:tcW w:w="185" w:type="pct"/>
            <w:shd w:val="clear" w:color="auto" w:fill="auto"/>
          </w:tcPr>
          <w:p w14:paraId="5BE670D6" w14:textId="77777777" w:rsidR="00EB294E" w:rsidRPr="00CC2C63" w:rsidRDefault="00EB294E" w:rsidP="00EB294E">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H</w:t>
            </w:r>
          </w:p>
        </w:tc>
        <w:tc>
          <w:tcPr>
            <w:tcW w:w="215" w:type="pct"/>
            <w:gridSpan w:val="3"/>
            <w:shd w:val="clear" w:color="auto" w:fill="auto"/>
          </w:tcPr>
          <w:p w14:paraId="32839C8E" w14:textId="77777777" w:rsidR="00EB294E" w:rsidRPr="00CC2C63" w:rsidRDefault="00EB294E" w:rsidP="00EB294E">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M</w:t>
            </w:r>
          </w:p>
        </w:tc>
        <w:tc>
          <w:tcPr>
            <w:tcW w:w="219" w:type="pct"/>
            <w:gridSpan w:val="3"/>
            <w:shd w:val="clear" w:color="auto" w:fill="auto"/>
          </w:tcPr>
          <w:p w14:paraId="7E19D31E" w14:textId="77777777" w:rsidR="00EB294E" w:rsidRPr="00CC2C63" w:rsidRDefault="00EB294E" w:rsidP="00EB294E">
            <w:pPr>
              <w:contextualSpacing/>
              <w:jc w:val="both"/>
              <w:rPr>
                <w:rFonts w:asciiTheme="minorHAnsi" w:eastAsia="Times New Roman" w:hAnsiTheme="minorHAnsi" w:cstheme="minorHAnsi"/>
                <w:sz w:val="20"/>
                <w:szCs w:val="20"/>
                <w:lang w:eastAsia="fr-CA"/>
              </w:rPr>
            </w:pPr>
            <w:proofErr w:type="spellStart"/>
            <w:r w:rsidRPr="00CC2C63">
              <w:rPr>
                <w:rFonts w:asciiTheme="minorHAnsi" w:eastAsia="Times New Roman" w:hAnsiTheme="minorHAnsi" w:cstheme="minorHAnsi"/>
                <w:sz w:val="20"/>
                <w:szCs w:val="20"/>
                <w:lang w:eastAsia="fr-CA"/>
              </w:rPr>
              <w:t>Nas</w:t>
            </w:r>
            <w:proofErr w:type="spellEnd"/>
          </w:p>
        </w:tc>
        <w:tc>
          <w:tcPr>
            <w:tcW w:w="228" w:type="pct"/>
            <w:gridSpan w:val="3"/>
            <w:shd w:val="clear" w:color="auto" w:fill="auto"/>
          </w:tcPr>
          <w:p w14:paraId="3FC51671" w14:textId="77777777" w:rsidR="00EB294E" w:rsidRPr="00CC2C63" w:rsidRDefault="00EB294E" w:rsidP="00EB294E">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Nos</w:t>
            </w:r>
          </w:p>
        </w:tc>
        <w:tc>
          <w:tcPr>
            <w:tcW w:w="481" w:type="pct"/>
            <w:vMerge/>
            <w:shd w:val="clear" w:color="auto" w:fill="auto"/>
          </w:tcPr>
          <w:p w14:paraId="06FAC04D" w14:textId="77777777" w:rsidR="00EB294E" w:rsidRPr="00CC2C63" w:rsidRDefault="00EB294E" w:rsidP="00EB294E">
            <w:pPr>
              <w:contextualSpacing/>
              <w:jc w:val="both"/>
              <w:rPr>
                <w:rFonts w:asciiTheme="minorHAnsi" w:eastAsia="Times New Roman" w:hAnsiTheme="minorHAnsi" w:cstheme="minorHAnsi"/>
                <w:sz w:val="20"/>
                <w:szCs w:val="20"/>
                <w:highlight w:val="yellow"/>
                <w:lang w:eastAsia="fr-CA"/>
              </w:rPr>
            </w:pPr>
          </w:p>
        </w:tc>
        <w:tc>
          <w:tcPr>
            <w:tcW w:w="505" w:type="pct"/>
            <w:vMerge/>
            <w:shd w:val="clear" w:color="auto" w:fill="auto"/>
          </w:tcPr>
          <w:p w14:paraId="5CAFF5E1" w14:textId="77777777" w:rsidR="00EB294E" w:rsidRPr="00CC2C63" w:rsidRDefault="00EB294E" w:rsidP="00EB294E">
            <w:pPr>
              <w:contextualSpacing/>
              <w:jc w:val="both"/>
              <w:rPr>
                <w:rFonts w:asciiTheme="minorHAnsi" w:eastAsia="Times New Roman" w:hAnsiTheme="minorHAnsi" w:cstheme="minorHAnsi"/>
                <w:sz w:val="20"/>
                <w:szCs w:val="20"/>
                <w:highlight w:val="yellow"/>
                <w:lang w:eastAsia="fr-CA"/>
              </w:rPr>
            </w:pPr>
          </w:p>
        </w:tc>
        <w:tc>
          <w:tcPr>
            <w:tcW w:w="607" w:type="pct"/>
            <w:vMerge/>
            <w:shd w:val="clear" w:color="auto" w:fill="auto"/>
          </w:tcPr>
          <w:p w14:paraId="6578A382" w14:textId="77777777" w:rsidR="00EB294E" w:rsidRPr="00CC2C63" w:rsidRDefault="00EB294E" w:rsidP="00EB294E">
            <w:pPr>
              <w:contextualSpacing/>
              <w:jc w:val="both"/>
              <w:rPr>
                <w:rFonts w:asciiTheme="minorHAnsi" w:eastAsia="Times New Roman" w:hAnsiTheme="minorHAnsi" w:cstheme="minorHAnsi"/>
                <w:sz w:val="20"/>
                <w:szCs w:val="20"/>
                <w:highlight w:val="yellow"/>
                <w:lang w:eastAsia="fr-CA"/>
              </w:rPr>
            </w:pPr>
          </w:p>
        </w:tc>
        <w:tc>
          <w:tcPr>
            <w:tcW w:w="502" w:type="pct"/>
            <w:vMerge/>
            <w:shd w:val="clear" w:color="auto" w:fill="auto"/>
          </w:tcPr>
          <w:p w14:paraId="6025AC35" w14:textId="77777777" w:rsidR="00EB294E" w:rsidRPr="00CC2C63" w:rsidRDefault="00EB294E" w:rsidP="00EB294E">
            <w:pPr>
              <w:contextualSpacing/>
              <w:jc w:val="both"/>
              <w:rPr>
                <w:rFonts w:asciiTheme="minorHAnsi" w:eastAsia="Times New Roman" w:hAnsiTheme="minorHAnsi" w:cstheme="minorHAnsi"/>
                <w:sz w:val="20"/>
                <w:szCs w:val="20"/>
                <w:highlight w:val="yellow"/>
                <w:lang w:eastAsia="fr-CA"/>
              </w:rPr>
            </w:pPr>
          </w:p>
        </w:tc>
      </w:tr>
      <w:tr w:rsidR="00F364FB" w:rsidRPr="00CC2C63" w14:paraId="1425C19D" w14:textId="77777777" w:rsidTr="004D12A2">
        <w:trPr>
          <w:trHeight w:val="92"/>
        </w:trPr>
        <w:tc>
          <w:tcPr>
            <w:tcW w:w="1333" w:type="pct"/>
            <w:gridSpan w:val="2"/>
            <w:vMerge/>
            <w:shd w:val="clear" w:color="auto" w:fill="auto"/>
          </w:tcPr>
          <w:p w14:paraId="2D668651" w14:textId="77777777" w:rsidR="00EB294E" w:rsidRPr="00CC2C63" w:rsidRDefault="00EB294E" w:rsidP="00EB294E">
            <w:pPr>
              <w:contextualSpacing/>
              <w:jc w:val="both"/>
              <w:rPr>
                <w:rFonts w:asciiTheme="minorHAnsi" w:eastAsia="Times New Roman" w:hAnsiTheme="minorHAnsi" w:cstheme="minorHAnsi"/>
                <w:i/>
                <w:sz w:val="20"/>
                <w:szCs w:val="20"/>
                <w:lang w:eastAsia="fr-CA"/>
              </w:rPr>
            </w:pPr>
          </w:p>
        </w:tc>
        <w:tc>
          <w:tcPr>
            <w:tcW w:w="725" w:type="pct"/>
            <w:vMerge/>
            <w:shd w:val="clear" w:color="auto" w:fill="auto"/>
          </w:tcPr>
          <w:p w14:paraId="513BA6EB" w14:textId="77777777" w:rsidR="00EB294E" w:rsidRPr="00CC2C63" w:rsidRDefault="00EB294E" w:rsidP="00EB294E">
            <w:pPr>
              <w:contextualSpacing/>
              <w:jc w:val="both"/>
              <w:rPr>
                <w:rFonts w:asciiTheme="minorHAnsi" w:eastAsia="Times New Roman" w:hAnsiTheme="minorHAnsi" w:cstheme="minorHAnsi"/>
                <w:i/>
                <w:sz w:val="20"/>
                <w:szCs w:val="20"/>
                <w:highlight w:val="yellow"/>
                <w:lang w:eastAsia="fr-CA"/>
              </w:rPr>
            </w:pPr>
          </w:p>
        </w:tc>
        <w:tc>
          <w:tcPr>
            <w:tcW w:w="185" w:type="pct"/>
            <w:shd w:val="clear" w:color="auto" w:fill="auto"/>
          </w:tcPr>
          <w:p w14:paraId="787F68DF" w14:textId="77777777" w:rsidR="00EB294E" w:rsidRPr="00CC2C63" w:rsidRDefault="00EB294E" w:rsidP="00EB294E">
            <w:pPr>
              <w:contextualSpacing/>
              <w:jc w:val="both"/>
              <w:rPr>
                <w:rFonts w:asciiTheme="minorHAnsi" w:eastAsia="Times New Roman" w:hAnsiTheme="minorHAnsi" w:cstheme="minorHAnsi"/>
                <w:sz w:val="20"/>
                <w:szCs w:val="20"/>
                <w:highlight w:val="yellow"/>
                <w:lang w:eastAsia="fr-CA"/>
              </w:rPr>
            </w:pPr>
          </w:p>
        </w:tc>
        <w:tc>
          <w:tcPr>
            <w:tcW w:w="215" w:type="pct"/>
            <w:gridSpan w:val="3"/>
            <w:shd w:val="clear" w:color="auto" w:fill="auto"/>
          </w:tcPr>
          <w:p w14:paraId="4AE73B9B" w14:textId="17FC3F2F" w:rsidR="00EB294E" w:rsidRPr="00CC2C63" w:rsidRDefault="00693DA9" w:rsidP="00EB294E">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140</w:t>
            </w:r>
          </w:p>
        </w:tc>
        <w:tc>
          <w:tcPr>
            <w:tcW w:w="219" w:type="pct"/>
            <w:gridSpan w:val="3"/>
            <w:shd w:val="clear" w:color="auto" w:fill="auto"/>
          </w:tcPr>
          <w:p w14:paraId="23E6883F" w14:textId="77777777" w:rsidR="00EB294E" w:rsidRPr="00CC2C63" w:rsidRDefault="00EB294E" w:rsidP="00EB294E">
            <w:pPr>
              <w:contextualSpacing/>
              <w:jc w:val="both"/>
              <w:rPr>
                <w:rFonts w:asciiTheme="minorHAnsi" w:eastAsia="Times New Roman" w:hAnsiTheme="minorHAnsi" w:cstheme="minorHAnsi"/>
                <w:sz w:val="20"/>
                <w:szCs w:val="20"/>
                <w:lang w:eastAsia="fr-CA"/>
              </w:rPr>
            </w:pPr>
          </w:p>
        </w:tc>
        <w:tc>
          <w:tcPr>
            <w:tcW w:w="228" w:type="pct"/>
            <w:gridSpan w:val="3"/>
            <w:shd w:val="clear" w:color="auto" w:fill="auto"/>
          </w:tcPr>
          <w:p w14:paraId="5E0591AE" w14:textId="77777777" w:rsidR="00EB294E" w:rsidRPr="00CC2C63" w:rsidRDefault="00EB294E" w:rsidP="00EB294E">
            <w:pPr>
              <w:contextualSpacing/>
              <w:jc w:val="both"/>
              <w:rPr>
                <w:rFonts w:asciiTheme="minorHAnsi" w:eastAsia="Times New Roman" w:hAnsiTheme="minorHAnsi" w:cstheme="minorHAnsi"/>
                <w:sz w:val="20"/>
                <w:szCs w:val="20"/>
                <w:lang w:eastAsia="fr-CA"/>
              </w:rPr>
            </w:pPr>
          </w:p>
        </w:tc>
        <w:tc>
          <w:tcPr>
            <w:tcW w:w="481" w:type="pct"/>
            <w:vMerge/>
            <w:shd w:val="clear" w:color="auto" w:fill="auto"/>
          </w:tcPr>
          <w:p w14:paraId="16B2B447" w14:textId="77777777" w:rsidR="00EB294E" w:rsidRPr="00CC2C63" w:rsidRDefault="00EB294E" w:rsidP="00EB294E">
            <w:pPr>
              <w:contextualSpacing/>
              <w:jc w:val="both"/>
              <w:rPr>
                <w:rFonts w:asciiTheme="minorHAnsi" w:eastAsia="Times New Roman" w:hAnsiTheme="minorHAnsi" w:cstheme="minorHAnsi"/>
                <w:sz w:val="20"/>
                <w:szCs w:val="20"/>
                <w:highlight w:val="yellow"/>
                <w:lang w:eastAsia="fr-CA"/>
              </w:rPr>
            </w:pPr>
          </w:p>
        </w:tc>
        <w:tc>
          <w:tcPr>
            <w:tcW w:w="505" w:type="pct"/>
            <w:vMerge/>
            <w:shd w:val="clear" w:color="auto" w:fill="auto"/>
          </w:tcPr>
          <w:p w14:paraId="60BAC921" w14:textId="77777777" w:rsidR="00EB294E" w:rsidRPr="00CC2C63" w:rsidRDefault="00EB294E" w:rsidP="00EB294E">
            <w:pPr>
              <w:contextualSpacing/>
              <w:jc w:val="both"/>
              <w:rPr>
                <w:rFonts w:asciiTheme="minorHAnsi" w:eastAsia="Times New Roman" w:hAnsiTheme="minorHAnsi" w:cstheme="minorHAnsi"/>
                <w:sz w:val="20"/>
                <w:szCs w:val="20"/>
                <w:highlight w:val="yellow"/>
                <w:lang w:eastAsia="fr-CA"/>
              </w:rPr>
            </w:pPr>
          </w:p>
        </w:tc>
        <w:tc>
          <w:tcPr>
            <w:tcW w:w="607" w:type="pct"/>
            <w:vMerge/>
            <w:shd w:val="clear" w:color="auto" w:fill="auto"/>
          </w:tcPr>
          <w:p w14:paraId="78C2DFCF" w14:textId="77777777" w:rsidR="00EB294E" w:rsidRPr="00CC2C63" w:rsidRDefault="00EB294E" w:rsidP="00EB294E">
            <w:pPr>
              <w:contextualSpacing/>
              <w:jc w:val="both"/>
              <w:rPr>
                <w:rFonts w:asciiTheme="minorHAnsi" w:eastAsia="Times New Roman" w:hAnsiTheme="minorHAnsi" w:cstheme="minorHAnsi"/>
                <w:sz w:val="20"/>
                <w:szCs w:val="20"/>
                <w:highlight w:val="yellow"/>
                <w:lang w:eastAsia="fr-CA"/>
              </w:rPr>
            </w:pPr>
          </w:p>
        </w:tc>
        <w:tc>
          <w:tcPr>
            <w:tcW w:w="502" w:type="pct"/>
            <w:vMerge/>
            <w:shd w:val="clear" w:color="auto" w:fill="auto"/>
          </w:tcPr>
          <w:p w14:paraId="67110CD2" w14:textId="77777777" w:rsidR="00EB294E" w:rsidRPr="00CC2C63" w:rsidRDefault="00EB294E" w:rsidP="00EB294E">
            <w:pPr>
              <w:contextualSpacing/>
              <w:jc w:val="both"/>
              <w:rPr>
                <w:rFonts w:asciiTheme="minorHAnsi" w:eastAsia="Times New Roman" w:hAnsiTheme="minorHAnsi" w:cstheme="minorHAnsi"/>
                <w:sz w:val="20"/>
                <w:szCs w:val="20"/>
                <w:highlight w:val="yellow"/>
                <w:lang w:eastAsia="fr-CA"/>
              </w:rPr>
            </w:pPr>
          </w:p>
        </w:tc>
      </w:tr>
      <w:tr w:rsidR="001071FD" w:rsidRPr="00CC2C63" w14:paraId="15A7DEF8" w14:textId="77777777" w:rsidTr="004D12A2">
        <w:trPr>
          <w:trHeight w:val="406"/>
        </w:trPr>
        <w:tc>
          <w:tcPr>
            <w:tcW w:w="1333" w:type="pct"/>
            <w:gridSpan w:val="2"/>
            <w:shd w:val="clear" w:color="auto" w:fill="FFFFFF"/>
            <w:vAlign w:val="center"/>
          </w:tcPr>
          <w:p w14:paraId="0781580A" w14:textId="77777777" w:rsidR="00EB294E" w:rsidRPr="00CC2C63" w:rsidRDefault="00EB294E" w:rsidP="00EB294E">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 xml:space="preserve">Producto 1.1 </w:t>
            </w:r>
            <w:r w:rsidRPr="00CC2C63">
              <w:rPr>
                <w:rFonts w:asciiTheme="minorHAnsi" w:eastAsia="Times New Roman" w:hAnsiTheme="minorHAnsi" w:cstheme="minorHAnsi"/>
                <w:b/>
                <w:sz w:val="20"/>
                <w:szCs w:val="20"/>
                <w:vertAlign w:val="superscript"/>
                <w:lang w:eastAsia="fr-CA"/>
              </w:rPr>
              <w:footnoteReference w:id="13"/>
            </w:r>
          </w:p>
        </w:tc>
        <w:tc>
          <w:tcPr>
            <w:tcW w:w="3667" w:type="pct"/>
            <w:gridSpan w:val="15"/>
            <w:shd w:val="clear" w:color="auto" w:fill="FFFFFF"/>
          </w:tcPr>
          <w:p w14:paraId="081B2D5C" w14:textId="60BA3948" w:rsidR="00EB294E" w:rsidRPr="00CC2C63" w:rsidRDefault="00763394" w:rsidP="00EB294E">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i/>
                <w:sz w:val="20"/>
                <w:szCs w:val="20"/>
                <w:lang w:eastAsia="fr-CA"/>
              </w:rPr>
              <w:t xml:space="preserve">Diagnóstico situacional. </w:t>
            </w:r>
            <w:r w:rsidR="00EB294E" w:rsidRPr="00CC2C63">
              <w:rPr>
                <w:rFonts w:asciiTheme="minorHAnsi" w:eastAsia="Times New Roman" w:hAnsiTheme="minorHAnsi" w:cstheme="minorHAnsi"/>
                <w:i/>
                <w:sz w:val="20"/>
                <w:szCs w:val="20"/>
                <w:lang w:eastAsia="fr-CA"/>
              </w:rPr>
              <w:t xml:space="preserve">Organización/es responsable/s del Producto: </w:t>
            </w:r>
            <w:r w:rsidR="00D22B84" w:rsidRPr="00CC2C63">
              <w:rPr>
                <w:rFonts w:asciiTheme="minorHAnsi" w:eastAsia="Times New Roman" w:hAnsiTheme="minorHAnsi" w:cstheme="minorHAnsi"/>
                <w:i/>
                <w:sz w:val="20"/>
                <w:szCs w:val="20"/>
                <w:lang w:eastAsia="fr-CA"/>
              </w:rPr>
              <w:t>RNM</w:t>
            </w:r>
          </w:p>
        </w:tc>
      </w:tr>
      <w:tr w:rsidR="009240EF" w:rsidRPr="00CC2C63" w14:paraId="6A91CEFA" w14:textId="77777777" w:rsidTr="004D12A2">
        <w:tc>
          <w:tcPr>
            <w:tcW w:w="1333" w:type="pct"/>
            <w:gridSpan w:val="2"/>
            <w:shd w:val="clear" w:color="auto" w:fill="FBD4B4"/>
          </w:tcPr>
          <w:p w14:paraId="64217A94" w14:textId="77777777" w:rsidR="00EB294E" w:rsidRPr="00CC2C63" w:rsidRDefault="00EB294E" w:rsidP="00EB294E">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 xml:space="preserve">Indicadores de resultados inmediatos </w:t>
            </w:r>
          </w:p>
        </w:tc>
        <w:tc>
          <w:tcPr>
            <w:tcW w:w="725" w:type="pct"/>
            <w:shd w:val="clear" w:color="auto" w:fill="FBD4B4"/>
            <w:vAlign w:val="center"/>
          </w:tcPr>
          <w:p w14:paraId="7368593A" w14:textId="77777777" w:rsidR="00EB294E" w:rsidRPr="00CC2C63" w:rsidRDefault="00EB294E" w:rsidP="00EB294E">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Áreas geográficas</w:t>
            </w:r>
          </w:p>
        </w:tc>
        <w:tc>
          <w:tcPr>
            <w:tcW w:w="847" w:type="pct"/>
            <w:gridSpan w:val="10"/>
            <w:shd w:val="clear" w:color="auto" w:fill="FBD4B4"/>
          </w:tcPr>
          <w:p w14:paraId="053401A2" w14:textId="77777777" w:rsidR="00EB294E" w:rsidRPr="00CC2C63" w:rsidRDefault="00EB294E" w:rsidP="00EB294E">
            <w:pPr>
              <w:contextualSpacing/>
              <w:jc w:val="both"/>
              <w:rPr>
                <w:rFonts w:asciiTheme="minorHAnsi" w:eastAsia="Times New Roman" w:hAnsiTheme="minorHAnsi" w:cstheme="minorHAnsi"/>
                <w:b/>
                <w:sz w:val="20"/>
                <w:szCs w:val="20"/>
                <w:lang w:eastAsia="fr-CA"/>
              </w:rPr>
            </w:pPr>
            <w:r w:rsidRPr="00CC2C63">
              <w:rPr>
                <w:rFonts w:asciiTheme="minorHAnsi" w:eastAsia="Times New Roman" w:hAnsiTheme="minorHAnsi" w:cstheme="minorHAnsi"/>
                <w:b/>
                <w:sz w:val="20"/>
                <w:szCs w:val="20"/>
                <w:lang w:eastAsia="fr-CA"/>
              </w:rPr>
              <w:t>Beneficiarios (Hombres, Mujeres, Niñas y Niños)</w:t>
            </w:r>
          </w:p>
        </w:tc>
        <w:tc>
          <w:tcPr>
            <w:tcW w:w="481" w:type="pct"/>
            <w:shd w:val="clear" w:color="auto" w:fill="FBD4B4"/>
            <w:vAlign w:val="center"/>
          </w:tcPr>
          <w:p w14:paraId="372F4532" w14:textId="77777777" w:rsidR="00EB294E" w:rsidRPr="00CC2C63" w:rsidRDefault="00EB294E" w:rsidP="00EB294E">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Información de línea de base</w:t>
            </w:r>
          </w:p>
        </w:tc>
        <w:tc>
          <w:tcPr>
            <w:tcW w:w="505" w:type="pct"/>
            <w:shd w:val="clear" w:color="auto" w:fill="FBD4B4"/>
            <w:vAlign w:val="center"/>
          </w:tcPr>
          <w:p w14:paraId="2B7E627C" w14:textId="77777777" w:rsidR="00EB294E" w:rsidRPr="00CC2C63" w:rsidRDefault="00EB294E" w:rsidP="00EB294E">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Metas finales</w:t>
            </w:r>
          </w:p>
        </w:tc>
        <w:tc>
          <w:tcPr>
            <w:tcW w:w="607" w:type="pct"/>
            <w:shd w:val="clear" w:color="auto" w:fill="FBD4B4"/>
            <w:vAlign w:val="center"/>
          </w:tcPr>
          <w:p w14:paraId="2A95084A" w14:textId="77777777" w:rsidR="00EB294E" w:rsidRPr="00CC2C63" w:rsidRDefault="00EB294E" w:rsidP="00EB294E">
            <w:pPr>
              <w:contextualSpacing/>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Medios de verificación</w:t>
            </w:r>
          </w:p>
        </w:tc>
        <w:tc>
          <w:tcPr>
            <w:tcW w:w="502" w:type="pct"/>
            <w:shd w:val="clear" w:color="auto" w:fill="FBD4B4"/>
            <w:vAlign w:val="center"/>
          </w:tcPr>
          <w:p w14:paraId="326BBF2C" w14:textId="77777777" w:rsidR="00EB294E" w:rsidRPr="00CC2C63" w:rsidRDefault="00EB294E" w:rsidP="00EB294E">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Organización responsable</w:t>
            </w:r>
          </w:p>
        </w:tc>
      </w:tr>
      <w:tr w:rsidR="00F364FB" w:rsidRPr="00CC2C63" w14:paraId="62843DC1" w14:textId="77777777" w:rsidTr="004D12A2">
        <w:trPr>
          <w:trHeight w:val="262"/>
        </w:trPr>
        <w:tc>
          <w:tcPr>
            <w:tcW w:w="1333" w:type="pct"/>
            <w:gridSpan w:val="2"/>
            <w:vMerge w:val="restart"/>
            <w:shd w:val="clear" w:color="auto" w:fill="auto"/>
          </w:tcPr>
          <w:p w14:paraId="76BE3E69" w14:textId="2C4A0000" w:rsidR="00EB294E" w:rsidRPr="00CC2C63" w:rsidRDefault="00426626" w:rsidP="00D22B84">
            <w:pPr>
              <w:contextualSpacing/>
              <w:jc w:val="both"/>
              <w:rPr>
                <w:rFonts w:asciiTheme="minorHAnsi" w:eastAsia="Times New Roman" w:hAnsiTheme="minorHAnsi" w:cstheme="minorHAnsi"/>
                <w:i/>
                <w:sz w:val="20"/>
                <w:szCs w:val="20"/>
                <w:lang w:eastAsia="fr-CA"/>
              </w:rPr>
            </w:pPr>
            <w:r w:rsidRPr="00D774F9">
              <w:rPr>
                <w:rFonts w:asciiTheme="minorHAnsi" w:eastAsia="Times New Roman" w:hAnsiTheme="minorHAnsi" w:cstheme="minorHAnsi"/>
                <w:i/>
                <w:color w:val="FF0000"/>
                <w:sz w:val="20"/>
                <w:szCs w:val="20"/>
                <w:lang w:eastAsia="fr-CA"/>
              </w:rPr>
              <w:t xml:space="preserve">Diagnóstico que amplía el conocimiento sobre el estado actual de las beneficiarias. </w:t>
            </w:r>
            <w:r w:rsidR="003F1592" w:rsidRPr="00D774F9">
              <w:rPr>
                <w:rFonts w:asciiTheme="minorHAnsi" w:eastAsia="Times New Roman" w:hAnsiTheme="minorHAnsi" w:cstheme="minorHAnsi"/>
                <w:i/>
                <w:color w:val="FF0000"/>
                <w:sz w:val="20"/>
                <w:szCs w:val="20"/>
                <w:lang w:eastAsia="fr-CA"/>
              </w:rPr>
              <w:t xml:space="preserve"> </w:t>
            </w:r>
            <w:r w:rsidR="00D22B84" w:rsidRPr="00D774F9">
              <w:rPr>
                <w:rFonts w:asciiTheme="minorHAnsi" w:eastAsia="Times New Roman" w:hAnsiTheme="minorHAnsi" w:cstheme="minorHAnsi"/>
                <w:i/>
                <w:color w:val="FF0000"/>
                <w:sz w:val="20"/>
                <w:szCs w:val="20"/>
                <w:lang w:eastAsia="fr-CA"/>
              </w:rPr>
              <w:t xml:space="preserve"> </w:t>
            </w:r>
          </w:p>
        </w:tc>
        <w:tc>
          <w:tcPr>
            <w:tcW w:w="725" w:type="pct"/>
            <w:vMerge w:val="restart"/>
            <w:shd w:val="clear" w:color="auto" w:fill="auto"/>
          </w:tcPr>
          <w:p w14:paraId="7B6D2A11" w14:textId="049096A5" w:rsidR="00EB294E" w:rsidRPr="00CC2C63" w:rsidRDefault="008E7756" w:rsidP="00D22B84">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Municipios del proyecto</w:t>
            </w:r>
          </w:p>
        </w:tc>
        <w:tc>
          <w:tcPr>
            <w:tcW w:w="400" w:type="pct"/>
            <w:gridSpan w:val="4"/>
          </w:tcPr>
          <w:p w14:paraId="25F3CBFB" w14:textId="77777777" w:rsidR="00EB294E" w:rsidRPr="00CC2C63" w:rsidRDefault="00EB294E" w:rsidP="00EB294E">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Total</w:t>
            </w:r>
          </w:p>
        </w:tc>
        <w:tc>
          <w:tcPr>
            <w:tcW w:w="447" w:type="pct"/>
            <w:gridSpan w:val="6"/>
          </w:tcPr>
          <w:p w14:paraId="14E53520" w14:textId="35B52230" w:rsidR="00EB294E" w:rsidRPr="00CC2C63" w:rsidRDefault="00693DA9" w:rsidP="00EB294E">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140</w:t>
            </w:r>
          </w:p>
        </w:tc>
        <w:tc>
          <w:tcPr>
            <w:tcW w:w="481" w:type="pct"/>
            <w:vMerge w:val="restart"/>
            <w:shd w:val="clear" w:color="auto" w:fill="auto"/>
          </w:tcPr>
          <w:p w14:paraId="3833D767" w14:textId="65CB6BAC" w:rsidR="00EB294E" w:rsidRPr="00CC2C63" w:rsidRDefault="00D22B84" w:rsidP="00EB294E">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Basado en información recopilada en proyectos anteriores</w:t>
            </w:r>
          </w:p>
        </w:tc>
        <w:tc>
          <w:tcPr>
            <w:tcW w:w="505" w:type="pct"/>
            <w:vMerge w:val="restart"/>
            <w:shd w:val="clear" w:color="auto" w:fill="auto"/>
          </w:tcPr>
          <w:p w14:paraId="37DB6EE6" w14:textId="71CC2722" w:rsidR="00EB294E" w:rsidRPr="00CC2C63" w:rsidRDefault="00D61DED" w:rsidP="00EB294E">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1</w:t>
            </w:r>
            <w:r w:rsidR="0067020A" w:rsidRPr="00CC2C63">
              <w:rPr>
                <w:rFonts w:asciiTheme="minorHAnsi" w:eastAsia="Times New Roman" w:hAnsiTheme="minorHAnsi" w:cstheme="minorHAnsi"/>
                <w:i/>
                <w:sz w:val="20"/>
                <w:szCs w:val="20"/>
                <w:lang w:eastAsia="fr-CA"/>
              </w:rPr>
              <w:t xml:space="preserve"> documento entregado en los primeros tres meses del proyecto</w:t>
            </w:r>
          </w:p>
        </w:tc>
        <w:tc>
          <w:tcPr>
            <w:tcW w:w="607" w:type="pct"/>
            <w:vMerge w:val="restart"/>
            <w:shd w:val="clear" w:color="auto" w:fill="auto"/>
          </w:tcPr>
          <w:p w14:paraId="783A3748" w14:textId="23F097D2" w:rsidR="00EB294E" w:rsidRPr="00CC2C63" w:rsidRDefault="00D22B84" w:rsidP="00EB294E">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documento</w:t>
            </w:r>
          </w:p>
        </w:tc>
        <w:tc>
          <w:tcPr>
            <w:tcW w:w="502" w:type="pct"/>
            <w:vMerge w:val="restart"/>
            <w:shd w:val="clear" w:color="auto" w:fill="auto"/>
          </w:tcPr>
          <w:p w14:paraId="6C67BB2A" w14:textId="5FFD16F3" w:rsidR="00EB294E" w:rsidRPr="00CC2C63" w:rsidRDefault="00D22B84" w:rsidP="00EB294E">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RNM</w:t>
            </w:r>
          </w:p>
        </w:tc>
      </w:tr>
      <w:tr w:rsidR="00F364FB" w:rsidRPr="00CC2C63" w14:paraId="037D41BB" w14:textId="77777777" w:rsidTr="004D12A2">
        <w:trPr>
          <w:trHeight w:val="405"/>
        </w:trPr>
        <w:tc>
          <w:tcPr>
            <w:tcW w:w="1333" w:type="pct"/>
            <w:gridSpan w:val="2"/>
            <w:vMerge/>
            <w:shd w:val="clear" w:color="auto" w:fill="auto"/>
          </w:tcPr>
          <w:p w14:paraId="06420CED" w14:textId="77777777" w:rsidR="00EB294E" w:rsidRPr="00CC2C63" w:rsidRDefault="00EB294E" w:rsidP="00EB294E">
            <w:pPr>
              <w:contextualSpacing/>
              <w:jc w:val="both"/>
              <w:rPr>
                <w:rFonts w:asciiTheme="minorHAnsi" w:eastAsia="Times New Roman" w:hAnsiTheme="minorHAnsi" w:cstheme="minorHAnsi"/>
                <w:i/>
                <w:sz w:val="20"/>
                <w:szCs w:val="20"/>
                <w:lang w:eastAsia="fr-CA"/>
              </w:rPr>
            </w:pPr>
          </w:p>
        </w:tc>
        <w:tc>
          <w:tcPr>
            <w:tcW w:w="725" w:type="pct"/>
            <w:vMerge/>
            <w:shd w:val="clear" w:color="auto" w:fill="auto"/>
          </w:tcPr>
          <w:p w14:paraId="2EF6A495" w14:textId="77777777" w:rsidR="00EB294E" w:rsidRPr="00CC2C63" w:rsidRDefault="00EB294E" w:rsidP="00EB294E">
            <w:pPr>
              <w:contextualSpacing/>
              <w:jc w:val="both"/>
              <w:rPr>
                <w:rFonts w:asciiTheme="minorHAnsi" w:eastAsia="Times New Roman" w:hAnsiTheme="minorHAnsi" w:cstheme="minorHAnsi"/>
                <w:i/>
                <w:sz w:val="20"/>
                <w:szCs w:val="20"/>
                <w:lang w:eastAsia="fr-CA"/>
              </w:rPr>
            </w:pPr>
          </w:p>
        </w:tc>
        <w:tc>
          <w:tcPr>
            <w:tcW w:w="185" w:type="pct"/>
          </w:tcPr>
          <w:p w14:paraId="4714C2B8" w14:textId="77777777" w:rsidR="00EB294E" w:rsidRPr="00CC2C63" w:rsidRDefault="00EB294E" w:rsidP="00EB294E">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H</w:t>
            </w:r>
          </w:p>
        </w:tc>
        <w:tc>
          <w:tcPr>
            <w:tcW w:w="215" w:type="pct"/>
            <w:gridSpan w:val="3"/>
          </w:tcPr>
          <w:p w14:paraId="027ED77A" w14:textId="77777777" w:rsidR="00EB294E" w:rsidRPr="00CC2C63" w:rsidRDefault="00EB294E" w:rsidP="00EB294E">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M</w:t>
            </w:r>
          </w:p>
        </w:tc>
        <w:tc>
          <w:tcPr>
            <w:tcW w:w="219" w:type="pct"/>
            <w:gridSpan w:val="3"/>
          </w:tcPr>
          <w:p w14:paraId="571D1380" w14:textId="77777777" w:rsidR="00EB294E" w:rsidRPr="00CC2C63" w:rsidRDefault="00EB294E" w:rsidP="00EB294E">
            <w:pPr>
              <w:contextualSpacing/>
              <w:rPr>
                <w:rFonts w:asciiTheme="minorHAnsi" w:eastAsia="Times New Roman" w:hAnsiTheme="minorHAnsi" w:cstheme="minorHAnsi"/>
                <w:sz w:val="20"/>
                <w:szCs w:val="20"/>
                <w:lang w:eastAsia="fr-CA"/>
              </w:rPr>
            </w:pPr>
            <w:proofErr w:type="spellStart"/>
            <w:r w:rsidRPr="00CC2C63">
              <w:rPr>
                <w:rFonts w:asciiTheme="minorHAnsi" w:eastAsia="Times New Roman" w:hAnsiTheme="minorHAnsi" w:cstheme="minorHAnsi"/>
                <w:sz w:val="20"/>
                <w:szCs w:val="20"/>
                <w:lang w:eastAsia="fr-CA"/>
              </w:rPr>
              <w:t>Nas</w:t>
            </w:r>
            <w:proofErr w:type="spellEnd"/>
          </w:p>
        </w:tc>
        <w:tc>
          <w:tcPr>
            <w:tcW w:w="228" w:type="pct"/>
            <w:gridSpan w:val="3"/>
          </w:tcPr>
          <w:p w14:paraId="1181E77A" w14:textId="77777777" w:rsidR="00EB294E" w:rsidRPr="00CC2C63" w:rsidRDefault="00EB294E" w:rsidP="00EB294E">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Nos</w:t>
            </w:r>
          </w:p>
        </w:tc>
        <w:tc>
          <w:tcPr>
            <w:tcW w:w="481" w:type="pct"/>
            <w:vMerge/>
            <w:shd w:val="clear" w:color="auto" w:fill="auto"/>
          </w:tcPr>
          <w:p w14:paraId="3F99F2DC" w14:textId="77777777" w:rsidR="00EB294E" w:rsidRPr="00CC2C63" w:rsidRDefault="00EB294E" w:rsidP="00EB294E">
            <w:pPr>
              <w:contextualSpacing/>
              <w:jc w:val="both"/>
              <w:rPr>
                <w:rFonts w:asciiTheme="minorHAnsi" w:eastAsia="Times New Roman" w:hAnsiTheme="minorHAnsi" w:cstheme="minorHAnsi"/>
                <w:sz w:val="20"/>
                <w:szCs w:val="20"/>
                <w:highlight w:val="yellow"/>
                <w:lang w:eastAsia="fr-CA"/>
              </w:rPr>
            </w:pPr>
          </w:p>
        </w:tc>
        <w:tc>
          <w:tcPr>
            <w:tcW w:w="505" w:type="pct"/>
            <w:vMerge/>
            <w:shd w:val="clear" w:color="auto" w:fill="auto"/>
          </w:tcPr>
          <w:p w14:paraId="1006BCF7" w14:textId="77777777" w:rsidR="00EB294E" w:rsidRPr="00CC2C63" w:rsidRDefault="00EB294E" w:rsidP="00EB294E">
            <w:pPr>
              <w:contextualSpacing/>
              <w:jc w:val="both"/>
              <w:rPr>
                <w:rFonts w:asciiTheme="minorHAnsi" w:eastAsia="Times New Roman" w:hAnsiTheme="minorHAnsi" w:cstheme="minorHAnsi"/>
                <w:sz w:val="20"/>
                <w:szCs w:val="20"/>
                <w:highlight w:val="yellow"/>
                <w:lang w:eastAsia="fr-CA"/>
              </w:rPr>
            </w:pPr>
          </w:p>
        </w:tc>
        <w:tc>
          <w:tcPr>
            <w:tcW w:w="607" w:type="pct"/>
            <w:vMerge/>
            <w:shd w:val="clear" w:color="auto" w:fill="auto"/>
          </w:tcPr>
          <w:p w14:paraId="6D8BF771" w14:textId="77777777" w:rsidR="00EB294E" w:rsidRPr="00CC2C63" w:rsidRDefault="00EB294E" w:rsidP="00EB294E">
            <w:pPr>
              <w:contextualSpacing/>
              <w:jc w:val="both"/>
              <w:rPr>
                <w:rFonts w:asciiTheme="minorHAnsi" w:eastAsia="Times New Roman" w:hAnsiTheme="minorHAnsi" w:cstheme="minorHAnsi"/>
                <w:sz w:val="20"/>
                <w:szCs w:val="20"/>
                <w:highlight w:val="yellow"/>
                <w:lang w:eastAsia="fr-CA"/>
              </w:rPr>
            </w:pPr>
          </w:p>
        </w:tc>
        <w:tc>
          <w:tcPr>
            <w:tcW w:w="502" w:type="pct"/>
            <w:vMerge/>
            <w:shd w:val="clear" w:color="auto" w:fill="auto"/>
          </w:tcPr>
          <w:p w14:paraId="2DA08E3B" w14:textId="77777777" w:rsidR="00EB294E" w:rsidRPr="00CC2C63" w:rsidRDefault="00EB294E" w:rsidP="00EB294E">
            <w:pPr>
              <w:contextualSpacing/>
              <w:jc w:val="both"/>
              <w:rPr>
                <w:rFonts w:asciiTheme="minorHAnsi" w:eastAsia="Times New Roman" w:hAnsiTheme="minorHAnsi" w:cstheme="minorHAnsi"/>
                <w:sz w:val="20"/>
                <w:szCs w:val="20"/>
                <w:highlight w:val="yellow"/>
                <w:lang w:eastAsia="fr-CA"/>
              </w:rPr>
            </w:pPr>
          </w:p>
        </w:tc>
      </w:tr>
      <w:tr w:rsidR="00F364FB" w:rsidRPr="00CC2C63" w14:paraId="07F5AAB9" w14:textId="77777777" w:rsidTr="004D12A2">
        <w:trPr>
          <w:trHeight w:val="146"/>
        </w:trPr>
        <w:tc>
          <w:tcPr>
            <w:tcW w:w="1333" w:type="pct"/>
            <w:gridSpan w:val="2"/>
            <w:vMerge/>
            <w:shd w:val="clear" w:color="auto" w:fill="auto"/>
          </w:tcPr>
          <w:p w14:paraId="774F63AB" w14:textId="77777777" w:rsidR="00EB294E" w:rsidRPr="00CC2C63" w:rsidRDefault="00EB294E" w:rsidP="00EB294E">
            <w:pPr>
              <w:contextualSpacing/>
              <w:jc w:val="both"/>
              <w:rPr>
                <w:rFonts w:asciiTheme="minorHAnsi" w:eastAsia="Times New Roman" w:hAnsiTheme="minorHAnsi" w:cstheme="minorHAnsi"/>
                <w:i/>
                <w:sz w:val="20"/>
                <w:szCs w:val="20"/>
                <w:lang w:eastAsia="fr-CA"/>
              </w:rPr>
            </w:pPr>
          </w:p>
        </w:tc>
        <w:tc>
          <w:tcPr>
            <w:tcW w:w="725" w:type="pct"/>
            <w:vMerge/>
            <w:shd w:val="clear" w:color="auto" w:fill="auto"/>
          </w:tcPr>
          <w:p w14:paraId="3BAF94ED" w14:textId="77777777" w:rsidR="00EB294E" w:rsidRPr="00CC2C63" w:rsidRDefault="00EB294E" w:rsidP="00EB294E">
            <w:pPr>
              <w:contextualSpacing/>
              <w:jc w:val="both"/>
              <w:rPr>
                <w:rFonts w:asciiTheme="minorHAnsi" w:eastAsia="Times New Roman" w:hAnsiTheme="minorHAnsi" w:cstheme="minorHAnsi"/>
                <w:i/>
                <w:sz w:val="20"/>
                <w:szCs w:val="20"/>
                <w:lang w:eastAsia="fr-CA"/>
              </w:rPr>
            </w:pPr>
          </w:p>
        </w:tc>
        <w:tc>
          <w:tcPr>
            <w:tcW w:w="185" w:type="pct"/>
          </w:tcPr>
          <w:p w14:paraId="59F12109" w14:textId="77777777" w:rsidR="00EB294E" w:rsidRPr="00CC2C63" w:rsidRDefault="00EB294E" w:rsidP="00EB294E">
            <w:pPr>
              <w:contextualSpacing/>
              <w:rPr>
                <w:rFonts w:asciiTheme="minorHAnsi" w:eastAsia="Times New Roman" w:hAnsiTheme="minorHAnsi" w:cstheme="minorHAnsi"/>
                <w:sz w:val="20"/>
                <w:szCs w:val="20"/>
                <w:lang w:eastAsia="fr-CA"/>
              </w:rPr>
            </w:pPr>
          </w:p>
        </w:tc>
        <w:tc>
          <w:tcPr>
            <w:tcW w:w="215" w:type="pct"/>
            <w:gridSpan w:val="3"/>
          </w:tcPr>
          <w:p w14:paraId="128D476A" w14:textId="3BFEB6BC" w:rsidR="00EB294E" w:rsidRPr="00CC2C63" w:rsidRDefault="00693DA9" w:rsidP="00EB294E">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140</w:t>
            </w:r>
          </w:p>
        </w:tc>
        <w:tc>
          <w:tcPr>
            <w:tcW w:w="219" w:type="pct"/>
            <w:gridSpan w:val="3"/>
          </w:tcPr>
          <w:p w14:paraId="50F96B9F" w14:textId="77777777" w:rsidR="00EB294E" w:rsidRPr="00CC2C63" w:rsidRDefault="00EB294E" w:rsidP="00EB294E">
            <w:pPr>
              <w:contextualSpacing/>
              <w:rPr>
                <w:rFonts w:asciiTheme="minorHAnsi" w:eastAsia="Times New Roman" w:hAnsiTheme="minorHAnsi" w:cstheme="minorHAnsi"/>
                <w:sz w:val="20"/>
                <w:szCs w:val="20"/>
                <w:lang w:eastAsia="fr-CA"/>
              </w:rPr>
            </w:pPr>
          </w:p>
        </w:tc>
        <w:tc>
          <w:tcPr>
            <w:tcW w:w="228" w:type="pct"/>
            <w:gridSpan w:val="3"/>
          </w:tcPr>
          <w:p w14:paraId="0BA2A2DC" w14:textId="77777777" w:rsidR="00EB294E" w:rsidRPr="00CC2C63" w:rsidRDefault="00EB294E" w:rsidP="00EB294E">
            <w:pPr>
              <w:contextualSpacing/>
              <w:rPr>
                <w:rFonts w:asciiTheme="minorHAnsi" w:eastAsia="Times New Roman" w:hAnsiTheme="minorHAnsi" w:cstheme="minorHAnsi"/>
                <w:sz w:val="20"/>
                <w:szCs w:val="20"/>
                <w:highlight w:val="yellow"/>
                <w:lang w:eastAsia="fr-CA"/>
              </w:rPr>
            </w:pPr>
          </w:p>
        </w:tc>
        <w:tc>
          <w:tcPr>
            <w:tcW w:w="481" w:type="pct"/>
            <w:vMerge/>
            <w:shd w:val="clear" w:color="auto" w:fill="auto"/>
          </w:tcPr>
          <w:p w14:paraId="794E7B34" w14:textId="77777777" w:rsidR="00EB294E" w:rsidRPr="00CC2C63" w:rsidRDefault="00EB294E" w:rsidP="00EB294E">
            <w:pPr>
              <w:contextualSpacing/>
              <w:jc w:val="both"/>
              <w:rPr>
                <w:rFonts w:asciiTheme="minorHAnsi" w:eastAsia="Times New Roman" w:hAnsiTheme="minorHAnsi" w:cstheme="minorHAnsi"/>
                <w:sz w:val="20"/>
                <w:szCs w:val="20"/>
                <w:highlight w:val="yellow"/>
                <w:lang w:eastAsia="fr-CA"/>
              </w:rPr>
            </w:pPr>
          </w:p>
        </w:tc>
        <w:tc>
          <w:tcPr>
            <w:tcW w:w="505" w:type="pct"/>
            <w:vMerge/>
            <w:shd w:val="clear" w:color="auto" w:fill="auto"/>
          </w:tcPr>
          <w:p w14:paraId="52D97D50" w14:textId="77777777" w:rsidR="00EB294E" w:rsidRPr="00CC2C63" w:rsidRDefault="00EB294E" w:rsidP="00EB294E">
            <w:pPr>
              <w:contextualSpacing/>
              <w:jc w:val="both"/>
              <w:rPr>
                <w:rFonts w:asciiTheme="minorHAnsi" w:eastAsia="Times New Roman" w:hAnsiTheme="minorHAnsi" w:cstheme="minorHAnsi"/>
                <w:sz w:val="20"/>
                <w:szCs w:val="20"/>
                <w:highlight w:val="yellow"/>
                <w:lang w:eastAsia="fr-CA"/>
              </w:rPr>
            </w:pPr>
          </w:p>
        </w:tc>
        <w:tc>
          <w:tcPr>
            <w:tcW w:w="607" w:type="pct"/>
            <w:vMerge/>
            <w:shd w:val="clear" w:color="auto" w:fill="auto"/>
          </w:tcPr>
          <w:p w14:paraId="7CA956FA" w14:textId="77777777" w:rsidR="00EB294E" w:rsidRPr="00CC2C63" w:rsidRDefault="00EB294E" w:rsidP="00EB294E">
            <w:pPr>
              <w:contextualSpacing/>
              <w:jc w:val="both"/>
              <w:rPr>
                <w:rFonts w:asciiTheme="minorHAnsi" w:eastAsia="Times New Roman" w:hAnsiTheme="minorHAnsi" w:cstheme="minorHAnsi"/>
                <w:sz w:val="20"/>
                <w:szCs w:val="20"/>
                <w:highlight w:val="yellow"/>
                <w:lang w:eastAsia="fr-CA"/>
              </w:rPr>
            </w:pPr>
          </w:p>
        </w:tc>
        <w:tc>
          <w:tcPr>
            <w:tcW w:w="502" w:type="pct"/>
            <w:vMerge/>
            <w:shd w:val="clear" w:color="auto" w:fill="auto"/>
          </w:tcPr>
          <w:p w14:paraId="077AAAC3" w14:textId="77777777" w:rsidR="00EB294E" w:rsidRPr="00CC2C63" w:rsidRDefault="00EB294E" w:rsidP="00EB294E">
            <w:pPr>
              <w:contextualSpacing/>
              <w:jc w:val="both"/>
              <w:rPr>
                <w:rFonts w:asciiTheme="minorHAnsi" w:eastAsia="Times New Roman" w:hAnsiTheme="minorHAnsi" w:cstheme="minorHAnsi"/>
                <w:sz w:val="20"/>
                <w:szCs w:val="20"/>
                <w:highlight w:val="yellow"/>
                <w:lang w:eastAsia="fr-CA"/>
              </w:rPr>
            </w:pPr>
          </w:p>
        </w:tc>
      </w:tr>
      <w:tr w:rsidR="001071FD" w:rsidRPr="00CC2C63" w14:paraId="489CE186" w14:textId="77777777" w:rsidTr="004D12A2">
        <w:trPr>
          <w:trHeight w:val="352"/>
        </w:trPr>
        <w:tc>
          <w:tcPr>
            <w:tcW w:w="1333" w:type="pct"/>
            <w:gridSpan w:val="2"/>
            <w:shd w:val="clear" w:color="auto" w:fill="FFFFFF"/>
            <w:vAlign w:val="center"/>
          </w:tcPr>
          <w:p w14:paraId="76A3314D" w14:textId="77777777" w:rsidR="00EB294E" w:rsidRPr="00CC2C63" w:rsidRDefault="00EB294E" w:rsidP="00EB294E">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Producto 1.2</w:t>
            </w:r>
          </w:p>
        </w:tc>
        <w:tc>
          <w:tcPr>
            <w:tcW w:w="3667" w:type="pct"/>
            <w:gridSpan w:val="15"/>
            <w:shd w:val="clear" w:color="auto" w:fill="FFFFFF"/>
          </w:tcPr>
          <w:p w14:paraId="6DA75CB8" w14:textId="635DF143" w:rsidR="00EB294E" w:rsidRPr="00CC2C63" w:rsidRDefault="00763394" w:rsidP="00EB294E">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i/>
                <w:sz w:val="20"/>
                <w:szCs w:val="20"/>
                <w:lang w:eastAsia="fr-CA"/>
              </w:rPr>
              <w:t xml:space="preserve">Elaboración de piezas de comunicación. </w:t>
            </w:r>
            <w:r w:rsidR="00EB294E" w:rsidRPr="00CC2C63">
              <w:rPr>
                <w:rFonts w:asciiTheme="minorHAnsi" w:eastAsia="Times New Roman" w:hAnsiTheme="minorHAnsi" w:cstheme="minorHAnsi"/>
                <w:i/>
                <w:sz w:val="20"/>
                <w:szCs w:val="20"/>
                <w:lang w:eastAsia="fr-CA"/>
              </w:rPr>
              <w:t>Organización/es responsable/s del Producto</w:t>
            </w:r>
            <w:r w:rsidR="007750F4" w:rsidRPr="00CC2C63">
              <w:rPr>
                <w:rFonts w:asciiTheme="minorHAnsi" w:eastAsia="Times New Roman" w:hAnsiTheme="minorHAnsi" w:cstheme="minorHAnsi"/>
                <w:i/>
                <w:sz w:val="20"/>
                <w:szCs w:val="20"/>
                <w:lang w:eastAsia="fr-CA"/>
              </w:rPr>
              <w:t>: RNM</w:t>
            </w:r>
          </w:p>
        </w:tc>
      </w:tr>
      <w:tr w:rsidR="009240EF" w:rsidRPr="00CC2C63" w14:paraId="7B3B4B8C" w14:textId="77777777" w:rsidTr="004D12A2">
        <w:tc>
          <w:tcPr>
            <w:tcW w:w="1333" w:type="pct"/>
            <w:gridSpan w:val="2"/>
            <w:shd w:val="clear" w:color="auto" w:fill="FBD4B4"/>
          </w:tcPr>
          <w:p w14:paraId="4584B40F" w14:textId="77777777" w:rsidR="00EB294E" w:rsidRPr="00CC2C63" w:rsidRDefault="00EB294E" w:rsidP="00EB294E">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 xml:space="preserve">Indicadores de resultados inmediatos </w:t>
            </w:r>
          </w:p>
        </w:tc>
        <w:tc>
          <w:tcPr>
            <w:tcW w:w="725" w:type="pct"/>
            <w:shd w:val="clear" w:color="auto" w:fill="FBD4B4"/>
            <w:vAlign w:val="center"/>
          </w:tcPr>
          <w:p w14:paraId="0EFC9040" w14:textId="77777777" w:rsidR="00EB294E" w:rsidRPr="00CC2C63" w:rsidRDefault="00EB294E" w:rsidP="00EB294E">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Áreas geográficas</w:t>
            </w:r>
          </w:p>
        </w:tc>
        <w:tc>
          <w:tcPr>
            <w:tcW w:w="847" w:type="pct"/>
            <w:gridSpan w:val="10"/>
            <w:shd w:val="clear" w:color="auto" w:fill="FBD4B4"/>
          </w:tcPr>
          <w:p w14:paraId="0A3690D7" w14:textId="77777777" w:rsidR="00EB294E" w:rsidRPr="00CC2C63" w:rsidRDefault="00EB294E" w:rsidP="00EB294E">
            <w:pPr>
              <w:contextualSpacing/>
              <w:jc w:val="both"/>
              <w:rPr>
                <w:rFonts w:asciiTheme="minorHAnsi" w:eastAsia="Times New Roman" w:hAnsiTheme="minorHAnsi" w:cstheme="minorHAnsi"/>
                <w:b/>
                <w:sz w:val="20"/>
                <w:szCs w:val="20"/>
                <w:lang w:eastAsia="fr-CA"/>
              </w:rPr>
            </w:pPr>
            <w:r w:rsidRPr="00CC2C63">
              <w:rPr>
                <w:rFonts w:asciiTheme="minorHAnsi" w:eastAsia="Times New Roman" w:hAnsiTheme="minorHAnsi" w:cstheme="minorHAnsi"/>
                <w:b/>
                <w:sz w:val="20"/>
                <w:szCs w:val="20"/>
                <w:lang w:eastAsia="fr-CA"/>
              </w:rPr>
              <w:t>Beneficiarios (Hombres, Mujeres, Niñas y Niños)</w:t>
            </w:r>
          </w:p>
        </w:tc>
        <w:tc>
          <w:tcPr>
            <w:tcW w:w="481" w:type="pct"/>
            <w:shd w:val="clear" w:color="auto" w:fill="FBD4B4"/>
            <w:vAlign w:val="center"/>
          </w:tcPr>
          <w:p w14:paraId="6A5F3450" w14:textId="77777777" w:rsidR="00EB294E" w:rsidRPr="00CC2C63" w:rsidRDefault="00EB294E" w:rsidP="00EB294E">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Información de línea de base</w:t>
            </w:r>
          </w:p>
        </w:tc>
        <w:tc>
          <w:tcPr>
            <w:tcW w:w="505" w:type="pct"/>
            <w:shd w:val="clear" w:color="auto" w:fill="FBD4B4"/>
            <w:vAlign w:val="center"/>
          </w:tcPr>
          <w:p w14:paraId="6166C158" w14:textId="77777777" w:rsidR="00EB294E" w:rsidRPr="00CC2C63" w:rsidRDefault="00EB294E" w:rsidP="00EB294E">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Metas finales</w:t>
            </w:r>
          </w:p>
        </w:tc>
        <w:tc>
          <w:tcPr>
            <w:tcW w:w="607" w:type="pct"/>
            <w:shd w:val="clear" w:color="auto" w:fill="FBD4B4"/>
            <w:vAlign w:val="center"/>
          </w:tcPr>
          <w:p w14:paraId="3E143678" w14:textId="77777777" w:rsidR="00EB294E" w:rsidRPr="00CC2C63" w:rsidRDefault="00EB294E" w:rsidP="00EB294E">
            <w:pPr>
              <w:contextualSpacing/>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Medios de verificación</w:t>
            </w:r>
          </w:p>
        </w:tc>
        <w:tc>
          <w:tcPr>
            <w:tcW w:w="502" w:type="pct"/>
            <w:shd w:val="clear" w:color="auto" w:fill="FBD4B4"/>
            <w:vAlign w:val="center"/>
          </w:tcPr>
          <w:p w14:paraId="287A69D8" w14:textId="77777777" w:rsidR="00EB294E" w:rsidRPr="00CC2C63" w:rsidRDefault="00EB294E" w:rsidP="00EB294E">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Organización responsable</w:t>
            </w:r>
          </w:p>
        </w:tc>
      </w:tr>
      <w:tr w:rsidR="00F364FB" w:rsidRPr="00CC2C63" w14:paraId="4A2F84AB" w14:textId="77777777" w:rsidTr="004D12A2">
        <w:trPr>
          <w:trHeight w:val="228"/>
        </w:trPr>
        <w:tc>
          <w:tcPr>
            <w:tcW w:w="1333" w:type="pct"/>
            <w:gridSpan w:val="2"/>
            <w:vMerge w:val="restart"/>
            <w:shd w:val="clear" w:color="auto" w:fill="auto"/>
          </w:tcPr>
          <w:p w14:paraId="2CCE3006" w14:textId="610AE979" w:rsidR="00EB294E" w:rsidRPr="00D774F9" w:rsidRDefault="00426626" w:rsidP="00D61DED">
            <w:pPr>
              <w:contextualSpacing/>
              <w:jc w:val="both"/>
              <w:rPr>
                <w:rFonts w:asciiTheme="minorHAnsi" w:eastAsia="Times New Roman" w:hAnsiTheme="minorHAnsi" w:cstheme="minorHAnsi"/>
                <w:i/>
                <w:color w:val="FF0000"/>
                <w:sz w:val="20"/>
                <w:szCs w:val="20"/>
                <w:lang w:eastAsia="fr-CA"/>
              </w:rPr>
            </w:pPr>
            <w:r w:rsidRPr="00D774F9">
              <w:rPr>
                <w:rFonts w:asciiTheme="minorHAnsi" w:eastAsia="Times New Roman" w:hAnsiTheme="minorHAnsi" w:cstheme="minorHAnsi"/>
                <w:i/>
                <w:color w:val="FF0000"/>
                <w:sz w:val="20"/>
                <w:szCs w:val="20"/>
                <w:lang w:eastAsia="fr-CA"/>
              </w:rPr>
              <w:t xml:space="preserve">No. de mujeres que buscan ampliar información y realizar acciones de réplica con otros colectivos de mujeres. </w:t>
            </w:r>
          </w:p>
        </w:tc>
        <w:tc>
          <w:tcPr>
            <w:tcW w:w="725" w:type="pct"/>
            <w:vMerge w:val="restart"/>
            <w:shd w:val="clear" w:color="auto" w:fill="auto"/>
          </w:tcPr>
          <w:p w14:paraId="7D151AE3" w14:textId="4D6226A8" w:rsidR="00EB294E" w:rsidRPr="00CC2C63" w:rsidRDefault="007750F4" w:rsidP="00EB294E">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Nivel nacional</w:t>
            </w:r>
          </w:p>
        </w:tc>
        <w:tc>
          <w:tcPr>
            <w:tcW w:w="400" w:type="pct"/>
            <w:gridSpan w:val="4"/>
          </w:tcPr>
          <w:p w14:paraId="2DB565F6" w14:textId="77777777" w:rsidR="00EB294E" w:rsidRPr="00CC2C63" w:rsidRDefault="00EB294E" w:rsidP="00EB294E">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Total</w:t>
            </w:r>
          </w:p>
        </w:tc>
        <w:tc>
          <w:tcPr>
            <w:tcW w:w="447" w:type="pct"/>
            <w:gridSpan w:val="6"/>
          </w:tcPr>
          <w:p w14:paraId="23154CA2" w14:textId="0CEC5022" w:rsidR="00EB294E" w:rsidRPr="00CC2C63" w:rsidRDefault="00C03DAD" w:rsidP="00EB294E">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Indefinido</w:t>
            </w:r>
          </w:p>
        </w:tc>
        <w:tc>
          <w:tcPr>
            <w:tcW w:w="481" w:type="pct"/>
            <w:vMerge w:val="restart"/>
            <w:shd w:val="clear" w:color="auto" w:fill="auto"/>
          </w:tcPr>
          <w:p w14:paraId="0329BA86" w14:textId="6F5F43D0" w:rsidR="00EB294E" w:rsidRPr="00CC2C63" w:rsidRDefault="007750F4" w:rsidP="00EB294E">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No aplica</w:t>
            </w:r>
            <w:r w:rsidR="009240EF" w:rsidRPr="00CC2C63">
              <w:rPr>
                <w:rFonts w:asciiTheme="minorHAnsi" w:eastAsia="Times New Roman" w:hAnsiTheme="minorHAnsi" w:cstheme="minorHAnsi"/>
                <w:i/>
                <w:sz w:val="20"/>
                <w:szCs w:val="20"/>
                <w:lang w:eastAsia="fr-CA"/>
              </w:rPr>
              <w:t xml:space="preserve">, se publicará en la Web disponible para mujeres y organizaciones </w:t>
            </w:r>
            <w:r w:rsidR="00F90614" w:rsidRPr="00CC2C63">
              <w:rPr>
                <w:rFonts w:asciiTheme="minorHAnsi" w:eastAsia="Times New Roman" w:hAnsiTheme="minorHAnsi" w:cstheme="minorHAnsi"/>
                <w:i/>
                <w:sz w:val="20"/>
                <w:szCs w:val="20"/>
                <w:lang w:eastAsia="fr-CA"/>
              </w:rPr>
              <w:t>interesadas</w:t>
            </w:r>
          </w:p>
        </w:tc>
        <w:tc>
          <w:tcPr>
            <w:tcW w:w="505" w:type="pct"/>
            <w:vMerge w:val="restart"/>
            <w:shd w:val="clear" w:color="auto" w:fill="auto"/>
          </w:tcPr>
          <w:p w14:paraId="066B7F25" w14:textId="77777777" w:rsidR="00EB294E" w:rsidRDefault="00C40D56" w:rsidP="00EB294E">
            <w:pPr>
              <w:contextualSpacing/>
              <w:jc w:val="both"/>
              <w:rPr>
                <w:rFonts w:asciiTheme="minorHAnsi" w:eastAsia="Times New Roman" w:hAnsiTheme="minorHAnsi" w:cstheme="minorHAnsi"/>
                <w:i/>
                <w:sz w:val="20"/>
                <w:szCs w:val="20"/>
                <w:lang w:eastAsia="fr-CA"/>
              </w:rPr>
            </w:pPr>
            <w:r>
              <w:rPr>
                <w:rFonts w:asciiTheme="minorHAnsi" w:eastAsia="Times New Roman" w:hAnsiTheme="minorHAnsi" w:cstheme="minorHAnsi"/>
                <w:i/>
                <w:sz w:val="20"/>
                <w:szCs w:val="20"/>
                <w:lang w:eastAsia="fr-CA"/>
              </w:rPr>
              <w:t xml:space="preserve">140 mujeres </w:t>
            </w:r>
          </w:p>
          <w:p w14:paraId="72E547B8" w14:textId="73A33C8C" w:rsidR="00C40D56" w:rsidRPr="00CC2C63" w:rsidRDefault="00C40D56" w:rsidP="00EB294E">
            <w:pPr>
              <w:contextualSpacing/>
              <w:jc w:val="both"/>
              <w:rPr>
                <w:rFonts w:asciiTheme="minorHAnsi" w:eastAsia="Times New Roman" w:hAnsiTheme="minorHAnsi" w:cstheme="minorHAnsi"/>
                <w:i/>
                <w:sz w:val="20"/>
                <w:szCs w:val="20"/>
                <w:lang w:eastAsia="fr-CA"/>
              </w:rPr>
            </w:pPr>
          </w:p>
        </w:tc>
        <w:tc>
          <w:tcPr>
            <w:tcW w:w="607" w:type="pct"/>
            <w:vMerge w:val="restart"/>
            <w:shd w:val="clear" w:color="auto" w:fill="auto"/>
          </w:tcPr>
          <w:p w14:paraId="61A9D462" w14:textId="77777777" w:rsidR="00EB294E" w:rsidRPr="00CC2C63" w:rsidRDefault="007750F4" w:rsidP="00B92201">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Herrami</w:t>
            </w:r>
            <w:r w:rsidR="00B92201" w:rsidRPr="00CC2C63">
              <w:rPr>
                <w:rFonts w:asciiTheme="minorHAnsi" w:eastAsia="Times New Roman" w:hAnsiTheme="minorHAnsi" w:cstheme="minorHAnsi"/>
                <w:sz w:val="20"/>
                <w:szCs w:val="20"/>
                <w:lang w:eastAsia="fr-CA"/>
              </w:rPr>
              <w:t>e</w:t>
            </w:r>
            <w:r w:rsidRPr="00CC2C63">
              <w:rPr>
                <w:rFonts w:asciiTheme="minorHAnsi" w:eastAsia="Times New Roman" w:hAnsiTheme="minorHAnsi" w:cstheme="minorHAnsi"/>
                <w:sz w:val="20"/>
                <w:szCs w:val="20"/>
                <w:lang w:eastAsia="fr-CA"/>
              </w:rPr>
              <w:t>ntas</w:t>
            </w:r>
          </w:p>
          <w:p w14:paraId="60FD6205" w14:textId="4B326177" w:rsidR="009240EF" w:rsidRPr="00CC2C63" w:rsidRDefault="009240EF" w:rsidP="00B92201">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Analítica Web</w:t>
            </w:r>
          </w:p>
        </w:tc>
        <w:tc>
          <w:tcPr>
            <w:tcW w:w="502" w:type="pct"/>
            <w:vMerge w:val="restart"/>
            <w:shd w:val="clear" w:color="auto" w:fill="auto"/>
          </w:tcPr>
          <w:p w14:paraId="73A63441" w14:textId="40676C93" w:rsidR="00EB294E" w:rsidRPr="00CC2C63" w:rsidRDefault="007750F4" w:rsidP="00EB294E">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RNM</w:t>
            </w:r>
          </w:p>
        </w:tc>
      </w:tr>
      <w:tr w:rsidR="00F364FB" w:rsidRPr="00CC2C63" w14:paraId="7BA681D5" w14:textId="77777777" w:rsidTr="004D12A2">
        <w:trPr>
          <w:trHeight w:val="405"/>
        </w:trPr>
        <w:tc>
          <w:tcPr>
            <w:tcW w:w="1333" w:type="pct"/>
            <w:gridSpan w:val="2"/>
            <w:vMerge/>
            <w:shd w:val="clear" w:color="auto" w:fill="auto"/>
          </w:tcPr>
          <w:p w14:paraId="1C01730F" w14:textId="77777777" w:rsidR="00EB294E" w:rsidRPr="00CC2C63" w:rsidRDefault="00EB294E" w:rsidP="00EB294E">
            <w:pPr>
              <w:contextualSpacing/>
              <w:jc w:val="both"/>
              <w:rPr>
                <w:rFonts w:asciiTheme="minorHAnsi" w:eastAsia="Times New Roman" w:hAnsiTheme="minorHAnsi" w:cstheme="minorHAnsi"/>
                <w:i/>
                <w:sz w:val="20"/>
                <w:szCs w:val="20"/>
                <w:lang w:eastAsia="fr-CA"/>
              </w:rPr>
            </w:pPr>
          </w:p>
        </w:tc>
        <w:tc>
          <w:tcPr>
            <w:tcW w:w="725" w:type="pct"/>
            <w:vMerge/>
            <w:shd w:val="clear" w:color="auto" w:fill="auto"/>
          </w:tcPr>
          <w:p w14:paraId="7EA7BF3E" w14:textId="77777777" w:rsidR="00EB294E" w:rsidRPr="00CC2C63" w:rsidRDefault="00EB294E" w:rsidP="00EB294E">
            <w:pPr>
              <w:contextualSpacing/>
              <w:jc w:val="both"/>
              <w:rPr>
                <w:rFonts w:asciiTheme="minorHAnsi" w:eastAsia="Times New Roman" w:hAnsiTheme="minorHAnsi" w:cstheme="minorHAnsi"/>
                <w:i/>
                <w:sz w:val="20"/>
                <w:szCs w:val="20"/>
                <w:highlight w:val="yellow"/>
                <w:lang w:eastAsia="fr-CA"/>
              </w:rPr>
            </w:pPr>
          </w:p>
        </w:tc>
        <w:tc>
          <w:tcPr>
            <w:tcW w:w="185" w:type="pct"/>
          </w:tcPr>
          <w:p w14:paraId="0460A197" w14:textId="77777777" w:rsidR="00EB294E" w:rsidRPr="00CC2C63" w:rsidRDefault="00EB294E" w:rsidP="00EB294E">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H</w:t>
            </w:r>
          </w:p>
        </w:tc>
        <w:tc>
          <w:tcPr>
            <w:tcW w:w="215" w:type="pct"/>
            <w:gridSpan w:val="3"/>
          </w:tcPr>
          <w:p w14:paraId="0A23DF45" w14:textId="77777777" w:rsidR="00EB294E" w:rsidRPr="00CC2C63" w:rsidRDefault="00EB294E" w:rsidP="00EB294E">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M</w:t>
            </w:r>
          </w:p>
        </w:tc>
        <w:tc>
          <w:tcPr>
            <w:tcW w:w="219" w:type="pct"/>
            <w:gridSpan w:val="3"/>
          </w:tcPr>
          <w:p w14:paraId="1D392380" w14:textId="77777777" w:rsidR="00EB294E" w:rsidRPr="00CC2C63" w:rsidRDefault="00EB294E" w:rsidP="00EB294E">
            <w:pPr>
              <w:contextualSpacing/>
              <w:rPr>
                <w:rFonts w:asciiTheme="minorHAnsi" w:eastAsia="Times New Roman" w:hAnsiTheme="minorHAnsi" w:cstheme="minorHAnsi"/>
                <w:sz w:val="20"/>
                <w:szCs w:val="20"/>
                <w:lang w:eastAsia="fr-CA"/>
              </w:rPr>
            </w:pPr>
            <w:proofErr w:type="spellStart"/>
            <w:r w:rsidRPr="00CC2C63">
              <w:rPr>
                <w:rFonts w:asciiTheme="minorHAnsi" w:eastAsia="Times New Roman" w:hAnsiTheme="minorHAnsi" w:cstheme="minorHAnsi"/>
                <w:sz w:val="20"/>
                <w:szCs w:val="20"/>
                <w:lang w:eastAsia="fr-CA"/>
              </w:rPr>
              <w:t>Nas</w:t>
            </w:r>
            <w:proofErr w:type="spellEnd"/>
          </w:p>
        </w:tc>
        <w:tc>
          <w:tcPr>
            <w:tcW w:w="228" w:type="pct"/>
            <w:gridSpan w:val="3"/>
          </w:tcPr>
          <w:p w14:paraId="34139947" w14:textId="77777777" w:rsidR="00EB294E" w:rsidRPr="00CC2C63" w:rsidRDefault="00EB294E" w:rsidP="00EB294E">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Nos</w:t>
            </w:r>
          </w:p>
        </w:tc>
        <w:tc>
          <w:tcPr>
            <w:tcW w:w="481" w:type="pct"/>
            <w:vMerge/>
            <w:shd w:val="clear" w:color="auto" w:fill="auto"/>
          </w:tcPr>
          <w:p w14:paraId="6EEBFFF9" w14:textId="77777777" w:rsidR="00EB294E" w:rsidRPr="00CC2C63" w:rsidRDefault="00EB294E" w:rsidP="00EB294E">
            <w:pPr>
              <w:contextualSpacing/>
              <w:jc w:val="both"/>
              <w:rPr>
                <w:rFonts w:asciiTheme="minorHAnsi" w:eastAsia="Times New Roman" w:hAnsiTheme="minorHAnsi" w:cstheme="minorHAnsi"/>
                <w:sz w:val="20"/>
                <w:szCs w:val="20"/>
                <w:highlight w:val="yellow"/>
                <w:lang w:eastAsia="fr-CA"/>
              </w:rPr>
            </w:pPr>
          </w:p>
        </w:tc>
        <w:tc>
          <w:tcPr>
            <w:tcW w:w="505" w:type="pct"/>
            <w:vMerge/>
            <w:shd w:val="clear" w:color="auto" w:fill="auto"/>
          </w:tcPr>
          <w:p w14:paraId="6EC7E2B9" w14:textId="77777777" w:rsidR="00EB294E" w:rsidRPr="00CC2C63" w:rsidRDefault="00EB294E" w:rsidP="00EB294E">
            <w:pPr>
              <w:contextualSpacing/>
              <w:jc w:val="both"/>
              <w:rPr>
                <w:rFonts w:asciiTheme="minorHAnsi" w:eastAsia="Times New Roman" w:hAnsiTheme="minorHAnsi" w:cstheme="minorHAnsi"/>
                <w:sz w:val="20"/>
                <w:szCs w:val="20"/>
                <w:highlight w:val="yellow"/>
                <w:lang w:eastAsia="fr-CA"/>
              </w:rPr>
            </w:pPr>
          </w:p>
        </w:tc>
        <w:tc>
          <w:tcPr>
            <w:tcW w:w="607" w:type="pct"/>
            <w:vMerge/>
            <w:shd w:val="clear" w:color="auto" w:fill="auto"/>
          </w:tcPr>
          <w:p w14:paraId="0551C95F" w14:textId="77777777" w:rsidR="00EB294E" w:rsidRPr="00CC2C63" w:rsidRDefault="00EB294E" w:rsidP="00EB294E">
            <w:pPr>
              <w:contextualSpacing/>
              <w:jc w:val="both"/>
              <w:rPr>
                <w:rFonts w:asciiTheme="minorHAnsi" w:eastAsia="Times New Roman" w:hAnsiTheme="minorHAnsi" w:cstheme="minorHAnsi"/>
                <w:sz w:val="20"/>
                <w:szCs w:val="20"/>
                <w:highlight w:val="yellow"/>
                <w:lang w:eastAsia="fr-CA"/>
              </w:rPr>
            </w:pPr>
          </w:p>
        </w:tc>
        <w:tc>
          <w:tcPr>
            <w:tcW w:w="502" w:type="pct"/>
            <w:vMerge/>
            <w:shd w:val="clear" w:color="auto" w:fill="auto"/>
          </w:tcPr>
          <w:p w14:paraId="2DA70639" w14:textId="77777777" w:rsidR="00EB294E" w:rsidRPr="00CC2C63" w:rsidRDefault="00EB294E" w:rsidP="00EB294E">
            <w:pPr>
              <w:contextualSpacing/>
              <w:jc w:val="both"/>
              <w:rPr>
                <w:rFonts w:asciiTheme="minorHAnsi" w:eastAsia="Times New Roman" w:hAnsiTheme="minorHAnsi" w:cstheme="minorHAnsi"/>
                <w:sz w:val="20"/>
                <w:szCs w:val="20"/>
                <w:highlight w:val="yellow"/>
                <w:lang w:eastAsia="fr-CA"/>
              </w:rPr>
            </w:pPr>
          </w:p>
        </w:tc>
      </w:tr>
      <w:tr w:rsidR="00F364FB" w:rsidRPr="00CC2C63" w14:paraId="2CBE4634" w14:textId="77777777" w:rsidTr="004D12A2">
        <w:trPr>
          <w:trHeight w:val="240"/>
        </w:trPr>
        <w:tc>
          <w:tcPr>
            <w:tcW w:w="1333" w:type="pct"/>
            <w:gridSpan w:val="2"/>
            <w:vMerge/>
            <w:shd w:val="clear" w:color="auto" w:fill="auto"/>
          </w:tcPr>
          <w:p w14:paraId="3DCFD35F" w14:textId="77777777" w:rsidR="00EB294E" w:rsidRPr="00CC2C63" w:rsidRDefault="00EB294E" w:rsidP="00EB294E">
            <w:pPr>
              <w:contextualSpacing/>
              <w:jc w:val="both"/>
              <w:rPr>
                <w:rFonts w:asciiTheme="minorHAnsi" w:eastAsia="Times New Roman" w:hAnsiTheme="minorHAnsi" w:cstheme="minorHAnsi"/>
                <w:i/>
                <w:sz w:val="20"/>
                <w:szCs w:val="20"/>
                <w:lang w:eastAsia="fr-CA"/>
              </w:rPr>
            </w:pPr>
          </w:p>
        </w:tc>
        <w:tc>
          <w:tcPr>
            <w:tcW w:w="725" w:type="pct"/>
            <w:vMerge/>
            <w:shd w:val="clear" w:color="auto" w:fill="auto"/>
          </w:tcPr>
          <w:p w14:paraId="68ECBB40" w14:textId="77777777" w:rsidR="00EB294E" w:rsidRPr="00CC2C63" w:rsidRDefault="00EB294E" w:rsidP="00EB294E">
            <w:pPr>
              <w:contextualSpacing/>
              <w:jc w:val="both"/>
              <w:rPr>
                <w:rFonts w:asciiTheme="minorHAnsi" w:eastAsia="Times New Roman" w:hAnsiTheme="minorHAnsi" w:cstheme="minorHAnsi"/>
                <w:i/>
                <w:sz w:val="20"/>
                <w:szCs w:val="20"/>
                <w:highlight w:val="yellow"/>
                <w:lang w:eastAsia="fr-CA"/>
              </w:rPr>
            </w:pPr>
          </w:p>
        </w:tc>
        <w:tc>
          <w:tcPr>
            <w:tcW w:w="185" w:type="pct"/>
          </w:tcPr>
          <w:p w14:paraId="5CD87AFD" w14:textId="77777777" w:rsidR="00EB294E" w:rsidRPr="00CC2C63" w:rsidRDefault="00EB294E" w:rsidP="00EB294E">
            <w:pPr>
              <w:contextualSpacing/>
              <w:rPr>
                <w:rFonts w:asciiTheme="minorHAnsi" w:eastAsia="Times New Roman" w:hAnsiTheme="minorHAnsi" w:cstheme="minorHAnsi"/>
                <w:sz w:val="20"/>
                <w:szCs w:val="20"/>
                <w:lang w:eastAsia="fr-CA"/>
              </w:rPr>
            </w:pPr>
          </w:p>
        </w:tc>
        <w:tc>
          <w:tcPr>
            <w:tcW w:w="215" w:type="pct"/>
            <w:gridSpan w:val="3"/>
          </w:tcPr>
          <w:p w14:paraId="77F31599" w14:textId="0E4421A4" w:rsidR="00EB294E" w:rsidRPr="00CC2C63" w:rsidRDefault="00EB294E" w:rsidP="00EB294E">
            <w:pPr>
              <w:contextualSpacing/>
              <w:rPr>
                <w:rFonts w:asciiTheme="minorHAnsi" w:eastAsia="Times New Roman" w:hAnsiTheme="minorHAnsi" w:cstheme="minorHAnsi"/>
                <w:sz w:val="20"/>
                <w:szCs w:val="20"/>
                <w:lang w:eastAsia="fr-CA"/>
              </w:rPr>
            </w:pPr>
          </w:p>
        </w:tc>
        <w:tc>
          <w:tcPr>
            <w:tcW w:w="219" w:type="pct"/>
            <w:gridSpan w:val="3"/>
          </w:tcPr>
          <w:p w14:paraId="439078AE" w14:textId="77777777" w:rsidR="00EB294E" w:rsidRPr="00CC2C63" w:rsidRDefault="00EB294E" w:rsidP="00EB294E">
            <w:pPr>
              <w:contextualSpacing/>
              <w:rPr>
                <w:rFonts w:asciiTheme="minorHAnsi" w:eastAsia="Times New Roman" w:hAnsiTheme="minorHAnsi" w:cstheme="minorHAnsi"/>
                <w:sz w:val="20"/>
                <w:szCs w:val="20"/>
                <w:highlight w:val="yellow"/>
                <w:lang w:eastAsia="fr-CA"/>
              </w:rPr>
            </w:pPr>
          </w:p>
        </w:tc>
        <w:tc>
          <w:tcPr>
            <w:tcW w:w="228" w:type="pct"/>
            <w:gridSpan w:val="3"/>
          </w:tcPr>
          <w:p w14:paraId="18728CD8" w14:textId="77777777" w:rsidR="00EB294E" w:rsidRPr="00CC2C63" w:rsidRDefault="00EB294E" w:rsidP="00EB294E">
            <w:pPr>
              <w:contextualSpacing/>
              <w:rPr>
                <w:rFonts w:asciiTheme="minorHAnsi" w:eastAsia="Times New Roman" w:hAnsiTheme="minorHAnsi" w:cstheme="minorHAnsi"/>
                <w:sz w:val="20"/>
                <w:szCs w:val="20"/>
                <w:highlight w:val="yellow"/>
                <w:lang w:eastAsia="fr-CA"/>
              </w:rPr>
            </w:pPr>
          </w:p>
        </w:tc>
        <w:tc>
          <w:tcPr>
            <w:tcW w:w="481" w:type="pct"/>
            <w:vMerge/>
            <w:shd w:val="clear" w:color="auto" w:fill="auto"/>
          </w:tcPr>
          <w:p w14:paraId="7D9207F1" w14:textId="77777777" w:rsidR="00EB294E" w:rsidRPr="00CC2C63" w:rsidRDefault="00EB294E" w:rsidP="00EB294E">
            <w:pPr>
              <w:contextualSpacing/>
              <w:jc w:val="both"/>
              <w:rPr>
                <w:rFonts w:asciiTheme="minorHAnsi" w:eastAsia="Times New Roman" w:hAnsiTheme="minorHAnsi" w:cstheme="minorHAnsi"/>
                <w:sz w:val="20"/>
                <w:szCs w:val="20"/>
                <w:highlight w:val="yellow"/>
                <w:lang w:eastAsia="fr-CA"/>
              </w:rPr>
            </w:pPr>
          </w:p>
        </w:tc>
        <w:tc>
          <w:tcPr>
            <w:tcW w:w="505" w:type="pct"/>
            <w:vMerge/>
            <w:shd w:val="clear" w:color="auto" w:fill="auto"/>
          </w:tcPr>
          <w:p w14:paraId="6647A1B5" w14:textId="77777777" w:rsidR="00EB294E" w:rsidRPr="00CC2C63" w:rsidRDefault="00EB294E" w:rsidP="00EB294E">
            <w:pPr>
              <w:contextualSpacing/>
              <w:jc w:val="both"/>
              <w:rPr>
                <w:rFonts w:asciiTheme="minorHAnsi" w:eastAsia="Times New Roman" w:hAnsiTheme="minorHAnsi" w:cstheme="minorHAnsi"/>
                <w:sz w:val="20"/>
                <w:szCs w:val="20"/>
                <w:highlight w:val="yellow"/>
                <w:lang w:eastAsia="fr-CA"/>
              </w:rPr>
            </w:pPr>
          </w:p>
        </w:tc>
        <w:tc>
          <w:tcPr>
            <w:tcW w:w="607" w:type="pct"/>
            <w:vMerge/>
            <w:shd w:val="clear" w:color="auto" w:fill="auto"/>
          </w:tcPr>
          <w:p w14:paraId="65139204" w14:textId="77777777" w:rsidR="00EB294E" w:rsidRPr="00CC2C63" w:rsidRDefault="00EB294E" w:rsidP="00EB294E">
            <w:pPr>
              <w:contextualSpacing/>
              <w:jc w:val="both"/>
              <w:rPr>
                <w:rFonts w:asciiTheme="minorHAnsi" w:eastAsia="Times New Roman" w:hAnsiTheme="minorHAnsi" w:cstheme="minorHAnsi"/>
                <w:sz w:val="20"/>
                <w:szCs w:val="20"/>
                <w:highlight w:val="yellow"/>
                <w:lang w:eastAsia="fr-CA"/>
              </w:rPr>
            </w:pPr>
          </w:p>
        </w:tc>
        <w:tc>
          <w:tcPr>
            <w:tcW w:w="502" w:type="pct"/>
            <w:vMerge/>
            <w:shd w:val="clear" w:color="auto" w:fill="auto"/>
          </w:tcPr>
          <w:p w14:paraId="3AD5878F" w14:textId="77777777" w:rsidR="00EB294E" w:rsidRPr="00CC2C63" w:rsidRDefault="00EB294E" w:rsidP="00EB294E">
            <w:pPr>
              <w:contextualSpacing/>
              <w:jc w:val="both"/>
              <w:rPr>
                <w:rFonts w:asciiTheme="minorHAnsi" w:eastAsia="Times New Roman" w:hAnsiTheme="minorHAnsi" w:cstheme="minorHAnsi"/>
                <w:sz w:val="20"/>
                <w:szCs w:val="20"/>
                <w:highlight w:val="yellow"/>
                <w:lang w:eastAsia="fr-CA"/>
              </w:rPr>
            </w:pPr>
          </w:p>
        </w:tc>
      </w:tr>
      <w:tr w:rsidR="001071FD" w:rsidRPr="00CC2C63" w14:paraId="4EF7B8AE" w14:textId="77777777" w:rsidTr="004D12A2">
        <w:trPr>
          <w:trHeight w:val="352"/>
        </w:trPr>
        <w:tc>
          <w:tcPr>
            <w:tcW w:w="1333" w:type="pct"/>
            <w:gridSpan w:val="2"/>
            <w:shd w:val="clear" w:color="auto" w:fill="FFFFFF"/>
            <w:vAlign w:val="center"/>
          </w:tcPr>
          <w:p w14:paraId="205995A8" w14:textId="6EB64B61" w:rsidR="007750F4" w:rsidRPr="00CC2C63" w:rsidRDefault="007750F4"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Producto 1.3</w:t>
            </w:r>
          </w:p>
        </w:tc>
        <w:tc>
          <w:tcPr>
            <w:tcW w:w="3667" w:type="pct"/>
            <w:gridSpan w:val="15"/>
            <w:shd w:val="clear" w:color="auto" w:fill="FFFFFF"/>
          </w:tcPr>
          <w:p w14:paraId="27CF18D0" w14:textId="58110FDB" w:rsidR="007750F4" w:rsidRPr="00CC2C63" w:rsidRDefault="00763394"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i/>
                <w:sz w:val="20"/>
                <w:szCs w:val="20"/>
                <w:lang w:eastAsia="fr-CA"/>
              </w:rPr>
              <w:t xml:space="preserve">Plan de cualificación y acompañamiento. </w:t>
            </w:r>
            <w:r w:rsidR="007750F4" w:rsidRPr="00CC2C63">
              <w:rPr>
                <w:rFonts w:asciiTheme="minorHAnsi" w:eastAsia="Times New Roman" w:hAnsiTheme="minorHAnsi" w:cstheme="minorHAnsi"/>
                <w:i/>
                <w:sz w:val="20"/>
                <w:szCs w:val="20"/>
                <w:lang w:eastAsia="fr-CA"/>
              </w:rPr>
              <w:t>Organización/es responsable/s del Producto</w:t>
            </w:r>
            <w:r w:rsidR="001071FD" w:rsidRPr="00CC2C63">
              <w:rPr>
                <w:rFonts w:asciiTheme="minorHAnsi" w:eastAsia="Times New Roman" w:hAnsiTheme="minorHAnsi" w:cstheme="minorHAnsi"/>
                <w:i/>
                <w:sz w:val="20"/>
                <w:szCs w:val="20"/>
                <w:lang w:eastAsia="fr-CA"/>
              </w:rPr>
              <w:t>: RNM</w:t>
            </w:r>
          </w:p>
        </w:tc>
      </w:tr>
      <w:tr w:rsidR="00E84672" w:rsidRPr="00CC2C63" w14:paraId="793DF42D" w14:textId="77777777" w:rsidTr="004D12A2">
        <w:tc>
          <w:tcPr>
            <w:tcW w:w="1333" w:type="pct"/>
            <w:gridSpan w:val="2"/>
            <w:shd w:val="clear" w:color="auto" w:fill="FBD4B4"/>
          </w:tcPr>
          <w:p w14:paraId="1074D23E" w14:textId="77777777" w:rsidR="007750F4" w:rsidRPr="00CC2C63" w:rsidRDefault="007750F4"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 xml:space="preserve">Indicadores de resultados inmediatos </w:t>
            </w:r>
          </w:p>
        </w:tc>
        <w:tc>
          <w:tcPr>
            <w:tcW w:w="725" w:type="pct"/>
            <w:shd w:val="clear" w:color="auto" w:fill="FBD4B4"/>
            <w:vAlign w:val="center"/>
          </w:tcPr>
          <w:p w14:paraId="6CB23EA1" w14:textId="77777777" w:rsidR="007750F4" w:rsidRPr="00CC2C63" w:rsidRDefault="007750F4"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Áreas geográficas</w:t>
            </w:r>
          </w:p>
        </w:tc>
        <w:tc>
          <w:tcPr>
            <w:tcW w:w="847" w:type="pct"/>
            <w:gridSpan w:val="10"/>
            <w:shd w:val="clear" w:color="auto" w:fill="FBD4B4"/>
          </w:tcPr>
          <w:p w14:paraId="0D19A9D7" w14:textId="77777777" w:rsidR="007750F4" w:rsidRPr="00CC2C63" w:rsidRDefault="007750F4" w:rsidP="00AF6F91">
            <w:pPr>
              <w:contextualSpacing/>
              <w:jc w:val="both"/>
              <w:rPr>
                <w:rFonts w:asciiTheme="minorHAnsi" w:eastAsia="Times New Roman" w:hAnsiTheme="minorHAnsi" w:cstheme="minorHAnsi"/>
                <w:b/>
                <w:sz w:val="20"/>
                <w:szCs w:val="20"/>
                <w:lang w:eastAsia="fr-CA"/>
              </w:rPr>
            </w:pPr>
            <w:r w:rsidRPr="00CC2C63">
              <w:rPr>
                <w:rFonts w:asciiTheme="minorHAnsi" w:eastAsia="Times New Roman" w:hAnsiTheme="minorHAnsi" w:cstheme="minorHAnsi"/>
                <w:b/>
                <w:sz w:val="20"/>
                <w:szCs w:val="20"/>
                <w:lang w:eastAsia="fr-CA"/>
              </w:rPr>
              <w:t>Beneficiarios (Hombres, Mujeres, Niñas y Niños)</w:t>
            </w:r>
          </w:p>
        </w:tc>
        <w:tc>
          <w:tcPr>
            <w:tcW w:w="481" w:type="pct"/>
            <w:shd w:val="clear" w:color="auto" w:fill="FBD4B4"/>
            <w:vAlign w:val="center"/>
          </w:tcPr>
          <w:p w14:paraId="2C95609E" w14:textId="77777777" w:rsidR="007750F4" w:rsidRPr="00CC2C63" w:rsidRDefault="007750F4"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Información de línea de base</w:t>
            </w:r>
          </w:p>
        </w:tc>
        <w:tc>
          <w:tcPr>
            <w:tcW w:w="505" w:type="pct"/>
            <w:shd w:val="clear" w:color="auto" w:fill="FBD4B4"/>
            <w:vAlign w:val="center"/>
          </w:tcPr>
          <w:p w14:paraId="79A85A1F" w14:textId="77777777" w:rsidR="007750F4" w:rsidRPr="00CC2C63" w:rsidRDefault="007750F4"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Metas finales</w:t>
            </w:r>
          </w:p>
        </w:tc>
        <w:tc>
          <w:tcPr>
            <w:tcW w:w="607" w:type="pct"/>
            <w:shd w:val="clear" w:color="auto" w:fill="FBD4B4"/>
            <w:vAlign w:val="center"/>
          </w:tcPr>
          <w:p w14:paraId="4A965777" w14:textId="77777777" w:rsidR="007750F4" w:rsidRPr="00CC2C63" w:rsidRDefault="007750F4" w:rsidP="00AF6F91">
            <w:pPr>
              <w:contextualSpacing/>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Medios de verificación</w:t>
            </w:r>
          </w:p>
        </w:tc>
        <w:tc>
          <w:tcPr>
            <w:tcW w:w="502" w:type="pct"/>
            <w:shd w:val="clear" w:color="auto" w:fill="FBD4B4"/>
            <w:vAlign w:val="center"/>
          </w:tcPr>
          <w:p w14:paraId="04A641FB" w14:textId="77777777" w:rsidR="007750F4" w:rsidRPr="00CC2C63" w:rsidRDefault="007750F4"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Organización responsable</w:t>
            </w:r>
          </w:p>
        </w:tc>
      </w:tr>
      <w:tr w:rsidR="009240EF" w:rsidRPr="00CC2C63" w14:paraId="2BC110BB" w14:textId="77777777" w:rsidTr="004D12A2">
        <w:trPr>
          <w:trHeight w:val="650"/>
        </w:trPr>
        <w:tc>
          <w:tcPr>
            <w:tcW w:w="1333" w:type="pct"/>
            <w:gridSpan w:val="2"/>
            <w:vMerge w:val="restart"/>
            <w:shd w:val="clear" w:color="auto" w:fill="auto"/>
          </w:tcPr>
          <w:p w14:paraId="58CD52D0" w14:textId="46E14CDB" w:rsidR="001071FD" w:rsidRPr="00CC2C63" w:rsidRDefault="008E7746" w:rsidP="00C43297">
            <w:pPr>
              <w:contextualSpacing/>
              <w:jc w:val="both"/>
              <w:rPr>
                <w:rFonts w:asciiTheme="minorHAnsi" w:eastAsia="Times New Roman" w:hAnsiTheme="minorHAnsi" w:cstheme="minorHAnsi"/>
                <w:i/>
                <w:sz w:val="20"/>
                <w:szCs w:val="20"/>
                <w:lang w:eastAsia="fr-CA"/>
              </w:rPr>
            </w:pPr>
            <w:r w:rsidRPr="00D774F9">
              <w:rPr>
                <w:rFonts w:asciiTheme="minorHAnsi" w:eastAsia="Times New Roman" w:hAnsiTheme="minorHAnsi" w:cstheme="minorHAnsi"/>
                <w:i/>
                <w:color w:val="FF0000"/>
                <w:sz w:val="20"/>
                <w:szCs w:val="20"/>
                <w:lang w:eastAsia="fr-CA"/>
              </w:rPr>
              <w:t>N</w:t>
            </w:r>
            <w:r w:rsidR="00D61DED" w:rsidRPr="00D774F9">
              <w:rPr>
                <w:rFonts w:asciiTheme="minorHAnsi" w:eastAsia="Times New Roman" w:hAnsiTheme="minorHAnsi" w:cstheme="minorHAnsi"/>
                <w:i/>
                <w:color w:val="FF0000"/>
                <w:sz w:val="20"/>
                <w:szCs w:val="20"/>
                <w:lang w:eastAsia="fr-CA"/>
              </w:rPr>
              <w:t xml:space="preserve">o de </w:t>
            </w:r>
            <w:r w:rsidR="00426626" w:rsidRPr="00D774F9">
              <w:rPr>
                <w:rFonts w:asciiTheme="minorHAnsi" w:eastAsia="Times New Roman" w:hAnsiTheme="minorHAnsi" w:cstheme="minorHAnsi"/>
                <w:i/>
                <w:color w:val="FF0000"/>
                <w:sz w:val="20"/>
                <w:szCs w:val="20"/>
                <w:lang w:eastAsia="fr-CA"/>
              </w:rPr>
              <w:t xml:space="preserve">mujeres que acuerdan, diseñan e implementan planes de incidencia de construcción conjunta. </w:t>
            </w:r>
            <w:r w:rsidR="00C43297" w:rsidRPr="00CC2C63">
              <w:rPr>
                <w:rFonts w:asciiTheme="minorHAnsi" w:eastAsia="Times New Roman" w:hAnsiTheme="minorHAnsi" w:cstheme="minorHAnsi"/>
                <w:i/>
                <w:sz w:val="20"/>
                <w:szCs w:val="20"/>
                <w:lang w:eastAsia="fr-CA"/>
              </w:rPr>
              <w:t xml:space="preserve">  </w:t>
            </w:r>
          </w:p>
        </w:tc>
        <w:tc>
          <w:tcPr>
            <w:tcW w:w="725" w:type="pct"/>
            <w:vMerge w:val="restart"/>
            <w:shd w:val="clear" w:color="auto" w:fill="auto"/>
          </w:tcPr>
          <w:p w14:paraId="370E4C39" w14:textId="77777777" w:rsidR="00781D77" w:rsidRPr="00FB3A70" w:rsidRDefault="00781D77" w:rsidP="00781D77">
            <w:pPr>
              <w:contextualSpacing/>
              <w:jc w:val="both"/>
              <w:rPr>
                <w:rFonts w:asciiTheme="minorHAnsi" w:eastAsia="Times New Roman" w:hAnsiTheme="minorHAnsi" w:cstheme="minorHAnsi"/>
                <w:i/>
                <w:color w:val="FF0000"/>
                <w:sz w:val="20"/>
                <w:szCs w:val="20"/>
                <w:lang w:eastAsia="fr-CA"/>
              </w:rPr>
            </w:pPr>
            <w:r w:rsidRPr="00FB3A70">
              <w:rPr>
                <w:rFonts w:asciiTheme="minorHAnsi" w:eastAsia="Times New Roman" w:hAnsiTheme="minorHAnsi" w:cstheme="minorHAnsi"/>
                <w:i/>
                <w:color w:val="FF0000"/>
                <w:sz w:val="20"/>
                <w:szCs w:val="20"/>
                <w:lang w:eastAsia="fr-CA"/>
              </w:rPr>
              <w:t>Arauca: Arauquita</w:t>
            </w:r>
          </w:p>
          <w:p w14:paraId="3A8F01E5" w14:textId="77777777" w:rsidR="00781D77" w:rsidRPr="00FB3A70" w:rsidRDefault="00781D77" w:rsidP="00781D77">
            <w:pPr>
              <w:contextualSpacing/>
              <w:jc w:val="both"/>
              <w:rPr>
                <w:rFonts w:asciiTheme="minorHAnsi" w:eastAsia="Times New Roman" w:hAnsiTheme="minorHAnsi" w:cstheme="minorHAnsi"/>
                <w:i/>
                <w:color w:val="FF0000"/>
                <w:sz w:val="20"/>
                <w:szCs w:val="20"/>
                <w:lang w:eastAsia="fr-CA"/>
              </w:rPr>
            </w:pPr>
            <w:r w:rsidRPr="00FB3A70">
              <w:rPr>
                <w:rFonts w:asciiTheme="minorHAnsi" w:eastAsia="Times New Roman" w:hAnsiTheme="minorHAnsi" w:cstheme="minorHAnsi"/>
                <w:i/>
                <w:color w:val="FF0000"/>
                <w:sz w:val="20"/>
                <w:szCs w:val="20"/>
                <w:lang w:eastAsia="fr-CA"/>
              </w:rPr>
              <w:t xml:space="preserve">Cauca: Patía (El Bordo), Tambo, </w:t>
            </w:r>
          </w:p>
          <w:p w14:paraId="1B488A35" w14:textId="77777777" w:rsidR="00781D77" w:rsidRPr="00FB3A70" w:rsidRDefault="00781D77" w:rsidP="00781D77">
            <w:pPr>
              <w:contextualSpacing/>
              <w:jc w:val="both"/>
              <w:rPr>
                <w:rFonts w:asciiTheme="minorHAnsi" w:eastAsia="Times New Roman" w:hAnsiTheme="minorHAnsi" w:cstheme="minorHAnsi"/>
                <w:i/>
                <w:color w:val="FF0000"/>
                <w:sz w:val="20"/>
                <w:szCs w:val="20"/>
                <w:lang w:eastAsia="fr-CA"/>
              </w:rPr>
            </w:pPr>
            <w:r w:rsidRPr="00FB3A70">
              <w:rPr>
                <w:rFonts w:asciiTheme="minorHAnsi" w:eastAsia="Times New Roman" w:hAnsiTheme="minorHAnsi" w:cstheme="minorHAnsi"/>
                <w:i/>
                <w:color w:val="FF0000"/>
                <w:sz w:val="20"/>
                <w:szCs w:val="20"/>
                <w:lang w:eastAsia="fr-CA"/>
              </w:rPr>
              <w:t>Chocó: Quibdó, Riosucio</w:t>
            </w:r>
          </w:p>
          <w:p w14:paraId="48EAC8D4" w14:textId="77777777" w:rsidR="00781D77" w:rsidRPr="00FB3A70" w:rsidRDefault="00781D77" w:rsidP="00781D77">
            <w:pPr>
              <w:contextualSpacing/>
              <w:jc w:val="both"/>
              <w:rPr>
                <w:rFonts w:asciiTheme="minorHAnsi" w:eastAsia="Times New Roman" w:hAnsiTheme="minorHAnsi" w:cstheme="minorHAnsi"/>
                <w:i/>
                <w:color w:val="FF0000"/>
                <w:sz w:val="20"/>
                <w:szCs w:val="20"/>
                <w:lang w:eastAsia="fr-CA"/>
              </w:rPr>
            </w:pPr>
            <w:r w:rsidRPr="00FB3A70">
              <w:rPr>
                <w:rFonts w:asciiTheme="minorHAnsi" w:eastAsia="Times New Roman" w:hAnsiTheme="minorHAnsi" w:cstheme="minorHAnsi"/>
                <w:i/>
                <w:color w:val="FF0000"/>
                <w:sz w:val="20"/>
                <w:szCs w:val="20"/>
                <w:lang w:eastAsia="fr-CA"/>
              </w:rPr>
              <w:lastRenderedPageBreak/>
              <w:t>Putumayo: Puerto Asís</w:t>
            </w:r>
            <w:r>
              <w:rPr>
                <w:rFonts w:asciiTheme="minorHAnsi" w:eastAsia="Times New Roman" w:hAnsiTheme="minorHAnsi" w:cstheme="minorHAnsi"/>
                <w:i/>
                <w:color w:val="FF0000"/>
                <w:sz w:val="20"/>
                <w:szCs w:val="20"/>
                <w:lang w:eastAsia="fr-CA"/>
              </w:rPr>
              <w:t xml:space="preserve">, Tolima: Icononzo. </w:t>
            </w:r>
          </w:p>
          <w:p w14:paraId="57EEE820" w14:textId="75D48989" w:rsidR="001071FD" w:rsidRPr="00CC2C63" w:rsidRDefault="001071FD" w:rsidP="00781D77">
            <w:pPr>
              <w:contextualSpacing/>
              <w:jc w:val="both"/>
              <w:rPr>
                <w:rFonts w:asciiTheme="minorHAnsi" w:eastAsia="Times New Roman" w:hAnsiTheme="minorHAnsi" w:cstheme="minorHAnsi"/>
                <w:i/>
                <w:sz w:val="20"/>
                <w:szCs w:val="20"/>
                <w:lang w:eastAsia="fr-CA"/>
              </w:rPr>
            </w:pPr>
          </w:p>
        </w:tc>
        <w:tc>
          <w:tcPr>
            <w:tcW w:w="847" w:type="pct"/>
            <w:gridSpan w:val="10"/>
          </w:tcPr>
          <w:p w14:paraId="1711EFAB" w14:textId="72BF1171" w:rsidR="001071FD" w:rsidRPr="00CC2C63" w:rsidRDefault="001071FD" w:rsidP="001071FD">
            <w:pPr>
              <w:contextualSpacing/>
              <w:jc w:val="center"/>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lastRenderedPageBreak/>
              <w:t>Total</w:t>
            </w:r>
          </w:p>
        </w:tc>
        <w:tc>
          <w:tcPr>
            <w:tcW w:w="481" w:type="pct"/>
            <w:vMerge w:val="restart"/>
            <w:shd w:val="clear" w:color="auto" w:fill="auto"/>
          </w:tcPr>
          <w:p w14:paraId="26242387" w14:textId="1FD88F03" w:rsidR="001071FD" w:rsidRPr="00CC2C63" w:rsidRDefault="00C03DAD" w:rsidP="00AF6F91">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 xml:space="preserve">0 </w:t>
            </w:r>
            <w:proofErr w:type="gramStart"/>
            <w:r w:rsidR="009240EF" w:rsidRPr="00CC2C63">
              <w:rPr>
                <w:rFonts w:asciiTheme="minorHAnsi" w:eastAsia="Times New Roman" w:hAnsiTheme="minorHAnsi" w:cstheme="minorHAnsi"/>
                <w:i/>
                <w:sz w:val="20"/>
                <w:szCs w:val="20"/>
                <w:lang w:eastAsia="fr-CA"/>
              </w:rPr>
              <w:t>Por</w:t>
            </w:r>
            <w:proofErr w:type="gramEnd"/>
            <w:r w:rsidR="009240EF" w:rsidRPr="00CC2C63">
              <w:rPr>
                <w:rFonts w:asciiTheme="minorHAnsi" w:eastAsia="Times New Roman" w:hAnsiTheme="minorHAnsi" w:cstheme="minorHAnsi"/>
                <w:i/>
                <w:sz w:val="20"/>
                <w:szCs w:val="20"/>
                <w:lang w:eastAsia="fr-CA"/>
              </w:rPr>
              <w:t xml:space="preserve"> definir en línea de base</w:t>
            </w:r>
          </w:p>
        </w:tc>
        <w:tc>
          <w:tcPr>
            <w:tcW w:w="505" w:type="pct"/>
            <w:vMerge w:val="restart"/>
            <w:shd w:val="clear" w:color="auto" w:fill="auto"/>
          </w:tcPr>
          <w:p w14:paraId="5373C98F" w14:textId="68D76894" w:rsidR="001071FD" w:rsidRPr="00CC2C63" w:rsidRDefault="00C40D56" w:rsidP="00AF6F91">
            <w:pPr>
              <w:contextualSpacing/>
              <w:jc w:val="both"/>
              <w:rPr>
                <w:rFonts w:asciiTheme="minorHAnsi" w:eastAsia="Times New Roman" w:hAnsiTheme="minorHAnsi" w:cstheme="minorHAnsi"/>
                <w:i/>
                <w:sz w:val="20"/>
                <w:szCs w:val="20"/>
                <w:lang w:eastAsia="fr-CA"/>
              </w:rPr>
            </w:pPr>
            <w:r>
              <w:rPr>
                <w:rFonts w:asciiTheme="minorHAnsi" w:eastAsia="Times New Roman" w:hAnsiTheme="minorHAnsi" w:cstheme="minorHAnsi"/>
                <w:i/>
                <w:sz w:val="20"/>
                <w:szCs w:val="20"/>
                <w:lang w:eastAsia="fr-CA"/>
              </w:rPr>
              <w:t>140</w:t>
            </w:r>
          </w:p>
        </w:tc>
        <w:tc>
          <w:tcPr>
            <w:tcW w:w="607" w:type="pct"/>
            <w:vMerge w:val="restart"/>
            <w:shd w:val="clear" w:color="auto" w:fill="auto"/>
          </w:tcPr>
          <w:p w14:paraId="0D8BF0A3" w14:textId="77777777" w:rsidR="001071FD" w:rsidRPr="00CC2C63" w:rsidRDefault="001071FD" w:rsidP="001071FD">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Informes de jornadas</w:t>
            </w:r>
          </w:p>
          <w:p w14:paraId="4C9B5603" w14:textId="77777777" w:rsidR="001071FD" w:rsidRPr="00CC2C63" w:rsidRDefault="001071FD" w:rsidP="001071FD">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Listados de asistencia</w:t>
            </w:r>
          </w:p>
          <w:p w14:paraId="1C0852C9" w14:textId="7E3F7EC9" w:rsidR="001071FD" w:rsidRPr="00CC2C63" w:rsidRDefault="001071FD" w:rsidP="001071FD">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Fotografías</w:t>
            </w:r>
          </w:p>
        </w:tc>
        <w:tc>
          <w:tcPr>
            <w:tcW w:w="502" w:type="pct"/>
            <w:vMerge w:val="restart"/>
            <w:shd w:val="clear" w:color="auto" w:fill="auto"/>
          </w:tcPr>
          <w:p w14:paraId="065CA8B6" w14:textId="62E95361" w:rsidR="001071FD" w:rsidRPr="00CC2C63" w:rsidRDefault="001071FD" w:rsidP="00AF6F91">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 xml:space="preserve">RNM + facilitadoras locales </w:t>
            </w:r>
          </w:p>
        </w:tc>
      </w:tr>
      <w:tr w:rsidR="00F364FB" w:rsidRPr="00CC2C63" w14:paraId="68CCB74B" w14:textId="77777777" w:rsidTr="004D12A2">
        <w:trPr>
          <w:trHeight w:val="650"/>
        </w:trPr>
        <w:tc>
          <w:tcPr>
            <w:tcW w:w="1333" w:type="pct"/>
            <w:gridSpan w:val="2"/>
            <w:vMerge/>
            <w:shd w:val="clear" w:color="auto" w:fill="auto"/>
          </w:tcPr>
          <w:p w14:paraId="60452656" w14:textId="77777777" w:rsidR="001071FD" w:rsidRPr="00CC2C63" w:rsidRDefault="001071FD" w:rsidP="00AF6F91">
            <w:pPr>
              <w:contextualSpacing/>
              <w:jc w:val="both"/>
              <w:rPr>
                <w:rFonts w:asciiTheme="minorHAnsi" w:eastAsia="Times New Roman" w:hAnsiTheme="minorHAnsi" w:cstheme="minorHAnsi"/>
                <w:i/>
                <w:sz w:val="20"/>
                <w:szCs w:val="20"/>
                <w:lang w:eastAsia="fr-CA"/>
              </w:rPr>
            </w:pPr>
          </w:p>
        </w:tc>
        <w:tc>
          <w:tcPr>
            <w:tcW w:w="725" w:type="pct"/>
            <w:vMerge/>
            <w:shd w:val="clear" w:color="auto" w:fill="auto"/>
          </w:tcPr>
          <w:p w14:paraId="57DCAA1A" w14:textId="77777777" w:rsidR="001071FD" w:rsidRPr="00CC2C63" w:rsidRDefault="001071FD" w:rsidP="001071FD">
            <w:pPr>
              <w:contextualSpacing/>
              <w:jc w:val="both"/>
              <w:rPr>
                <w:rFonts w:asciiTheme="minorHAnsi" w:eastAsia="Times New Roman" w:hAnsiTheme="minorHAnsi" w:cstheme="minorHAnsi"/>
                <w:i/>
                <w:sz w:val="20"/>
                <w:szCs w:val="20"/>
                <w:lang w:eastAsia="fr-CA"/>
              </w:rPr>
            </w:pPr>
          </w:p>
        </w:tc>
        <w:tc>
          <w:tcPr>
            <w:tcW w:w="185" w:type="pct"/>
          </w:tcPr>
          <w:p w14:paraId="47D1D7CB" w14:textId="377C9696" w:rsidR="001071FD" w:rsidRPr="00CC2C63" w:rsidRDefault="001071FD" w:rsidP="00AF6F91">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H</w:t>
            </w:r>
          </w:p>
        </w:tc>
        <w:tc>
          <w:tcPr>
            <w:tcW w:w="215" w:type="pct"/>
            <w:gridSpan w:val="3"/>
          </w:tcPr>
          <w:p w14:paraId="477680C2" w14:textId="41A9C226" w:rsidR="001071FD" w:rsidRPr="00CC2C63" w:rsidRDefault="001071FD" w:rsidP="00AF6F91">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M</w:t>
            </w:r>
          </w:p>
        </w:tc>
        <w:tc>
          <w:tcPr>
            <w:tcW w:w="219" w:type="pct"/>
            <w:gridSpan w:val="3"/>
          </w:tcPr>
          <w:p w14:paraId="328139F2" w14:textId="350C4D9D" w:rsidR="001071FD" w:rsidRPr="00CC2C63" w:rsidRDefault="001071FD" w:rsidP="00AF6F91">
            <w:pPr>
              <w:contextualSpacing/>
              <w:rPr>
                <w:rFonts w:asciiTheme="minorHAnsi" w:eastAsia="Times New Roman" w:hAnsiTheme="minorHAnsi" w:cstheme="minorHAnsi"/>
                <w:sz w:val="20"/>
                <w:szCs w:val="20"/>
                <w:lang w:eastAsia="fr-CA"/>
              </w:rPr>
            </w:pPr>
            <w:proofErr w:type="spellStart"/>
            <w:r w:rsidRPr="00CC2C63">
              <w:rPr>
                <w:rFonts w:asciiTheme="minorHAnsi" w:eastAsia="Times New Roman" w:hAnsiTheme="minorHAnsi" w:cstheme="minorHAnsi"/>
                <w:sz w:val="20"/>
                <w:szCs w:val="20"/>
                <w:lang w:eastAsia="fr-CA"/>
              </w:rPr>
              <w:t>Nas</w:t>
            </w:r>
            <w:proofErr w:type="spellEnd"/>
            <w:r w:rsidRPr="00CC2C63">
              <w:rPr>
                <w:rFonts w:asciiTheme="minorHAnsi" w:eastAsia="Times New Roman" w:hAnsiTheme="minorHAnsi" w:cstheme="minorHAnsi"/>
                <w:sz w:val="20"/>
                <w:szCs w:val="20"/>
                <w:lang w:eastAsia="fr-CA"/>
              </w:rPr>
              <w:t xml:space="preserve"> </w:t>
            </w:r>
          </w:p>
        </w:tc>
        <w:tc>
          <w:tcPr>
            <w:tcW w:w="228" w:type="pct"/>
            <w:gridSpan w:val="3"/>
          </w:tcPr>
          <w:p w14:paraId="28368019" w14:textId="340A5F0C" w:rsidR="001071FD" w:rsidRPr="00CC2C63" w:rsidRDefault="001071FD" w:rsidP="00AF6F91">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Nos</w:t>
            </w:r>
          </w:p>
        </w:tc>
        <w:tc>
          <w:tcPr>
            <w:tcW w:w="481" w:type="pct"/>
            <w:vMerge/>
            <w:shd w:val="clear" w:color="auto" w:fill="auto"/>
          </w:tcPr>
          <w:p w14:paraId="4DDD0EF4" w14:textId="77777777" w:rsidR="001071FD" w:rsidRPr="00CC2C63" w:rsidRDefault="001071FD" w:rsidP="00AF6F91">
            <w:pPr>
              <w:contextualSpacing/>
              <w:jc w:val="both"/>
              <w:rPr>
                <w:rFonts w:asciiTheme="minorHAnsi" w:eastAsia="Times New Roman" w:hAnsiTheme="minorHAnsi" w:cstheme="minorHAnsi"/>
                <w:sz w:val="20"/>
                <w:szCs w:val="20"/>
                <w:lang w:eastAsia="fr-CA"/>
              </w:rPr>
            </w:pPr>
          </w:p>
        </w:tc>
        <w:tc>
          <w:tcPr>
            <w:tcW w:w="505" w:type="pct"/>
            <w:vMerge/>
            <w:shd w:val="clear" w:color="auto" w:fill="auto"/>
          </w:tcPr>
          <w:p w14:paraId="3493989C" w14:textId="77777777" w:rsidR="001071FD" w:rsidRPr="00CC2C63" w:rsidRDefault="001071FD" w:rsidP="00AF6F91">
            <w:pPr>
              <w:contextualSpacing/>
              <w:jc w:val="both"/>
              <w:rPr>
                <w:rFonts w:asciiTheme="minorHAnsi" w:eastAsia="Times New Roman" w:hAnsiTheme="minorHAnsi" w:cstheme="minorHAnsi"/>
                <w:sz w:val="20"/>
                <w:szCs w:val="20"/>
                <w:lang w:eastAsia="fr-CA"/>
              </w:rPr>
            </w:pPr>
          </w:p>
        </w:tc>
        <w:tc>
          <w:tcPr>
            <w:tcW w:w="607" w:type="pct"/>
            <w:vMerge/>
            <w:shd w:val="clear" w:color="auto" w:fill="auto"/>
          </w:tcPr>
          <w:p w14:paraId="1D5256B7" w14:textId="77777777" w:rsidR="001071FD" w:rsidRPr="00CC2C63" w:rsidRDefault="001071FD" w:rsidP="00AF6F91">
            <w:pPr>
              <w:contextualSpacing/>
              <w:jc w:val="both"/>
              <w:rPr>
                <w:rFonts w:asciiTheme="minorHAnsi" w:eastAsia="Times New Roman" w:hAnsiTheme="minorHAnsi" w:cstheme="minorHAnsi"/>
                <w:sz w:val="20"/>
                <w:szCs w:val="20"/>
                <w:lang w:eastAsia="fr-CA"/>
              </w:rPr>
            </w:pPr>
          </w:p>
        </w:tc>
        <w:tc>
          <w:tcPr>
            <w:tcW w:w="502" w:type="pct"/>
            <w:vMerge/>
            <w:shd w:val="clear" w:color="auto" w:fill="auto"/>
          </w:tcPr>
          <w:p w14:paraId="7AD56D3D" w14:textId="77777777" w:rsidR="001071FD" w:rsidRPr="00CC2C63" w:rsidRDefault="001071FD" w:rsidP="00AF6F91">
            <w:pPr>
              <w:contextualSpacing/>
              <w:jc w:val="both"/>
              <w:rPr>
                <w:rFonts w:asciiTheme="minorHAnsi" w:eastAsia="Times New Roman" w:hAnsiTheme="minorHAnsi" w:cstheme="minorHAnsi"/>
                <w:sz w:val="20"/>
                <w:szCs w:val="20"/>
                <w:lang w:eastAsia="fr-CA"/>
              </w:rPr>
            </w:pPr>
          </w:p>
        </w:tc>
      </w:tr>
      <w:tr w:rsidR="00F364FB" w:rsidRPr="00CC2C63" w14:paraId="68D95F27" w14:textId="77777777" w:rsidTr="004D12A2">
        <w:trPr>
          <w:trHeight w:val="650"/>
        </w:trPr>
        <w:tc>
          <w:tcPr>
            <w:tcW w:w="1333" w:type="pct"/>
            <w:gridSpan w:val="2"/>
            <w:vMerge/>
            <w:shd w:val="clear" w:color="auto" w:fill="auto"/>
          </w:tcPr>
          <w:p w14:paraId="10A09516" w14:textId="77777777" w:rsidR="001071FD" w:rsidRPr="00CC2C63" w:rsidRDefault="001071FD" w:rsidP="00AF6F91">
            <w:pPr>
              <w:contextualSpacing/>
              <w:jc w:val="both"/>
              <w:rPr>
                <w:rFonts w:asciiTheme="minorHAnsi" w:eastAsia="Times New Roman" w:hAnsiTheme="minorHAnsi" w:cstheme="minorHAnsi"/>
                <w:i/>
                <w:sz w:val="20"/>
                <w:szCs w:val="20"/>
                <w:lang w:eastAsia="fr-CA"/>
              </w:rPr>
            </w:pPr>
          </w:p>
        </w:tc>
        <w:tc>
          <w:tcPr>
            <w:tcW w:w="725" w:type="pct"/>
            <w:vMerge/>
            <w:shd w:val="clear" w:color="auto" w:fill="auto"/>
          </w:tcPr>
          <w:p w14:paraId="7B84227D" w14:textId="77777777" w:rsidR="001071FD" w:rsidRPr="00CC2C63" w:rsidRDefault="001071FD" w:rsidP="001071FD">
            <w:pPr>
              <w:contextualSpacing/>
              <w:jc w:val="both"/>
              <w:rPr>
                <w:rFonts w:asciiTheme="minorHAnsi" w:eastAsia="Times New Roman" w:hAnsiTheme="minorHAnsi" w:cstheme="minorHAnsi"/>
                <w:i/>
                <w:sz w:val="20"/>
                <w:szCs w:val="20"/>
                <w:lang w:eastAsia="fr-CA"/>
              </w:rPr>
            </w:pPr>
          </w:p>
        </w:tc>
        <w:tc>
          <w:tcPr>
            <w:tcW w:w="185" w:type="pct"/>
          </w:tcPr>
          <w:p w14:paraId="21B40EFA" w14:textId="77777777" w:rsidR="001071FD" w:rsidRPr="00CC2C63" w:rsidRDefault="001071FD" w:rsidP="00AF6F91">
            <w:pPr>
              <w:contextualSpacing/>
              <w:rPr>
                <w:rFonts w:asciiTheme="minorHAnsi" w:eastAsia="Times New Roman" w:hAnsiTheme="minorHAnsi" w:cstheme="minorHAnsi"/>
                <w:sz w:val="20"/>
                <w:szCs w:val="20"/>
                <w:lang w:eastAsia="fr-CA"/>
              </w:rPr>
            </w:pPr>
          </w:p>
        </w:tc>
        <w:tc>
          <w:tcPr>
            <w:tcW w:w="215" w:type="pct"/>
            <w:gridSpan w:val="3"/>
          </w:tcPr>
          <w:p w14:paraId="172C09C7" w14:textId="0CED0F20" w:rsidR="001071FD" w:rsidRPr="00CC2C63" w:rsidRDefault="001071FD" w:rsidP="00AF6F91">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140</w:t>
            </w:r>
          </w:p>
        </w:tc>
        <w:tc>
          <w:tcPr>
            <w:tcW w:w="219" w:type="pct"/>
            <w:gridSpan w:val="3"/>
          </w:tcPr>
          <w:p w14:paraId="45A9226C" w14:textId="77777777" w:rsidR="001071FD" w:rsidRPr="00CC2C63" w:rsidRDefault="001071FD" w:rsidP="00AF6F91">
            <w:pPr>
              <w:contextualSpacing/>
              <w:rPr>
                <w:rFonts w:asciiTheme="minorHAnsi" w:eastAsia="Times New Roman" w:hAnsiTheme="minorHAnsi" w:cstheme="minorHAnsi"/>
                <w:sz w:val="20"/>
                <w:szCs w:val="20"/>
                <w:lang w:eastAsia="fr-CA"/>
              </w:rPr>
            </w:pPr>
          </w:p>
        </w:tc>
        <w:tc>
          <w:tcPr>
            <w:tcW w:w="228" w:type="pct"/>
            <w:gridSpan w:val="3"/>
          </w:tcPr>
          <w:p w14:paraId="0F7FCE38" w14:textId="5FB5346D" w:rsidR="001071FD" w:rsidRPr="00CC2C63" w:rsidRDefault="001071FD" w:rsidP="00AF6F91">
            <w:pPr>
              <w:contextualSpacing/>
              <w:rPr>
                <w:rFonts w:asciiTheme="minorHAnsi" w:eastAsia="Times New Roman" w:hAnsiTheme="minorHAnsi" w:cstheme="minorHAnsi"/>
                <w:sz w:val="20"/>
                <w:szCs w:val="20"/>
                <w:lang w:eastAsia="fr-CA"/>
              </w:rPr>
            </w:pPr>
          </w:p>
        </w:tc>
        <w:tc>
          <w:tcPr>
            <w:tcW w:w="481" w:type="pct"/>
            <w:vMerge/>
            <w:shd w:val="clear" w:color="auto" w:fill="auto"/>
          </w:tcPr>
          <w:p w14:paraId="3516F34A" w14:textId="77777777" w:rsidR="001071FD" w:rsidRPr="00CC2C63" w:rsidRDefault="001071FD" w:rsidP="00AF6F91">
            <w:pPr>
              <w:contextualSpacing/>
              <w:jc w:val="both"/>
              <w:rPr>
                <w:rFonts w:asciiTheme="minorHAnsi" w:eastAsia="Times New Roman" w:hAnsiTheme="minorHAnsi" w:cstheme="minorHAnsi"/>
                <w:sz w:val="20"/>
                <w:szCs w:val="20"/>
                <w:lang w:eastAsia="fr-CA"/>
              </w:rPr>
            </w:pPr>
          </w:p>
        </w:tc>
        <w:tc>
          <w:tcPr>
            <w:tcW w:w="505" w:type="pct"/>
            <w:vMerge/>
            <w:shd w:val="clear" w:color="auto" w:fill="auto"/>
          </w:tcPr>
          <w:p w14:paraId="4C803985" w14:textId="77777777" w:rsidR="001071FD" w:rsidRPr="00CC2C63" w:rsidRDefault="001071FD" w:rsidP="00AF6F91">
            <w:pPr>
              <w:contextualSpacing/>
              <w:jc w:val="both"/>
              <w:rPr>
                <w:rFonts w:asciiTheme="minorHAnsi" w:eastAsia="Times New Roman" w:hAnsiTheme="minorHAnsi" w:cstheme="minorHAnsi"/>
                <w:sz w:val="20"/>
                <w:szCs w:val="20"/>
                <w:lang w:eastAsia="fr-CA"/>
              </w:rPr>
            </w:pPr>
          </w:p>
        </w:tc>
        <w:tc>
          <w:tcPr>
            <w:tcW w:w="607" w:type="pct"/>
            <w:vMerge/>
            <w:shd w:val="clear" w:color="auto" w:fill="auto"/>
          </w:tcPr>
          <w:p w14:paraId="6E2B82C6" w14:textId="77777777" w:rsidR="001071FD" w:rsidRPr="00CC2C63" w:rsidRDefault="001071FD" w:rsidP="00AF6F91">
            <w:pPr>
              <w:contextualSpacing/>
              <w:jc w:val="both"/>
              <w:rPr>
                <w:rFonts w:asciiTheme="minorHAnsi" w:eastAsia="Times New Roman" w:hAnsiTheme="minorHAnsi" w:cstheme="minorHAnsi"/>
                <w:sz w:val="20"/>
                <w:szCs w:val="20"/>
                <w:lang w:eastAsia="fr-CA"/>
              </w:rPr>
            </w:pPr>
          </w:p>
        </w:tc>
        <w:tc>
          <w:tcPr>
            <w:tcW w:w="502" w:type="pct"/>
            <w:vMerge/>
            <w:shd w:val="clear" w:color="auto" w:fill="auto"/>
          </w:tcPr>
          <w:p w14:paraId="1644CF82" w14:textId="77777777" w:rsidR="001071FD" w:rsidRPr="00CC2C63" w:rsidRDefault="001071FD" w:rsidP="00AF6F91">
            <w:pPr>
              <w:contextualSpacing/>
              <w:jc w:val="both"/>
              <w:rPr>
                <w:rFonts w:asciiTheme="minorHAnsi" w:eastAsia="Times New Roman" w:hAnsiTheme="minorHAnsi" w:cstheme="minorHAnsi"/>
                <w:sz w:val="20"/>
                <w:szCs w:val="20"/>
                <w:lang w:eastAsia="fr-CA"/>
              </w:rPr>
            </w:pPr>
          </w:p>
        </w:tc>
      </w:tr>
      <w:tr w:rsidR="001071FD" w:rsidRPr="00CC2C63" w14:paraId="04B04C88" w14:textId="77777777" w:rsidTr="004D12A2">
        <w:trPr>
          <w:trHeight w:val="352"/>
        </w:trPr>
        <w:tc>
          <w:tcPr>
            <w:tcW w:w="1333" w:type="pct"/>
            <w:gridSpan w:val="2"/>
            <w:shd w:val="clear" w:color="auto" w:fill="FFFFFF"/>
            <w:vAlign w:val="center"/>
          </w:tcPr>
          <w:p w14:paraId="28AB9BC5" w14:textId="3F426BE3" w:rsidR="007750F4" w:rsidRPr="00CC2C63" w:rsidRDefault="00AF6F91"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Producto 1.3.1</w:t>
            </w:r>
          </w:p>
        </w:tc>
        <w:tc>
          <w:tcPr>
            <w:tcW w:w="3667" w:type="pct"/>
            <w:gridSpan w:val="15"/>
            <w:shd w:val="clear" w:color="auto" w:fill="FFFFFF"/>
          </w:tcPr>
          <w:p w14:paraId="5A839321" w14:textId="136D6078" w:rsidR="007750F4" w:rsidRPr="00CC2C63" w:rsidRDefault="001071FD"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i/>
                <w:sz w:val="20"/>
                <w:szCs w:val="20"/>
                <w:lang w:eastAsia="fr-CA"/>
              </w:rPr>
              <w:t xml:space="preserve">Diseño metodológico. </w:t>
            </w:r>
            <w:r w:rsidR="007750F4" w:rsidRPr="00CC2C63">
              <w:rPr>
                <w:rFonts w:asciiTheme="minorHAnsi" w:eastAsia="Times New Roman" w:hAnsiTheme="minorHAnsi" w:cstheme="minorHAnsi"/>
                <w:i/>
                <w:sz w:val="20"/>
                <w:szCs w:val="20"/>
                <w:lang w:eastAsia="fr-CA"/>
              </w:rPr>
              <w:t xml:space="preserve"> Organizaci</w:t>
            </w:r>
            <w:r w:rsidRPr="00CC2C63">
              <w:rPr>
                <w:rFonts w:asciiTheme="minorHAnsi" w:eastAsia="Times New Roman" w:hAnsiTheme="minorHAnsi" w:cstheme="minorHAnsi"/>
                <w:i/>
                <w:sz w:val="20"/>
                <w:szCs w:val="20"/>
                <w:lang w:eastAsia="fr-CA"/>
              </w:rPr>
              <w:t>ón/es responsable/s del Producto: RNM</w:t>
            </w:r>
          </w:p>
        </w:tc>
      </w:tr>
      <w:tr w:rsidR="009240EF" w:rsidRPr="00CC2C63" w14:paraId="07E98069" w14:textId="77777777" w:rsidTr="004D12A2">
        <w:tc>
          <w:tcPr>
            <w:tcW w:w="1333" w:type="pct"/>
            <w:gridSpan w:val="2"/>
            <w:shd w:val="clear" w:color="auto" w:fill="FBD4B4"/>
          </w:tcPr>
          <w:p w14:paraId="7A74B453" w14:textId="77777777" w:rsidR="007750F4" w:rsidRPr="00CC2C63" w:rsidRDefault="007750F4"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 xml:space="preserve">Indicadores de resultados inmediatos </w:t>
            </w:r>
          </w:p>
        </w:tc>
        <w:tc>
          <w:tcPr>
            <w:tcW w:w="725" w:type="pct"/>
            <w:shd w:val="clear" w:color="auto" w:fill="FBD4B4"/>
            <w:vAlign w:val="center"/>
          </w:tcPr>
          <w:p w14:paraId="6A36D9D2" w14:textId="77777777" w:rsidR="007750F4" w:rsidRPr="00CC2C63" w:rsidRDefault="007750F4"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Áreas geográficas</w:t>
            </w:r>
          </w:p>
        </w:tc>
        <w:tc>
          <w:tcPr>
            <w:tcW w:w="847" w:type="pct"/>
            <w:gridSpan w:val="10"/>
            <w:shd w:val="clear" w:color="auto" w:fill="FBD4B4"/>
          </w:tcPr>
          <w:p w14:paraId="554F4F4A" w14:textId="77777777" w:rsidR="007750F4" w:rsidRPr="00CC2C63" w:rsidRDefault="007750F4" w:rsidP="00AF6F91">
            <w:pPr>
              <w:contextualSpacing/>
              <w:jc w:val="both"/>
              <w:rPr>
                <w:rFonts w:asciiTheme="minorHAnsi" w:eastAsia="Times New Roman" w:hAnsiTheme="minorHAnsi" w:cstheme="minorHAnsi"/>
                <w:b/>
                <w:sz w:val="20"/>
                <w:szCs w:val="20"/>
                <w:lang w:eastAsia="fr-CA"/>
              </w:rPr>
            </w:pPr>
            <w:r w:rsidRPr="00CC2C63">
              <w:rPr>
                <w:rFonts w:asciiTheme="minorHAnsi" w:eastAsia="Times New Roman" w:hAnsiTheme="minorHAnsi" w:cstheme="minorHAnsi"/>
                <w:b/>
                <w:sz w:val="20"/>
                <w:szCs w:val="20"/>
                <w:lang w:eastAsia="fr-CA"/>
              </w:rPr>
              <w:t>Beneficiarios (Hombres, Mujeres, Niñas y Niños)</w:t>
            </w:r>
          </w:p>
        </w:tc>
        <w:tc>
          <w:tcPr>
            <w:tcW w:w="481" w:type="pct"/>
            <w:shd w:val="clear" w:color="auto" w:fill="FBD4B4"/>
            <w:vAlign w:val="center"/>
          </w:tcPr>
          <w:p w14:paraId="5EA1A957" w14:textId="77777777" w:rsidR="007750F4" w:rsidRPr="00CC2C63" w:rsidRDefault="007750F4"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Información de línea de base</w:t>
            </w:r>
          </w:p>
        </w:tc>
        <w:tc>
          <w:tcPr>
            <w:tcW w:w="505" w:type="pct"/>
            <w:shd w:val="clear" w:color="auto" w:fill="FBD4B4"/>
            <w:vAlign w:val="center"/>
          </w:tcPr>
          <w:p w14:paraId="7AEA582D" w14:textId="77777777" w:rsidR="007750F4" w:rsidRPr="00CC2C63" w:rsidRDefault="007750F4"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Metas finales</w:t>
            </w:r>
          </w:p>
        </w:tc>
        <w:tc>
          <w:tcPr>
            <w:tcW w:w="607" w:type="pct"/>
            <w:shd w:val="clear" w:color="auto" w:fill="FBD4B4"/>
            <w:vAlign w:val="center"/>
          </w:tcPr>
          <w:p w14:paraId="0B45B3EE" w14:textId="77777777" w:rsidR="007750F4" w:rsidRPr="00CC2C63" w:rsidRDefault="007750F4" w:rsidP="00AF6F91">
            <w:pPr>
              <w:contextualSpacing/>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Medios de verificación</w:t>
            </w:r>
          </w:p>
        </w:tc>
        <w:tc>
          <w:tcPr>
            <w:tcW w:w="502" w:type="pct"/>
            <w:shd w:val="clear" w:color="auto" w:fill="FBD4B4"/>
            <w:vAlign w:val="center"/>
          </w:tcPr>
          <w:p w14:paraId="0C14756D" w14:textId="77777777" w:rsidR="007750F4" w:rsidRPr="00CC2C63" w:rsidRDefault="007750F4"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Organización responsable</w:t>
            </w:r>
          </w:p>
        </w:tc>
      </w:tr>
      <w:tr w:rsidR="009240EF" w:rsidRPr="00CC2C63" w14:paraId="68B2AD5C" w14:textId="77777777" w:rsidTr="004D12A2">
        <w:trPr>
          <w:trHeight w:val="165"/>
        </w:trPr>
        <w:tc>
          <w:tcPr>
            <w:tcW w:w="1333" w:type="pct"/>
            <w:gridSpan w:val="2"/>
            <w:vMerge w:val="restart"/>
            <w:shd w:val="clear" w:color="auto" w:fill="auto"/>
          </w:tcPr>
          <w:p w14:paraId="23EFFD42" w14:textId="6FD6CFBC" w:rsidR="001071FD" w:rsidRPr="00CC2C63" w:rsidRDefault="00426626" w:rsidP="00AF6F91">
            <w:pPr>
              <w:contextualSpacing/>
              <w:jc w:val="both"/>
              <w:rPr>
                <w:rFonts w:asciiTheme="minorHAnsi" w:eastAsia="Times New Roman" w:hAnsiTheme="minorHAnsi" w:cstheme="minorHAnsi"/>
                <w:i/>
                <w:sz w:val="20"/>
                <w:szCs w:val="20"/>
                <w:lang w:eastAsia="fr-CA"/>
              </w:rPr>
            </w:pPr>
            <w:r w:rsidRPr="00D774F9">
              <w:rPr>
                <w:rFonts w:asciiTheme="minorHAnsi" w:eastAsia="Times New Roman" w:hAnsiTheme="minorHAnsi" w:cstheme="minorHAnsi"/>
                <w:i/>
                <w:color w:val="FF0000"/>
                <w:sz w:val="20"/>
                <w:szCs w:val="20"/>
                <w:lang w:eastAsia="fr-CA"/>
              </w:rPr>
              <w:t>La formación proporcionada es más fácilmente comprensible para las mujeres.</w:t>
            </w:r>
          </w:p>
        </w:tc>
        <w:tc>
          <w:tcPr>
            <w:tcW w:w="725" w:type="pct"/>
            <w:vMerge w:val="restart"/>
            <w:shd w:val="clear" w:color="auto" w:fill="auto"/>
          </w:tcPr>
          <w:p w14:paraId="48D3A0E5" w14:textId="61FCE630" w:rsidR="001071FD" w:rsidRPr="00CC2C63" w:rsidRDefault="001071FD" w:rsidP="00AF6F91">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Municipios del proyecto</w:t>
            </w:r>
          </w:p>
        </w:tc>
        <w:tc>
          <w:tcPr>
            <w:tcW w:w="847" w:type="pct"/>
            <w:gridSpan w:val="10"/>
          </w:tcPr>
          <w:p w14:paraId="495F269C" w14:textId="6AE85970" w:rsidR="001071FD" w:rsidRPr="00CC2C63" w:rsidRDefault="001071FD" w:rsidP="001071FD">
            <w:pPr>
              <w:contextualSpacing/>
              <w:jc w:val="center"/>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Total</w:t>
            </w:r>
          </w:p>
        </w:tc>
        <w:tc>
          <w:tcPr>
            <w:tcW w:w="481" w:type="pct"/>
            <w:vMerge w:val="restart"/>
            <w:shd w:val="clear" w:color="auto" w:fill="auto"/>
          </w:tcPr>
          <w:p w14:paraId="625905D0" w14:textId="1FC4CEDC" w:rsidR="001071FD" w:rsidRPr="00CC2C63" w:rsidRDefault="001071FD" w:rsidP="009240EF">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No hay diseñada</w:t>
            </w:r>
            <w:r w:rsidR="009240EF" w:rsidRPr="00CC2C63">
              <w:rPr>
                <w:rFonts w:asciiTheme="minorHAnsi" w:eastAsia="Times New Roman" w:hAnsiTheme="minorHAnsi" w:cstheme="minorHAnsi"/>
                <w:i/>
                <w:sz w:val="20"/>
                <w:szCs w:val="20"/>
                <w:lang w:eastAsia="fr-CA"/>
              </w:rPr>
              <w:t xml:space="preserve"> </w:t>
            </w:r>
          </w:p>
        </w:tc>
        <w:tc>
          <w:tcPr>
            <w:tcW w:w="505" w:type="pct"/>
            <w:vMerge w:val="restart"/>
            <w:shd w:val="clear" w:color="auto" w:fill="auto"/>
          </w:tcPr>
          <w:p w14:paraId="0C40DFEC" w14:textId="6C959D24" w:rsidR="001071FD" w:rsidRPr="00CC2C63" w:rsidRDefault="00C40D56" w:rsidP="00AF6F91">
            <w:pPr>
              <w:contextualSpacing/>
              <w:jc w:val="both"/>
              <w:rPr>
                <w:rFonts w:asciiTheme="minorHAnsi" w:eastAsia="Times New Roman" w:hAnsiTheme="minorHAnsi" w:cstheme="minorHAnsi"/>
                <w:i/>
                <w:sz w:val="20"/>
                <w:szCs w:val="20"/>
                <w:lang w:eastAsia="fr-CA"/>
              </w:rPr>
            </w:pPr>
            <w:r>
              <w:rPr>
                <w:rFonts w:asciiTheme="minorHAnsi" w:eastAsia="Times New Roman" w:hAnsiTheme="minorHAnsi" w:cstheme="minorHAnsi"/>
                <w:i/>
                <w:sz w:val="20"/>
                <w:szCs w:val="20"/>
                <w:lang w:eastAsia="fr-CA"/>
              </w:rPr>
              <w:t>140</w:t>
            </w:r>
          </w:p>
        </w:tc>
        <w:tc>
          <w:tcPr>
            <w:tcW w:w="607" w:type="pct"/>
            <w:vMerge w:val="restart"/>
            <w:shd w:val="clear" w:color="auto" w:fill="auto"/>
          </w:tcPr>
          <w:p w14:paraId="2FDB0EAB" w14:textId="09939DEC" w:rsidR="001071FD" w:rsidRPr="00CC2C63" w:rsidRDefault="001071FD" w:rsidP="00AF6F91">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Metodología</w:t>
            </w:r>
          </w:p>
        </w:tc>
        <w:tc>
          <w:tcPr>
            <w:tcW w:w="502" w:type="pct"/>
            <w:vMerge w:val="restart"/>
            <w:shd w:val="clear" w:color="auto" w:fill="auto"/>
          </w:tcPr>
          <w:p w14:paraId="01CE76DD" w14:textId="50502EE5" w:rsidR="001071FD" w:rsidRPr="00CC2C63" w:rsidRDefault="001071FD" w:rsidP="00AF6F91">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RNM + facilitadoras locales</w:t>
            </w:r>
          </w:p>
        </w:tc>
      </w:tr>
      <w:tr w:rsidR="00F364FB" w:rsidRPr="00CC2C63" w14:paraId="0DBB1FDB" w14:textId="77777777" w:rsidTr="004D12A2">
        <w:trPr>
          <w:trHeight w:val="165"/>
        </w:trPr>
        <w:tc>
          <w:tcPr>
            <w:tcW w:w="1333" w:type="pct"/>
            <w:gridSpan w:val="2"/>
            <w:vMerge/>
            <w:shd w:val="clear" w:color="auto" w:fill="auto"/>
          </w:tcPr>
          <w:p w14:paraId="5F818140" w14:textId="77777777" w:rsidR="001071FD" w:rsidRPr="00CC2C63" w:rsidRDefault="001071FD" w:rsidP="001071FD">
            <w:pPr>
              <w:contextualSpacing/>
              <w:jc w:val="both"/>
              <w:rPr>
                <w:rFonts w:asciiTheme="minorHAnsi" w:eastAsia="Times New Roman" w:hAnsiTheme="minorHAnsi" w:cstheme="minorHAnsi"/>
                <w:i/>
                <w:sz w:val="20"/>
                <w:szCs w:val="20"/>
                <w:lang w:eastAsia="fr-CA"/>
              </w:rPr>
            </w:pPr>
          </w:p>
        </w:tc>
        <w:tc>
          <w:tcPr>
            <w:tcW w:w="725" w:type="pct"/>
            <w:vMerge/>
            <w:shd w:val="clear" w:color="auto" w:fill="auto"/>
          </w:tcPr>
          <w:p w14:paraId="064870B6" w14:textId="77777777" w:rsidR="001071FD" w:rsidRPr="00CC2C63" w:rsidRDefault="001071FD" w:rsidP="001071FD">
            <w:pPr>
              <w:contextualSpacing/>
              <w:jc w:val="both"/>
              <w:rPr>
                <w:rFonts w:asciiTheme="minorHAnsi" w:eastAsia="Times New Roman" w:hAnsiTheme="minorHAnsi" w:cstheme="minorHAnsi"/>
                <w:i/>
                <w:sz w:val="20"/>
                <w:szCs w:val="20"/>
                <w:lang w:eastAsia="fr-CA"/>
              </w:rPr>
            </w:pPr>
          </w:p>
        </w:tc>
        <w:tc>
          <w:tcPr>
            <w:tcW w:w="237" w:type="pct"/>
            <w:gridSpan w:val="3"/>
          </w:tcPr>
          <w:p w14:paraId="0FBBAE8E" w14:textId="7C37CEC7" w:rsidR="001071FD" w:rsidRPr="00CC2C63" w:rsidRDefault="001071FD" w:rsidP="001071FD">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H</w:t>
            </w:r>
          </w:p>
        </w:tc>
        <w:tc>
          <w:tcPr>
            <w:tcW w:w="202" w:type="pct"/>
            <w:gridSpan w:val="3"/>
          </w:tcPr>
          <w:p w14:paraId="2E244332" w14:textId="040498FD" w:rsidR="001071FD" w:rsidRPr="00CC2C63" w:rsidRDefault="001071FD" w:rsidP="001071FD">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M</w:t>
            </w:r>
          </w:p>
        </w:tc>
        <w:tc>
          <w:tcPr>
            <w:tcW w:w="201" w:type="pct"/>
            <w:gridSpan w:val="3"/>
          </w:tcPr>
          <w:p w14:paraId="4032A530" w14:textId="3F6DDC94" w:rsidR="001071FD" w:rsidRPr="00CC2C63" w:rsidRDefault="001071FD" w:rsidP="001071FD">
            <w:pPr>
              <w:contextualSpacing/>
              <w:rPr>
                <w:rFonts w:asciiTheme="minorHAnsi" w:eastAsia="Times New Roman" w:hAnsiTheme="minorHAnsi" w:cstheme="minorHAnsi"/>
                <w:sz w:val="20"/>
                <w:szCs w:val="20"/>
                <w:lang w:eastAsia="fr-CA"/>
              </w:rPr>
            </w:pPr>
            <w:proofErr w:type="spellStart"/>
            <w:r w:rsidRPr="00CC2C63">
              <w:rPr>
                <w:rFonts w:asciiTheme="minorHAnsi" w:eastAsia="Times New Roman" w:hAnsiTheme="minorHAnsi" w:cstheme="minorHAnsi"/>
                <w:sz w:val="20"/>
                <w:szCs w:val="20"/>
                <w:lang w:eastAsia="fr-CA"/>
              </w:rPr>
              <w:t>Nas</w:t>
            </w:r>
            <w:proofErr w:type="spellEnd"/>
            <w:r w:rsidRPr="00CC2C63">
              <w:rPr>
                <w:rFonts w:asciiTheme="minorHAnsi" w:eastAsia="Times New Roman" w:hAnsiTheme="minorHAnsi" w:cstheme="minorHAnsi"/>
                <w:sz w:val="20"/>
                <w:szCs w:val="20"/>
                <w:lang w:eastAsia="fr-CA"/>
              </w:rPr>
              <w:t xml:space="preserve"> </w:t>
            </w:r>
          </w:p>
        </w:tc>
        <w:tc>
          <w:tcPr>
            <w:tcW w:w="207" w:type="pct"/>
          </w:tcPr>
          <w:p w14:paraId="24189E48" w14:textId="74B3FC38" w:rsidR="001071FD" w:rsidRPr="00CC2C63" w:rsidRDefault="001071FD" w:rsidP="001071FD">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Nos</w:t>
            </w:r>
          </w:p>
        </w:tc>
        <w:tc>
          <w:tcPr>
            <w:tcW w:w="481" w:type="pct"/>
            <w:vMerge/>
            <w:shd w:val="clear" w:color="auto" w:fill="auto"/>
          </w:tcPr>
          <w:p w14:paraId="5F7CF16B" w14:textId="77777777" w:rsidR="001071FD" w:rsidRPr="00CC2C63" w:rsidRDefault="001071FD" w:rsidP="001071FD">
            <w:pPr>
              <w:contextualSpacing/>
              <w:jc w:val="both"/>
              <w:rPr>
                <w:rFonts w:asciiTheme="minorHAnsi" w:eastAsia="Times New Roman" w:hAnsiTheme="minorHAnsi" w:cstheme="minorHAnsi"/>
                <w:sz w:val="20"/>
                <w:szCs w:val="20"/>
                <w:lang w:eastAsia="fr-CA"/>
              </w:rPr>
            </w:pPr>
          </w:p>
        </w:tc>
        <w:tc>
          <w:tcPr>
            <w:tcW w:w="505" w:type="pct"/>
            <w:vMerge/>
            <w:shd w:val="clear" w:color="auto" w:fill="auto"/>
          </w:tcPr>
          <w:p w14:paraId="574677BA" w14:textId="77777777" w:rsidR="001071FD" w:rsidRPr="00CC2C63" w:rsidRDefault="001071FD" w:rsidP="001071FD">
            <w:pPr>
              <w:contextualSpacing/>
              <w:jc w:val="both"/>
              <w:rPr>
                <w:rFonts w:asciiTheme="minorHAnsi" w:eastAsia="Times New Roman" w:hAnsiTheme="minorHAnsi" w:cstheme="minorHAnsi"/>
                <w:sz w:val="20"/>
                <w:szCs w:val="20"/>
                <w:lang w:eastAsia="fr-CA"/>
              </w:rPr>
            </w:pPr>
          </w:p>
        </w:tc>
        <w:tc>
          <w:tcPr>
            <w:tcW w:w="607" w:type="pct"/>
            <w:vMerge/>
            <w:shd w:val="clear" w:color="auto" w:fill="auto"/>
          </w:tcPr>
          <w:p w14:paraId="456BFCF3" w14:textId="77777777" w:rsidR="001071FD" w:rsidRPr="00CC2C63" w:rsidRDefault="001071FD" w:rsidP="001071FD">
            <w:pPr>
              <w:contextualSpacing/>
              <w:jc w:val="both"/>
              <w:rPr>
                <w:rFonts w:asciiTheme="minorHAnsi" w:eastAsia="Times New Roman" w:hAnsiTheme="minorHAnsi" w:cstheme="minorHAnsi"/>
                <w:sz w:val="20"/>
                <w:szCs w:val="20"/>
                <w:lang w:eastAsia="fr-CA"/>
              </w:rPr>
            </w:pPr>
          </w:p>
        </w:tc>
        <w:tc>
          <w:tcPr>
            <w:tcW w:w="502" w:type="pct"/>
            <w:vMerge/>
            <w:shd w:val="clear" w:color="auto" w:fill="auto"/>
          </w:tcPr>
          <w:p w14:paraId="5AD3E312" w14:textId="77777777" w:rsidR="001071FD" w:rsidRPr="00CC2C63" w:rsidRDefault="001071FD" w:rsidP="001071FD">
            <w:pPr>
              <w:contextualSpacing/>
              <w:jc w:val="both"/>
              <w:rPr>
                <w:rFonts w:asciiTheme="minorHAnsi" w:eastAsia="Times New Roman" w:hAnsiTheme="minorHAnsi" w:cstheme="minorHAnsi"/>
                <w:sz w:val="20"/>
                <w:szCs w:val="20"/>
                <w:lang w:eastAsia="fr-CA"/>
              </w:rPr>
            </w:pPr>
          </w:p>
        </w:tc>
      </w:tr>
      <w:tr w:rsidR="00F364FB" w:rsidRPr="00CC2C63" w14:paraId="746C27CE" w14:textId="77777777" w:rsidTr="004D12A2">
        <w:trPr>
          <w:trHeight w:val="165"/>
        </w:trPr>
        <w:tc>
          <w:tcPr>
            <w:tcW w:w="1333" w:type="pct"/>
            <w:gridSpan w:val="2"/>
            <w:vMerge/>
            <w:shd w:val="clear" w:color="auto" w:fill="auto"/>
          </w:tcPr>
          <w:p w14:paraId="5EC1C0C4" w14:textId="77777777" w:rsidR="001071FD" w:rsidRPr="00CC2C63" w:rsidRDefault="001071FD" w:rsidP="001071FD">
            <w:pPr>
              <w:contextualSpacing/>
              <w:jc w:val="both"/>
              <w:rPr>
                <w:rFonts w:asciiTheme="minorHAnsi" w:eastAsia="Times New Roman" w:hAnsiTheme="minorHAnsi" w:cstheme="minorHAnsi"/>
                <w:i/>
                <w:sz w:val="20"/>
                <w:szCs w:val="20"/>
                <w:lang w:eastAsia="fr-CA"/>
              </w:rPr>
            </w:pPr>
          </w:p>
        </w:tc>
        <w:tc>
          <w:tcPr>
            <w:tcW w:w="725" w:type="pct"/>
            <w:vMerge/>
            <w:shd w:val="clear" w:color="auto" w:fill="auto"/>
          </w:tcPr>
          <w:p w14:paraId="4A0CFF7C" w14:textId="77777777" w:rsidR="001071FD" w:rsidRPr="00CC2C63" w:rsidRDefault="001071FD" w:rsidP="001071FD">
            <w:pPr>
              <w:contextualSpacing/>
              <w:jc w:val="both"/>
              <w:rPr>
                <w:rFonts w:asciiTheme="minorHAnsi" w:eastAsia="Times New Roman" w:hAnsiTheme="minorHAnsi" w:cstheme="minorHAnsi"/>
                <w:i/>
                <w:sz w:val="20"/>
                <w:szCs w:val="20"/>
                <w:lang w:eastAsia="fr-CA"/>
              </w:rPr>
            </w:pPr>
          </w:p>
        </w:tc>
        <w:tc>
          <w:tcPr>
            <w:tcW w:w="237" w:type="pct"/>
            <w:gridSpan w:val="3"/>
          </w:tcPr>
          <w:p w14:paraId="1C8EE3B5" w14:textId="77777777" w:rsidR="001071FD" w:rsidRPr="00CC2C63" w:rsidRDefault="001071FD" w:rsidP="001071FD">
            <w:pPr>
              <w:contextualSpacing/>
              <w:rPr>
                <w:rFonts w:asciiTheme="minorHAnsi" w:eastAsia="Times New Roman" w:hAnsiTheme="minorHAnsi" w:cstheme="minorHAnsi"/>
                <w:sz w:val="20"/>
                <w:szCs w:val="20"/>
                <w:lang w:eastAsia="fr-CA"/>
              </w:rPr>
            </w:pPr>
          </w:p>
        </w:tc>
        <w:tc>
          <w:tcPr>
            <w:tcW w:w="202" w:type="pct"/>
            <w:gridSpan w:val="3"/>
          </w:tcPr>
          <w:p w14:paraId="30C254DF" w14:textId="37DFE41C" w:rsidR="001071FD" w:rsidRPr="00CC2C63" w:rsidRDefault="001071FD" w:rsidP="001071FD">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140</w:t>
            </w:r>
          </w:p>
        </w:tc>
        <w:tc>
          <w:tcPr>
            <w:tcW w:w="201" w:type="pct"/>
            <w:gridSpan w:val="3"/>
          </w:tcPr>
          <w:p w14:paraId="2A3EC721" w14:textId="77777777" w:rsidR="001071FD" w:rsidRPr="00CC2C63" w:rsidRDefault="001071FD" w:rsidP="001071FD">
            <w:pPr>
              <w:contextualSpacing/>
              <w:rPr>
                <w:rFonts w:asciiTheme="minorHAnsi" w:eastAsia="Times New Roman" w:hAnsiTheme="minorHAnsi" w:cstheme="minorHAnsi"/>
                <w:sz w:val="20"/>
                <w:szCs w:val="20"/>
                <w:lang w:eastAsia="fr-CA"/>
              </w:rPr>
            </w:pPr>
          </w:p>
        </w:tc>
        <w:tc>
          <w:tcPr>
            <w:tcW w:w="207" w:type="pct"/>
          </w:tcPr>
          <w:p w14:paraId="6FB2218B" w14:textId="005373D2" w:rsidR="001071FD" w:rsidRPr="00CC2C63" w:rsidRDefault="001071FD" w:rsidP="001071FD">
            <w:pPr>
              <w:contextualSpacing/>
              <w:rPr>
                <w:rFonts w:asciiTheme="minorHAnsi" w:eastAsia="Times New Roman" w:hAnsiTheme="minorHAnsi" w:cstheme="minorHAnsi"/>
                <w:sz w:val="20"/>
                <w:szCs w:val="20"/>
                <w:lang w:eastAsia="fr-CA"/>
              </w:rPr>
            </w:pPr>
          </w:p>
        </w:tc>
        <w:tc>
          <w:tcPr>
            <w:tcW w:w="481" w:type="pct"/>
            <w:vMerge/>
            <w:shd w:val="clear" w:color="auto" w:fill="auto"/>
          </w:tcPr>
          <w:p w14:paraId="1FBDC81C" w14:textId="77777777" w:rsidR="001071FD" w:rsidRPr="00CC2C63" w:rsidRDefault="001071FD" w:rsidP="001071FD">
            <w:pPr>
              <w:contextualSpacing/>
              <w:jc w:val="both"/>
              <w:rPr>
                <w:rFonts w:asciiTheme="minorHAnsi" w:eastAsia="Times New Roman" w:hAnsiTheme="minorHAnsi" w:cstheme="minorHAnsi"/>
                <w:sz w:val="20"/>
                <w:szCs w:val="20"/>
                <w:lang w:eastAsia="fr-CA"/>
              </w:rPr>
            </w:pPr>
          </w:p>
        </w:tc>
        <w:tc>
          <w:tcPr>
            <w:tcW w:w="505" w:type="pct"/>
            <w:vMerge/>
            <w:shd w:val="clear" w:color="auto" w:fill="auto"/>
          </w:tcPr>
          <w:p w14:paraId="4EB2A254" w14:textId="77777777" w:rsidR="001071FD" w:rsidRPr="00CC2C63" w:rsidRDefault="001071FD" w:rsidP="001071FD">
            <w:pPr>
              <w:contextualSpacing/>
              <w:jc w:val="both"/>
              <w:rPr>
                <w:rFonts w:asciiTheme="minorHAnsi" w:eastAsia="Times New Roman" w:hAnsiTheme="minorHAnsi" w:cstheme="minorHAnsi"/>
                <w:sz w:val="20"/>
                <w:szCs w:val="20"/>
                <w:lang w:eastAsia="fr-CA"/>
              </w:rPr>
            </w:pPr>
          </w:p>
        </w:tc>
        <w:tc>
          <w:tcPr>
            <w:tcW w:w="607" w:type="pct"/>
            <w:vMerge/>
            <w:shd w:val="clear" w:color="auto" w:fill="auto"/>
          </w:tcPr>
          <w:p w14:paraId="360A4749" w14:textId="77777777" w:rsidR="001071FD" w:rsidRPr="00CC2C63" w:rsidRDefault="001071FD" w:rsidP="001071FD">
            <w:pPr>
              <w:contextualSpacing/>
              <w:jc w:val="both"/>
              <w:rPr>
                <w:rFonts w:asciiTheme="minorHAnsi" w:eastAsia="Times New Roman" w:hAnsiTheme="minorHAnsi" w:cstheme="minorHAnsi"/>
                <w:sz w:val="20"/>
                <w:szCs w:val="20"/>
                <w:lang w:eastAsia="fr-CA"/>
              </w:rPr>
            </w:pPr>
          </w:p>
        </w:tc>
        <w:tc>
          <w:tcPr>
            <w:tcW w:w="502" w:type="pct"/>
            <w:vMerge/>
            <w:shd w:val="clear" w:color="auto" w:fill="auto"/>
          </w:tcPr>
          <w:p w14:paraId="435D7C08" w14:textId="77777777" w:rsidR="001071FD" w:rsidRPr="00CC2C63" w:rsidRDefault="001071FD" w:rsidP="001071FD">
            <w:pPr>
              <w:contextualSpacing/>
              <w:jc w:val="both"/>
              <w:rPr>
                <w:rFonts w:asciiTheme="minorHAnsi" w:eastAsia="Times New Roman" w:hAnsiTheme="minorHAnsi" w:cstheme="minorHAnsi"/>
                <w:sz w:val="20"/>
                <w:szCs w:val="20"/>
                <w:lang w:eastAsia="fr-CA"/>
              </w:rPr>
            </w:pPr>
          </w:p>
        </w:tc>
      </w:tr>
      <w:tr w:rsidR="001071FD" w:rsidRPr="00CC2C63" w14:paraId="169C7438" w14:textId="77777777" w:rsidTr="004D12A2">
        <w:trPr>
          <w:trHeight w:val="352"/>
        </w:trPr>
        <w:tc>
          <w:tcPr>
            <w:tcW w:w="1333" w:type="pct"/>
            <w:gridSpan w:val="2"/>
            <w:shd w:val="clear" w:color="auto" w:fill="FFFFFF"/>
            <w:vAlign w:val="center"/>
          </w:tcPr>
          <w:p w14:paraId="29B1A1A7" w14:textId="76BA07B7" w:rsidR="001071FD" w:rsidRPr="00CC2C63" w:rsidRDefault="00AF6F91" w:rsidP="001071FD">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Producto 1.3.2</w:t>
            </w:r>
          </w:p>
        </w:tc>
        <w:tc>
          <w:tcPr>
            <w:tcW w:w="3667" w:type="pct"/>
            <w:gridSpan w:val="15"/>
            <w:shd w:val="clear" w:color="auto" w:fill="FFFFFF"/>
          </w:tcPr>
          <w:p w14:paraId="1E935E7C" w14:textId="4A011BE1" w:rsidR="001071FD" w:rsidRPr="00CC2C63" w:rsidRDefault="00763394" w:rsidP="001071FD">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i/>
                <w:sz w:val="20"/>
                <w:szCs w:val="20"/>
                <w:lang w:eastAsia="fr-CA"/>
              </w:rPr>
              <w:t xml:space="preserve">Jornadas de capacitación. </w:t>
            </w:r>
            <w:r w:rsidR="001071FD" w:rsidRPr="00CC2C63">
              <w:rPr>
                <w:rFonts w:asciiTheme="minorHAnsi" w:eastAsia="Times New Roman" w:hAnsiTheme="minorHAnsi" w:cstheme="minorHAnsi"/>
                <w:i/>
                <w:sz w:val="20"/>
                <w:szCs w:val="20"/>
                <w:lang w:eastAsia="fr-CA"/>
              </w:rPr>
              <w:t xml:space="preserve"> Organización/es responsable/s del Producto: RNM</w:t>
            </w:r>
          </w:p>
        </w:tc>
      </w:tr>
      <w:tr w:rsidR="00E84672" w:rsidRPr="00CC2C63" w14:paraId="05D78F56" w14:textId="77777777" w:rsidTr="004D12A2">
        <w:tc>
          <w:tcPr>
            <w:tcW w:w="1333" w:type="pct"/>
            <w:gridSpan w:val="2"/>
            <w:shd w:val="clear" w:color="auto" w:fill="FBD4B4"/>
          </w:tcPr>
          <w:p w14:paraId="0B235287" w14:textId="77777777" w:rsidR="001071FD" w:rsidRPr="00CC2C63" w:rsidRDefault="001071FD" w:rsidP="001071FD">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 xml:space="preserve">Indicadores de resultados inmediatos </w:t>
            </w:r>
          </w:p>
        </w:tc>
        <w:tc>
          <w:tcPr>
            <w:tcW w:w="725" w:type="pct"/>
            <w:shd w:val="clear" w:color="auto" w:fill="FBD4B4"/>
            <w:vAlign w:val="center"/>
          </w:tcPr>
          <w:p w14:paraId="6521B1C6" w14:textId="77777777" w:rsidR="001071FD" w:rsidRPr="00CC2C63" w:rsidRDefault="001071FD" w:rsidP="001071FD">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Áreas geográficas</w:t>
            </w:r>
          </w:p>
        </w:tc>
        <w:tc>
          <w:tcPr>
            <w:tcW w:w="847" w:type="pct"/>
            <w:gridSpan w:val="10"/>
            <w:shd w:val="clear" w:color="auto" w:fill="FBD4B4"/>
          </w:tcPr>
          <w:p w14:paraId="58ADE3A0" w14:textId="77777777" w:rsidR="001071FD" w:rsidRPr="00CC2C63" w:rsidRDefault="001071FD" w:rsidP="001071FD">
            <w:pPr>
              <w:contextualSpacing/>
              <w:jc w:val="both"/>
              <w:rPr>
                <w:rFonts w:asciiTheme="minorHAnsi" w:eastAsia="Times New Roman" w:hAnsiTheme="minorHAnsi" w:cstheme="minorHAnsi"/>
                <w:b/>
                <w:sz w:val="20"/>
                <w:szCs w:val="20"/>
                <w:lang w:eastAsia="fr-CA"/>
              </w:rPr>
            </w:pPr>
            <w:r w:rsidRPr="00CC2C63">
              <w:rPr>
                <w:rFonts w:asciiTheme="minorHAnsi" w:eastAsia="Times New Roman" w:hAnsiTheme="minorHAnsi" w:cstheme="minorHAnsi"/>
                <w:b/>
                <w:sz w:val="20"/>
                <w:szCs w:val="20"/>
                <w:lang w:eastAsia="fr-CA"/>
              </w:rPr>
              <w:t>Beneficiarios (Hombres, Mujeres, Niñas y Niños)</w:t>
            </w:r>
          </w:p>
        </w:tc>
        <w:tc>
          <w:tcPr>
            <w:tcW w:w="481" w:type="pct"/>
            <w:shd w:val="clear" w:color="auto" w:fill="FBD4B4"/>
            <w:vAlign w:val="center"/>
          </w:tcPr>
          <w:p w14:paraId="22026424" w14:textId="77777777" w:rsidR="001071FD" w:rsidRPr="00CC2C63" w:rsidRDefault="001071FD" w:rsidP="001071FD">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Información de línea de base</w:t>
            </w:r>
          </w:p>
        </w:tc>
        <w:tc>
          <w:tcPr>
            <w:tcW w:w="505" w:type="pct"/>
            <w:shd w:val="clear" w:color="auto" w:fill="FBD4B4"/>
            <w:vAlign w:val="center"/>
          </w:tcPr>
          <w:p w14:paraId="50C88BF3" w14:textId="77777777" w:rsidR="001071FD" w:rsidRPr="00CC2C63" w:rsidRDefault="001071FD" w:rsidP="001071FD">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Metas finales</w:t>
            </w:r>
          </w:p>
        </w:tc>
        <w:tc>
          <w:tcPr>
            <w:tcW w:w="607" w:type="pct"/>
            <w:shd w:val="clear" w:color="auto" w:fill="FBD4B4"/>
            <w:vAlign w:val="center"/>
          </w:tcPr>
          <w:p w14:paraId="38ADBF12" w14:textId="77777777" w:rsidR="001071FD" w:rsidRPr="00CC2C63" w:rsidRDefault="001071FD" w:rsidP="001071FD">
            <w:pPr>
              <w:contextualSpacing/>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Medios de verificación</w:t>
            </w:r>
          </w:p>
        </w:tc>
        <w:tc>
          <w:tcPr>
            <w:tcW w:w="502" w:type="pct"/>
            <w:shd w:val="clear" w:color="auto" w:fill="FBD4B4"/>
            <w:vAlign w:val="center"/>
          </w:tcPr>
          <w:p w14:paraId="7C87EE8D" w14:textId="77777777" w:rsidR="001071FD" w:rsidRPr="00CC2C63" w:rsidRDefault="001071FD" w:rsidP="001071FD">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Organización responsable</w:t>
            </w:r>
          </w:p>
        </w:tc>
      </w:tr>
      <w:tr w:rsidR="009240EF" w:rsidRPr="00CC2C63" w14:paraId="5A5D9F5A" w14:textId="77777777" w:rsidTr="004D12A2">
        <w:trPr>
          <w:trHeight w:val="165"/>
        </w:trPr>
        <w:tc>
          <w:tcPr>
            <w:tcW w:w="1333" w:type="pct"/>
            <w:gridSpan w:val="2"/>
            <w:vMerge w:val="restart"/>
            <w:shd w:val="clear" w:color="auto" w:fill="auto"/>
          </w:tcPr>
          <w:p w14:paraId="39A29050" w14:textId="3842E42F" w:rsidR="001071FD" w:rsidRPr="00CC2C63" w:rsidRDefault="00C43297" w:rsidP="00C43297">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 xml:space="preserve"> </w:t>
            </w:r>
            <w:r w:rsidR="008E7746" w:rsidRPr="00D774F9">
              <w:rPr>
                <w:rFonts w:asciiTheme="minorHAnsi" w:eastAsia="Times New Roman" w:hAnsiTheme="minorHAnsi" w:cstheme="minorHAnsi"/>
                <w:i/>
                <w:color w:val="FF0000"/>
                <w:sz w:val="20"/>
                <w:szCs w:val="20"/>
                <w:lang w:eastAsia="fr-CA"/>
              </w:rPr>
              <w:t>No.</w:t>
            </w:r>
            <w:r w:rsidR="00426626" w:rsidRPr="00D774F9">
              <w:rPr>
                <w:rFonts w:asciiTheme="minorHAnsi" w:eastAsia="Times New Roman" w:hAnsiTheme="minorHAnsi" w:cstheme="minorHAnsi"/>
                <w:i/>
                <w:color w:val="FF0000"/>
                <w:sz w:val="20"/>
                <w:szCs w:val="20"/>
                <w:lang w:eastAsia="fr-CA"/>
              </w:rPr>
              <w:t xml:space="preserve"> de mujeres que acuerdan, diseñan e implementan planes de incidencia de construcción conjunta</w:t>
            </w:r>
            <w:r w:rsidR="008E7746" w:rsidRPr="00D774F9">
              <w:rPr>
                <w:rFonts w:asciiTheme="minorHAnsi" w:eastAsia="Times New Roman" w:hAnsiTheme="minorHAnsi" w:cstheme="minorHAnsi"/>
                <w:i/>
                <w:color w:val="FF0000"/>
                <w:sz w:val="20"/>
                <w:szCs w:val="20"/>
                <w:lang w:eastAsia="fr-CA"/>
              </w:rPr>
              <w:t xml:space="preserve">, que incluyan enfoques y buenas </w:t>
            </w:r>
            <w:r w:rsidR="00BB0F8A" w:rsidRPr="00D774F9">
              <w:rPr>
                <w:rFonts w:asciiTheme="minorHAnsi" w:eastAsia="Times New Roman" w:hAnsiTheme="minorHAnsi" w:cstheme="minorHAnsi"/>
                <w:i/>
                <w:color w:val="FF0000"/>
                <w:sz w:val="20"/>
                <w:szCs w:val="20"/>
                <w:lang w:eastAsia="fr-CA"/>
              </w:rPr>
              <w:t>prácticas medioambientales</w:t>
            </w:r>
            <w:r w:rsidR="00426626" w:rsidRPr="00D774F9">
              <w:rPr>
                <w:rFonts w:asciiTheme="minorHAnsi" w:eastAsia="Times New Roman" w:hAnsiTheme="minorHAnsi" w:cstheme="minorHAnsi"/>
                <w:i/>
                <w:color w:val="FF0000"/>
                <w:sz w:val="20"/>
                <w:szCs w:val="20"/>
                <w:lang w:eastAsia="fr-CA"/>
              </w:rPr>
              <w:t xml:space="preserve">.   </w:t>
            </w:r>
          </w:p>
        </w:tc>
        <w:tc>
          <w:tcPr>
            <w:tcW w:w="725" w:type="pct"/>
            <w:vMerge w:val="restart"/>
            <w:shd w:val="clear" w:color="auto" w:fill="auto"/>
          </w:tcPr>
          <w:p w14:paraId="2C871E23" w14:textId="76E9F8D4" w:rsidR="001071FD" w:rsidRPr="00CC2C63" w:rsidRDefault="001071FD" w:rsidP="001071FD">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 xml:space="preserve">Municipios del proyecto </w:t>
            </w:r>
          </w:p>
        </w:tc>
        <w:tc>
          <w:tcPr>
            <w:tcW w:w="847" w:type="pct"/>
            <w:gridSpan w:val="10"/>
          </w:tcPr>
          <w:p w14:paraId="36D53E0A" w14:textId="686E7F5E" w:rsidR="001071FD" w:rsidRPr="00CC2C63" w:rsidRDefault="001071FD" w:rsidP="001071FD">
            <w:pPr>
              <w:contextualSpacing/>
              <w:jc w:val="center"/>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Total</w:t>
            </w:r>
          </w:p>
        </w:tc>
        <w:tc>
          <w:tcPr>
            <w:tcW w:w="481" w:type="pct"/>
            <w:vMerge w:val="restart"/>
            <w:shd w:val="clear" w:color="auto" w:fill="auto"/>
          </w:tcPr>
          <w:p w14:paraId="2DB9CE64" w14:textId="3B9CFF21" w:rsidR="001071FD" w:rsidRPr="00CC2C63" w:rsidRDefault="001071FD" w:rsidP="001071FD">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No hay diseñados</w:t>
            </w:r>
          </w:p>
        </w:tc>
        <w:tc>
          <w:tcPr>
            <w:tcW w:w="505" w:type="pct"/>
            <w:vMerge w:val="restart"/>
            <w:shd w:val="clear" w:color="auto" w:fill="auto"/>
          </w:tcPr>
          <w:p w14:paraId="4C2F941D" w14:textId="74E0F333" w:rsidR="001071FD" w:rsidRPr="00CC2C63" w:rsidRDefault="00C40D56" w:rsidP="001071FD">
            <w:pPr>
              <w:contextualSpacing/>
              <w:jc w:val="both"/>
              <w:rPr>
                <w:rFonts w:asciiTheme="minorHAnsi" w:eastAsia="Times New Roman" w:hAnsiTheme="minorHAnsi" w:cstheme="minorHAnsi"/>
                <w:i/>
                <w:sz w:val="20"/>
                <w:szCs w:val="20"/>
                <w:lang w:eastAsia="fr-CA"/>
              </w:rPr>
            </w:pPr>
            <w:r>
              <w:rPr>
                <w:rFonts w:asciiTheme="minorHAnsi" w:eastAsia="Times New Roman" w:hAnsiTheme="minorHAnsi" w:cstheme="minorHAnsi"/>
                <w:i/>
                <w:sz w:val="20"/>
                <w:szCs w:val="20"/>
                <w:lang w:eastAsia="fr-CA"/>
              </w:rPr>
              <w:t xml:space="preserve">140 mujeres en </w:t>
            </w:r>
            <w:r w:rsidR="00D61DED" w:rsidRPr="00CC2C63">
              <w:rPr>
                <w:rFonts w:asciiTheme="minorHAnsi" w:eastAsia="Times New Roman" w:hAnsiTheme="minorHAnsi" w:cstheme="minorHAnsi"/>
                <w:i/>
                <w:sz w:val="20"/>
                <w:szCs w:val="20"/>
                <w:lang w:eastAsia="fr-CA"/>
              </w:rPr>
              <w:t xml:space="preserve">7 jornadas y </w:t>
            </w:r>
            <w:r w:rsidR="001071FD" w:rsidRPr="00CC2C63">
              <w:rPr>
                <w:rFonts w:asciiTheme="minorHAnsi" w:eastAsia="Times New Roman" w:hAnsiTheme="minorHAnsi" w:cstheme="minorHAnsi"/>
                <w:i/>
                <w:sz w:val="20"/>
                <w:szCs w:val="20"/>
                <w:lang w:eastAsia="fr-CA"/>
              </w:rPr>
              <w:t>7 Planes de incidencia</w:t>
            </w:r>
            <w:r w:rsidR="00C03DAD" w:rsidRPr="00CC2C63">
              <w:rPr>
                <w:rFonts w:asciiTheme="minorHAnsi" w:eastAsia="Times New Roman" w:hAnsiTheme="minorHAnsi" w:cstheme="minorHAnsi"/>
                <w:i/>
                <w:sz w:val="20"/>
                <w:szCs w:val="20"/>
                <w:lang w:eastAsia="fr-CA"/>
              </w:rPr>
              <w:t xml:space="preserve"> participativos</w:t>
            </w:r>
            <w:r w:rsidR="009240EF" w:rsidRPr="00CC2C63">
              <w:rPr>
                <w:rFonts w:asciiTheme="minorHAnsi" w:eastAsia="Times New Roman" w:hAnsiTheme="minorHAnsi" w:cstheme="minorHAnsi"/>
                <w:i/>
                <w:sz w:val="20"/>
                <w:szCs w:val="20"/>
                <w:lang w:eastAsia="fr-CA"/>
              </w:rPr>
              <w:t xml:space="preserve"> obtenidos de cada jornada (T2 y T3)</w:t>
            </w:r>
            <w:r w:rsidR="00C03DAD" w:rsidRPr="00CC2C63">
              <w:rPr>
                <w:rFonts w:asciiTheme="minorHAnsi" w:eastAsia="Times New Roman" w:hAnsiTheme="minorHAnsi" w:cstheme="minorHAnsi"/>
                <w:i/>
                <w:sz w:val="20"/>
                <w:szCs w:val="20"/>
                <w:lang w:eastAsia="fr-CA"/>
              </w:rPr>
              <w:t>.</w:t>
            </w:r>
          </w:p>
        </w:tc>
        <w:tc>
          <w:tcPr>
            <w:tcW w:w="607" w:type="pct"/>
            <w:vMerge w:val="restart"/>
            <w:shd w:val="clear" w:color="auto" w:fill="auto"/>
          </w:tcPr>
          <w:p w14:paraId="585208CE" w14:textId="5D8F70DA" w:rsidR="001071FD" w:rsidRPr="00CC2C63" w:rsidRDefault="001071FD" w:rsidP="001071FD">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Planes de incidencia</w:t>
            </w:r>
          </w:p>
        </w:tc>
        <w:tc>
          <w:tcPr>
            <w:tcW w:w="502" w:type="pct"/>
            <w:vMerge w:val="restart"/>
            <w:shd w:val="clear" w:color="auto" w:fill="auto"/>
          </w:tcPr>
          <w:p w14:paraId="5E28B2BB" w14:textId="111A8373" w:rsidR="001071FD" w:rsidRPr="00CC2C63" w:rsidRDefault="001071FD" w:rsidP="001071FD">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RNM + facilitadoras locales</w:t>
            </w:r>
          </w:p>
        </w:tc>
      </w:tr>
      <w:tr w:rsidR="00F364FB" w:rsidRPr="00CC2C63" w14:paraId="75B464EB" w14:textId="77777777" w:rsidTr="004D12A2">
        <w:trPr>
          <w:trHeight w:val="165"/>
        </w:trPr>
        <w:tc>
          <w:tcPr>
            <w:tcW w:w="1333" w:type="pct"/>
            <w:gridSpan w:val="2"/>
            <w:vMerge/>
            <w:shd w:val="clear" w:color="auto" w:fill="auto"/>
          </w:tcPr>
          <w:p w14:paraId="0CC66341" w14:textId="77777777" w:rsidR="001071FD" w:rsidRPr="00CC2C63" w:rsidRDefault="001071FD" w:rsidP="001071FD">
            <w:pPr>
              <w:contextualSpacing/>
              <w:jc w:val="both"/>
              <w:rPr>
                <w:rFonts w:asciiTheme="minorHAnsi" w:eastAsia="Times New Roman" w:hAnsiTheme="minorHAnsi" w:cstheme="minorHAnsi"/>
                <w:i/>
                <w:sz w:val="20"/>
                <w:szCs w:val="20"/>
                <w:lang w:eastAsia="fr-CA"/>
              </w:rPr>
            </w:pPr>
          </w:p>
        </w:tc>
        <w:tc>
          <w:tcPr>
            <w:tcW w:w="725" w:type="pct"/>
            <w:vMerge/>
            <w:shd w:val="clear" w:color="auto" w:fill="auto"/>
          </w:tcPr>
          <w:p w14:paraId="31DA7EB8" w14:textId="77777777" w:rsidR="001071FD" w:rsidRPr="00CC2C63" w:rsidRDefault="001071FD" w:rsidP="001071FD">
            <w:pPr>
              <w:contextualSpacing/>
              <w:jc w:val="both"/>
              <w:rPr>
                <w:rFonts w:asciiTheme="minorHAnsi" w:eastAsia="Times New Roman" w:hAnsiTheme="minorHAnsi" w:cstheme="minorHAnsi"/>
                <w:i/>
                <w:sz w:val="20"/>
                <w:szCs w:val="20"/>
                <w:lang w:eastAsia="fr-CA"/>
              </w:rPr>
            </w:pPr>
          </w:p>
        </w:tc>
        <w:tc>
          <w:tcPr>
            <w:tcW w:w="221" w:type="pct"/>
            <w:gridSpan w:val="2"/>
          </w:tcPr>
          <w:p w14:paraId="40D01DBC" w14:textId="5909A2AA" w:rsidR="001071FD" w:rsidRPr="00CC2C63" w:rsidRDefault="001071FD" w:rsidP="001071FD">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H</w:t>
            </w:r>
          </w:p>
        </w:tc>
        <w:tc>
          <w:tcPr>
            <w:tcW w:w="205" w:type="pct"/>
            <w:gridSpan w:val="3"/>
          </w:tcPr>
          <w:p w14:paraId="0B1191FD" w14:textId="61B24665" w:rsidR="001071FD" w:rsidRPr="00CC2C63" w:rsidRDefault="001071FD" w:rsidP="001071FD">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M</w:t>
            </w:r>
          </w:p>
        </w:tc>
        <w:tc>
          <w:tcPr>
            <w:tcW w:w="210" w:type="pct"/>
            <w:gridSpan w:val="3"/>
          </w:tcPr>
          <w:p w14:paraId="3C1A3E79" w14:textId="0F438D73" w:rsidR="001071FD" w:rsidRPr="00CC2C63" w:rsidRDefault="001071FD" w:rsidP="001071FD">
            <w:pPr>
              <w:contextualSpacing/>
              <w:rPr>
                <w:rFonts w:asciiTheme="minorHAnsi" w:eastAsia="Times New Roman" w:hAnsiTheme="minorHAnsi" w:cstheme="minorHAnsi"/>
                <w:sz w:val="20"/>
                <w:szCs w:val="20"/>
                <w:lang w:eastAsia="fr-CA"/>
              </w:rPr>
            </w:pPr>
            <w:proofErr w:type="spellStart"/>
            <w:r w:rsidRPr="00CC2C63">
              <w:rPr>
                <w:rFonts w:asciiTheme="minorHAnsi" w:eastAsia="Times New Roman" w:hAnsiTheme="minorHAnsi" w:cstheme="minorHAnsi"/>
                <w:sz w:val="20"/>
                <w:szCs w:val="20"/>
                <w:lang w:eastAsia="fr-CA"/>
              </w:rPr>
              <w:t>Nas</w:t>
            </w:r>
            <w:proofErr w:type="spellEnd"/>
            <w:r w:rsidRPr="00CC2C63">
              <w:rPr>
                <w:rFonts w:asciiTheme="minorHAnsi" w:eastAsia="Times New Roman" w:hAnsiTheme="minorHAnsi" w:cstheme="minorHAnsi"/>
                <w:sz w:val="20"/>
                <w:szCs w:val="20"/>
                <w:lang w:eastAsia="fr-CA"/>
              </w:rPr>
              <w:t xml:space="preserve"> </w:t>
            </w:r>
          </w:p>
        </w:tc>
        <w:tc>
          <w:tcPr>
            <w:tcW w:w="211" w:type="pct"/>
            <w:gridSpan w:val="2"/>
          </w:tcPr>
          <w:p w14:paraId="263C24F9" w14:textId="2D9638D0" w:rsidR="001071FD" w:rsidRPr="00CC2C63" w:rsidRDefault="001071FD" w:rsidP="001071FD">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Nos</w:t>
            </w:r>
          </w:p>
        </w:tc>
        <w:tc>
          <w:tcPr>
            <w:tcW w:w="481" w:type="pct"/>
            <w:vMerge/>
            <w:shd w:val="clear" w:color="auto" w:fill="auto"/>
          </w:tcPr>
          <w:p w14:paraId="6C632CE9" w14:textId="77777777" w:rsidR="001071FD" w:rsidRPr="00CC2C63" w:rsidRDefault="001071FD" w:rsidP="001071FD">
            <w:pPr>
              <w:contextualSpacing/>
              <w:jc w:val="both"/>
              <w:rPr>
                <w:rFonts w:asciiTheme="minorHAnsi" w:eastAsia="Times New Roman" w:hAnsiTheme="minorHAnsi" w:cstheme="minorHAnsi"/>
                <w:sz w:val="20"/>
                <w:szCs w:val="20"/>
                <w:lang w:eastAsia="fr-CA"/>
              </w:rPr>
            </w:pPr>
          </w:p>
        </w:tc>
        <w:tc>
          <w:tcPr>
            <w:tcW w:w="505" w:type="pct"/>
            <w:vMerge/>
            <w:shd w:val="clear" w:color="auto" w:fill="auto"/>
          </w:tcPr>
          <w:p w14:paraId="33BED949" w14:textId="77777777" w:rsidR="001071FD" w:rsidRPr="00CC2C63" w:rsidRDefault="001071FD" w:rsidP="001071FD">
            <w:pPr>
              <w:contextualSpacing/>
              <w:jc w:val="both"/>
              <w:rPr>
                <w:rFonts w:asciiTheme="minorHAnsi" w:eastAsia="Times New Roman" w:hAnsiTheme="minorHAnsi" w:cstheme="minorHAnsi"/>
                <w:sz w:val="20"/>
                <w:szCs w:val="20"/>
                <w:lang w:eastAsia="fr-CA"/>
              </w:rPr>
            </w:pPr>
          </w:p>
        </w:tc>
        <w:tc>
          <w:tcPr>
            <w:tcW w:w="607" w:type="pct"/>
            <w:vMerge/>
            <w:shd w:val="clear" w:color="auto" w:fill="auto"/>
          </w:tcPr>
          <w:p w14:paraId="3BA29C10" w14:textId="77777777" w:rsidR="001071FD" w:rsidRPr="00CC2C63" w:rsidRDefault="001071FD" w:rsidP="001071FD">
            <w:pPr>
              <w:contextualSpacing/>
              <w:jc w:val="both"/>
              <w:rPr>
                <w:rFonts w:asciiTheme="minorHAnsi" w:eastAsia="Times New Roman" w:hAnsiTheme="minorHAnsi" w:cstheme="minorHAnsi"/>
                <w:sz w:val="20"/>
                <w:szCs w:val="20"/>
                <w:lang w:eastAsia="fr-CA"/>
              </w:rPr>
            </w:pPr>
          </w:p>
        </w:tc>
        <w:tc>
          <w:tcPr>
            <w:tcW w:w="502" w:type="pct"/>
            <w:vMerge/>
            <w:shd w:val="clear" w:color="auto" w:fill="auto"/>
          </w:tcPr>
          <w:p w14:paraId="6849E3C8" w14:textId="77777777" w:rsidR="001071FD" w:rsidRPr="00CC2C63" w:rsidRDefault="001071FD" w:rsidP="001071FD">
            <w:pPr>
              <w:contextualSpacing/>
              <w:jc w:val="both"/>
              <w:rPr>
                <w:rFonts w:asciiTheme="minorHAnsi" w:eastAsia="Times New Roman" w:hAnsiTheme="minorHAnsi" w:cstheme="minorHAnsi"/>
                <w:sz w:val="20"/>
                <w:szCs w:val="20"/>
                <w:lang w:eastAsia="fr-CA"/>
              </w:rPr>
            </w:pPr>
          </w:p>
        </w:tc>
      </w:tr>
      <w:tr w:rsidR="00F364FB" w:rsidRPr="00CC2C63" w14:paraId="556A8F2C" w14:textId="77777777" w:rsidTr="004D12A2">
        <w:trPr>
          <w:trHeight w:val="165"/>
        </w:trPr>
        <w:tc>
          <w:tcPr>
            <w:tcW w:w="1333" w:type="pct"/>
            <w:gridSpan w:val="2"/>
            <w:vMerge/>
            <w:shd w:val="clear" w:color="auto" w:fill="auto"/>
          </w:tcPr>
          <w:p w14:paraId="24906F7A" w14:textId="77777777" w:rsidR="001071FD" w:rsidRPr="00CC2C63" w:rsidRDefault="001071FD" w:rsidP="001071FD">
            <w:pPr>
              <w:contextualSpacing/>
              <w:jc w:val="both"/>
              <w:rPr>
                <w:rFonts w:asciiTheme="minorHAnsi" w:eastAsia="Times New Roman" w:hAnsiTheme="minorHAnsi" w:cstheme="minorHAnsi"/>
                <w:i/>
                <w:sz w:val="20"/>
                <w:szCs w:val="20"/>
                <w:lang w:eastAsia="fr-CA"/>
              </w:rPr>
            </w:pPr>
          </w:p>
        </w:tc>
        <w:tc>
          <w:tcPr>
            <w:tcW w:w="725" w:type="pct"/>
            <w:vMerge/>
            <w:shd w:val="clear" w:color="auto" w:fill="auto"/>
          </w:tcPr>
          <w:p w14:paraId="54116892" w14:textId="77777777" w:rsidR="001071FD" w:rsidRPr="00CC2C63" w:rsidRDefault="001071FD" w:rsidP="001071FD">
            <w:pPr>
              <w:contextualSpacing/>
              <w:jc w:val="both"/>
              <w:rPr>
                <w:rFonts w:asciiTheme="minorHAnsi" w:eastAsia="Times New Roman" w:hAnsiTheme="minorHAnsi" w:cstheme="minorHAnsi"/>
                <w:i/>
                <w:sz w:val="20"/>
                <w:szCs w:val="20"/>
                <w:lang w:eastAsia="fr-CA"/>
              </w:rPr>
            </w:pPr>
          </w:p>
        </w:tc>
        <w:tc>
          <w:tcPr>
            <w:tcW w:w="221" w:type="pct"/>
            <w:gridSpan w:val="2"/>
          </w:tcPr>
          <w:p w14:paraId="5E406B95" w14:textId="77777777" w:rsidR="001071FD" w:rsidRPr="00CC2C63" w:rsidRDefault="001071FD" w:rsidP="001071FD">
            <w:pPr>
              <w:contextualSpacing/>
              <w:rPr>
                <w:rFonts w:asciiTheme="minorHAnsi" w:eastAsia="Times New Roman" w:hAnsiTheme="minorHAnsi" w:cstheme="minorHAnsi"/>
                <w:sz w:val="20"/>
                <w:szCs w:val="20"/>
                <w:lang w:eastAsia="fr-CA"/>
              </w:rPr>
            </w:pPr>
          </w:p>
        </w:tc>
        <w:tc>
          <w:tcPr>
            <w:tcW w:w="205" w:type="pct"/>
            <w:gridSpan w:val="3"/>
          </w:tcPr>
          <w:p w14:paraId="686C2518" w14:textId="770E5AB3" w:rsidR="001071FD" w:rsidRPr="00CC2C63" w:rsidRDefault="001071FD" w:rsidP="001071FD">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140</w:t>
            </w:r>
          </w:p>
        </w:tc>
        <w:tc>
          <w:tcPr>
            <w:tcW w:w="210" w:type="pct"/>
            <w:gridSpan w:val="3"/>
          </w:tcPr>
          <w:p w14:paraId="17D7EE20" w14:textId="77777777" w:rsidR="001071FD" w:rsidRPr="00CC2C63" w:rsidRDefault="001071FD" w:rsidP="001071FD">
            <w:pPr>
              <w:contextualSpacing/>
              <w:rPr>
                <w:rFonts w:asciiTheme="minorHAnsi" w:eastAsia="Times New Roman" w:hAnsiTheme="minorHAnsi" w:cstheme="minorHAnsi"/>
                <w:sz w:val="20"/>
                <w:szCs w:val="20"/>
                <w:lang w:eastAsia="fr-CA"/>
              </w:rPr>
            </w:pPr>
          </w:p>
        </w:tc>
        <w:tc>
          <w:tcPr>
            <w:tcW w:w="211" w:type="pct"/>
            <w:gridSpan w:val="2"/>
          </w:tcPr>
          <w:p w14:paraId="3AE58D4B" w14:textId="3AC6232E" w:rsidR="001071FD" w:rsidRPr="00CC2C63" w:rsidRDefault="001071FD" w:rsidP="001071FD">
            <w:pPr>
              <w:contextualSpacing/>
              <w:rPr>
                <w:rFonts w:asciiTheme="minorHAnsi" w:eastAsia="Times New Roman" w:hAnsiTheme="minorHAnsi" w:cstheme="minorHAnsi"/>
                <w:sz w:val="20"/>
                <w:szCs w:val="20"/>
                <w:lang w:eastAsia="fr-CA"/>
              </w:rPr>
            </w:pPr>
          </w:p>
        </w:tc>
        <w:tc>
          <w:tcPr>
            <w:tcW w:w="481" w:type="pct"/>
            <w:vMerge/>
            <w:shd w:val="clear" w:color="auto" w:fill="auto"/>
          </w:tcPr>
          <w:p w14:paraId="136A5170" w14:textId="77777777" w:rsidR="001071FD" w:rsidRPr="00CC2C63" w:rsidRDefault="001071FD" w:rsidP="001071FD">
            <w:pPr>
              <w:contextualSpacing/>
              <w:jc w:val="both"/>
              <w:rPr>
                <w:rFonts w:asciiTheme="minorHAnsi" w:eastAsia="Times New Roman" w:hAnsiTheme="minorHAnsi" w:cstheme="minorHAnsi"/>
                <w:sz w:val="20"/>
                <w:szCs w:val="20"/>
                <w:lang w:eastAsia="fr-CA"/>
              </w:rPr>
            </w:pPr>
          </w:p>
        </w:tc>
        <w:tc>
          <w:tcPr>
            <w:tcW w:w="505" w:type="pct"/>
            <w:vMerge/>
            <w:shd w:val="clear" w:color="auto" w:fill="auto"/>
          </w:tcPr>
          <w:p w14:paraId="70C2EB55" w14:textId="77777777" w:rsidR="001071FD" w:rsidRPr="00CC2C63" w:rsidRDefault="001071FD" w:rsidP="001071FD">
            <w:pPr>
              <w:contextualSpacing/>
              <w:jc w:val="both"/>
              <w:rPr>
                <w:rFonts w:asciiTheme="minorHAnsi" w:eastAsia="Times New Roman" w:hAnsiTheme="minorHAnsi" w:cstheme="minorHAnsi"/>
                <w:sz w:val="20"/>
                <w:szCs w:val="20"/>
                <w:lang w:eastAsia="fr-CA"/>
              </w:rPr>
            </w:pPr>
          </w:p>
        </w:tc>
        <w:tc>
          <w:tcPr>
            <w:tcW w:w="607" w:type="pct"/>
            <w:vMerge/>
            <w:shd w:val="clear" w:color="auto" w:fill="auto"/>
          </w:tcPr>
          <w:p w14:paraId="00CB1E2F" w14:textId="77777777" w:rsidR="001071FD" w:rsidRPr="00CC2C63" w:rsidRDefault="001071FD" w:rsidP="001071FD">
            <w:pPr>
              <w:contextualSpacing/>
              <w:jc w:val="both"/>
              <w:rPr>
                <w:rFonts w:asciiTheme="minorHAnsi" w:eastAsia="Times New Roman" w:hAnsiTheme="minorHAnsi" w:cstheme="minorHAnsi"/>
                <w:sz w:val="20"/>
                <w:szCs w:val="20"/>
                <w:lang w:eastAsia="fr-CA"/>
              </w:rPr>
            </w:pPr>
          </w:p>
        </w:tc>
        <w:tc>
          <w:tcPr>
            <w:tcW w:w="502" w:type="pct"/>
            <w:vMerge/>
            <w:shd w:val="clear" w:color="auto" w:fill="auto"/>
          </w:tcPr>
          <w:p w14:paraId="0B519FC2" w14:textId="77777777" w:rsidR="001071FD" w:rsidRPr="00CC2C63" w:rsidRDefault="001071FD" w:rsidP="001071FD">
            <w:pPr>
              <w:contextualSpacing/>
              <w:jc w:val="both"/>
              <w:rPr>
                <w:rFonts w:asciiTheme="minorHAnsi" w:eastAsia="Times New Roman" w:hAnsiTheme="minorHAnsi" w:cstheme="minorHAnsi"/>
                <w:sz w:val="20"/>
                <w:szCs w:val="20"/>
                <w:lang w:eastAsia="fr-CA"/>
              </w:rPr>
            </w:pPr>
          </w:p>
        </w:tc>
      </w:tr>
      <w:tr w:rsidR="001071FD" w:rsidRPr="00CC2C63" w14:paraId="30F8CCEF" w14:textId="77777777" w:rsidTr="004D12A2">
        <w:trPr>
          <w:trHeight w:val="325"/>
        </w:trPr>
        <w:tc>
          <w:tcPr>
            <w:tcW w:w="1333" w:type="pct"/>
            <w:gridSpan w:val="2"/>
            <w:tcBorders>
              <w:bottom w:val="single" w:sz="4" w:space="0" w:color="auto"/>
            </w:tcBorders>
            <w:shd w:val="clear" w:color="auto" w:fill="FFFFFF"/>
            <w:vAlign w:val="center"/>
          </w:tcPr>
          <w:p w14:paraId="7DEC5EED" w14:textId="604DF33E" w:rsidR="001071FD" w:rsidRPr="00CC2C63" w:rsidRDefault="001156DA" w:rsidP="00B16EF5">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Sub-Resultado 2</w:t>
            </w:r>
          </w:p>
        </w:tc>
        <w:tc>
          <w:tcPr>
            <w:tcW w:w="3667" w:type="pct"/>
            <w:gridSpan w:val="15"/>
            <w:tcBorders>
              <w:bottom w:val="single" w:sz="4" w:space="0" w:color="auto"/>
            </w:tcBorders>
            <w:shd w:val="clear" w:color="auto" w:fill="auto"/>
          </w:tcPr>
          <w:p w14:paraId="7002A820" w14:textId="4E0039D7" w:rsidR="001071FD" w:rsidRPr="00CC2C63" w:rsidRDefault="001071FD" w:rsidP="001156DA">
            <w:pPr>
              <w:contextualSpacing/>
              <w:jc w:val="both"/>
              <w:rPr>
                <w:rFonts w:asciiTheme="minorHAnsi" w:eastAsia="Times New Roman" w:hAnsiTheme="minorHAnsi" w:cstheme="minorHAnsi"/>
                <w:b/>
                <w:sz w:val="20"/>
                <w:szCs w:val="20"/>
                <w:lang w:eastAsia="fr-CA"/>
              </w:rPr>
            </w:pPr>
            <w:r w:rsidRPr="00CC2C63">
              <w:rPr>
                <w:rFonts w:asciiTheme="minorHAnsi" w:eastAsia="Times New Roman" w:hAnsiTheme="minorHAnsi" w:cstheme="minorHAnsi"/>
                <w:i/>
                <w:sz w:val="20"/>
                <w:szCs w:val="20"/>
                <w:lang w:eastAsia="fr-CA"/>
              </w:rPr>
              <w:t xml:space="preserve">Sub-resultado específico: </w:t>
            </w:r>
            <w:r w:rsidR="001156DA" w:rsidRPr="00CC2C63">
              <w:rPr>
                <w:rFonts w:asciiTheme="minorHAnsi" w:eastAsia="Times New Roman" w:hAnsiTheme="minorHAnsi" w:cstheme="minorHAnsi"/>
                <w:i/>
                <w:sz w:val="20"/>
                <w:szCs w:val="20"/>
                <w:lang w:eastAsia="fr-CA"/>
              </w:rPr>
              <w:t>Las mujeres han realizado acciones y planes de incidencia, generado alianzas y diseñado estrategias de participación en los espacios y mecanismos identificados y adecuados en la implementación del AFP.</w:t>
            </w:r>
            <w:r w:rsidR="00B92201" w:rsidRPr="00CC2C63">
              <w:rPr>
                <w:rFonts w:asciiTheme="minorHAnsi" w:eastAsia="Times New Roman" w:hAnsiTheme="minorHAnsi" w:cstheme="minorHAnsi"/>
                <w:i/>
                <w:sz w:val="20"/>
                <w:szCs w:val="20"/>
                <w:lang w:eastAsia="fr-CA"/>
              </w:rPr>
              <w:t xml:space="preserve"> </w:t>
            </w:r>
            <w:r w:rsidRPr="00CC2C63">
              <w:rPr>
                <w:rFonts w:asciiTheme="minorHAnsi" w:eastAsia="Times New Roman" w:hAnsiTheme="minorHAnsi" w:cstheme="minorHAnsi"/>
                <w:i/>
                <w:sz w:val="20"/>
                <w:szCs w:val="20"/>
                <w:lang w:eastAsia="fr-CA"/>
              </w:rPr>
              <w:t>Organización/es responsable/s del Resultado:  RNM</w:t>
            </w:r>
            <w:r w:rsidR="001156DA" w:rsidRPr="00CC2C63">
              <w:rPr>
                <w:rFonts w:asciiTheme="minorHAnsi" w:eastAsia="Times New Roman" w:hAnsiTheme="minorHAnsi" w:cstheme="minorHAnsi"/>
                <w:i/>
                <w:sz w:val="20"/>
                <w:szCs w:val="20"/>
                <w:lang w:eastAsia="fr-CA"/>
              </w:rPr>
              <w:t xml:space="preserve"> + Facilitadoras locales</w:t>
            </w:r>
          </w:p>
        </w:tc>
      </w:tr>
      <w:tr w:rsidR="009240EF" w:rsidRPr="00CC2C63" w14:paraId="07A3F447" w14:textId="77777777" w:rsidTr="004D12A2">
        <w:trPr>
          <w:trHeight w:val="737"/>
        </w:trPr>
        <w:tc>
          <w:tcPr>
            <w:tcW w:w="1333" w:type="pct"/>
            <w:gridSpan w:val="2"/>
            <w:shd w:val="clear" w:color="auto" w:fill="B4C3E7"/>
            <w:vAlign w:val="center"/>
          </w:tcPr>
          <w:p w14:paraId="53DAC9A9" w14:textId="2C43E5AA" w:rsidR="001071FD" w:rsidRPr="00CC2C63" w:rsidRDefault="004D12A2"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Indicadores del sub-resultado 2</w:t>
            </w:r>
            <w:r w:rsidR="001071FD" w:rsidRPr="00CC2C63">
              <w:rPr>
                <w:rFonts w:asciiTheme="minorHAnsi" w:eastAsia="Times New Roman" w:hAnsiTheme="minorHAnsi" w:cstheme="minorHAnsi"/>
                <w:b/>
                <w:sz w:val="20"/>
                <w:szCs w:val="20"/>
                <w:lang w:eastAsia="fr-CA"/>
              </w:rPr>
              <w:t xml:space="preserve"> del Fondo </w:t>
            </w:r>
          </w:p>
        </w:tc>
        <w:tc>
          <w:tcPr>
            <w:tcW w:w="725" w:type="pct"/>
            <w:shd w:val="clear" w:color="auto" w:fill="B4C3E7"/>
            <w:vAlign w:val="center"/>
          </w:tcPr>
          <w:p w14:paraId="0B773443" w14:textId="77777777" w:rsidR="001071FD" w:rsidRPr="00CC2C63" w:rsidRDefault="001071FD"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Áreas geográficas</w:t>
            </w:r>
          </w:p>
        </w:tc>
        <w:tc>
          <w:tcPr>
            <w:tcW w:w="847" w:type="pct"/>
            <w:gridSpan w:val="10"/>
            <w:shd w:val="clear" w:color="auto" w:fill="B4C3E7"/>
          </w:tcPr>
          <w:p w14:paraId="771C95F9" w14:textId="77777777" w:rsidR="001071FD" w:rsidRPr="00CC2C63" w:rsidRDefault="001071FD" w:rsidP="00AF6F91">
            <w:pPr>
              <w:contextualSpacing/>
              <w:rPr>
                <w:rFonts w:asciiTheme="minorHAnsi" w:eastAsia="Times New Roman" w:hAnsiTheme="minorHAnsi" w:cstheme="minorHAnsi"/>
                <w:b/>
                <w:sz w:val="20"/>
                <w:szCs w:val="20"/>
                <w:lang w:eastAsia="fr-CA"/>
              </w:rPr>
            </w:pPr>
            <w:r w:rsidRPr="00CC2C63">
              <w:rPr>
                <w:rFonts w:asciiTheme="minorHAnsi" w:eastAsia="Times New Roman" w:hAnsiTheme="minorHAnsi" w:cstheme="minorHAnsi"/>
                <w:b/>
                <w:sz w:val="20"/>
                <w:szCs w:val="20"/>
                <w:lang w:eastAsia="fr-CA"/>
              </w:rPr>
              <w:t>Beneficiarios (Hombres, Mujeres, Niñas y Niños)</w:t>
            </w:r>
          </w:p>
        </w:tc>
        <w:tc>
          <w:tcPr>
            <w:tcW w:w="481" w:type="pct"/>
            <w:shd w:val="clear" w:color="auto" w:fill="B4C3E7"/>
            <w:vAlign w:val="center"/>
          </w:tcPr>
          <w:p w14:paraId="1EB27509" w14:textId="77777777" w:rsidR="001071FD" w:rsidRPr="00CC2C63" w:rsidRDefault="001071FD"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 xml:space="preserve">Información de línea de base </w:t>
            </w:r>
          </w:p>
        </w:tc>
        <w:tc>
          <w:tcPr>
            <w:tcW w:w="505" w:type="pct"/>
            <w:shd w:val="clear" w:color="auto" w:fill="B4C3E7"/>
            <w:vAlign w:val="center"/>
          </w:tcPr>
          <w:p w14:paraId="3F408C3F" w14:textId="77777777" w:rsidR="001071FD" w:rsidRPr="00CC2C63" w:rsidRDefault="001071FD"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 xml:space="preserve">Metas finales </w:t>
            </w:r>
          </w:p>
        </w:tc>
        <w:tc>
          <w:tcPr>
            <w:tcW w:w="607" w:type="pct"/>
            <w:shd w:val="clear" w:color="auto" w:fill="B4C3E7"/>
            <w:vAlign w:val="center"/>
          </w:tcPr>
          <w:p w14:paraId="2A512CA6" w14:textId="77777777" w:rsidR="001071FD" w:rsidRPr="00CC2C63" w:rsidRDefault="001071FD" w:rsidP="00AF6F91">
            <w:pPr>
              <w:contextualSpacing/>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Medios de verificación</w:t>
            </w:r>
          </w:p>
        </w:tc>
        <w:tc>
          <w:tcPr>
            <w:tcW w:w="502" w:type="pct"/>
            <w:shd w:val="clear" w:color="auto" w:fill="B4C3E7"/>
            <w:vAlign w:val="center"/>
          </w:tcPr>
          <w:p w14:paraId="072A9507" w14:textId="77777777" w:rsidR="001071FD" w:rsidRPr="00CC2C63" w:rsidRDefault="001071FD"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Organización responsable</w:t>
            </w:r>
          </w:p>
        </w:tc>
      </w:tr>
      <w:tr w:rsidR="00F364FB" w:rsidRPr="00CC2C63" w14:paraId="2BEB1F60" w14:textId="77777777" w:rsidTr="004D12A2">
        <w:trPr>
          <w:trHeight w:val="219"/>
        </w:trPr>
        <w:tc>
          <w:tcPr>
            <w:tcW w:w="1333" w:type="pct"/>
            <w:gridSpan w:val="2"/>
            <w:vMerge w:val="restart"/>
            <w:shd w:val="clear" w:color="auto" w:fill="auto"/>
          </w:tcPr>
          <w:p w14:paraId="06E80CD0" w14:textId="7F7D66D5" w:rsidR="001071FD" w:rsidRPr="00CC2C63" w:rsidRDefault="00426626" w:rsidP="001156DA">
            <w:pPr>
              <w:contextualSpacing/>
              <w:jc w:val="both"/>
              <w:rPr>
                <w:rFonts w:asciiTheme="minorHAnsi" w:eastAsia="Times New Roman" w:hAnsiTheme="minorHAnsi" w:cstheme="minorHAnsi"/>
                <w:i/>
                <w:sz w:val="20"/>
                <w:szCs w:val="20"/>
                <w:highlight w:val="yellow"/>
                <w:lang w:eastAsia="fr-CA"/>
              </w:rPr>
            </w:pPr>
            <w:r w:rsidRPr="00D774F9">
              <w:rPr>
                <w:rFonts w:asciiTheme="minorHAnsi" w:eastAsia="Times New Roman" w:hAnsiTheme="minorHAnsi" w:cstheme="minorHAnsi"/>
                <w:i/>
                <w:color w:val="FF0000"/>
                <w:sz w:val="20"/>
                <w:szCs w:val="20"/>
                <w:lang w:eastAsia="fr-CA"/>
              </w:rPr>
              <w:t>No</w:t>
            </w:r>
            <w:r w:rsidR="008E7746" w:rsidRPr="00D774F9">
              <w:rPr>
                <w:rFonts w:asciiTheme="minorHAnsi" w:eastAsia="Times New Roman" w:hAnsiTheme="minorHAnsi" w:cstheme="minorHAnsi"/>
                <w:i/>
                <w:color w:val="FF0000"/>
                <w:sz w:val="20"/>
                <w:szCs w:val="20"/>
                <w:lang w:eastAsia="fr-CA"/>
              </w:rPr>
              <w:t>.</w:t>
            </w:r>
            <w:r w:rsidRPr="00D774F9">
              <w:rPr>
                <w:rFonts w:asciiTheme="minorHAnsi" w:eastAsia="Times New Roman" w:hAnsiTheme="minorHAnsi" w:cstheme="minorHAnsi"/>
                <w:i/>
                <w:color w:val="FF0000"/>
                <w:sz w:val="20"/>
                <w:szCs w:val="20"/>
                <w:lang w:eastAsia="fr-CA"/>
              </w:rPr>
              <w:t xml:space="preserve"> de mujeres que implementan acciones de incidencia e identifican espacios </w:t>
            </w:r>
            <w:r w:rsidR="008E7746" w:rsidRPr="00D774F9">
              <w:rPr>
                <w:rFonts w:asciiTheme="minorHAnsi" w:eastAsia="Times New Roman" w:hAnsiTheme="minorHAnsi" w:cstheme="minorHAnsi"/>
                <w:i/>
                <w:color w:val="FF0000"/>
                <w:sz w:val="20"/>
                <w:szCs w:val="20"/>
                <w:lang w:eastAsia="fr-CA"/>
              </w:rPr>
              <w:t>apropiados</w:t>
            </w:r>
            <w:r w:rsidRPr="00D774F9">
              <w:rPr>
                <w:rFonts w:asciiTheme="minorHAnsi" w:eastAsia="Times New Roman" w:hAnsiTheme="minorHAnsi" w:cstheme="minorHAnsi"/>
                <w:i/>
                <w:color w:val="FF0000"/>
                <w:sz w:val="20"/>
                <w:szCs w:val="20"/>
                <w:lang w:eastAsia="fr-CA"/>
              </w:rPr>
              <w:t xml:space="preserve"> y estratégicos.</w:t>
            </w:r>
            <w:r w:rsidR="00D61DED" w:rsidRPr="00D774F9">
              <w:rPr>
                <w:rFonts w:asciiTheme="minorHAnsi" w:eastAsia="Times New Roman" w:hAnsiTheme="minorHAnsi" w:cstheme="minorHAnsi"/>
                <w:i/>
                <w:color w:val="FF0000"/>
                <w:sz w:val="20"/>
                <w:szCs w:val="20"/>
                <w:lang w:eastAsia="fr-CA"/>
              </w:rPr>
              <w:t xml:space="preserve"> </w:t>
            </w:r>
          </w:p>
        </w:tc>
        <w:tc>
          <w:tcPr>
            <w:tcW w:w="725" w:type="pct"/>
            <w:vMerge w:val="restart"/>
            <w:shd w:val="clear" w:color="auto" w:fill="auto"/>
          </w:tcPr>
          <w:p w14:paraId="1A084F8A" w14:textId="77777777" w:rsidR="00781D77" w:rsidRPr="00FB3A70" w:rsidRDefault="00781D77" w:rsidP="00781D77">
            <w:pPr>
              <w:contextualSpacing/>
              <w:jc w:val="both"/>
              <w:rPr>
                <w:rFonts w:asciiTheme="minorHAnsi" w:eastAsia="Times New Roman" w:hAnsiTheme="minorHAnsi" w:cstheme="minorHAnsi"/>
                <w:i/>
                <w:color w:val="FF0000"/>
                <w:sz w:val="20"/>
                <w:szCs w:val="20"/>
                <w:lang w:eastAsia="fr-CA"/>
              </w:rPr>
            </w:pPr>
            <w:r w:rsidRPr="00FB3A70">
              <w:rPr>
                <w:rFonts w:asciiTheme="minorHAnsi" w:eastAsia="Times New Roman" w:hAnsiTheme="minorHAnsi" w:cstheme="minorHAnsi"/>
                <w:i/>
                <w:color w:val="FF0000"/>
                <w:sz w:val="20"/>
                <w:szCs w:val="20"/>
                <w:lang w:eastAsia="fr-CA"/>
              </w:rPr>
              <w:t>Arauca: Arauquita</w:t>
            </w:r>
          </w:p>
          <w:p w14:paraId="4BE02937" w14:textId="77777777" w:rsidR="00781D77" w:rsidRPr="00FB3A70" w:rsidRDefault="00781D77" w:rsidP="00781D77">
            <w:pPr>
              <w:contextualSpacing/>
              <w:jc w:val="both"/>
              <w:rPr>
                <w:rFonts w:asciiTheme="minorHAnsi" w:eastAsia="Times New Roman" w:hAnsiTheme="minorHAnsi" w:cstheme="minorHAnsi"/>
                <w:i/>
                <w:color w:val="FF0000"/>
                <w:sz w:val="20"/>
                <w:szCs w:val="20"/>
                <w:lang w:eastAsia="fr-CA"/>
              </w:rPr>
            </w:pPr>
            <w:r w:rsidRPr="00FB3A70">
              <w:rPr>
                <w:rFonts w:asciiTheme="minorHAnsi" w:eastAsia="Times New Roman" w:hAnsiTheme="minorHAnsi" w:cstheme="minorHAnsi"/>
                <w:i/>
                <w:color w:val="FF0000"/>
                <w:sz w:val="20"/>
                <w:szCs w:val="20"/>
                <w:lang w:eastAsia="fr-CA"/>
              </w:rPr>
              <w:t xml:space="preserve">Cauca: Patía (El Bordo), Tambo, </w:t>
            </w:r>
          </w:p>
          <w:p w14:paraId="7199FE47" w14:textId="77777777" w:rsidR="00781D77" w:rsidRPr="00FB3A70" w:rsidRDefault="00781D77" w:rsidP="00781D77">
            <w:pPr>
              <w:contextualSpacing/>
              <w:jc w:val="both"/>
              <w:rPr>
                <w:rFonts w:asciiTheme="minorHAnsi" w:eastAsia="Times New Roman" w:hAnsiTheme="minorHAnsi" w:cstheme="minorHAnsi"/>
                <w:i/>
                <w:color w:val="FF0000"/>
                <w:sz w:val="20"/>
                <w:szCs w:val="20"/>
                <w:lang w:eastAsia="fr-CA"/>
              </w:rPr>
            </w:pPr>
            <w:r w:rsidRPr="00FB3A70">
              <w:rPr>
                <w:rFonts w:asciiTheme="minorHAnsi" w:eastAsia="Times New Roman" w:hAnsiTheme="minorHAnsi" w:cstheme="minorHAnsi"/>
                <w:i/>
                <w:color w:val="FF0000"/>
                <w:sz w:val="20"/>
                <w:szCs w:val="20"/>
                <w:lang w:eastAsia="fr-CA"/>
              </w:rPr>
              <w:t>Chocó: Quibdó, Riosucio</w:t>
            </w:r>
          </w:p>
          <w:p w14:paraId="3BBCE37A" w14:textId="77777777" w:rsidR="00781D77" w:rsidRPr="00FB3A70" w:rsidRDefault="00781D77" w:rsidP="00781D77">
            <w:pPr>
              <w:contextualSpacing/>
              <w:jc w:val="both"/>
              <w:rPr>
                <w:rFonts w:asciiTheme="minorHAnsi" w:eastAsia="Times New Roman" w:hAnsiTheme="minorHAnsi" w:cstheme="minorHAnsi"/>
                <w:i/>
                <w:color w:val="FF0000"/>
                <w:sz w:val="20"/>
                <w:szCs w:val="20"/>
                <w:lang w:eastAsia="fr-CA"/>
              </w:rPr>
            </w:pPr>
            <w:r w:rsidRPr="00FB3A70">
              <w:rPr>
                <w:rFonts w:asciiTheme="minorHAnsi" w:eastAsia="Times New Roman" w:hAnsiTheme="minorHAnsi" w:cstheme="minorHAnsi"/>
                <w:i/>
                <w:color w:val="FF0000"/>
                <w:sz w:val="20"/>
                <w:szCs w:val="20"/>
                <w:lang w:eastAsia="fr-CA"/>
              </w:rPr>
              <w:t>Putumayo: Puerto Asís</w:t>
            </w:r>
            <w:r>
              <w:rPr>
                <w:rFonts w:asciiTheme="minorHAnsi" w:eastAsia="Times New Roman" w:hAnsiTheme="minorHAnsi" w:cstheme="minorHAnsi"/>
                <w:i/>
                <w:color w:val="FF0000"/>
                <w:sz w:val="20"/>
                <w:szCs w:val="20"/>
                <w:lang w:eastAsia="fr-CA"/>
              </w:rPr>
              <w:t xml:space="preserve">, Tolima: Icononzo. </w:t>
            </w:r>
          </w:p>
          <w:p w14:paraId="7EDAA411" w14:textId="5042BFFB" w:rsidR="001071FD" w:rsidRPr="00CC2C63" w:rsidRDefault="001071FD" w:rsidP="00AF6F91">
            <w:pPr>
              <w:contextualSpacing/>
              <w:jc w:val="both"/>
              <w:rPr>
                <w:rFonts w:asciiTheme="minorHAnsi" w:eastAsia="Times New Roman" w:hAnsiTheme="minorHAnsi" w:cstheme="minorHAnsi"/>
                <w:i/>
                <w:sz w:val="20"/>
                <w:szCs w:val="20"/>
                <w:lang w:eastAsia="fr-CA"/>
              </w:rPr>
            </w:pPr>
          </w:p>
        </w:tc>
        <w:tc>
          <w:tcPr>
            <w:tcW w:w="400" w:type="pct"/>
            <w:gridSpan w:val="4"/>
            <w:shd w:val="clear" w:color="auto" w:fill="auto"/>
          </w:tcPr>
          <w:p w14:paraId="24D527A6" w14:textId="77777777" w:rsidR="001071FD" w:rsidRPr="00CC2C63" w:rsidRDefault="001071FD" w:rsidP="00AF6F91">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Total</w:t>
            </w:r>
          </w:p>
        </w:tc>
        <w:tc>
          <w:tcPr>
            <w:tcW w:w="447" w:type="pct"/>
            <w:gridSpan w:val="6"/>
            <w:shd w:val="clear" w:color="auto" w:fill="auto"/>
          </w:tcPr>
          <w:p w14:paraId="205ECE5E" w14:textId="77777777" w:rsidR="001071FD" w:rsidRPr="00CC2C63" w:rsidRDefault="001071FD" w:rsidP="00AF6F91">
            <w:pPr>
              <w:contextualSpacing/>
              <w:jc w:val="both"/>
              <w:rPr>
                <w:rFonts w:asciiTheme="minorHAnsi" w:eastAsia="Times New Roman" w:hAnsiTheme="minorHAnsi" w:cstheme="minorHAnsi"/>
                <w:sz w:val="20"/>
                <w:szCs w:val="20"/>
                <w:lang w:eastAsia="fr-CA"/>
              </w:rPr>
            </w:pPr>
          </w:p>
        </w:tc>
        <w:tc>
          <w:tcPr>
            <w:tcW w:w="481" w:type="pct"/>
            <w:vMerge w:val="restart"/>
            <w:shd w:val="clear" w:color="auto" w:fill="auto"/>
          </w:tcPr>
          <w:p w14:paraId="701FB56D" w14:textId="08B73B85" w:rsidR="001071FD" w:rsidRPr="00CC2C63" w:rsidRDefault="009240EF" w:rsidP="00AF6F91">
            <w:pPr>
              <w:contextualSpacing/>
              <w:jc w:val="both"/>
              <w:rPr>
                <w:rFonts w:asciiTheme="minorHAnsi" w:eastAsia="Times New Roman" w:hAnsiTheme="minorHAnsi" w:cstheme="minorHAnsi"/>
                <w:i/>
                <w:sz w:val="20"/>
                <w:szCs w:val="20"/>
                <w:highlight w:val="yellow"/>
                <w:lang w:eastAsia="fr-CA"/>
              </w:rPr>
            </w:pPr>
            <w:r w:rsidRPr="00CC2C63">
              <w:rPr>
                <w:rFonts w:asciiTheme="minorHAnsi" w:eastAsia="Times New Roman" w:hAnsiTheme="minorHAnsi" w:cstheme="minorHAnsi"/>
                <w:i/>
                <w:sz w:val="20"/>
                <w:szCs w:val="20"/>
                <w:lang w:eastAsia="fr-CA"/>
              </w:rPr>
              <w:t xml:space="preserve">0 </w:t>
            </w:r>
            <w:proofErr w:type="gramStart"/>
            <w:r w:rsidRPr="00CC2C63">
              <w:rPr>
                <w:rFonts w:asciiTheme="minorHAnsi" w:eastAsia="Times New Roman" w:hAnsiTheme="minorHAnsi" w:cstheme="minorHAnsi"/>
                <w:i/>
                <w:sz w:val="20"/>
                <w:szCs w:val="20"/>
                <w:lang w:eastAsia="fr-CA"/>
              </w:rPr>
              <w:t>Por</w:t>
            </w:r>
            <w:proofErr w:type="gramEnd"/>
            <w:r w:rsidRPr="00CC2C63">
              <w:rPr>
                <w:rFonts w:asciiTheme="minorHAnsi" w:eastAsia="Times New Roman" w:hAnsiTheme="minorHAnsi" w:cstheme="minorHAnsi"/>
                <w:i/>
                <w:sz w:val="20"/>
                <w:szCs w:val="20"/>
                <w:lang w:eastAsia="fr-CA"/>
              </w:rPr>
              <w:t xml:space="preserve"> identificar en jornadas</w:t>
            </w:r>
          </w:p>
        </w:tc>
        <w:tc>
          <w:tcPr>
            <w:tcW w:w="505" w:type="pct"/>
            <w:vMerge w:val="restart"/>
            <w:shd w:val="clear" w:color="auto" w:fill="auto"/>
          </w:tcPr>
          <w:p w14:paraId="0B80092B" w14:textId="533023D0" w:rsidR="001071FD" w:rsidRPr="00CC2C63" w:rsidRDefault="00C40D56" w:rsidP="00D61DED">
            <w:pPr>
              <w:contextualSpacing/>
              <w:jc w:val="both"/>
              <w:rPr>
                <w:rFonts w:asciiTheme="minorHAnsi" w:eastAsia="Times New Roman" w:hAnsiTheme="minorHAnsi" w:cstheme="minorHAnsi"/>
                <w:i/>
                <w:sz w:val="20"/>
                <w:szCs w:val="20"/>
                <w:highlight w:val="yellow"/>
                <w:lang w:eastAsia="fr-CA"/>
              </w:rPr>
            </w:pPr>
            <w:r>
              <w:rPr>
                <w:rFonts w:asciiTheme="minorHAnsi" w:eastAsia="Times New Roman" w:hAnsiTheme="minorHAnsi" w:cstheme="minorHAnsi"/>
                <w:i/>
                <w:sz w:val="20"/>
                <w:szCs w:val="20"/>
                <w:lang w:eastAsia="fr-CA"/>
              </w:rPr>
              <w:t>140 mujeres</w:t>
            </w:r>
            <w:r w:rsidR="00C03DAD" w:rsidRPr="00CC2C63">
              <w:rPr>
                <w:rFonts w:asciiTheme="minorHAnsi" w:eastAsia="Times New Roman" w:hAnsiTheme="minorHAnsi" w:cstheme="minorHAnsi"/>
                <w:i/>
                <w:sz w:val="20"/>
                <w:szCs w:val="20"/>
                <w:lang w:eastAsia="fr-CA"/>
              </w:rPr>
              <w:t xml:space="preserve"> </w:t>
            </w:r>
          </w:p>
        </w:tc>
        <w:tc>
          <w:tcPr>
            <w:tcW w:w="607" w:type="pct"/>
            <w:vMerge w:val="restart"/>
            <w:shd w:val="clear" w:color="auto" w:fill="auto"/>
          </w:tcPr>
          <w:p w14:paraId="63F9E83A" w14:textId="4452F23B" w:rsidR="001156DA" w:rsidRPr="00CC2C63" w:rsidRDefault="001156DA" w:rsidP="001156DA">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Planes de incidencia departamental</w:t>
            </w:r>
          </w:p>
          <w:p w14:paraId="054EDBAE" w14:textId="77777777" w:rsidR="001156DA" w:rsidRPr="00CC2C63" w:rsidRDefault="001156DA" w:rsidP="001156DA">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Informes de reuniones</w:t>
            </w:r>
          </w:p>
          <w:p w14:paraId="3D4E5730" w14:textId="77777777" w:rsidR="001156DA" w:rsidRPr="00CC2C63" w:rsidRDefault="001156DA" w:rsidP="001156DA">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Listados de asistencia</w:t>
            </w:r>
          </w:p>
          <w:p w14:paraId="01739007" w14:textId="77777777" w:rsidR="001156DA" w:rsidRPr="00CC2C63" w:rsidRDefault="001156DA" w:rsidP="001156DA">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Listado de alianzas</w:t>
            </w:r>
          </w:p>
          <w:p w14:paraId="2DF2E330" w14:textId="5DACAC18" w:rsidR="001071FD" w:rsidRPr="00CC2C63" w:rsidRDefault="001156DA" w:rsidP="001156DA">
            <w:pPr>
              <w:contextualSpacing/>
              <w:jc w:val="both"/>
              <w:rPr>
                <w:rFonts w:asciiTheme="minorHAnsi" w:eastAsia="Times New Roman" w:hAnsiTheme="minorHAnsi" w:cstheme="minorHAnsi"/>
                <w:sz w:val="20"/>
                <w:szCs w:val="20"/>
                <w:highlight w:val="yellow"/>
                <w:lang w:eastAsia="fr-CA"/>
              </w:rPr>
            </w:pPr>
            <w:r w:rsidRPr="00CC2C63">
              <w:rPr>
                <w:rFonts w:asciiTheme="minorHAnsi" w:eastAsia="Times New Roman" w:hAnsiTheme="minorHAnsi" w:cstheme="minorHAnsi"/>
                <w:i/>
                <w:sz w:val="20"/>
                <w:szCs w:val="20"/>
                <w:lang w:eastAsia="fr-CA"/>
              </w:rPr>
              <w:t>Fotografías</w:t>
            </w:r>
            <w:r w:rsidRPr="00CC2C63">
              <w:rPr>
                <w:rFonts w:asciiTheme="minorHAnsi" w:eastAsia="Times New Roman" w:hAnsiTheme="minorHAnsi" w:cstheme="minorHAnsi"/>
                <w:i/>
                <w:sz w:val="20"/>
                <w:szCs w:val="20"/>
                <w:highlight w:val="yellow"/>
                <w:lang w:eastAsia="fr-CA"/>
              </w:rPr>
              <w:t xml:space="preserve"> </w:t>
            </w:r>
          </w:p>
        </w:tc>
        <w:tc>
          <w:tcPr>
            <w:tcW w:w="502" w:type="pct"/>
            <w:vMerge w:val="restart"/>
            <w:shd w:val="clear" w:color="auto" w:fill="auto"/>
          </w:tcPr>
          <w:p w14:paraId="5A02790F" w14:textId="77777777" w:rsidR="001071FD" w:rsidRPr="00CC2C63" w:rsidRDefault="001071FD" w:rsidP="00AF6F91">
            <w:pPr>
              <w:contextualSpacing/>
              <w:jc w:val="both"/>
              <w:rPr>
                <w:rFonts w:asciiTheme="minorHAnsi" w:eastAsia="Times New Roman" w:hAnsiTheme="minorHAnsi" w:cstheme="minorHAnsi"/>
                <w:sz w:val="20"/>
                <w:szCs w:val="20"/>
                <w:highlight w:val="yellow"/>
                <w:lang w:eastAsia="fr-CA"/>
              </w:rPr>
            </w:pPr>
            <w:r w:rsidRPr="00CC2C63">
              <w:rPr>
                <w:rFonts w:asciiTheme="minorHAnsi" w:eastAsia="Times New Roman" w:hAnsiTheme="minorHAnsi" w:cstheme="minorHAnsi"/>
                <w:sz w:val="20"/>
                <w:szCs w:val="20"/>
                <w:lang w:eastAsia="fr-CA"/>
              </w:rPr>
              <w:t>RNM</w:t>
            </w:r>
          </w:p>
        </w:tc>
      </w:tr>
      <w:tr w:rsidR="00F364FB" w:rsidRPr="00CC2C63" w14:paraId="56116462" w14:textId="77777777" w:rsidTr="004D12A2">
        <w:trPr>
          <w:trHeight w:val="92"/>
        </w:trPr>
        <w:tc>
          <w:tcPr>
            <w:tcW w:w="1333" w:type="pct"/>
            <w:gridSpan w:val="2"/>
            <w:vMerge/>
            <w:shd w:val="clear" w:color="auto" w:fill="auto"/>
          </w:tcPr>
          <w:p w14:paraId="761F6111" w14:textId="7DF6E6A1" w:rsidR="001071FD" w:rsidRPr="00CC2C63" w:rsidRDefault="001071FD" w:rsidP="00AF6F91">
            <w:pPr>
              <w:contextualSpacing/>
              <w:jc w:val="both"/>
              <w:rPr>
                <w:rFonts w:asciiTheme="minorHAnsi" w:eastAsia="Times New Roman" w:hAnsiTheme="minorHAnsi" w:cstheme="minorHAnsi"/>
                <w:i/>
                <w:sz w:val="20"/>
                <w:szCs w:val="20"/>
                <w:lang w:eastAsia="fr-CA"/>
              </w:rPr>
            </w:pPr>
          </w:p>
        </w:tc>
        <w:tc>
          <w:tcPr>
            <w:tcW w:w="725" w:type="pct"/>
            <w:vMerge/>
            <w:shd w:val="clear" w:color="auto" w:fill="auto"/>
          </w:tcPr>
          <w:p w14:paraId="2CDBB60C" w14:textId="77777777" w:rsidR="001071FD" w:rsidRPr="00CC2C63" w:rsidRDefault="001071FD" w:rsidP="00AF6F91">
            <w:pPr>
              <w:contextualSpacing/>
              <w:jc w:val="both"/>
              <w:rPr>
                <w:rFonts w:asciiTheme="minorHAnsi" w:eastAsia="Times New Roman" w:hAnsiTheme="minorHAnsi" w:cstheme="minorHAnsi"/>
                <w:i/>
                <w:sz w:val="20"/>
                <w:szCs w:val="20"/>
                <w:lang w:eastAsia="fr-CA"/>
              </w:rPr>
            </w:pPr>
          </w:p>
        </w:tc>
        <w:tc>
          <w:tcPr>
            <w:tcW w:w="185" w:type="pct"/>
            <w:shd w:val="clear" w:color="auto" w:fill="auto"/>
          </w:tcPr>
          <w:p w14:paraId="03E3C15B" w14:textId="77777777" w:rsidR="001071FD" w:rsidRPr="00CC2C63" w:rsidRDefault="001071FD" w:rsidP="00AF6F91">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H</w:t>
            </w:r>
          </w:p>
        </w:tc>
        <w:tc>
          <w:tcPr>
            <w:tcW w:w="215" w:type="pct"/>
            <w:gridSpan w:val="3"/>
            <w:shd w:val="clear" w:color="auto" w:fill="auto"/>
          </w:tcPr>
          <w:p w14:paraId="537D6F1D" w14:textId="77777777" w:rsidR="001071FD" w:rsidRPr="00CC2C63" w:rsidRDefault="001071FD" w:rsidP="00AF6F91">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M</w:t>
            </w:r>
          </w:p>
        </w:tc>
        <w:tc>
          <w:tcPr>
            <w:tcW w:w="219" w:type="pct"/>
            <w:gridSpan w:val="3"/>
            <w:shd w:val="clear" w:color="auto" w:fill="auto"/>
          </w:tcPr>
          <w:p w14:paraId="0E1C8813" w14:textId="77777777" w:rsidR="001071FD" w:rsidRPr="00CC2C63" w:rsidRDefault="001071FD" w:rsidP="00AF6F91">
            <w:pPr>
              <w:contextualSpacing/>
              <w:jc w:val="both"/>
              <w:rPr>
                <w:rFonts w:asciiTheme="minorHAnsi" w:eastAsia="Times New Roman" w:hAnsiTheme="minorHAnsi" w:cstheme="minorHAnsi"/>
                <w:sz w:val="20"/>
                <w:szCs w:val="20"/>
                <w:lang w:eastAsia="fr-CA"/>
              </w:rPr>
            </w:pPr>
            <w:proofErr w:type="spellStart"/>
            <w:r w:rsidRPr="00CC2C63">
              <w:rPr>
                <w:rFonts w:asciiTheme="minorHAnsi" w:eastAsia="Times New Roman" w:hAnsiTheme="minorHAnsi" w:cstheme="minorHAnsi"/>
                <w:sz w:val="20"/>
                <w:szCs w:val="20"/>
                <w:lang w:eastAsia="fr-CA"/>
              </w:rPr>
              <w:t>Nas</w:t>
            </w:r>
            <w:proofErr w:type="spellEnd"/>
          </w:p>
        </w:tc>
        <w:tc>
          <w:tcPr>
            <w:tcW w:w="228" w:type="pct"/>
            <w:gridSpan w:val="3"/>
            <w:shd w:val="clear" w:color="auto" w:fill="auto"/>
          </w:tcPr>
          <w:p w14:paraId="779D00E3" w14:textId="77777777" w:rsidR="001071FD" w:rsidRPr="00CC2C63" w:rsidRDefault="001071FD" w:rsidP="00AF6F91">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Nos</w:t>
            </w:r>
          </w:p>
        </w:tc>
        <w:tc>
          <w:tcPr>
            <w:tcW w:w="481" w:type="pct"/>
            <w:vMerge/>
            <w:shd w:val="clear" w:color="auto" w:fill="auto"/>
          </w:tcPr>
          <w:p w14:paraId="5D380950" w14:textId="77777777" w:rsidR="001071FD" w:rsidRPr="00CC2C63" w:rsidRDefault="001071FD" w:rsidP="00AF6F91">
            <w:pPr>
              <w:contextualSpacing/>
              <w:jc w:val="both"/>
              <w:rPr>
                <w:rFonts w:asciiTheme="minorHAnsi" w:eastAsia="Times New Roman" w:hAnsiTheme="minorHAnsi" w:cstheme="minorHAnsi"/>
                <w:sz w:val="20"/>
                <w:szCs w:val="20"/>
                <w:highlight w:val="yellow"/>
                <w:lang w:eastAsia="fr-CA"/>
              </w:rPr>
            </w:pPr>
          </w:p>
        </w:tc>
        <w:tc>
          <w:tcPr>
            <w:tcW w:w="505" w:type="pct"/>
            <w:vMerge/>
            <w:shd w:val="clear" w:color="auto" w:fill="auto"/>
          </w:tcPr>
          <w:p w14:paraId="49CA1DD9" w14:textId="77777777" w:rsidR="001071FD" w:rsidRPr="00CC2C63" w:rsidRDefault="001071FD" w:rsidP="00AF6F91">
            <w:pPr>
              <w:contextualSpacing/>
              <w:jc w:val="both"/>
              <w:rPr>
                <w:rFonts w:asciiTheme="minorHAnsi" w:eastAsia="Times New Roman" w:hAnsiTheme="minorHAnsi" w:cstheme="minorHAnsi"/>
                <w:sz w:val="20"/>
                <w:szCs w:val="20"/>
                <w:highlight w:val="yellow"/>
                <w:lang w:eastAsia="fr-CA"/>
              </w:rPr>
            </w:pPr>
          </w:p>
        </w:tc>
        <w:tc>
          <w:tcPr>
            <w:tcW w:w="607" w:type="pct"/>
            <w:vMerge/>
            <w:shd w:val="clear" w:color="auto" w:fill="auto"/>
          </w:tcPr>
          <w:p w14:paraId="69E7FB3A" w14:textId="77777777" w:rsidR="001071FD" w:rsidRPr="00CC2C63" w:rsidRDefault="001071FD" w:rsidP="00AF6F91">
            <w:pPr>
              <w:contextualSpacing/>
              <w:jc w:val="both"/>
              <w:rPr>
                <w:rFonts w:asciiTheme="minorHAnsi" w:eastAsia="Times New Roman" w:hAnsiTheme="minorHAnsi" w:cstheme="minorHAnsi"/>
                <w:sz w:val="20"/>
                <w:szCs w:val="20"/>
                <w:highlight w:val="yellow"/>
                <w:lang w:eastAsia="fr-CA"/>
              </w:rPr>
            </w:pPr>
          </w:p>
        </w:tc>
        <w:tc>
          <w:tcPr>
            <w:tcW w:w="502" w:type="pct"/>
            <w:vMerge/>
            <w:shd w:val="clear" w:color="auto" w:fill="auto"/>
          </w:tcPr>
          <w:p w14:paraId="039DC168" w14:textId="77777777" w:rsidR="001071FD" w:rsidRPr="00CC2C63" w:rsidRDefault="001071FD" w:rsidP="00AF6F91">
            <w:pPr>
              <w:contextualSpacing/>
              <w:jc w:val="both"/>
              <w:rPr>
                <w:rFonts w:asciiTheme="minorHAnsi" w:eastAsia="Times New Roman" w:hAnsiTheme="minorHAnsi" w:cstheme="minorHAnsi"/>
                <w:sz w:val="20"/>
                <w:szCs w:val="20"/>
                <w:highlight w:val="yellow"/>
                <w:lang w:eastAsia="fr-CA"/>
              </w:rPr>
            </w:pPr>
          </w:p>
        </w:tc>
      </w:tr>
      <w:tr w:rsidR="00F364FB" w:rsidRPr="00CC2C63" w14:paraId="78722FF4" w14:textId="77777777" w:rsidTr="004D12A2">
        <w:trPr>
          <w:trHeight w:val="92"/>
        </w:trPr>
        <w:tc>
          <w:tcPr>
            <w:tcW w:w="1333" w:type="pct"/>
            <w:gridSpan w:val="2"/>
            <w:vMerge/>
            <w:shd w:val="clear" w:color="auto" w:fill="auto"/>
          </w:tcPr>
          <w:p w14:paraId="7444E6E1" w14:textId="77777777" w:rsidR="001071FD" w:rsidRPr="00CC2C63" w:rsidRDefault="001071FD" w:rsidP="00AF6F91">
            <w:pPr>
              <w:contextualSpacing/>
              <w:jc w:val="both"/>
              <w:rPr>
                <w:rFonts w:asciiTheme="minorHAnsi" w:eastAsia="Times New Roman" w:hAnsiTheme="minorHAnsi" w:cstheme="minorHAnsi"/>
                <w:i/>
                <w:sz w:val="20"/>
                <w:szCs w:val="20"/>
                <w:lang w:eastAsia="fr-CA"/>
              </w:rPr>
            </w:pPr>
          </w:p>
        </w:tc>
        <w:tc>
          <w:tcPr>
            <w:tcW w:w="725" w:type="pct"/>
            <w:vMerge/>
            <w:shd w:val="clear" w:color="auto" w:fill="auto"/>
          </w:tcPr>
          <w:p w14:paraId="125A396E" w14:textId="77777777" w:rsidR="001071FD" w:rsidRPr="00CC2C63" w:rsidRDefault="001071FD" w:rsidP="00AF6F91">
            <w:pPr>
              <w:contextualSpacing/>
              <w:jc w:val="both"/>
              <w:rPr>
                <w:rFonts w:asciiTheme="minorHAnsi" w:eastAsia="Times New Roman" w:hAnsiTheme="minorHAnsi" w:cstheme="minorHAnsi"/>
                <w:i/>
                <w:sz w:val="20"/>
                <w:szCs w:val="20"/>
                <w:highlight w:val="yellow"/>
                <w:lang w:eastAsia="fr-CA"/>
              </w:rPr>
            </w:pPr>
          </w:p>
        </w:tc>
        <w:tc>
          <w:tcPr>
            <w:tcW w:w="185" w:type="pct"/>
            <w:shd w:val="clear" w:color="auto" w:fill="auto"/>
          </w:tcPr>
          <w:p w14:paraId="2A59F5D2" w14:textId="77777777" w:rsidR="001071FD" w:rsidRPr="00CC2C63" w:rsidRDefault="001071FD" w:rsidP="00AF6F91">
            <w:pPr>
              <w:contextualSpacing/>
              <w:jc w:val="both"/>
              <w:rPr>
                <w:rFonts w:asciiTheme="minorHAnsi" w:eastAsia="Times New Roman" w:hAnsiTheme="minorHAnsi" w:cstheme="minorHAnsi"/>
                <w:sz w:val="20"/>
                <w:szCs w:val="20"/>
                <w:highlight w:val="yellow"/>
                <w:lang w:eastAsia="fr-CA"/>
              </w:rPr>
            </w:pPr>
          </w:p>
        </w:tc>
        <w:tc>
          <w:tcPr>
            <w:tcW w:w="215" w:type="pct"/>
            <w:gridSpan w:val="3"/>
            <w:shd w:val="clear" w:color="auto" w:fill="auto"/>
          </w:tcPr>
          <w:p w14:paraId="5838505B" w14:textId="05D00F75" w:rsidR="001071FD" w:rsidRPr="00CC2C63" w:rsidRDefault="00C03DAD" w:rsidP="00AF6F91">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14</w:t>
            </w:r>
            <w:r w:rsidR="001156DA" w:rsidRPr="00CC2C63">
              <w:rPr>
                <w:rFonts w:asciiTheme="minorHAnsi" w:eastAsia="Times New Roman" w:hAnsiTheme="minorHAnsi" w:cstheme="minorHAnsi"/>
                <w:sz w:val="20"/>
                <w:szCs w:val="20"/>
                <w:lang w:eastAsia="fr-CA"/>
              </w:rPr>
              <w:t>0</w:t>
            </w:r>
          </w:p>
        </w:tc>
        <w:tc>
          <w:tcPr>
            <w:tcW w:w="219" w:type="pct"/>
            <w:gridSpan w:val="3"/>
            <w:shd w:val="clear" w:color="auto" w:fill="auto"/>
          </w:tcPr>
          <w:p w14:paraId="036F8F73" w14:textId="77777777" w:rsidR="001071FD" w:rsidRPr="00CC2C63" w:rsidRDefault="001071FD" w:rsidP="00AF6F91">
            <w:pPr>
              <w:contextualSpacing/>
              <w:jc w:val="both"/>
              <w:rPr>
                <w:rFonts w:asciiTheme="minorHAnsi" w:eastAsia="Times New Roman" w:hAnsiTheme="minorHAnsi" w:cstheme="minorHAnsi"/>
                <w:sz w:val="20"/>
                <w:szCs w:val="20"/>
                <w:lang w:eastAsia="fr-CA"/>
              </w:rPr>
            </w:pPr>
          </w:p>
        </w:tc>
        <w:tc>
          <w:tcPr>
            <w:tcW w:w="228" w:type="pct"/>
            <w:gridSpan w:val="3"/>
            <w:shd w:val="clear" w:color="auto" w:fill="auto"/>
          </w:tcPr>
          <w:p w14:paraId="69DEE0D4" w14:textId="77777777" w:rsidR="001071FD" w:rsidRPr="00CC2C63" w:rsidRDefault="001071FD" w:rsidP="00AF6F91">
            <w:pPr>
              <w:contextualSpacing/>
              <w:jc w:val="both"/>
              <w:rPr>
                <w:rFonts w:asciiTheme="minorHAnsi" w:eastAsia="Times New Roman" w:hAnsiTheme="minorHAnsi" w:cstheme="minorHAnsi"/>
                <w:sz w:val="20"/>
                <w:szCs w:val="20"/>
                <w:lang w:eastAsia="fr-CA"/>
              </w:rPr>
            </w:pPr>
          </w:p>
        </w:tc>
        <w:tc>
          <w:tcPr>
            <w:tcW w:w="481" w:type="pct"/>
            <w:vMerge/>
            <w:shd w:val="clear" w:color="auto" w:fill="auto"/>
          </w:tcPr>
          <w:p w14:paraId="26640BBF" w14:textId="77777777" w:rsidR="001071FD" w:rsidRPr="00CC2C63" w:rsidRDefault="001071FD" w:rsidP="00AF6F91">
            <w:pPr>
              <w:contextualSpacing/>
              <w:jc w:val="both"/>
              <w:rPr>
                <w:rFonts w:asciiTheme="minorHAnsi" w:eastAsia="Times New Roman" w:hAnsiTheme="minorHAnsi" w:cstheme="minorHAnsi"/>
                <w:sz w:val="20"/>
                <w:szCs w:val="20"/>
                <w:highlight w:val="yellow"/>
                <w:lang w:eastAsia="fr-CA"/>
              </w:rPr>
            </w:pPr>
          </w:p>
        </w:tc>
        <w:tc>
          <w:tcPr>
            <w:tcW w:w="505" w:type="pct"/>
            <w:vMerge/>
            <w:shd w:val="clear" w:color="auto" w:fill="auto"/>
          </w:tcPr>
          <w:p w14:paraId="672352FC" w14:textId="77777777" w:rsidR="001071FD" w:rsidRPr="00CC2C63" w:rsidRDefault="001071FD" w:rsidP="00AF6F91">
            <w:pPr>
              <w:contextualSpacing/>
              <w:jc w:val="both"/>
              <w:rPr>
                <w:rFonts w:asciiTheme="minorHAnsi" w:eastAsia="Times New Roman" w:hAnsiTheme="minorHAnsi" w:cstheme="minorHAnsi"/>
                <w:sz w:val="20"/>
                <w:szCs w:val="20"/>
                <w:highlight w:val="yellow"/>
                <w:lang w:eastAsia="fr-CA"/>
              </w:rPr>
            </w:pPr>
          </w:p>
        </w:tc>
        <w:tc>
          <w:tcPr>
            <w:tcW w:w="607" w:type="pct"/>
            <w:vMerge/>
            <w:shd w:val="clear" w:color="auto" w:fill="auto"/>
          </w:tcPr>
          <w:p w14:paraId="51337B04" w14:textId="77777777" w:rsidR="001071FD" w:rsidRPr="00CC2C63" w:rsidRDefault="001071FD" w:rsidP="00AF6F91">
            <w:pPr>
              <w:contextualSpacing/>
              <w:jc w:val="both"/>
              <w:rPr>
                <w:rFonts w:asciiTheme="minorHAnsi" w:eastAsia="Times New Roman" w:hAnsiTheme="minorHAnsi" w:cstheme="minorHAnsi"/>
                <w:sz w:val="20"/>
                <w:szCs w:val="20"/>
                <w:highlight w:val="yellow"/>
                <w:lang w:eastAsia="fr-CA"/>
              </w:rPr>
            </w:pPr>
          </w:p>
        </w:tc>
        <w:tc>
          <w:tcPr>
            <w:tcW w:w="502" w:type="pct"/>
            <w:vMerge/>
            <w:shd w:val="clear" w:color="auto" w:fill="auto"/>
          </w:tcPr>
          <w:p w14:paraId="3F0330C1" w14:textId="77777777" w:rsidR="001071FD" w:rsidRPr="00CC2C63" w:rsidRDefault="001071FD" w:rsidP="00AF6F91">
            <w:pPr>
              <w:contextualSpacing/>
              <w:jc w:val="both"/>
              <w:rPr>
                <w:rFonts w:asciiTheme="minorHAnsi" w:eastAsia="Times New Roman" w:hAnsiTheme="minorHAnsi" w:cstheme="minorHAnsi"/>
                <w:sz w:val="20"/>
                <w:szCs w:val="20"/>
                <w:highlight w:val="yellow"/>
                <w:lang w:eastAsia="fr-CA"/>
              </w:rPr>
            </w:pPr>
          </w:p>
        </w:tc>
      </w:tr>
      <w:tr w:rsidR="001071FD" w:rsidRPr="00CC2C63" w14:paraId="4AD798E3" w14:textId="77777777" w:rsidTr="004D12A2">
        <w:trPr>
          <w:trHeight w:val="406"/>
        </w:trPr>
        <w:tc>
          <w:tcPr>
            <w:tcW w:w="1333" w:type="pct"/>
            <w:gridSpan w:val="2"/>
            <w:shd w:val="clear" w:color="auto" w:fill="FFFFFF"/>
            <w:vAlign w:val="center"/>
          </w:tcPr>
          <w:p w14:paraId="4FA6ADA8" w14:textId="394D69D2" w:rsidR="001071FD" w:rsidRPr="00CC2C63" w:rsidRDefault="001156DA" w:rsidP="00B16EF5">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lastRenderedPageBreak/>
              <w:t>Producto 2</w:t>
            </w:r>
            <w:r w:rsidR="001071FD" w:rsidRPr="00CC2C63">
              <w:rPr>
                <w:rFonts w:asciiTheme="minorHAnsi" w:eastAsia="Times New Roman" w:hAnsiTheme="minorHAnsi" w:cstheme="minorHAnsi"/>
                <w:b/>
                <w:sz w:val="20"/>
                <w:szCs w:val="20"/>
                <w:lang w:eastAsia="fr-CA"/>
              </w:rPr>
              <w:t xml:space="preserve">.1 </w:t>
            </w:r>
          </w:p>
        </w:tc>
        <w:tc>
          <w:tcPr>
            <w:tcW w:w="3667" w:type="pct"/>
            <w:gridSpan w:val="15"/>
            <w:shd w:val="clear" w:color="auto" w:fill="FFFFFF"/>
          </w:tcPr>
          <w:p w14:paraId="4860F659" w14:textId="79311AA5" w:rsidR="001071FD" w:rsidRPr="00CC2C63" w:rsidRDefault="00C43297"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i/>
                <w:sz w:val="20"/>
                <w:szCs w:val="20"/>
                <w:lang w:eastAsia="fr-CA"/>
              </w:rPr>
              <w:t xml:space="preserve">Encuentro nacional. </w:t>
            </w:r>
            <w:r w:rsidR="001071FD" w:rsidRPr="00CC2C63">
              <w:rPr>
                <w:rFonts w:asciiTheme="minorHAnsi" w:eastAsia="Times New Roman" w:hAnsiTheme="minorHAnsi" w:cstheme="minorHAnsi"/>
                <w:i/>
                <w:sz w:val="20"/>
                <w:szCs w:val="20"/>
                <w:lang w:eastAsia="fr-CA"/>
              </w:rPr>
              <w:t>Organización/es responsable/s del Producto: RNM</w:t>
            </w:r>
          </w:p>
        </w:tc>
      </w:tr>
      <w:tr w:rsidR="00E84672" w:rsidRPr="00CC2C63" w14:paraId="3CC0AB30" w14:textId="77777777" w:rsidTr="004D12A2">
        <w:tc>
          <w:tcPr>
            <w:tcW w:w="1333" w:type="pct"/>
            <w:gridSpan w:val="2"/>
            <w:shd w:val="clear" w:color="auto" w:fill="FBD4B4"/>
          </w:tcPr>
          <w:p w14:paraId="4C110D2A" w14:textId="77777777" w:rsidR="001071FD" w:rsidRPr="00CC2C63" w:rsidRDefault="001071FD"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 xml:space="preserve">Indicadores de resultados inmediatos </w:t>
            </w:r>
          </w:p>
        </w:tc>
        <w:tc>
          <w:tcPr>
            <w:tcW w:w="725" w:type="pct"/>
            <w:shd w:val="clear" w:color="auto" w:fill="FBD4B4"/>
            <w:vAlign w:val="center"/>
          </w:tcPr>
          <w:p w14:paraId="4532CFC9" w14:textId="77777777" w:rsidR="001071FD" w:rsidRPr="00CC2C63" w:rsidRDefault="001071FD"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Áreas geográficas</w:t>
            </w:r>
          </w:p>
        </w:tc>
        <w:tc>
          <w:tcPr>
            <w:tcW w:w="847" w:type="pct"/>
            <w:gridSpan w:val="10"/>
            <w:shd w:val="clear" w:color="auto" w:fill="FBD4B4"/>
          </w:tcPr>
          <w:p w14:paraId="495A2F74" w14:textId="77777777" w:rsidR="001071FD" w:rsidRPr="00CC2C63" w:rsidRDefault="001071FD" w:rsidP="00AF6F91">
            <w:pPr>
              <w:contextualSpacing/>
              <w:jc w:val="both"/>
              <w:rPr>
                <w:rFonts w:asciiTheme="minorHAnsi" w:eastAsia="Times New Roman" w:hAnsiTheme="minorHAnsi" w:cstheme="minorHAnsi"/>
                <w:b/>
                <w:sz w:val="20"/>
                <w:szCs w:val="20"/>
                <w:lang w:eastAsia="fr-CA"/>
              </w:rPr>
            </w:pPr>
            <w:r w:rsidRPr="00CC2C63">
              <w:rPr>
                <w:rFonts w:asciiTheme="minorHAnsi" w:eastAsia="Times New Roman" w:hAnsiTheme="minorHAnsi" w:cstheme="minorHAnsi"/>
                <w:b/>
                <w:sz w:val="20"/>
                <w:szCs w:val="20"/>
                <w:lang w:eastAsia="fr-CA"/>
              </w:rPr>
              <w:t>Beneficiarios (Hombres, Mujeres, Niñas y Niños)</w:t>
            </w:r>
          </w:p>
        </w:tc>
        <w:tc>
          <w:tcPr>
            <w:tcW w:w="481" w:type="pct"/>
            <w:shd w:val="clear" w:color="auto" w:fill="FBD4B4"/>
            <w:vAlign w:val="center"/>
          </w:tcPr>
          <w:p w14:paraId="23DB6263" w14:textId="77777777" w:rsidR="001071FD" w:rsidRPr="00CC2C63" w:rsidRDefault="001071FD"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Información de línea de base</w:t>
            </w:r>
          </w:p>
        </w:tc>
        <w:tc>
          <w:tcPr>
            <w:tcW w:w="505" w:type="pct"/>
            <w:shd w:val="clear" w:color="auto" w:fill="FBD4B4"/>
            <w:vAlign w:val="center"/>
          </w:tcPr>
          <w:p w14:paraId="325A435C" w14:textId="77777777" w:rsidR="001071FD" w:rsidRPr="00CC2C63" w:rsidRDefault="001071FD"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Metas finales</w:t>
            </w:r>
          </w:p>
        </w:tc>
        <w:tc>
          <w:tcPr>
            <w:tcW w:w="607" w:type="pct"/>
            <w:shd w:val="clear" w:color="auto" w:fill="FBD4B4"/>
            <w:vAlign w:val="center"/>
          </w:tcPr>
          <w:p w14:paraId="4BD700A1" w14:textId="77777777" w:rsidR="001071FD" w:rsidRPr="00CC2C63" w:rsidRDefault="001071FD" w:rsidP="00AF6F91">
            <w:pPr>
              <w:contextualSpacing/>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Medios de verificación</w:t>
            </w:r>
          </w:p>
        </w:tc>
        <w:tc>
          <w:tcPr>
            <w:tcW w:w="502" w:type="pct"/>
            <w:shd w:val="clear" w:color="auto" w:fill="FBD4B4"/>
            <w:vAlign w:val="center"/>
          </w:tcPr>
          <w:p w14:paraId="12400306" w14:textId="77777777" w:rsidR="001071FD" w:rsidRPr="00CC2C63" w:rsidRDefault="001071FD"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Organización responsable</w:t>
            </w:r>
          </w:p>
        </w:tc>
      </w:tr>
      <w:tr w:rsidR="00F364FB" w:rsidRPr="00CC2C63" w14:paraId="4D094AE8" w14:textId="77777777" w:rsidTr="004D12A2">
        <w:trPr>
          <w:trHeight w:val="262"/>
        </w:trPr>
        <w:tc>
          <w:tcPr>
            <w:tcW w:w="1333" w:type="pct"/>
            <w:gridSpan w:val="2"/>
            <w:vMerge w:val="restart"/>
            <w:shd w:val="clear" w:color="auto" w:fill="auto"/>
          </w:tcPr>
          <w:p w14:paraId="46741825" w14:textId="62179E59" w:rsidR="001071FD" w:rsidRPr="00CC2C63" w:rsidRDefault="00D61DED" w:rsidP="00C43297">
            <w:pPr>
              <w:contextualSpacing/>
              <w:jc w:val="both"/>
              <w:rPr>
                <w:rFonts w:asciiTheme="minorHAnsi" w:eastAsia="Times New Roman" w:hAnsiTheme="minorHAnsi" w:cstheme="minorHAnsi"/>
                <w:i/>
                <w:sz w:val="20"/>
                <w:szCs w:val="20"/>
                <w:lang w:eastAsia="fr-CA"/>
              </w:rPr>
            </w:pPr>
            <w:r w:rsidRPr="00D774F9">
              <w:rPr>
                <w:rFonts w:asciiTheme="minorHAnsi" w:eastAsia="Times New Roman" w:hAnsiTheme="minorHAnsi" w:cstheme="minorHAnsi"/>
                <w:i/>
                <w:color w:val="FF0000"/>
                <w:sz w:val="20"/>
                <w:szCs w:val="20"/>
                <w:lang w:eastAsia="fr-CA"/>
              </w:rPr>
              <w:t xml:space="preserve">Número </w:t>
            </w:r>
            <w:r w:rsidR="00426626" w:rsidRPr="00D774F9">
              <w:rPr>
                <w:rFonts w:asciiTheme="minorHAnsi" w:eastAsia="Times New Roman" w:hAnsiTheme="minorHAnsi" w:cstheme="minorHAnsi"/>
                <w:i/>
                <w:color w:val="FF0000"/>
                <w:sz w:val="20"/>
                <w:szCs w:val="20"/>
                <w:lang w:eastAsia="fr-CA"/>
              </w:rPr>
              <w:t>de mujeres</w:t>
            </w:r>
            <w:r w:rsidR="00C43297" w:rsidRPr="00D774F9">
              <w:rPr>
                <w:rFonts w:asciiTheme="minorHAnsi" w:eastAsia="Times New Roman" w:hAnsiTheme="minorHAnsi" w:cstheme="minorHAnsi"/>
                <w:i/>
                <w:color w:val="FF0000"/>
                <w:sz w:val="20"/>
                <w:szCs w:val="20"/>
                <w:lang w:eastAsia="fr-CA"/>
              </w:rPr>
              <w:t xml:space="preserve"> </w:t>
            </w:r>
            <w:r w:rsidR="001156DA" w:rsidRPr="00D774F9">
              <w:rPr>
                <w:rFonts w:asciiTheme="minorHAnsi" w:eastAsia="Times New Roman" w:hAnsiTheme="minorHAnsi" w:cstheme="minorHAnsi"/>
                <w:i/>
                <w:color w:val="FF0000"/>
                <w:sz w:val="20"/>
                <w:szCs w:val="20"/>
                <w:lang w:eastAsia="fr-CA"/>
              </w:rPr>
              <w:t>lideresas que ocupen cargos de decisión y/o elección popular</w:t>
            </w:r>
            <w:r w:rsidR="00C43297" w:rsidRPr="00D774F9">
              <w:rPr>
                <w:rFonts w:asciiTheme="minorHAnsi" w:eastAsia="Times New Roman" w:hAnsiTheme="minorHAnsi" w:cstheme="minorHAnsi"/>
                <w:i/>
                <w:color w:val="FF0000"/>
                <w:sz w:val="20"/>
                <w:szCs w:val="20"/>
                <w:lang w:eastAsia="fr-CA"/>
              </w:rPr>
              <w:t xml:space="preserve"> </w:t>
            </w:r>
            <w:r w:rsidR="00426626" w:rsidRPr="00D774F9">
              <w:rPr>
                <w:rFonts w:asciiTheme="minorHAnsi" w:eastAsia="Times New Roman" w:hAnsiTheme="minorHAnsi" w:cstheme="minorHAnsi"/>
                <w:i/>
                <w:color w:val="FF0000"/>
                <w:sz w:val="20"/>
                <w:szCs w:val="20"/>
                <w:lang w:eastAsia="fr-CA"/>
              </w:rPr>
              <w:t xml:space="preserve">que impulsan la incidencia a favor de las medidas </w:t>
            </w:r>
            <w:r w:rsidR="008E7746" w:rsidRPr="00D774F9">
              <w:rPr>
                <w:rFonts w:asciiTheme="minorHAnsi" w:eastAsia="Times New Roman" w:hAnsiTheme="minorHAnsi" w:cstheme="minorHAnsi"/>
                <w:i/>
                <w:color w:val="FF0000"/>
                <w:sz w:val="20"/>
                <w:szCs w:val="20"/>
                <w:lang w:eastAsia="fr-CA"/>
              </w:rPr>
              <w:t xml:space="preserve">afirmativas </w:t>
            </w:r>
            <w:r w:rsidR="00426626" w:rsidRPr="00D774F9">
              <w:rPr>
                <w:rFonts w:asciiTheme="minorHAnsi" w:eastAsia="Times New Roman" w:hAnsiTheme="minorHAnsi" w:cstheme="minorHAnsi"/>
                <w:i/>
                <w:color w:val="FF0000"/>
                <w:sz w:val="20"/>
                <w:szCs w:val="20"/>
                <w:lang w:eastAsia="fr-CA"/>
              </w:rPr>
              <w:t xml:space="preserve">en el Acuerdo final de paz. </w:t>
            </w:r>
          </w:p>
        </w:tc>
        <w:tc>
          <w:tcPr>
            <w:tcW w:w="725" w:type="pct"/>
            <w:vMerge w:val="restart"/>
            <w:shd w:val="clear" w:color="auto" w:fill="auto"/>
          </w:tcPr>
          <w:p w14:paraId="6ECF16C2" w14:textId="1112A833" w:rsidR="001071FD" w:rsidRPr="00CC2C63" w:rsidRDefault="001156DA" w:rsidP="00AF6F91">
            <w:pPr>
              <w:contextualSpacing/>
              <w:jc w:val="both"/>
              <w:rPr>
                <w:rFonts w:asciiTheme="minorHAnsi" w:eastAsia="Times New Roman" w:hAnsiTheme="minorHAnsi" w:cstheme="minorHAnsi"/>
                <w:i/>
                <w:sz w:val="20"/>
                <w:szCs w:val="20"/>
                <w:highlight w:val="yellow"/>
                <w:lang w:eastAsia="fr-CA"/>
              </w:rPr>
            </w:pPr>
            <w:r w:rsidRPr="00CC2C63">
              <w:rPr>
                <w:rFonts w:asciiTheme="minorHAnsi" w:eastAsia="Times New Roman" w:hAnsiTheme="minorHAnsi" w:cstheme="minorHAnsi"/>
                <w:i/>
                <w:sz w:val="20"/>
                <w:szCs w:val="20"/>
                <w:lang w:eastAsia="fr-CA"/>
              </w:rPr>
              <w:t>Nivel nacional</w:t>
            </w:r>
          </w:p>
        </w:tc>
        <w:tc>
          <w:tcPr>
            <w:tcW w:w="400" w:type="pct"/>
            <w:gridSpan w:val="4"/>
          </w:tcPr>
          <w:p w14:paraId="19A91015" w14:textId="77777777" w:rsidR="001071FD" w:rsidRPr="00CC2C63" w:rsidRDefault="001071FD" w:rsidP="00AF6F91">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Total</w:t>
            </w:r>
          </w:p>
        </w:tc>
        <w:tc>
          <w:tcPr>
            <w:tcW w:w="447" w:type="pct"/>
            <w:gridSpan w:val="6"/>
          </w:tcPr>
          <w:p w14:paraId="05DAB5FF" w14:textId="77777777" w:rsidR="001071FD" w:rsidRPr="00CC2C63" w:rsidRDefault="001071FD" w:rsidP="00AF6F91">
            <w:pPr>
              <w:contextualSpacing/>
              <w:rPr>
                <w:rFonts w:asciiTheme="minorHAnsi" w:eastAsia="Times New Roman" w:hAnsiTheme="minorHAnsi" w:cstheme="minorHAnsi"/>
                <w:sz w:val="20"/>
                <w:szCs w:val="20"/>
                <w:lang w:eastAsia="fr-CA"/>
              </w:rPr>
            </w:pPr>
          </w:p>
        </w:tc>
        <w:tc>
          <w:tcPr>
            <w:tcW w:w="481" w:type="pct"/>
            <w:vMerge w:val="restart"/>
            <w:shd w:val="clear" w:color="auto" w:fill="auto"/>
          </w:tcPr>
          <w:p w14:paraId="3284AC3D" w14:textId="4A638E8A" w:rsidR="001071FD" w:rsidRPr="00CC2C63" w:rsidRDefault="00C03DAD" w:rsidP="00AF6F91">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0</w:t>
            </w:r>
            <w:r w:rsidR="006E083F" w:rsidRPr="00CC2C63">
              <w:rPr>
                <w:rFonts w:asciiTheme="minorHAnsi" w:eastAsia="Times New Roman" w:hAnsiTheme="minorHAnsi" w:cstheme="minorHAnsi"/>
                <w:i/>
                <w:sz w:val="20"/>
                <w:szCs w:val="20"/>
                <w:lang w:eastAsia="fr-CA"/>
              </w:rPr>
              <w:t xml:space="preserve"> </w:t>
            </w:r>
            <w:proofErr w:type="gramStart"/>
            <w:r w:rsidR="006E083F" w:rsidRPr="00CC2C63">
              <w:rPr>
                <w:rFonts w:asciiTheme="minorHAnsi" w:eastAsia="Times New Roman" w:hAnsiTheme="minorHAnsi" w:cstheme="minorHAnsi"/>
                <w:i/>
                <w:sz w:val="20"/>
                <w:szCs w:val="20"/>
                <w:lang w:eastAsia="fr-CA"/>
              </w:rPr>
              <w:t>A</w:t>
            </w:r>
            <w:proofErr w:type="gramEnd"/>
            <w:r w:rsidR="006E083F" w:rsidRPr="00CC2C63">
              <w:rPr>
                <w:rFonts w:asciiTheme="minorHAnsi" w:eastAsia="Times New Roman" w:hAnsiTheme="minorHAnsi" w:cstheme="minorHAnsi"/>
                <w:i/>
                <w:sz w:val="20"/>
                <w:szCs w:val="20"/>
                <w:lang w:eastAsia="fr-CA"/>
              </w:rPr>
              <w:t xml:space="preserve"> identificar en la organización del proyecto y las acciones de incidencia. </w:t>
            </w:r>
          </w:p>
        </w:tc>
        <w:tc>
          <w:tcPr>
            <w:tcW w:w="505" w:type="pct"/>
            <w:vMerge w:val="restart"/>
            <w:shd w:val="clear" w:color="auto" w:fill="auto"/>
          </w:tcPr>
          <w:p w14:paraId="18828C63" w14:textId="4EDBB3DC" w:rsidR="001071FD" w:rsidRPr="00CC2C63" w:rsidRDefault="00D61DED" w:rsidP="001156DA">
            <w:pPr>
              <w:contextualSpacing/>
              <w:jc w:val="both"/>
              <w:rPr>
                <w:rFonts w:asciiTheme="minorHAnsi" w:eastAsia="Times New Roman" w:hAnsiTheme="minorHAnsi" w:cstheme="minorHAnsi"/>
                <w:i/>
                <w:sz w:val="20"/>
                <w:szCs w:val="20"/>
                <w:lang w:eastAsia="fr-CA"/>
              </w:rPr>
            </w:pPr>
            <w:proofErr w:type="gramStart"/>
            <w:r w:rsidRPr="00CC2C63">
              <w:rPr>
                <w:rFonts w:asciiTheme="minorHAnsi" w:eastAsia="Times New Roman" w:hAnsiTheme="minorHAnsi" w:cstheme="minorHAnsi"/>
                <w:i/>
                <w:sz w:val="20"/>
                <w:szCs w:val="20"/>
                <w:lang w:eastAsia="fr-CA"/>
              </w:rPr>
              <w:t xml:space="preserve">20 </w:t>
            </w:r>
            <w:r w:rsidR="00991D83" w:rsidRPr="00CC2C63">
              <w:rPr>
                <w:rFonts w:asciiTheme="minorHAnsi" w:eastAsia="Times New Roman" w:hAnsiTheme="minorHAnsi" w:cstheme="minorHAnsi"/>
                <w:i/>
                <w:sz w:val="20"/>
                <w:szCs w:val="20"/>
                <w:lang w:eastAsia="fr-CA"/>
              </w:rPr>
              <w:t xml:space="preserve"> lideresas</w:t>
            </w:r>
            <w:proofErr w:type="gramEnd"/>
            <w:r w:rsidR="00991D83" w:rsidRPr="00CC2C63">
              <w:rPr>
                <w:rFonts w:asciiTheme="minorHAnsi" w:eastAsia="Times New Roman" w:hAnsiTheme="minorHAnsi" w:cstheme="minorHAnsi"/>
                <w:i/>
                <w:sz w:val="20"/>
                <w:szCs w:val="20"/>
                <w:lang w:eastAsia="fr-CA"/>
              </w:rPr>
              <w:t xml:space="preserve"> que ocupen cargos de elección popular</w:t>
            </w:r>
            <w:r w:rsidRPr="00CC2C63">
              <w:rPr>
                <w:rFonts w:asciiTheme="minorHAnsi" w:eastAsia="Times New Roman" w:hAnsiTheme="minorHAnsi" w:cstheme="minorHAnsi"/>
                <w:i/>
                <w:sz w:val="20"/>
                <w:szCs w:val="20"/>
                <w:lang w:eastAsia="fr-CA"/>
              </w:rPr>
              <w:t xml:space="preserve"> que</w:t>
            </w:r>
            <w:r w:rsidR="00991D83" w:rsidRPr="00CC2C63">
              <w:rPr>
                <w:rFonts w:asciiTheme="minorHAnsi" w:eastAsia="Times New Roman" w:hAnsiTheme="minorHAnsi" w:cstheme="minorHAnsi"/>
                <w:i/>
                <w:sz w:val="20"/>
                <w:szCs w:val="20"/>
                <w:lang w:eastAsia="fr-CA"/>
              </w:rPr>
              <w:t xml:space="preserve"> asistieron al encuentro</w:t>
            </w:r>
            <w:r w:rsidR="009240EF" w:rsidRPr="00CC2C63">
              <w:rPr>
                <w:rFonts w:asciiTheme="minorHAnsi" w:eastAsia="Times New Roman" w:hAnsiTheme="minorHAnsi" w:cstheme="minorHAnsi"/>
                <w:i/>
                <w:sz w:val="20"/>
                <w:szCs w:val="20"/>
                <w:lang w:eastAsia="fr-CA"/>
              </w:rPr>
              <w:t xml:space="preserve"> (T4, 20)</w:t>
            </w:r>
          </w:p>
          <w:p w14:paraId="26D06745" w14:textId="11CDA012" w:rsidR="00991D83" w:rsidRPr="00CC2C63" w:rsidRDefault="00991D83" w:rsidP="001156DA">
            <w:pPr>
              <w:contextualSpacing/>
              <w:jc w:val="both"/>
              <w:rPr>
                <w:rFonts w:asciiTheme="minorHAnsi" w:eastAsia="Times New Roman" w:hAnsiTheme="minorHAnsi" w:cstheme="minorHAnsi"/>
                <w:i/>
                <w:sz w:val="20"/>
                <w:szCs w:val="20"/>
                <w:lang w:eastAsia="fr-CA"/>
              </w:rPr>
            </w:pPr>
          </w:p>
        </w:tc>
        <w:tc>
          <w:tcPr>
            <w:tcW w:w="607" w:type="pct"/>
            <w:vMerge w:val="restart"/>
            <w:shd w:val="clear" w:color="auto" w:fill="auto"/>
          </w:tcPr>
          <w:p w14:paraId="4569D241" w14:textId="77777777" w:rsidR="001071FD" w:rsidRPr="00CC2C63" w:rsidRDefault="001156DA" w:rsidP="001156DA">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Fotografías</w:t>
            </w:r>
          </w:p>
          <w:p w14:paraId="18E8C751" w14:textId="77777777" w:rsidR="001156DA" w:rsidRPr="00CC2C63" w:rsidRDefault="001156DA" w:rsidP="001156DA">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Facturas</w:t>
            </w:r>
          </w:p>
          <w:p w14:paraId="24168401" w14:textId="0990BF97" w:rsidR="001156DA" w:rsidRPr="00CC2C63" w:rsidRDefault="001156DA" w:rsidP="001156DA">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Presentaciones</w:t>
            </w:r>
          </w:p>
        </w:tc>
        <w:tc>
          <w:tcPr>
            <w:tcW w:w="502" w:type="pct"/>
            <w:vMerge w:val="restart"/>
            <w:shd w:val="clear" w:color="auto" w:fill="auto"/>
          </w:tcPr>
          <w:p w14:paraId="0ED2EE36" w14:textId="77777777" w:rsidR="001071FD" w:rsidRPr="00CC2C63" w:rsidRDefault="001071FD" w:rsidP="00AF6F91">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RNM</w:t>
            </w:r>
          </w:p>
        </w:tc>
      </w:tr>
      <w:tr w:rsidR="00F364FB" w:rsidRPr="00CC2C63" w14:paraId="15A5E062" w14:textId="77777777" w:rsidTr="004D12A2">
        <w:trPr>
          <w:trHeight w:val="405"/>
        </w:trPr>
        <w:tc>
          <w:tcPr>
            <w:tcW w:w="1333" w:type="pct"/>
            <w:gridSpan w:val="2"/>
            <w:vMerge/>
            <w:shd w:val="clear" w:color="auto" w:fill="auto"/>
          </w:tcPr>
          <w:p w14:paraId="788B9672" w14:textId="63506E21" w:rsidR="001071FD" w:rsidRPr="00CC2C63" w:rsidRDefault="001071FD" w:rsidP="00AF6F91">
            <w:pPr>
              <w:contextualSpacing/>
              <w:jc w:val="both"/>
              <w:rPr>
                <w:rFonts w:asciiTheme="minorHAnsi" w:eastAsia="Times New Roman" w:hAnsiTheme="minorHAnsi" w:cstheme="minorHAnsi"/>
                <w:i/>
                <w:sz w:val="20"/>
                <w:szCs w:val="20"/>
                <w:lang w:eastAsia="fr-CA"/>
              </w:rPr>
            </w:pPr>
          </w:p>
        </w:tc>
        <w:tc>
          <w:tcPr>
            <w:tcW w:w="725" w:type="pct"/>
            <w:vMerge/>
            <w:shd w:val="clear" w:color="auto" w:fill="auto"/>
          </w:tcPr>
          <w:p w14:paraId="1E179066" w14:textId="77777777" w:rsidR="001071FD" w:rsidRPr="00CC2C63" w:rsidRDefault="001071FD" w:rsidP="00AF6F91">
            <w:pPr>
              <w:contextualSpacing/>
              <w:jc w:val="both"/>
              <w:rPr>
                <w:rFonts w:asciiTheme="minorHAnsi" w:eastAsia="Times New Roman" w:hAnsiTheme="minorHAnsi" w:cstheme="minorHAnsi"/>
                <w:i/>
                <w:sz w:val="20"/>
                <w:szCs w:val="20"/>
                <w:highlight w:val="yellow"/>
                <w:lang w:eastAsia="fr-CA"/>
              </w:rPr>
            </w:pPr>
          </w:p>
        </w:tc>
        <w:tc>
          <w:tcPr>
            <w:tcW w:w="185" w:type="pct"/>
          </w:tcPr>
          <w:p w14:paraId="090B4BA3" w14:textId="77777777" w:rsidR="001071FD" w:rsidRPr="00CC2C63" w:rsidRDefault="001071FD" w:rsidP="00AF6F91">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H</w:t>
            </w:r>
          </w:p>
        </w:tc>
        <w:tc>
          <w:tcPr>
            <w:tcW w:w="215" w:type="pct"/>
            <w:gridSpan w:val="3"/>
          </w:tcPr>
          <w:p w14:paraId="116150A2" w14:textId="77777777" w:rsidR="001071FD" w:rsidRPr="00CC2C63" w:rsidRDefault="001071FD" w:rsidP="00AF6F91">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M</w:t>
            </w:r>
          </w:p>
        </w:tc>
        <w:tc>
          <w:tcPr>
            <w:tcW w:w="219" w:type="pct"/>
            <w:gridSpan w:val="3"/>
          </w:tcPr>
          <w:p w14:paraId="5D5F14F7" w14:textId="77777777" w:rsidR="001071FD" w:rsidRPr="00CC2C63" w:rsidRDefault="001071FD" w:rsidP="00AF6F91">
            <w:pPr>
              <w:contextualSpacing/>
              <w:rPr>
                <w:rFonts w:asciiTheme="minorHAnsi" w:eastAsia="Times New Roman" w:hAnsiTheme="minorHAnsi" w:cstheme="minorHAnsi"/>
                <w:sz w:val="20"/>
                <w:szCs w:val="20"/>
                <w:lang w:eastAsia="fr-CA"/>
              </w:rPr>
            </w:pPr>
            <w:proofErr w:type="spellStart"/>
            <w:r w:rsidRPr="00CC2C63">
              <w:rPr>
                <w:rFonts w:asciiTheme="minorHAnsi" w:eastAsia="Times New Roman" w:hAnsiTheme="minorHAnsi" w:cstheme="minorHAnsi"/>
                <w:sz w:val="20"/>
                <w:szCs w:val="20"/>
                <w:lang w:eastAsia="fr-CA"/>
              </w:rPr>
              <w:t>Nas</w:t>
            </w:r>
            <w:proofErr w:type="spellEnd"/>
          </w:p>
        </w:tc>
        <w:tc>
          <w:tcPr>
            <w:tcW w:w="228" w:type="pct"/>
            <w:gridSpan w:val="3"/>
          </w:tcPr>
          <w:p w14:paraId="23B437D3" w14:textId="77777777" w:rsidR="001071FD" w:rsidRPr="00CC2C63" w:rsidRDefault="001071FD" w:rsidP="00AF6F91">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Nos</w:t>
            </w:r>
          </w:p>
        </w:tc>
        <w:tc>
          <w:tcPr>
            <w:tcW w:w="481" w:type="pct"/>
            <w:vMerge/>
            <w:shd w:val="clear" w:color="auto" w:fill="auto"/>
          </w:tcPr>
          <w:p w14:paraId="53CE694D" w14:textId="77777777" w:rsidR="001071FD" w:rsidRPr="00CC2C63" w:rsidRDefault="001071FD" w:rsidP="00AF6F91">
            <w:pPr>
              <w:contextualSpacing/>
              <w:jc w:val="both"/>
              <w:rPr>
                <w:rFonts w:asciiTheme="minorHAnsi" w:eastAsia="Times New Roman" w:hAnsiTheme="minorHAnsi" w:cstheme="minorHAnsi"/>
                <w:sz w:val="20"/>
                <w:szCs w:val="20"/>
                <w:highlight w:val="yellow"/>
                <w:lang w:eastAsia="fr-CA"/>
              </w:rPr>
            </w:pPr>
          </w:p>
        </w:tc>
        <w:tc>
          <w:tcPr>
            <w:tcW w:w="505" w:type="pct"/>
            <w:vMerge/>
            <w:shd w:val="clear" w:color="auto" w:fill="auto"/>
          </w:tcPr>
          <w:p w14:paraId="30AA8C09" w14:textId="77777777" w:rsidR="001071FD" w:rsidRPr="00CC2C63" w:rsidRDefault="001071FD" w:rsidP="00AF6F91">
            <w:pPr>
              <w:contextualSpacing/>
              <w:jc w:val="both"/>
              <w:rPr>
                <w:rFonts w:asciiTheme="minorHAnsi" w:eastAsia="Times New Roman" w:hAnsiTheme="minorHAnsi" w:cstheme="minorHAnsi"/>
                <w:sz w:val="20"/>
                <w:szCs w:val="20"/>
                <w:highlight w:val="yellow"/>
                <w:lang w:eastAsia="fr-CA"/>
              </w:rPr>
            </w:pPr>
          </w:p>
        </w:tc>
        <w:tc>
          <w:tcPr>
            <w:tcW w:w="607" w:type="pct"/>
            <w:vMerge/>
            <w:shd w:val="clear" w:color="auto" w:fill="auto"/>
          </w:tcPr>
          <w:p w14:paraId="19CAFFAD" w14:textId="77777777" w:rsidR="001071FD" w:rsidRPr="00CC2C63" w:rsidRDefault="001071FD" w:rsidP="00AF6F91">
            <w:pPr>
              <w:contextualSpacing/>
              <w:jc w:val="both"/>
              <w:rPr>
                <w:rFonts w:asciiTheme="minorHAnsi" w:eastAsia="Times New Roman" w:hAnsiTheme="minorHAnsi" w:cstheme="minorHAnsi"/>
                <w:sz w:val="20"/>
                <w:szCs w:val="20"/>
                <w:highlight w:val="yellow"/>
                <w:lang w:eastAsia="fr-CA"/>
              </w:rPr>
            </w:pPr>
          </w:p>
        </w:tc>
        <w:tc>
          <w:tcPr>
            <w:tcW w:w="502" w:type="pct"/>
            <w:vMerge/>
            <w:shd w:val="clear" w:color="auto" w:fill="auto"/>
          </w:tcPr>
          <w:p w14:paraId="1BBF517D" w14:textId="77777777" w:rsidR="001071FD" w:rsidRPr="00CC2C63" w:rsidRDefault="001071FD" w:rsidP="00AF6F91">
            <w:pPr>
              <w:contextualSpacing/>
              <w:jc w:val="both"/>
              <w:rPr>
                <w:rFonts w:asciiTheme="minorHAnsi" w:eastAsia="Times New Roman" w:hAnsiTheme="minorHAnsi" w:cstheme="minorHAnsi"/>
                <w:sz w:val="20"/>
                <w:szCs w:val="20"/>
                <w:highlight w:val="yellow"/>
                <w:lang w:eastAsia="fr-CA"/>
              </w:rPr>
            </w:pPr>
          </w:p>
        </w:tc>
      </w:tr>
      <w:tr w:rsidR="00F364FB" w:rsidRPr="00CC2C63" w14:paraId="26E0135A" w14:textId="77777777" w:rsidTr="004D12A2">
        <w:trPr>
          <w:trHeight w:val="348"/>
        </w:trPr>
        <w:tc>
          <w:tcPr>
            <w:tcW w:w="1333" w:type="pct"/>
            <w:gridSpan w:val="2"/>
            <w:vMerge/>
            <w:shd w:val="clear" w:color="auto" w:fill="auto"/>
          </w:tcPr>
          <w:p w14:paraId="179DDD61" w14:textId="77777777" w:rsidR="001071FD" w:rsidRPr="00CC2C63" w:rsidRDefault="001071FD" w:rsidP="00AF6F91">
            <w:pPr>
              <w:contextualSpacing/>
              <w:jc w:val="both"/>
              <w:rPr>
                <w:rFonts w:asciiTheme="minorHAnsi" w:eastAsia="Times New Roman" w:hAnsiTheme="minorHAnsi" w:cstheme="minorHAnsi"/>
                <w:i/>
                <w:sz w:val="20"/>
                <w:szCs w:val="20"/>
                <w:lang w:eastAsia="fr-CA"/>
              </w:rPr>
            </w:pPr>
          </w:p>
        </w:tc>
        <w:tc>
          <w:tcPr>
            <w:tcW w:w="725" w:type="pct"/>
            <w:vMerge/>
            <w:shd w:val="clear" w:color="auto" w:fill="auto"/>
          </w:tcPr>
          <w:p w14:paraId="1E429A8C" w14:textId="77777777" w:rsidR="001071FD" w:rsidRPr="00CC2C63" w:rsidRDefault="001071FD" w:rsidP="00AF6F91">
            <w:pPr>
              <w:contextualSpacing/>
              <w:jc w:val="both"/>
              <w:rPr>
                <w:rFonts w:asciiTheme="minorHAnsi" w:eastAsia="Times New Roman" w:hAnsiTheme="minorHAnsi" w:cstheme="minorHAnsi"/>
                <w:i/>
                <w:sz w:val="20"/>
                <w:szCs w:val="20"/>
                <w:highlight w:val="yellow"/>
                <w:lang w:eastAsia="fr-CA"/>
              </w:rPr>
            </w:pPr>
          </w:p>
        </w:tc>
        <w:tc>
          <w:tcPr>
            <w:tcW w:w="185" w:type="pct"/>
          </w:tcPr>
          <w:p w14:paraId="7C2FAB32" w14:textId="77777777" w:rsidR="001071FD" w:rsidRPr="00CC2C63" w:rsidRDefault="001071FD" w:rsidP="00AF6F91">
            <w:pPr>
              <w:contextualSpacing/>
              <w:rPr>
                <w:rFonts w:asciiTheme="minorHAnsi" w:eastAsia="Times New Roman" w:hAnsiTheme="minorHAnsi" w:cstheme="minorHAnsi"/>
                <w:sz w:val="20"/>
                <w:szCs w:val="20"/>
                <w:highlight w:val="yellow"/>
                <w:lang w:eastAsia="fr-CA"/>
              </w:rPr>
            </w:pPr>
          </w:p>
        </w:tc>
        <w:tc>
          <w:tcPr>
            <w:tcW w:w="215" w:type="pct"/>
            <w:gridSpan w:val="3"/>
          </w:tcPr>
          <w:p w14:paraId="4BC7A229" w14:textId="10A343C8" w:rsidR="001071FD" w:rsidRPr="00CC2C63" w:rsidRDefault="001156DA" w:rsidP="00AF6F91">
            <w:pPr>
              <w:contextualSpacing/>
              <w:rPr>
                <w:rFonts w:asciiTheme="minorHAnsi" w:eastAsia="Times New Roman" w:hAnsiTheme="minorHAnsi" w:cstheme="minorHAnsi"/>
                <w:sz w:val="20"/>
                <w:szCs w:val="20"/>
                <w:highlight w:val="yellow"/>
                <w:lang w:eastAsia="fr-CA"/>
              </w:rPr>
            </w:pPr>
            <w:r w:rsidRPr="00CC2C63">
              <w:rPr>
                <w:rFonts w:asciiTheme="minorHAnsi" w:eastAsia="Times New Roman" w:hAnsiTheme="minorHAnsi" w:cstheme="minorHAnsi"/>
                <w:sz w:val="20"/>
                <w:szCs w:val="20"/>
                <w:lang w:eastAsia="fr-CA"/>
              </w:rPr>
              <w:t>20</w:t>
            </w:r>
          </w:p>
        </w:tc>
        <w:tc>
          <w:tcPr>
            <w:tcW w:w="219" w:type="pct"/>
            <w:gridSpan w:val="3"/>
          </w:tcPr>
          <w:p w14:paraId="44A4E89E" w14:textId="77777777" w:rsidR="001071FD" w:rsidRPr="00CC2C63" w:rsidRDefault="001071FD" w:rsidP="00AF6F91">
            <w:pPr>
              <w:contextualSpacing/>
              <w:rPr>
                <w:rFonts w:asciiTheme="minorHAnsi" w:eastAsia="Times New Roman" w:hAnsiTheme="minorHAnsi" w:cstheme="minorHAnsi"/>
                <w:sz w:val="20"/>
                <w:szCs w:val="20"/>
                <w:highlight w:val="yellow"/>
                <w:lang w:eastAsia="fr-CA"/>
              </w:rPr>
            </w:pPr>
          </w:p>
        </w:tc>
        <w:tc>
          <w:tcPr>
            <w:tcW w:w="228" w:type="pct"/>
            <w:gridSpan w:val="3"/>
          </w:tcPr>
          <w:p w14:paraId="057CDA8E" w14:textId="77777777" w:rsidR="001071FD" w:rsidRPr="00CC2C63" w:rsidRDefault="001071FD" w:rsidP="00AF6F91">
            <w:pPr>
              <w:contextualSpacing/>
              <w:rPr>
                <w:rFonts w:asciiTheme="minorHAnsi" w:eastAsia="Times New Roman" w:hAnsiTheme="minorHAnsi" w:cstheme="minorHAnsi"/>
                <w:sz w:val="20"/>
                <w:szCs w:val="20"/>
                <w:highlight w:val="yellow"/>
                <w:lang w:eastAsia="fr-CA"/>
              </w:rPr>
            </w:pPr>
          </w:p>
        </w:tc>
        <w:tc>
          <w:tcPr>
            <w:tcW w:w="481" w:type="pct"/>
            <w:vMerge/>
            <w:shd w:val="clear" w:color="auto" w:fill="auto"/>
          </w:tcPr>
          <w:p w14:paraId="21D9354E" w14:textId="77777777" w:rsidR="001071FD" w:rsidRPr="00CC2C63" w:rsidRDefault="001071FD" w:rsidP="00AF6F91">
            <w:pPr>
              <w:contextualSpacing/>
              <w:jc w:val="both"/>
              <w:rPr>
                <w:rFonts w:asciiTheme="minorHAnsi" w:eastAsia="Times New Roman" w:hAnsiTheme="minorHAnsi" w:cstheme="minorHAnsi"/>
                <w:sz w:val="20"/>
                <w:szCs w:val="20"/>
                <w:highlight w:val="yellow"/>
                <w:lang w:eastAsia="fr-CA"/>
              </w:rPr>
            </w:pPr>
          </w:p>
        </w:tc>
        <w:tc>
          <w:tcPr>
            <w:tcW w:w="505" w:type="pct"/>
            <w:vMerge/>
            <w:shd w:val="clear" w:color="auto" w:fill="auto"/>
          </w:tcPr>
          <w:p w14:paraId="24DEC243" w14:textId="77777777" w:rsidR="001071FD" w:rsidRPr="00CC2C63" w:rsidRDefault="001071FD" w:rsidP="00AF6F91">
            <w:pPr>
              <w:contextualSpacing/>
              <w:jc w:val="both"/>
              <w:rPr>
                <w:rFonts w:asciiTheme="minorHAnsi" w:eastAsia="Times New Roman" w:hAnsiTheme="minorHAnsi" w:cstheme="minorHAnsi"/>
                <w:sz w:val="20"/>
                <w:szCs w:val="20"/>
                <w:highlight w:val="yellow"/>
                <w:lang w:eastAsia="fr-CA"/>
              </w:rPr>
            </w:pPr>
          </w:p>
        </w:tc>
        <w:tc>
          <w:tcPr>
            <w:tcW w:w="607" w:type="pct"/>
            <w:vMerge/>
            <w:shd w:val="clear" w:color="auto" w:fill="auto"/>
          </w:tcPr>
          <w:p w14:paraId="10CF3E6A" w14:textId="77777777" w:rsidR="001071FD" w:rsidRPr="00CC2C63" w:rsidRDefault="001071FD" w:rsidP="00AF6F91">
            <w:pPr>
              <w:contextualSpacing/>
              <w:jc w:val="both"/>
              <w:rPr>
                <w:rFonts w:asciiTheme="minorHAnsi" w:eastAsia="Times New Roman" w:hAnsiTheme="minorHAnsi" w:cstheme="minorHAnsi"/>
                <w:sz w:val="20"/>
                <w:szCs w:val="20"/>
                <w:highlight w:val="yellow"/>
                <w:lang w:eastAsia="fr-CA"/>
              </w:rPr>
            </w:pPr>
          </w:p>
        </w:tc>
        <w:tc>
          <w:tcPr>
            <w:tcW w:w="502" w:type="pct"/>
            <w:vMerge/>
            <w:shd w:val="clear" w:color="auto" w:fill="auto"/>
          </w:tcPr>
          <w:p w14:paraId="799A1337" w14:textId="77777777" w:rsidR="001071FD" w:rsidRPr="00CC2C63" w:rsidRDefault="001071FD" w:rsidP="00AF6F91">
            <w:pPr>
              <w:contextualSpacing/>
              <w:jc w:val="both"/>
              <w:rPr>
                <w:rFonts w:asciiTheme="minorHAnsi" w:eastAsia="Times New Roman" w:hAnsiTheme="minorHAnsi" w:cstheme="minorHAnsi"/>
                <w:sz w:val="20"/>
                <w:szCs w:val="20"/>
                <w:highlight w:val="yellow"/>
                <w:lang w:eastAsia="fr-CA"/>
              </w:rPr>
            </w:pPr>
          </w:p>
        </w:tc>
      </w:tr>
      <w:tr w:rsidR="001071FD" w:rsidRPr="00CC2C63" w14:paraId="6CAB8726" w14:textId="77777777" w:rsidTr="004D12A2">
        <w:trPr>
          <w:trHeight w:val="352"/>
        </w:trPr>
        <w:tc>
          <w:tcPr>
            <w:tcW w:w="1333" w:type="pct"/>
            <w:gridSpan w:val="2"/>
            <w:shd w:val="clear" w:color="auto" w:fill="FFFFFF"/>
            <w:vAlign w:val="center"/>
          </w:tcPr>
          <w:p w14:paraId="7D532C99" w14:textId="307A240A" w:rsidR="001071FD" w:rsidRPr="00CC2C63" w:rsidRDefault="001156DA"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Producto 2</w:t>
            </w:r>
            <w:r w:rsidR="001071FD" w:rsidRPr="00CC2C63">
              <w:rPr>
                <w:rFonts w:asciiTheme="minorHAnsi" w:eastAsia="Times New Roman" w:hAnsiTheme="minorHAnsi" w:cstheme="minorHAnsi"/>
                <w:b/>
                <w:sz w:val="20"/>
                <w:szCs w:val="20"/>
                <w:lang w:eastAsia="fr-CA"/>
              </w:rPr>
              <w:t>.2</w:t>
            </w:r>
          </w:p>
        </w:tc>
        <w:tc>
          <w:tcPr>
            <w:tcW w:w="3667" w:type="pct"/>
            <w:gridSpan w:val="15"/>
            <w:shd w:val="clear" w:color="auto" w:fill="FFFFFF"/>
          </w:tcPr>
          <w:p w14:paraId="7AE2DFAA" w14:textId="5F68E3C0" w:rsidR="001071FD" w:rsidRPr="00CC2C63" w:rsidRDefault="00763394" w:rsidP="001156DA">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i/>
                <w:sz w:val="20"/>
                <w:szCs w:val="20"/>
                <w:lang w:eastAsia="fr-CA"/>
              </w:rPr>
              <w:t>Desarrollo</w:t>
            </w:r>
            <w:r w:rsidR="001156DA" w:rsidRPr="00CC2C63">
              <w:rPr>
                <w:rFonts w:asciiTheme="minorHAnsi" w:eastAsia="Times New Roman" w:hAnsiTheme="minorHAnsi" w:cstheme="minorHAnsi"/>
                <w:i/>
                <w:sz w:val="20"/>
                <w:szCs w:val="20"/>
                <w:lang w:eastAsia="fr-CA"/>
              </w:rPr>
              <w:t xml:space="preserve"> de acciones de incidencia. </w:t>
            </w:r>
            <w:r w:rsidR="001071FD" w:rsidRPr="00CC2C63">
              <w:rPr>
                <w:rFonts w:asciiTheme="minorHAnsi" w:eastAsia="Times New Roman" w:hAnsiTheme="minorHAnsi" w:cstheme="minorHAnsi"/>
                <w:i/>
                <w:sz w:val="20"/>
                <w:szCs w:val="20"/>
                <w:lang w:eastAsia="fr-CA"/>
              </w:rPr>
              <w:t xml:space="preserve"> Organización/es responsable/s del Producto: </w:t>
            </w:r>
            <w:r w:rsidR="001156DA" w:rsidRPr="00CC2C63">
              <w:rPr>
                <w:rFonts w:asciiTheme="minorHAnsi" w:eastAsia="Times New Roman" w:hAnsiTheme="minorHAnsi" w:cstheme="minorHAnsi"/>
                <w:i/>
                <w:sz w:val="20"/>
                <w:szCs w:val="20"/>
                <w:lang w:eastAsia="fr-CA"/>
              </w:rPr>
              <w:t xml:space="preserve">Facilitadoras locales </w:t>
            </w:r>
          </w:p>
        </w:tc>
      </w:tr>
      <w:tr w:rsidR="009240EF" w:rsidRPr="00CC2C63" w14:paraId="6A586CB7" w14:textId="77777777" w:rsidTr="004D12A2">
        <w:tc>
          <w:tcPr>
            <w:tcW w:w="1333" w:type="pct"/>
            <w:gridSpan w:val="2"/>
            <w:shd w:val="clear" w:color="auto" w:fill="FBD4B4"/>
          </w:tcPr>
          <w:p w14:paraId="0B6CA987" w14:textId="77777777" w:rsidR="001071FD" w:rsidRPr="00CC2C63" w:rsidRDefault="001071FD"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 xml:space="preserve">Indicadores de resultados inmediatos </w:t>
            </w:r>
          </w:p>
        </w:tc>
        <w:tc>
          <w:tcPr>
            <w:tcW w:w="725" w:type="pct"/>
            <w:shd w:val="clear" w:color="auto" w:fill="FBD4B4"/>
            <w:vAlign w:val="center"/>
          </w:tcPr>
          <w:p w14:paraId="62B06919" w14:textId="77777777" w:rsidR="001071FD" w:rsidRPr="00CC2C63" w:rsidRDefault="001071FD"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Áreas geográficas</w:t>
            </w:r>
          </w:p>
        </w:tc>
        <w:tc>
          <w:tcPr>
            <w:tcW w:w="847" w:type="pct"/>
            <w:gridSpan w:val="10"/>
            <w:shd w:val="clear" w:color="auto" w:fill="FBD4B4"/>
          </w:tcPr>
          <w:p w14:paraId="24BCC1BF" w14:textId="77777777" w:rsidR="001071FD" w:rsidRPr="00CC2C63" w:rsidRDefault="001071FD" w:rsidP="00AF6F91">
            <w:pPr>
              <w:contextualSpacing/>
              <w:jc w:val="both"/>
              <w:rPr>
                <w:rFonts w:asciiTheme="minorHAnsi" w:eastAsia="Times New Roman" w:hAnsiTheme="minorHAnsi" w:cstheme="minorHAnsi"/>
                <w:b/>
                <w:sz w:val="20"/>
                <w:szCs w:val="20"/>
                <w:lang w:eastAsia="fr-CA"/>
              </w:rPr>
            </w:pPr>
            <w:r w:rsidRPr="00CC2C63">
              <w:rPr>
                <w:rFonts w:asciiTheme="minorHAnsi" w:eastAsia="Times New Roman" w:hAnsiTheme="minorHAnsi" w:cstheme="minorHAnsi"/>
                <w:b/>
                <w:sz w:val="20"/>
                <w:szCs w:val="20"/>
                <w:lang w:eastAsia="fr-CA"/>
              </w:rPr>
              <w:t>Beneficiarios (Hombres, Mujeres, Niñas y Niños)</w:t>
            </w:r>
          </w:p>
        </w:tc>
        <w:tc>
          <w:tcPr>
            <w:tcW w:w="481" w:type="pct"/>
            <w:shd w:val="clear" w:color="auto" w:fill="FBD4B4"/>
            <w:vAlign w:val="center"/>
          </w:tcPr>
          <w:p w14:paraId="786171CF" w14:textId="77777777" w:rsidR="001071FD" w:rsidRPr="00CC2C63" w:rsidRDefault="001071FD"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Información de línea de base</w:t>
            </w:r>
          </w:p>
        </w:tc>
        <w:tc>
          <w:tcPr>
            <w:tcW w:w="505" w:type="pct"/>
            <w:shd w:val="clear" w:color="auto" w:fill="FBD4B4"/>
            <w:vAlign w:val="center"/>
          </w:tcPr>
          <w:p w14:paraId="4D57FF98" w14:textId="77777777" w:rsidR="001071FD" w:rsidRPr="00CC2C63" w:rsidRDefault="001071FD"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Metas finales</w:t>
            </w:r>
          </w:p>
        </w:tc>
        <w:tc>
          <w:tcPr>
            <w:tcW w:w="607" w:type="pct"/>
            <w:shd w:val="clear" w:color="auto" w:fill="FBD4B4"/>
            <w:vAlign w:val="center"/>
          </w:tcPr>
          <w:p w14:paraId="43F54B8D" w14:textId="77777777" w:rsidR="001071FD" w:rsidRPr="00CC2C63" w:rsidRDefault="001071FD" w:rsidP="00AF6F91">
            <w:pPr>
              <w:contextualSpacing/>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Medios de verificación</w:t>
            </w:r>
          </w:p>
        </w:tc>
        <w:tc>
          <w:tcPr>
            <w:tcW w:w="502" w:type="pct"/>
            <w:shd w:val="clear" w:color="auto" w:fill="FBD4B4"/>
            <w:vAlign w:val="center"/>
          </w:tcPr>
          <w:p w14:paraId="34603831" w14:textId="77777777" w:rsidR="001071FD" w:rsidRPr="00CC2C63" w:rsidRDefault="001071FD"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Organización responsable</w:t>
            </w:r>
          </w:p>
        </w:tc>
      </w:tr>
      <w:tr w:rsidR="00F364FB" w:rsidRPr="00CC2C63" w14:paraId="44B49A3F" w14:textId="77777777" w:rsidTr="004D12A2">
        <w:trPr>
          <w:trHeight w:val="228"/>
        </w:trPr>
        <w:tc>
          <w:tcPr>
            <w:tcW w:w="1333" w:type="pct"/>
            <w:gridSpan w:val="2"/>
            <w:vMerge w:val="restart"/>
            <w:shd w:val="clear" w:color="auto" w:fill="auto"/>
          </w:tcPr>
          <w:p w14:paraId="5D4F9C2B" w14:textId="77BD0E61" w:rsidR="001071FD" w:rsidRPr="00CC2C63" w:rsidRDefault="00426626" w:rsidP="00AF6F91">
            <w:pPr>
              <w:contextualSpacing/>
              <w:jc w:val="both"/>
              <w:rPr>
                <w:rFonts w:asciiTheme="minorHAnsi" w:eastAsia="Times New Roman" w:hAnsiTheme="minorHAnsi" w:cstheme="minorHAnsi"/>
                <w:i/>
                <w:sz w:val="20"/>
                <w:szCs w:val="20"/>
                <w:lang w:eastAsia="fr-CA"/>
              </w:rPr>
            </w:pPr>
            <w:r w:rsidRPr="00D774F9">
              <w:rPr>
                <w:rFonts w:asciiTheme="minorHAnsi" w:eastAsia="Times New Roman" w:hAnsiTheme="minorHAnsi" w:cstheme="minorHAnsi"/>
                <w:i/>
                <w:color w:val="FF0000"/>
                <w:sz w:val="20"/>
                <w:szCs w:val="20"/>
                <w:lang w:eastAsia="fr-CA"/>
              </w:rPr>
              <w:t>Número de mujeres</w:t>
            </w:r>
            <w:r w:rsidR="008E7746" w:rsidRPr="00D774F9">
              <w:rPr>
                <w:rFonts w:asciiTheme="minorHAnsi" w:eastAsia="Times New Roman" w:hAnsiTheme="minorHAnsi" w:cstheme="minorHAnsi"/>
                <w:i/>
                <w:color w:val="FF0000"/>
                <w:sz w:val="20"/>
                <w:szCs w:val="20"/>
                <w:lang w:eastAsia="fr-CA"/>
              </w:rPr>
              <w:t xml:space="preserve"> beneficiarias</w:t>
            </w:r>
            <w:r w:rsidRPr="00D774F9">
              <w:rPr>
                <w:rFonts w:asciiTheme="minorHAnsi" w:eastAsia="Times New Roman" w:hAnsiTheme="minorHAnsi" w:cstheme="minorHAnsi"/>
                <w:i/>
                <w:color w:val="FF0000"/>
                <w:sz w:val="20"/>
                <w:szCs w:val="20"/>
                <w:lang w:eastAsia="fr-CA"/>
              </w:rPr>
              <w:t xml:space="preserve"> que participan</w:t>
            </w:r>
            <w:r w:rsidR="008E7746" w:rsidRPr="00D774F9">
              <w:rPr>
                <w:rFonts w:asciiTheme="minorHAnsi" w:eastAsia="Times New Roman" w:hAnsiTheme="minorHAnsi" w:cstheme="minorHAnsi"/>
                <w:i/>
                <w:color w:val="FF0000"/>
                <w:sz w:val="20"/>
                <w:szCs w:val="20"/>
                <w:lang w:eastAsia="fr-CA"/>
              </w:rPr>
              <w:t xml:space="preserve"> y/o impulsan participación</w:t>
            </w:r>
            <w:r w:rsidRPr="00D774F9">
              <w:rPr>
                <w:rFonts w:asciiTheme="minorHAnsi" w:eastAsia="Times New Roman" w:hAnsiTheme="minorHAnsi" w:cstheme="minorHAnsi"/>
                <w:i/>
                <w:color w:val="FF0000"/>
                <w:sz w:val="20"/>
                <w:szCs w:val="20"/>
                <w:lang w:eastAsia="fr-CA"/>
              </w:rPr>
              <w:t xml:space="preserve"> en espacios de toma de decisiones. </w:t>
            </w:r>
          </w:p>
        </w:tc>
        <w:tc>
          <w:tcPr>
            <w:tcW w:w="725" w:type="pct"/>
            <w:vMerge w:val="restart"/>
            <w:shd w:val="clear" w:color="auto" w:fill="auto"/>
          </w:tcPr>
          <w:p w14:paraId="522708D8" w14:textId="69641C7A" w:rsidR="001071FD" w:rsidRPr="00CC2C63" w:rsidRDefault="00A97B9C" w:rsidP="00AF6F91">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Municipios del proyecto</w:t>
            </w:r>
          </w:p>
        </w:tc>
        <w:tc>
          <w:tcPr>
            <w:tcW w:w="400" w:type="pct"/>
            <w:gridSpan w:val="4"/>
          </w:tcPr>
          <w:p w14:paraId="3E8B1D89" w14:textId="77777777" w:rsidR="001071FD" w:rsidRPr="00CC2C63" w:rsidRDefault="001071FD" w:rsidP="00AF6F91">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Total</w:t>
            </w:r>
          </w:p>
        </w:tc>
        <w:tc>
          <w:tcPr>
            <w:tcW w:w="447" w:type="pct"/>
            <w:gridSpan w:val="6"/>
          </w:tcPr>
          <w:p w14:paraId="79F8ED27" w14:textId="77777777" w:rsidR="001071FD" w:rsidRPr="00CC2C63" w:rsidRDefault="001071FD" w:rsidP="00AF6F91">
            <w:pPr>
              <w:contextualSpacing/>
              <w:rPr>
                <w:rFonts w:asciiTheme="minorHAnsi" w:eastAsia="Times New Roman" w:hAnsiTheme="minorHAnsi" w:cstheme="minorHAnsi"/>
                <w:sz w:val="20"/>
                <w:szCs w:val="20"/>
                <w:lang w:eastAsia="fr-CA"/>
              </w:rPr>
            </w:pPr>
          </w:p>
        </w:tc>
        <w:tc>
          <w:tcPr>
            <w:tcW w:w="481" w:type="pct"/>
            <w:vMerge w:val="restart"/>
            <w:shd w:val="clear" w:color="auto" w:fill="auto"/>
          </w:tcPr>
          <w:p w14:paraId="5DAEEFF2" w14:textId="77777777" w:rsidR="001071FD" w:rsidRPr="00CC2C63" w:rsidRDefault="001071FD" w:rsidP="00AF6F91">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No aplica</w:t>
            </w:r>
          </w:p>
        </w:tc>
        <w:tc>
          <w:tcPr>
            <w:tcW w:w="505" w:type="pct"/>
            <w:vMerge w:val="restart"/>
            <w:shd w:val="clear" w:color="auto" w:fill="auto"/>
          </w:tcPr>
          <w:p w14:paraId="1B37FDA5" w14:textId="4ADF0437" w:rsidR="001071FD" w:rsidRPr="00CC2C63" w:rsidRDefault="00C40D56" w:rsidP="00AF6F91">
            <w:pPr>
              <w:contextualSpacing/>
              <w:jc w:val="both"/>
              <w:rPr>
                <w:rFonts w:asciiTheme="minorHAnsi" w:eastAsia="Times New Roman" w:hAnsiTheme="minorHAnsi" w:cstheme="minorHAnsi"/>
                <w:i/>
                <w:sz w:val="20"/>
                <w:szCs w:val="20"/>
                <w:lang w:eastAsia="fr-CA"/>
              </w:rPr>
            </w:pPr>
            <w:r>
              <w:rPr>
                <w:rFonts w:asciiTheme="minorHAnsi" w:eastAsia="Times New Roman" w:hAnsiTheme="minorHAnsi" w:cstheme="minorHAnsi"/>
                <w:i/>
                <w:sz w:val="20"/>
                <w:szCs w:val="20"/>
                <w:lang w:eastAsia="fr-CA"/>
              </w:rPr>
              <w:t>140</w:t>
            </w:r>
          </w:p>
        </w:tc>
        <w:tc>
          <w:tcPr>
            <w:tcW w:w="607" w:type="pct"/>
            <w:vMerge w:val="restart"/>
            <w:shd w:val="clear" w:color="auto" w:fill="auto"/>
          </w:tcPr>
          <w:p w14:paraId="4E0A578A" w14:textId="1B711881" w:rsidR="001071FD" w:rsidRPr="00CC2C63" w:rsidRDefault="00A97B9C" w:rsidP="00AF6F91">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Informes</w:t>
            </w:r>
          </w:p>
        </w:tc>
        <w:tc>
          <w:tcPr>
            <w:tcW w:w="502" w:type="pct"/>
            <w:vMerge w:val="restart"/>
            <w:shd w:val="clear" w:color="auto" w:fill="auto"/>
          </w:tcPr>
          <w:p w14:paraId="7DCD3699" w14:textId="29623BED" w:rsidR="001071FD" w:rsidRPr="00CC2C63" w:rsidRDefault="00A97B9C" w:rsidP="00AF6F91">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Facilitadoras locales</w:t>
            </w:r>
          </w:p>
        </w:tc>
      </w:tr>
      <w:tr w:rsidR="00F364FB" w:rsidRPr="00CC2C63" w14:paraId="21129D8F" w14:textId="77777777" w:rsidTr="004D12A2">
        <w:trPr>
          <w:trHeight w:val="405"/>
        </w:trPr>
        <w:tc>
          <w:tcPr>
            <w:tcW w:w="1333" w:type="pct"/>
            <w:gridSpan w:val="2"/>
            <w:vMerge/>
            <w:shd w:val="clear" w:color="auto" w:fill="auto"/>
          </w:tcPr>
          <w:p w14:paraId="5F8E36BB" w14:textId="77777777" w:rsidR="001071FD" w:rsidRPr="00CC2C63" w:rsidRDefault="001071FD" w:rsidP="00AF6F91">
            <w:pPr>
              <w:contextualSpacing/>
              <w:jc w:val="both"/>
              <w:rPr>
                <w:rFonts w:asciiTheme="minorHAnsi" w:eastAsia="Times New Roman" w:hAnsiTheme="minorHAnsi" w:cstheme="minorHAnsi"/>
                <w:i/>
                <w:sz w:val="20"/>
                <w:szCs w:val="20"/>
                <w:lang w:eastAsia="fr-CA"/>
              </w:rPr>
            </w:pPr>
          </w:p>
        </w:tc>
        <w:tc>
          <w:tcPr>
            <w:tcW w:w="725" w:type="pct"/>
            <w:vMerge/>
            <w:shd w:val="clear" w:color="auto" w:fill="auto"/>
          </w:tcPr>
          <w:p w14:paraId="6DD68796" w14:textId="77777777" w:rsidR="001071FD" w:rsidRPr="00CC2C63" w:rsidRDefault="001071FD" w:rsidP="00AF6F91">
            <w:pPr>
              <w:contextualSpacing/>
              <w:jc w:val="both"/>
              <w:rPr>
                <w:rFonts w:asciiTheme="minorHAnsi" w:eastAsia="Times New Roman" w:hAnsiTheme="minorHAnsi" w:cstheme="minorHAnsi"/>
                <w:i/>
                <w:sz w:val="20"/>
                <w:szCs w:val="20"/>
                <w:highlight w:val="yellow"/>
                <w:lang w:eastAsia="fr-CA"/>
              </w:rPr>
            </w:pPr>
          </w:p>
        </w:tc>
        <w:tc>
          <w:tcPr>
            <w:tcW w:w="185" w:type="pct"/>
          </w:tcPr>
          <w:p w14:paraId="5A1C75A9" w14:textId="77777777" w:rsidR="001071FD" w:rsidRPr="00CC2C63" w:rsidRDefault="001071FD" w:rsidP="00AF6F91">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H</w:t>
            </w:r>
          </w:p>
        </w:tc>
        <w:tc>
          <w:tcPr>
            <w:tcW w:w="215" w:type="pct"/>
            <w:gridSpan w:val="3"/>
          </w:tcPr>
          <w:p w14:paraId="10DAAB17" w14:textId="77777777" w:rsidR="001071FD" w:rsidRPr="00CC2C63" w:rsidRDefault="001071FD" w:rsidP="00AF6F91">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M</w:t>
            </w:r>
          </w:p>
        </w:tc>
        <w:tc>
          <w:tcPr>
            <w:tcW w:w="219" w:type="pct"/>
            <w:gridSpan w:val="3"/>
          </w:tcPr>
          <w:p w14:paraId="2FE24AE7" w14:textId="77777777" w:rsidR="001071FD" w:rsidRPr="00CC2C63" w:rsidRDefault="001071FD" w:rsidP="00AF6F91">
            <w:pPr>
              <w:contextualSpacing/>
              <w:rPr>
                <w:rFonts w:asciiTheme="minorHAnsi" w:eastAsia="Times New Roman" w:hAnsiTheme="minorHAnsi" w:cstheme="minorHAnsi"/>
                <w:sz w:val="20"/>
                <w:szCs w:val="20"/>
                <w:lang w:eastAsia="fr-CA"/>
              </w:rPr>
            </w:pPr>
            <w:proofErr w:type="spellStart"/>
            <w:r w:rsidRPr="00CC2C63">
              <w:rPr>
                <w:rFonts w:asciiTheme="minorHAnsi" w:eastAsia="Times New Roman" w:hAnsiTheme="minorHAnsi" w:cstheme="minorHAnsi"/>
                <w:sz w:val="20"/>
                <w:szCs w:val="20"/>
                <w:lang w:eastAsia="fr-CA"/>
              </w:rPr>
              <w:t>Nas</w:t>
            </w:r>
            <w:proofErr w:type="spellEnd"/>
          </w:p>
        </w:tc>
        <w:tc>
          <w:tcPr>
            <w:tcW w:w="228" w:type="pct"/>
            <w:gridSpan w:val="3"/>
          </w:tcPr>
          <w:p w14:paraId="17604694" w14:textId="77777777" w:rsidR="001071FD" w:rsidRPr="00CC2C63" w:rsidRDefault="001071FD" w:rsidP="00AF6F91">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Nos</w:t>
            </w:r>
          </w:p>
        </w:tc>
        <w:tc>
          <w:tcPr>
            <w:tcW w:w="481" w:type="pct"/>
            <w:vMerge/>
            <w:shd w:val="clear" w:color="auto" w:fill="auto"/>
          </w:tcPr>
          <w:p w14:paraId="63805A41" w14:textId="77777777" w:rsidR="001071FD" w:rsidRPr="00CC2C63" w:rsidRDefault="001071FD" w:rsidP="00AF6F91">
            <w:pPr>
              <w:contextualSpacing/>
              <w:jc w:val="both"/>
              <w:rPr>
                <w:rFonts w:asciiTheme="minorHAnsi" w:eastAsia="Times New Roman" w:hAnsiTheme="minorHAnsi" w:cstheme="minorHAnsi"/>
                <w:sz w:val="20"/>
                <w:szCs w:val="20"/>
                <w:highlight w:val="yellow"/>
                <w:lang w:eastAsia="fr-CA"/>
              </w:rPr>
            </w:pPr>
          </w:p>
        </w:tc>
        <w:tc>
          <w:tcPr>
            <w:tcW w:w="505" w:type="pct"/>
            <w:vMerge/>
            <w:shd w:val="clear" w:color="auto" w:fill="auto"/>
          </w:tcPr>
          <w:p w14:paraId="4E135C2F" w14:textId="77777777" w:rsidR="001071FD" w:rsidRPr="00CC2C63" w:rsidRDefault="001071FD" w:rsidP="00AF6F91">
            <w:pPr>
              <w:contextualSpacing/>
              <w:jc w:val="both"/>
              <w:rPr>
                <w:rFonts w:asciiTheme="minorHAnsi" w:eastAsia="Times New Roman" w:hAnsiTheme="minorHAnsi" w:cstheme="minorHAnsi"/>
                <w:sz w:val="20"/>
                <w:szCs w:val="20"/>
                <w:highlight w:val="yellow"/>
                <w:lang w:eastAsia="fr-CA"/>
              </w:rPr>
            </w:pPr>
          </w:p>
        </w:tc>
        <w:tc>
          <w:tcPr>
            <w:tcW w:w="607" w:type="pct"/>
            <w:vMerge/>
            <w:shd w:val="clear" w:color="auto" w:fill="auto"/>
          </w:tcPr>
          <w:p w14:paraId="57C4587B" w14:textId="77777777" w:rsidR="001071FD" w:rsidRPr="00CC2C63" w:rsidRDefault="001071FD" w:rsidP="00AF6F91">
            <w:pPr>
              <w:contextualSpacing/>
              <w:jc w:val="both"/>
              <w:rPr>
                <w:rFonts w:asciiTheme="minorHAnsi" w:eastAsia="Times New Roman" w:hAnsiTheme="minorHAnsi" w:cstheme="minorHAnsi"/>
                <w:sz w:val="20"/>
                <w:szCs w:val="20"/>
                <w:highlight w:val="yellow"/>
                <w:lang w:eastAsia="fr-CA"/>
              </w:rPr>
            </w:pPr>
          </w:p>
        </w:tc>
        <w:tc>
          <w:tcPr>
            <w:tcW w:w="502" w:type="pct"/>
            <w:vMerge/>
            <w:shd w:val="clear" w:color="auto" w:fill="auto"/>
          </w:tcPr>
          <w:p w14:paraId="2283459F" w14:textId="77777777" w:rsidR="001071FD" w:rsidRPr="00CC2C63" w:rsidRDefault="001071FD" w:rsidP="00AF6F91">
            <w:pPr>
              <w:contextualSpacing/>
              <w:jc w:val="both"/>
              <w:rPr>
                <w:rFonts w:asciiTheme="minorHAnsi" w:eastAsia="Times New Roman" w:hAnsiTheme="minorHAnsi" w:cstheme="minorHAnsi"/>
                <w:sz w:val="20"/>
                <w:szCs w:val="20"/>
                <w:highlight w:val="yellow"/>
                <w:lang w:eastAsia="fr-CA"/>
              </w:rPr>
            </w:pPr>
          </w:p>
        </w:tc>
      </w:tr>
      <w:tr w:rsidR="00F364FB" w:rsidRPr="00CC2C63" w14:paraId="6C4350FD" w14:textId="77777777" w:rsidTr="004D12A2">
        <w:trPr>
          <w:trHeight w:val="240"/>
        </w:trPr>
        <w:tc>
          <w:tcPr>
            <w:tcW w:w="1333" w:type="pct"/>
            <w:gridSpan w:val="2"/>
            <w:vMerge/>
            <w:shd w:val="clear" w:color="auto" w:fill="auto"/>
          </w:tcPr>
          <w:p w14:paraId="623344A6" w14:textId="77777777" w:rsidR="001071FD" w:rsidRPr="00CC2C63" w:rsidRDefault="001071FD" w:rsidP="00AF6F91">
            <w:pPr>
              <w:contextualSpacing/>
              <w:jc w:val="both"/>
              <w:rPr>
                <w:rFonts w:asciiTheme="minorHAnsi" w:eastAsia="Times New Roman" w:hAnsiTheme="minorHAnsi" w:cstheme="minorHAnsi"/>
                <w:i/>
                <w:sz w:val="20"/>
                <w:szCs w:val="20"/>
                <w:lang w:eastAsia="fr-CA"/>
              </w:rPr>
            </w:pPr>
          </w:p>
        </w:tc>
        <w:tc>
          <w:tcPr>
            <w:tcW w:w="725" w:type="pct"/>
            <w:vMerge/>
            <w:shd w:val="clear" w:color="auto" w:fill="auto"/>
          </w:tcPr>
          <w:p w14:paraId="63DD7C01" w14:textId="77777777" w:rsidR="001071FD" w:rsidRPr="00CC2C63" w:rsidRDefault="001071FD" w:rsidP="00AF6F91">
            <w:pPr>
              <w:contextualSpacing/>
              <w:jc w:val="both"/>
              <w:rPr>
                <w:rFonts w:asciiTheme="minorHAnsi" w:eastAsia="Times New Roman" w:hAnsiTheme="minorHAnsi" w:cstheme="minorHAnsi"/>
                <w:i/>
                <w:sz w:val="20"/>
                <w:szCs w:val="20"/>
                <w:highlight w:val="yellow"/>
                <w:lang w:eastAsia="fr-CA"/>
              </w:rPr>
            </w:pPr>
          </w:p>
        </w:tc>
        <w:tc>
          <w:tcPr>
            <w:tcW w:w="185" w:type="pct"/>
          </w:tcPr>
          <w:p w14:paraId="42EB1B30" w14:textId="77777777" w:rsidR="001071FD" w:rsidRPr="00CC2C63" w:rsidRDefault="001071FD" w:rsidP="00AF6F91">
            <w:pPr>
              <w:contextualSpacing/>
              <w:rPr>
                <w:rFonts w:asciiTheme="minorHAnsi" w:eastAsia="Times New Roman" w:hAnsiTheme="minorHAnsi" w:cstheme="minorHAnsi"/>
                <w:sz w:val="20"/>
                <w:szCs w:val="20"/>
                <w:highlight w:val="yellow"/>
                <w:lang w:eastAsia="fr-CA"/>
              </w:rPr>
            </w:pPr>
          </w:p>
        </w:tc>
        <w:tc>
          <w:tcPr>
            <w:tcW w:w="215" w:type="pct"/>
            <w:gridSpan w:val="3"/>
          </w:tcPr>
          <w:p w14:paraId="507EDEB2" w14:textId="00D506C0" w:rsidR="001071FD" w:rsidRPr="00CC2C63" w:rsidRDefault="00C40D56" w:rsidP="00AF6F91">
            <w:pPr>
              <w:contextualSpacing/>
              <w:rPr>
                <w:rFonts w:asciiTheme="minorHAnsi" w:eastAsia="Times New Roman" w:hAnsiTheme="minorHAnsi" w:cstheme="minorHAnsi"/>
                <w:sz w:val="20"/>
                <w:szCs w:val="20"/>
                <w:highlight w:val="yellow"/>
                <w:lang w:eastAsia="fr-CA"/>
              </w:rPr>
            </w:pPr>
            <w:r w:rsidRPr="00C40D56">
              <w:rPr>
                <w:rFonts w:asciiTheme="minorHAnsi" w:eastAsia="Times New Roman" w:hAnsiTheme="minorHAnsi" w:cstheme="minorHAnsi"/>
                <w:sz w:val="20"/>
                <w:szCs w:val="20"/>
                <w:lang w:eastAsia="fr-CA"/>
              </w:rPr>
              <w:t>140</w:t>
            </w:r>
          </w:p>
        </w:tc>
        <w:tc>
          <w:tcPr>
            <w:tcW w:w="219" w:type="pct"/>
            <w:gridSpan w:val="3"/>
          </w:tcPr>
          <w:p w14:paraId="2E323FD6" w14:textId="77777777" w:rsidR="001071FD" w:rsidRPr="00CC2C63" w:rsidRDefault="001071FD" w:rsidP="00AF6F91">
            <w:pPr>
              <w:contextualSpacing/>
              <w:rPr>
                <w:rFonts w:asciiTheme="minorHAnsi" w:eastAsia="Times New Roman" w:hAnsiTheme="minorHAnsi" w:cstheme="minorHAnsi"/>
                <w:sz w:val="20"/>
                <w:szCs w:val="20"/>
                <w:highlight w:val="yellow"/>
                <w:lang w:eastAsia="fr-CA"/>
              </w:rPr>
            </w:pPr>
          </w:p>
        </w:tc>
        <w:tc>
          <w:tcPr>
            <w:tcW w:w="228" w:type="pct"/>
            <w:gridSpan w:val="3"/>
          </w:tcPr>
          <w:p w14:paraId="58C7C12B" w14:textId="77777777" w:rsidR="001071FD" w:rsidRPr="00CC2C63" w:rsidRDefault="001071FD" w:rsidP="00AF6F91">
            <w:pPr>
              <w:contextualSpacing/>
              <w:rPr>
                <w:rFonts w:asciiTheme="minorHAnsi" w:eastAsia="Times New Roman" w:hAnsiTheme="minorHAnsi" w:cstheme="minorHAnsi"/>
                <w:sz w:val="20"/>
                <w:szCs w:val="20"/>
                <w:highlight w:val="yellow"/>
                <w:lang w:eastAsia="fr-CA"/>
              </w:rPr>
            </w:pPr>
          </w:p>
        </w:tc>
        <w:tc>
          <w:tcPr>
            <w:tcW w:w="481" w:type="pct"/>
            <w:vMerge/>
            <w:shd w:val="clear" w:color="auto" w:fill="auto"/>
          </w:tcPr>
          <w:p w14:paraId="024A72F4" w14:textId="77777777" w:rsidR="001071FD" w:rsidRPr="00CC2C63" w:rsidRDefault="001071FD" w:rsidP="00AF6F91">
            <w:pPr>
              <w:contextualSpacing/>
              <w:jc w:val="both"/>
              <w:rPr>
                <w:rFonts w:asciiTheme="minorHAnsi" w:eastAsia="Times New Roman" w:hAnsiTheme="minorHAnsi" w:cstheme="minorHAnsi"/>
                <w:sz w:val="20"/>
                <w:szCs w:val="20"/>
                <w:highlight w:val="yellow"/>
                <w:lang w:eastAsia="fr-CA"/>
              </w:rPr>
            </w:pPr>
          </w:p>
        </w:tc>
        <w:tc>
          <w:tcPr>
            <w:tcW w:w="505" w:type="pct"/>
            <w:vMerge/>
            <w:shd w:val="clear" w:color="auto" w:fill="auto"/>
          </w:tcPr>
          <w:p w14:paraId="7D28B66E" w14:textId="77777777" w:rsidR="001071FD" w:rsidRPr="00CC2C63" w:rsidRDefault="001071FD" w:rsidP="00AF6F91">
            <w:pPr>
              <w:contextualSpacing/>
              <w:jc w:val="both"/>
              <w:rPr>
                <w:rFonts w:asciiTheme="minorHAnsi" w:eastAsia="Times New Roman" w:hAnsiTheme="minorHAnsi" w:cstheme="minorHAnsi"/>
                <w:sz w:val="20"/>
                <w:szCs w:val="20"/>
                <w:highlight w:val="yellow"/>
                <w:lang w:eastAsia="fr-CA"/>
              </w:rPr>
            </w:pPr>
          </w:p>
        </w:tc>
        <w:tc>
          <w:tcPr>
            <w:tcW w:w="607" w:type="pct"/>
            <w:vMerge/>
            <w:shd w:val="clear" w:color="auto" w:fill="auto"/>
          </w:tcPr>
          <w:p w14:paraId="1DEB9838" w14:textId="77777777" w:rsidR="001071FD" w:rsidRPr="00CC2C63" w:rsidRDefault="001071FD" w:rsidP="00AF6F91">
            <w:pPr>
              <w:contextualSpacing/>
              <w:jc w:val="both"/>
              <w:rPr>
                <w:rFonts w:asciiTheme="minorHAnsi" w:eastAsia="Times New Roman" w:hAnsiTheme="minorHAnsi" w:cstheme="minorHAnsi"/>
                <w:sz w:val="20"/>
                <w:szCs w:val="20"/>
                <w:highlight w:val="yellow"/>
                <w:lang w:eastAsia="fr-CA"/>
              </w:rPr>
            </w:pPr>
          </w:p>
        </w:tc>
        <w:tc>
          <w:tcPr>
            <w:tcW w:w="502" w:type="pct"/>
            <w:vMerge/>
            <w:shd w:val="clear" w:color="auto" w:fill="auto"/>
          </w:tcPr>
          <w:p w14:paraId="723B694B" w14:textId="77777777" w:rsidR="001071FD" w:rsidRPr="00CC2C63" w:rsidRDefault="001071FD" w:rsidP="00AF6F91">
            <w:pPr>
              <w:contextualSpacing/>
              <w:jc w:val="both"/>
              <w:rPr>
                <w:rFonts w:asciiTheme="minorHAnsi" w:eastAsia="Times New Roman" w:hAnsiTheme="minorHAnsi" w:cstheme="minorHAnsi"/>
                <w:sz w:val="20"/>
                <w:szCs w:val="20"/>
                <w:highlight w:val="yellow"/>
                <w:lang w:eastAsia="fr-CA"/>
              </w:rPr>
            </w:pPr>
          </w:p>
        </w:tc>
      </w:tr>
      <w:tr w:rsidR="004D12A2" w:rsidRPr="00CC2C63" w14:paraId="7D4BB453" w14:textId="77777777" w:rsidTr="004D12A2">
        <w:trPr>
          <w:trHeight w:val="352"/>
        </w:trPr>
        <w:tc>
          <w:tcPr>
            <w:tcW w:w="1333" w:type="pct"/>
            <w:gridSpan w:val="2"/>
            <w:shd w:val="clear" w:color="auto" w:fill="FFFFFF"/>
            <w:vAlign w:val="center"/>
          </w:tcPr>
          <w:p w14:paraId="6D86E5BB" w14:textId="2F856449" w:rsidR="001071FD" w:rsidRPr="00CC2C63" w:rsidRDefault="00A97B9C"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Producto 2</w:t>
            </w:r>
            <w:r w:rsidR="001071FD" w:rsidRPr="00CC2C63">
              <w:rPr>
                <w:rFonts w:asciiTheme="minorHAnsi" w:eastAsia="Times New Roman" w:hAnsiTheme="minorHAnsi" w:cstheme="minorHAnsi"/>
                <w:b/>
                <w:sz w:val="20"/>
                <w:szCs w:val="20"/>
                <w:lang w:eastAsia="fr-CA"/>
              </w:rPr>
              <w:t>.3</w:t>
            </w:r>
          </w:p>
        </w:tc>
        <w:tc>
          <w:tcPr>
            <w:tcW w:w="3667" w:type="pct"/>
            <w:gridSpan w:val="15"/>
            <w:shd w:val="clear" w:color="auto" w:fill="FFFFFF"/>
          </w:tcPr>
          <w:p w14:paraId="6B281F75" w14:textId="6D6695D1" w:rsidR="001071FD" w:rsidRPr="00CC2C63" w:rsidRDefault="00763394" w:rsidP="00A97B9C">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i/>
                <w:sz w:val="20"/>
                <w:szCs w:val="20"/>
                <w:lang w:eastAsia="fr-CA"/>
              </w:rPr>
              <w:t>Monitoreo y s</w:t>
            </w:r>
            <w:r w:rsidR="00A97B9C" w:rsidRPr="00CC2C63">
              <w:rPr>
                <w:rFonts w:asciiTheme="minorHAnsi" w:eastAsia="Times New Roman" w:hAnsiTheme="minorHAnsi" w:cstheme="minorHAnsi"/>
                <w:i/>
                <w:sz w:val="20"/>
                <w:szCs w:val="20"/>
                <w:lang w:eastAsia="fr-CA"/>
              </w:rPr>
              <w:t>eguimiento acciones de incidencia</w:t>
            </w:r>
            <w:r w:rsidR="001071FD" w:rsidRPr="00CC2C63">
              <w:rPr>
                <w:rFonts w:asciiTheme="minorHAnsi" w:eastAsia="Times New Roman" w:hAnsiTheme="minorHAnsi" w:cstheme="minorHAnsi"/>
                <w:i/>
                <w:sz w:val="20"/>
                <w:szCs w:val="20"/>
                <w:lang w:eastAsia="fr-CA"/>
              </w:rPr>
              <w:t>. Organización/es responsable/s del Producto: RNM</w:t>
            </w:r>
            <w:r w:rsidR="00A97B9C" w:rsidRPr="00CC2C63">
              <w:rPr>
                <w:rFonts w:asciiTheme="minorHAnsi" w:eastAsia="Times New Roman" w:hAnsiTheme="minorHAnsi" w:cstheme="minorHAnsi"/>
                <w:i/>
                <w:sz w:val="20"/>
                <w:szCs w:val="20"/>
                <w:lang w:eastAsia="fr-CA"/>
              </w:rPr>
              <w:t xml:space="preserve"> + Facilitadoras locales</w:t>
            </w:r>
          </w:p>
        </w:tc>
      </w:tr>
      <w:tr w:rsidR="009240EF" w:rsidRPr="00CC2C63" w14:paraId="006FF56A" w14:textId="77777777" w:rsidTr="004D12A2">
        <w:tc>
          <w:tcPr>
            <w:tcW w:w="1333" w:type="pct"/>
            <w:gridSpan w:val="2"/>
            <w:shd w:val="clear" w:color="auto" w:fill="FBD4B4"/>
          </w:tcPr>
          <w:p w14:paraId="5C51D8D9" w14:textId="77777777" w:rsidR="001071FD" w:rsidRPr="00CC2C63" w:rsidRDefault="001071FD"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 xml:space="preserve">Indicadores de resultados inmediatos </w:t>
            </w:r>
          </w:p>
        </w:tc>
        <w:tc>
          <w:tcPr>
            <w:tcW w:w="725" w:type="pct"/>
            <w:shd w:val="clear" w:color="auto" w:fill="FBD4B4"/>
            <w:vAlign w:val="center"/>
          </w:tcPr>
          <w:p w14:paraId="4AF8F10C" w14:textId="77777777" w:rsidR="001071FD" w:rsidRPr="00CC2C63" w:rsidRDefault="001071FD"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Áreas geográficas</w:t>
            </w:r>
          </w:p>
        </w:tc>
        <w:tc>
          <w:tcPr>
            <w:tcW w:w="847" w:type="pct"/>
            <w:gridSpan w:val="10"/>
            <w:shd w:val="clear" w:color="auto" w:fill="FBD4B4"/>
          </w:tcPr>
          <w:p w14:paraId="4B4428A2" w14:textId="77777777" w:rsidR="001071FD" w:rsidRPr="00CC2C63" w:rsidRDefault="001071FD" w:rsidP="00AF6F91">
            <w:pPr>
              <w:contextualSpacing/>
              <w:jc w:val="both"/>
              <w:rPr>
                <w:rFonts w:asciiTheme="minorHAnsi" w:eastAsia="Times New Roman" w:hAnsiTheme="minorHAnsi" w:cstheme="minorHAnsi"/>
                <w:b/>
                <w:sz w:val="20"/>
                <w:szCs w:val="20"/>
                <w:lang w:eastAsia="fr-CA"/>
              </w:rPr>
            </w:pPr>
            <w:r w:rsidRPr="00CC2C63">
              <w:rPr>
                <w:rFonts w:asciiTheme="minorHAnsi" w:eastAsia="Times New Roman" w:hAnsiTheme="minorHAnsi" w:cstheme="minorHAnsi"/>
                <w:b/>
                <w:sz w:val="20"/>
                <w:szCs w:val="20"/>
                <w:lang w:eastAsia="fr-CA"/>
              </w:rPr>
              <w:t>Beneficiarios (Hombres, Mujeres, Niñas y Niños)</w:t>
            </w:r>
          </w:p>
        </w:tc>
        <w:tc>
          <w:tcPr>
            <w:tcW w:w="481" w:type="pct"/>
            <w:shd w:val="clear" w:color="auto" w:fill="FBD4B4"/>
            <w:vAlign w:val="center"/>
          </w:tcPr>
          <w:p w14:paraId="10D7AF70" w14:textId="77777777" w:rsidR="001071FD" w:rsidRPr="00CC2C63" w:rsidRDefault="001071FD"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Información de línea de base</w:t>
            </w:r>
          </w:p>
        </w:tc>
        <w:tc>
          <w:tcPr>
            <w:tcW w:w="505" w:type="pct"/>
            <w:shd w:val="clear" w:color="auto" w:fill="FBD4B4"/>
            <w:vAlign w:val="center"/>
          </w:tcPr>
          <w:p w14:paraId="3D721455" w14:textId="77777777" w:rsidR="001071FD" w:rsidRPr="00CC2C63" w:rsidRDefault="001071FD"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Metas finales</w:t>
            </w:r>
          </w:p>
        </w:tc>
        <w:tc>
          <w:tcPr>
            <w:tcW w:w="607" w:type="pct"/>
            <w:shd w:val="clear" w:color="auto" w:fill="FBD4B4"/>
            <w:vAlign w:val="center"/>
          </w:tcPr>
          <w:p w14:paraId="5C82E701" w14:textId="77777777" w:rsidR="001071FD" w:rsidRPr="00CC2C63" w:rsidRDefault="001071FD" w:rsidP="00AF6F91">
            <w:pPr>
              <w:contextualSpacing/>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Medios de verificación</w:t>
            </w:r>
          </w:p>
        </w:tc>
        <w:tc>
          <w:tcPr>
            <w:tcW w:w="502" w:type="pct"/>
            <w:shd w:val="clear" w:color="auto" w:fill="FBD4B4"/>
            <w:vAlign w:val="center"/>
          </w:tcPr>
          <w:p w14:paraId="24E5014F" w14:textId="77777777" w:rsidR="001071FD" w:rsidRPr="00CC2C63" w:rsidRDefault="001071FD"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Organización responsable</w:t>
            </w:r>
          </w:p>
        </w:tc>
      </w:tr>
      <w:tr w:rsidR="009240EF" w:rsidRPr="00CC2C63" w14:paraId="5E64E750" w14:textId="77777777" w:rsidTr="004D12A2">
        <w:trPr>
          <w:trHeight w:val="413"/>
        </w:trPr>
        <w:tc>
          <w:tcPr>
            <w:tcW w:w="1333" w:type="pct"/>
            <w:gridSpan w:val="2"/>
            <w:vMerge w:val="restart"/>
            <w:shd w:val="clear" w:color="auto" w:fill="auto"/>
          </w:tcPr>
          <w:p w14:paraId="6226A272" w14:textId="7E9DB214" w:rsidR="001071FD" w:rsidRPr="00CC2C63" w:rsidRDefault="00426626" w:rsidP="00AF6F91">
            <w:pPr>
              <w:contextualSpacing/>
              <w:jc w:val="both"/>
              <w:rPr>
                <w:rFonts w:asciiTheme="minorHAnsi" w:eastAsia="Times New Roman" w:hAnsiTheme="minorHAnsi" w:cstheme="minorHAnsi"/>
                <w:i/>
                <w:sz w:val="20"/>
                <w:szCs w:val="20"/>
                <w:lang w:eastAsia="fr-CA"/>
              </w:rPr>
            </w:pPr>
            <w:r w:rsidRPr="00D774F9">
              <w:rPr>
                <w:rFonts w:asciiTheme="minorHAnsi" w:eastAsia="Times New Roman" w:hAnsiTheme="minorHAnsi" w:cstheme="minorHAnsi"/>
                <w:i/>
                <w:color w:val="FF0000"/>
                <w:sz w:val="20"/>
                <w:szCs w:val="20"/>
                <w:lang w:eastAsia="fr-CA"/>
              </w:rPr>
              <w:t xml:space="preserve">El proyecto está aportando considerablemente a los objetivos estratégicos del fondo. </w:t>
            </w:r>
            <w:r w:rsidR="00C43297" w:rsidRPr="00D774F9">
              <w:rPr>
                <w:rFonts w:asciiTheme="minorHAnsi" w:eastAsia="Times New Roman" w:hAnsiTheme="minorHAnsi" w:cstheme="minorHAnsi"/>
                <w:i/>
                <w:color w:val="FF0000"/>
                <w:sz w:val="20"/>
                <w:szCs w:val="20"/>
                <w:lang w:eastAsia="fr-CA"/>
              </w:rPr>
              <w:t xml:space="preserve"> </w:t>
            </w:r>
          </w:p>
        </w:tc>
        <w:tc>
          <w:tcPr>
            <w:tcW w:w="725" w:type="pct"/>
            <w:vMerge w:val="restart"/>
            <w:shd w:val="clear" w:color="auto" w:fill="auto"/>
          </w:tcPr>
          <w:p w14:paraId="593F21E6" w14:textId="224A6AB1" w:rsidR="001071FD" w:rsidRPr="00CC2C63" w:rsidRDefault="00A97B9C" w:rsidP="00AF6F91">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Municipios del proyecto</w:t>
            </w:r>
          </w:p>
        </w:tc>
        <w:tc>
          <w:tcPr>
            <w:tcW w:w="847" w:type="pct"/>
            <w:gridSpan w:val="10"/>
          </w:tcPr>
          <w:p w14:paraId="66046625" w14:textId="77777777" w:rsidR="001071FD" w:rsidRPr="00CC2C63" w:rsidRDefault="001071FD" w:rsidP="00AF6F91">
            <w:pPr>
              <w:contextualSpacing/>
              <w:jc w:val="center"/>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Total</w:t>
            </w:r>
          </w:p>
        </w:tc>
        <w:tc>
          <w:tcPr>
            <w:tcW w:w="481" w:type="pct"/>
            <w:vMerge w:val="restart"/>
            <w:shd w:val="clear" w:color="auto" w:fill="auto"/>
          </w:tcPr>
          <w:p w14:paraId="51CF815E" w14:textId="550294FF" w:rsidR="001071FD" w:rsidRPr="00CC2C63" w:rsidRDefault="00A97B9C" w:rsidP="00AF6F91">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7 municipios</w:t>
            </w:r>
          </w:p>
        </w:tc>
        <w:tc>
          <w:tcPr>
            <w:tcW w:w="505" w:type="pct"/>
            <w:vMerge w:val="restart"/>
            <w:shd w:val="clear" w:color="auto" w:fill="auto"/>
          </w:tcPr>
          <w:p w14:paraId="20A2CA84" w14:textId="16F5E2AA" w:rsidR="001071FD" w:rsidRPr="00CC2C63" w:rsidRDefault="00D61DED" w:rsidP="00AF6F91">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 xml:space="preserve">1 </w:t>
            </w:r>
            <w:proofErr w:type="gramStart"/>
            <w:r w:rsidR="0067020A" w:rsidRPr="00CC2C63">
              <w:rPr>
                <w:rFonts w:asciiTheme="minorHAnsi" w:eastAsia="Times New Roman" w:hAnsiTheme="minorHAnsi" w:cstheme="minorHAnsi"/>
                <w:i/>
                <w:sz w:val="20"/>
                <w:szCs w:val="20"/>
                <w:lang w:eastAsia="fr-CA"/>
              </w:rPr>
              <w:t>Herramientas</w:t>
            </w:r>
            <w:proofErr w:type="gramEnd"/>
            <w:r w:rsidR="009240EF" w:rsidRPr="00CC2C63">
              <w:rPr>
                <w:rFonts w:asciiTheme="minorHAnsi" w:eastAsia="Times New Roman" w:hAnsiTheme="minorHAnsi" w:cstheme="minorHAnsi"/>
                <w:i/>
                <w:sz w:val="20"/>
                <w:szCs w:val="20"/>
                <w:lang w:eastAsia="fr-CA"/>
              </w:rPr>
              <w:t xml:space="preserve"> de monitoreo</w:t>
            </w:r>
            <w:r w:rsidR="0067020A" w:rsidRPr="00CC2C63">
              <w:rPr>
                <w:rFonts w:asciiTheme="minorHAnsi" w:eastAsia="Times New Roman" w:hAnsiTheme="minorHAnsi" w:cstheme="minorHAnsi"/>
                <w:i/>
                <w:sz w:val="20"/>
                <w:szCs w:val="20"/>
                <w:lang w:eastAsia="fr-CA"/>
              </w:rPr>
              <w:t xml:space="preserve"> utilizadas por las facilitadoras de los 7 municipios. </w:t>
            </w:r>
          </w:p>
        </w:tc>
        <w:tc>
          <w:tcPr>
            <w:tcW w:w="607" w:type="pct"/>
            <w:vMerge w:val="restart"/>
            <w:shd w:val="clear" w:color="auto" w:fill="auto"/>
          </w:tcPr>
          <w:p w14:paraId="203FFBDA" w14:textId="00F06B20" w:rsidR="00A97B9C" w:rsidRPr="00CC2C63" w:rsidRDefault="001071FD" w:rsidP="00A97B9C">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 xml:space="preserve">Informes de </w:t>
            </w:r>
            <w:r w:rsidR="00A97B9C" w:rsidRPr="00CC2C63">
              <w:rPr>
                <w:rFonts w:asciiTheme="minorHAnsi" w:eastAsia="Times New Roman" w:hAnsiTheme="minorHAnsi" w:cstheme="minorHAnsi"/>
                <w:sz w:val="20"/>
                <w:szCs w:val="20"/>
                <w:lang w:eastAsia="fr-CA"/>
              </w:rPr>
              <w:t>seguimiento e informes de análisis de información</w:t>
            </w:r>
          </w:p>
          <w:p w14:paraId="0D318DDB" w14:textId="320EC54D" w:rsidR="001071FD" w:rsidRPr="00CC2C63" w:rsidRDefault="001071FD" w:rsidP="00AF6F91">
            <w:pPr>
              <w:contextualSpacing/>
              <w:jc w:val="both"/>
              <w:rPr>
                <w:rFonts w:asciiTheme="minorHAnsi" w:eastAsia="Times New Roman" w:hAnsiTheme="minorHAnsi" w:cstheme="minorHAnsi"/>
                <w:sz w:val="20"/>
                <w:szCs w:val="20"/>
                <w:lang w:eastAsia="fr-CA"/>
              </w:rPr>
            </w:pPr>
          </w:p>
        </w:tc>
        <w:tc>
          <w:tcPr>
            <w:tcW w:w="502" w:type="pct"/>
            <w:vMerge w:val="restart"/>
            <w:shd w:val="clear" w:color="auto" w:fill="auto"/>
          </w:tcPr>
          <w:p w14:paraId="411BB112" w14:textId="77777777" w:rsidR="001071FD" w:rsidRPr="00CC2C63" w:rsidRDefault="001071FD" w:rsidP="00AF6F91">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 xml:space="preserve">RNM + facilitadoras locales </w:t>
            </w:r>
          </w:p>
        </w:tc>
      </w:tr>
      <w:tr w:rsidR="00F364FB" w:rsidRPr="00CC2C63" w14:paraId="0BE700AF" w14:textId="77777777" w:rsidTr="004D12A2">
        <w:trPr>
          <w:trHeight w:val="323"/>
        </w:trPr>
        <w:tc>
          <w:tcPr>
            <w:tcW w:w="1333" w:type="pct"/>
            <w:gridSpan w:val="2"/>
            <w:vMerge/>
            <w:shd w:val="clear" w:color="auto" w:fill="auto"/>
          </w:tcPr>
          <w:p w14:paraId="600AD7DB" w14:textId="77777777" w:rsidR="001071FD" w:rsidRPr="00CC2C63" w:rsidRDefault="001071FD" w:rsidP="00AF6F91">
            <w:pPr>
              <w:contextualSpacing/>
              <w:jc w:val="both"/>
              <w:rPr>
                <w:rFonts w:asciiTheme="minorHAnsi" w:eastAsia="Times New Roman" w:hAnsiTheme="minorHAnsi" w:cstheme="minorHAnsi"/>
                <w:i/>
                <w:sz w:val="20"/>
                <w:szCs w:val="20"/>
                <w:lang w:eastAsia="fr-CA"/>
              </w:rPr>
            </w:pPr>
          </w:p>
        </w:tc>
        <w:tc>
          <w:tcPr>
            <w:tcW w:w="725" w:type="pct"/>
            <w:vMerge/>
            <w:shd w:val="clear" w:color="auto" w:fill="auto"/>
          </w:tcPr>
          <w:p w14:paraId="1B07C6B3" w14:textId="77777777" w:rsidR="001071FD" w:rsidRPr="00CC2C63" w:rsidRDefault="001071FD" w:rsidP="00AF6F91">
            <w:pPr>
              <w:contextualSpacing/>
              <w:jc w:val="both"/>
              <w:rPr>
                <w:rFonts w:asciiTheme="minorHAnsi" w:eastAsia="Times New Roman" w:hAnsiTheme="minorHAnsi" w:cstheme="minorHAnsi"/>
                <w:i/>
                <w:sz w:val="20"/>
                <w:szCs w:val="20"/>
                <w:lang w:eastAsia="fr-CA"/>
              </w:rPr>
            </w:pPr>
          </w:p>
        </w:tc>
        <w:tc>
          <w:tcPr>
            <w:tcW w:w="185" w:type="pct"/>
          </w:tcPr>
          <w:p w14:paraId="145E8836" w14:textId="77777777" w:rsidR="001071FD" w:rsidRPr="00CC2C63" w:rsidRDefault="001071FD" w:rsidP="00AF6F91">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H</w:t>
            </w:r>
          </w:p>
        </w:tc>
        <w:tc>
          <w:tcPr>
            <w:tcW w:w="215" w:type="pct"/>
            <w:gridSpan w:val="3"/>
          </w:tcPr>
          <w:p w14:paraId="099C4887" w14:textId="77777777" w:rsidR="001071FD" w:rsidRPr="00CC2C63" w:rsidRDefault="001071FD" w:rsidP="00AF6F91">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M</w:t>
            </w:r>
          </w:p>
        </w:tc>
        <w:tc>
          <w:tcPr>
            <w:tcW w:w="219" w:type="pct"/>
            <w:gridSpan w:val="3"/>
          </w:tcPr>
          <w:p w14:paraId="4B970C67" w14:textId="77777777" w:rsidR="001071FD" w:rsidRPr="00CC2C63" w:rsidRDefault="001071FD" w:rsidP="00AF6F91">
            <w:pPr>
              <w:contextualSpacing/>
              <w:rPr>
                <w:rFonts w:asciiTheme="minorHAnsi" w:eastAsia="Times New Roman" w:hAnsiTheme="minorHAnsi" w:cstheme="minorHAnsi"/>
                <w:sz w:val="20"/>
                <w:szCs w:val="20"/>
                <w:lang w:eastAsia="fr-CA"/>
              </w:rPr>
            </w:pPr>
            <w:proofErr w:type="spellStart"/>
            <w:r w:rsidRPr="00CC2C63">
              <w:rPr>
                <w:rFonts w:asciiTheme="minorHAnsi" w:eastAsia="Times New Roman" w:hAnsiTheme="minorHAnsi" w:cstheme="minorHAnsi"/>
                <w:sz w:val="20"/>
                <w:szCs w:val="20"/>
                <w:lang w:eastAsia="fr-CA"/>
              </w:rPr>
              <w:t>Nas</w:t>
            </w:r>
            <w:proofErr w:type="spellEnd"/>
            <w:r w:rsidRPr="00CC2C63">
              <w:rPr>
                <w:rFonts w:asciiTheme="minorHAnsi" w:eastAsia="Times New Roman" w:hAnsiTheme="minorHAnsi" w:cstheme="minorHAnsi"/>
                <w:sz w:val="20"/>
                <w:szCs w:val="20"/>
                <w:lang w:eastAsia="fr-CA"/>
              </w:rPr>
              <w:t xml:space="preserve"> </w:t>
            </w:r>
          </w:p>
        </w:tc>
        <w:tc>
          <w:tcPr>
            <w:tcW w:w="228" w:type="pct"/>
            <w:gridSpan w:val="3"/>
          </w:tcPr>
          <w:p w14:paraId="7CC3AF72" w14:textId="77777777" w:rsidR="001071FD" w:rsidRPr="00CC2C63" w:rsidRDefault="001071FD" w:rsidP="00AF6F91">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Nos</w:t>
            </w:r>
          </w:p>
        </w:tc>
        <w:tc>
          <w:tcPr>
            <w:tcW w:w="481" w:type="pct"/>
            <w:vMerge/>
            <w:shd w:val="clear" w:color="auto" w:fill="auto"/>
          </w:tcPr>
          <w:p w14:paraId="7A2E950F" w14:textId="77777777" w:rsidR="001071FD" w:rsidRPr="00CC2C63" w:rsidRDefault="001071FD" w:rsidP="00AF6F91">
            <w:pPr>
              <w:contextualSpacing/>
              <w:jc w:val="both"/>
              <w:rPr>
                <w:rFonts w:asciiTheme="minorHAnsi" w:eastAsia="Times New Roman" w:hAnsiTheme="minorHAnsi" w:cstheme="minorHAnsi"/>
                <w:sz w:val="20"/>
                <w:szCs w:val="20"/>
                <w:lang w:eastAsia="fr-CA"/>
              </w:rPr>
            </w:pPr>
          </w:p>
        </w:tc>
        <w:tc>
          <w:tcPr>
            <w:tcW w:w="505" w:type="pct"/>
            <w:vMerge/>
            <w:shd w:val="clear" w:color="auto" w:fill="auto"/>
          </w:tcPr>
          <w:p w14:paraId="681948F9" w14:textId="77777777" w:rsidR="001071FD" w:rsidRPr="00CC2C63" w:rsidRDefault="001071FD" w:rsidP="00AF6F91">
            <w:pPr>
              <w:contextualSpacing/>
              <w:jc w:val="both"/>
              <w:rPr>
                <w:rFonts w:asciiTheme="minorHAnsi" w:eastAsia="Times New Roman" w:hAnsiTheme="minorHAnsi" w:cstheme="minorHAnsi"/>
                <w:sz w:val="20"/>
                <w:szCs w:val="20"/>
                <w:lang w:eastAsia="fr-CA"/>
              </w:rPr>
            </w:pPr>
          </w:p>
        </w:tc>
        <w:tc>
          <w:tcPr>
            <w:tcW w:w="607" w:type="pct"/>
            <w:vMerge/>
            <w:shd w:val="clear" w:color="auto" w:fill="auto"/>
          </w:tcPr>
          <w:p w14:paraId="2D116148" w14:textId="77777777" w:rsidR="001071FD" w:rsidRPr="00CC2C63" w:rsidRDefault="001071FD" w:rsidP="00AF6F91">
            <w:pPr>
              <w:contextualSpacing/>
              <w:jc w:val="both"/>
              <w:rPr>
                <w:rFonts w:asciiTheme="minorHAnsi" w:eastAsia="Times New Roman" w:hAnsiTheme="minorHAnsi" w:cstheme="minorHAnsi"/>
                <w:sz w:val="20"/>
                <w:szCs w:val="20"/>
                <w:lang w:eastAsia="fr-CA"/>
              </w:rPr>
            </w:pPr>
          </w:p>
        </w:tc>
        <w:tc>
          <w:tcPr>
            <w:tcW w:w="502" w:type="pct"/>
            <w:vMerge/>
            <w:shd w:val="clear" w:color="auto" w:fill="auto"/>
          </w:tcPr>
          <w:p w14:paraId="0ECDE56B" w14:textId="77777777" w:rsidR="001071FD" w:rsidRPr="00CC2C63" w:rsidRDefault="001071FD" w:rsidP="00AF6F91">
            <w:pPr>
              <w:contextualSpacing/>
              <w:jc w:val="both"/>
              <w:rPr>
                <w:rFonts w:asciiTheme="minorHAnsi" w:eastAsia="Times New Roman" w:hAnsiTheme="minorHAnsi" w:cstheme="minorHAnsi"/>
                <w:sz w:val="20"/>
                <w:szCs w:val="20"/>
                <w:lang w:eastAsia="fr-CA"/>
              </w:rPr>
            </w:pPr>
          </w:p>
        </w:tc>
      </w:tr>
      <w:tr w:rsidR="00F364FB" w:rsidRPr="00CC2C63" w14:paraId="01D1A013" w14:textId="77777777" w:rsidTr="004D12A2">
        <w:trPr>
          <w:trHeight w:val="210"/>
        </w:trPr>
        <w:tc>
          <w:tcPr>
            <w:tcW w:w="1333" w:type="pct"/>
            <w:gridSpan w:val="2"/>
            <w:vMerge/>
            <w:shd w:val="clear" w:color="auto" w:fill="auto"/>
          </w:tcPr>
          <w:p w14:paraId="3811DFA3" w14:textId="77777777" w:rsidR="001071FD" w:rsidRPr="00CC2C63" w:rsidRDefault="001071FD" w:rsidP="00AF6F91">
            <w:pPr>
              <w:contextualSpacing/>
              <w:jc w:val="both"/>
              <w:rPr>
                <w:rFonts w:asciiTheme="minorHAnsi" w:eastAsia="Times New Roman" w:hAnsiTheme="minorHAnsi" w:cstheme="minorHAnsi"/>
                <w:i/>
                <w:sz w:val="20"/>
                <w:szCs w:val="20"/>
                <w:lang w:eastAsia="fr-CA"/>
              </w:rPr>
            </w:pPr>
          </w:p>
        </w:tc>
        <w:tc>
          <w:tcPr>
            <w:tcW w:w="725" w:type="pct"/>
            <w:vMerge/>
            <w:shd w:val="clear" w:color="auto" w:fill="auto"/>
          </w:tcPr>
          <w:p w14:paraId="20BD548C" w14:textId="77777777" w:rsidR="001071FD" w:rsidRPr="00CC2C63" w:rsidRDefault="001071FD" w:rsidP="00AF6F91">
            <w:pPr>
              <w:contextualSpacing/>
              <w:jc w:val="both"/>
              <w:rPr>
                <w:rFonts w:asciiTheme="minorHAnsi" w:eastAsia="Times New Roman" w:hAnsiTheme="minorHAnsi" w:cstheme="minorHAnsi"/>
                <w:i/>
                <w:sz w:val="20"/>
                <w:szCs w:val="20"/>
                <w:lang w:eastAsia="fr-CA"/>
              </w:rPr>
            </w:pPr>
          </w:p>
        </w:tc>
        <w:tc>
          <w:tcPr>
            <w:tcW w:w="185" w:type="pct"/>
          </w:tcPr>
          <w:p w14:paraId="1A613AA8" w14:textId="77777777" w:rsidR="001071FD" w:rsidRPr="00CC2C63" w:rsidRDefault="001071FD" w:rsidP="00AF6F91">
            <w:pPr>
              <w:contextualSpacing/>
              <w:rPr>
                <w:rFonts w:asciiTheme="minorHAnsi" w:eastAsia="Times New Roman" w:hAnsiTheme="minorHAnsi" w:cstheme="minorHAnsi"/>
                <w:sz w:val="20"/>
                <w:szCs w:val="20"/>
                <w:lang w:eastAsia="fr-CA"/>
              </w:rPr>
            </w:pPr>
          </w:p>
        </w:tc>
        <w:tc>
          <w:tcPr>
            <w:tcW w:w="215" w:type="pct"/>
            <w:gridSpan w:val="3"/>
          </w:tcPr>
          <w:p w14:paraId="1F13F090" w14:textId="41B2EA3F" w:rsidR="001071FD" w:rsidRPr="00CC2C63" w:rsidRDefault="00C03DAD" w:rsidP="00AF6F91">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7</w:t>
            </w:r>
          </w:p>
        </w:tc>
        <w:tc>
          <w:tcPr>
            <w:tcW w:w="219" w:type="pct"/>
            <w:gridSpan w:val="3"/>
          </w:tcPr>
          <w:p w14:paraId="5B007A42" w14:textId="77777777" w:rsidR="001071FD" w:rsidRPr="00CC2C63" w:rsidRDefault="001071FD" w:rsidP="00AF6F91">
            <w:pPr>
              <w:contextualSpacing/>
              <w:rPr>
                <w:rFonts w:asciiTheme="minorHAnsi" w:eastAsia="Times New Roman" w:hAnsiTheme="minorHAnsi" w:cstheme="minorHAnsi"/>
                <w:sz w:val="20"/>
                <w:szCs w:val="20"/>
                <w:lang w:eastAsia="fr-CA"/>
              </w:rPr>
            </w:pPr>
          </w:p>
        </w:tc>
        <w:tc>
          <w:tcPr>
            <w:tcW w:w="228" w:type="pct"/>
            <w:gridSpan w:val="3"/>
          </w:tcPr>
          <w:p w14:paraId="3C5F2DCA" w14:textId="77777777" w:rsidR="001071FD" w:rsidRPr="00CC2C63" w:rsidRDefault="001071FD" w:rsidP="00AF6F91">
            <w:pPr>
              <w:contextualSpacing/>
              <w:rPr>
                <w:rFonts w:asciiTheme="minorHAnsi" w:eastAsia="Times New Roman" w:hAnsiTheme="minorHAnsi" w:cstheme="minorHAnsi"/>
                <w:sz w:val="20"/>
                <w:szCs w:val="20"/>
                <w:lang w:eastAsia="fr-CA"/>
              </w:rPr>
            </w:pPr>
          </w:p>
        </w:tc>
        <w:tc>
          <w:tcPr>
            <w:tcW w:w="481" w:type="pct"/>
            <w:vMerge/>
            <w:shd w:val="clear" w:color="auto" w:fill="auto"/>
          </w:tcPr>
          <w:p w14:paraId="2A6C62DE" w14:textId="77777777" w:rsidR="001071FD" w:rsidRPr="00CC2C63" w:rsidRDefault="001071FD" w:rsidP="00AF6F91">
            <w:pPr>
              <w:contextualSpacing/>
              <w:jc w:val="both"/>
              <w:rPr>
                <w:rFonts w:asciiTheme="minorHAnsi" w:eastAsia="Times New Roman" w:hAnsiTheme="minorHAnsi" w:cstheme="minorHAnsi"/>
                <w:sz w:val="20"/>
                <w:szCs w:val="20"/>
                <w:lang w:eastAsia="fr-CA"/>
              </w:rPr>
            </w:pPr>
          </w:p>
        </w:tc>
        <w:tc>
          <w:tcPr>
            <w:tcW w:w="505" w:type="pct"/>
            <w:vMerge/>
            <w:shd w:val="clear" w:color="auto" w:fill="auto"/>
          </w:tcPr>
          <w:p w14:paraId="1B19B93D" w14:textId="77777777" w:rsidR="001071FD" w:rsidRPr="00CC2C63" w:rsidRDefault="001071FD" w:rsidP="00AF6F91">
            <w:pPr>
              <w:contextualSpacing/>
              <w:jc w:val="both"/>
              <w:rPr>
                <w:rFonts w:asciiTheme="minorHAnsi" w:eastAsia="Times New Roman" w:hAnsiTheme="minorHAnsi" w:cstheme="minorHAnsi"/>
                <w:sz w:val="20"/>
                <w:szCs w:val="20"/>
                <w:lang w:eastAsia="fr-CA"/>
              </w:rPr>
            </w:pPr>
          </w:p>
        </w:tc>
        <w:tc>
          <w:tcPr>
            <w:tcW w:w="607" w:type="pct"/>
            <w:vMerge/>
            <w:shd w:val="clear" w:color="auto" w:fill="auto"/>
          </w:tcPr>
          <w:p w14:paraId="44E423CA" w14:textId="77777777" w:rsidR="001071FD" w:rsidRPr="00CC2C63" w:rsidRDefault="001071FD" w:rsidP="00AF6F91">
            <w:pPr>
              <w:contextualSpacing/>
              <w:jc w:val="both"/>
              <w:rPr>
                <w:rFonts w:asciiTheme="minorHAnsi" w:eastAsia="Times New Roman" w:hAnsiTheme="minorHAnsi" w:cstheme="minorHAnsi"/>
                <w:sz w:val="20"/>
                <w:szCs w:val="20"/>
                <w:lang w:eastAsia="fr-CA"/>
              </w:rPr>
            </w:pPr>
          </w:p>
        </w:tc>
        <w:tc>
          <w:tcPr>
            <w:tcW w:w="502" w:type="pct"/>
            <w:vMerge/>
            <w:shd w:val="clear" w:color="auto" w:fill="auto"/>
          </w:tcPr>
          <w:p w14:paraId="7F3DD2EC" w14:textId="77777777" w:rsidR="001071FD" w:rsidRPr="00CC2C63" w:rsidRDefault="001071FD" w:rsidP="00AF6F91">
            <w:pPr>
              <w:contextualSpacing/>
              <w:jc w:val="both"/>
              <w:rPr>
                <w:rFonts w:asciiTheme="minorHAnsi" w:eastAsia="Times New Roman" w:hAnsiTheme="minorHAnsi" w:cstheme="minorHAnsi"/>
                <w:sz w:val="20"/>
                <w:szCs w:val="20"/>
                <w:lang w:eastAsia="fr-CA"/>
              </w:rPr>
            </w:pPr>
          </w:p>
        </w:tc>
      </w:tr>
      <w:tr w:rsidR="004D12A2" w:rsidRPr="00CC2C63" w14:paraId="735CB1AB" w14:textId="77777777" w:rsidTr="004D12A2">
        <w:trPr>
          <w:trHeight w:val="325"/>
        </w:trPr>
        <w:tc>
          <w:tcPr>
            <w:tcW w:w="1333" w:type="pct"/>
            <w:gridSpan w:val="2"/>
            <w:tcBorders>
              <w:bottom w:val="single" w:sz="4" w:space="0" w:color="auto"/>
            </w:tcBorders>
            <w:shd w:val="clear" w:color="auto" w:fill="FFFFFF"/>
            <w:vAlign w:val="center"/>
          </w:tcPr>
          <w:p w14:paraId="7322E27E" w14:textId="69F5D0FC" w:rsidR="004D12A2" w:rsidRPr="00CC2C63" w:rsidRDefault="004D12A2" w:rsidP="00B16EF5">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Sub-Resultado 3</w:t>
            </w:r>
          </w:p>
        </w:tc>
        <w:tc>
          <w:tcPr>
            <w:tcW w:w="3667" w:type="pct"/>
            <w:gridSpan w:val="15"/>
            <w:tcBorders>
              <w:bottom w:val="single" w:sz="4" w:space="0" w:color="auto"/>
            </w:tcBorders>
            <w:shd w:val="clear" w:color="auto" w:fill="auto"/>
          </w:tcPr>
          <w:p w14:paraId="1C57E79A" w14:textId="145940DF" w:rsidR="004D12A2" w:rsidRPr="00CC2C63" w:rsidRDefault="004D12A2" w:rsidP="00AF6F91">
            <w:pPr>
              <w:contextualSpacing/>
              <w:jc w:val="both"/>
              <w:rPr>
                <w:rFonts w:asciiTheme="minorHAnsi" w:eastAsia="Times New Roman" w:hAnsiTheme="minorHAnsi" w:cstheme="minorHAnsi"/>
                <w:b/>
                <w:sz w:val="20"/>
                <w:szCs w:val="20"/>
                <w:lang w:eastAsia="fr-CA"/>
              </w:rPr>
            </w:pPr>
            <w:r w:rsidRPr="00CC2C63">
              <w:rPr>
                <w:rFonts w:asciiTheme="minorHAnsi" w:eastAsia="Times New Roman" w:hAnsiTheme="minorHAnsi" w:cstheme="minorHAnsi"/>
                <w:i/>
                <w:sz w:val="20"/>
                <w:szCs w:val="20"/>
                <w:lang w:eastAsia="fr-CA"/>
              </w:rPr>
              <w:t xml:space="preserve">Sub-resultado específico: Se ha visibilizado la situación de violencias de las mujeres en los </w:t>
            </w:r>
            <w:r w:rsidR="00BB0F8A" w:rsidRPr="00CC2C63">
              <w:rPr>
                <w:rFonts w:asciiTheme="minorHAnsi" w:eastAsia="Times New Roman" w:hAnsiTheme="minorHAnsi" w:cstheme="minorHAnsi"/>
                <w:i/>
                <w:sz w:val="20"/>
                <w:szCs w:val="20"/>
                <w:lang w:eastAsia="fr-CA"/>
              </w:rPr>
              <w:t>territorios,</w:t>
            </w:r>
            <w:r w:rsidRPr="00CC2C63">
              <w:rPr>
                <w:rFonts w:asciiTheme="minorHAnsi" w:eastAsia="Times New Roman" w:hAnsiTheme="minorHAnsi" w:cstheme="minorHAnsi"/>
                <w:i/>
                <w:sz w:val="20"/>
                <w:szCs w:val="20"/>
                <w:lang w:eastAsia="fr-CA"/>
              </w:rPr>
              <w:t xml:space="preserve"> así como la importancia de la apropiación, difusión, y control ciudadano sobre la imp</w:t>
            </w:r>
            <w:r w:rsidR="00C40D56">
              <w:rPr>
                <w:rFonts w:asciiTheme="minorHAnsi" w:eastAsia="Times New Roman" w:hAnsiTheme="minorHAnsi" w:cstheme="minorHAnsi"/>
                <w:i/>
                <w:sz w:val="20"/>
                <w:szCs w:val="20"/>
                <w:lang w:eastAsia="fr-CA"/>
              </w:rPr>
              <w:t>250</w:t>
            </w:r>
            <w:r w:rsidRPr="00CC2C63">
              <w:rPr>
                <w:rFonts w:asciiTheme="minorHAnsi" w:eastAsia="Times New Roman" w:hAnsiTheme="minorHAnsi" w:cstheme="minorHAnsi"/>
                <w:i/>
                <w:sz w:val="20"/>
                <w:szCs w:val="20"/>
                <w:lang w:eastAsia="fr-CA"/>
              </w:rPr>
              <w:t xml:space="preserve">mentación de las medidas </w:t>
            </w:r>
            <w:r w:rsidR="00BB0F8A" w:rsidRPr="00CC2C63">
              <w:rPr>
                <w:rFonts w:asciiTheme="minorHAnsi" w:eastAsia="Times New Roman" w:hAnsiTheme="minorHAnsi" w:cstheme="minorHAnsi"/>
                <w:i/>
                <w:sz w:val="20"/>
                <w:szCs w:val="20"/>
                <w:lang w:eastAsia="fr-CA"/>
              </w:rPr>
              <w:t>afirmativas relativas</w:t>
            </w:r>
            <w:r w:rsidRPr="00CC2C63">
              <w:rPr>
                <w:rFonts w:asciiTheme="minorHAnsi" w:eastAsia="Times New Roman" w:hAnsiTheme="minorHAnsi" w:cstheme="minorHAnsi"/>
                <w:i/>
                <w:sz w:val="20"/>
                <w:szCs w:val="20"/>
                <w:lang w:eastAsia="fr-CA"/>
              </w:rPr>
              <w:t xml:space="preserve"> a los derechos de las mujeres e igualdad de género contenidas en el AFP; mediante la difusión y el uso de la aplicación ELLAS. Organización/es responsable/s del Resultado:  RNM</w:t>
            </w:r>
          </w:p>
        </w:tc>
      </w:tr>
      <w:tr w:rsidR="009240EF" w:rsidRPr="00CC2C63" w14:paraId="0E9C8B61" w14:textId="77777777" w:rsidTr="004D12A2">
        <w:trPr>
          <w:trHeight w:val="737"/>
        </w:trPr>
        <w:tc>
          <w:tcPr>
            <w:tcW w:w="1333" w:type="pct"/>
            <w:gridSpan w:val="2"/>
            <w:shd w:val="clear" w:color="auto" w:fill="B4C3E7"/>
            <w:vAlign w:val="center"/>
          </w:tcPr>
          <w:p w14:paraId="4618EC33" w14:textId="60C2614B" w:rsidR="004D12A2" w:rsidRPr="00CC2C63" w:rsidRDefault="004D12A2"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lastRenderedPageBreak/>
              <w:t xml:space="preserve">Indicadores del sub-resultado 3 del Fondo </w:t>
            </w:r>
          </w:p>
        </w:tc>
        <w:tc>
          <w:tcPr>
            <w:tcW w:w="725" w:type="pct"/>
            <w:shd w:val="clear" w:color="auto" w:fill="B4C3E7"/>
            <w:vAlign w:val="center"/>
          </w:tcPr>
          <w:p w14:paraId="452A3CC4" w14:textId="77777777" w:rsidR="004D12A2" w:rsidRPr="00CC2C63" w:rsidRDefault="004D12A2"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Áreas geográficas</w:t>
            </w:r>
          </w:p>
        </w:tc>
        <w:tc>
          <w:tcPr>
            <w:tcW w:w="847" w:type="pct"/>
            <w:gridSpan w:val="10"/>
            <w:shd w:val="clear" w:color="auto" w:fill="B4C3E7"/>
          </w:tcPr>
          <w:p w14:paraId="0069F5B0" w14:textId="77777777" w:rsidR="004D12A2" w:rsidRPr="00CC2C63" w:rsidRDefault="004D12A2" w:rsidP="00AF6F91">
            <w:pPr>
              <w:contextualSpacing/>
              <w:rPr>
                <w:rFonts w:asciiTheme="minorHAnsi" w:eastAsia="Times New Roman" w:hAnsiTheme="minorHAnsi" w:cstheme="minorHAnsi"/>
                <w:b/>
                <w:sz w:val="20"/>
                <w:szCs w:val="20"/>
                <w:lang w:eastAsia="fr-CA"/>
              </w:rPr>
            </w:pPr>
            <w:r w:rsidRPr="00CC2C63">
              <w:rPr>
                <w:rFonts w:asciiTheme="minorHAnsi" w:eastAsia="Times New Roman" w:hAnsiTheme="minorHAnsi" w:cstheme="minorHAnsi"/>
                <w:b/>
                <w:sz w:val="20"/>
                <w:szCs w:val="20"/>
                <w:lang w:eastAsia="fr-CA"/>
              </w:rPr>
              <w:t>Beneficiarios (Hombres, Mujeres, Niñas y Niños)</w:t>
            </w:r>
          </w:p>
        </w:tc>
        <w:tc>
          <w:tcPr>
            <w:tcW w:w="481" w:type="pct"/>
            <w:shd w:val="clear" w:color="auto" w:fill="B4C3E7"/>
            <w:vAlign w:val="center"/>
          </w:tcPr>
          <w:p w14:paraId="7C03032D" w14:textId="77777777" w:rsidR="004D12A2" w:rsidRPr="00CC2C63" w:rsidRDefault="004D12A2"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 xml:space="preserve">Información de línea de base </w:t>
            </w:r>
          </w:p>
        </w:tc>
        <w:tc>
          <w:tcPr>
            <w:tcW w:w="505" w:type="pct"/>
            <w:shd w:val="clear" w:color="auto" w:fill="B4C3E7"/>
            <w:vAlign w:val="center"/>
          </w:tcPr>
          <w:p w14:paraId="1A9DD5EE" w14:textId="77777777" w:rsidR="004D12A2" w:rsidRPr="00CC2C63" w:rsidRDefault="004D12A2"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 xml:space="preserve">Metas finales </w:t>
            </w:r>
          </w:p>
        </w:tc>
        <w:tc>
          <w:tcPr>
            <w:tcW w:w="607" w:type="pct"/>
            <w:shd w:val="clear" w:color="auto" w:fill="B4C3E7"/>
            <w:vAlign w:val="center"/>
          </w:tcPr>
          <w:p w14:paraId="3424C1A3" w14:textId="77777777" w:rsidR="004D12A2" w:rsidRPr="00CC2C63" w:rsidRDefault="004D12A2" w:rsidP="00AF6F91">
            <w:pPr>
              <w:contextualSpacing/>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Medios de verificación</w:t>
            </w:r>
          </w:p>
        </w:tc>
        <w:tc>
          <w:tcPr>
            <w:tcW w:w="502" w:type="pct"/>
            <w:shd w:val="clear" w:color="auto" w:fill="B4C3E7"/>
            <w:vAlign w:val="center"/>
          </w:tcPr>
          <w:p w14:paraId="01254A35" w14:textId="77777777" w:rsidR="004D12A2" w:rsidRPr="00CC2C63" w:rsidRDefault="004D12A2"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Organización responsable</w:t>
            </w:r>
          </w:p>
        </w:tc>
      </w:tr>
      <w:tr w:rsidR="00F364FB" w:rsidRPr="00CC2C63" w14:paraId="67BA46B6" w14:textId="77777777" w:rsidTr="004D12A2">
        <w:trPr>
          <w:trHeight w:val="219"/>
        </w:trPr>
        <w:tc>
          <w:tcPr>
            <w:tcW w:w="1333" w:type="pct"/>
            <w:gridSpan w:val="2"/>
            <w:vMerge w:val="restart"/>
            <w:shd w:val="clear" w:color="auto" w:fill="auto"/>
          </w:tcPr>
          <w:p w14:paraId="06D39DFA" w14:textId="3DB7A219" w:rsidR="004D12A2" w:rsidRPr="00CC2C63" w:rsidRDefault="00D61DED" w:rsidP="004D12A2">
            <w:pPr>
              <w:contextualSpacing/>
              <w:jc w:val="both"/>
              <w:rPr>
                <w:rFonts w:asciiTheme="minorHAnsi" w:eastAsia="Times New Roman" w:hAnsiTheme="minorHAnsi" w:cstheme="minorHAnsi"/>
                <w:i/>
                <w:sz w:val="20"/>
                <w:szCs w:val="20"/>
                <w:lang w:eastAsia="fr-CA"/>
              </w:rPr>
            </w:pPr>
            <w:r w:rsidRPr="00D774F9">
              <w:rPr>
                <w:rFonts w:asciiTheme="minorHAnsi" w:eastAsia="Times New Roman" w:hAnsiTheme="minorHAnsi" w:cstheme="minorHAnsi"/>
                <w:i/>
                <w:color w:val="FF0000"/>
                <w:sz w:val="20"/>
                <w:szCs w:val="20"/>
                <w:lang w:eastAsia="fr-CA"/>
              </w:rPr>
              <w:t xml:space="preserve">Número de </w:t>
            </w:r>
            <w:r w:rsidR="00426626" w:rsidRPr="00D774F9">
              <w:rPr>
                <w:rFonts w:asciiTheme="minorHAnsi" w:eastAsia="Times New Roman" w:hAnsiTheme="minorHAnsi" w:cstheme="minorHAnsi"/>
                <w:i/>
                <w:color w:val="FF0000"/>
                <w:sz w:val="20"/>
                <w:szCs w:val="20"/>
                <w:lang w:eastAsia="fr-CA"/>
              </w:rPr>
              <w:t xml:space="preserve">personas que encuentran en las nuevas tecnologías un espacio de denuncia y protección, especialmente ante la violencia basada en género. </w:t>
            </w:r>
          </w:p>
        </w:tc>
        <w:tc>
          <w:tcPr>
            <w:tcW w:w="725" w:type="pct"/>
            <w:vMerge w:val="restart"/>
            <w:shd w:val="clear" w:color="auto" w:fill="auto"/>
          </w:tcPr>
          <w:p w14:paraId="6DBC97CD" w14:textId="77777777" w:rsidR="00542F14" w:rsidRPr="00FB3A70" w:rsidRDefault="00542F14" w:rsidP="00542F14">
            <w:pPr>
              <w:contextualSpacing/>
              <w:jc w:val="both"/>
              <w:rPr>
                <w:rFonts w:asciiTheme="minorHAnsi" w:eastAsia="Times New Roman" w:hAnsiTheme="minorHAnsi" w:cstheme="minorHAnsi"/>
                <w:i/>
                <w:color w:val="FF0000"/>
                <w:sz w:val="20"/>
                <w:szCs w:val="20"/>
                <w:lang w:eastAsia="fr-CA"/>
              </w:rPr>
            </w:pPr>
            <w:r w:rsidRPr="00FB3A70">
              <w:rPr>
                <w:rFonts w:asciiTheme="minorHAnsi" w:eastAsia="Times New Roman" w:hAnsiTheme="minorHAnsi" w:cstheme="minorHAnsi"/>
                <w:i/>
                <w:color w:val="FF0000"/>
                <w:sz w:val="20"/>
                <w:szCs w:val="20"/>
                <w:lang w:eastAsia="fr-CA"/>
              </w:rPr>
              <w:t>Arauca: Arauquita</w:t>
            </w:r>
          </w:p>
          <w:p w14:paraId="77188B0E" w14:textId="77777777" w:rsidR="00542F14" w:rsidRPr="00FB3A70" w:rsidRDefault="00542F14" w:rsidP="00542F14">
            <w:pPr>
              <w:contextualSpacing/>
              <w:jc w:val="both"/>
              <w:rPr>
                <w:rFonts w:asciiTheme="minorHAnsi" w:eastAsia="Times New Roman" w:hAnsiTheme="minorHAnsi" w:cstheme="minorHAnsi"/>
                <w:i/>
                <w:color w:val="FF0000"/>
                <w:sz w:val="20"/>
                <w:szCs w:val="20"/>
                <w:lang w:eastAsia="fr-CA"/>
              </w:rPr>
            </w:pPr>
            <w:r w:rsidRPr="00FB3A70">
              <w:rPr>
                <w:rFonts w:asciiTheme="minorHAnsi" w:eastAsia="Times New Roman" w:hAnsiTheme="minorHAnsi" w:cstheme="minorHAnsi"/>
                <w:i/>
                <w:color w:val="FF0000"/>
                <w:sz w:val="20"/>
                <w:szCs w:val="20"/>
                <w:lang w:eastAsia="fr-CA"/>
              </w:rPr>
              <w:t xml:space="preserve">Cauca: Patía (El Bordo), Tambo, </w:t>
            </w:r>
          </w:p>
          <w:p w14:paraId="039B9465" w14:textId="77777777" w:rsidR="00542F14" w:rsidRPr="00FB3A70" w:rsidRDefault="00542F14" w:rsidP="00542F14">
            <w:pPr>
              <w:contextualSpacing/>
              <w:jc w:val="both"/>
              <w:rPr>
                <w:rFonts w:asciiTheme="minorHAnsi" w:eastAsia="Times New Roman" w:hAnsiTheme="minorHAnsi" w:cstheme="minorHAnsi"/>
                <w:i/>
                <w:color w:val="FF0000"/>
                <w:sz w:val="20"/>
                <w:szCs w:val="20"/>
                <w:lang w:eastAsia="fr-CA"/>
              </w:rPr>
            </w:pPr>
            <w:r w:rsidRPr="00FB3A70">
              <w:rPr>
                <w:rFonts w:asciiTheme="minorHAnsi" w:eastAsia="Times New Roman" w:hAnsiTheme="minorHAnsi" w:cstheme="minorHAnsi"/>
                <w:i/>
                <w:color w:val="FF0000"/>
                <w:sz w:val="20"/>
                <w:szCs w:val="20"/>
                <w:lang w:eastAsia="fr-CA"/>
              </w:rPr>
              <w:t>Chocó: Quibdó, Riosucio</w:t>
            </w:r>
          </w:p>
          <w:p w14:paraId="0298A75C" w14:textId="77777777" w:rsidR="00542F14" w:rsidRPr="00FB3A70" w:rsidRDefault="00542F14" w:rsidP="00542F14">
            <w:pPr>
              <w:contextualSpacing/>
              <w:jc w:val="both"/>
              <w:rPr>
                <w:rFonts w:asciiTheme="minorHAnsi" w:eastAsia="Times New Roman" w:hAnsiTheme="minorHAnsi" w:cstheme="minorHAnsi"/>
                <w:i/>
                <w:color w:val="FF0000"/>
                <w:sz w:val="20"/>
                <w:szCs w:val="20"/>
                <w:lang w:eastAsia="fr-CA"/>
              </w:rPr>
            </w:pPr>
            <w:r w:rsidRPr="00FB3A70">
              <w:rPr>
                <w:rFonts w:asciiTheme="minorHAnsi" w:eastAsia="Times New Roman" w:hAnsiTheme="minorHAnsi" w:cstheme="minorHAnsi"/>
                <w:i/>
                <w:color w:val="FF0000"/>
                <w:sz w:val="20"/>
                <w:szCs w:val="20"/>
                <w:lang w:eastAsia="fr-CA"/>
              </w:rPr>
              <w:t>Putumayo: Puerto Asís</w:t>
            </w:r>
            <w:r>
              <w:rPr>
                <w:rFonts w:asciiTheme="minorHAnsi" w:eastAsia="Times New Roman" w:hAnsiTheme="minorHAnsi" w:cstheme="minorHAnsi"/>
                <w:i/>
                <w:color w:val="FF0000"/>
                <w:sz w:val="20"/>
                <w:szCs w:val="20"/>
                <w:lang w:eastAsia="fr-CA"/>
              </w:rPr>
              <w:t xml:space="preserve">, Tolima: Icononzo. </w:t>
            </w:r>
          </w:p>
          <w:p w14:paraId="4A932569" w14:textId="29DCD27A" w:rsidR="004D12A2" w:rsidRPr="00CC2C63" w:rsidRDefault="004D12A2" w:rsidP="00542F14">
            <w:pPr>
              <w:contextualSpacing/>
              <w:jc w:val="both"/>
              <w:rPr>
                <w:rFonts w:asciiTheme="minorHAnsi" w:eastAsia="Times New Roman" w:hAnsiTheme="minorHAnsi" w:cstheme="minorHAnsi"/>
                <w:i/>
                <w:sz w:val="20"/>
                <w:szCs w:val="20"/>
                <w:lang w:eastAsia="fr-CA"/>
              </w:rPr>
            </w:pPr>
          </w:p>
        </w:tc>
        <w:tc>
          <w:tcPr>
            <w:tcW w:w="400" w:type="pct"/>
            <w:gridSpan w:val="4"/>
            <w:shd w:val="clear" w:color="auto" w:fill="auto"/>
          </w:tcPr>
          <w:p w14:paraId="0A0F09E9" w14:textId="77777777" w:rsidR="004D12A2" w:rsidRPr="00CC2C63" w:rsidRDefault="004D12A2" w:rsidP="00AF6F91">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Total</w:t>
            </w:r>
          </w:p>
        </w:tc>
        <w:tc>
          <w:tcPr>
            <w:tcW w:w="447" w:type="pct"/>
            <w:gridSpan w:val="6"/>
            <w:shd w:val="clear" w:color="auto" w:fill="auto"/>
          </w:tcPr>
          <w:p w14:paraId="7DFBEC8F" w14:textId="08FF387B" w:rsidR="004D12A2" w:rsidRPr="00CC2C63" w:rsidRDefault="00F364FB" w:rsidP="00AF6F91">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Indefinidos</w:t>
            </w:r>
          </w:p>
        </w:tc>
        <w:tc>
          <w:tcPr>
            <w:tcW w:w="481" w:type="pct"/>
            <w:vMerge w:val="restart"/>
            <w:shd w:val="clear" w:color="auto" w:fill="auto"/>
          </w:tcPr>
          <w:p w14:paraId="44AF1DA3" w14:textId="458BA982" w:rsidR="004D12A2" w:rsidRPr="00CC2C63" w:rsidRDefault="008E7756" w:rsidP="00AF6F91">
            <w:pPr>
              <w:contextualSpacing/>
              <w:jc w:val="both"/>
              <w:rPr>
                <w:rFonts w:asciiTheme="minorHAnsi" w:eastAsia="Times New Roman" w:hAnsiTheme="minorHAnsi" w:cstheme="minorHAnsi"/>
                <w:i/>
                <w:sz w:val="20"/>
                <w:szCs w:val="20"/>
                <w:highlight w:val="yellow"/>
                <w:lang w:eastAsia="fr-CA"/>
              </w:rPr>
            </w:pPr>
            <w:r w:rsidRPr="00CC2C63">
              <w:rPr>
                <w:rFonts w:asciiTheme="minorHAnsi" w:eastAsia="Times New Roman" w:hAnsiTheme="minorHAnsi" w:cstheme="minorHAnsi"/>
                <w:i/>
                <w:sz w:val="20"/>
                <w:szCs w:val="20"/>
                <w:lang w:eastAsia="fr-CA"/>
              </w:rPr>
              <w:t>No aplica</w:t>
            </w:r>
          </w:p>
        </w:tc>
        <w:tc>
          <w:tcPr>
            <w:tcW w:w="505" w:type="pct"/>
            <w:vMerge w:val="restart"/>
            <w:shd w:val="clear" w:color="auto" w:fill="auto"/>
          </w:tcPr>
          <w:p w14:paraId="0D10E171" w14:textId="35358D03" w:rsidR="004D12A2" w:rsidRPr="00CC2C63" w:rsidRDefault="00C40D56" w:rsidP="00AF6F91">
            <w:pPr>
              <w:contextualSpacing/>
              <w:jc w:val="both"/>
              <w:rPr>
                <w:rFonts w:asciiTheme="minorHAnsi" w:eastAsia="Times New Roman" w:hAnsiTheme="minorHAnsi" w:cstheme="minorHAnsi"/>
                <w:i/>
                <w:sz w:val="20"/>
                <w:szCs w:val="20"/>
                <w:highlight w:val="yellow"/>
                <w:lang w:eastAsia="fr-CA"/>
              </w:rPr>
            </w:pPr>
            <w:r>
              <w:rPr>
                <w:rFonts w:asciiTheme="minorHAnsi" w:eastAsia="Times New Roman" w:hAnsiTheme="minorHAnsi" w:cstheme="minorHAnsi"/>
                <w:i/>
                <w:sz w:val="20"/>
                <w:szCs w:val="20"/>
                <w:lang w:eastAsia="fr-CA"/>
              </w:rPr>
              <w:t>Al menos 250 personas en las s</w:t>
            </w:r>
            <w:r w:rsidR="00F364FB" w:rsidRPr="00CC2C63">
              <w:rPr>
                <w:rFonts w:asciiTheme="minorHAnsi" w:eastAsia="Times New Roman" w:hAnsiTheme="minorHAnsi" w:cstheme="minorHAnsi"/>
                <w:i/>
                <w:sz w:val="20"/>
                <w:szCs w:val="20"/>
                <w:lang w:eastAsia="fr-CA"/>
              </w:rPr>
              <w:t xml:space="preserve">eis acciones de difusión y cinco activaciones </w:t>
            </w:r>
          </w:p>
        </w:tc>
        <w:tc>
          <w:tcPr>
            <w:tcW w:w="607" w:type="pct"/>
            <w:vMerge w:val="restart"/>
            <w:shd w:val="clear" w:color="auto" w:fill="auto"/>
          </w:tcPr>
          <w:p w14:paraId="5BA55CC1" w14:textId="77777777" w:rsidR="004D12A2" w:rsidRPr="00CC2C63" w:rsidRDefault="004D12A2" w:rsidP="00AF6F91">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Informes de jornadas</w:t>
            </w:r>
          </w:p>
          <w:p w14:paraId="71E4347F" w14:textId="77777777" w:rsidR="004D12A2" w:rsidRPr="00CC2C63" w:rsidRDefault="004D12A2" w:rsidP="00AF6F91">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Listados de asistencia</w:t>
            </w:r>
          </w:p>
          <w:p w14:paraId="5ABEEAEA" w14:textId="77777777" w:rsidR="004D12A2" w:rsidRPr="00CC2C63" w:rsidRDefault="004D12A2" w:rsidP="00AF6F91">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Fotografías</w:t>
            </w:r>
          </w:p>
          <w:p w14:paraId="6946F9BB" w14:textId="77777777" w:rsidR="004D12A2" w:rsidRPr="00CC2C63" w:rsidRDefault="004D12A2" w:rsidP="00AF6F91">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Listado de espacios de participación</w:t>
            </w:r>
          </w:p>
          <w:p w14:paraId="62E77C42"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c>
          <w:tcPr>
            <w:tcW w:w="502" w:type="pct"/>
            <w:vMerge w:val="restart"/>
            <w:shd w:val="clear" w:color="auto" w:fill="auto"/>
          </w:tcPr>
          <w:p w14:paraId="6596DD72"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r w:rsidRPr="00CC2C63">
              <w:rPr>
                <w:rFonts w:asciiTheme="minorHAnsi" w:eastAsia="Times New Roman" w:hAnsiTheme="minorHAnsi" w:cstheme="minorHAnsi"/>
                <w:sz w:val="20"/>
                <w:szCs w:val="20"/>
                <w:lang w:eastAsia="fr-CA"/>
              </w:rPr>
              <w:t>RNM</w:t>
            </w:r>
          </w:p>
        </w:tc>
      </w:tr>
      <w:tr w:rsidR="00F364FB" w:rsidRPr="00CC2C63" w14:paraId="2D2390BE" w14:textId="77777777" w:rsidTr="004D12A2">
        <w:trPr>
          <w:trHeight w:val="92"/>
        </w:trPr>
        <w:tc>
          <w:tcPr>
            <w:tcW w:w="1333" w:type="pct"/>
            <w:gridSpan w:val="2"/>
            <w:vMerge/>
            <w:shd w:val="clear" w:color="auto" w:fill="auto"/>
          </w:tcPr>
          <w:p w14:paraId="7037AE53" w14:textId="77777777" w:rsidR="004D12A2" w:rsidRPr="00CC2C63" w:rsidRDefault="004D12A2" w:rsidP="00AF6F91">
            <w:pPr>
              <w:contextualSpacing/>
              <w:jc w:val="both"/>
              <w:rPr>
                <w:rFonts w:asciiTheme="minorHAnsi" w:eastAsia="Times New Roman" w:hAnsiTheme="minorHAnsi" w:cstheme="minorHAnsi"/>
                <w:i/>
                <w:sz w:val="20"/>
                <w:szCs w:val="20"/>
                <w:lang w:eastAsia="fr-CA"/>
              </w:rPr>
            </w:pPr>
          </w:p>
        </w:tc>
        <w:tc>
          <w:tcPr>
            <w:tcW w:w="725" w:type="pct"/>
            <w:vMerge/>
            <w:shd w:val="clear" w:color="auto" w:fill="auto"/>
          </w:tcPr>
          <w:p w14:paraId="232789CF" w14:textId="77777777" w:rsidR="004D12A2" w:rsidRPr="00CC2C63" w:rsidRDefault="004D12A2" w:rsidP="00AF6F91">
            <w:pPr>
              <w:contextualSpacing/>
              <w:jc w:val="both"/>
              <w:rPr>
                <w:rFonts w:asciiTheme="minorHAnsi" w:eastAsia="Times New Roman" w:hAnsiTheme="minorHAnsi" w:cstheme="minorHAnsi"/>
                <w:i/>
                <w:sz w:val="20"/>
                <w:szCs w:val="20"/>
                <w:lang w:eastAsia="fr-CA"/>
              </w:rPr>
            </w:pPr>
          </w:p>
        </w:tc>
        <w:tc>
          <w:tcPr>
            <w:tcW w:w="185" w:type="pct"/>
            <w:shd w:val="clear" w:color="auto" w:fill="auto"/>
          </w:tcPr>
          <w:p w14:paraId="3EDE9427" w14:textId="77777777" w:rsidR="004D12A2" w:rsidRPr="00CC2C63" w:rsidRDefault="004D12A2" w:rsidP="00AF6F91">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H</w:t>
            </w:r>
          </w:p>
        </w:tc>
        <w:tc>
          <w:tcPr>
            <w:tcW w:w="215" w:type="pct"/>
            <w:gridSpan w:val="3"/>
            <w:shd w:val="clear" w:color="auto" w:fill="auto"/>
          </w:tcPr>
          <w:p w14:paraId="7BE680B8" w14:textId="77777777" w:rsidR="004D12A2" w:rsidRPr="00CC2C63" w:rsidRDefault="004D12A2" w:rsidP="00AF6F91">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M</w:t>
            </w:r>
          </w:p>
        </w:tc>
        <w:tc>
          <w:tcPr>
            <w:tcW w:w="219" w:type="pct"/>
            <w:gridSpan w:val="3"/>
            <w:shd w:val="clear" w:color="auto" w:fill="auto"/>
          </w:tcPr>
          <w:p w14:paraId="54E509E7" w14:textId="77777777" w:rsidR="004D12A2" w:rsidRPr="00CC2C63" w:rsidRDefault="004D12A2" w:rsidP="00AF6F91">
            <w:pPr>
              <w:contextualSpacing/>
              <w:jc w:val="both"/>
              <w:rPr>
                <w:rFonts w:asciiTheme="minorHAnsi" w:eastAsia="Times New Roman" w:hAnsiTheme="minorHAnsi" w:cstheme="minorHAnsi"/>
                <w:sz w:val="20"/>
                <w:szCs w:val="20"/>
                <w:lang w:eastAsia="fr-CA"/>
              </w:rPr>
            </w:pPr>
            <w:proofErr w:type="spellStart"/>
            <w:r w:rsidRPr="00CC2C63">
              <w:rPr>
                <w:rFonts w:asciiTheme="minorHAnsi" w:eastAsia="Times New Roman" w:hAnsiTheme="minorHAnsi" w:cstheme="minorHAnsi"/>
                <w:sz w:val="20"/>
                <w:szCs w:val="20"/>
                <w:lang w:eastAsia="fr-CA"/>
              </w:rPr>
              <w:t>Nas</w:t>
            </w:r>
            <w:proofErr w:type="spellEnd"/>
          </w:p>
        </w:tc>
        <w:tc>
          <w:tcPr>
            <w:tcW w:w="228" w:type="pct"/>
            <w:gridSpan w:val="3"/>
            <w:shd w:val="clear" w:color="auto" w:fill="auto"/>
          </w:tcPr>
          <w:p w14:paraId="71B9D4E2" w14:textId="77777777" w:rsidR="004D12A2" w:rsidRPr="00CC2C63" w:rsidRDefault="004D12A2" w:rsidP="00AF6F91">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Nos</w:t>
            </w:r>
          </w:p>
        </w:tc>
        <w:tc>
          <w:tcPr>
            <w:tcW w:w="481" w:type="pct"/>
            <w:vMerge/>
            <w:shd w:val="clear" w:color="auto" w:fill="auto"/>
          </w:tcPr>
          <w:p w14:paraId="0128C682"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c>
          <w:tcPr>
            <w:tcW w:w="505" w:type="pct"/>
            <w:vMerge/>
            <w:shd w:val="clear" w:color="auto" w:fill="auto"/>
          </w:tcPr>
          <w:p w14:paraId="14542BFE"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c>
          <w:tcPr>
            <w:tcW w:w="607" w:type="pct"/>
            <w:vMerge/>
            <w:shd w:val="clear" w:color="auto" w:fill="auto"/>
          </w:tcPr>
          <w:p w14:paraId="7C285CAE"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c>
          <w:tcPr>
            <w:tcW w:w="502" w:type="pct"/>
            <w:vMerge/>
            <w:shd w:val="clear" w:color="auto" w:fill="auto"/>
          </w:tcPr>
          <w:p w14:paraId="33786766"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r>
      <w:tr w:rsidR="00F364FB" w:rsidRPr="00CC2C63" w14:paraId="2703F6A7" w14:textId="77777777" w:rsidTr="004D12A2">
        <w:trPr>
          <w:trHeight w:val="92"/>
        </w:trPr>
        <w:tc>
          <w:tcPr>
            <w:tcW w:w="1333" w:type="pct"/>
            <w:gridSpan w:val="2"/>
            <w:vMerge/>
            <w:shd w:val="clear" w:color="auto" w:fill="auto"/>
          </w:tcPr>
          <w:p w14:paraId="487496F3" w14:textId="77777777" w:rsidR="004D12A2" w:rsidRPr="00CC2C63" w:rsidRDefault="004D12A2" w:rsidP="00AF6F91">
            <w:pPr>
              <w:contextualSpacing/>
              <w:jc w:val="both"/>
              <w:rPr>
                <w:rFonts w:asciiTheme="minorHAnsi" w:eastAsia="Times New Roman" w:hAnsiTheme="minorHAnsi" w:cstheme="minorHAnsi"/>
                <w:i/>
                <w:sz w:val="20"/>
                <w:szCs w:val="20"/>
                <w:lang w:eastAsia="fr-CA"/>
              </w:rPr>
            </w:pPr>
          </w:p>
        </w:tc>
        <w:tc>
          <w:tcPr>
            <w:tcW w:w="725" w:type="pct"/>
            <w:vMerge/>
            <w:shd w:val="clear" w:color="auto" w:fill="auto"/>
          </w:tcPr>
          <w:p w14:paraId="3BCFBE85" w14:textId="77777777" w:rsidR="004D12A2" w:rsidRPr="00CC2C63" w:rsidRDefault="004D12A2" w:rsidP="00AF6F91">
            <w:pPr>
              <w:contextualSpacing/>
              <w:jc w:val="both"/>
              <w:rPr>
                <w:rFonts w:asciiTheme="minorHAnsi" w:eastAsia="Times New Roman" w:hAnsiTheme="minorHAnsi" w:cstheme="minorHAnsi"/>
                <w:i/>
                <w:sz w:val="20"/>
                <w:szCs w:val="20"/>
                <w:highlight w:val="yellow"/>
                <w:lang w:eastAsia="fr-CA"/>
              </w:rPr>
            </w:pPr>
          </w:p>
        </w:tc>
        <w:tc>
          <w:tcPr>
            <w:tcW w:w="185" w:type="pct"/>
            <w:shd w:val="clear" w:color="auto" w:fill="auto"/>
          </w:tcPr>
          <w:p w14:paraId="2BCCD0C8"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c>
          <w:tcPr>
            <w:tcW w:w="215" w:type="pct"/>
            <w:gridSpan w:val="3"/>
            <w:shd w:val="clear" w:color="auto" w:fill="auto"/>
          </w:tcPr>
          <w:p w14:paraId="6B7241AD" w14:textId="415585EA" w:rsidR="004D12A2" w:rsidRPr="00CC2C63" w:rsidRDefault="004D12A2" w:rsidP="00AF6F91">
            <w:pPr>
              <w:contextualSpacing/>
              <w:jc w:val="both"/>
              <w:rPr>
                <w:rFonts w:asciiTheme="minorHAnsi" w:eastAsia="Times New Roman" w:hAnsiTheme="minorHAnsi" w:cstheme="minorHAnsi"/>
                <w:sz w:val="20"/>
                <w:szCs w:val="20"/>
                <w:lang w:eastAsia="fr-CA"/>
              </w:rPr>
            </w:pPr>
          </w:p>
        </w:tc>
        <w:tc>
          <w:tcPr>
            <w:tcW w:w="219" w:type="pct"/>
            <w:gridSpan w:val="3"/>
            <w:shd w:val="clear" w:color="auto" w:fill="auto"/>
          </w:tcPr>
          <w:p w14:paraId="194E6C75" w14:textId="77777777" w:rsidR="004D12A2" w:rsidRPr="00CC2C63" w:rsidRDefault="004D12A2" w:rsidP="00AF6F91">
            <w:pPr>
              <w:contextualSpacing/>
              <w:jc w:val="both"/>
              <w:rPr>
                <w:rFonts w:asciiTheme="minorHAnsi" w:eastAsia="Times New Roman" w:hAnsiTheme="minorHAnsi" w:cstheme="minorHAnsi"/>
                <w:sz w:val="20"/>
                <w:szCs w:val="20"/>
                <w:lang w:eastAsia="fr-CA"/>
              </w:rPr>
            </w:pPr>
          </w:p>
        </w:tc>
        <w:tc>
          <w:tcPr>
            <w:tcW w:w="228" w:type="pct"/>
            <w:gridSpan w:val="3"/>
            <w:shd w:val="clear" w:color="auto" w:fill="auto"/>
          </w:tcPr>
          <w:p w14:paraId="70A3797A" w14:textId="77777777" w:rsidR="004D12A2" w:rsidRPr="00CC2C63" w:rsidRDefault="004D12A2" w:rsidP="00AF6F91">
            <w:pPr>
              <w:contextualSpacing/>
              <w:jc w:val="both"/>
              <w:rPr>
                <w:rFonts w:asciiTheme="minorHAnsi" w:eastAsia="Times New Roman" w:hAnsiTheme="minorHAnsi" w:cstheme="minorHAnsi"/>
                <w:sz w:val="20"/>
                <w:szCs w:val="20"/>
                <w:lang w:eastAsia="fr-CA"/>
              </w:rPr>
            </w:pPr>
          </w:p>
        </w:tc>
        <w:tc>
          <w:tcPr>
            <w:tcW w:w="481" w:type="pct"/>
            <w:vMerge/>
            <w:shd w:val="clear" w:color="auto" w:fill="auto"/>
          </w:tcPr>
          <w:p w14:paraId="4A782745"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c>
          <w:tcPr>
            <w:tcW w:w="505" w:type="pct"/>
            <w:vMerge/>
            <w:shd w:val="clear" w:color="auto" w:fill="auto"/>
          </w:tcPr>
          <w:p w14:paraId="7E8755E8"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c>
          <w:tcPr>
            <w:tcW w:w="607" w:type="pct"/>
            <w:vMerge/>
            <w:shd w:val="clear" w:color="auto" w:fill="auto"/>
          </w:tcPr>
          <w:p w14:paraId="28F7AF4D"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c>
          <w:tcPr>
            <w:tcW w:w="502" w:type="pct"/>
            <w:vMerge/>
            <w:shd w:val="clear" w:color="auto" w:fill="auto"/>
          </w:tcPr>
          <w:p w14:paraId="410CE6ED"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r>
      <w:tr w:rsidR="004D12A2" w:rsidRPr="00CC2C63" w14:paraId="38052449" w14:textId="77777777" w:rsidTr="004D12A2">
        <w:trPr>
          <w:trHeight w:val="406"/>
        </w:trPr>
        <w:tc>
          <w:tcPr>
            <w:tcW w:w="1333" w:type="pct"/>
            <w:gridSpan w:val="2"/>
            <w:shd w:val="clear" w:color="auto" w:fill="FFFFFF"/>
            <w:vAlign w:val="center"/>
          </w:tcPr>
          <w:p w14:paraId="5E1A355D" w14:textId="6BB27C0A" w:rsidR="004D12A2" w:rsidRPr="00CC2C63" w:rsidRDefault="004D12A2" w:rsidP="00B16EF5">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 xml:space="preserve">Producto 3.1 </w:t>
            </w:r>
          </w:p>
        </w:tc>
        <w:tc>
          <w:tcPr>
            <w:tcW w:w="3667" w:type="pct"/>
            <w:gridSpan w:val="15"/>
            <w:shd w:val="clear" w:color="auto" w:fill="FFFFFF"/>
          </w:tcPr>
          <w:p w14:paraId="2E7E22AD" w14:textId="36D214CA" w:rsidR="004D12A2" w:rsidRPr="00CC2C63" w:rsidRDefault="00763394"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i/>
                <w:sz w:val="20"/>
                <w:szCs w:val="20"/>
                <w:lang w:eastAsia="fr-CA"/>
              </w:rPr>
              <w:t xml:space="preserve">Diseño de estrategia de comunicación y </w:t>
            </w:r>
            <w:r w:rsidR="00F90614" w:rsidRPr="00CC2C63">
              <w:rPr>
                <w:rFonts w:asciiTheme="minorHAnsi" w:eastAsia="Times New Roman" w:hAnsiTheme="minorHAnsi" w:cstheme="minorHAnsi"/>
                <w:i/>
                <w:sz w:val="20"/>
                <w:szCs w:val="20"/>
                <w:lang w:eastAsia="fr-CA"/>
              </w:rPr>
              <w:t>sensibilización</w:t>
            </w:r>
            <w:r w:rsidRPr="00CC2C63">
              <w:rPr>
                <w:rFonts w:asciiTheme="minorHAnsi" w:eastAsia="Times New Roman" w:hAnsiTheme="minorHAnsi" w:cstheme="minorHAnsi"/>
                <w:i/>
                <w:sz w:val="20"/>
                <w:szCs w:val="20"/>
                <w:lang w:eastAsia="fr-CA"/>
              </w:rPr>
              <w:t xml:space="preserve">. </w:t>
            </w:r>
            <w:r w:rsidR="004D12A2" w:rsidRPr="00CC2C63">
              <w:rPr>
                <w:rFonts w:asciiTheme="minorHAnsi" w:eastAsia="Times New Roman" w:hAnsiTheme="minorHAnsi" w:cstheme="minorHAnsi"/>
                <w:i/>
                <w:sz w:val="20"/>
                <w:szCs w:val="20"/>
                <w:lang w:eastAsia="fr-CA"/>
              </w:rPr>
              <w:t>Organización/es responsable/s del Producto: RNM</w:t>
            </w:r>
          </w:p>
        </w:tc>
      </w:tr>
      <w:tr w:rsidR="009240EF" w:rsidRPr="00CC2C63" w14:paraId="3B76C947" w14:textId="77777777" w:rsidTr="004D12A2">
        <w:tc>
          <w:tcPr>
            <w:tcW w:w="1333" w:type="pct"/>
            <w:gridSpan w:val="2"/>
            <w:shd w:val="clear" w:color="auto" w:fill="FBD4B4"/>
          </w:tcPr>
          <w:p w14:paraId="384DCB67" w14:textId="77777777" w:rsidR="004D12A2" w:rsidRPr="00CC2C63" w:rsidRDefault="004D12A2"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 xml:space="preserve">Indicadores de resultados inmediatos </w:t>
            </w:r>
          </w:p>
        </w:tc>
        <w:tc>
          <w:tcPr>
            <w:tcW w:w="725" w:type="pct"/>
            <w:shd w:val="clear" w:color="auto" w:fill="FBD4B4"/>
            <w:vAlign w:val="center"/>
          </w:tcPr>
          <w:p w14:paraId="1B8101D1" w14:textId="77777777" w:rsidR="004D12A2" w:rsidRPr="00CC2C63" w:rsidRDefault="004D12A2"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Áreas geográficas</w:t>
            </w:r>
          </w:p>
        </w:tc>
        <w:tc>
          <w:tcPr>
            <w:tcW w:w="847" w:type="pct"/>
            <w:gridSpan w:val="10"/>
            <w:shd w:val="clear" w:color="auto" w:fill="FBD4B4"/>
          </w:tcPr>
          <w:p w14:paraId="3F2F68C5" w14:textId="77777777" w:rsidR="004D12A2" w:rsidRPr="00CC2C63" w:rsidRDefault="004D12A2" w:rsidP="00AF6F91">
            <w:pPr>
              <w:contextualSpacing/>
              <w:jc w:val="both"/>
              <w:rPr>
                <w:rFonts w:asciiTheme="minorHAnsi" w:eastAsia="Times New Roman" w:hAnsiTheme="minorHAnsi" w:cstheme="minorHAnsi"/>
                <w:b/>
                <w:sz w:val="20"/>
                <w:szCs w:val="20"/>
                <w:lang w:eastAsia="fr-CA"/>
              </w:rPr>
            </w:pPr>
            <w:r w:rsidRPr="00CC2C63">
              <w:rPr>
                <w:rFonts w:asciiTheme="minorHAnsi" w:eastAsia="Times New Roman" w:hAnsiTheme="minorHAnsi" w:cstheme="minorHAnsi"/>
                <w:b/>
                <w:sz w:val="20"/>
                <w:szCs w:val="20"/>
                <w:lang w:eastAsia="fr-CA"/>
              </w:rPr>
              <w:t>Beneficiarios (Hombres, Mujeres, Niñas y Niños)</w:t>
            </w:r>
          </w:p>
        </w:tc>
        <w:tc>
          <w:tcPr>
            <w:tcW w:w="481" w:type="pct"/>
            <w:shd w:val="clear" w:color="auto" w:fill="FBD4B4"/>
            <w:vAlign w:val="center"/>
          </w:tcPr>
          <w:p w14:paraId="18D3301A" w14:textId="77777777" w:rsidR="004D12A2" w:rsidRPr="00CC2C63" w:rsidRDefault="004D12A2"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Información de línea de base</w:t>
            </w:r>
          </w:p>
        </w:tc>
        <w:tc>
          <w:tcPr>
            <w:tcW w:w="505" w:type="pct"/>
            <w:shd w:val="clear" w:color="auto" w:fill="FBD4B4"/>
            <w:vAlign w:val="center"/>
          </w:tcPr>
          <w:p w14:paraId="78E90373" w14:textId="77777777" w:rsidR="004D12A2" w:rsidRPr="00CC2C63" w:rsidRDefault="004D12A2"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Metas finales</w:t>
            </w:r>
          </w:p>
        </w:tc>
        <w:tc>
          <w:tcPr>
            <w:tcW w:w="607" w:type="pct"/>
            <w:shd w:val="clear" w:color="auto" w:fill="FBD4B4"/>
            <w:vAlign w:val="center"/>
          </w:tcPr>
          <w:p w14:paraId="1E3640D9" w14:textId="77777777" w:rsidR="004D12A2" w:rsidRPr="00CC2C63" w:rsidRDefault="004D12A2" w:rsidP="00AF6F91">
            <w:pPr>
              <w:contextualSpacing/>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Medios de verificación</w:t>
            </w:r>
          </w:p>
        </w:tc>
        <w:tc>
          <w:tcPr>
            <w:tcW w:w="502" w:type="pct"/>
            <w:shd w:val="clear" w:color="auto" w:fill="FBD4B4"/>
            <w:vAlign w:val="center"/>
          </w:tcPr>
          <w:p w14:paraId="2262983B" w14:textId="77777777" w:rsidR="004D12A2" w:rsidRPr="00CC2C63" w:rsidRDefault="004D12A2"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Organización responsable</w:t>
            </w:r>
          </w:p>
        </w:tc>
      </w:tr>
      <w:tr w:rsidR="00F364FB" w:rsidRPr="00CC2C63" w14:paraId="1293BCDC" w14:textId="77777777" w:rsidTr="004D12A2">
        <w:trPr>
          <w:trHeight w:val="274"/>
        </w:trPr>
        <w:tc>
          <w:tcPr>
            <w:tcW w:w="1333" w:type="pct"/>
            <w:gridSpan w:val="2"/>
            <w:vMerge w:val="restart"/>
            <w:shd w:val="clear" w:color="auto" w:fill="auto"/>
          </w:tcPr>
          <w:p w14:paraId="57148B53" w14:textId="145DCC97" w:rsidR="004D12A2" w:rsidRPr="00CC2C63" w:rsidRDefault="0059110D" w:rsidP="00AF6F91">
            <w:pPr>
              <w:contextualSpacing/>
              <w:jc w:val="both"/>
              <w:rPr>
                <w:rFonts w:asciiTheme="minorHAnsi" w:eastAsia="Times New Roman" w:hAnsiTheme="minorHAnsi" w:cstheme="minorHAnsi"/>
                <w:i/>
                <w:sz w:val="20"/>
                <w:szCs w:val="20"/>
                <w:lang w:eastAsia="fr-CA"/>
              </w:rPr>
            </w:pPr>
            <w:r w:rsidRPr="00D774F9">
              <w:rPr>
                <w:rFonts w:asciiTheme="minorHAnsi" w:eastAsia="Times New Roman" w:hAnsiTheme="minorHAnsi" w:cstheme="minorHAnsi"/>
                <w:i/>
                <w:color w:val="FF0000"/>
                <w:sz w:val="20"/>
                <w:szCs w:val="20"/>
                <w:lang w:eastAsia="fr-CA"/>
              </w:rPr>
              <w:t xml:space="preserve">Incremento porcentual de visitas e interacciones en redes sociales, gracias al plan de comunicaciones y sus objetivos diseñados. </w:t>
            </w:r>
            <w:r w:rsidR="00E84672" w:rsidRPr="00D774F9">
              <w:rPr>
                <w:rFonts w:asciiTheme="minorHAnsi" w:eastAsia="Times New Roman" w:hAnsiTheme="minorHAnsi" w:cstheme="minorHAnsi"/>
                <w:i/>
                <w:color w:val="FF0000"/>
                <w:sz w:val="20"/>
                <w:szCs w:val="20"/>
                <w:lang w:eastAsia="fr-CA"/>
              </w:rPr>
              <w:t xml:space="preserve"> </w:t>
            </w:r>
          </w:p>
        </w:tc>
        <w:tc>
          <w:tcPr>
            <w:tcW w:w="725" w:type="pct"/>
            <w:vMerge w:val="restart"/>
            <w:shd w:val="clear" w:color="auto" w:fill="auto"/>
          </w:tcPr>
          <w:p w14:paraId="4A31C385" w14:textId="758EFC51" w:rsidR="004D12A2" w:rsidRPr="00CC2C63" w:rsidRDefault="004D12A2" w:rsidP="00AF6F91">
            <w:pPr>
              <w:contextualSpacing/>
              <w:jc w:val="both"/>
              <w:rPr>
                <w:rFonts w:asciiTheme="minorHAnsi" w:eastAsia="Times New Roman" w:hAnsiTheme="minorHAnsi" w:cstheme="minorHAnsi"/>
                <w:i/>
                <w:sz w:val="20"/>
                <w:szCs w:val="20"/>
                <w:highlight w:val="yellow"/>
                <w:lang w:eastAsia="fr-CA"/>
              </w:rPr>
            </w:pPr>
            <w:r w:rsidRPr="00CC2C63">
              <w:rPr>
                <w:rFonts w:asciiTheme="minorHAnsi" w:eastAsia="Times New Roman" w:hAnsiTheme="minorHAnsi" w:cstheme="minorHAnsi"/>
                <w:i/>
                <w:sz w:val="20"/>
                <w:szCs w:val="20"/>
                <w:lang w:eastAsia="fr-CA"/>
              </w:rPr>
              <w:t>Nivel nacional</w:t>
            </w:r>
          </w:p>
        </w:tc>
        <w:tc>
          <w:tcPr>
            <w:tcW w:w="400" w:type="pct"/>
            <w:gridSpan w:val="4"/>
          </w:tcPr>
          <w:p w14:paraId="7226B362" w14:textId="77777777" w:rsidR="004D12A2" w:rsidRPr="00CC2C63" w:rsidRDefault="004D12A2" w:rsidP="00AF6F91">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Total</w:t>
            </w:r>
          </w:p>
        </w:tc>
        <w:tc>
          <w:tcPr>
            <w:tcW w:w="447" w:type="pct"/>
            <w:gridSpan w:val="6"/>
          </w:tcPr>
          <w:p w14:paraId="51BCB049" w14:textId="23243EE8" w:rsidR="004D12A2" w:rsidRPr="00CC2C63" w:rsidRDefault="0063526C" w:rsidP="00AF6F91">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Indefinidos</w:t>
            </w:r>
          </w:p>
        </w:tc>
        <w:tc>
          <w:tcPr>
            <w:tcW w:w="481" w:type="pct"/>
            <w:vMerge w:val="restart"/>
            <w:shd w:val="clear" w:color="auto" w:fill="auto"/>
          </w:tcPr>
          <w:p w14:paraId="4EC3B9C2" w14:textId="22A5703B" w:rsidR="004D12A2" w:rsidRPr="00CC2C63" w:rsidRDefault="009240EF" w:rsidP="00AF6F91">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0 no hay plan de comunicación</w:t>
            </w:r>
          </w:p>
        </w:tc>
        <w:tc>
          <w:tcPr>
            <w:tcW w:w="505" w:type="pct"/>
            <w:vMerge w:val="restart"/>
            <w:shd w:val="clear" w:color="auto" w:fill="auto"/>
          </w:tcPr>
          <w:p w14:paraId="45BA2E21" w14:textId="13254AE9" w:rsidR="004D12A2" w:rsidRPr="00CC2C63" w:rsidRDefault="00C40D56" w:rsidP="004D12A2">
            <w:pPr>
              <w:contextualSpacing/>
              <w:jc w:val="both"/>
              <w:rPr>
                <w:rFonts w:asciiTheme="minorHAnsi" w:eastAsia="Times New Roman" w:hAnsiTheme="minorHAnsi" w:cstheme="minorHAnsi"/>
                <w:i/>
                <w:sz w:val="20"/>
                <w:szCs w:val="20"/>
                <w:lang w:eastAsia="fr-CA"/>
              </w:rPr>
            </w:pPr>
            <w:r>
              <w:rPr>
                <w:rFonts w:asciiTheme="minorHAnsi" w:eastAsia="Times New Roman" w:hAnsiTheme="minorHAnsi" w:cstheme="minorHAnsi"/>
                <w:i/>
                <w:sz w:val="20"/>
                <w:szCs w:val="20"/>
                <w:lang w:eastAsia="fr-CA"/>
              </w:rPr>
              <w:t xml:space="preserve">Incremento de </w:t>
            </w:r>
            <w:r w:rsidR="00BB0F8A">
              <w:rPr>
                <w:rFonts w:asciiTheme="minorHAnsi" w:eastAsia="Times New Roman" w:hAnsiTheme="minorHAnsi" w:cstheme="minorHAnsi"/>
                <w:i/>
                <w:sz w:val="20"/>
                <w:szCs w:val="20"/>
                <w:lang w:eastAsia="fr-CA"/>
              </w:rPr>
              <w:t>al</w:t>
            </w:r>
            <w:r>
              <w:rPr>
                <w:rFonts w:asciiTheme="minorHAnsi" w:eastAsia="Times New Roman" w:hAnsiTheme="minorHAnsi" w:cstheme="minorHAnsi"/>
                <w:i/>
                <w:sz w:val="20"/>
                <w:szCs w:val="20"/>
                <w:lang w:eastAsia="fr-CA"/>
              </w:rPr>
              <w:t xml:space="preserve"> menos el 20%</w:t>
            </w:r>
          </w:p>
        </w:tc>
        <w:tc>
          <w:tcPr>
            <w:tcW w:w="607" w:type="pct"/>
            <w:vMerge w:val="restart"/>
            <w:shd w:val="clear" w:color="auto" w:fill="auto"/>
          </w:tcPr>
          <w:p w14:paraId="1AED7D51" w14:textId="77777777" w:rsidR="004D12A2" w:rsidRPr="00CC2C63" w:rsidRDefault="004D12A2" w:rsidP="00AF6F91">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Plan de comunicaciones.</w:t>
            </w:r>
          </w:p>
          <w:p w14:paraId="12887BFC" w14:textId="37F7F63D" w:rsidR="004D12A2" w:rsidRPr="00CC2C63" w:rsidRDefault="004D12A2" w:rsidP="00AF6F91">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 xml:space="preserve">Analítica Web. </w:t>
            </w:r>
          </w:p>
        </w:tc>
        <w:tc>
          <w:tcPr>
            <w:tcW w:w="502" w:type="pct"/>
            <w:vMerge w:val="restart"/>
            <w:shd w:val="clear" w:color="auto" w:fill="auto"/>
          </w:tcPr>
          <w:p w14:paraId="19093DC7" w14:textId="77777777" w:rsidR="004D12A2" w:rsidRPr="00CC2C63" w:rsidRDefault="004D12A2" w:rsidP="00AF6F91">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RNM</w:t>
            </w:r>
          </w:p>
        </w:tc>
      </w:tr>
      <w:tr w:rsidR="00F364FB" w:rsidRPr="00CC2C63" w14:paraId="29A36C23" w14:textId="77777777" w:rsidTr="004D12A2">
        <w:trPr>
          <w:trHeight w:val="405"/>
        </w:trPr>
        <w:tc>
          <w:tcPr>
            <w:tcW w:w="1333" w:type="pct"/>
            <w:gridSpan w:val="2"/>
            <w:vMerge/>
            <w:shd w:val="clear" w:color="auto" w:fill="auto"/>
          </w:tcPr>
          <w:p w14:paraId="48C0F4ED" w14:textId="23ED4D9E" w:rsidR="004D12A2" w:rsidRPr="00CC2C63" w:rsidRDefault="004D12A2" w:rsidP="00AF6F91">
            <w:pPr>
              <w:contextualSpacing/>
              <w:jc w:val="both"/>
              <w:rPr>
                <w:rFonts w:asciiTheme="minorHAnsi" w:eastAsia="Times New Roman" w:hAnsiTheme="minorHAnsi" w:cstheme="minorHAnsi"/>
                <w:i/>
                <w:sz w:val="20"/>
                <w:szCs w:val="20"/>
                <w:lang w:eastAsia="fr-CA"/>
              </w:rPr>
            </w:pPr>
          </w:p>
        </w:tc>
        <w:tc>
          <w:tcPr>
            <w:tcW w:w="725" w:type="pct"/>
            <w:vMerge/>
            <w:shd w:val="clear" w:color="auto" w:fill="auto"/>
          </w:tcPr>
          <w:p w14:paraId="2D80F9FF" w14:textId="77777777" w:rsidR="004D12A2" w:rsidRPr="00CC2C63" w:rsidRDefault="004D12A2" w:rsidP="00AF6F91">
            <w:pPr>
              <w:contextualSpacing/>
              <w:jc w:val="both"/>
              <w:rPr>
                <w:rFonts w:asciiTheme="minorHAnsi" w:eastAsia="Times New Roman" w:hAnsiTheme="minorHAnsi" w:cstheme="minorHAnsi"/>
                <w:i/>
                <w:sz w:val="20"/>
                <w:szCs w:val="20"/>
                <w:highlight w:val="yellow"/>
                <w:lang w:eastAsia="fr-CA"/>
              </w:rPr>
            </w:pPr>
          </w:p>
        </w:tc>
        <w:tc>
          <w:tcPr>
            <w:tcW w:w="185" w:type="pct"/>
          </w:tcPr>
          <w:p w14:paraId="48037391" w14:textId="77777777" w:rsidR="004D12A2" w:rsidRPr="00CC2C63" w:rsidRDefault="004D12A2" w:rsidP="00AF6F91">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H</w:t>
            </w:r>
          </w:p>
        </w:tc>
        <w:tc>
          <w:tcPr>
            <w:tcW w:w="215" w:type="pct"/>
            <w:gridSpan w:val="3"/>
          </w:tcPr>
          <w:p w14:paraId="477569E7" w14:textId="77777777" w:rsidR="004D12A2" w:rsidRPr="00CC2C63" w:rsidRDefault="004D12A2" w:rsidP="00AF6F91">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M</w:t>
            </w:r>
          </w:p>
        </w:tc>
        <w:tc>
          <w:tcPr>
            <w:tcW w:w="219" w:type="pct"/>
            <w:gridSpan w:val="3"/>
          </w:tcPr>
          <w:p w14:paraId="7E6C8FCA" w14:textId="77777777" w:rsidR="004D12A2" w:rsidRPr="00CC2C63" w:rsidRDefault="004D12A2" w:rsidP="00AF6F91">
            <w:pPr>
              <w:contextualSpacing/>
              <w:rPr>
                <w:rFonts w:asciiTheme="minorHAnsi" w:eastAsia="Times New Roman" w:hAnsiTheme="minorHAnsi" w:cstheme="minorHAnsi"/>
                <w:sz w:val="20"/>
                <w:szCs w:val="20"/>
                <w:lang w:eastAsia="fr-CA"/>
              </w:rPr>
            </w:pPr>
            <w:proofErr w:type="spellStart"/>
            <w:r w:rsidRPr="00CC2C63">
              <w:rPr>
                <w:rFonts w:asciiTheme="minorHAnsi" w:eastAsia="Times New Roman" w:hAnsiTheme="minorHAnsi" w:cstheme="minorHAnsi"/>
                <w:sz w:val="20"/>
                <w:szCs w:val="20"/>
                <w:lang w:eastAsia="fr-CA"/>
              </w:rPr>
              <w:t>Nas</w:t>
            </w:r>
            <w:proofErr w:type="spellEnd"/>
          </w:p>
        </w:tc>
        <w:tc>
          <w:tcPr>
            <w:tcW w:w="228" w:type="pct"/>
            <w:gridSpan w:val="3"/>
          </w:tcPr>
          <w:p w14:paraId="25D54686" w14:textId="77777777" w:rsidR="004D12A2" w:rsidRPr="00CC2C63" w:rsidRDefault="004D12A2" w:rsidP="00AF6F91">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Nos</w:t>
            </w:r>
          </w:p>
        </w:tc>
        <w:tc>
          <w:tcPr>
            <w:tcW w:w="481" w:type="pct"/>
            <w:vMerge/>
            <w:shd w:val="clear" w:color="auto" w:fill="auto"/>
          </w:tcPr>
          <w:p w14:paraId="01FF4C30"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c>
          <w:tcPr>
            <w:tcW w:w="505" w:type="pct"/>
            <w:vMerge/>
            <w:shd w:val="clear" w:color="auto" w:fill="auto"/>
          </w:tcPr>
          <w:p w14:paraId="3A1A882F"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c>
          <w:tcPr>
            <w:tcW w:w="607" w:type="pct"/>
            <w:vMerge/>
            <w:shd w:val="clear" w:color="auto" w:fill="auto"/>
          </w:tcPr>
          <w:p w14:paraId="26E73624"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c>
          <w:tcPr>
            <w:tcW w:w="502" w:type="pct"/>
            <w:vMerge/>
            <w:shd w:val="clear" w:color="auto" w:fill="auto"/>
          </w:tcPr>
          <w:p w14:paraId="0F14BD00"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r>
      <w:tr w:rsidR="00F364FB" w:rsidRPr="00CC2C63" w14:paraId="210450CC" w14:textId="77777777" w:rsidTr="004D12A2">
        <w:trPr>
          <w:trHeight w:val="146"/>
        </w:trPr>
        <w:tc>
          <w:tcPr>
            <w:tcW w:w="1333" w:type="pct"/>
            <w:gridSpan w:val="2"/>
            <w:vMerge/>
            <w:shd w:val="clear" w:color="auto" w:fill="auto"/>
          </w:tcPr>
          <w:p w14:paraId="7D784AF6" w14:textId="77777777" w:rsidR="004D12A2" w:rsidRPr="00CC2C63" w:rsidRDefault="004D12A2" w:rsidP="00AF6F91">
            <w:pPr>
              <w:contextualSpacing/>
              <w:jc w:val="both"/>
              <w:rPr>
                <w:rFonts w:asciiTheme="minorHAnsi" w:eastAsia="Times New Roman" w:hAnsiTheme="minorHAnsi" w:cstheme="minorHAnsi"/>
                <w:i/>
                <w:sz w:val="20"/>
                <w:szCs w:val="20"/>
                <w:lang w:eastAsia="fr-CA"/>
              </w:rPr>
            </w:pPr>
          </w:p>
        </w:tc>
        <w:tc>
          <w:tcPr>
            <w:tcW w:w="725" w:type="pct"/>
            <w:vMerge/>
            <w:shd w:val="clear" w:color="auto" w:fill="auto"/>
          </w:tcPr>
          <w:p w14:paraId="0AE0ADD1" w14:textId="77777777" w:rsidR="004D12A2" w:rsidRPr="00CC2C63" w:rsidRDefault="004D12A2" w:rsidP="00AF6F91">
            <w:pPr>
              <w:contextualSpacing/>
              <w:jc w:val="both"/>
              <w:rPr>
                <w:rFonts w:asciiTheme="minorHAnsi" w:eastAsia="Times New Roman" w:hAnsiTheme="minorHAnsi" w:cstheme="minorHAnsi"/>
                <w:i/>
                <w:sz w:val="20"/>
                <w:szCs w:val="20"/>
                <w:highlight w:val="yellow"/>
                <w:lang w:eastAsia="fr-CA"/>
              </w:rPr>
            </w:pPr>
          </w:p>
        </w:tc>
        <w:tc>
          <w:tcPr>
            <w:tcW w:w="185" w:type="pct"/>
          </w:tcPr>
          <w:p w14:paraId="6878D482" w14:textId="77777777" w:rsidR="004D12A2" w:rsidRPr="00CC2C63" w:rsidRDefault="004D12A2" w:rsidP="00AF6F91">
            <w:pPr>
              <w:contextualSpacing/>
              <w:rPr>
                <w:rFonts w:asciiTheme="minorHAnsi" w:eastAsia="Times New Roman" w:hAnsiTheme="minorHAnsi" w:cstheme="minorHAnsi"/>
                <w:sz w:val="20"/>
                <w:szCs w:val="20"/>
                <w:highlight w:val="yellow"/>
                <w:lang w:eastAsia="fr-CA"/>
              </w:rPr>
            </w:pPr>
          </w:p>
        </w:tc>
        <w:tc>
          <w:tcPr>
            <w:tcW w:w="215" w:type="pct"/>
            <w:gridSpan w:val="3"/>
          </w:tcPr>
          <w:p w14:paraId="7E7D7828" w14:textId="29079678" w:rsidR="004D12A2" w:rsidRPr="00CC2C63" w:rsidRDefault="004D12A2" w:rsidP="00AF6F91">
            <w:pPr>
              <w:contextualSpacing/>
              <w:rPr>
                <w:rFonts w:asciiTheme="minorHAnsi" w:eastAsia="Times New Roman" w:hAnsiTheme="minorHAnsi" w:cstheme="minorHAnsi"/>
                <w:sz w:val="20"/>
                <w:szCs w:val="20"/>
                <w:highlight w:val="yellow"/>
                <w:lang w:eastAsia="fr-CA"/>
              </w:rPr>
            </w:pPr>
          </w:p>
        </w:tc>
        <w:tc>
          <w:tcPr>
            <w:tcW w:w="219" w:type="pct"/>
            <w:gridSpan w:val="3"/>
          </w:tcPr>
          <w:p w14:paraId="2E779D2E" w14:textId="77777777" w:rsidR="004D12A2" w:rsidRPr="00CC2C63" w:rsidRDefault="004D12A2" w:rsidP="00AF6F91">
            <w:pPr>
              <w:contextualSpacing/>
              <w:rPr>
                <w:rFonts w:asciiTheme="minorHAnsi" w:eastAsia="Times New Roman" w:hAnsiTheme="minorHAnsi" w:cstheme="minorHAnsi"/>
                <w:sz w:val="20"/>
                <w:szCs w:val="20"/>
                <w:highlight w:val="yellow"/>
                <w:lang w:eastAsia="fr-CA"/>
              </w:rPr>
            </w:pPr>
          </w:p>
        </w:tc>
        <w:tc>
          <w:tcPr>
            <w:tcW w:w="228" w:type="pct"/>
            <w:gridSpan w:val="3"/>
          </w:tcPr>
          <w:p w14:paraId="3DD5B0EC" w14:textId="77777777" w:rsidR="004D12A2" w:rsidRPr="00CC2C63" w:rsidRDefault="004D12A2" w:rsidP="00AF6F91">
            <w:pPr>
              <w:contextualSpacing/>
              <w:rPr>
                <w:rFonts w:asciiTheme="minorHAnsi" w:eastAsia="Times New Roman" w:hAnsiTheme="minorHAnsi" w:cstheme="minorHAnsi"/>
                <w:sz w:val="20"/>
                <w:szCs w:val="20"/>
                <w:highlight w:val="yellow"/>
                <w:lang w:eastAsia="fr-CA"/>
              </w:rPr>
            </w:pPr>
          </w:p>
        </w:tc>
        <w:tc>
          <w:tcPr>
            <w:tcW w:w="481" w:type="pct"/>
            <w:vMerge/>
            <w:shd w:val="clear" w:color="auto" w:fill="auto"/>
          </w:tcPr>
          <w:p w14:paraId="49F124F3"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c>
          <w:tcPr>
            <w:tcW w:w="505" w:type="pct"/>
            <w:vMerge/>
            <w:shd w:val="clear" w:color="auto" w:fill="auto"/>
          </w:tcPr>
          <w:p w14:paraId="4323689A"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c>
          <w:tcPr>
            <w:tcW w:w="607" w:type="pct"/>
            <w:vMerge/>
            <w:shd w:val="clear" w:color="auto" w:fill="auto"/>
          </w:tcPr>
          <w:p w14:paraId="4070AC1E"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c>
          <w:tcPr>
            <w:tcW w:w="502" w:type="pct"/>
            <w:vMerge/>
            <w:shd w:val="clear" w:color="auto" w:fill="auto"/>
          </w:tcPr>
          <w:p w14:paraId="3D87E260"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r>
      <w:tr w:rsidR="004D12A2" w:rsidRPr="00CC2C63" w14:paraId="674A2527" w14:textId="77777777" w:rsidTr="004D12A2">
        <w:trPr>
          <w:trHeight w:val="352"/>
        </w:trPr>
        <w:tc>
          <w:tcPr>
            <w:tcW w:w="1333" w:type="pct"/>
            <w:gridSpan w:val="2"/>
            <w:shd w:val="clear" w:color="auto" w:fill="FFFFFF"/>
            <w:vAlign w:val="center"/>
          </w:tcPr>
          <w:p w14:paraId="3D9C665F" w14:textId="34C25212" w:rsidR="004D12A2" w:rsidRPr="00CC2C63" w:rsidRDefault="004D12A2"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Producto 3.2</w:t>
            </w:r>
          </w:p>
        </w:tc>
        <w:tc>
          <w:tcPr>
            <w:tcW w:w="3667" w:type="pct"/>
            <w:gridSpan w:val="15"/>
            <w:shd w:val="clear" w:color="auto" w:fill="FFFFFF"/>
          </w:tcPr>
          <w:p w14:paraId="34101032" w14:textId="4EE221B4" w:rsidR="004D12A2" w:rsidRPr="00CC2C63" w:rsidRDefault="004D12A2"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i/>
                <w:sz w:val="20"/>
                <w:szCs w:val="20"/>
                <w:lang w:eastAsia="fr-CA"/>
              </w:rPr>
              <w:t>Activaciones App ELLAS. Organización/es responsable/s del Producto: RNM</w:t>
            </w:r>
          </w:p>
        </w:tc>
      </w:tr>
      <w:tr w:rsidR="009240EF" w:rsidRPr="00CC2C63" w14:paraId="5EFDA8BC" w14:textId="77777777" w:rsidTr="004D12A2">
        <w:tc>
          <w:tcPr>
            <w:tcW w:w="1333" w:type="pct"/>
            <w:gridSpan w:val="2"/>
            <w:shd w:val="clear" w:color="auto" w:fill="FBD4B4"/>
          </w:tcPr>
          <w:p w14:paraId="228044F4" w14:textId="77777777" w:rsidR="004D12A2" w:rsidRPr="00CC2C63" w:rsidRDefault="004D12A2"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 xml:space="preserve">Indicadores de resultados inmediatos </w:t>
            </w:r>
          </w:p>
        </w:tc>
        <w:tc>
          <w:tcPr>
            <w:tcW w:w="725" w:type="pct"/>
            <w:shd w:val="clear" w:color="auto" w:fill="FBD4B4"/>
            <w:vAlign w:val="center"/>
          </w:tcPr>
          <w:p w14:paraId="2DE1FAD1" w14:textId="77777777" w:rsidR="004D12A2" w:rsidRPr="00CC2C63" w:rsidRDefault="004D12A2"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Áreas geográficas</w:t>
            </w:r>
          </w:p>
        </w:tc>
        <w:tc>
          <w:tcPr>
            <w:tcW w:w="847" w:type="pct"/>
            <w:gridSpan w:val="10"/>
            <w:shd w:val="clear" w:color="auto" w:fill="FBD4B4"/>
          </w:tcPr>
          <w:p w14:paraId="515FE3EA" w14:textId="77777777" w:rsidR="004D12A2" w:rsidRPr="00CC2C63" w:rsidRDefault="004D12A2" w:rsidP="00AF6F91">
            <w:pPr>
              <w:contextualSpacing/>
              <w:jc w:val="both"/>
              <w:rPr>
                <w:rFonts w:asciiTheme="minorHAnsi" w:eastAsia="Times New Roman" w:hAnsiTheme="minorHAnsi" w:cstheme="minorHAnsi"/>
                <w:b/>
                <w:sz w:val="20"/>
                <w:szCs w:val="20"/>
                <w:lang w:eastAsia="fr-CA"/>
              </w:rPr>
            </w:pPr>
            <w:r w:rsidRPr="00CC2C63">
              <w:rPr>
                <w:rFonts w:asciiTheme="minorHAnsi" w:eastAsia="Times New Roman" w:hAnsiTheme="minorHAnsi" w:cstheme="minorHAnsi"/>
                <w:b/>
                <w:sz w:val="20"/>
                <w:szCs w:val="20"/>
                <w:lang w:eastAsia="fr-CA"/>
              </w:rPr>
              <w:t>Beneficiarios (Hombres, Mujeres, Niñas y Niños)</w:t>
            </w:r>
          </w:p>
        </w:tc>
        <w:tc>
          <w:tcPr>
            <w:tcW w:w="481" w:type="pct"/>
            <w:shd w:val="clear" w:color="auto" w:fill="FBD4B4"/>
            <w:vAlign w:val="center"/>
          </w:tcPr>
          <w:p w14:paraId="66B7667E" w14:textId="77777777" w:rsidR="004D12A2" w:rsidRPr="00CC2C63" w:rsidRDefault="004D12A2"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Información de línea de base</w:t>
            </w:r>
          </w:p>
        </w:tc>
        <w:tc>
          <w:tcPr>
            <w:tcW w:w="505" w:type="pct"/>
            <w:shd w:val="clear" w:color="auto" w:fill="FBD4B4"/>
            <w:vAlign w:val="center"/>
          </w:tcPr>
          <w:p w14:paraId="24E3CB7D" w14:textId="77777777" w:rsidR="004D12A2" w:rsidRPr="00CC2C63" w:rsidRDefault="004D12A2"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Metas finales</w:t>
            </w:r>
          </w:p>
        </w:tc>
        <w:tc>
          <w:tcPr>
            <w:tcW w:w="607" w:type="pct"/>
            <w:shd w:val="clear" w:color="auto" w:fill="FBD4B4"/>
            <w:vAlign w:val="center"/>
          </w:tcPr>
          <w:p w14:paraId="52023A79" w14:textId="77777777" w:rsidR="004D12A2" w:rsidRPr="00CC2C63" w:rsidRDefault="004D12A2" w:rsidP="00AF6F91">
            <w:pPr>
              <w:contextualSpacing/>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Medios de verificación</w:t>
            </w:r>
          </w:p>
        </w:tc>
        <w:tc>
          <w:tcPr>
            <w:tcW w:w="502" w:type="pct"/>
            <w:shd w:val="clear" w:color="auto" w:fill="FBD4B4"/>
            <w:vAlign w:val="center"/>
          </w:tcPr>
          <w:p w14:paraId="3A8A1969" w14:textId="77777777" w:rsidR="004D12A2" w:rsidRPr="00CC2C63" w:rsidRDefault="004D12A2"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Organización responsable</w:t>
            </w:r>
          </w:p>
        </w:tc>
      </w:tr>
      <w:tr w:rsidR="00F364FB" w:rsidRPr="00CC2C63" w14:paraId="2B927B89" w14:textId="77777777" w:rsidTr="004D12A2">
        <w:trPr>
          <w:trHeight w:val="228"/>
        </w:trPr>
        <w:tc>
          <w:tcPr>
            <w:tcW w:w="1333" w:type="pct"/>
            <w:gridSpan w:val="2"/>
            <w:vMerge w:val="restart"/>
            <w:shd w:val="clear" w:color="auto" w:fill="auto"/>
          </w:tcPr>
          <w:p w14:paraId="443F1B19" w14:textId="086E246C" w:rsidR="004D12A2" w:rsidRPr="00CC2C63" w:rsidRDefault="00FB173E" w:rsidP="006E083F">
            <w:pPr>
              <w:contextualSpacing/>
              <w:jc w:val="both"/>
              <w:rPr>
                <w:rFonts w:asciiTheme="minorHAnsi" w:eastAsia="Times New Roman" w:hAnsiTheme="minorHAnsi" w:cstheme="minorHAnsi"/>
                <w:i/>
                <w:sz w:val="20"/>
                <w:szCs w:val="20"/>
                <w:lang w:eastAsia="fr-CA"/>
              </w:rPr>
            </w:pPr>
            <w:r w:rsidRPr="00D774F9">
              <w:rPr>
                <w:rFonts w:asciiTheme="minorHAnsi" w:eastAsia="Times New Roman" w:hAnsiTheme="minorHAnsi" w:cstheme="minorHAnsi"/>
                <w:i/>
                <w:color w:val="FF0000"/>
                <w:sz w:val="20"/>
                <w:szCs w:val="20"/>
                <w:lang w:eastAsia="fr-CA"/>
              </w:rPr>
              <w:t xml:space="preserve">Número de </w:t>
            </w:r>
            <w:r w:rsidR="0059110D" w:rsidRPr="00D774F9">
              <w:rPr>
                <w:rFonts w:asciiTheme="minorHAnsi" w:eastAsia="Times New Roman" w:hAnsiTheme="minorHAnsi" w:cstheme="minorHAnsi"/>
                <w:i/>
                <w:color w:val="FF0000"/>
                <w:sz w:val="20"/>
                <w:szCs w:val="20"/>
                <w:lang w:eastAsia="fr-CA"/>
              </w:rPr>
              <w:t xml:space="preserve">personas que interactúan en la aplicación ELLAS y que la entienden como un mecanismo de protección y </w:t>
            </w:r>
            <w:r w:rsidR="008E7746" w:rsidRPr="00D774F9">
              <w:rPr>
                <w:rFonts w:asciiTheme="minorHAnsi" w:eastAsia="Times New Roman" w:hAnsiTheme="minorHAnsi" w:cstheme="minorHAnsi"/>
                <w:i/>
                <w:color w:val="FF0000"/>
                <w:sz w:val="20"/>
                <w:szCs w:val="20"/>
                <w:lang w:eastAsia="fr-CA"/>
              </w:rPr>
              <w:t>autocuidado.</w:t>
            </w:r>
            <w:r w:rsidR="004D12A2" w:rsidRPr="00D774F9">
              <w:rPr>
                <w:rFonts w:asciiTheme="minorHAnsi" w:eastAsia="Times New Roman" w:hAnsiTheme="minorHAnsi" w:cstheme="minorHAnsi"/>
                <w:i/>
                <w:color w:val="FF0000"/>
                <w:sz w:val="20"/>
                <w:szCs w:val="20"/>
                <w:lang w:eastAsia="fr-CA"/>
              </w:rPr>
              <w:t xml:space="preserve"> </w:t>
            </w:r>
          </w:p>
        </w:tc>
        <w:tc>
          <w:tcPr>
            <w:tcW w:w="725" w:type="pct"/>
            <w:vMerge w:val="restart"/>
            <w:shd w:val="clear" w:color="auto" w:fill="auto"/>
          </w:tcPr>
          <w:p w14:paraId="43FF7003" w14:textId="46873D37" w:rsidR="004D12A2" w:rsidRPr="00CC2C63" w:rsidRDefault="004D12A2" w:rsidP="00AF6F91">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Departamentos del proyecto</w:t>
            </w:r>
          </w:p>
        </w:tc>
        <w:tc>
          <w:tcPr>
            <w:tcW w:w="400" w:type="pct"/>
            <w:gridSpan w:val="4"/>
          </w:tcPr>
          <w:p w14:paraId="39790C71" w14:textId="77777777" w:rsidR="004D12A2" w:rsidRPr="00CC2C63" w:rsidRDefault="004D12A2" w:rsidP="00AF6F91">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Total</w:t>
            </w:r>
          </w:p>
        </w:tc>
        <w:tc>
          <w:tcPr>
            <w:tcW w:w="447" w:type="pct"/>
            <w:gridSpan w:val="6"/>
          </w:tcPr>
          <w:p w14:paraId="73DF0D5C" w14:textId="77777777" w:rsidR="004D12A2" w:rsidRPr="00CC2C63" w:rsidRDefault="004D12A2" w:rsidP="00AF6F91">
            <w:pPr>
              <w:contextualSpacing/>
              <w:rPr>
                <w:rFonts w:asciiTheme="minorHAnsi" w:eastAsia="Times New Roman" w:hAnsiTheme="minorHAnsi" w:cstheme="minorHAnsi"/>
                <w:sz w:val="20"/>
                <w:szCs w:val="20"/>
                <w:lang w:eastAsia="fr-CA"/>
              </w:rPr>
            </w:pPr>
          </w:p>
        </w:tc>
        <w:tc>
          <w:tcPr>
            <w:tcW w:w="481" w:type="pct"/>
            <w:vMerge w:val="restart"/>
            <w:shd w:val="clear" w:color="auto" w:fill="auto"/>
          </w:tcPr>
          <w:p w14:paraId="4F10791C" w14:textId="77777777" w:rsidR="004D12A2" w:rsidRPr="00CC2C63" w:rsidRDefault="004D12A2" w:rsidP="00AF6F91">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No aplica</w:t>
            </w:r>
          </w:p>
        </w:tc>
        <w:tc>
          <w:tcPr>
            <w:tcW w:w="505" w:type="pct"/>
            <w:vMerge w:val="restart"/>
            <w:shd w:val="clear" w:color="auto" w:fill="auto"/>
          </w:tcPr>
          <w:p w14:paraId="4602F639" w14:textId="763677BC" w:rsidR="004D12A2" w:rsidRPr="00CC2C63" w:rsidRDefault="00C40D56" w:rsidP="00D61DED">
            <w:pPr>
              <w:contextualSpacing/>
              <w:jc w:val="both"/>
              <w:rPr>
                <w:rFonts w:asciiTheme="minorHAnsi" w:eastAsia="Times New Roman" w:hAnsiTheme="minorHAnsi" w:cstheme="minorHAnsi"/>
                <w:i/>
                <w:sz w:val="20"/>
                <w:szCs w:val="20"/>
                <w:lang w:eastAsia="fr-CA"/>
              </w:rPr>
            </w:pPr>
            <w:r>
              <w:rPr>
                <w:rFonts w:asciiTheme="minorHAnsi" w:eastAsia="Times New Roman" w:hAnsiTheme="minorHAnsi" w:cstheme="minorHAnsi"/>
                <w:i/>
                <w:sz w:val="20"/>
                <w:szCs w:val="20"/>
                <w:lang w:eastAsia="fr-CA"/>
              </w:rPr>
              <w:t>50 personas por activación.</w:t>
            </w:r>
          </w:p>
        </w:tc>
        <w:tc>
          <w:tcPr>
            <w:tcW w:w="607" w:type="pct"/>
            <w:vMerge w:val="restart"/>
            <w:shd w:val="clear" w:color="auto" w:fill="auto"/>
          </w:tcPr>
          <w:p w14:paraId="463C18AD" w14:textId="77777777" w:rsidR="004D12A2" w:rsidRPr="00CC2C63" w:rsidRDefault="004D12A2" w:rsidP="00AF6F91">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Fotografías</w:t>
            </w:r>
          </w:p>
          <w:p w14:paraId="2470F8A5" w14:textId="77777777" w:rsidR="004D12A2" w:rsidRPr="00CC2C63" w:rsidRDefault="004D12A2" w:rsidP="00AF6F91">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Permisos</w:t>
            </w:r>
          </w:p>
          <w:p w14:paraId="7AACB462" w14:textId="168DB36B" w:rsidR="004D12A2" w:rsidRPr="00CC2C63" w:rsidRDefault="004D12A2" w:rsidP="00AF6F91">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Facturas</w:t>
            </w:r>
          </w:p>
        </w:tc>
        <w:tc>
          <w:tcPr>
            <w:tcW w:w="502" w:type="pct"/>
            <w:vMerge w:val="restart"/>
            <w:shd w:val="clear" w:color="auto" w:fill="auto"/>
          </w:tcPr>
          <w:p w14:paraId="4E90FEF9" w14:textId="19F766B1" w:rsidR="004D12A2" w:rsidRPr="00CC2C63" w:rsidRDefault="004D12A2" w:rsidP="00AF6F91">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 xml:space="preserve">Facilitadoras locales </w:t>
            </w:r>
          </w:p>
        </w:tc>
      </w:tr>
      <w:tr w:rsidR="00F364FB" w:rsidRPr="00CC2C63" w14:paraId="3E802239" w14:textId="77777777" w:rsidTr="004D12A2">
        <w:trPr>
          <w:trHeight w:val="405"/>
        </w:trPr>
        <w:tc>
          <w:tcPr>
            <w:tcW w:w="1333" w:type="pct"/>
            <w:gridSpan w:val="2"/>
            <w:vMerge/>
            <w:shd w:val="clear" w:color="auto" w:fill="auto"/>
          </w:tcPr>
          <w:p w14:paraId="2D9A11E2" w14:textId="1CFFA5F0" w:rsidR="004D12A2" w:rsidRPr="00CC2C63" w:rsidRDefault="004D12A2" w:rsidP="00AF6F91">
            <w:pPr>
              <w:contextualSpacing/>
              <w:jc w:val="both"/>
              <w:rPr>
                <w:rFonts w:asciiTheme="minorHAnsi" w:eastAsia="Times New Roman" w:hAnsiTheme="minorHAnsi" w:cstheme="minorHAnsi"/>
                <w:i/>
                <w:sz w:val="20"/>
                <w:szCs w:val="20"/>
                <w:lang w:eastAsia="fr-CA"/>
              </w:rPr>
            </w:pPr>
          </w:p>
        </w:tc>
        <w:tc>
          <w:tcPr>
            <w:tcW w:w="725" w:type="pct"/>
            <w:vMerge/>
            <w:shd w:val="clear" w:color="auto" w:fill="auto"/>
          </w:tcPr>
          <w:p w14:paraId="0AACE026" w14:textId="77777777" w:rsidR="004D12A2" w:rsidRPr="00CC2C63" w:rsidRDefault="004D12A2" w:rsidP="00AF6F91">
            <w:pPr>
              <w:contextualSpacing/>
              <w:jc w:val="both"/>
              <w:rPr>
                <w:rFonts w:asciiTheme="minorHAnsi" w:eastAsia="Times New Roman" w:hAnsiTheme="minorHAnsi" w:cstheme="minorHAnsi"/>
                <w:i/>
                <w:sz w:val="20"/>
                <w:szCs w:val="20"/>
                <w:highlight w:val="yellow"/>
                <w:lang w:eastAsia="fr-CA"/>
              </w:rPr>
            </w:pPr>
          </w:p>
        </w:tc>
        <w:tc>
          <w:tcPr>
            <w:tcW w:w="185" w:type="pct"/>
          </w:tcPr>
          <w:p w14:paraId="251FCB80" w14:textId="77777777" w:rsidR="004D12A2" w:rsidRPr="00CC2C63" w:rsidRDefault="004D12A2" w:rsidP="00AF6F91">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H</w:t>
            </w:r>
          </w:p>
        </w:tc>
        <w:tc>
          <w:tcPr>
            <w:tcW w:w="215" w:type="pct"/>
            <w:gridSpan w:val="3"/>
          </w:tcPr>
          <w:p w14:paraId="4FCEC218" w14:textId="77777777" w:rsidR="004D12A2" w:rsidRPr="00CC2C63" w:rsidRDefault="004D12A2" w:rsidP="00AF6F91">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M</w:t>
            </w:r>
          </w:p>
        </w:tc>
        <w:tc>
          <w:tcPr>
            <w:tcW w:w="219" w:type="pct"/>
            <w:gridSpan w:val="3"/>
          </w:tcPr>
          <w:p w14:paraId="49F8EF54" w14:textId="77777777" w:rsidR="004D12A2" w:rsidRPr="00CC2C63" w:rsidRDefault="004D12A2" w:rsidP="00AF6F91">
            <w:pPr>
              <w:contextualSpacing/>
              <w:rPr>
                <w:rFonts w:asciiTheme="minorHAnsi" w:eastAsia="Times New Roman" w:hAnsiTheme="minorHAnsi" w:cstheme="minorHAnsi"/>
                <w:sz w:val="20"/>
                <w:szCs w:val="20"/>
                <w:lang w:eastAsia="fr-CA"/>
              </w:rPr>
            </w:pPr>
            <w:proofErr w:type="spellStart"/>
            <w:r w:rsidRPr="00CC2C63">
              <w:rPr>
                <w:rFonts w:asciiTheme="minorHAnsi" w:eastAsia="Times New Roman" w:hAnsiTheme="minorHAnsi" w:cstheme="minorHAnsi"/>
                <w:sz w:val="20"/>
                <w:szCs w:val="20"/>
                <w:lang w:eastAsia="fr-CA"/>
              </w:rPr>
              <w:t>Nas</w:t>
            </w:r>
            <w:proofErr w:type="spellEnd"/>
          </w:p>
        </w:tc>
        <w:tc>
          <w:tcPr>
            <w:tcW w:w="228" w:type="pct"/>
            <w:gridSpan w:val="3"/>
          </w:tcPr>
          <w:p w14:paraId="6E0256D5" w14:textId="77777777" w:rsidR="004D12A2" w:rsidRPr="00CC2C63" w:rsidRDefault="004D12A2" w:rsidP="00AF6F91">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Nos</w:t>
            </w:r>
          </w:p>
        </w:tc>
        <w:tc>
          <w:tcPr>
            <w:tcW w:w="481" w:type="pct"/>
            <w:vMerge/>
            <w:shd w:val="clear" w:color="auto" w:fill="auto"/>
          </w:tcPr>
          <w:p w14:paraId="6ACA2A1A"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c>
          <w:tcPr>
            <w:tcW w:w="505" w:type="pct"/>
            <w:vMerge/>
            <w:shd w:val="clear" w:color="auto" w:fill="auto"/>
          </w:tcPr>
          <w:p w14:paraId="68BE2A0B"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c>
          <w:tcPr>
            <w:tcW w:w="607" w:type="pct"/>
            <w:vMerge/>
            <w:shd w:val="clear" w:color="auto" w:fill="auto"/>
          </w:tcPr>
          <w:p w14:paraId="625FD8E9"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c>
          <w:tcPr>
            <w:tcW w:w="502" w:type="pct"/>
            <w:vMerge/>
            <w:shd w:val="clear" w:color="auto" w:fill="auto"/>
          </w:tcPr>
          <w:p w14:paraId="12115896"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r>
      <w:tr w:rsidR="00F364FB" w:rsidRPr="00CC2C63" w14:paraId="733D6A44" w14:textId="77777777" w:rsidTr="004D12A2">
        <w:trPr>
          <w:trHeight w:val="240"/>
        </w:trPr>
        <w:tc>
          <w:tcPr>
            <w:tcW w:w="1333" w:type="pct"/>
            <w:gridSpan w:val="2"/>
            <w:vMerge/>
            <w:shd w:val="clear" w:color="auto" w:fill="auto"/>
          </w:tcPr>
          <w:p w14:paraId="54ADB33B" w14:textId="77777777" w:rsidR="004D12A2" w:rsidRPr="00CC2C63" w:rsidRDefault="004D12A2" w:rsidP="00AF6F91">
            <w:pPr>
              <w:contextualSpacing/>
              <w:jc w:val="both"/>
              <w:rPr>
                <w:rFonts w:asciiTheme="minorHAnsi" w:eastAsia="Times New Roman" w:hAnsiTheme="minorHAnsi" w:cstheme="minorHAnsi"/>
                <w:i/>
                <w:sz w:val="20"/>
                <w:szCs w:val="20"/>
                <w:lang w:eastAsia="fr-CA"/>
              </w:rPr>
            </w:pPr>
          </w:p>
        </w:tc>
        <w:tc>
          <w:tcPr>
            <w:tcW w:w="725" w:type="pct"/>
            <w:vMerge/>
            <w:shd w:val="clear" w:color="auto" w:fill="auto"/>
          </w:tcPr>
          <w:p w14:paraId="26C1C610" w14:textId="77777777" w:rsidR="004D12A2" w:rsidRPr="00CC2C63" w:rsidRDefault="004D12A2" w:rsidP="00AF6F91">
            <w:pPr>
              <w:contextualSpacing/>
              <w:jc w:val="both"/>
              <w:rPr>
                <w:rFonts w:asciiTheme="minorHAnsi" w:eastAsia="Times New Roman" w:hAnsiTheme="minorHAnsi" w:cstheme="minorHAnsi"/>
                <w:i/>
                <w:sz w:val="20"/>
                <w:szCs w:val="20"/>
                <w:highlight w:val="yellow"/>
                <w:lang w:eastAsia="fr-CA"/>
              </w:rPr>
            </w:pPr>
          </w:p>
        </w:tc>
        <w:tc>
          <w:tcPr>
            <w:tcW w:w="185" w:type="pct"/>
          </w:tcPr>
          <w:p w14:paraId="72D80F4E" w14:textId="4D444397" w:rsidR="004D12A2" w:rsidRPr="00CC2C63" w:rsidRDefault="004D12A2" w:rsidP="00AF6F91">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x</w:t>
            </w:r>
          </w:p>
        </w:tc>
        <w:tc>
          <w:tcPr>
            <w:tcW w:w="215" w:type="pct"/>
            <w:gridSpan w:val="3"/>
          </w:tcPr>
          <w:p w14:paraId="65D005B7" w14:textId="1D400C34" w:rsidR="004D12A2" w:rsidRPr="00CC2C63" w:rsidRDefault="005D4629" w:rsidP="00AF6F91">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X</w:t>
            </w:r>
          </w:p>
        </w:tc>
        <w:tc>
          <w:tcPr>
            <w:tcW w:w="219" w:type="pct"/>
            <w:gridSpan w:val="3"/>
          </w:tcPr>
          <w:p w14:paraId="78782A59" w14:textId="4EE1E52D" w:rsidR="004D12A2" w:rsidRPr="00CC2C63" w:rsidRDefault="004D12A2" w:rsidP="00AF6F91">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x</w:t>
            </w:r>
          </w:p>
        </w:tc>
        <w:tc>
          <w:tcPr>
            <w:tcW w:w="228" w:type="pct"/>
            <w:gridSpan w:val="3"/>
          </w:tcPr>
          <w:p w14:paraId="34FD959D" w14:textId="4B21C9B6" w:rsidR="004D12A2" w:rsidRPr="00CC2C63" w:rsidRDefault="004D12A2" w:rsidP="00AF6F91">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x</w:t>
            </w:r>
          </w:p>
        </w:tc>
        <w:tc>
          <w:tcPr>
            <w:tcW w:w="481" w:type="pct"/>
            <w:vMerge/>
            <w:shd w:val="clear" w:color="auto" w:fill="auto"/>
          </w:tcPr>
          <w:p w14:paraId="7F61767B"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c>
          <w:tcPr>
            <w:tcW w:w="505" w:type="pct"/>
            <w:vMerge/>
            <w:shd w:val="clear" w:color="auto" w:fill="auto"/>
          </w:tcPr>
          <w:p w14:paraId="590B53B4"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c>
          <w:tcPr>
            <w:tcW w:w="607" w:type="pct"/>
            <w:vMerge/>
            <w:shd w:val="clear" w:color="auto" w:fill="auto"/>
          </w:tcPr>
          <w:p w14:paraId="22970685"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c>
          <w:tcPr>
            <w:tcW w:w="502" w:type="pct"/>
            <w:vMerge/>
            <w:shd w:val="clear" w:color="auto" w:fill="auto"/>
          </w:tcPr>
          <w:p w14:paraId="16E1E5E6"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r>
      <w:tr w:rsidR="004D12A2" w:rsidRPr="00CC2C63" w14:paraId="29247979" w14:textId="77777777" w:rsidTr="004D12A2">
        <w:trPr>
          <w:trHeight w:val="325"/>
        </w:trPr>
        <w:tc>
          <w:tcPr>
            <w:tcW w:w="1333" w:type="pct"/>
            <w:gridSpan w:val="2"/>
            <w:tcBorders>
              <w:bottom w:val="single" w:sz="4" w:space="0" w:color="auto"/>
            </w:tcBorders>
            <w:shd w:val="clear" w:color="auto" w:fill="FFFFFF"/>
            <w:vAlign w:val="center"/>
          </w:tcPr>
          <w:p w14:paraId="407CCEEE" w14:textId="33B96DB5" w:rsidR="004D12A2" w:rsidRPr="00CC2C63" w:rsidRDefault="004D12A2" w:rsidP="00B16EF5">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Eje transversal 4</w:t>
            </w:r>
          </w:p>
        </w:tc>
        <w:tc>
          <w:tcPr>
            <w:tcW w:w="3667" w:type="pct"/>
            <w:gridSpan w:val="15"/>
            <w:tcBorders>
              <w:bottom w:val="single" w:sz="4" w:space="0" w:color="auto"/>
            </w:tcBorders>
            <w:shd w:val="clear" w:color="auto" w:fill="auto"/>
          </w:tcPr>
          <w:p w14:paraId="0F1B65FE" w14:textId="545D2854" w:rsidR="004D12A2" w:rsidRPr="00CC2C63" w:rsidRDefault="004D12A2" w:rsidP="004D12A2">
            <w:pPr>
              <w:contextualSpacing/>
              <w:jc w:val="both"/>
              <w:rPr>
                <w:rFonts w:asciiTheme="minorHAnsi" w:eastAsia="Times New Roman" w:hAnsiTheme="minorHAnsi" w:cstheme="minorHAnsi"/>
                <w:b/>
                <w:sz w:val="20"/>
                <w:szCs w:val="20"/>
                <w:lang w:eastAsia="fr-CA"/>
              </w:rPr>
            </w:pPr>
            <w:r w:rsidRPr="00CC2C63">
              <w:rPr>
                <w:rFonts w:asciiTheme="minorHAnsi" w:eastAsia="Times New Roman" w:hAnsiTheme="minorHAnsi" w:cstheme="minorHAnsi"/>
                <w:i/>
                <w:sz w:val="20"/>
                <w:szCs w:val="20"/>
                <w:lang w:eastAsia="fr-CA"/>
              </w:rPr>
              <w:t>Eje transversal de Monitoreo y seguimiento. Organización/es responsable/s del Resultado:  RNM</w:t>
            </w:r>
          </w:p>
        </w:tc>
      </w:tr>
      <w:tr w:rsidR="009240EF" w:rsidRPr="00CC2C63" w14:paraId="1EA8171C" w14:textId="77777777" w:rsidTr="004D12A2">
        <w:trPr>
          <w:trHeight w:val="737"/>
        </w:trPr>
        <w:tc>
          <w:tcPr>
            <w:tcW w:w="1333" w:type="pct"/>
            <w:gridSpan w:val="2"/>
            <w:shd w:val="clear" w:color="auto" w:fill="B4C3E7"/>
            <w:vAlign w:val="center"/>
          </w:tcPr>
          <w:p w14:paraId="4252A365" w14:textId="1ED892E3" w:rsidR="004D12A2" w:rsidRPr="00CC2C63" w:rsidRDefault="004D12A2"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 xml:space="preserve">Indicadores del sub-resultado 4 del Fondo </w:t>
            </w:r>
          </w:p>
        </w:tc>
        <w:tc>
          <w:tcPr>
            <w:tcW w:w="725" w:type="pct"/>
            <w:shd w:val="clear" w:color="auto" w:fill="B4C3E7"/>
            <w:vAlign w:val="center"/>
          </w:tcPr>
          <w:p w14:paraId="7753200C" w14:textId="77777777" w:rsidR="004D12A2" w:rsidRPr="00CC2C63" w:rsidRDefault="004D12A2"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Áreas geográficas</w:t>
            </w:r>
          </w:p>
        </w:tc>
        <w:tc>
          <w:tcPr>
            <w:tcW w:w="847" w:type="pct"/>
            <w:gridSpan w:val="10"/>
            <w:shd w:val="clear" w:color="auto" w:fill="B4C3E7"/>
          </w:tcPr>
          <w:p w14:paraId="4B015BB4" w14:textId="77777777" w:rsidR="004D12A2" w:rsidRPr="00CC2C63" w:rsidRDefault="004D12A2" w:rsidP="00AF6F91">
            <w:pPr>
              <w:contextualSpacing/>
              <w:rPr>
                <w:rFonts w:asciiTheme="minorHAnsi" w:eastAsia="Times New Roman" w:hAnsiTheme="minorHAnsi" w:cstheme="minorHAnsi"/>
                <w:b/>
                <w:sz w:val="20"/>
                <w:szCs w:val="20"/>
                <w:lang w:eastAsia="fr-CA"/>
              </w:rPr>
            </w:pPr>
            <w:r w:rsidRPr="00CC2C63">
              <w:rPr>
                <w:rFonts w:asciiTheme="minorHAnsi" w:eastAsia="Times New Roman" w:hAnsiTheme="minorHAnsi" w:cstheme="minorHAnsi"/>
                <w:b/>
                <w:sz w:val="20"/>
                <w:szCs w:val="20"/>
                <w:lang w:eastAsia="fr-CA"/>
              </w:rPr>
              <w:t>Beneficiarios (Hombres, Mujeres, Niñas y Niños)</w:t>
            </w:r>
          </w:p>
        </w:tc>
        <w:tc>
          <w:tcPr>
            <w:tcW w:w="481" w:type="pct"/>
            <w:shd w:val="clear" w:color="auto" w:fill="B4C3E7"/>
            <w:vAlign w:val="center"/>
          </w:tcPr>
          <w:p w14:paraId="0E27DF3C" w14:textId="77777777" w:rsidR="004D12A2" w:rsidRPr="00CC2C63" w:rsidRDefault="004D12A2"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 xml:space="preserve">Información de línea de base </w:t>
            </w:r>
          </w:p>
        </w:tc>
        <w:tc>
          <w:tcPr>
            <w:tcW w:w="505" w:type="pct"/>
            <w:shd w:val="clear" w:color="auto" w:fill="B4C3E7"/>
            <w:vAlign w:val="center"/>
          </w:tcPr>
          <w:p w14:paraId="2AABC848" w14:textId="77777777" w:rsidR="004D12A2" w:rsidRPr="00CC2C63" w:rsidRDefault="004D12A2"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 xml:space="preserve">Metas finales </w:t>
            </w:r>
          </w:p>
        </w:tc>
        <w:tc>
          <w:tcPr>
            <w:tcW w:w="607" w:type="pct"/>
            <w:shd w:val="clear" w:color="auto" w:fill="B4C3E7"/>
            <w:vAlign w:val="center"/>
          </w:tcPr>
          <w:p w14:paraId="1B2F3093" w14:textId="77777777" w:rsidR="004D12A2" w:rsidRPr="00CC2C63" w:rsidRDefault="004D12A2" w:rsidP="00AF6F91">
            <w:pPr>
              <w:contextualSpacing/>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Medios de verificación</w:t>
            </w:r>
          </w:p>
        </w:tc>
        <w:tc>
          <w:tcPr>
            <w:tcW w:w="502" w:type="pct"/>
            <w:shd w:val="clear" w:color="auto" w:fill="B4C3E7"/>
            <w:vAlign w:val="center"/>
          </w:tcPr>
          <w:p w14:paraId="7C6736A3" w14:textId="77777777" w:rsidR="004D12A2" w:rsidRPr="00CC2C63" w:rsidRDefault="004D12A2"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Organización responsable</w:t>
            </w:r>
          </w:p>
        </w:tc>
      </w:tr>
      <w:tr w:rsidR="00F364FB" w:rsidRPr="00CC2C63" w14:paraId="3C66D9D6" w14:textId="77777777" w:rsidTr="004D12A2">
        <w:trPr>
          <w:trHeight w:val="219"/>
        </w:trPr>
        <w:tc>
          <w:tcPr>
            <w:tcW w:w="1333" w:type="pct"/>
            <w:gridSpan w:val="2"/>
            <w:vMerge w:val="restart"/>
            <w:shd w:val="clear" w:color="auto" w:fill="auto"/>
          </w:tcPr>
          <w:p w14:paraId="16595637" w14:textId="00842F29" w:rsidR="004D12A2" w:rsidRPr="00CC2C63" w:rsidRDefault="0059110D" w:rsidP="00AF6F91">
            <w:pPr>
              <w:contextualSpacing/>
              <w:jc w:val="both"/>
              <w:rPr>
                <w:rFonts w:asciiTheme="minorHAnsi" w:eastAsia="Times New Roman" w:hAnsiTheme="minorHAnsi" w:cstheme="minorHAnsi"/>
                <w:i/>
                <w:sz w:val="20"/>
                <w:szCs w:val="20"/>
                <w:highlight w:val="yellow"/>
                <w:lang w:eastAsia="fr-CA"/>
              </w:rPr>
            </w:pPr>
            <w:r w:rsidRPr="00D774F9">
              <w:rPr>
                <w:rFonts w:asciiTheme="minorHAnsi" w:eastAsia="Times New Roman" w:hAnsiTheme="minorHAnsi" w:cstheme="minorHAnsi"/>
                <w:i/>
                <w:color w:val="FF0000"/>
                <w:sz w:val="20"/>
                <w:szCs w:val="20"/>
                <w:lang w:eastAsia="fr-CA"/>
              </w:rPr>
              <w:t xml:space="preserve">Prácticas de seguimiento y evaluación utilizadas permanente y proactivamente como eje principal del proyecto. </w:t>
            </w:r>
          </w:p>
        </w:tc>
        <w:tc>
          <w:tcPr>
            <w:tcW w:w="725" w:type="pct"/>
            <w:vMerge w:val="restart"/>
            <w:shd w:val="clear" w:color="auto" w:fill="auto"/>
          </w:tcPr>
          <w:p w14:paraId="7E8159FD" w14:textId="2A117DF9" w:rsidR="004D12A2" w:rsidRPr="00CC2C63" w:rsidRDefault="004D12A2" w:rsidP="00AF6F91">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Nivel nacional</w:t>
            </w:r>
          </w:p>
        </w:tc>
        <w:tc>
          <w:tcPr>
            <w:tcW w:w="400" w:type="pct"/>
            <w:gridSpan w:val="4"/>
            <w:shd w:val="clear" w:color="auto" w:fill="auto"/>
          </w:tcPr>
          <w:p w14:paraId="43664016" w14:textId="77777777" w:rsidR="004D12A2" w:rsidRPr="00CC2C63" w:rsidRDefault="004D12A2" w:rsidP="00AF6F91">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Total</w:t>
            </w:r>
          </w:p>
        </w:tc>
        <w:tc>
          <w:tcPr>
            <w:tcW w:w="447" w:type="pct"/>
            <w:gridSpan w:val="6"/>
            <w:shd w:val="clear" w:color="auto" w:fill="auto"/>
          </w:tcPr>
          <w:p w14:paraId="44B56B87" w14:textId="77777777" w:rsidR="004D12A2" w:rsidRPr="00CC2C63" w:rsidRDefault="004D12A2" w:rsidP="00AF6F91">
            <w:pPr>
              <w:contextualSpacing/>
              <w:jc w:val="both"/>
              <w:rPr>
                <w:rFonts w:asciiTheme="minorHAnsi" w:eastAsia="Times New Roman" w:hAnsiTheme="minorHAnsi" w:cstheme="minorHAnsi"/>
                <w:sz w:val="20"/>
                <w:szCs w:val="20"/>
                <w:lang w:eastAsia="fr-CA"/>
              </w:rPr>
            </w:pPr>
          </w:p>
        </w:tc>
        <w:tc>
          <w:tcPr>
            <w:tcW w:w="481" w:type="pct"/>
            <w:vMerge w:val="restart"/>
            <w:shd w:val="clear" w:color="auto" w:fill="auto"/>
          </w:tcPr>
          <w:p w14:paraId="7EEAE438" w14:textId="6BFB16C2" w:rsidR="004D12A2" w:rsidRPr="00CC2C63" w:rsidRDefault="006E083F" w:rsidP="00AF6F91">
            <w:pPr>
              <w:contextualSpacing/>
              <w:jc w:val="both"/>
              <w:rPr>
                <w:rFonts w:asciiTheme="minorHAnsi" w:eastAsia="Times New Roman" w:hAnsiTheme="minorHAnsi" w:cstheme="minorHAnsi"/>
                <w:i/>
                <w:sz w:val="20"/>
                <w:szCs w:val="20"/>
                <w:highlight w:val="yellow"/>
                <w:lang w:eastAsia="fr-CA"/>
              </w:rPr>
            </w:pPr>
            <w:r w:rsidRPr="00CC2C63">
              <w:rPr>
                <w:rFonts w:asciiTheme="minorHAnsi" w:eastAsia="Times New Roman" w:hAnsiTheme="minorHAnsi" w:cstheme="minorHAnsi"/>
                <w:i/>
                <w:sz w:val="20"/>
                <w:szCs w:val="20"/>
                <w:lang w:eastAsia="fr-CA"/>
              </w:rPr>
              <w:t>No aplica</w:t>
            </w:r>
          </w:p>
        </w:tc>
        <w:tc>
          <w:tcPr>
            <w:tcW w:w="505" w:type="pct"/>
            <w:vMerge w:val="restart"/>
            <w:shd w:val="clear" w:color="auto" w:fill="auto"/>
          </w:tcPr>
          <w:p w14:paraId="144231CE" w14:textId="1AA4FBB4" w:rsidR="004D12A2" w:rsidRPr="00CC2C63" w:rsidRDefault="006E083F" w:rsidP="00AF6F91">
            <w:pPr>
              <w:contextualSpacing/>
              <w:jc w:val="both"/>
              <w:rPr>
                <w:rFonts w:asciiTheme="minorHAnsi" w:eastAsia="Times New Roman" w:hAnsiTheme="minorHAnsi" w:cstheme="minorHAnsi"/>
                <w:i/>
                <w:sz w:val="20"/>
                <w:szCs w:val="20"/>
                <w:highlight w:val="yellow"/>
                <w:lang w:eastAsia="fr-CA"/>
              </w:rPr>
            </w:pPr>
            <w:r w:rsidRPr="00CC2C63">
              <w:rPr>
                <w:rFonts w:asciiTheme="minorHAnsi" w:eastAsia="Times New Roman" w:hAnsiTheme="minorHAnsi" w:cstheme="minorHAnsi"/>
                <w:i/>
                <w:sz w:val="20"/>
                <w:szCs w:val="20"/>
                <w:lang w:eastAsia="fr-CA"/>
              </w:rPr>
              <w:t xml:space="preserve">Evaluación </w:t>
            </w:r>
            <w:proofErr w:type="gramStart"/>
            <w:r w:rsidRPr="00CC2C63">
              <w:rPr>
                <w:rFonts w:asciiTheme="minorHAnsi" w:eastAsia="Times New Roman" w:hAnsiTheme="minorHAnsi" w:cstheme="minorHAnsi"/>
                <w:i/>
                <w:sz w:val="20"/>
                <w:szCs w:val="20"/>
                <w:lang w:eastAsia="fr-CA"/>
              </w:rPr>
              <w:t>semestrales  y</w:t>
            </w:r>
            <w:proofErr w:type="gramEnd"/>
            <w:r w:rsidRPr="00CC2C63">
              <w:rPr>
                <w:rFonts w:asciiTheme="minorHAnsi" w:eastAsia="Times New Roman" w:hAnsiTheme="minorHAnsi" w:cstheme="minorHAnsi"/>
                <w:i/>
                <w:sz w:val="20"/>
                <w:szCs w:val="20"/>
                <w:lang w:eastAsia="fr-CA"/>
              </w:rPr>
              <w:t xml:space="preserve"> final</w:t>
            </w:r>
          </w:p>
        </w:tc>
        <w:tc>
          <w:tcPr>
            <w:tcW w:w="607" w:type="pct"/>
            <w:vMerge w:val="restart"/>
            <w:shd w:val="clear" w:color="auto" w:fill="auto"/>
          </w:tcPr>
          <w:p w14:paraId="4A7D703F" w14:textId="77777777" w:rsidR="004D12A2" w:rsidRPr="00CC2C63" w:rsidRDefault="004D12A2" w:rsidP="00AF6F91">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Informes de jornadas</w:t>
            </w:r>
          </w:p>
          <w:p w14:paraId="4947F482" w14:textId="77777777" w:rsidR="004D12A2" w:rsidRPr="00CC2C63" w:rsidRDefault="004D12A2" w:rsidP="00AF6F91">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Listados de asistencia</w:t>
            </w:r>
          </w:p>
          <w:p w14:paraId="687BEDF9" w14:textId="77777777" w:rsidR="004D12A2" w:rsidRPr="00CC2C63" w:rsidRDefault="004D12A2" w:rsidP="00AF6F91">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Fotografías</w:t>
            </w:r>
          </w:p>
          <w:p w14:paraId="756565FC" w14:textId="764CBB4F" w:rsidR="004D12A2" w:rsidRPr="00CC2C63" w:rsidRDefault="004D12A2" w:rsidP="00AF6F91">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Evaluaciones</w:t>
            </w:r>
          </w:p>
          <w:p w14:paraId="4E067067"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c>
          <w:tcPr>
            <w:tcW w:w="502" w:type="pct"/>
            <w:vMerge w:val="restart"/>
            <w:shd w:val="clear" w:color="auto" w:fill="auto"/>
          </w:tcPr>
          <w:p w14:paraId="681302FF"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r w:rsidRPr="00CC2C63">
              <w:rPr>
                <w:rFonts w:asciiTheme="minorHAnsi" w:eastAsia="Times New Roman" w:hAnsiTheme="minorHAnsi" w:cstheme="minorHAnsi"/>
                <w:sz w:val="20"/>
                <w:szCs w:val="20"/>
                <w:lang w:eastAsia="fr-CA"/>
              </w:rPr>
              <w:lastRenderedPageBreak/>
              <w:t>RNM</w:t>
            </w:r>
          </w:p>
        </w:tc>
      </w:tr>
      <w:tr w:rsidR="00F364FB" w:rsidRPr="00CC2C63" w14:paraId="30F6E306" w14:textId="77777777" w:rsidTr="004D12A2">
        <w:trPr>
          <w:trHeight w:val="92"/>
        </w:trPr>
        <w:tc>
          <w:tcPr>
            <w:tcW w:w="1333" w:type="pct"/>
            <w:gridSpan w:val="2"/>
            <w:vMerge/>
            <w:shd w:val="clear" w:color="auto" w:fill="auto"/>
          </w:tcPr>
          <w:p w14:paraId="50BFC17B" w14:textId="77777777" w:rsidR="004D12A2" w:rsidRPr="00CC2C63" w:rsidRDefault="004D12A2" w:rsidP="00AF6F91">
            <w:pPr>
              <w:contextualSpacing/>
              <w:jc w:val="both"/>
              <w:rPr>
                <w:rFonts w:asciiTheme="minorHAnsi" w:eastAsia="Times New Roman" w:hAnsiTheme="minorHAnsi" w:cstheme="minorHAnsi"/>
                <w:i/>
                <w:sz w:val="20"/>
                <w:szCs w:val="20"/>
                <w:lang w:eastAsia="fr-CA"/>
              </w:rPr>
            </w:pPr>
          </w:p>
        </w:tc>
        <w:tc>
          <w:tcPr>
            <w:tcW w:w="725" w:type="pct"/>
            <w:vMerge/>
            <w:shd w:val="clear" w:color="auto" w:fill="auto"/>
          </w:tcPr>
          <w:p w14:paraId="676E643F" w14:textId="77777777" w:rsidR="004D12A2" w:rsidRPr="00CC2C63" w:rsidRDefault="004D12A2" w:rsidP="00AF6F91">
            <w:pPr>
              <w:contextualSpacing/>
              <w:jc w:val="both"/>
              <w:rPr>
                <w:rFonts w:asciiTheme="minorHAnsi" w:eastAsia="Times New Roman" w:hAnsiTheme="minorHAnsi" w:cstheme="minorHAnsi"/>
                <w:i/>
                <w:sz w:val="20"/>
                <w:szCs w:val="20"/>
                <w:lang w:eastAsia="fr-CA"/>
              </w:rPr>
            </w:pPr>
          </w:p>
        </w:tc>
        <w:tc>
          <w:tcPr>
            <w:tcW w:w="185" w:type="pct"/>
            <w:shd w:val="clear" w:color="auto" w:fill="auto"/>
          </w:tcPr>
          <w:p w14:paraId="1108B98E" w14:textId="77777777" w:rsidR="004D12A2" w:rsidRPr="00CC2C63" w:rsidRDefault="004D12A2" w:rsidP="00AF6F91">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H</w:t>
            </w:r>
          </w:p>
        </w:tc>
        <w:tc>
          <w:tcPr>
            <w:tcW w:w="215" w:type="pct"/>
            <w:gridSpan w:val="3"/>
            <w:shd w:val="clear" w:color="auto" w:fill="auto"/>
          </w:tcPr>
          <w:p w14:paraId="16C328F2" w14:textId="77777777" w:rsidR="004D12A2" w:rsidRPr="00CC2C63" w:rsidRDefault="004D12A2" w:rsidP="00AF6F91">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M</w:t>
            </w:r>
          </w:p>
        </w:tc>
        <w:tc>
          <w:tcPr>
            <w:tcW w:w="219" w:type="pct"/>
            <w:gridSpan w:val="3"/>
            <w:shd w:val="clear" w:color="auto" w:fill="auto"/>
          </w:tcPr>
          <w:p w14:paraId="580693C5" w14:textId="77777777" w:rsidR="004D12A2" w:rsidRPr="00CC2C63" w:rsidRDefault="004D12A2" w:rsidP="00AF6F91">
            <w:pPr>
              <w:contextualSpacing/>
              <w:jc w:val="both"/>
              <w:rPr>
                <w:rFonts w:asciiTheme="minorHAnsi" w:eastAsia="Times New Roman" w:hAnsiTheme="minorHAnsi" w:cstheme="minorHAnsi"/>
                <w:sz w:val="20"/>
                <w:szCs w:val="20"/>
                <w:lang w:eastAsia="fr-CA"/>
              </w:rPr>
            </w:pPr>
            <w:proofErr w:type="spellStart"/>
            <w:r w:rsidRPr="00CC2C63">
              <w:rPr>
                <w:rFonts w:asciiTheme="minorHAnsi" w:eastAsia="Times New Roman" w:hAnsiTheme="minorHAnsi" w:cstheme="minorHAnsi"/>
                <w:sz w:val="20"/>
                <w:szCs w:val="20"/>
                <w:lang w:eastAsia="fr-CA"/>
              </w:rPr>
              <w:t>Nas</w:t>
            </w:r>
            <w:proofErr w:type="spellEnd"/>
          </w:p>
        </w:tc>
        <w:tc>
          <w:tcPr>
            <w:tcW w:w="228" w:type="pct"/>
            <w:gridSpan w:val="3"/>
            <w:shd w:val="clear" w:color="auto" w:fill="auto"/>
          </w:tcPr>
          <w:p w14:paraId="0F5FCDD4" w14:textId="77777777" w:rsidR="004D12A2" w:rsidRPr="00CC2C63" w:rsidRDefault="004D12A2" w:rsidP="00AF6F91">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Nos</w:t>
            </w:r>
          </w:p>
        </w:tc>
        <w:tc>
          <w:tcPr>
            <w:tcW w:w="481" w:type="pct"/>
            <w:vMerge/>
            <w:shd w:val="clear" w:color="auto" w:fill="auto"/>
          </w:tcPr>
          <w:p w14:paraId="6967E8A6"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c>
          <w:tcPr>
            <w:tcW w:w="505" w:type="pct"/>
            <w:vMerge/>
            <w:shd w:val="clear" w:color="auto" w:fill="auto"/>
          </w:tcPr>
          <w:p w14:paraId="52550FB4"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c>
          <w:tcPr>
            <w:tcW w:w="607" w:type="pct"/>
            <w:vMerge/>
            <w:shd w:val="clear" w:color="auto" w:fill="auto"/>
          </w:tcPr>
          <w:p w14:paraId="24485FB5"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c>
          <w:tcPr>
            <w:tcW w:w="502" w:type="pct"/>
            <w:vMerge/>
            <w:shd w:val="clear" w:color="auto" w:fill="auto"/>
          </w:tcPr>
          <w:p w14:paraId="078C6B23"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r>
      <w:tr w:rsidR="00F364FB" w:rsidRPr="00CC2C63" w14:paraId="47A9BBF1" w14:textId="77777777" w:rsidTr="004D12A2">
        <w:trPr>
          <w:trHeight w:val="92"/>
        </w:trPr>
        <w:tc>
          <w:tcPr>
            <w:tcW w:w="1333" w:type="pct"/>
            <w:gridSpan w:val="2"/>
            <w:vMerge/>
            <w:shd w:val="clear" w:color="auto" w:fill="auto"/>
          </w:tcPr>
          <w:p w14:paraId="0A7037B2" w14:textId="77777777" w:rsidR="004D12A2" w:rsidRPr="00CC2C63" w:rsidRDefault="004D12A2" w:rsidP="00AF6F91">
            <w:pPr>
              <w:contextualSpacing/>
              <w:jc w:val="both"/>
              <w:rPr>
                <w:rFonts w:asciiTheme="minorHAnsi" w:eastAsia="Times New Roman" w:hAnsiTheme="minorHAnsi" w:cstheme="minorHAnsi"/>
                <w:i/>
                <w:sz w:val="20"/>
                <w:szCs w:val="20"/>
                <w:lang w:eastAsia="fr-CA"/>
              </w:rPr>
            </w:pPr>
          </w:p>
        </w:tc>
        <w:tc>
          <w:tcPr>
            <w:tcW w:w="725" w:type="pct"/>
            <w:vMerge/>
            <w:shd w:val="clear" w:color="auto" w:fill="auto"/>
          </w:tcPr>
          <w:p w14:paraId="0E156B54" w14:textId="77777777" w:rsidR="004D12A2" w:rsidRPr="00CC2C63" w:rsidRDefault="004D12A2" w:rsidP="00AF6F91">
            <w:pPr>
              <w:contextualSpacing/>
              <w:jc w:val="both"/>
              <w:rPr>
                <w:rFonts w:asciiTheme="minorHAnsi" w:eastAsia="Times New Roman" w:hAnsiTheme="minorHAnsi" w:cstheme="minorHAnsi"/>
                <w:i/>
                <w:sz w:val="20"/>
                <w:szCs w:val="20"/>
                <w:highlight w:val="yellow"/>
                <w:lang w:eastAsia="fr-CA"/>
              </w:rPr>
            </w:pPr>
          </w:p>
        </w:tc>
        <w:tc>
          <w:tcPr>
            <w:tcW w:w="185" w:type="pct"/>
            <w:shd w:val="clear" w:color="auto" w:fill="auto"/>
          </w:tcPr>
          <w:p w14:paraId="66C329D0"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c>
          <w:tcPr>
            <w:tcW w:w="215" w:type="pct"/>
            <w:gridSpan w:val="3"/>
            <w:shd w:val="clear" w:color="auto" w:fill="auto"/>
          </w:tcPr>
          <w:p w14:paraId="68280885" w14:textId="2070B6C9" w:rsidR="004D12A2" w:rsidRPr="00CC2C63" w:rsidRDefault="004D12A2" w:rsidP="00AF6F91">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7</w:t>
            </w:r>
          </w:p>
        </w:tc>
        <w:tc>
          <w:tcPr>
            <w:tcW w:w="219" w:type="pct"/>
            <w:gridSpan w:val="3"/>
            <w:shd w:val="clear" w:color="auto" w:fill="auto"/>
          </w:tcPr>
          <w:p w14:paraId="62DBCF19" w14:textId="77777777" w:rsidR="004D12A2" w:rsidRPr="00CC2C63" w:rsidRDefault="004D12A2" w:rsidP="00AF6F91">
            <w:pPr>
              <w:contextualSpacing/>
              <w:jc w:val="both"/>
              <w:rPr>
                <w:rFonts w:asciiTheme="minorHAnsi" w:eastAsia="Times New Roman" w:hAnsiTheme="minorHAnsi" w:cstheme="minorHAnsi"/>
                <w:sz w:val="20"/>
                <w:szCs w:val="20"/>
                <w:lang w:eastAsia="fr-CA"/>
              </w:rPr>
            </w:pPr>
          </w:p>
        </w:tc>
        <w:tc>
          <w:tcPr>
            <w:tcW w:w="228" w:type="pct"/>
            <w:gridSpan w:val="3"/>
            <w:shd w:val="clear" w:color="auto" w:fill="auto"/>
          </w:tcPr>
          <w:p w14:paraId="25A4EACB" w14:textId="77777777" w:rsidR="004D12A2" w:rsidRPr="00CC2C63" w:rsidRDefault="004D12A2" w:rsidP="00AF6F91">
            <w:pPr>
              <w:contextualSpacing/>
              <w:jc w:val="both"/>
              <w:rPr>
                <w:rFonts w:asciiTheme="minorHAnsi" w:eastAsia="Times New Roman" w:hAnsiTheme="minorHAnsi" w:cstheme="minorHAnsi"/>
                <w:sz w:val="20"/>
                <w:szCs w:val="20"/>
                <w:lang w:eastAsia="fr-CA"/>
              </w:rPr>
            </w:pPr>
          </w:p>
        </w:tc>
        <w:tc>
          <w:tcPr>
            <w:tcW w:w="481" w:type="pct"/>
            <w:vMerge/>
            <w:shd w:val="clear" w:color="auto" w:fill="auto"/>
          </w:tcPr>
          <w:p w14:paraId="42D03920"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c>
          <w:tcPr>
            <w:tcW w:w="505" w:type="pct"/>
            <w:vMerge/>
            <w:shd w:val="clear" w:color="auto" w:fill="auto"/>
          </w:tcPr>
          <w:p w14:paraId="492C5020"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c>
          <w:tcPr>
            <w:tcW w:w="607" w:type="pct"/>
            <w:vMerge/>
            <w:shd w:val="clear" w:color="auto" w:fill="auto"/>
          </w:tcPr>
          <w:p w14:paraId="440AAAC0"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c>
          <w:tcPr>
            <w:tcW w:w="502" w:type="pct"/>
            <w:vMerge/>
            <w:shd w:val="clear" w:color="auto" w:fill="auto"/>
          </w:tcPr>
          <w:p w14:paraId="68455A65"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r>
      <w:tr w:rsidR="004D12A2" w:rsidRPr="00CC2C63" w14:paraId="554BF88D" w14:textId="77777777" w:rsidTr="004D12A2">
        <w:trPr>
          <w:trHeight w:val="406"/>
        </w:trPr>
        <w:tc>
          <w:tcPr>
            <w:tcW w:w="1333" w:type="pct"/>
            <w:gridSpan w:val="2"/>
            <w:shd w:val="clear" w:color="auto" w:fill="FFFFFF"/>
            <w:vAlign w:val="center"/>
          </w:tcPr>
          <w:p w14:paraId="559BF1EE" w14:textId="666D1CE3" w:rsidR="004D12A2" w:rsidRPr="00CC2C63" w:rsidRDefault="004D12A2" w:rsidP="008E7756">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 xml:space="preserve">Producto </w:t>
            </w:r>
            <w:r w:rsidR="008E7756" w:rsidRPr="00CC2C63">
              <w:rPr>
                <w:rFonts w:asciiTheme="minorHAnsi" w:eastAsia="Times New Roman" w:hAnsiTheme="minorHAnsi" w:cstheme="minorHAnsi"/>
                <w:b/>
                <w:sz w:val="20"/>
                <w:szCs w:val="20"/>
                <w:lang w:eastAsia="fr-CA"/>
              </w:rPr>
              <w:t>4</w:t>
            </w:r>
            <w:r w:rsidRPr="00CC2C63">
              <w:rPr>
                <w:rFonts w:asciiTheme="minorHAnsi" w:eastAsia="Times New Roman" w:hAnsiTheme="minorHAnsi" w:cstheme="minorHAnsi"/>
                <w:b/>
                <w:sz w:val="20"/>
                <w:szCs w:val="20"/>
                <w:lang w:eastAsia="fr-CA"/>
              </w:rPr>
              <w:t xml:space="preserve">.1 </w:t>
            </w:r>
            <w:r w:rsidRPr="00CC2C63">
              <w:rPr>
                <w:rFonts w:asciiTheme="minorHAnsi" w:eastAsia="Times New Roman" w:hAnsiTheme="minorHAnsi" w:cstheme="minorHAnsi"/>
                <w:b/>
                <w:sz w:val="20"/>
                <w:szCs w:val="20"/>
                <w:vertAlign w:val="superscript"/>
                <w:lang w:eastAsia="fr-CA"/>
              </w:rPr>
              <w:footnoteReference w:id="14"/>
            </w:r>
          </w:p>
        </w:tc>
        <w:tc>
          <w:tcPr>
            <w:tcW w:w="3667" w:type="pct"/>
            <w:gridSpan w:val="15"/>
            <w:shd w:val="clear" w:color="auto" w:fill="FFFFFF"/>
          </w:tcPr>
          <w:p w14:paraId="5A9D0815" w14:textId="3D5422ED" w:rsidR="004D12A2" w:rsidRPr="00CC2C63" w:rsidRDefault="004D12A2"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i/>
                <w:sz w:val="20"/>
                <w:szCs w:val="20"/>
                <w:lang w:eastAsia="fr-CA"/>
              </w:rPr>
              <w:t>Evaluaciones semestrales.</w:t>
            </w:r>
            <w:r w:rsidR="008E7756" w:rsidRPr="00CC2C63">
              <w:rPr>
                <w:rFonts w:asciiTheme="minorHAnsi" w:eastAsia="Times New Roman" w:hAnsiTheme="minorHAnsi" w:cstheme="minorHAnsi"/>
                <w:i/>
                <w:sz w:val="20"/>
                <w:szCs w:val="20"/>
                <w:lang w:eastAsia="fr-CA"/>
              </w:rPr>
              <w:t xml:space="preserve"> </w:t>
            </w:r>
            <w:r w:rsidRPr="00CC2C63">
              <w:rPr>
                <w:rFonts w:asciiTheme="minorHAnsi" w:eastAsia="Times New Roman" w:hAnsiTheme="minorHAnsi" w:cstheme="minorHAnsi"/>
                <w:i/>
                <w:sz w:val="20"/>
                <w:szCs w:val="20"/>
                <w:lang w:eastAsia="fr-CA"/>
              </w:rPr>
              <w:t>Organización/es responsable/s del Producto: RNM</w:t>
            </w:r>
          </w:p>
        </w:tc>
      </w:tr>
      <w:tr w:rsidR="009240EF" w:rsidRPr="00CC2C63" w14:paraId="518940CC" w14:textId="77777777" w:rsidTr="004D12A2">
        <w:tc>
          <w:tcPr>
            <w:tcW w:w="1333" w:type="pct"/>
            <w:gridSpan w:val="2"/>
            <w:shd w:val="clear" w:color="auto" w:fill="FBD4B4"/>
          </w:tcPr>
          <w:p w14:paraId="5E8B1AC7" w14:textId="77777777" w:rsidR="004D12A2" w:rsidRPr="00CC2C63" w:rsidRDefault="004D12A2"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 xml:space="preserve">Indicadores de resultados inmediatos </w:t>
            </w:r>
          </w:p>
        </w:tc>
        <w:tc>
          <w:tcPr>
            <w:tcW w:w="725" w:type="pct"/>
            <w:shd w:val="clear" w:color="auto" w:fill="FBD4B4"/>
            <w:vAlign w:val="center"/>
          </w:tcPr>
          <w:p w14:paraId="198F312B" w14:textId="77777777" w:rsidR="004D12A2" w:rsidRPr="00CC2C63" w:rsidRDefault="004D12A2"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Áreas geográficas</w:t>
            </w:r>
          </w:p>
        </w:tc>
        <w:tc>
          <w:tcPr>
            <w:tcW w:w="847" w:type="pct"/>
            <w:gridSpan w:val="10"/>
            <w:shd w:val="clear" w:color="auto" w:fill="FBD4B4"/>
          </w:tcPr>
          <w:p w14:paraId="255DEF2D" w14:textId="77777777" w:rsidR="004D12A2" w:rsidRPr="00CC2C63" w:rsidRDefault="004D12A2" w:rsidP="00AF6F91">
            <w:pPr>
              <w:contextualSpacing/>
              <w:jc w:val="both"/>
              <w:rPr>
                <w:rFonts w:asciiTheme="minorHAnsi" w:eastAsia="Times New Roman" w:hAnsiTheme="minorHAnsi" w:cstheme="minorHAnsi"/>
                <w:b/>
                <w:sz w:val="20"/>
                <w:szCs w:val="20"/>
                <w:lang w:eastAsia="fr-CA"/>
              </w:rPr>
            </w:pPr>
            <w:r w:rsidRPr="00CC2C63">
              <w:rPr>
                <w:rFonts w:asciiTheme="minorHAnsi" w:eastAsia="Times New Roman" w:hAnsiTheme="minorHAnsi" w:cstheme="minorHAnsi"/>
                <w:b/>
                <w:sz w:val="20"/>
                <w:szCs w:val="20"/>
                <w:lang w:eastAsia="fr-CA"/>
              </w:rPr>
              <w:t>Beneficiarios (Hombres, Mujeres, Niñas y Niños)</w:t>
            </w:r>
          </w:p>
        </w:tc>
        <w:tc>
          <w:tcPr>
            <w:tcW w:w="481" w:type="pct"/>
            <w:shd w:val="clear" w:color="auto" w:fill="FBD4B4"/>
            <w:vAlign w:val="center"/>
          </w:tcPr>
          <w:p w14:paraId="1FAD5FCD" w14:textId="77777777" w:rsidR="004D12A2" w:rsidRPr="00CC2C63" w:rsidRDefault="004D12A2"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Información de línea de base</w:t>
            </w:r>
          </w:p>
        </w:tc>
        <w:tc>
          <w:tcPr>
            <w:tcW w:w="505" w:type="pct"/>
            <w:shd w:val="clear" w:color="auto" w:fill="FBD4B4"/>
            <w:vAlign w:val="center"/>
          </w:tcPr>
          <w:p w14:paraId="5940F5C4" w14:textId="77777777" w:rsidR="004D12A2" w:rsidRPr="00CC2C63" w:rsidRDefault="004D12A2"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Metas finales</w:t>
            </w:r>
          </w:p>
        </w:tc>
        <w:tc>
          <w:tcPr>
            <w:tcW w:w="607" w:type="pct"/>
            <w:shd w:val="clear" w:color="auto" w:fill="FBD4B4"/>
            <w:vAlign w:val="center"/>
          </w:tcPr>
          <w:p w14:paraId="2C21462F" w14:textId="77777777" w:rsidR="004D12A2" w:rsidRPr="00CC2C63" w:rsidRDefault="004D12A2" w:rsidP="00AF6F91">
            <w:pPr>
              <w:contextualSpacing/>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Medios de verificación</w:t>
            </w:r>
          </w:p>
        </w:tc>
        <w:tc>
          <w:tcPr>
            <w:tcW w:w="502" w:type="pct"/>
            <w:shd w:val="clear" w:color="auto" w:fill="FBD4B4"/>
            <w:vAlign w:val="center"/>
          </w:tcPr>
          <w:p w14:paraId="138E34B8" w14:textId="77777777" w:rsidR="004D12A2" w:rsidRPr="00CC2C63" w:rsidRDefault="004D12A2"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Organización responsable</w:t>
            </w:r>
          </w:p>
        </w:tc>
      </w:tr>
      <w:tr w:rsidR="00F364FB" w:rsidRPr="00CC2C63" w14:paraId="6E5EC6BE" w14:textId="77777777" w:rsidTr="004D12A2">
        <w:trPr>
          <w:trHeight w:val="274"/>
        </w:trPr>
        <w:tc>
          <w:tcPr>
            <w:tcW w:w="1333" w:type="pct"/>
            <w:gridSpan w:val="2"/>
            <w:vMerge w:val="restart"/>
            <w:shd w:val="clear" w:color="auto" w:fill="auto"/>
          </w:tcPr>
          <w:p w14:paraId="1987B6AA" w14:textId="0A4972BC" w:rsidR="004D12A2" w:rsidRPr="00CC2C63" w:rsidRDefault="0059110D" w:rsidP="00FB173E">
            <w:pPr>
              <w:contextualSpacing/>
              <w:jc w:val="both"/>
              <w:rPr>
                <w:rFonts w:asciiTheme="minorHAnsi" w:eastAsia="Times New Roman" w:hAnsiTheme="minorHAnsi" w:cstheme="minorHAnsi"/>
                <w:i/>
                <w:sz w:val="20"/>
                <w:szCs w:val="20"/>
                <w:lang w:eastAsia="fr-CA"/>
              </w:rPr>
            </w:pPr>
            <w:r w:rsidRPr="00D774F9">
              <w:rPr>
                <w:rFonts w:asciiTheme="minorHAnsi" w:eastAsia="Times New Roman" w:hAnsiTheme="minorHAnsi" w:cstheme="minorHAnsi"/>
                <w:i/>
                <w:color w:val="FF0000"/>
                <w:sz w:val="20"/>
                <w:szCs w:val="20"/>
                <w:lang w:eastAsia="fr-CA"/>
              </w:rPr>
              <w:t>Evaluaciones semestrales realizadas con retroalimentación de las beneficiarias</w:t>
            </w:r>
            <w:r w:rsidR="00400A67" w:rsidRPr="00D774F9">
              <w:rPr>
                <w:rStyle w:val="Refdenotaalpie"/>
                <w:rFonts w:asciiTheme="minorHAnsi" w:eastAsia="Times New Roman" w:hAnsiTheme="minorHAnsi" w:cstheme="minorHAnsi"/>
                <w:i/>
                <w:color w:val="FF0000"/>
                <w:sz w:val="20"/>
                <w:szCs w:val="20"/>
              </w:rPr>
              <w:footnoteReference w:id="15"/>
            </w:r>
            <w:r w:rsidRPr="00D774F9">
              <w:rPr>
                <w:rFonts w:asciiTheme="minorHAnsi" w:eastAsia="Times New Roman" w:hAnsiTheme="minorHAnsi" w:cstheme="minorHAnsi"/>
                <w:i/>
                <w:color w:val="FF0000"/>
                <w:sz w:val="20"/>
                <w:szCs w:val="20"/>
                <w:lang w:eastAsia="fr-CA"/>
              </w:rPr>
              <w:t xml:space="preserve">. </w:t>
            </w:r>
          </w:p>
        </w:tc>
        <w:tc>
          <w:tcPr>
            <w:tcW w:w="725" w:type="pct"/>
            <w:vMerge w:val="restart"/>
            <w:shd w:val="clear" w:color="auto" w:fill="auto"/>
          </w:tcPr>
          <w:p w14:paraId="06776876" w14:textId="73987C48" w:rsidR="004D12A2" w:rsidRPr="00CC2C63" w:rsidRDefault="004D12A2" w:rsidP="004D12A2">
            <w:pPr>
              <w:contextualSpacing/>
              <w:jc w:val="both"/>
              <w:rPr>
                <w:rFonts w:asciiTheme="minorHAnsi" w:eastAsia="Times New Roman" w:hAnsiTheme="minorHAnsi" w:cstheme="minorHAnsi"/>
                <w:i/>
                <w:sz w:val="20"/>
                <w:szCs w:val="20"/>
                <w:highlight w:val="yellow"/>
                <w:lang w:eastAsia="fr-CA"/>
              </w:rPr>
            </w:pPr>
            <w:r w:rsidRPr="00CC2C63">
              <w:rPr>
                <w:rFonts w:asciiTheme="minorHAnsi" w:eastAsia="Times New Roman" w:hAnsiTheme="minorHAnsi" w:cstheme="minorHAnsi"/>
                <w:i/>
                <w:sz w:val="20"/>
                <w:szCs w:val="20"/>
                <w:lang w:eastAsia="fr-CA"/>
              </w:rPr>
              <w:t>Nivel nacional</w:t>
            </w:r>
          </w:p>
        </w:tc>
        <w:tc>
          <w:tcPr>
            <w:tcW w:w="400" w:type="pct"/>
            <w:gridSpan w:val="4"/>
          </w:tcPr>
          <w:p w14:paraId="2DEF1C08" w14:textId="55707433" w:rsidR="004D12A2" w:rsidRPr="00CC2C63" w:rsidRDefault="004D12A2" w:rsidP="004D12A2">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Total</w:t>
            </w:r>
          </w:p>
        </w:tc>
        <w:tc>
          <w:tcPr>
            <w:tcW w:w="447" w:type="pct"/>
            <w:gridSpan w:val="6"/>
          </w:tcPr>
          <w:p w14:paraId="49133C57" w14:textId="77777777" w:rsidR="004D12A2" w:rsidRPr="00CC2C63" w:rsidRDefault="004D12A2" w:rsidP="004D12A2">
            <w:pPr>
              <w:contextualSpacing/>
              <w:rPr>
                <w:rFonts w:asciiTheme="minorHAnsi" w:eastAsia="Times New Roman" w:hAnsiTheme="minorHAnsi" w:cstheme="minorHAnsi"/>
                <w:sz w:val="20"/>
                <w:szCs w:val="20"/>
                <w:lang w:eastAsia="fr-CA"/>
              </w:rPr>
            </w:pPr>
          </w:p>
        </w:tc>
        <w:tc>
          <w:tcPr>
            <w:tcW w:w="481" w:type="pct"/>
            <w:vMerge w:val="restart"/>
            <w:shd w:val="clear" w:color="auto" w:fill="auto"/>
          </w:tcPr>
          <w:p w14:paraId="01FEC2DB" w14:textId="1B77D7A9" w:rsidR="004D12A2" w:rsidRPr="00CC2C63" w:rsidRDefault="006E083F" w:rsidP="004D12A2">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No aplica</w:t>
            </w:r>
          </w:p>
        </w:tc>
        <w:tc>
          <w:tcPr>
            <w:tcW w:w="505" w:type="pct"/>
            <w:vMerge w:val="restart"/>
            <w:shd w:val="clear" w:color="auto" w:fill="auto"/>
          </w:tcPr>
          <w:p w14:paraId="2585F898" w14:textId="6E6F9176" w:rsidR="004D12A2" w:rsidRPr="00CC2C63" w:rsidRDefault="00FB173E" w:rsidP="004D12A2">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 xml:space="preserve">2 </w:t>
            </w:r>
            <w:proofErr w:type="gramStart"/>
            <w:r w:rsidRPr="00CC2C63">
              <w:rPr>
                <w:rFonts w:asciiTheme="minorHAnsi" w:eastAsia="Times New Roman" w:hAnsiTheme="minorHAnsi" w:cstheme="minorHAnsi"/>
                <w:i/>
                <w:sz w:val="20"/>
                <w:szCs w:val="20"/>
                <w:lang w:eastAsia="fr-CA"/>
              </w:rPr>
              <w:t>Evaluaciones</w:t>
            </w:r>
            <w:proofErr w:type="gramEnd"/>
            <w:r w:rsidR="006E083F" w:rsidRPr="00CC2C63">
              <w:rPr>
                <w:rFonts w:asciiTheme="minorHAnsi" w:eastAsia="Times New Roman" w:hAnsiTheme="minorHAnsi" w:cstheme="minorHAnsi"/>
                <w:i/>
                <w:sz w:val="20"/>
                <w:szCs w:val="20"/>
                <w:lang w:eastAsia="fr-CA"/>
              </w:rPr>
              <w:t xml:space="preserve"> semestral</w:t>
            </w:r>
          </w:p>
        </w:tc>
        <w:tc>
          <w:tcPr>
            <w:tcW w:w="607" w:type="pct"/>
            <w:vMerge w:val="restart"/>
            <w:shd w:val="clear" w:color="auto" w:fill="auto"/>
          </w:tcPr>
          <w:p w14:paraId="3168FF44" w14:textId="77777777" w:rsidR="004D12A2" w:rsidRPr="00CC2C63" w:rsidRDefault="004D12A2" w:rsidP="004D12A2">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Informes de jornadas</w:t>
            </w:r>
          </w:p>
          <w:p w14:paraId="24159BDC" w14:textId="77777777" w:rsidR="004D12A2" w:rsidRPr="00CC2C63" w:rsidRDefault="004D12A2" w:rsidP="004D12A2">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Listados de asistencia</w:t>
            </w:r>
          </w:p>
          <w:p w14:paraId="6C091DB0" w14:textId="77777777" w:rsidR="004D12A2" w:rsidRPr="00CC2C63" w:rsidRDefault="004D12A2" w:rsidP="004D12A2">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Fotografías</w:t>
            </w:r>
          </w:p>
          <w:p w14:paraId="2262F459" w14:textId="61AC2A56" w:rsidR="004D12A2" w:rsidRPr="00CC2C63" w:rsidRDefault="004D12A2" w:rsidP="004D12A2">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Evaluaciones</w:t>
            </w:r>
          </w:p>
        </w:tc>
        <w:tc>
          <w:tcPr>
            <w:tcW w:w="502" w:type="pct"/>
            <w:vMerge w:val="restart"/>
            <w:shd w:val="clear" w:color="auto" w:fill="auto"/>
          </w:tcPr>
          <w:p w14:paraId="4944C5A2" w14:textId="6F2A3259" w:rsidR="004D12A2" w:rsidRPr="00CC2C63" w:rsidRDefault="004D12A2" w:rsidP="004D12A2">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RNM</w:t>
            </w:r>
            <w:r w:rsidR="008E7756" w:rsidRPr="00CC2C63">
              <w:rPr>
                <w:rFonts w:asciiTheme="minorHAnsi" w:eastAsia="Times New Roman" w:hAnsiTheme="minorHAnsi" w:cstheme="minorHAnsi"/>
                <w:sz w:val="20"/>
                <w:szCs w:val="20"/>
                <w:lang w:eastAsia="fr-CA"/>
              </w:rPr>
              <w:t xml:space="preserve"> + Facilitadoras locales</w:t>
            </w:r>
          </w:p>
        </w:tc>
      </w:tr>
      <w:tr w:rsidR="00F364FB" w:rsidRPr="00CC2C63" w14:paraId="4B813D68" w14:textId="77777777" w:rsidTr="004D12A2">
        <w:trPr>
          <w:trHeight w:val="405"/>
        </w:trPr>
        <w:tc>
          <w:tcPr>
            <w:tcW w:w="1333" w:type="pct"/>
            <w:gridSpan w:val="2"/>
            <w:vMerge/>
            <w:shd w:val="clear" w:color="auto" w:fill="auto"/>
          </w:tcPr>
          <w:p w14:paraId="44FB60A2" w14:textId="77777777" w:rsidR="004D12A2" w:rsidRPr="00CC2C63" w:rsidRDefault="004D12A2" w:rsidP="00AF6F91">
            <w:pPr>
              <w:contextualSpacing/>
              <w:jc w:val="both"/>
              <w:rPr>
                <w:rFonts w:asciiTheme="minorHAnsi" w:eastAsia="Times New Roman" w:hAnsiTheme="minorHAnsi" w:cstheme="minorHAnsi"/>
                <w:i/>
                <w:sz w:val="20"/>
                <w:szCs w:val="20"/>
                <w:lang w:eastAsia="fr-CA"/>
              </w:rPr>
            </w:pPr>
          </w:p>
        </w:tc>
        <w:tc>
          <w:tcPr>
            <w:tcW w:w="725" w:type="pct"/>
            <w:vMerge/>
            <w:shd w:val="clear" w:color="auto" w:fill="auto"/>
          </w:tcPr>
          <w:p w14:paraId="7AB6F932" w14:textId="77777777" w:rsidR="004D12A2" w:rsidRPr="00CC2C63" w:rsidRDefault="004D12A2" w:rsidP="00AF6F91">
            <w:pPr>
              <w:contextualSpacing/>
              <w:jc w:val="both"/>
              <w:rPr>
                <w:rFonts w:asciiTheme="minorHAnsi" w:eastAsia="Times New Roman" w:hAnsiTheme="minorHAnsi" w:cstheme="minorHAnsi"/>
                <w:i/>
                <w:sz w:val="20"/>
                <w:szCs w:val="20"/>
                <w:highlight w:val="yellow"/>
                <w:lang w:eastAsia="fr-CA"/>
              </w:rPr>
            </w:pPr>
          </w:p>
        </w:tc>
        <w:tc>
          <w:tcPr>
            <w:tcW w:w="185" w:type="pct"/>
          </w:tcPr>
          <w:p w14:paraId="5882E4E7" w14:textId="77777777" w:rsidR="004D12A2" w:rsidRPr="00CC2C63" w:rsidRDefault="004D12A2" w:rsidP="00AF6F91">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H</w:t>
            </w:r>
          </w:p>
        </w:tc>
        <w:tc>
          <w:tcPr>
            <w:tcW w:w="215" w:type="pct"/>
            <w:gridSpan w:val="3"/>
          </w:tcPr>
          <w:p w14:paraId="309467EE" w14:textId="77777777" w:rsidR="004D12A2" w:rsidRPr="00CC2C63" w:rsidRDefault="004D12A2" w:rsidP="00AF6F91">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M</w:t>
            </w:r>
          </w:p>
        </w:tc>
        <w:tc>
          <w:tcPr>
            <w:tcW w:w="219" w:type="pct"/>
            <w:gridSpan w:val="3"/>
          </w:tcPr>
          <w:p w14:paraId="4863F286" w14:textId="77777777" w:rsidR="004D12A2" w:rsidRPr="00CC2C63" w:rsidRDefault="004D12A2" w:rsidP="00AF6F91">
            <w:pPr>
              <w:contextualSpacing/>
              <w:rPr>
                <w:rFonts w:asciiTheme="minorHAnsi" w:eastAsia="Times New Roman" w:hAnsiTheme="minorHAnsi" w:cstheme="minorHAnsi"/>
                <w:sz w:val="20"/>
                <w:szCs w:val="20"/>
                <w:lang w:eastAsia="fr-CA"/>
              </w:rPr>
            </w:pPr>
            <w:proofErr w:type="spellStart"/>
            <w:r w:rsidRPr="00CC2C63">
              <w:rPr>
                <w:rFonts w:asciiTheme="minorHAnsi" w:eastAsia="Times New Roman" w:hAnsiTheme="minorHAnsi" w:cstheme="minorHAnsi"/>
                <w:sz w:val="20"/>
                <w:szCs w:val="20"/>
                <w:lang w:eastAsia="fr-CA"/>
              </w:rPr>
              <w:t>Nas</w:t>
            </w:r>
            <w:proofErr w:type="spellEnd"/>
          </w:p>
        </w:tc>
        <w:tc>
          <w:tcPr>
            <w:tcW w:w="228" w:type="pct"/>
            <w:gridSpan w:val="3"/>
          </w:tcPr>
          <w:p w14:paraId="3D5BC915" w14:textId="77777777" w:rsidR="004D12A2" w:rsidRPr="00CC2C63" w:rsidRDefault="004D12A2" w:rsidP="00AF6F91">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Nos</w:t>
            </w:r>
          </w:p>
        </w:tc>
        <w:tc>
          <w:tcPr>
            <w:tcW w:w="481" w:type="pct"/>
            <w:vMerge/>
            <w:shd w:val="clear" w:color="auto" w:fill="auto"/>
          </w:tcPr>
          <w:p w14:paraId="053E12A2"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c>
          <w:tcPr>
            <w:tcW w:w="505" w:type="pct"/>
            <w:vMerge/>
            <w:shd w:val="clear" w:color="auto" w:fill="auto"/>
          </w:tcPr>
          <w:p w14:paraId="395D88D3"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c>
          <w:tcPr>
            <w:tcW w:w="607" w:type="pct"/>
            <w:vMerge/>
            <w:shd w:val="clear" w:color="auto" w:fill="auto"/>
          </w:tcPr>
          <w:p w14:paraId="5456D46D"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c>
          <w:tcPr>
            <w:tcW w:w="502" w:type="pct"/>
            <w:vMerge/>
            <w:shd w:val="clear" w:color="auto" w:fill="auto"/>
          </w:tcPr>
          <w:p w14:paraId="22204845"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r>
      <w:tr w:rsidR="00F364FB" w:rsidRPr="00CC2C63" w14:paraId="0CE41173" w14:textId="77777777" w:rsidTr="004D12A2">
        <w:trPr>
          <w:trHeight w:val="146"/>
        </w:trPr>
        <w:tc>
          <w:tcPr>
            <w:tcW w:w="1333" w:type="pct"/>
            <w:gridSpan w:val="2"/>
            <w:vMerge/>
            <w:shd w:val="clear" w:color="auto" w:fill="auto"/>
          </w:tcPr>
          <w:p w14:paraId="381D9D6B" w14:textId="77777777" w:rsidR="004D12A2" w:rsidRPr="00CC2C63" w:rsidRDefault="004D12A2" w:rsidP="00AF6F91">
            <w:pPr>
              <w:contextualSpacing/>
              <w:jc w:val="both"/>
              <w:rPr>
                <w:rFonts w:asciiTheme="minorHAnsi" w:eastAsia="Times New Roman" w:hAnsiTheme="minorHAnsi" w:cstheme="minorHAnsi"/>
                <w:i/>
                <w:sz w:val="20"/>
                <w:szCs w:val="20"/>
                <w:lang w:eastAsia="fr-CA"/>
              </w:rPr>
            </w:pPr>
          </w:p>
        </w:tc>
        <w:tc>
          <w:tcPr>
            <w:tcW w:w="725" w:type="pct"/>
            <w:vMerge/>
            <w:shd w:val="clear" w:color="auto" w:fill="auto"/>
          </w:tcPr>
          <w:p w14:paraId="632CD528" w14:textId="77777777" w:rsidR="004D12A2" w:rsidRPr="00CC2C63" w:rsidRDefault="004D12A2" w:rsidP="00AF6F91">
            <w:pPr>
              <w:contextualSpacing/>
              <w:jc w:val="both"/>
              <w:rPr>
                <w:rFonts w:asciiTheme="minorHAnsi" w:eastAsia="Times New Roman" w:hAnsiTheme="minorHAnsi" w:cstheme="minorHAnsi"/>
                <w:i/>
                <w:sz w:val="20"/>
                <w:szCs w:val="20"/>
                <w:highlight w:val="yellow"/>
                <w:lang w:eastAsia="fr-CA"/>
              </w:rPr>
            </w:pPr>
          </w:p>
        </w:tc>
        <w:tc>
          <w:tcPr>
            <w:tcW w:w="185" w:type="pct"/>
          </w:tcPr>
          <w:p w14:paraId="49FA3DB7" w14:textId="77777777" w:rsidR="004D12A2" w:rsidRPr="00CC2C63" w:rsidRDefault="004D12A2" w:rsidP="00AF6F91">
            <w:pPr>
              <w:contextualSpacing/>
              <w:rPr>
                <w:rFonts w:asciiTheme="minorHAnsi" w:eastAsia="Times New Roman" w:hAnsiTheme="minorHAnsi" w:cstheme="minorHAnsi"/>
                <w:sz w:val="20"/>
                <w:szCs w:val="20"/>
                <w:highlight w:val="yellow"/>
                <w:lang w:eastAsia="fr-CA"/>
              </w:rPr>
            </w:pPr>
          </w:p>
        </w:tc>
        <w:tc>
          <w:tcPr>
            <w:tcW w:w="215" w:type="pct"/>
            <w:gridSpan w:val="3"/>
          </w:tcPr>
          <w:p w14:paraId="201E7BAF" w14:textId="77777777" w:rsidR="004D12A2" w:rsidRPr="00CC2C63" w:rsidRDefault="004D12A2" w:rsidP="00AF6F91">
            <w:pPr>
              <w:contextualSpacing/>
              <w:rPr>
                <w:rFonts w:asciiTheme="minorHAnsi" w:eastAsia="Times New Roman" w:hAnsiTheme="minorHAnsi" w:cstheme="minorHAnsi"/>
                <w:sz w:val="20"/>
                <w:szCs w:val="20"/>
                <w:highlight w:val="yellow"/>
                <w:lang w:eastAsia="fr-CA"/>
              </w:rPr>
            </w:pPr>
            <w:r w:rsidRPr="00CC2C63">
              <w:rPr>
                <w:rFonts w:asciiTheme="minorHAnsi" w:eastAsia="Times New Roman" w:hAnsiTheme="minorHAnsi" w:cstheme="minorHAnsi"/>
                <w:sz w:val="20"/>
                <w:szCs w:val="20"/>
                <w:lang w:eastAsia="fr-CA"/>
              </w:rPr>
              <w:t>X</w:t>
            </w:r>
          </w:p>
        </w:tc>
        <w:tc>
          <w:tcPr>
            <w:tcW w:w="219" w:type="pct"/>
            <w:gridSpan w:val="3"/>
          </w:tcPr>
          <w:p w14:paraId="4C7BB91F" w14:textId="77777777" w:rsidR="004D12A2" w:rsidRPr="00CC2C63" w:rsidRDefault="004D12A2" w:rsidP="00AF6F91">
            <w:pPr>
              <w:contextualSpacing/>
              <w:rPr>
                <w:rFonts w:asciiTheme="minorHAnsi" w:eastAsia="Times New Roman" w:hAnsiTheme="minorHAnsi" w:cstheme="minorHAnsi"/>
                <w:sz w:val="20"/>
                <w:szCs w:val="20"/>
                <w:highlight w:val="yellow"/>
                <w:lang w:eastAsia="fr-CA"/>
              </w:rPr>
            </w:pPr>
          </w:p>
        </w:tc>
        <w:tc>
          <w:tcPr>
            <w:tcW w:w="228" w:type="pct"/>
            <w:gridSpan w:val="3"/>
          </w:tcPr>
          <w:p w14:paraId="4179BE37" w14:textId="77777777" w:rsidR="004D12A2" w:rsidRPr="00CC2C63" w:rsidRDefault="004D12A2" w:rsidP="00AF6F91">
            <w:pPr>
              <w:contextualSpacing/>
              <w:rPr>
                <w:rFonts w:asciiTheme="minorHAnsi" w:eastAsia="Times New Roman" w:hAnsiTheme="minorHAnsi" w:cstheme="minorHAnsi"/>
                <w:sz w:val="20"/>
                <w:szCs w:val="20"/>
                <w:highlight w:val="yellow"/>
                <w:lang w:eastAsia="fr-CA"/>
              </w:rPr>
            </w:pPr>
          </w:p>
        </w:tc>
        <w:tc>
          <w:tcPr>
            <w:tcW w:w="481" w:type="pct"/>
            <w:vMerge/>
            <w:shd w:val="clear" w:color="auto" w:fill="auto"/>
          </w:tcPr>
          <w:p w14:paraId="768329A8"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c>
          <w:tcPr>
            <w:tcW w:w="505" w:type="pct"/>
            <w:vMerge/>
            <w:shd w:val="clear" w:color="auto" w:fill="auto"/>
          </w:tcPr>
          <w:p w14:paraId="20E1FE88"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c>
          <w:tcPr>
            <w:tcW w:w="607" w:type="pct"/>
            <w:vMerge/>
            <w:shd w:val="clear" w:color="auto" w:fill="auto"/>
          </w:tcPr>
          <w:p w14:paraId="18EE5B7C"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c>
          <w:tcPr>
            <w:tcW w:w="502" w:type="pct"/>
            <w:vMerge/>
            <w:shd w:val="clear" w:color="auto" w:fill="auto"/>
          </w:tcPr>
          <w:p w14:paraId="0B3860BE"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r>
      <w:tr w:rsidR="004D12A2" w:rsidRPr="00CC2C63" w14:paraId="6792277B" w14:textId="77777777" w:rsidTr="004D12A2">
        <w:trPr>
          <w:trHeight w:val="352"/>
        </w:trPr>
        <w:tc>
          <w:tcPr>
            <w:tcW w:w="1333" w:type="pct"/>
            <w:gridSpan w:val="2"/>
            <w:shd w:val="clear" w:color="auto" w:fill="FFFFFF"/>
            <w:vAlign w:val="center"/>
          </w:tcPr>
          <w:p w14:paraId="247E13A3" w14:textId="4E335AF4" w:rsidR="004D12A2" w:rsidRPr="00CC2C63" w:rsidRDefault="004D12A2" w:rsidP="008E7756">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 xml:space="preserve">Producto </w:t>
            </w:r>
            <w:r w:rsidR="008E7756" w:rsidRPr="00CC2C63">
              <w:rPr>
                <w:rFonts w:asciiTheme="minorHAnsi" w:eastAsia="Times New Roman" w:hAnsiTheme="minorHAnsi" w:cstheme="minorHAnsi"/>
                <w:b/>
                <w:sz w:val="20"/>
                <w:szCs w:val="20"/>
                <w:lang w:eastAsia="fr-CA"/>
              </w:rPr>
              <w:t>4</w:t>
            </w:r>
            <w:r w:rsidRPr="00CC2C63">
              <w:rPr>
                <w:rFonts w:asciiTheme="minorHAnsi" w:eastAsia="Times New Roman" w:hAnsiTheme="minorHAnsi" w:cstheme="minorHAnsi"/>
                <w:b/>
                <w:sz w:val="20"/>
                <w:szCs w:val="20"/>
                <w:lang w:eastAsia="fr-CA"/>
              </w:rPr>
              <w:t>.2</w:t>
            </w:r>
          </w:p>
        </w:tc>
        <w:tc>
          <w:tcPr>
            <w:tcW w:w="3667" w:type="pct"/>
            <w:gridSpan w:val="15"/>
            <w:shd w:val="clear" w:color="auto" w:fill="FFFFFF"/>
          </w:tcPr>
          <w:p w14:paraId="13C42A29" w14:textId="3CC97681" w:rsidR="004D12A2" w:rsidRPr="00CC2C63" w:rsidRDefault="008E7756"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i/>
                <w:sz w:val="20"/>
                <w:szCs w:val="20"/>
                <w:lang w:eastAsia="fr-CA"/>
              </w:rPr>
              <w:t xml:space="preserve">Evaluación final. </w:t>
            </w:r>
            <w:r w:rsidR="004D12A2" w:rsidRPr="00CC2C63">
              <w:rPr>
                <w:rFonts w:asciiTheme="minorHAnsi" w:eastAsia="Times New Roman" w:hAnsiTheme="minorHAnsi" w:cstheme="minorHAnsi"/>
                <w:i/>
                <w:sz w:val="20"/>
                <w:szCs w:val="20"/>
                <w:lang w:eastAsia="fr-CA"/>
              </w:rPr>
              <w:t xml:space="preserve"> Organización/es responsable/s del Producto: RNM</w:t>
            </w:r>
          </w:p>
        </w:tc>
      </w:tr>
      <w:tr w:rsidR="009240EF" w:rsidRPr="00CC2C63" w14:paraId="34A2C070" w14:textId="77777777" w:rsidTr="004D12A2">
        <w:tc>
          <w:tcPr>
            <w:tcW w:w="1333" w:type="pct"/>
            <w:gridSpan w:val="2"/>
            <w:shd w:val="clear" w:color="auto" w:fill="FBD4B4"/>
          </w:tcPr>
          <w:p w14:paraId="6D01898D" w14:textId="77777777" w:rsidR="004D12A2" w:rsidRPr="00CC2C63" w:rsidRDefault="004D12A2"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 xml:space="preserve">Indicadores de resultados inmediatos </w:t>
            </w:r>
          </w:p>
        </w:tc>
        <w:tc>
          <w:tcPr>
            <w:tcW w:w="725" w:type="pct"/>
            <w:shd w:val="clear" w:color="auto" w:fill="FBD4B4"/>
            <w:vAlign w:val="center"/>
          </w:tcPr>
          <w:p w14:paraId="6F06C754" w14:textId="77777777" w:rsidR="004D12A2" w:rsidRPr="00CC2C63" w:rsidRDefault="004D12A2"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Áreas geográficas</w:t>
            </w:r>
          </w:p>
        </w:tc>
        <w:tc>
          <w:tcPr>
            <w:tcW w:w="847" w:type="pct"/>
            <w:gridSpan w:val="10"/>
            <w:shd w:val="clear" w:color="auto" w:fill="FBD4B4"/>
          </w:tcPr>
          <w:p w14:paraId="7219CAF0" w14:textId="77777777" w:rsidR="004D12A2" w:rsidRPr="00CC2C63" w:rsidRDefault="004D12A2" w:rsidP="00AF6F91">
            <w:pPr>
              <w:contextualSpacing/>
              <w:jc w:val="both"/>
              <w:rPr>
                <w:rFonts w:asciiTheme="minorHAnsi" w:eastAsia="Times New Roman" w:hAnsiTheme="minorHAnsi" w:cstheme="minorHAnsi"/>
                <w:b/>
                <w:sz w:val="20"/>
                <w:szCs w:val="20"/>
                <w:lang w:eastAsia="fr-CA"/>
              </w:rPr>
            </w:pPr>
            <w:r w:rsidRPr="00CC2C63">
              <w:rPr>
                <w:rFonts w:asciiTheme="minorHAnsi" w:eastAsia="Times New Roman" w:hAnsiTheme="minorHAnsi" w:cstheme="minorHAnsi"/>
                <w:b/>
                <w:sz w:val="20"/>
                <w:szCs w:val="20"/>
                <w:lang w:eastAsia="fr-CA"/>
              </w:rPr>
              <w:t>Beneficiarios (Hombres, Mujeres, Niñas y Niños)</w:t>
            </w:r>
          </w:p>
        </w:tc>
        <w:tc>
          <w:tcPr>
            <w:tcW w:w="481" w:type="pct"/>
            <w:shd w:val="clear" w:color="auto" w:fill="FBD4B4"/>
            <w:vAlign w:val="center"/>
          </w:tcPr>
          <w:p w14:paraId="628B48E7" w14:textId="77777777" w:rsidR="004D12A2" w:rsidRPr="00CC2C63" w:rsidRDefault="004D12A2"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Información de línea de base</w:t>
            </w:r>
          </w:p>
        </w:tc>
        <w:tc>
          <w:tcPr>
            <w:tcW w:w="505" w:type="pct"/>
            <w:shd w:val="clear" w:color="auto" w:fill="FBD4B4"/>
            <w:vAlign w:val="center"/>
          </w:tcPr>
          <w:p w14:paraId="1478BF88" w14:textId="77777777" w:rsidR="004D12A2" w:rsidRPr="00CC2C63" w:rsidRDefault="004D12A2"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Metas finales</w:t>
            </w:r>
          </w:p>
        </w:tc>
        <w:tc>
          <w:tcPr>
            <w:tcW w:w="607" w:type="pct"/>
            <w:shd w:val="clear" w:color="auto" w:fill="FBD4B4"/>
            <w:vAlign w:val="center"/>
          </w:tcPr>
          <w:p w14:paraId="77587050" w14:textId="77777777" w:rsidR="004D12A2" w:rsidRPr="00CC2C63" w:rsidRDefault="004D12A2" w:rsidP="00AF6F91">
            <w:pPr>
              <w:contextualSpacing/>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Medios de verificación</w:t>
            </w:r>
          </w:p>
        </w:tc>
        <w:tc>
          <w:tcPr>
            <w:tcW w:w="502" w:type="pct"/>
            <w:shd w:val="clear" w:color="auto" w:fill="FBD4B4"/>
            <w:vAlign w:val="center"/>
          </w:tcPr>
          <w:p w14:paraId="16D997D7" w14:textId="77777777" w:rsidR="004D12A2" w:rsidRPr="00CC2C63" w:rsidRDefault="004D12A2" w:rsidP="00AF6F91">
            <w:pPr>
              <w:contextualSpacing/>
              <w:jc w:val="both"/>
              <w:rPr>
                <w:rFonts w:asciiTheme="minorHAnsi" w:eastAsia="Times New Roman" w:hAnsiTheme="minorHAnsi" w:cstheme="minorHAnsi"/>
                <w:b/>
                <w:sz w:val="20"/>
                <w:szCs w:val="20"/>
                <w:highlight w:val="yellow"/>
                <w:lang w:eastAsia="fr-CA"/>
              </w:rPr>
            </w:pPr>
            <w:r w:rsidRPr="00CC2C63">
              <w:rPr>
                <w:rFonts w:asciiTheme="minorHAnsi" w:eastAsia="Times New Roman" w:hAnsiTheme="minorHAnsi" w:cstheme="minorHAnsi"/>
                <w:b/>
                <w:sz w:val="20"/>
                <w:szCs w:val="20"/>
                <w:lang w:eastAsia="fr-CA"/>
              </w:rPr>
              <w:t>Organización responsable</w:t>
            </w:r>
          </w:p>
        </w:tc>
      </w:tr>
      <w:tr w:rsidR="00F364FB" w:rsidRPr="00CC2C63" w14:paraId="3969322B" w14:textId="77777777" w:rsidTr="004D12A2">
        <w:trPr>
          <w:trHeight w:val="228"/>
        </w:trPr>
        <w:tc>
          <w:tcPr>
            <w:tcW w:w="1333" w:type="pct"/>
            <w:gridSpan w:val="2"/>
            <w:vMerge w:val="restart"/>
            <w:shd w:val="clear" w:color="auto" w:fill="auto"/>
          </w:tcPr>
          <w:p w14:paraId="62BD5E67" w14:textId="48DA06F8" w:rsidR="004D12A2" w:rsidRPr="00CC2C63" w:rsidRDefault="008E7756" w:rsidP="008E7756">
            <w:pPr>
              <w:contextualSpacing/>
              <w:jc w:val="both"/>
              <w:rPr>
                <w:rFonts w:asciiTheme="minorHAnsi" w:eastAsia="Times New Roman" w:hAnsiTheme="minorHAnsi" w:cstheme="minorHAnsi"/>
                <w:i/>
                <w:sz w:val="20"/>
                <w:szCs w:val="20"/>
                <w:lang w:eastAsia="fr-CA"/>
              </w:rPr>
            </w:pPr>
            <w:r w:rsidRPr="00D774F9">
              <w:rPr>
                <w:rFonts w:asciiTheme="minorHAnsi" w:eastAsia="Times New Roman" w:hAnsiTheme="minorHAnsi" w:cstheme="minorHAnsi"/>
                <w:i/>
                <w:color w:val="FF0000"/>
                <w:sz w:val="20"/>
                <w:szCs w:val="20"/>
                <w:lang w:eastAsia="fr-CA"/>
              </w:rPr>
              <w:t>Evaluación final</w:t>
            </w:r>
            <w:r w:rsidR="004D12A2" w:rsidRPr="00D774F9">
              <w:rPr>
                <w:rFonts w:asciiTheme="minorHAnsi" w:eastAsia="Times New Roman" w:hAnsiTheme="minorHAnsi" w:cstheme="minorHAnsi"/>
                <w:i/>
                <w:color w:val="FF0000"/>
                <w:sz w:val="20"/>
                <w:szCs w:val="20"/>
                <w:lang w:eastAsia="fr-CA"/>
              </w:rPr>
              <w:t xml:space="preserve"> </w:t>
            </w:r>
            <w:r w:rsidR="0059110D" w:rsidRPr="00D774F9">
              <w:rPr>
                <w:rFonts w:asciiTheme="minorHAnsi" w:eastAsia="Times New Roman" w:hAnsiTheme="minorHAnsi" w:cstheme="minorHAnsi"/>
                <w:i/>
                <w:color w:val="FF0000"/>
                <w:sz w:val="20"/>
                <w:szCs w:val="20"/>
                <w:lang w:eastAsia="fr-CA"/>
              </w:rPr>
              <w:t xml:space="preserve">realizada con retroalimentación de las beneficiarias. </w:t>
            </w:r>
          </w:p>
        </w:tc>
        <w:tc>
          <w:tcPr>
            <w:tcW w:w="725" w:type="pct"/>
            <w:vMerge w:val="restart"/>
            <w:shd w:val="clear" w:color="auto" w:fill="auto"/>
          </w:tcPr>
          <w:p w14:paraId="15DB8DD5" w14:textId="35F68AC4" w:rsidR="004D12A2" w:rsidRPr="00CC2C63" w:rsidRDefault="008E7756" w:rsidP="00AF6F91">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Nivel nacional</w:t>
            </w:r>
          </w:p>
        </w:tc>
        <w:tc>
          <w:tcPr>
            <w:tcW w:w="400" w:type="pct"/>
            <w:gridSpan w:val="4"/>
          </w:tcPr>
          <w:p w14:paraId="22DCD3E3" w14:textId="77777777" w:rsidR="004D12A2" w:rsidRPr="00CC2C63" w:rsidRDefault="004D12A2" w:rsidP="00AF6F91">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Total</w:t>
            </w:r>
          </w:p>
        </w:tc>
        <w:tc>
          <w:tcPr>
            <w:tcW w:w="447" w:type="pct"/>
            <w:gridSpan w:val="6"/>
          </w:tcPr>
          <w:p w14:paraId="0CB96517" w14:textId="77777777" w:rsidR="004D12A2" w:rsidRPr="00CC2C63" w:rsidRDefault="004D12A2" w:rsidP="00AF6F91">
            <w:pPr>
              <w:contextualSpacing/>
              <w:rPr>
                <w:rFonts w:asciiTheme="minorHAnsi" w:eastAsia="Times New Roman" w:hAnsiTheme="minorHAnsi" w:cstheme="minorHAnsi"/>
                <w:sz w:val="20"/>
                <w:szCs w:val="20"/>
                <w:lang w:eastAsia="fr-CA"/>
              </w:rPr>
            </w:pPr>
          </w:p>
        </w:tc>
        <w:tc>
          <w:tcPr>
            <w:tcW w:w="481" w:type="pct"/>
            <w:vMerge w:val="restart"/>
            <w:shd w:val="clear" w:color="auto" w:fill="auto"/>
          </w:tcPr>
          <w:p w14:paraId="3F67CA9E" w14:textId="77777777" w:rsidR="004D12A2" w:rsidRPr="00CC2C63" w:rsidRDefault="004D12A2" w:rsidP="00AF6F91">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No aplica</w:t>
            </w:r>
          </w:p>
        </w:tc>
        <w:tc>
          <w:tcPr>
            <w:tcW w:w="505" w:type="pct"/>
            <w:vMerge w:val="restart"/>
            <w:shd w:val="clear" w:color="auto" w:fill="auto"/>
          </w:tcPr>
          <w:p w14:paraId="0BD4F022" w14:textId="5A68F7C7" w:rsidR="004D12A2" w:rsidRPr="00CC2C63" w:rsidRDefault="008E7756" w:rsidP="00AF6F91">
            <w:pPr>
              <w:contextualSpacing/>
              <w:jc w:val="both"/>
              <w:rPr>
                <w:rFonts w:asciiTheme="minorHAnsi" w:eastAsia="Times New Roman" w:hAnsiTheme="minorHAnsi" w:cstheme="minorHAnsi"/>
                <w:i/>
                <w:sz w:val="20"/>
                <w:szCs w:val="20"/>
                <w:lang w:eastAsia="fr-CA"/>
              </w:rPr>
            </w:pPr>
            <w:r w:rsidRPr="00CC2C63">
              <w:rPr>
                <w:rFonts w:asciiTheme="minorHAnsi" w:eastAsia="Times New Roman" w:hAnsiTheme="minorHAnsi" w:cstheme="minorHAnsi"/>
                <w:i/>
                <w:sz w:val="20"/>
                <w:szCs w:val="20"/>
                <w:lang w:eastAsia="fr-CA"/>
              </w:rPr>
              <w:t>1 evaluación final</w:t>
            </w:r>
          </w:p>
        </w:tc>
        <w:tc>
          <w:tcPr>
            <w:tcW w:w="607" w:type="pct"/>
            <w:vMerge w:val="restart"/>
            <w:shd w:val="clear" w:color="auto" w:fill="auto"/>
          </w:tcPr>
          <w:p w14:paraId="30414473" w14:textId="089194DD" w:rsidR="004D12A2" w:rsidRPr="00CC2C63" w:rsidRDefault="008E7756" w:rsidP="00AF6F91">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 xml:space="preserve">Evaluación </w:t>
            </w:r>
          </w:p>
        </w:tc>
        <w:tc>
          <w:tcPr>
            <w:tcW w:w="502" w:type="pct"/>
            <w:vMerge w:val="restart"/>
            <w:shd w:val="clear" w:color="auto" w:fill="auto"/>
          </w:tcPr>
          <w:p w14:paraId="52EBC173" w14:textId="6B712876" w:rsidR="004D12A2" w:rsidRPr="00CC2C63" w:rsidRDefault="008E7756" w:rsidP="00AF6F91">
            <w:pPr>
              <w:contextualSpacing/>
              <w:jc w:val="both"/>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 xml:space="preserve">RNM + </w:t>
            </w:r>
            <w:r w:rsidR="004D12A2" w:rsidRPr="00CC2C63">
              <w:rPr>
                <w:rFonts w:asciiTheme="minorHAnsi" w:eastAsia="Times New Roman" w:hAnsiTheme="minorHAnsi" w:cstheme="minorHAnsi"/>
                <w:sz w:val="20"/>
                <w:szCs w:val="20"/>
                <w:lang w:eastAsia="fr-CA"/>
              </w:rPr>
              <w:t xml:space="preserve">Facilitadoras locales </w:t>
            </w:r>
          </w:p>
        </w:tc>
      </w:tr>
      <w:tr w:rsidR="00F364FB" w:rsidRPr="00CC2C63" w14:paraId="7FF19648" w14:textId="77777777" w:rsidTr="004D12A2">
        <w:trPr>
          <w:trHeight w:val="405"/>
        </w:trPr>
        <w:tc>
          <w:tcPr>
            <w:tcW w:w="1333" w:type="pct"/>
            <w:gridSpan w:val="2"/>
            <w:vMerge/>
            <w:shd w:val="clear" w:color="auto" w:fill="auto"/>
          </w:tcPr>
          <w:p w14:paraId="13B669D9" w14:textId="77777777" w:rsidR="004D12A2" w:rsidRPr="00CC2C63" w:rsidRDefault="004D12A2" w:rsidP="00AF6F91">
            <w:pPr>
              <w:contextualSpacing/>
              <w:jc w:val="both"/>
              <w:rPr>
                <w:rFonts w:asciiTheme="minorHAnsi" w:eastAsia="Times New Roman" w:hAnsiTheme="minorHAnsi" w:cstheme="minorHAnsi"/>
                <w:i/>
                <w:sz w:val="20"/>
                <w:szCs w:val="20"/>
                <w:lang w:eastAsia="fr-CA"/>
              </w:rPr>
            </w:pPr>
          </w:p>
        </w:tc>
        <w:tc>
          <w:tcPr>
            <w:tcW w:w="725" w:type="pct"/>
            <w:vMerge/>
            <w:shd w:val="clear" w:color="auto" w:fill="auto"/>
          </w:tcPr>
          <w:p w14:paraId="58077595" w14:textId="77777777" w:rsidR="004D12A2" w:rsidRPr="00CC2C63" w:rsidRDefault="004D12A2" w:rsidP="00AF6F91">
            <w:pPr>
              <w:contextualSpacing/>
              <w:jc w:val="both"/>
              <w:rPr>
                <w:rFonts w:asciiTheme="minorHAnsi" w:eastAsia="Times New Roman" w:hAnsiTheme="minorHAnsi" w:cstheme="minorHAnsi"/>
                <w:i/>
                <w:sz w:val="20"/>
                <w:szCs w:val="20"/>
                <w:highlight w:val="yellow"/>
                <w:lang w:eastAsia="fr-CA"/>
              </w:rPr>
            </w:pPr>
          </w:p>
        </w:tc>
        <w:tc>
          <w:tcPr>
            <w:tcW w:w="185" w:type="pct"/>
          </w:tcPr>
          <w:p w14:paraId="3136C779" w14:textId="77777777" w:rsidR="004D12A2" w:rsidRPr="00CC2C63" w:rsidRDefault="004D12A2" w:rsidP="00AF6F91">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H</w:t>
            </w:r>
          </w:p>
        </w:tc>
        <w:tc>
          <w:tcPr>
            <w:tcW w:w="215" w:type="pct"/>
            <w:gridSpan w:val="3"/>
          </w:tcPr>
          <w:p w14:paraId="1D8F277A" w14:textId="77777777" w:rsidR="004D12A2" w:rsidRPr="00CC2C63" w:rsidRDefault="004D12A2" w:rsidP="00AF6F91">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M</w:t>
            </w:r>
          </w:p>
        </w:tc>
        <w:tc>
          <w:tcPr>
            <w:tcW w:w="219" w:type="pct"/>
            <w:gridSpan w:val="3"/>
          </w:tcPr>
          <w:p w14:paraId="17EA47D8" w14:textId="77777777" w:rsidR="004D12A2" w:rsidRPr="00CC2C63" w:rsidRDefault="004D12A2" w:rsidP="00AF6F91">
            <w:pPr>
              <w:contextualSpacing/>
              <w:rPr>
                <w:rFonts w:asciiTheme="minorHAnsi" w:eastAsia="Times New Roman" w:hAnsiTheme="minorHAnsi" w:cstheme="minorHAnsi"/>
                <w:sz w:val="20"/>
                <w:szCs w:val="20"/>
                <w:lang w:eastAsia="fr-CA"/>
              </w:rPr>
            </w:pPr>
            <w:proofErr w:type="spellStart"/>
            <w:r w:rsidRPr="00CC2C63">
              <w:rPr>
                <w:rFonts w:asciiTheme="minorHAnsi" w:eastAsia="Times New Roman" w:hAnsiTheme="minorHAnsi" w:cstheme="minorHAnsi"/>
                <w:sz w:val="20"/>
                <w:szCs w:val="20"/>
                <w:lang w:eastAsia="fr-CA"/>
              </w:rPr>
              <w:t>Nas</w:t>
            </w:r>
            <w:proofErr w:type="spellEnd"/>
          </w:p>
        </w:tc>
        <w:tc>
          <w:tcPr>
            <w:tcW w:w="228" w:type="pct"/>
            <w:gridSpan w:val="3"/>
          </w:tcPr>
          <w:p w14:paraId="11D2D8C0" w14:textId="77777777" w:rsidR="004D12A2" w:rsidRPr="00CC2C63" w:rsidRDefault="004D12A2" w:rsidP="00AF6F91">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Nos</w:t>
            </w:r>
          </w:p>
        </w:tc>
        <w:tc>
          <w:tcPr>
            <w:tcW w:w="481" w:type="pct"/>
            <w:vMerge/>
            <w:shd w:val="clear" w:color="auto" w:fill="auto"/>
          </w:tcPr>
          <w:p w14:paraId="60D208D4"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c>
          <w:tcPr>
            <w:tcW w:w="505" w:type="pct"/>
            <w:vMerge/>
            <w:shd w:val="clear" w:color="auto" w:fill="auto"/>
          </w:tcPr>
          <w:p w14:paraId="74A98700"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c>
          <w:tcPr>
            <w:tcW w:w="607" w:type="pct"/>
            <w:vMerge/>
            <w:shd w:val="clear" w:color="auto" w:fill="auto"/>
          </w:tcPr>
          <w:p w14:paraId="26AD10F9"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c>
          <w:tcPr>
            <w:tcW w:w="502" w:type="pct"/>
            <w:vMerge/>
            <w:shd w:val="clear" w:color="auto" w:fill="auto"/>
          </w:tcPr>
          <w:p w14:paraId="5870F19A"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r>
      <w:tr w:rsidR="00F364FB" w:rsidRPr="00CC2C63" w14:paraId="256FF31D" w14:textId="77777777" w:rsidTr="004D12A2">
        <w:trPr>
          <w:trHeight w:val="240"/>
        </w:trPr>
        <w:tc>
          <w:tcPr>
            <w:tcW w:w="1333" w:type="pct"/>
            <w:gridSpan w:val="2"/>
            <w:vMerge/>
            <w:shd w:val="clear" w:color="auto" w:fill="auto"/>
          </w:tcPr>
          <w:p w14:paraId="721F333A" w14:textId="77777777" w:rsidR="004D12A2" w:rsidRPr="00CC2C63" w:rsidRDefault="004D12A2" w:rsidP="00AF6F91">
            <w:pPr>
              <w:contextualSpacing/>
              <w:jc w:val="both"/>
              <w:rPr>
                <w:rFonts w:asciiTheme="minorHAnsi" w:eastAsia="Times New Roman" w:hAnsiTheme="minorHAnsi" w:cstheme="minorHAnsi"/>
                <w:i/>
                <w:sz w:val="20"/>
                <w:szCs w:val="20"/>
                <w:lang w:eastAsia="fr-CA"/>
              </w:rPr>
            </w:pPr>
          </w:p>
        </w:tc>
        <w:tc>
          <w:tcPr>
            <w:tcW w:w="725" w:type="pct"/>
            <w:vMerge/>
            <w:shd w:val="clear" w:color="auto" w:fill="auto"/>
          </w:tcPr>
          <w:p w14:paraId="31FD27A4" w14:textId="77777777" w:rsidR="004D12A2" w:rsidRPr="00CC2C63" w:rsidRDefault="004D12A2" w:rsidP="00AF6F91">
            <w:pPr>
              <w:contextualSpacing/>
              <w:jc w:val="both"/>
              <w:rPr>
                <w:rFonts w:asciiTheme="minorHAnsi" w:eastAsia="Times New Roman" w:hAnsiTheme="minorHAnsi" w:cstheme="minorHAnsi"/>
                <w:i/>
                <w:sz w:val="20"/>
                <w:szCs w:val="20"/>
                <w:highlight w:val="yellow"/>
                <w:lang w:eastAsia="fr-CA"/>
              </w:rPr>
            </w:pPr>
          </w:p>
        </w:tc>
        <w:tc>
          <w:tcPr>
            <w:tcW w:w="185" w:type="pct"/>
          </w:tcPr>
          <w:p w14:paraId="57E683E3" w14:textId="77777777" w:rsidR="004D12A2" w:rsidRPr="00CC2C63" w:rsidRDefault="004D12A2" w:rsidP="00AF6F91">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x</w:t>
            </w:r>
          </w:p>
        </w:tc>
        <w:tc>
          <w:tcPr>
            <w:tcW w:w="215" w:type="pct"/>
            <w:gridSpan w:val="3"/>
          </w:tcPr>
          <w:p w14:paraId="415E75FA" w14:textId="33F550D3" w:rsidR="004D12A2" w:rsidRPr="00CC2C63" w:rsidRDefault="005D4629" w:rsidP="00AF6F91">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X</w:t>
            </w:r>
          </w:p>
        </w:tc>
        <w:tc>
          <w:tcPr>
            <w:tcW w:w="219" w:type="pct"/>
            <w:gridSpan w:val="3"/>
          </w:tcPr>
          <w:p w14:paraId="5FE0E1D8" w14:textId="77777777" w:rsidR="004D12A2" w:rsidRPr="00CC2C63" w:rsidRDefault="004D12A2" w:rsidP="00AF6F91">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x</w:t>
            </w:r>
          </w:p>
        </w:tc>
        <w:tc>
          <w:tcPr>
            <w:tcW w:w="228" w:type="pct"/>
            <w:gridSpan w:val="3"/>
          </w:tcPr>
          <w:p w14:paraId="5144F622" w14:textId="778E0698" w:rsidR="004D12A2" w:rsidRPr="00CC2C63" w:rsidRDefault="00C40D56" w:rsidP="00AF6F91">
            <w:pPr>
              <w:contextualSpacing/>
              <w:rPr>
                <w:rFonts w:asciiTheme="minorHAnsi" w:eastAsia="Times New Roman" w:hAnsiTheme="minorHAnsi" w:cstheme="minorHAnsi"/>
                <w:sz w:val="20"/>
                <w:szCs w:val="20"/>
                <w:lang w:eastAsia="fr-CA"/>
              </w:rPr>
            </w:pPr>
            <w:r w:rsidRPr="00CC2C63">
              <w:rPr>
                <w:rFonts w:asciiTheme="minorHAnsi" w:eastAsia="Times New Roman" w:hAnsiTheme="minorHAnsi" w:cstheme="minorHAnsi"/>
                <w:sz w:val="20"/>
                <w:szCs w:val="20"/>
                <w:lang w:eastAsia="fr-CA"/>
              </w:rPr>
              <w:t>X</w:t>
            </w:r>
          </w:p>
        </w:tc>
        <w:tc>
          <w:tcPr>
            <w:tcW w:w="481" w:type="pct"/>
            <w:vMerge/>
            <w:shd w:val="clear" w:color="auto" w:fill="auto"/>
          </w:tcPr>
          <w:p w14:paraId="5DA347F2"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c>
          <w:tcPr>
            <w:tcW w:w="505" w:type="pct"/>
            <w:vMerge/>
            <w:shd w:val="clear" w:color="auto" w:fill="auto"/>
          </w:tcPr>
          <w:p w14:paraId="5C0C07B2"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c>
          <w:tcPr>
            <w:tcW w:w="607" w:type="pct"/>
            <w:vMerge/>
            <w:shd w:val="clear" w:color="auto" w:fill="auto"/>
          </w:tcPr>
          <w:p w14:paraId="5490305F"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c>
          <w:tcPr>
            <w:tcW w:w="502" w:type="pct"/>
            <w:vMerge/>
            <w:shd w:val="clear" w:color="auto" w:fill="auto"/>
          </w:tcPr>
          <w:p w14:paraId="3A9C9E41" w14:textId="77777777" w:rsidR="004D12A2" w:rsidRPr="00CC2C63" w:rsidRDefault="004D12A2" w:rsidP="00AF6F91">
            <w:pPr>
              <w:contextualSpacing/>
              <w:jc w:val="both"/>
              <w:rPr>
                <w:rFonts w:asciiTheme="minorHAnsi" w:eastAsia="Times New Roman" w:hAnsiTheme="minorHAnsi" w:cstheme="minorHAnsi"/>
                <w:sz w:val="20"/>
                <w:szCs w:val="20"/>
                <w:highlight w:val="yellow"/>
                <w:lang w:eastAsia="fr-CA"/>
              </w:rPr>
            </w:pPr>
          </w:p>
        </w:tc>
      </w:tr>
    </w:tbl>
    <w:p w14:paraId="0282E8A0" w14:textId="2B63EA0C" w:rsidR="004D12A2" w:rsidRPr="004867CF" w:rsidRDefault="004D12A2" w:rsidP="00F11277">
      <w:pPr>
        <w:jc w:val="both"/>
        <w:rPr>
          <w:rFonts w:asciiTheme="minorHAnsi" w:eastAsia="Times New Roman" w:hAnsiTheme="minorHAnsi" w:cstheme="minorHAnsi"/>
          <w:i/>
          <w:sz w:val="20"/>
          <w:szCs w:val="20"/>
          <w:highlight w:val="lightGray"/>
          <w:lang w:eastAsia="fr-CA"/>
        </w:rPr>
      </w:pPr>
    </w:p>
    <w:p w14:paraId="331687D5" w14:textId="414ACBA7" w:rsidR="005D6B9C" w:rsidRDefault="005D6B9C" w:rsidP="00F11277">
      <w:pPr>
        <w:jc w:val="both"/>
        <w:rPr>
          <w:rFonts w:asciiTheme="minorHAnsi" w:eastAsia="Times New Roman" w:hAnsiTheme="minorHAnsi" w:cstheme="minorHAnsi"/>
          <w:i/>
          <w:sz w:val="20"/>
          <w:szCs w:val="20"/>
          <w:highlight w:val="lightGray"/>
          <w:lang w:eastAsia="fr-CA"/>
        </w:rPr>
      </w:pPr>
    </w:p>
    <w:p w14:paraId="408DFE6E" w14:textId="77777777" w:rsidR="0063526C" w:rsidRDefault="0063526C" w:rsidP="00F11277">
      <w:pPr>
        <w:jc w:val="both"/>
        <w:rPr>
          <w:rFonts w:asciiTheme="minorHAnsi" w:eastAsia="Times New Roman" w:hAnsiTheme="minorHAnsi" w:cstheme="minorHAnsi"/>
          <w:i/>
          <w:sz w:val="20"/>
          <w:szCs w:val="20"/>
          <w:highlight w:val="lightGray"/>
          <w:lang w:eastAsia="fr-CA"/>
        </w:rPr>
      </w:pPr>
    </w:p>
    <w:p w14:paraId="2266ABFD" w14:textId="77777777" w:rsidR="0063526C" w:rsidRDefault="0063526C" w:rsidP="00F11277">
      <w:pPr>
        <w:jc w:val="both"/>
        <w:rPr>
          <w:rFonts w:asciiTheme="minorHAnsi" w:eastAsia="Times New Roman" w:hAnsiTheme="minorHAnsi" w:cstheme="minorHAnsi"/>
          <w:i/>
          <w:sz w:val="20"/>
          <w:szCs w:val="20"/>
          <w:highlight w:val="lightGray"/>
          <w:lang w:eastAsia="fr-CA"/>
        </w:rPr>
      </w:pPr>
    </w:p>
    <w:p w14:paraId="57E0BD35" w14:textId="77777777" w:rsidR="0063526C" w:rsidRPr="004867CF" w:rsidRDefault="0063526C" w:rsidP="00F11277">
      <w:pPr>
        <w:jc w:val="both"/>
        <w:rPr>
          <w:rFonts w:asciiTheme="minorHAnsi" w:eastAsia="Times New Roman" w:hAnsiTheme="minorHAnsi" w:cstheme="minorHAnsi"/>
          <w:i/>
          <w:sz w:val="20"/>
          <w:szCs w:val="20"/>
          <w:highlight w:val="lightGray"/>
          <w:lang w:eastAsia="fr-CA"/>
        </w:rPr>
      </w:pPr>
    </w:p>
    <w:p w14:paraId="2B110063" w14:textId="77777777" w:rsidR="005D6B9C" w:rsidRPr="004867CF" w:rsidRDefault="005D6B9C" w:rsidP="00F11277">
      <w:pPr>
        <w:jc w:val="both"/>
        <w:rPr>
          <w:rFonts w:asciiTheme="minorHAnsi" w:eastAsia="Times New Roman" w:hAnsiTheme="minorHAnsi" w:cstheme="minorHAnsi"/>
          <w:i/>
          <w:sz w:val="20"/>
          <w:szCs w:val="20"/>
          <w:highlight w:val="lightGray"/>
          <w:lang w:eastAsia="fr-CA"/>
        </w:rPr>
      </w:pPr>
    </w:p>
    <w:p w14:paraId="36FA908F" w14:textId="130C3AE3" w:rsidR="00F11277" w:rsidRDefault="00F11277" w:rsidP="00F40104">
      <w:pPr>
        <w:rPr>
          <w:rFonts w:asciiTheme="minorHAnsi" w:hAnsiTheme="minorHAnsi" w:cstheme="minorHAnsi"/>
          <w:sz w:val="22"/>
          <w:szCs w:val="22"/>
        </w:rPr>
      </w:pPr>
    </w:p>
    <w:p w14:paraId="5E6FAE01" w14:textId="77777777" w:rsidR="00933607" w:rsidRDefault="00933607" w:rsidP="00F40104">
      <w:pPr>
        <w:rPr>
          <w:rFonts w:asciiTheme="minorHAnsi" w:hAnsiTheme="minorHAnsi" w:cstheme="minorHAnsi"/>
          <w:sz w:val="22"/>
          <w:szCs w:val="22"/>
        </w:rPr>
      </w:pPr>
    </w:p>
    <w:p w14:paraId="7D735332" w14:textId="77777777" w:rsidR="00933607" w:rsidRDefault="00933607" w:rsidP="00F40104">
      <w:pPr>
        <w:rPr>
          <w:rFonts w:asciiTheme="minorHAnsi" w:hAnsiTheme="minorHAnsi" w:cstheme="minorHAnsi"/>
          <w:sz w:val="22"/>
          <w:szCs w:val="22"/>
        </w:rPr>
      </w:pPr>
    </w:p>
    <w:p w14:paraId="4C4BA883" w14:textId="77777777" w:rsidR="00933607" w:rsidRDefault="00933607" w:rsidP="00F40104">
      <w:pPr>
        <w:rPr>
          <w:rFonts w:asciiTheme="minorHAnsi" w:hAnsiTheme="minorHAnsi" w:cstheme="minorHAnsi"/>
          <w:sz w:val="22"/>
          <w:szCs w:val="22"/>
        </w:rPr>
      </w:pPr>
    </w:p>
    <w:p w14:paraId="2E40DB4D" w14:textId="77777777" w:rsidR="00CC2C63" w:rsidRDefault="00CC2C63" w:rsidP="00F40104">
      <w:pPr>
        <w:rPr>
          <w:rFonts w:asciiTheme="minorHAnsi" w:hAnsiTheme="minorHAnsi" w:cstheme="minorHAnsi"/>
          <w:sz w:val="22"/>
          <w:szCs w:val="22"/>
        </w:rPr>
      </w:pPr>
    </w:p>
    <w:tbl>
      <w:tblPr>
        <w:tblW w:w="4327" w:type="pct"/>
        <w:tblCellMar>
          <w:left w:w="70" w:type="dxa"/>
          <w:right w:w="70" w:type="dxa"/>
        </w:tblCellMar>
        <w:tblLook w:val="04A0" w:firstRow="1" w:lastRow="0" w:firstColumn="1" w:lastColumn="0" w:noHBand="0" w:noVBand="1"/>
      </w:tblPr>
      <w:tblGrid>
        <w:gridCol w:w="1667"/>
        <w:gridCol w:w="1587"/>
        <w:gridCol w:w="1170"/>
        <w:gridCol w:w="863"/>
        <w:gridCol w:w="997"/>
        <w:gridCol w:w="955"/>
        <w:gridCol w:w="343"/>
        <w:gridCol w:w="343"/>
        <w:gridCol w:w="343"/>
        <w:gridCol w:w="343"/>
        <w:gridCol w:w="347"/>
        <w:gridCol w:w="971"/>
        <w:gridCol w:w="1278"/>
      </w:tblGrid>
      <w:tr w:rsidR="00853635" w:rsidRPr="00B263BA" w14:paraId="24A52486" w14:textId="77777777" w:rsidTr="00853635">
        <w:trPr>
          <w:trHeight w:val="797"/>
        </w:trPr>
        <w:tc>
          <w:tcPr>
            <w:tcW w:w="5000" w:type="pct"/>
            <w:gridSpan w:val="13"/>
            <w:tcBorders>
              <w:top w:val="single" w:sz="4" w:space="0" w:color="000000"/>
              <w:left w:val="single" w:sz="4" w:space="0" w:color="000000"/>
              <w:bottom w:val="single" w:sz="4" w:space="0" w:color="000000"/>
              <w:right w:val="single" w:sz="4" w:space="0" w:color="000000"/>
            </w:tcBorders>
            <w:shd w:val="clear" w:color="000000" w:fill="203764"/>
            <w:vAlign w:val="center"/>
            <w:hideMark/>
          </w:tcPr>
          <w:p w14:paraId="4EB8DA8D" w14:textId="77777777" w:rsidR="00853635" w:rsidRPr="00B263BA" w:rsidRDefault="00853635" w:rsidP="00B169C4">
            <w:pPr>
              <w:jc w:val="center"/>
              <w:rPr>
                <w:rFonts w:ascii="Calibri" w:eastAsia="Times New Roman" w:hAnsi="Calibri" w:cs="Calibri"/>
                <w:b/>
                <w:bCs/>
                <w:color w:val="FFFFFF"/>
                <w:sz w:val="22"/>
                <w:szCs w:val="22"/>
                <w:lang w:eastAsia="es-CO"/>
              </w:rPr>
            </w:pPr>
            <w:r w:rsidRPr="00B263BA">
              <w:rPr>
                <w:rFonts w:ascii="Calibri" w:eastAsia="Times New Roman" w:hAnsi="Calibri" w:cs="Calibri"/>
                <w:b/>
                <w:bCs/>
                <w:color w:val="FFFFFF"/>
                <w:sz w:val="22"/>
                <w:szCs w:val="22"/>
                <w:lang w:eastAsia="es-CO"/>
              </w:rPr>
              <w:lastRenderedPageBreak/>
              <w:t>Cuadro 3. Objetivos específicos (Efecto/</w:t>
            </w:r>
            <w:proofErr w:type="spellStart"/>
            <w:r w:rsidRPr="00B263BA">
              <w:rPr>
                <w:rFonts w:ascii="Calibri" w:eastAsia="Times New Roman" w:hAnsi="Calibri" w:cs="Calibri"/>
                <w:b/>
                <w:bCs/>
                <w:color w:val="FFFFFF"/>
                <w:sz w:val="22"/>
                <w:szCs w:val="22"/>
                <w:lang w:eastAsia="es-CO"/>
              </w:rPr>
              <w:t>Outcome</w:t>
            </w:r>
            <w:proofErr w:type="spellEnd"/>
            <w:r w:rsidRPr="00B263BA">
              <w:rPr>
                <w:rFonts w:ascii="Calibri" w:eastAsia="Times New Roman" w:hAnsi="Calibri" w:cs="Calibri"/>
                <w:b/>
                <w:bCs/>
                <w:color w:val="FFFFFF"/>
                <w:sz w:val="22"/>
                <w:szCs w:val="22"/>
                <w:lang w:eastAsia="es-CO"/>
              </w:rPr>
              <w:t xml:space="preserve">) del Fondo: </w:t>
            </w:r>
            <w:r w:rsidRPr="00B263BA">
              <w:rPr>
                <w:rFonts w:ascii="Calibri" w:eastAsia="Times New Roman" w:hAnsi="Calibri" w:cs="Calibri"/>
                <w:b/>
                <w:bCs/>
                <w:color w:val="FFFFFF"/>
                <w:sz w:val="22"/>
                <w:szCs w:val="22"/>
                <w:lang w:eastAsia="es-CO"/>
              </w:rPr>
              <w:br/>
              <w:t xml:space="preserve">Incluir el resultado del Fondo al que contribuye el proyecto. Es el mismo identificado en los apartados anteriores e incluido en el marco de resultados </w:t>
            </w:r>
            <w:r w:rsidRPr="00B263BA">
              <w:rPr>
                <w:rFonts w:ascii="Calibri" w:eastAsia="Times New Roman" w:hAnsi="Calibri" w:cs="Calibri"/>
                <w:b/>
                <w:bCs/>
                <w:color w:val="FFFFFF"/>
                <w:sz w:val="22"/>
                <w:szCs w:val="22"/>
                <w:lang w:eastAsia="es-CO"/>
              </w:rPr>
              <w:br/>
              <w:t>ESTE CUADRO SE DEBE UBICAR EN EL DOCUMENTO DE PROYECTO (WORD). NO COMO ANEXO.</w:t>
            </w:r>
          </w:p>
        </w:tc>
      </w:tr>
      <w:tr w:rsidR="00853635" w:rsidRPr="00B263BA" w14:paraId="615E96E6" w14:textId="77777777" w:rsidTr="00853635">
        <w:trPr>
          <w:trHeight w:val="797"/>
        </w:trPr>
        <w:tc>
          <w:tcPr>
            <w:tcW w:w="5000" w:type="pct"/>
            <w:gridSpan w:val="13"/>
            <w:tcBorders>
              <w:top w:val="single" w:sz="4" w:space="0" w:color="000000"/>
              <w:left w:val="single" w:sz="4" w:space="0" w:color="000000"/>
              <w:bottom w:val="single" w:sz="4" w:space="0" w:color="000000"/>
              <w:right w:val="single" w:sz="4" w:space="0" w:color="000000"/>
            </w:tcBorders>
            <w:shd w:val="clear" w:color="000000" w:fill="203764"/>
            <w:vAlign w:val="center"/>
            <w:hideMark/>
          </w:tcPr>
          <w:p w14:paraId="6E76DF3A" w14:textId="77777777" w:rsidR="00853635" w:rsidRPr="00B263BA" w:rsidRDefault="00853635" w:rsidP="00853635">
            <w:pPr>
              <w:jc w:val="center"/>
              <w:rPr>
                <w:rFonts w:ascii="Calibri" w:eastAsia="Times New Roman" w:hAnsi="Calibri" w:cs="Calibri"/>
                <w:b/>
                <w:bCs/>
                <w:color w:val="FFFFFF"/>
                <w:sz w:val="22"/>
                <w:szCs w:val="22"/>
                <w:lang w:eastAsia="es-CO"/>
              </w:rPr>
            </w:pPr>
            <w:r w:rsidRPr="00B263BA">
              <w:rPr>
                <w:rFonts w:ascii="Calibri" w:eastAsia="Times New Roman" w:hAnsi="Calibri" w:cs="Calibri"/>
                <w:b/>
                <w:bCs/>
                <w:color w:val="FFFFFF"/>
                <w:sz w:val="22"/>
                <w:szCs w:val="22"/>
                <w:lang w:eastAsia="es-CO"/>
              </w:rPr>
              <w:t xml:space="preserve">Sub resultado </w:t>
            </w:r>
            <w:proofErr w:type="gramStart"/>
            <w:r w:rsidRPr="00B263BA">
              <w:rPr>
                <w:rFonts w:ascii="Calibri" w:eastAsia="Times New Roman" w:hAnsi="Calibri" w:cs="Calibri"/>
                <w:b/>
                <w:bCs/>
                <w:color w:val="FFFFFF"/>
                <w:sz w:val="22"/>
                <w:szCs w:val="22"/>
                <w:lang w:eastAsia="es-CO"/>
              </w:rPr>
              <w:t>1 :</w:t>
            </w:r>
            <w:proofErr w:type="gramEnd"/>
            <w:r w:rsidRPr="00B263BA">
              <w:rPr>
                <w:rFonts w:ascii="Calibri" w:eastAsia="Times New Roman" w:hAnsi="Calibri" w:cs="Calibri"/>
                <w:b/>
                <w:bCs/>
                <w:color w:val="FFFFFF"/>
                <w:sz w:val="22"/>
                <w:szCs w:val="22"/>
                <w:lang w:eastAsia="es-CO"/>
              </w:rPr>
              <w:t xml:space="preserve"> Se han fortalecido las capacidades de las mujeres para promover sus agendas e incrementar sus liderazgos transformadores, su participación en los procesos de democracia y desarrollo territorial, con énfasis en la construcción de paz.   </w:t>
            </w:r>
          </w:p>
        </w:tc>
      </w:tr>
      <w:tr w:rsidR="00853635" w:rsidRPr="00B263BA" w14:paraId="2DB3B64B" w14:textId="77777777" w:rsidTr="00853635">
        <w:trPr>
          <w:trHeight w:val="6"/>
        </w:trPr>
        <w:tc>
          <w:tcPr>
            <w:tcW w:w="1452" w:type="pct"/>
            <w:gridSpan w:val="2"/>
            <w:vMerge w:val="restart"/>
            <w:tcBorders>
              <w:top w:val="single" w:sz="8" w:space="0" w:color="auto"/>
              <w:left w:val="single" w:sz="4" w:space="0" w:color="auto"/>
              <w:bottom w:val="nil"/>
              <w:right w:val="single" w:sz="4" w:space="0" w:color="000000"/>
            </w:tcBorders>
            <w:shd w:val="clear" w:color="000000" w:fill="B4C6E7"/>
            <w:vAlign w:val="center"/>
            <w:hideMark/>
          </w:tcPr>
          <w:p w14:paraId="04CFE5E0" w14:textId="77777777" w:rsidR="00853635" w:rsidRPr="00B263BA" w:rsidRDefault="00853635" w:rsidP="00B169C4">
            <w:pPr>
              <w:jc w:val="cente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Actividades clave</w:t>
            </w:r>
          </w:p>
        </w:tc>
        <w:tc>
          <w:tcPr>
            <w:tcW w:w="522" w:type="pct"/>
            <w:vMerge w:val="restart"/>
            <w:tcBorders>
              <w:top w:val="nil"/>
              <w:left w:val="single" w:sz="4" w:space="0" w:color="auto"/>
              <w:bottom w:val="nil"/>
              <w:right w:val="single" w:sz="4" w:space="0" w:color="auto"/>
            </w:tcBorders>
            <w:shd w:val="clear" w:color="000000" w:fill="B4C6E7"/>
            <w:vAlign w:val="center"/>
            <w:hideMark/>
          </w:tcPr>
          <w:p w14:paraId="36B28091" w14:textId="77777777" w:rsidR="00853635" w:rsidRPr="00B263BA" w:rsidRDefault="00853635" w:rsidP="00B169C4">
            <w:pPr>
              <w:jc w:val="cente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xml:space="preserve">Unidad de medida por ejemplo mensual  </w:t>
            </w:r>
          </w:p>
        </w:tc>
        <w:tc>
          <w:tcPr>
            <w:tcW w:w="385" w:type="pct"/>
            <w:vMerge w:val="restart"/>
            <w:tcBorders>
              <w:top w:val="nil"/>
              <w:left w:val="single" w:sz="4" w:space="0" w:color="auto"/>
              <w:bottom w:val="nil"/>
              <w:right w:val="single" w:sz="4" w:space="0" w:color="auto"/>
            </w:tcBorders>
            <w:shd w:val="clear" w:color="000000" w:fill="B4C6E7"/>
            <w:vAlign w:val="center"/>
            <w:hideMark/>
          </w:tcPr>
          <w:p w14:paraId="78FB0B5F" w14:textId="77777777" w:rsidR="00853635" w:rsidRPr="00B263BA" w:rsidRDefault="00853635" w:rsidP="00B169C4">
            <w:pPr>
              <w:jc w:val="cente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xml:space="preserve"> Valor unitario (por unidad de medida) (a) </w:t>
            </w:r>
          </w:p>
        </w:tc>
        <w:tc>
          <w:tcPr>
            <w:tcW w:w="444" w:type="pct"/>
            <w:vMerge w:val="restart"/>
            <w:tcBorders>
              <w:top w:val="nil"/>
              <w:left w:val="single" w:sz="4" w:space="0" w:color="auto"/>
              <w:bottom w:val="nil"/>
              <w:right w:val="single" w:sz="4" w:space="0" w:color="auto"/>
            </w:tcBorders>
            <w:shd w:val="clear" w:color="000000" w:fill="B4C6E7"/>
            <w:vAlign w:val="center"/>
            <w:hideMark/>
          </w:tcPr>
          <w:p w14:paraId="51F02D67" w14:textId="77777777" w:rsidR="00853635" w:rsidRPr="00B263BA" w:rsidRDefault="00853635" w:rsidP="00B169C4">
            <w:pPr>
              <w:jc w:val="cente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xml:space="preserve">Cantidad requerida </w:t>
            </w:r>
            <w:r w:rsidRPr="00B263BA">
              <w:rPr>
                <w:rFonts w:ascii="Arial" w:eastAsia="Times New Roman" w:hAnsi="Arial" w:cs="Arial"/>
                <w:b/>
                <w:bCs/>
                <w:color w:val="FF0000"/>
                <w:sz w:val="16"/>
                <w:szCs w:val="16"/>
                <w:lang w:eastAsia="es-CO"/>
              </w:rPr>
              <w:t>(b)</w:t>
            </w:r>
          </w:p>
        </w:tc>
        <w:tc>
          <w:tcPr>
            <w:tcW w:w="426" w:type="pct"/>
            <w:vMerge w:val="restart"/>
            <w:tcBorders>
              <w:top w:val="nil"/>
              <w:left w:val="single" w:sz="4" w:space="0" w:color="auto"/>
              <w:bottom w:val="nil"/>
              <w:right w:val="nil"/>
            </w:tcBorders>
            <w:shd w:val="clear" w:color="000000" w:fill="B4C6E7"/>
            <w:vAlign w:val="center"/>
            <w:hideMark/>
          </w:tcPr>
          <w:p w14:paraId="060AA5DB" w14:textId="77777777" w:rsidR="00853635" w:rsidRPr="00B263BA" w:rsidRDefault="00853635" w:rsidP="00B169C4">
            <w:pPr>
              <w:jc w:val="cente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xml:space="preserve"> Valor total por actividad  </w:t>
            </w:r>
          </w:p>
        </w:tc>
        <w:tc>
          <w:tcPr>
            <w:tcW w:w="767" w:type="pct"/>
            <w:gridSpan w:val="5"/>
            <w:tcBorders>
              <w:top w:val="nil"/>
              <w:left w:val="single" w:sz="4" w:space="0" w:color="auto"/>
              <w:bottom w:val="single" w:sz="4" w:space="0" w:color="auto"/>
              <w:right w:val="single" w:sz="4" w:space="0" w:color="auto"/>
            </w:tcBorders>
            <w:shd w:val="clear" w:color="000000" w:fill="B4C6E7"/>
            <w:vAlign w:val="center"/>
            <w:hideMark/>
          </w:tcPr>
          <w:p w14:paraId="61898970" w14:textId="77777777" w:rsidR="00853635" w:rsidRPr="00B263BA" w:rsidRDefault="00853635" w:rsidP="00B169C4">
            <w:pPr>
              <w:jc w:val="center"/>
              <w:rPr>
                <w:rFonts w:ascii="Calibri" w:eastAsia="Times New Roman" w:hAnsi="Calibri" w:cs="Calibri"/>
                <w:b/>
                <w:bCs/>
                <w:color w:val="000000"/>
                <w:sz w:val="16"/>
                <w:szCs w:val="16"/>
                <w:lang w:eastAsia="es-CO"/>
              </w:rPr>
            </w:pPr>
            <w:r w:rsidRPr="00B263BA">
              <w:rPr>
                <w:rFonts w:ascii="Calibri" w:eastAsia="Times New Roman" w:hAnsi="Calibri" w:cs="Calibri"/>
                <w:b/>
                <w:bCs/>
                <w:color w:val="000000"/>
                <w:sz w:val="16"/>
                <w:szCs w:val="16"/>
                <w:lang w:eastAsia="es-CO"/>
              </w:rPr>
              <w:t>Calendario (por actividad) T</w:t>
            </w:r>
            <w:r w:rsidRPr="00B263BA">
              <w:rPr>
                <w:rFonts w:ascii="Calibri" w:eastAsia="Times New Roman" w:hAnsi="Calibri" w:cs="Calibri"/>
                <w:i/>
                <w:iCs/>
                <w:color w:val="000000"/>
                <w:sz w:val="16"/>
                <w:szCs w:val="16"/>
                <w:lang w:eastAsia="es-CO"/>
              </w:rPr>
              <w:t xml:space="preserve">rimestres, </w:t>
            </w:r>
            <w:proofErr w:type="spellStart"/>
            <w:r w:rsidRPr="00B263BA">
              <w:rPr>
                <w:rFonts w:ascii="Calibri" w:eastAsia="Times New Roman" w:hAnsi="Calibri" w:cs="Calibri"/>
                <w:i/>
                <w:iCs/>
                <w:color w:val="000000"/>
                <w:sz w:val="16"/>
                <w:szCs w:val="16"/>
                <w:lang w:eastAsia="es-CO"/>
              </w:rPr>
              <w:t>quatrimestres</w:t>
            </w:r>
            <w:proofErr w:type="spellEnd"/>
            <w:r w:rsidRPr="00B263BA">
              <w:rPr>
                <w:rFonts w:ascii="Calibri" w:eastAsia="Times New Roman" w:hAnsi="Calibri" w:cs="Calibri"/>
                <w:i/>
                <w:iCs/>
                <w:color w:val="000000"/>
                <w:sz w:val="16"/>
                <w:szCs w:val="16"/>
                <w:lang w:eastAsia="es-CO"/>
              </w:rPr>
              <w:t xml:space="preserve"> etc. En el ejemplo la T representa trimestre, pero será como lo establezca el proyecto </w:t>
            </w:r>
          </w:p>
        </w:tc>
        <w:tc>
          <w:tcPr>
            <w:tcW w:w="433" w:type="pct"/>
            <w:vMerge w:val="restart"/>
            <w:tcBorders>
              <w:top w:val="nil"/>
              <w:left w:val="single" w:sz="4" w:space="0" w:color="auto"/>
              <w:bottom w:val="single" w:sz="4" w:space="0" w:color="auto"/>
              <w:right w:val="single" w:sz="4" w:space="0" w:color="auto"/>
            </w:tcBorders>
            <w:shd w:val="clear" w:color="000000" w:fill="B4C6E7"/>
            <w:vAlign w:val="center"/>
            <w:hideMark/>
          </w:tcPr>
          <w:p w14:paraId="746A8771"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xml:space="preserve">Área geográfica </w:t>
            </w:r>
          </w:p>
        </w:tc>
        <w:tc>
          <w:tcPr>
            <w:tcW w:w="569" w:type="pct"/>
            <w:vMerge w:val="restart"/>
            <w:tcBorders>
              <w:top w:val="nil"/>
              <w:left w:val="single" w:sz="4" w:space="0" w:color="auto"/>
              <w:bottom w:val="single" w:sz="4" w:space="0" w:color="auto"/>
              <w:right w:val="single" w:sz="4" w:space="0" w:color="auto"/>
            </w:tcBorders>
            <w:shd w:val="clear" w:color="000000" w:fill="B4C6E7"/>
            <w:vAlign w:val="bottom"/>
            <w:hideMark/>
          </w:tcPr>
          <w:p w14:paraId="35DB009F"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Organización participante responsable (</w:t>
            </w:r>
            <w:r w:rsidRPr="00B263BA">
              <w:rPr>
                <w:rFonts w:ascii="Calibri" w:eastAsia="Times New Roman" w:hAnsi="Calibri" w:cs="Calibri"/>
                <w:i/>
                <w:iCs/>
                <w:color w:val="000000"/>
                <w:sz w:val="16"/>
                <w:szCs w:val="16"/>
                <w:lang w:eastAsia="es-CO"/>
              </w:rPr>
              <w:t xml:space="preserve">debe ser coherente con el rol establecido en el apartado 3 </w:t>
            </w:r>
            <w:proofErr w:type="spellStart"/>
            <w:r w:rsidRPr="00B263BA">
              <w:rPr>
                <w:rFonts w:ascii="Calibri" w:eastAsia="Times New Roman" w:hAnsi="Calibri" w:cs="Calibri"/>
                <w:i/>
                <w:iCs/>
                <w:color w:val="000000"/>
                <w:sz w:val="16"/>
                <w:szCs w:val="16"/>
                <w:lang w:eastAsia="es-CO"/>
              </w:rPr>
              <w:t>teoria</w:t>
            </w:r>
            <w:proofErr w:type="spellEnd"/>
            <w:r w:rsidRPr="00B263BA">
              <w:rPr>
                <w:rFonts w:ascii="Calibri" w:eastAsia="Times New Roman" w:hAnsi="Calibri" w:cs="Calibri"/>
                <w:i/>
                <w:iCs/>
                <w:color w:val="000000"/>
                <w:sz w:val="16"/>
                <w:szCs w:val="16"/>
                <w:lang w:eastAsia="es-CO"/>
              </w:rPr>
              <w:t xml:space="preserve"> del cambio /rol de las organizaciones participantes)</w:t>
            </w:r>
          </w:p>
        </w:tc>
      </w:tr>
      <w:tr w:rsidR="00853635" w:rsidRPr="00B263BA" w14:paraId="1AB67664" w14:textId="77777777" w:rsidTr="00853635">
        <w:trPr>
          <w:trHeight w:val="129"/>
        </w:trPr>
        <w:tc>
          <w:tcPr>
            <w:tcW w:w="1452" w:type="pct"/>
            <w:gridSpan w:val="2"/>
            <w:vMerge/>
            <w:tcBorders>
              <w:top w:val="single" w:sz="8" w:space="0" w:color="auto"/>
              <w:left w:val="single" w:sz="4" w:space="0" w:color="auto"/>
              <w:bottom w:val="nil"/>
              <w:right w:val="single" w:sz="4" w:space="0" w:color="000000"/>
            </w:tcBorders>
            <w:vAlign w:val="center"/>
            <w:hideMark/>
          </w:tcPr>
          <w:p w14:paraId="62652F9D" w14:textId="77777777" w:rsidR="00853635" w:rsidRPr="00B263BA" w:rsidRDefault="00853635" w:rsidP="00B169C4">
            <w:pPr>
              <w:rPr>
                <w:rFonts w:ascii="Arial" w:eastAsia="Times New Roman" w:hAnsi="Arial" w:cs="Arial"/>
                <w:b/>
                <w:bCs/>
                <w:color w:val="000000"/>
                <w:sz w:val="16"/>
                <w:szCs w:val="16"/>
                <w:lang w:eastAsia="es-CO"/>
              </w:rPr>
            </w:pPr>
          </w:p>
        </w:tc>
        <w:tc>
          <w:tcPr>
            <w:tcW w:w="522" w:type="pct"/>
            <w:vMerge/>
            <w:tcBorders>
              <w:top w:val="nil"/>
              <w:left w:val="single" w:sz="4" w:space="0" w:color="auto"/>
              <w:bottom w:val="nil"/>
              <w:right w:val="single" w:sz="4" w:space="0" w:color="auto"/>
            </w:tcBorders>
            <w:vAlign w:val="center"/>
            <w:hideMark/>
          </w:tcPr>
          <w:p w14:paraId="5EE0881A" w14:textId="77777777" w:rsidR="00853635" w:rsidRPr="00B263BA" w:rsidRDefault="00853635" w:rsidP="00B169C4">
            <w:pPr>
              <w:rPr>
                <w:rFonts w:ascii="Arial" w:eastAsia="Times New Roman" w:hAnsi="Arial" w:cs="Arial"/>
                <w:b/>
                <w:bCs/>
                <w:color w:val="000000"/>
                <w:sz w:val="16"/>
                <w:szCs w:val="16"/>
                <w:lang w:eastAsia="es-CO"/>
              </w:rPr>
            </w:pPr>
          </w:p>
        </w:tc>
        <w:tc>
          <w:tcPr>
            <w:tcW w:w="385" w:type="pct"/>
            <w:vMerge/>
            <w:tcBorders>
              <w:top w:val="nil"/>
              <w:left w:val="single" w:sz="4" w:space="0" w:color="auto"/>
              <w:bottom w:val="nil"/>
              <w:right w:val="single" w:sz="4" w:space="0" w:color="auto"/>
            </w:tcBorders>
            <w:vAlign w:val="center"/>
            <w:hideMark/>
          </w:tcPr>
          <w:p w14:paraId="66D24720" w14:textId="77777777" w:rsidR="00853635" w:rsidRPr="00B263BA" w:rsidRDefault="00853635" w:rsidP="00B169C4">
            <w:pPr>
              <w:rPr>
                <w:rFonts w:ascii="Arial" w:eastAsia="Times New Roman" w:hAnsi="Arial" w:cs="Arial"/>
                <w:b/>
                <w:bCs/>
                <w:color w:val="000000"/>
                <w:sz w:val="16"/>
                <w:szCs w:val="16"/>
                <w:lang w:eastAsia="es-CO"/>
              </w:rPr>
            </w:pPr>
          </w:p>
        </w:tc>
        <w:tc>
          <w:tcPr>
            <w:tcW w:w="444" w:type="pct"/>
            <w:vMerge/>
            <w:tcBorders>
              <w:top w:val="nil"/>
              <w:left w:val="single" w:sz="4" w:space="0" w:color="auto"/>
              <w:bottom w:val="nil"/>
              <w:right w:val="single" w:sz="4" w:space="0" w:color="auto"/>
            </w:tcBorders>
            <w:vAlign w:val="center"/>
            <w:hideMark/>
          </w:tcPr>
          <w:p w14:paraId="2BFF963B" w14:textId="77777777" w:rsidR="00853635" w:rsidRPr="00B263BA" w:rsidRDefault="00853635" w:rsidP="00B169C4">
            <w:pPr>
              <w:rPr>
                <w:rFonts w:ascii="Arial" w:eastAsia="Times New Roman" w:hAnsi="Arial" w:cs="Arial"/>
                <w:b/>
                <w:bCs/>
                <w:color w:val="000000"/>
                <w:sz w:val="16"/>
                <w:szCs w:val="16"/>
                <w:lang w:eastAsia="es-CO"/>
              </w:rPr>
            </w:pPr>
          </w:p>
        </w:tc>
        <w:tc>
          <w:tcPr>
            <w:tcW w:w="426" w:type="pct"/>
            <w:vMerge/>
            <w:tcBorders>
              <w:top w:val="nil"/>
              <w:left w:val="single" w:sz="4" w:space="0" w:color="auto"/>
              <w:bottom w:val="nil"/>
              <w:right w:val="nil"/>
            </w:tcBorders>
            <w:vAlign w:val="center"/>
            <w:hideMark/>
          </w:tcPr>
          <w:p w14:paraId="073315BA" w14:textId="77777777" w:rsidR="00853635" w:rsidRPr="00B263BA" w:rsidRDefault="00853635" w:rsidP="00B169C4">
            <w:pPr>
              <w:rPr>
                <w:rFonts w:ascii="Arial" w:eastAsia="Times New Roman" w:hAnsi="Arial" w:cs="Arial"/>
                <w:b/>
                <w:bCs/>
                <w:color w:val="000000"/>
                <w:sz w:val="16"/>
                <w:szCs w:val="16"/>
                <w:lang w:eastAsia="es-CO"/>
              </w:rPr>
            </w:pPr>
          </w:p>
        </w:tc>
        <w:tc>
          <w:tcPr>
            <w:tcW w:w="153" w:type="pct"/>
            <w:tcBorders>
              <w:top w:val="nil"/>
              <w:left w:val="single" w:sz="4" w:space="0" w:color="auto"/>
              <w:bottom w:val="nil"/>
              <w:right w:val="single" w:sz="4" w:space="0" w:color="auto"/>
            </w:tcBorders>
            <w:shd w:val="clear" w:color="000000" w:fill="B4C6E7"/>
            <w:vAlign w:val="center"/>
            <w:hideMark/>
          </w:tcPr>
          <w:p w14:paraId="4DD52E33"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T1</w:t>
            </w:r>
          </w:p>
        </w:tc>
        <w:tc>
          <w:tcPr>
            <w:tcW w:w="153" w:type="pct"/>
            <w:tcBorders>
              <w:top w:val="nil"/>
              <w:left w:val="nil"/>
              <w:bottom w:val="nil"/>
              <w:right w:val="single" w:sz="4" w:space="0" w:color="auto"/>
            </w:tcBorders>
            <w:shd w:val="clear" w:color="000000" w:fill="B4C6E7"/>
            <w:vAlign w:val="center"/>
            <w:hideMark/>
          </w:tcPr>
          <w:p w14:paraId="065A4C1F"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T2</w:t>
            </w:r>
          </w:p>
        </w:tc>
        <w:tc>
          <w:tcPr>
            <w:tcW w:w="153" w:type="pct"/>
            <w:tcBorders>
              <w:top w:val="nil"/>
              <w:left w:val="nil"/>
              <w:bottom w:val="nil"/>
              <w:right w:val="single" w:sz="4" w:space="0" w:color="auto"/>
            </w:tcBorders>
            <w:shd w:val="clear" w:color="000000" w:fill="B4C6E7"/>
            <w:vAlign w:val="center"/>
            <w:hideMark/>
          </w:tcPr>
          <w:p w14:paraId="512702D3"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T3</w:t>
            </w:r>
          </w:p>
        </w:tc>
        <w:tc>
          <w:tcPr>
            <w:tcW w:w="153" w:type="pct"/>
            <w:tcBorders>
              <w:top w:val="nil"/>
              <w:left w:val="nil"/>
              <w:bottom w:val="nil"/>
              <w:right w:val="single" w:sz="4" w:space="0" w:color="auto"/>
            </w:tcBorders>
            <w:shd w:val="clear" w:color="000000" w:fill="B4C6E7"/>
            <w:vAlign w:val="center"/>
            <w:hideMark/>
          </w:tcPr>
          <w:p w14:paraId="60A43004"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T4</w:t>
            </w:r>
          </w:p>
        </w:tc>
        <w:tc>
          <w:tcPr>
            <w:tcW w:w="154" w:type="pct"/>
            <w:tcBorders>
              <w:top w:val="nil"/>
              <w:left w:val="nil"/>
              <w:bottom w:val="nil"/>
              <w:right w:val="single" w:sz="4" w:space="0" w:color="auto"/>
            </w:tcBorders>
            <w:shd w:val="clear" w:color="000000" w:fill="B4C6E7"/>
            <w:vAlign w:val="center"/>
            <w:hideMark/>
          </w:tcPr>
          <w:p w14:paraId="15D301B7"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T5</w:t>
            </w:r>
          </w:p>
        </w:tc>
        <w:tc>
          <w:tcPr>
            <w:tcW w:w="433" w:type="pct"/>
            <w:vMerge/>
            <w:tcBorders>
              <w:top w:val="nil"/>
              <w:left w:val="single" w:sz="4" w:space="0" w:color="auto"/>
              <w:bottom w:val="single" w:sz="4" w:space="0" w:color="auto"/>
              <w:right w:val="single" w:sz="4" w:space="0" w:color="auto"/>
            </w:tcBorders>
            <w:vAlign w:val="center"/>
            <w:hideMark/>
          </w:tcPr>
          <w:p w14:paraId="5AF59169" w14:textId="77777777" w:rsidR="00853635" w:rsidRPr="00B263BA" w:rsidRDefault="00853635" w:rsidP="00B169C4">
            <w:pPr>
              <w:rPr>
                <w:rFonts w:ascii="Calibri" w:eastAsia="Times New Roman" w:hAnsi="Calibri" w:cs="Calibri"/>
                <w:color w:val="000000"/>
                <w:sz w:val="16"/>
                <w:szCs w:val="16"/>
                <w:lang w:eastAsia="es-CO"/>
              </w:rPr>
            </w:pPr>
          </w:p>
        </w:tc>
        <w:tc>
          <w:tcPr>
            <w:tcW w:w="569" w:type="pct"/>
            <w:vMerge/>
            <w:tcBorders>
              <w:top w:val="nil"/>
              <w:left w:val="single" w:sz="4" w:space="0" w:color="auto"/>
              <w:bottom w:val="single" w:sz="4" w:space="0" w:color="auto"/>
              <w:right w:val="single" w:sz="4" w:space="0" w:color="auto"/>
            </w:tcBorders>
            <w:vAlign w:val="center"/>
            <w:hideMark/>
          </w:tcPr>
          <w:p w14:paraId="19D8515F" w14:textId="77777777" w:rsidR="00853635" w:rsidRPr="00B263BA" w:rsidRDefault="00853635" w:rsidP="00B169C4">
            <w:pPr>
              <w:rPr>
                <w:rFonts w:ascii="Calibri" w:eastAsia="Times New Roman" w:hAnsi="Calibri" w:cs="Calibri"/>
                <w:color w:val="000000"/>
                <w:sz w:val="16"/>
                <w:szCs w:val="16"/>
                <w:lang w:eastAsia="es-CO"/>
              </w:rPr>
            </w:pPr>
          </w:p>
        </w:tc>
      </w:tr>
      <w:tr w:rsidR="00853635" w:rsidRPr="00B263BA" w14:paraId="36A4EC61" w14:textId="77777777" w:rsidTr="00853635">
        <w:trPr>
          <w:trHeight w:val="376"/>
        </w:trPr>
        <w:tc>
          <w:tcPr>
            <w:tcW w:w="744"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4E89BBD" w14:textId="77777777" w:rsidR="00853635" w:rsidRPr="00B263BA" w:rsidRDefault="00853635" w:rsidP="00B169C4">
            <w:pPr>
              <w:jc w:val="cente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PRODUCTO 1.1 Diagnóstico situacional</w:t>
            </w:r>
            <w:r w:rsidRPr="00B263BA">
              <w:rPr>
                <w:rFonts w:ascii="Arial" w:eastAsia="Times New Roman" w:hAnsi="Arial" w:cs="Arial"/>
                <w:i/>
                <w:iCs/>
                <w:color w:val="000000"/>
                <w:sz w:val="16"/>
                <w:szCs w:val="16"/>
                <w:lang w:eastAsia="es-CO"/>
              </w:rPr>
              <w:t xml:space="preserve"> </w:t>
            </w:r>
          </w:p>
        </w:tc>
        <w:tc>
          <w:tcPr>
            <w:tcW w:w="2060" w:type="pct"/>
            <w:gridSpan w:val="4"/>
            <w:tcBorders>
              <w:top w:val="single" w:sz="8" w:space="0" w:color="auto"/>
              <w:left w:val="nil"/>
              <w:bottom w:val="single" w:sz="4" w:space="0" w:color="auto"/>
              <w:right w:val="nil"/>
            </w:tcBorders>
            <w:shd w:val="clear" w:color="000000" w:fill="BFBFBF"/>
            <w:vAlign w:val="center"/>
            <w:hideMark/>
          </w:tcPr>
          <w:p w14:paraId="4AAB9174" w14:textId="77777777" w:rsidR="00853635" w:rsidRPr="00B263BA" w:rsidRDefault="00853635" w:rsidP="00B169C4">
            <w:pP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xml:space="preserve">4. Servicios contractuales </w:t>
            </w:r>
          </w:p>
        </w:tc>
        <w:tc>
          <w:tcPr>
            <w:tcW w:w="426" w:type="pct"/>
            <w:tcBorders>
              <w:top w:val="single" w:sz="8" w:space="0" w:color="auto"/>
              <w:left w:val="single" w:sz="4" w:space="0" w:color="auto"/>
              <w:bottom w:val="single" w:sz="4" w:space="0" w:color="auto"/>
              <w:right w:val="single" w:sz="4" w:space="0" w:color="auto"/>
            </w:tcBorders>
            <w:shd w:val="clear" w:color="000000" w:fill="BFBFBF"/>
            <w:vAlign w:val="center"/>
            <w:hideMark/>
          </w:tcPr>
          <w:p w14:paraId="32F7E948" w14:textId="77777777" w:rsidR="00853635" w:rsidRPr="00B263BA" w:rsidRDefault="00853635" w:rsidP="00B169C4">
            <w:pPr>
              <w:jc w:val="cente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xml:space="preserve"> $                     1.666 </w:t>
            </w:r>
          </w:p>
        </w:tc>
        <w:tc>
          <w:tcPr>
            <w:tcW w:w="153" w:type="pct"/>
            <w:vMerge w:val="restart"/>
            <w:tcBorders>
              <w:top w:val="single" w:sz="8" w:space="0" w:color="auto"/>
              <w:left w:val="single" w:sz="4" w:space="0" w:color="auto"/>
              <w:bottom w:val="single" w:sz="8" w:space="0" w:color="000000"/>
              <w:right w:val="single" w:sz="4" w:space="0" w:color="auto"/>
            </w:tcBorders>
            <w:shd w:val="clear" w:color="000000" w:fill="4472C4"/>
            <w:vAlign w:val="center"/>
            <w:hideMark/>
          </w:tcPr>
          <w:p w14:paraId="6BBD3656"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4DA7082"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B1B2163"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ADCBDF7"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4"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1706EE4"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433"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52B741B" w14:textId="77777777" w:rsidR="00853635" w:rsidRPr="00853635" w:rsidRDefault="00853635" w:rsidP="00853635">
            <w:pPr>
              <w:contextualSpacing/>
              <w:jc w:val="both"/>
              <w:rPr>
                <w:rFonts w:asciiTheme="minorHAnsi" w:eastAsia="Times New Roman" w:hAnsiTheme="minorHAnsi" w:cstheme="minorHAnsi"/>
                <w:i/>
                <w:color w:val="FF0000"/>
                <w:sz w:val="16"/>
                <w:szCs w:val="16"/>
                <w:lang w:eastAsia="fr-CA"/>
              </w:rPr>
            </w:pPr>
            <w:r w:rsidRPr="00853635">
              <w:rPr>
                <w:rFonts w:asciiTheme="minorHAnsi" w:eastAsia="Times New Roman" w:hAnsiTheme="minorHAnsi" w:cstheme="minorHAnsi"/>
                <w:i/>
                <w:color w:val="FF0000"/>
                <w:sz w:val="16"/>
                <w:szCs w:val="16"/>
                <w:lang w:eastAsia="fr-CA"/>
              </w:rPr>
              <w:t>Arauca: Arauquita</w:t>
            </w:r>
          </w:p>
          <w:p w14:paraId="7F1207D9" w14:textId="77777777" w:rsidR="00853635" w:rsidRPr="00853635" w:rsidRDefault="00853635" w:rsidP="00853635">
            <w:pPr>
              <w:contextualSpacing/>
              <w:jc w:val="both"/>
              <w:rPr>
                <w:rFonts w:asciiTheme="minorHAnsi" w:eastAsia="Times New Roman" w:hAnsiTheme="minorHAnsi" w:cstheme="minorHAnsi"/>
                <w:i/>
                <w:color w:val="FF0000"/>
                <w:sz w:val="16"/>
                <w:szCs w:val="16"/>
                <w:lang w:eastAsia="fr-CA"/>
              </w:rPr>
            </w:pPr>
            <w:r w:rsidRPr="00853635">
              <w:rPr>
                <w:rFonts w:asciiTheme="minorHAnsi" w:eastAsia="Times New Roman" w:hAnsiTheme="minorHAnsi" w:cstheme="minorHAnsi"/>
                <w:i/>
                <w:color w:val="FF0000"/>
                <w:sz w:val="16"/>
                <w:szCs w:val="16"/>
                <w:lang w:eastAsia="fr-CA"/>
              </w:rPr>
              <w:t xml:space="preserve">Cauca: Patía (El Bordo), Tambo, </w:t>
            </w:r>
          </w:p>
          <w:p w14:paraId="71C3FA14" w14:textId="77777777" w:rsidR="00853635" w:rsidRPr="00853635" w:rsidRDefault="00853635" w:rsidP="00853635">
            <w:pPr>
              <w:contextualSpacing/>
              <w:jc w:val="both"/>
              <w:rPr>
                <w:rFonts w:asciiTheme="minorHAnsi" w:eastAsia="Times New Roman" w:hAnsiTheme="minorHAnsi" w:cstheme="minorHAnsi"/>
                <w:i/>
                <w:color w:val="FF0000"/>
                <w:sz w:val="16"/>
                <w:szCs w:val="16"/>
                <w:lang w:eastAsia="fr-CA"/>
              </w:rPr>
            </w:pPr>
            <w:r w:rsidRPr="00853635">
              <w:rPr>
                <w:rFonts w:asciiTheme="minorHAnsi" w:eastAsia="Times New Roman" w:hAnsiTheme="minorHAnsi" w:cstheme="minorHAnsi"/>
                <w:i/>
                <w:color w:val="FF0000"/>
                <w:sz w:val="16"/>
                <w:szCs w:val="16"/>
                <w:lang w:eastAsia="fr-CA"/>
              </w:rPr>
              <w:t>Chocó: Quibdó, Riosucio</w:t>
            </w:r>
          </w:p>
          <w:p w14:paraId="065DC0FD" w14:textId="77777777" w:rsidR="00853635" w:rsidRPr="00853635" w:rsidRDefault="00853635" w:rsidP="00853635">
            <w:pPr>
              <w:contextualSpacing/>
              <w:jc w:val="both"/>
              <w:rPr>
                <w:rFonts w:asciiTheme="minorHAnsi" w:eastAsia="Times New Roman" w:hAnsiTheme="minorHAnsi" w:cstheme="minorHAnsi"/>
                <w:i/>
                <w:color w:val="FF0000"/>
                <w:sz w:val="16"/>
                <w:szCs w:val="16"/>
                <w:lang w:eastAsia="fr-CA"/>
              </w:rPr>
            </w:pPr>
            <w:r w:rsidRPr="00853635">
              <w:rPr>
                <w:rFonts w:asciiTheme="minorHAnsi" w:eastAsia="Times New Roman" w:hAnsiTheme="minorHAnsi" w:cstheme="minorHAnsi"/>
                <w:i/>
                <w:color w:val="FF0000"/>
                <w:sz w:val="16"/>
                <w:szCs w:val="16"/>
                <w:lang w:eastAsia="fr-CA"/>
              </w:rPr>
              <w:t xml:space="preserve">Putumayo: Puerto Asís, Tolima: Icononzo. </w:t>
            </w:r>
          </w:p>
          <w:p w14:paraId="115B0995" w14:textId="64F567A1" w:rsidR="00853635" w:rsidRPr="00B263BA" w:rsidRDefault="00853635" w:rsidP="00B169C4">
            <w:pPr>
              <w:jc w:val="center"/>
              <w:rPr>
                <w:rFonts w:ascii="Calibri" w:eastAsia="Times New Roman" w:hAnsi="Calibri" w:cs="Calibri"/>
                <w:color w:val="000000"/>
                <w:sz w:val="16"/>
                <w:szCs w:val="16"/>
                <w:lang w:eastAsia="es-CO"/>
              </w:rPr>
            </w:pPr>
          </w:p>
        </w:tc>
        <w:tc>
          <w:tcPr>
            <w:tcW w:w="569"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6C8B4A0E"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xml:space="preserve">RNM + Facilitadoras locales </w:t>
            </w:r>
          </w:p>
        </w:tc>
      </w:tr>
      <w:tr w:rsidR="00853635" w:rsidRPr="00B263BA" w14:paraId="1797DFDA" w14:textId="77777777" w:rsidTr="00853635">
        <w:trPr>
          <w:trHeight w:val="129"/>
        </w:trPr>
        <w:tc>
          <w:tcPr>
            <w:tcW w:w="744" w:type="pct"/>
            <w:vMerge/>
            <w:tcBorders>
              <w:top w:val="single" w:sz="8" w:space="0" w:color="auto"/>
              <w:left w:val="single" w:sz="8" w:space="0" w:color="auto"/>
              <w:bottom w:val="single" w:sz="8" w:space="0" w:color="000000"/>
              <w:right w:val="single" w:sz="4" w:space="0" w:color="auto"/>
            </w:tcBorders>
            <w:vAlign w:val="center"/>
            <w:hideMark/>
          </w:tcPr>
          <w:p w14:paraId="700D114A" w14:textId="77777777" w:rsidR="00853635" w:rsidRPr="00B263BA" w:rsidRDefault="00853635" w:rsidP="00B169C4">
            <w:pPr>
              <w:rPr>
                <w:rFonts w:ascii="Arial" w:eastAsia="Times New Roman" w:hAnsi="Arial" w:cs="Arial"/>
                <w:b/>
                <w:bCs/>
                <w:color w:val="000000"/>
                <w:sz w:val="16"/>
                <w:szCs w:val="16"/>
                <w:lang w:eastAsia="es-CO"/>
              </w:rPr>
            </w:pPr>
          </w:p>
        </w:tc>
        <w:tc>
          <w:tcPr>
            <w:tcW w:w="708" w:type="pct"/>
            <w:tcBorders>
              <w:top w:val="nil"/>
              <w:left w:val="nil"/>
              <w:bottom w:val="single" w:sz="8" w:space="0" w:color="auto"/>
              <w:right w:val="single" w:sz="4" w:space="0" w:color="auto"/>
            </w:tcBorders>
            <w:shd w:val="clear" w:color="auto" w:fill="auto"/>
            <w:vAlign w:val="center"/>
            <w:hideMark/>
          </w:tcPr>
          <w:p w14:paraId="405D2BBC" w14:textId="77777777" w:rsidR="00853635" w:rsidRPr="00B263BA" w:rsidRDefault="00853635" w:rsidP="00B169C4">
            <w:pPr>
              <w:rPr>
                <w:rFonts w:ascii="Arial" w:eastAsia="Times New Roman" w:hAnsi="Arial" w:cs="Arial"/>
                <w:color w:val="00B050"/>
                <w:sz w:val="16"/>
                <w:szCs w:val="16"/>
                <w:lang w:eastAsia="es-CO"/>
              </w:rPr>
            </w:pPr>
            <w:proofErr w:type="gramStart"/>
            <w:r w:rsidRPr="00B263BA">
              <w:rPr>
                <w:rFonts w:ascii="Arial" w:eastAsia="Times New Roman" w:hAnsi="Arial" w:cs="Arial"/>
                <w:color w:val="00B050"/>
                <w:sz w:val="16"/>
                <w:szCs w:val="16"/>
                <w:lang w:eastAsia="es-CO"/>
              </w:rPr>
              <w:t>4.1  Consultoría</w:t>
            </w:r>
            <w:proofErr w:type="gramEnd"/>
          </w:p>
        </w:tc>
        <w:tc>
          <w:tcPr>
            <w:tcW w:w="522" w:type="pct"/>
            <w:tcBorders>
              <w:top w:val="nil"/>
              <w:left w:val="nil"/>
              <w:bottom w:val="single" w:sz="8" w:space="0" w:color="auto"/>
              <w:right w:val="single" w:sz="4" w:space="0" w:color="auto"/>
            </w:tcBorders>
            <w:shd w:val="clear" w:color="auto" w:fill="auto"/>
            <w:vAlign w:val="center"/>
            <w:hideMark/>
          </w:tcPr>
          <w:p w14:paraId="51639BD8" w14:textId="77777777" w:rsidR="00853635" w:rsidRPr="00B263BA" w:rsidRDefault="00853635" w:rsidP="00B169C4">
            <w:pPr>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Mes</w:t>
            </w:r>
          </w:p>
        </w:tc>
        <w:tc>
          <w:tcPr>
            <w:tcW w:w="385" w:type="pct"/>
            <w:tcBorders>
              <w:top w:val="nil"/>
              <w:left w:val="nil"/>
              <w:bottom w:val="single" w:sz="8" w:space="0" w:color="auto"/>
              <w:right w:val="single" w:sz="4" w:space="0" w:color="auto"/>
            </w:tcBorders>
            <w:shd w:val="clear" w:color="auto" w:fill="auto"/>
            <w:vAlign w:val="center"/>
            <w:hideMark/>
          </w:tcPr>
          <w:p w14:paraId="755E916C" w14:textId="77777777" w:rsidR="00853635" w:rsidRPr="00B263BA" w:rsidRDefault="00853635" w:rsidP="00B169C4">
            <w:pPr>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 xml:space="preserve"> $           833 </w:t>
            </w:r>
          </w:p>
        </w:tc>
        <w:tc>
          <w:tcPr>
            <w:tcW w:w="444" w:type="pct"/>
            <w:tcBorders>
              <w:top w:val="nil"/>
              <w:left w:val="nil"/>
              <w:bottom w:val="single" w:sz="8" w:space="0" w:color="auto"/>
              <w:right w:val="single" w:sz="4" w:space="0" w:color="auto"/>
            </w:tcBorders>
            <w:shd w:val="clear" w:color="auto" w:fill="auto"/>
            <w:vAlign w:val="center"/>
            <w:hideMark/>
          </w:tcPr>
          <w:p w14:paraId="47FDC1E9" w14:textId="77777777" w:rsidR="00853635" w:rsidRPr="00B263BA" w:rsidRDefault="00853635" w:rsidP="00B169C4">
            <w:pPr>
              <w:jc w:val="center"/>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2</w:t>
            </w:r>
          </w:p>
        </w:tc>
        <w:tc>
          <w:tcPr>
            <w:tcW w:w="426" w:type="pct"/>
            <w:tcBorders>
              <w:top w:val="nil"/>
              <w:left w:val="nil"/>
              <w:bottom w:val="single" w:sz="8" w:space="0" w:color="auto"/>
              <w:right w:val="single" w:sz="4" w:space="0" w:color="auto"/>
            </w:tcBorders>
            <w:shd w:val="clear" w:color="auto" w:fill="auto"/>
            <w:vAlign w:val="center"/>
            <w:hideMark/>
          </w:tcPr>
          <w:p w14:paraId="6D04F437" w14:textId="77777777" w:rsidR="00853635" w:rsidRPr="00B263BA" w:rsidRDefault="00853635" w:rsidP="00B169C4">
            <w:pPr>
              <w:jc w:val="center"/>
              <w:rPr>
                <w:rFonts w:ascii="Arial" w:eastAsia="Times New Roman" w:hAnsi="Arial" w:cs="Arial"/>
                <w:color w:val="FF0000"/>
                <w:sz w:val="16"/>
                <w:szCs w:val="16"/>
                <w:lang w:eastAsia="es-CO"/>
              </w:rPr>
            </w:pPr>
            <w:r w:rsidRPr="00B263BA">
              <w:rPr>
                <w:rFonts w:ascii="Arial" w:eastAsia="Times New Roman" w:hAnsi="Arial" w:cs="Arial"/>
                <w:color w:val="FF0000"/>
                <w:sz w:val="16"/>
                <w:szCs w:val="16"/>
                <w:lang w:eastAsia="es-CO"/>
              </w:rPr>
              <w:t xml:space="preserve"> $                     1.666 </w:t>
            </w:r>
          </w:p>
        </w:tc>
        <w:tc>
          <w:tcPr>
            <w:tcW w:w="153" w:type="pct"/>
            <w:vMerge/>
            <w:tcBorders>
              <w:top w:val="single" w:sz="8" w:space="0" w:color="auto"/>
              <w:left w:val="single" w:sz="4" w:space="0" w:color="auto"/>
              <w:bottom w:val="single" w:sz="8" w:space="0" w:color="000000"/>
              <w:right w:val="single" w:sz="4" w:space="0" w:color="auto"/>
            </w:tcBorders>
            <w:vAlign w:val="center"/>
            <w:hideMark/>
          </w:tcPr>
          <w:p w14:paraId="7219C362" w14:textId="77777777" w:rsidR="00853635" w:rsidRPr="00B263BA" w:rsidRDefault="00853635" w:rsidP="00B169C4">
            <w:pPr>
              <w:rPr>
                <w:rFonts w:ascii="Calibri" w:eastAsia="Times New Roman" w:hAnsi="Calibri" w:cs="Calibri"/>
                <w:color w:val="000000"/>
                <w:sz w:val="16"/>
                <w:szCs w:val="16"/>
                <w:lang w:eastAsia="es-CO"/>
              </w:rPr>
            </w:pPr>
          </w:p>
        </w:tc>
        <w:tc>
          <w:tcPr>
            <w:tcW w:w="153" w:type="pct"/>
            <w:vMerge/>
            <w:tcBorders>
              <w:top w:val="single" w:sz="8" w:space="0" w:color="auto"/>
              <w:left w:val="single" w:sz="4" w:space="0" w:color="auto"/>
              <w:bottom w:val="single" w:sz="8" w:space="0" w:color="000000"/>
              <w:right w:val="single" w:sz="4" w:space="0" w:color="auto"/>
            </w:tcBorders>
            <w:vAlign w:val="center"/>
            <w:hideMark/>
          </w:tcPr>
          <w:p w14:paraId="61698BE6" w14:textId="77777777" w:rsidR="00853635" w:rsidRPr="00B263BA" w:rsidRDefault="00853635" w:rsidP="00B169C4">
            <w:pPr>
              <w:rPr>
                <w:rFonts w:ascii="Calibri" w:eastAsia="Times New Roman" w:hAnsi="Calibri" w:cs="Calibri"/>
                <w:color w:val="000000"/>
                <w:sz w:val="16"/>
                <w:szCs w:val="16"/>
                <w:lang w:eastAsia="es-CO"/>
              </w:rPr>
            </w:pPr>
          </w:p>
        </w:tc>
        <w:tc>
          <w:tcPr>
            <w:tcW w:w="153" w:type="pct"/>
            <w:vMerge/>
            <w:tcBorders>
              <w:top w:val="single" w:sz="8" w:space="0" w:color="auto"/>
              <w:left w:val="single" w:sz="4" w:space="0" w:color="auto"/>
              <w:bottom w:val="single" w:sz="8" w:space="0" w:color="000000"/>
              <w:right w:val="single" w:sz="4" w:space="0" w:color="auto"/>
            </w:tcBorders>
            <w:vAlign w:val="center"/>
            <w:hideMark/>
          </w:tcPr>
          <w:p w14:paraId="2928D5CA" w14:textId="77777777" w:rsidR="00853635" w:rsidRPr="00B263BA" w:rsidRDefault="00853635" w:rsidP="00B169C4">
            <w:pPr>
              <w:rPr>
                <w:rFonts w:ascii="Calibri" w:eastAsia="Times New Roman" w:hAnsi="Calibri" w:cs="Calibri"/>
                <w:color w:val="000000"/>
                <w:sz w:val="16"/>
                <w:szCs w:val="16"/>
                <w:lang w:eastAsia="es-CO"/>
              </w:rPr>
            </w:pPr>
          </w:p>
        </w:tc>
        <w:tc>
          <w:tcPr>
            <w:tcW w:w="153" w:type="pct"/>
            <w:vMerge/>
            <w:tcBorders>
              <w:top w:val="single" w:sz="8" w:space="0" w:color="auto"/>
              <w:left w:val="single" w:sz="4" w:space="0" w:color="auto"/>
              <w:bottom w:val="single" w:sz="8" w:space="0" w:color="000000"/>
              <w:right w:val="single" w:sz="4" w:space="0" w:color="auto"/>
            </w:tcBorders>
            <w:vAlign w:val="center"/>
            <w:hideMark/>
          </w:tcPr>
          <w:p w14:paraId="1E9E7B0E" w14:textId="77777777" w:rsidR="00853635" w:rsidRPr="00B263BA" w:rsidRDefault="00853635" w:rsidP="00B169C4">
            <w:pPr>
              <w:rPr>
                <w:rFonts w:ascii="Calibri" w:eastAsia="Times New Roman" w:hAnsi="Calibri" w:cs="Calibri"/>
                <w:color w:val="000000"/>
                <w:sz w:val="16"/>
                <w:szCs w:val="16"/>
                <w:lang w:eastAsia="es-CO"/>
              </w:rPr>
            </w:pPr>
          </w:p>
        </w:tc>
        <w:tc>
          <w:tcPr>
            <w:tcW w:w="154" w:type="pct"/>
            <w:vMerge/>
            <w:tcBorders>
              <w:top w:val="single" w:sz="8" w:space="0" w:color="auto"/>
              <w:left w:val="single" w:sz="4" w:space="0" w:color="auto"/>
              <w:bottom w:val="single" w:sz="8" w:space="0" w:color="000000"/>
              <w:right w:val="single" w:sz="4" w:space="0" w:color="auto"/>
            </w:tcBorders>
            <w:vAlign w:val="center"/>
            <w:hideMark/>
          </w:tcPr>
          <w:p w14:paraId="40E3854D" w14:textId="77777777" w:rsidR="00853635" w:rsidRPr="00B263BA" w:rsidRDefault="00853635" w:rsidP="00B169C4">
            <w:pPr>
              <w:rPr>
                <w:rFonts w:ascii="Calibri" w:eastAsia="Times New Roman" w:hAnsi="Calibri" w:cs="Calibri"/>
                <w:color w:val="000000"/>
                <w:sz w:val="16"/>
                <w:szCs w:val="16"/>
                <w:lang w:eastAsia="es-CO"/>
              </w:rPr>
            </w:pPr>
          </w:p>
        </w:tc>
        <w:tc>
          <w:tcPr>
            <w:tcW w:w="433" w:type="pct"/>
            <w:vMerge/>
            <w:tcBorders>
              <w:top w:val="single" w:sz="8" w:space="0" w:color="auto"/>
              <w:left w:val="single" w:sz="4" w:space="0" w:color="auto"/>
              <w:bottom w:val="single" w:sz="8" w:space="0" w:color="000000"/>
              <w:right w:val="single" w:sz="4" w:space="0" w:color="auto"/>
            </w:tcBorders>
            <w:vAlign w:val="center"/>
            <w:hideMark/>
          </w:tcPr>
          <w:p w14:paraId="737DC42B" w14:textId="77777777" w:rsidR="00853635" w:rsidRPr="00B263BA" w:rsidRDefault="00853635" w:rsidP="00B169C4">
            <w:pPr>
              <w:rPr>
                <w:rFonts w:ascii="Calibri" w:eastAsia="Times New Roman" w:hAnsi="Calibri" w:cs="Calibri"/>
                <w:color w:val="000000"/>
                <w:sz w:val="16"/>
                <w:szCs w:val="16"/>
                <w:lang w:eastAsia="es-CO"/>
              </w:rPr>
            </w:pPr>
          </w:p>
        </w:tc>
        <w:tc>
          <w:tcPr>
            <w:tcW w:w="569" w:type="pct"/>
            <w:vMerge/>
            <w:tcBorders>
              <w:top w:val="single" w:sz="8" w:space="0" w:color="auto"/>
              <w:left w:val="single" w:sz="4" w:space="0" w:color="auto"/>
              <w:bottom w:val="single" w:sz="8" w:space="0" w:color="000000"/>
              <w:right w:val="single" w:sz="8" w:space="0" w:color="auto"/>
            </w:tcBorders>
            <w:vAlign w:val="center"/>
            <w:hideMark/>
          </w:tcPr>
          <w:p w14:paraId="3ADBA6B9" w14:textId="77777777" w:rsidR="00853635" w:rsidRPr="00B263BA" w:rsidRDefault="00853635" w:rsidP="00B169C4">
            <w:pPr>
              <w:rPr>
                <w:rFonts w:ascii="Calibri" w:eastAsia="Times New Roman" w:hAnsi="Calibri" w:cs="Calibri"/>
                <w:color w:val="000000"/>
                <w:sz w:val="16"/>
                <w:szCs w:val="16"/>
                <w:lang w:eastAsia="es-CO"/>
              </w:rPr>
            </w:pPr>
          </w:p>
        </w:tc>
      </w:tr>
      <w:tr w:rsidR="00853635" w:rsidRPr="00B263BA" w14:paraId="24906903" w14:textId="77777777" w:rsidTr="00853635">
        <w:trPr>
          <w:trHeight w:val="129"/>
        </w:trPr>
        <w:tc>
          <w:tcPr>
            <w:tcW w:w="744" w:type="pct"/>
            <w:vMerge/>
            <w:tcBorders>
              <w:top w:val="single" w:sz="8" w:space="0" w:color="auto"/>
              <w:left w:val="single" w:sz="8" w:space="0" w:color="auto"/>
              <w:bottom w:val="single" w:sz="8" w:space="0" w:color="000000"/>
              <w:right w:val="single" w:sz="4" w:space="0" w:color="auto"/>
            </w:tcBorders>
            <w:vAlign w:val="center"/>
            <w:hideMark/>
          </w:tcPr>
          <w:p w14:paraId="38735D1A" w14:textId="77777777" w:rsidR="00853635" w:rsidRPr="00B263BA" w:rsidRDefault="00853635" w:rsidP="00B169C4">
            <w:pPr>
              <w:rPr>
                <w:rFonts w:ascii="Arial" w:eastAsia="Times New Roman" w:hAnsi="Arial" w:cs="Arial"/>
                <w:b/>
                <w:bCs/>
                <w:color w:val="000000"/>
                <w:sz w:val="16"/>
                <w:szCs w:val="16"/>
                <w:lang w:eastAsia="es-CO"/>
              </w:rPr>
            </w:pPr>
          </w:p>
        </w:tc>
        <w:tc>
          <w:tcPr>
            <w:tcW w:w="2060" w:type="pct"/>
            <w:gridSpan w:val="4"/>
            <w:tcBorders>
              <w:top w:val="single" w:sz="4" w:space="0" w:color="auto"/>
              <w:left w:val="nil"/>
              <w:bottom w:val="single" w:sz="4" w:space="0" w:color="auto"/>
              <w:right w:val="single" w:sz="4" w:space="0" w:color="auto"/>
            </w:tcBorders>
            <w:shd w:val="clear" w:color="000000" w:fill="BFBFBF"/>
            <w:vAlign w:val="center"/>
            <w:hideMark/>
          </w:tcPr>
          <w:p w14:paraId="3CC77D0C" w14:textId="77777777" w:rsidR="00853635" w:rsidRPr="00B263BA" w:rsidRDefault="00853635" w:rsidP="00B169C4">
            <w:pPr>
              <w:rPr>
                <w:rFonts w:ascii="Calibri" w:eastAsia="Times New Roman" w:hAnsi="Calibri" w:cs="Calibri"/>
                <w:b/>
                <w:bCs/>
                <w:color w:val="000000"/>
                <w:sz w:val="16"/>
                <w:szCs w:val="16"/>
                <w:lang w:eastAsia="es-CO"/>
              </w:rPr>
            </w:pPr>
            <w:r w:rsidRPr="00B263BA">
              <w:rPr>
                <w:rFonts w:ascii="Calibri" w:eastAsia="Times New Roman" w:hAnsi="Calibri" w:cs="Calibri"/>
                <w:b/>
                <w:bCs/>
                <w:color w:val="000000"/>
                <w:sz w:val="16"/>
                <w:szCs w:val="16"/>
                <w:lang w:eastAsia="es-CO"/>
              </w:rPr>
              <w:t xml:space="preserve">5. Viajes </w:t>
            </w:r>
          </w:p>
        </w:tc>
        <w:tc>
          <w:tcPr>
            <w:tcW w:w="426" w:type="pct"/>
            <w:tcBorders>
              <w:top w:val="single" w:sz="4" w:space="0" w:color="auto"/>
              <w:left w:val="nil"/>
              <w:bottom w:val="single" w:sz="4" w:space="0" w:color="auto"/>
              <w:right w:val="single" w:sz="4" w:space="0" w:color="auto"/>
            </w:tcBorders>
            <w:shd w:val="clear" w:color="000000" w:fill="BFBFBF"/>
            <w:vAlign w:val="center"/>
            <w:hideMark/>
          </w:tcPr>
          <w:p w14:paraId="4C14FD97" w14:textId="77777777" w:rsidR="00853635" w:rsidRPr="00B263BA" w:rsidRDefault="00853635" w:rsidP="00B169C4">
            <w:pPr>
              <w:jc w:val="cente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xml:space="preserve"> $                     2.333 </w:t>
            </w:r>
          </w:p>
        </w:tc>
        <w:tc>
          <w:tcPr>
            <w:tcW w:w="153" w:type="pct"/>
            <w:tcBorders>
              <w:top w:val="nil"/>
              <w:left w:val="nil"/>
              <w:bottom w:val="nil"/>
              <w:right w:val="single" w:sz="4" w:space="0" w:color="auto"/>
            </w:tcBorders>
            <w:shd w:val="clear" w:color="000000" w:fill="4472C4"/>
            <w:vAlign w:val="center"/>
            <w:hideMark/>
          </w:tcPr>
          <w:p w14:paraId="5C516797"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tcBorders>
              <w:top w:val="nil"/>
              <w:left w:val="nil"/>
              <w:bottom w:val="nil"/>
              <w:right w:val="single" w:sz="4" w:space="0" w:color="auto"/>
            </w:tcBorders>
            <w:shd w:val="clear" w:color="auto" w:fill="auto"/>
            <w:vAlign w:val="center"/>
            <w:hideMark/>
          </w:tcPr>
          <w:p w14:paraId="39FFEE9D"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tcBorders>
              <w:top w:val="nil"/>
              <w:left w:val="nil"/>
              <w:bottom w:val="nil"/>
              <w:right w:val="single" w:sz="4" w:space="0" w:color="auto"/>
            </w:tcBorders>
            <w:shd w:val="clear" w:color="auto" w:fill="auto"/>
            <w:vAlign w:val="center"/>
            <w:hideMark/>
          </w:tcPr>
          <w:p w14:paraId="2A71BFF3"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tcBorders>
              <w:top w:val="nil"/>
              <w:left w:val="nil"/>
              <w:bottom w:val="nil"/>
              <w:right w:val="single" w:sz="4" w:space="0" w:color="auto"/>
            </w:tcBorders>
            <w:shd w:val="clear" w:color="auto" w:fill="auto"/>
            <w:vAlign w:val="center"/>
            <w:hideMark/>
          </w:tcPr>
          <w:p w14:paraId="68DD889E"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4" w:type="pct"/>
            <w:tcBorders>
              <w:top w:val="nil"/>
              <w:left w:val="nil"/>
              <w:bottom w:val="nil"/>
              <w:right w:val="single" w:sz="4" w:space="0" w:color="auto"/>
            </w:tcBorders>
            <w:shd w:val="clear" w:color="auto" w:fill="auto"/>
            <w:vAlign w:val="center"/>
            <w:hideMark/>
          </w:tcPr>
          <w:p w14:paraId="15CF1035"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433" w:type="pct"/>
            <w:tcBorders>
              <w:top w:val="nil"/>
              <w:left w:val="nil"/>
              <w:bottom w:val="nil"/>
              <w:right w:val="single" w:sz="4" w:space="0" w:color="auto"/>
            </w:tcBorders>
            <w:shd w:val="clear" w:color="auto" w:fill="auto"/>
            <w:vAlign w:val="center"/>
            <w:hideMark/>
          </w:tcPr>
          <w:p w14:paraId="43AD8FEE"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569" w:type="pct"/>
            <w:tcBorders>
              <w:top w:val="nil"/>
              <w:left w:val="nil"/>
              <w:bottom w:val="nil"/>
              <w:right w:val="single" w:sz="8" w:space="0" w:color="auto"/>
            </w:tcBorders>
            <w:shd w:val="clear" w:color="auto" w:fill="auto"/>
            <w:vAlign w:val="center"/>
            <w:hideMark/>
          </w:tcPr>
          <w:p w14:paraId="74776CA8"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r>
      <w:tr w:rsidR="00853635" w:rsidRPr="00B263BA" w14:paraId="6A4B22CD" w14:textId="77777777" w:rsidTr="00853635">
        <w:trPr>
          <w:trHeight w:val="129"/>
        </w:trPr>
        <w:tc>
          <w:tcPr>
            <w:tcW w:w="744" w:type="pct"/>
            <w:vMerge/>
            <w:tcBorders>
              <w:top w:val="single" w:sz="8" w:space="0" w:color="auto"/>
              <w:left w:val="single" w:sz="8" w:space="0" w:color="auto"/>
              <w:bottom w:val="single" w:sz="8" w:space="0" w:color="000000"/>
              <w:right w:val="single" w:sz="4" w:space="0" w:color="auto"/>
            </w:tcBorders>
            <w:vAlign w:val="center"/>
            <w:hideMark/>
          </w:tcPr>
          <w:p w14:paraId="531954DB" w14:textId="77777777" w:rsidR="00853635" w:rsidRPr="00B263BA" w:rsidRDefault="00853635" w:rsidP="00B169C4">
            <w:pPr>
              <w:rPr>
                <w:rFonts w:ascii="Arial" w:eastAsia="Times New Roman" w:hAnsi="Arial" w:cs="Arial"/>
                <w:b/>
                <w:bCs/>
                <w:color w:val="000000"/>
                <w:sz w:val="16"/>
                <w:szCs w:val="16"/>
                <w:lang w:eastAsia="es-CO"/>
              </w:rPr>
            </w:pPr>
          </w:p>
        </w:tc>
        <w:tc>
          <w:tcPr>
            <w:tcW w:w="708" w:type="pct"/>
            <w:tcBorders>
              <w:top w:val="nil"/>
              <w:left w:val="nil"/>
              <w:bottom w:val="single" w:sz="8" w:space="0" w:color="auto"/>
              <w:right w:val="single" w:sz="4" w:space="0" w:color="auto"/>
            </w:tcBorders>
            <w:shd w:val="clear" w:color="auto" w:fill="auto"/>
            <w:vAlign w:val="center"/>
            <w:hideMark/>
          </w:tcPr>
          <w:p w14:paraId="0DD93B51" w14:textId="77777777" w:rsidR="00853635" w:rsidRPr="00B263BA" w:rsidRDefault="00853635" w:rsidP="00B169C4">
            <w:pPr>
              <w:rPr>
                <w:rFonts w:ascii="Arial" w:eastAsia="Times New Roman" w:hAnsi="Arial" w:cs="Arial"/>
                <w:color w:val="00B050"/>
                <w:sz w:val="16"/>
                <w:szCs w:val="16"/>
                <w:lang w:eastAsia="es-CO"/>
              </w:rPr>
            </w:pPr>
            <w:r w:rsidRPr="00B263BA">
              <w:rPr>
                <w:rFonts w:ascii="Arial" w:eastAsia="Times New Roman" w:hAnsi="Arial" w:cs="Arial"/>
                <w:color w:val="00B050"/>
                <w:sz w:val="16"/>
                <w:szCs w:val="16"/>
                <w:lang w:eastAsia="es-CO"/>
              </w:rPr>
              <w:t>5.1 Viajes de reconocimiento</w:t>
            </w:r>
          </w:p>
        </w:tc>
        <w:tc>
          <w:tcPr>
            <w:tcW w:w="522" w:type="pct"/>
            <w:tcBorders>
              <w:top w:val="nil"/>
              <w:left w:val="nil"/>
              <w:bottom w:val="single" w:sz="8" w:space="0" w:color="auto"/>
              <w:right w:val="single" w:sz="4" w:space="0" w:color="auto"/>
            </w:tcBorders>
            <w:shd w:val="clear" w:color="auto" w:fill="auto"/>
            <w:vAlign w:val="center"/>
            <w:hideMark/>
          </w:tcPr>
          <w:p w14:paraId="61C53929" w14:textId="77777777" w:rsidR="00853635" w:rsidRPr="00B263BA" w:rsidRDefault="00853635" w:rsidP="00B169C4">
            <w:pPr>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Viaje</w:t>
            </w:r>
          </w:p>
        </w:tc>
        <w:tc>
          <w:tcPr>
            <w:tcW w:w="385" w:type="pct"/>
            <w:tcBorders>
              <w:top w:val="nil"/>
              <w:left w:val="nil"/>
              <w:bottom w:val="single" w:sz="8" w:space="0" w:color="auto"/>
              <w:right w:val="single" w:sz="4" w:space="0" w:color="auto"/>
            </w:tcBorders>
            <w:shd w:val="clear" w:color="auto" w:fill="auto"/>
            <w:vAlign w:val="center"/>
            <w:hideMark/>
          </w:tcPr>
          <w:p w14:paraId="662ED693" w14:textId="77777777" w:rsidR="00853635" w:rsidRPr="00B263BA" w:rsidRDefault="00853635" w:rsidP="00B169C4">
            <w:pPr>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 xml:space="preserve"> $           333 </w:t>
            </w:r>
          </w:p>
        </w:tc>
        <w:tc>
          <w:tcPr>
            <w:tcW w:w="444" w:type="pct"/>
            <w:tcBorders>
              <w:top w:val="nil"/>
              <w:left w:val="nil"/>
              <w:bottom w:val="single" w:sz="8" w:space="0" w:color="auto"/>
              <w:right w:val="single" w:sz="4" w:space="0" w:color="auto"/>
            </w:tcBorders>
            <w:shd w:val="clear" w:color="auto" w:fill="auto"/>
            <w:vAlign w:val="center"/>
            <w:hideMark/>
          </w:tcPr>
          <w:p w14:paraId="2DEAA8D5" w14:textId="77777777" w:rsidR="00853635" w:rsidRPr="00B263BA" w:rsidRDefault="00853635" w:rsidP="00B169C4">
            <w:pPr>
              <w:jc w:val="center"/>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7</w:t>
            </w:r>
          </w:p>
        </w:tc>
        <w:tc>
          <w:tcPr>
            <w:tcW w:w="426" w:type="pct"/>
            <w:tcBorders>
              <w:top w:val="nil"/>
              <w:left w:val="nil"/>
              <w:bottom w:val="single" w:sz="8" w:space="0" w:color="auto"/>
              <w:right w:val="single" w:sz="4" w:space="0" w:color="auto"/>
            </w:tcBorders>
            <w:shd w:val="clear" w:color="auto" w:fill="auto"/>
            <w:vAlign w:val="center"/>
            <w:hideMark/>
          </w:tcPr>
          <w:p w14:paraId="1E5BCEA5" w14:textId="77777777" w:rsidR="00853635" w:rsidRPr="00B263BA" w:rsidRDefault="00853635" w:rsidP="00B169C4">
            <w:pPr>
              <w:jc w:val="center"/>
              <w:rPr>
                <w:rFonts w:ascii="Arial" w:eastAsia="Times New Roman" w:hAnsi="Arial" w:cs="Arial"/>
                <w:sz w:val="16"/>
                <w:szCs w:val="16"/>
                <w:lang w:eastAsia="es-CO"/>
              </w:rPr>
            </w:pPr>
            <w:r w:rsidRPr="00B263BA">
              <w:rPr>
                <w:rFonts w:ascii="Arial" w:eastAsia="Times New Roman" w:hAnsi="Arial" w:cs="Arial"/>
                <w:sz w:val="16"/>
                <w:szCs w:val="16"/>
                <w:lang w:eastAsia="es-CO"/>
              </w:rPr>
              <w:t xml:space="preserve"> $                     2.333 </w:t>
            </w:r>
          </w:p>
        </w:tc>
        <w:tc>
          <w:tcPr>
            <w:tcW w:w="153" w:type="pct"/>
            <w:tcBorders>
              <w:top w:val="nil"/>
              <w:left w:val="nil"/>
              <w:bottom w:val="nil"/>
              <w:right w:val="single" w:sz="4" w:space="0" w:color="auto"/>
            </w:tcBorders>
            <w:shd w:val="clear" w:color="000000" w:fill="4472C4"/>
            <w:vAlign w:val="center"/>
            <w:hideMark/>
          </w:tcPr>
          <w:p w14:paraId="43134C8F"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tcBorders>
              <w:top w:val="nil"/>
              <w:left w:val="nil"/>
              <w:bottom w:val="nil"/>
              <w:right w:val="single" w:sz="4" w:space="0" w:color="auto"/>
            </w:tcBorders>
            <w:shd w:val="clear" w:color="auto" w:fill="auto"/>
            <w:vAlign w:val="center"/>
            <w:hideMark/>
          </w:tcPr>
          <w:p w14:paraId="566CE1C4"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tcBorders>
              <w:top w:val="nil"/>
              <w:left w:val="nil"/>
              <w:bottom w:val="nil"/>
              <w:right w:val="single" w:sz="4" w:space="0" w:color="auto"/>
            </w:tcBorders>
            <w:shd w:val="clear" w:color="auto" w:fill="auto"/>
            <w:vAlign w:val="center"/>
            <w:hideMark/>
          </w:tcPr>
          <w:p w14:paraId="2A1DF18C"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tcBorders>
              <w:top w:val="nil"/>
              <w:left w:val="nil"/>
              <w:bottom w:val="nil"/>
              <w:right w:val="single" w:sz="4" w:space="0" w:color="auto"/>
            </w:tcBorders>
            <w:shd w:val="clear" w:color="auto" w:fill="auto"/>
            <w:vAlign w:val="center"/>
            <w:hideMark/>
          </w:tcPr>
          <w:p w14:paraId="59C85D6D"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4" w:type="pct"/>
            <w:tcBorders>
              <w:top w:val="nil"/>
              <w:left w:val="nil"/>
              <w:bottom w:val="nil"/>
              <w:right w:val="single" w:sz="4" w:space="0" w:color="auto"/>
            </w:tcBorders>
            <w:shd w:val="clear" w:color="auto" w:fill="auto"/>
            <w:vAlign w:val="center"/>
            <w:hideMark/>
          </w:tcPr>
          <w:p w14:paraId="76B50911"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433" w:type="pct"/>
            <w:tcBorders>
              <w:top w:val="nil"/>
              <w:left w:val="nil"/>
              <w:bottom w:val="nil"/>
              <w:right w:val="single" w:sz="4" w:space="0" w:color="auto"/>
            </w:tcBorders>
            <w:shd w:val="clear" w:color="auto" w:fill="auto"/>
            <w:vAlign w:val="center"/>
            <w:hideMark/>
          </w:tcPr>
          <w:p w14:paraId="1A29D5A7"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569" w:type="pct"/>
            <w:tcBorders>
              <w:top w:val="nil"/>
              <w:left w:val="nil"/>
              <w:bottom w:val="nil"/>
              <w:right w:val="single" w:sz="8" w:space="0" w:color="auto"/>
            </w:tcBorders>
            <w:shd w:val="clear" w:color="auto" w:fill="auto"/>
            <w:vAlign w:val="center"/>
            <w:hideMark/>
          </w:tcPr>
          <w:p w14:paraId="51F6208A"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r>
      <w:tr w:rsidR="00853635" w:rsidRPr="00B263BA" w14:paraId="37395A73" w14:textId="77777777" w:rsidTr="00853635">
        <w:trPr>
          <w:trHeight w:val="1"/>
        </w:trPr>
        <w:tc>
          <w:tcPr>
            <w:tcW w:w="744" w:type="pct"/>
            <w:vMerge w:val="restart"/>
            <w:tcBorders>
              <w:top w:val="nil"/>
              <w:left w:val="single" w:sz="8" w:space="0" w:color="auto"/>
              <w:bottom w:val="nil"/>
              <w:right w:val="single" w:sz="4" w:space="0" w:color="auto"/>
            </w:tcBorders>
            <w:shd w:val="clear" w:color="auto" w:fill="auto"/>
            <w:vAlign w:val="center"/>
            <w:hideMark/>
          </w:tcPr>
          <w:p w14:paraId="5F82F60D" w14:textId="77777777" w:rsidR="00853635" w:rsidRPr="00B263BA" w:rsidRDefault="00853635" w:rsidP="00B169C4">
            <w:pPr>
              <w:jc w:val="cente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xml:space="preserve">PRODUCTO 1.2 Piezas de comunicación </w:t>
            </w:r>
          </w:p>
        </w:tc>
        <w:tc>
          <w:tcPr>
            <w:tcW w:w="2060" w:type="pct"/>
            <w:gridSpan w:val="4"/>
            <w:tcBorders>
              <w:top w:val="single" w:sz="8" w:space="0" w:color="auto"/>
              <w:left w:val="nil"/>
              <w:bottom w:val="single" w:sz="4" w:space="0" w:color="auto"/>
              <w:right w:val="single" w:sz="4" w:space="0" w:color="auto"/>
            </w:tcBorders>
            <w:shd w:val="clear" w:color="000000" w:fill="BFBFBF"/>
            <w:vAlign w:val="center"/>
            <w:hideMark/>
          </w:tcPr>
          <w:p w14:paraId="3E2639EC" w14:textId="77777777" w:rsidR="00853635" w:rsidRPr="00B263BA" w:rsidRDefault="00853635" w:rsidP="00B169C4">
            <w:pP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xml:space="preserve">2. Suministros, comodidades, materiales </w:t>
            </w:r>
          </w:p>
        </w:tc>
        <w:tc>
          <w:tcPr>
            <w:tcW w:w="426" w:type="pct"/>
            <w:tcBorders>
              <w:top w:val="nil"/>
              <w:left w:val="single" w:sz="4" w:space="0" w:color="auto"/>
              <w:bottom w:val="single" w:sz="4" w:space="0" w:color="auto"/>
              <w:right w:val="single" w:sz="4" w:space="0" w:color="auto"/>
            </w:tcBorders>
            <w:shd w:val="clear" w:color="000000" w:fill="BFBFBF"/>
            <w:vAlign w:val="center"/>
            <w:hideMark/>
          </w:tcPr>
          <w:p w14:paraId="5B88ED79" w14:textId="77777777" w:rsidR="00853635" w:rsidRPr="00B263BA" w:rsidRDefault="00853635" w:rsidP="00B169C4">
            <w:pPr>
              <w:jc w:val="cente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xml:space="preserve"> $                     4.832 </w:t>
            </w:r>
          </w:p>
        </w:tc>
        <w:tc>
          <w:tcPr>
            <w:tcW w:w="153" w:type="pct"/>
            <w:tcBorders>
              <w:top w:val="single" w:sz="8" w:space="0" w:color="auto"/>
              <w:left w:val="nil"/>
              <w:bottom w:val="single" w:sz="4" w:space="0" w:color="auto"/>
              <w:right w:val="single" w:sz="4" w:space="0" w:color="auto"/>
            </w:tcBorders>
            <w:shd w:val="clear" w:color="000000" w:fill="4472C4"/>
            <w:vAlign w:val="center"/>
            <w:hideMark/>
          </w:tcPr>
          <w:p w14:paraId="2F0B1386"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tcBorders>
              <w:top w:val="single" w:sz="8" w:space="0" w:color="auto"/>
              <w:left w:val="nil"/>
              <w:bottom w:val="single" w:sz="4" w:space="0" w:color="auto"/>
              <w:right w:val="single" w:sz="4" w:space="0" w:color="auto"/>
            </w:tcBorders>
            <w:shd w:val="clear" w:color="auto" w:fill="auto"/>
            <w:vAlign w:val="center"/>
            <w:hideMark/>
          </w:tcPr>
          <w:p w14:paraId="56F8C9FB"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tcBorders>
              <w:top w:val="single" w:sz="8" w:space="0" w:color="auto"/>
              <w:left w:val="nil"/>
              <w:bottom w:val="single" w:sz="4" w:space="0" w:color="auto"/>
              <w:right w:val="single" w:sz="4" w:space="0" w:color="auto"/>
            </w:tcBorders>
            <w:shd w:val="clear" w:color="auto" w:fill="auto"/>
            <w:vAlign w:val="center"/>
            <w:hideMark/>
          </w:tcPr>
          <w:p w14:paraId="216974E8"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tcBorders>
              <w:top w:val="single" w:sz="8" w:space="0" w:color="auto"/>
              <w:left w:val="nil"/>
              <w:bottom w:val="single" w:sz="4" w:space="0" w:color="auto"/>
              <w:right w:val="single" w:sz="4" w:space="0" w:color="auto"/>
            </w:tcBorders>
            <w:shd w:val="clear" w:color="auto" w:fill="auto"/>
            <w:vAlign w:val="center"/>
            <w:hideMark/>
          </w:tcPr>
          <w:p w14:paraId="65B6B023"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4" w:type="pct"/>
            <w:tcBorders>
              <w:top w:val="single" w:sz="8" w:space="0" w:color="auto"/>
              <w:left w:val="nil"/>
              <w:bottom w:val="single" w:sz="4" w:space="0" w:color="auto"/>
              <w:right w:val="single" w:sz="4" w:space="0" w:color="auto"/>
            </w:tcBorders>
            <w:shd w:val="clear" w:color="auto" w:fill="auto"/>
            <w:vAlign w:val="center"/>
            <w:hideMark/>
          </w:tcPr>
          <w:p w14:paraId="2C900FF9"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433" w:type="pct"/>
            <w:vMerge w:val="restart"/>
            <w:tcBorders>
              <w:top w:val="single" w:sz="8" w:space="0" w:color="auto"/>
              <w:left w:val="single" w:sz="4" w:space="0" w:color="auto"/>
              <w:bottom w:val="nil"/>
              <w:right w:val="single" w:sz="4" w:space="0" w:color="auto"/>
            </w:tcBorders>
            <w:shd w:val="clear" w:color="auto" w:fill="auto"/>
            <w:vAlign w:val="center"/>
            <w:hideMark/>
          </w:tcPr>
          <w:p w14:paraId="2DC19475"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Nivel nacional</w:t>
            </w:r>
          </w:p>
        </w:tc>
        <w:tc>
          <w:tcPr>
            <w:tcW w:w="569" w:type="pct"/>
            <w:vMerge w:val="restart"/>
            <w:tcBorders>
              <w:top w:val="single" w:sz="8" w:space="0" w:color="auto"/>
              <w:left w:val="single" w:sz="4" w:space="0" w:color="auto"/>
              <w:bottom w:val="nil"/>
              <w:right w:val="single" w:sz="8" w:space="0" w:color="auto"/>
            </w:tcBorders>
            <w:shd w:val="clear" w:color="auto" w:fill="auto"/>
            <w:vAlign w:val="center"/>
            <w:hideMark/>
          </w:tcPr>
          <w:p w14:paraId="76690D8A"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xml:space="preserve">RNM + Facilitadoras locales </w:t>
            </w:r>
          </w:p>
        </w:tc>
      </w:tr>
      <w:tr w:rsidR="00853635" w:rsidRPr="00B263BA" w14:paraId="0F2A6A7F" w14:textId="77777777" w:rsidTr="00853635">
        <w:trPr>
          <w:trHeight w:val="129"/>
        </w:trPr>
        <w:tc>
          <w:tcPr>
            <w:tcW w:w="744" w:type="pct"/>
            <w:vMerge/>
            <w:tcBorders>
              <w:top w:val="nil"/>
              <w:left w:val="single" w:sz="8" w:space="0" w:color="auto"/>
              <w:bottom w:val="nil"/>
              <w:right w:val="single" w:sz="4" w:space="0" w:color="auto"/>
            </w:tcBorders>
            <w:vAlign w:val="center"/>
            <w:hideMark/>
          </w:tcPr>
          <w:p w14:paraId="2E4FB63C" w14:textId="77777777" w:rsidR="00853635" w:rsidRPr="00B263BA" w:rsidRDefault="00853635" w:rsidP="00B169C4">
            <w:pPr>
              <w:rPr>
                <w:rFonts w:ascii="Arial" w:eastAsia="Times New Roman" w:hAnsi="Arial" w:cs="Arial"/>
                <w:b/>
                <w:bCs/>
                <w:color w:val="000000"/>
                <w:sz w:val="16"/>
                <w:szCs w:val="16"/>
                <w:lang w:eastAsia="es-CO"/>
              </w:rPr>
            </w:pPr>
          </w:p>
        </w:tc>
        <w:tc>
          <w:tcPr>
            <w:tcW w:w="708" w:type="pct"/>
            <w:tcBorders>
              <w:top w:val="nil"/>
              <w:left w:val="nil"/>
              <w:bottom w:val="single" w:sz="4" w:space="0" w:color="auto"/>
              <w:right w:val="single" w:sz="4" w:space="0" w:color="auto"/>
            </w:tcBorders>
            <w:shd w:val="clear" w:color="auto" w:fill="auto"/>
            <w:vAlign w:val="center"/>
            <w:hideMark/>
          </w:tcPr>
          <w:p w14:paraId="430EE813" w14:textId="77777777" w:rsidR="00853635" w:rsidRPr="00B263BA" w:rsidRDefault="00853635" w:rsidP="00B169C4">
            <w:pPr>
              <w:rPr>
                <w:rFonts w:ascii="Arial" w:eastAsia="Times New Roman" w:hAnsi="Arial" w:cs="Arial"/>
                <w:color w:val="00B050"/>
                <w:sz w:val="16"/>
                <w:szCs w:val="16"/>
                <w:lang w:eastAsia="es-CO"/>
              </w:rPr>
            </w:pPr>
            <w:r w:rsidRPr="00B263BA">
              <w:rPr>
                <w:rFonts w:ascii="Arial" w:eastAsia="Times New Roman" w:hAnsi="Arial" w:cs="Arial"/>
                <w:color w:val="00B050"/>
                <w:sz w:val="16"/>
                <w:szCs w:val="16"/>
                <w:lang w:eastAsia="es-CO"/>
              </w:rPr>
              <w:t>2.1 Impresión de piezas</w:t>
            </w:r>
          </w:p>
        </w:tc>
        <w:tc>
          <w:tcPr>
            <w:tcW w:w="522" w:type="pct"/>
            <w:tcBorders>
              <w:top w:val="nil"/>
              <w:left w:val="nil"/>
              <w:bottom w:val="single" w:sz="4" w:space="0" w:color="auto"/>
              <w:right w:val="single" w:sz="4" w:space="0" w:color="auto"/>
            </w:tcBorders>
            <w:shd w:val="clear" w:color="auto" w:fill="auto"/>
            <w:vAlign w:val="center"/>
            <w:hideMark/>
          </w:tcPr>
          <w:p w14:paraId="2DE9F74C" w14:textId="77777777" w:rsidR="00853635" w:rsidRPr="00B263BA" w:rsidRDefault="00853635" w:rsidP="00B169C4">
            <w:pPr>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Pieza</w:t>
            </w:r>
          </w:p>
        </w:tc>
        <w:tc>
          <w:tcPr>
            <w:tcW w:w="385" w:type="pct"/>
            <w:tcBorders>
              <w:top w:val="nil"/>
              <w:left w:val="nil"/>
              <w:bottom w:val="single" w:sz="4" w:space="0" w:color="auto"/>
              <w:right w:val="single" w:sz="4" w:space="0" w:color="auto"/>
            </w:tcBorders>
            <w:shd w:val="clear" w:color="auto" w:fill="auto"/>
            <w:vAlign w:val="center"/>
            <w:hideMark/>
          </w:tcPr>
          <w:p w14:paraId="03C0E2A6" w14:textId="77777777" w:rsidR="00853635" w:rsidRPr="00B263BA" w:rsidRDefault="00853635" w:rsidP="00B169C4">
            <w:pPr>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 xml:space="preserve"> $               2 </w:t>
            </w:r>
          </w:p>
        </w:tc>
        <w:tc>
          <w:tcPr>
            <w:tcW w:w="444" w:type="pct"/>
            <w:tcBorders>
              <w:top w:val="nil"/>
              <w:left w:val="nil"/>
              <w:bottom w:val="single" w:sz="4" w:space="0" w:color="auto"/>
              <w:right w:val="nil"/>
            </w:tcBorders>
            <w:shd w:val="clear" w:color="auto" w:fill="auto"/>
            <w:vAlign w:val="center"/>
            <w:hideMark/>
          </w:tcPr>
          <w:p w14:paraId="19C3AB16" w14:textId="77777777" w:rsidR="00853635" w:rsidRPr="00B263BA" w:rsidRDefault="00853635" w:rsidP="00B169C4">
            <w:pPr>
              <w:jc w:val="center"/>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1000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028727FD" w14:textId="77777777" w:rsidR="00853635" w:rsidRPr="00B263BA" w:rsidRDefault="00853635" w:rsidP="00B169C4">
            <w:pPr>
              <w:jc w:val="center"/>
              <w:rPr>
                <w:rFonts w:ascii="Arial" w:eastAsia="Times New Roman" w:hAnsi="Arial" w:cs="Arial"/>
                <w:color w:val="FF0000"/>
                <w:sz w:val="16"/>
                <w:szCs w:val="16"/>
                <w:lang w:eastAsia="es-CO"/>
              </w:rPr>
            </w:pPr>
            <w:r w:rsidRPr="00B263BA">
              <w:rPr>
                <w:rFonts w:ascii="Arial" w:eastAsia="Times New Roman" w:hAnsi="Arial" w:cs="Arial"/>
                <w:color w:val="FF0000"/>
                <w:sz w:val="16"/>
                <w:szCs w:val="16"/>
                <w:lang w:eastAsia="es-CO"/>
              </w:rPr>
              <w:t xml:space="preserve"> $                     1.666 </w:t>
            </w:r>
          </w:p>
        </w:tc>
        <w:tc>
          <w:tcPr>
            <w:tcW w:w="153" w:type="pct"/>
            <w:tcBorders>
              <w:top w:val="nil"/>
              <w:left w:val="nil"/>
              <w:bottom w:val="single" w:sz="4" w:space="0" w:color="auto"/>
              <w:right w:val="single" w:sz="4" w:space="0" w:color="auto"/>
            </w:tcBorders>
            <w:shd w:val="clear" w:color="000000" w:fill="4472C4"/>
            <w:vAlign w:val="center"/>
            <w:hideMark/>
          </w:tcPr>
          <w:p w14:paraId="1615C2D8"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tcBorders>
              <w:top w:val="nil"/>
              <w:left w:val="nil"/>
              <w:bottom w:val="single" w:sz="4" w:space="0" w:color="auto"/>
              <w:right w:val="single" w:sz="4" w:space="0" w:color="auto"/>
            </w:tcBorders>
            <w:shd w:val="clear" w:color="auto" w:fill="auto"/>
            <w:vAlign w:val="center"/>
            <w:hideMark/>
          </w:tcPr>
          <w:p w14:paraId="5BE09935"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tcBorders>
              <w:top w:val="nil"/>
              <w:left w:val="nil"/>
              <w:bottom w:val="single" w:sz="4" w:space="0" w:color="auto"/>
              <w:right w:val="single" w:sz="4" w:space="0" w:color="auto"/>
            </w:tcBorders>
            <w:shd w:val="clear" w:color="auto" w:fill="auto"/>
            <w:vAlign w:val="center"/>
            <w:hideMark/>
          </w:tcPr>
          <w:p w14:paraId="526274B3"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tcBorders>
              <w:top w:val="nil"/>
              <w:left w:val="nil"/>
              <w:bottom w:val="single" w:sz="4" w:space="0" w:color="auto"/>
              <w:right w:val="single" w:sz="4" w:space="0" w:color="auto"/>
            </w:tcBorders>
            <w:shd w:val="clear" w:color="auto" w:fill="auto"/>
            <w:vAlign w:val="center"/>
            <w:hideMark/>
          </w:tcPr>
          <w:p w14:paraId="2623C6D4"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4" w:type="pct"/>
            <w:tcBorders>
              <w:top w:val="nil"/>
              <w:left w:val="nil"/>
              <w:bottom w:val="single" w:sz="4" w:space="0" w:color="auto"/>
              <w:right w:val="single" w:sz="4" w:space="0" w:color="auto"/>
            </w:tcBorders>
            <w:shd w:val="clear" w:color="auto" w:fill="auto"/>
            <w:vAlign w:val="center"/>
            <w:hideMark/>
          </w:tcPr>
          <w:p w14:paraId="458F77A6"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433" w:type="pct"/>
            <w:vMerge/>
            <w:tcBorders>
              <w:top w:val="single" w:sz="8" w:space="0" w:color="auto"/>
              <w:left w:val="single" w:sz="4" w:space="0" w:color="auto"/>
              <w:bottom w:val="nil"/>
              <w:right w:val="single" w:sz="4" w:space="0" w:color="auto"/>
            </w:tcBorders>
            <w:vAlign w:val="center"/>
            <w:hideMark/>
          </w:tcPr>
          <w:p w14:paraId="2BEE03D5" w14:textId="77777777" w:rsidR="00853635" w:rsidRPr="00B263BA" w:rsidRDefault="00853635" w:rsidP="00B169C4">
            <w:pPr>
              <w:rPr>
                <w:rFonts w:ascii="Calibri" w:eastAsia="Times New Roman" w:hAnsi="Calibri" w:cs="Calibri"/>
                <w:color w:val="000000"/>
                <w:sz w:val="16"/>
                <w:szCs w:val="16"/>
                <w:lang w:eastAsia="es-CO"/>
              </w:rPr>
            </w:pPr>
          </w:p>
        </w:tc>
        <w:tc>
          <w:tcPr>
            <w:tcW w:w="569" w:type="pct"/>
            <w:vMerge/>
            <w:tcBorders>
              <w:top w:val="single" w:sz="8" w:space="0" w:color="auto"/>
              <w:left w:val="single" w:sz="4" w:space="0" w:color="auto"/>
              <w:bottom w:val="nil"/>
              <w:right w:val="single" w:sz="8" w:space="0" w:color="auto"/>
            </w:tcBorders>
            <w:vAlign w:val="center"/>
            <w:hideMark/>
          </w:tcPr>
          <w:p w14:paraId="6515C4C3" w14:textId="77777777" w:rsidR="00853635" w:rsidRPr="00B263BA" w:rsidRDefault="00853635" w:rsidP="00B169C4">
            <w:pPr>
              <w:rPr>
                <w:rFonts w:ascii="Calibri" w:eastAsia="Times New Roman" w:hAnsi="Calibri" w:cs="Calibri"/>
                <w:color w:val="000000"/>
                <w:sz w:val="16"/>
                <w:szCs w:val="16"/>
                <w:lang w:eastAsia="es-CO"/>
              </w:rPr>
            </w:pPr>
          </w:p>
        </w:tc>
      </w:tr>
      <w:tr w:rsidR="00853635" w:rsidRPr="00B263BA" w14:paraId="5971F392" w14:textId="77777777" w:rsidTr="00853635">
        <w:trPr>
          <w:trHeight w:val="1"/>
        </w:trPr>
        <w:tc>
          <w:tcPr>
            <w:tcW w:w="744" w:type="pct"/>
            <w:vMerge/>
            <w:tcBorders>
              <w:top w:val="nil"/>
              <w:left w:val="single" w:sz="8" w:space="0" w:color="auto"/>
              <w:bottom w:val="nil"/>
              <w:right w:val="single" w:sz="4" w:space="0" w:color="auto"/>
            </w:tcBorders>
            <w:vAlign w:val="center"/>
            <w:hideMark/>
          </w:tcPr>
          <w:p w14:paraId="69445510" w14:textId="77777777" w:rsidR="00853635" w:rsidRPr="00B263BA" w:rsidRDefault="00853635" w:rsidP="00B169C4">
            <w:pPr>
              <w:rPr>
                <w:rFonts w:ascii="Arial" w:eastAsia="Times New Roman" w:hAnsi="Arial" w:cs="Arial"/>
                <w:b/>
                <w:bCs/>
                <w:color w:val="000000"/>
                <w:sz w:val="16"/>
                <w:szCs w:val="16"/>
                <w:lang w:eastAsia="es-CO"/>
              </w:rPr>
            </w:pPr>
          </w:p>
        </w:tc>
        <w:tc>
          <w:tcPr>
            <w:tcW w:w="708" w:type="pct"/>
            <w:tcBorders>
              <w:top w:val="nil"/>
              <w:left w:val="nil"/>
              <w:bottom w:val="single" w:sz="4" w:space="0" w:color="auto"/>
              <w:right w:val="single" w:sz="4" w:space="0" w:color="auto"/>
            </w:tcBorders>
            <w:shd w:val="clear" w:color="auto" w:fill="auto"/>
            <w:vAlign w:val="center"/>
            <w:hideMark/>
          </w:tcPr>
          <w:p w14:paraId="7D803939" w14:textId="77777777" w:rsidR="00853635" w:rsidRPr="00B263BA" w:rsidRDefault="00853635" w:rsidP="00B169C4">
            <w:pPr>
              <w:rPr>
                <w:rFonts w:ascii="Arial" w:eastAsia="Times New Roman" w:hAnsi="Arial" w:cs="Arial"/>
                <w:color w:val="00B050"/>
                <w:sz w:val="16"/>
                <w:szCs w:val="16"/>
                <w:lang w:eastAsia="es-CO"/>
              </w:rPr>
            </w:pPr>
            <w:r w:rsidRPr="00B263BA">
              <w:rPr>
                <w:rFonts w:ascii="Arial" w:eastAsia="Times New Roman" w:hAnsi="Arial" w:cs="Arial"/>
                <w:color w:val="00B050"/>
                <w:sz w:val="16"/>
                <w:szCs w:val="16"/>
                <w:lang w:eastAsia="es-CO"/>
              </w:rPr>
              <w:t xml:space="preserve">2.2 </w:t>
            </w:r>
            <w:proofErr w:type="spellStart"/>
            <w:r w:rsidRPr="00B263BA">
              <w:rPr>
                <w:rFonts w:ascii="Arial" w:eastAsia="Times New Roman" w:hAnsi="Arial" w:cs="Arial"/>
                <w:color w:val="00B050"/>
                <w:sz w:val="16"/>
                <w:szCs w:val="16"/>
                <w:lang w:eastAsia="es-CO"/>
              </w:rPr>
              <w:t>Elaboracion</w:t>
            </w:r>
            <w:proofErr w:type="spellEnd"/>
            <w:r w:rsidRPr="00B263BA">
              <w:rPr>
                <w:rFonts w:ascii="Arial" w:eastAsia="Times New Roman" w:hAnsi="Arial" w:cs="Arial"/>
                <w:color w:val="00B050"/>
                <w:sz w:val="16"/>
                <w:szCs w:val="16"/>
                <w:lang w:eastAsia="es-CO"/>
              </w:rPr>
              <w:t xml:space="preserve"> y </w:t>
            </w:r>
            <w:proofErr w:type="spellStart"/>
            <w:r w:rsidRPr="00B263BA">
              <w:rPr>
                <w:rFonts w:ascii="Arial" w:eastAsia="Times New Roman" w:hAnsi="Arial" w:cs="Arial"/>
                <w:color w:val="00B050"/>
                <w:sz w:val="16"/>
                <w:szCs w:val="16"/>
                <w:lang w:eastAsia="es-CO"/>
              </w:rPr>
              <w:t>divulgacion</w:t>
            </w:r>
            <w:proofErr w:type="spellEnd"/>
            <w:r w:rsidRPr="00B263BA">
              <w:rPr>
                <w:rFonts w:ascii="Arial" w:eastAsia="Times New Roman" w:hAnsi="Arial" w:cs="Arial"/>
                <w:color w:val="00B050"/>
                <w:sz w:val="16"/>
                <w:szCs w:val="16"/>
                <w:lang w:eastAsia="es-CO"/>
              </w:rPr>
              <w:t xml:space="preserve"> de piezas</w:t>
            </w:r>
          </w:p>
        </w:tc>
        <w:tc>
          <w:tcPr>
            <w:tcW w:w="522" w:type="pct"/>
            <w:tcBorders>
              <w:top w:val="nil"/>
              <w:left w:val="nil"/>
              <w:bottom w:val="single" w:sz="4" w:space="0" w:color="auto"/>
              <w:right w:val="single" w:sz="4" w:space="0" w:color="auto"/>
            </w:tcBorders>
            <w:shd w:val="clear" w:color="auto" w:fill="auto"/>
            <w:vAlign w:val="center"/>
            <w:hideMark/>
          </w:tcPr>
          <w:p w14:paraId="3B204DEC" w14:textId="77777777" w:rsidR="00853635" w:rsidRPr="00B263BA" w:rsidRDefault="00853635" w:rsidP="00B169C4">
            <w:pPr>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 </w:t>
            </w:r>
          </w:p>
        </w:tc>
        <w:tc>
          <w:tcPr>
            <w:tcW w:w="385" w:type="pct"/>
            <w:tcBorders>
              <w:top w:val="nil"/>
              <w:left w:val="nil"/>
              <w:bottom w:val="single" w:sz="4" w:space="0" w:color="auto"/>
              <w:right w:val="single" w:sz="4" w:space="0" w:color="auto"/>
            </w:tcBorders>
            <w:shd w:val="clear" w:color="auto" w:fill="auto"/>
            <w:vAlign w:val="center"/>
            <w:hideMark/>
          </w:tcPr>
          <w:p w14:paraId="615A2748" w14:textId="77777777" w:rsidR="00853635" w:rsidRPr="00B263BA" w:rsidRDefault="00853635" w:rsidP="00B169C4">
            <w:pPr>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 xml:space="preserve"> $        3.166 </w:t>
            </w:r>
          </w:p>
        </w:tc>
        <w:tc>
          <w:tcPr>
            <w:tcW w:w="444" w:type="pct"/>
            <w:tcBorders>
              <w:top w:val="nil"/>
              <w:left w:val="nil"/>
              <w:bottom w:val="single" w:sz="4" w:space="0" w:color="auto"/>
              <w:right w:val="nil"/>
            </w:tcBorders>
            <w:shd w:val="clear" w:color="auto" w:fill="auto"/>
            <w:vAlign w:val="center"/>
            <w:hideMark/>
          </w:tcPr>
          <w:p w14:paraId="5AA1D91C" w14:textId="77777777" w:rsidR="00853635" w:rsidRPr="00B263BA" w:rsidRDefault="00853635" w:rsidP="00B169C4">
            <w:pPr>
              <w:jc w:val="center"/>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 </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0E12ECDA" w14:textId="77777777" w:rsidR="00853635" w:rsidRPr="00B263BA" w:rsidRDefault="00853635" w:rsidP="00B169C4">
            <w:pPr>
              <w:jc w:val="center"/>
              <w:rPr>
                <w:rFonts w:ascii="Arial" w:eastAsia="Times New Roman" w:hAnsi="Arial" w:cs="Arial"/>
                <w:color w:val="FF0000"/>
                <w:sz w:val="16"/>
                <w:szCs w:val="16"/>
                <w:lang w:eastAsia="es-CO"/>
              </w:rPr>
            </w:pPr>
            <w:r w:rsidRPr="00B263BA">
              <w:rPr>
                <w:rFonts w:ascii="Arial" w:eastAsia="Times New Roman" w:hAnsi="Arial" w:cs="Arial"/>
                <w:color w:val="FF0000"/>
                <w:sz w:val="16"/>
                <w:szCs w:val="16"/>
                <w:lang w:eastAsia="es-CO"/>
              </w:rPr>
              <w:t xml:space="preserve"> $                     3.166 </w:t>
            </w:r>
          </w:p>
        </w:tc>
        <w:tc>
          <w:tcPr>
            <w:tcW w:w="153" w:type="pct"/>
            <w:tcBorders>
              <w:top w:val="nil"/>
              <w:left w:val="nil"/>
              <w:bottom w:val="single" w:sz="4" w:space="0" w:color="auto"/>
              <w:right w:val="single" w:sz="4" w:space="0" w:color="auto"/>
            </w:tcBorders>
            <w:shd w:val="clear" w:color="000000" w:fill="4472C4"/>
            <w:vAlign w:val="center"/>
            <w:hideMark/>
          </w:tcPr>
          <w:p w14:paraId="07152D55"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tcBorders>
              <w:top w:val="nil"/>
              <w:left w:val="nil"/>
              <w:bottom w:val="single" w:sz="4" w:space="0" w:color="auto"/>
              <w:right w:val="single" w:sz="4" w:space="0" w:color="auto"/>
            </w:tcBorders>
            <w:shd w:val="clear" w:color="auto" w:fill="auto"/>
            <w:vAlign w:val="center"/>
            <w:hideMark/>
          </w:tcPr>
          <w:p w14:paraId="5278C9F4"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tcBorders>
              <w:top w:val="nil"/>
              <w:left w:val="nil"/>
              <w:bottom w:val="single" w:sz="4" w:space="0" w:color="auto"/>
              <w:right w:val="single" w:sz="4" w:space="0" w:color="auto"/>
            </w:tcBorders>
            <w:shd w:val="clear" w:color="auto" w:fill="auto"/>
            <w:vAlign w:val="center"/>
            <w:hideMark/>
          </w:tcPr>
          <w:p w14:paraId="7EE878B1"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tcBorders>
              <w:top w:val="nil"/>
              <w:left w:val="nil"/>
              <w:bottom w:val="single" w:sz="4" w:space="0" w:color="auto"/>
              <w:right w:val="single" w:sz="4" w:space="0" w:color="auto"/>
            </w:tcBorders>
            <w:shd w:val="clear" w:color="auto" w:fill="auto"/>
            <w:vAlign w:val="center"/>
            <w:hideMark/>
          </w:tcPr>
          <w:p w14:paraId="376B2373"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4" w:type="pct"/>
            <w:tcBorders>
              <w:top w:val="nil"/>
              <w:left w:val="nil"/>
              <w:bottom w:val="single" w:sz="4" w:space="0" w:color="auto"/>
              <w:right w:val="single" w:sz="4" w:space="0" w:color="auto"/>
            </w:tcBorders>
            <w:shd w:val="clear" w:color="auto" w:fill="auto"/>
            <w:vAlign w:val="center"/>
            <w:hideMark/>
          </w:tcPr>
          <w:p w14:paraId="243BC414"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433" w:type="pct"/>
            <w:vMerge/>
            <w:tcBorders>
              <w:top w:val="single" w:sz="8" w:space="0" w:color="auto"/>
              <w:left w:val="single" w:sz="4" w:space="0" w:color="auto"/>
              <w:bottom w:val="nil"/>
              <w:right w:val="single" w:sz="4" w:space="0" w:color="auto"/>
            </w:tcBorders>
            <w:vAlign w:val="center"/>
            <w:hideMark/>
          </w:tcPr>
          <w:p w14:paraId="23DDE9D1" w14:textId="77777777" w:rsidR="00853635" w:rsidRPr="00B263BA" w:rsidRDefault="00853635" w:rsidP="00B169C4">
            <w:pPr>
              <w:rPr>
                <w:rFonts w:ascii="Calibri" w:eastAsia="Times New Roman" w:hAnsi="Calibri" w:cs="Calibri"/>
                <w:color w:val="000000"/>
                <w:sz w:val="16"/>
                <w:szCs w:val="16"/>
                <w:lang w:eastAsia="es-CO"/>
              </w:rPr>
            </w:pPr>
          </w:p>
        </w:tc>
        <w:tc>
          <w:tcPr>
            <w:tcW w:w="569" w:type="pct"/>
            <w:vMerge/>
            <w:tcBorders>
              <w:top w:val="single" w:sz="8" w:space="0" w:color="auto"/>
              <w:left w:val="single" w:sz="4" w:space="0" w:color="auto"/>
              <w:bottom w:val="nil"/>
              <w:right w:val="single" w:sz="8" w:space="0" w:color="auto"/>
            </w:tcBorders>
            <w:vAlign w:val="center"/>
            <w:hideMark/>
          </w:tcPr>
          <w:p w14:paraId="135FB365" w14:textId="77777777" w:rsidR="00853635" w:rsidRPr="00B263BA" w:rsidRDefault="00853635" w:rsidP="00B169C4">
            <w:pPr>
              <w:rPr>
                <w:rFonts w:ascii="Calibri" w:eastAsia="Times New Roman" w:hAnsi="Calibri" w:cs="Calibri"/>
                <w:color w:val="000000"/>
                <w:sz w:val="16"/>
                <w:szCs w:val="16"/>
                <w:lang w:eastAsia="es-CO"/>
              </w:rPr>
            </w:pPr>
          </w:p>
        </w:tc>
      </w:tr>
      <w:tr w:rsidR="00853635" w:rsidRPr="00B263BA" w14:paraId="59E2B23A" w14:textId="77777777" w:rsidTr="00853635">
        <w:trPr>
          <w:trHeight w:val="359"/>
        </w:trPr>
        <w:tc>
          <w:tcPr>
            <w:tcW w:w="744"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39A05A1" w14:textId="77777777" w:rsidR="00853635" w:rsidRPr="00B263BA" w:rsidRDefault="00853635" w:rsidP="00B169C4">
            <w:pP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PRODUCTO 1.3 Plan de cualificación y acompañamiento</w:t>
            </w:r>
          </w:p>
        </w:tc>
        <w:tc>
          <w:tcPr>
            <w:tcW w:w="2060" w:type="pct"/>
            <w:gridSpan w:val="4"/>
            <w:tcBorders>
              <w:top w:val="single" w:sz="8" w:space="0" w:color="auto"/>
              <w:left w:val="nil"/>
              <w:bottom w:val="single" w:sz="4" w:space="0" w:color="auto"/>
              <w:right w:val="nil"/>
            </w:tcBorders>
            <w:shd w:val="clear" w:color="000000" w:fill="BFBFBF"/>
            <w:vAlign w:val="center"/>
            <w:hideMark/>
          </w:tcPr>
          <w:p w14:paraId="46D69FF2" w14:textId="77777777" w:rsidR="00853635" w:rsidRPr="00B263BA" w:rsidRDefault="00853635" w:rsidP="00B169C4">
            <w:pP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xml:space="preserve">4. Servicios contractuales </w:t>
            </w:r>
          </w:p>
        </w:tc>
        <w:tc>
          <w:tcPr>
            <w:tcW w:w="426" w:type="pct"/>
            <w:tcBorders>
              <w:top w:val="single" w:sz="8" w:space="0" w:color="auto"/>
              <w:left w:val="single" w:sz="4" w:space="0" w:color="auto"/>
              <w:bottom w:val="single" w:sz="4" w:space="0" w:color="auto"/>
              <w:right w:val="single" w:sz="4" w:space="0" w:color="auto"/>
            </w:tcBorders>
            <w:shd w:val="clear" w:color="000000" w:fill="BFBFBF"/>
            <w:vAlign w:val="center"/>
            <w:hideMark/>
          </w:tcPr>
          <w:p w14:paraId="32C2D211" w14:textId="77777777" w:rsidR="00853635" w:rsidRPr="00B263BA" w:rsidRDefault="00853635" w:rsidP="00B169C4">
            <w:pPr>
              <w:jc w:val="cente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xml:space="preserve"> $                     4.998 </w:t>
            </w:r>
          </w:p>
        </w:tc>
        <w:tc>
          <w:tcPr>
            <w:tcW w:w="153"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701B721"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vMerge w:val="restart"/>
            <w:tcBorders>
              <w:top w:val="single" w:sz="8" w:space="0" w:color="auto"/>
              <w:left w:val="single" w:sz="4" w:space="0" w:color="auto"/>
              <w:bottom w:val="single" w:sz="8" w:space="0" w:color="000000"/>
              <w:right w:val="single" w:sz="4" w:space="0" w:color="auto"/>
            </w:tcBorders>
            <w:shd w:val="clear" w:color="000000" w:fill="4472C4"/>
            <w:vAlign w:val="center"/>
            <w:hideMark/>
          </w:tcPr>
          <w:p w14:paraId="17DB6ED7"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vMerge w:val="restart"/>
            <w:tcBorders>
              <w:top w:val="single" w:sz="8" w:space="0" w:color="auto"/>
              <w:left w:val="single" w:sz="4" w:space="0" w:color="auto"/>
              <w:bottom w:val="single" w:sz="8" w:space="0" w:color="000000"/>
              <w:right w:val="single" w:sz="4" w:space="0" w:color="auto"/>
            </w:tcBorders>
            <w:shd w:val="clear" w:color="000000" w:fill="4472C4"/>
            <w:vAlign w:val="center"/>
            <w:hideMark/>
          </w:tcPr>
          <w:p w14:paraId="5837FFB4"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7596ECF"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4"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3CFCF3E9"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433" w:type="pct"/>
            <w:vMerge w:val="restart"/>
            <w:tcBorders>
              <w:top w:val="single" w:sz="8" w:space="0" w:color="auto"/>
              <w:left w:val="single" w:sz="8" w:space="0" w:color="auto"/>
              <w:bottom w:val="single" w:sz="8" w:space="0" w:color="000000"/>
              <w:right w:val="nil"/>
            </w:tcBorders>
            <w:shd w:val="clear" w:color="auto" w:fill="auto"/>
            <w:vAlign w:val="center"/>
            <w:hideMark/>
          </w:tcPr>
          <w:p w14:paraId="1EA9B0EC" w14:textId="77777777" w:rsidR="00853635" w:rsidRPr="00853635" w:rsidRDefault="00853635" w:rsidP="00853635">
            <w:pPr>
              <w:contextualSpacing/>
              <w:jc w:val="both"/>
              <w:rPr>
                <w:rFonts w:asciiTheme="minorHAnsi" w:eastAsia="Times New Roman" w:hAnsiTheme="minorHAnsi" w:cstheme="minorHAnsi"/>
                <w:i/>
                <w:color w:val="FF0000"/>
                <w:sz w:val="16"/>
                <w:szCs w:val="16"/>
                <w:lang w:eastAsia="fr-CA"/>
              </w:rPr>
            </w:pPr>
            <w:r w:rsidRPr="00853635">
              <w:rPr>
                <w:rFonts w:asciiTheme="minorHAnsi" w:eastAsia="Times New Roman" w:hAnsiTheme="minorHAnsi" w:cstheme="minorHAnsi"/>
                <w:i/>
                <w:color w:val="FF0000"/>
                <w:sz w:val="16"/>
                <w:szCs w:val="16"/>
                <w:lang w:eastAsia="fr-CA"/>
              </w:rPr>
              <w:t>Arauca: Arauquita</w:t>
            </w:r>
          </w:p>
          <w:p w14:paraId="6EF500C2" w14:textId="77777777" w:rsidR="00853635" w:rsidRPr="00853635" w:rsidRDefault="00853635" w:rsidP="00853635">
            <w:pPr>
              <w:contextualSpacing/>
              <w:jc w:val="both"/>
              <w:rPr>
                <w:rFonts w:asciiTheme="minorHAnsi" w:eastAsia="Times New Roman" w:hAnsiTheme="minorHAnsi" w:cstheme="minorHAnsi"/>
                <w:i/>
                <w:color w:val="FF0000"/>
                <w:sz w:val="16"/>
                <w:szCs w:val="16"/>
                <w:lang w:eastAsia="fr-CA"/>
              </w:rPr>
            </w:pPr>
            <w:r w:rsidRPr="00853635">
              <w:rPr>
                <w:rFonts w:asciiTheme="minorHAnsi" w:eastAsia="Times New Roman" w:hAnsiTheme="minorHAnsi" w:cstheme="minorHAnsi"/>
                <w:i/>
                <w:color w:val="FF0000"/>
                <w:sz w:val="16"/>
                <w:szCs w:val="16"/>
                <w:lang w:eastAsia="fr-CA"/>
              </w:rPr>
              <w:lastRenderedPageBreak/>
              <w:t xml:space="preserve">Cauca: Patía (El Bordo), Tambo, </w:t>
            </w:r>
          </w:p>
          <w:p w14:paraId="482B0711" w14:textId="77777777" w:rsidR="00853635" w:rsidRPr="00853635" w:rsidRDefault="00853635" w:rsidP="00853635">
            <w:pPr>
              <w:contextualSpacing/>
              <w:jc w:val="both"/>
              <w:rPr>
                <w:rFonts w:asciiTheme="minorHAnsi" w:eastAsia="Times New Roman" w:hAnsiTheme="minorHAnsi" w:cstheme="minorHAnsi"/>
                <w:i/>
                <w:color w:val="FF0000"/>
                <w:sz w:val="16"/>
                <w:szCs w:val="16"/>
                <w:lang w:eastAsia="fr-CA"/>
              </w:rPr>
            </w:pPr>
            <w:r w:rsidRPr="00853635">
              <w:rPr>
                <w:rFonts w:asciiTheme="minorHAnsi" w:eastAsia="Times New Roman" w:hAnsiTheme="minorHAnsi" w:cstheme="minorHAnsi"/>
                <w:i/>
                <w:color w:val="FF0000"/>
                <w:sz w:val="16"/>
                <w:szCs w:val="16"/>
                <w:lang w:eastAsia="fr-CA"/>
              </w:rPr>
              <w:t>Chocó: Quibdó, Riosucio</w:t>
            </w:r>
          </w:p>
          <w:p w14:paraId="35BAE2EE" w14:textId="77777777" w:rsidR="00853635" w:rsidRPr="00853635" w:rsidRDefault="00853635" w:rsidP="00853635">
            <w:pPr>
              <w:contextualSpacing/>
              <w:jc w:val="both"/>
              <w:rPr>
                <w:rFonts w:asciiTheme="minorHAnsi" w:eastAsia="Times New Roman" w:hAnsiTheme="minorHAnsi" w:cstheme="minorHAnsi"/>
                <w:i/>
                <w:color w:val="FF0000"/>
                <w:sz w:val="16"/>
                <w:szCs w:val="16"/>
                <w:lang w:eastAsia="fr-CA"/>
              </w:rPr>
            </w:pPr>
            <w:r w:rsidRPr="00853635">
              <w:rPr>
                <w:rFonts w:asciiTheme="minorHAnsi" w:eastAsia="Times New Roman" w:hAnsiTheme="minorHAnsi" w:cstheme="minorHAnsi"/>
                <w:i/>
                <w:color w:val="FF0000"/>
                <w:sz w:val="16"/>
                <w:szCs w:val="16"/>
                <w:lang w:eastAsia="fr-CA"/>
              </w:rPr>
              <w:t xml:space="preserve">Putumayo: Puerto Asís, Tolima: Icononzo. </w:t>
            </w:r>
          </w:p>
          <w:p w14:paraId="4F25FD19" w14:textId="7BCAB231" w:rsidR="00853635" w:rsidRPr="00B263BA" w:rsidRDefault="00853635" w:rsidP="00B169C4">
            <w:pPr>
              <w:jc w:val="center"/>
              <w:rPr>
                <w:rFonts w:ascii="Calibri" w:eastAsia="Times New Roman" w:hAnsi="Calibri" w:cs="Calibri"/>
                <w:color w:val="000000"/>
                <w:sz w:val="16"/>
                <w:szCs w:val="16"/>
                <w:lang w:eastAsia="es-CO"/>
              </w:rPr>
            </w:pPr>
          </w:p>
        </w:tc>
        <w:tc>
          <w:tcPr>
            <w:tcW w:w="569"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7F6B7E8C"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lastRenderedPageBreak/>
              <w:t xml:space="preserve">RNM + Facilitadoras locales </w:t>
            </w:r>
          </w:p>
        </w:tc>
      </w:tr>
      <w:tr w:rsidR="00853635" w:rsidRPr="00B263BA" w14:paraId="4C822092" w14:textId="77777777" w:rsidTr="00853635">
        <w:trPr>
          <w:trHeight w:val="3"/>
        </w:trPr>
        <w:tc>
          <w:tcPr>
            <w:tcW w:w="744" w:type="pct"/>
            <w:vMerge/>
            <w:tcBorders>
              <w:top w:val="single" w:sz="8" w:space="0" w:color="auto"/>
              <w:left w:val="single" w:sz="8" w:space="0" w:color="auto"/>
              <w:bottom w:val="single" w:sz="8" w:space="0" w:color="000000"/>
              <w:right w:val="single" w:sz="4" w:space="0" w:color="auto"/>
            </w:tcBorders>
            <w:vAlign w:val="center"/>
            <w:hideMark/>
          </w:tcPr>
          <w:p w14:paraId="68DC2E2A" w14:textId="77777777" w:rsidR="00853635" w:rsidRPr="00B263BA" w:rsidRDefault="00853635" w:rsidP="00B169C4">
            <w:pPr>
              <w:rPr>
                <w:rFonts w:ascii="Arial" w:eastAsia="Times New Roman" w:hAnsi="Arial" w:cs="Arial"/>
                <w:b/>
                <w:bCs/>
                <w:color w:val="000000"/>
                <w:sz w:val="16"/>
                <w:szCs w:val="16"/>
                <w:lang w:eastAsia="es-CO"/>
              </w:rPr>
            </w:pPr>
          </w:p>
        </w:tc>
        <w:tc>
          <w:tcPr>
            <w:tcW w:w="708" w:type="pct"/>
            <w:tcBorders>
              <w:top w:val="nil"/>
              <w:left w:val="nil"/>
              <w:bottom w:val="single" w:sz="8" w:space="0" w:color="auto"/>
              <w:right w:val="single" w:sz="4" w:space="0" w:color="auto"/>
            </w:tcBorders>
            <w:shd w:val="clear" w:color="auto" w:fill="auto"/>
            <w:vAlign w:val="center"/>
            <w:hideMark/>
          </w:tcPr>
          <w:p w14:paraId="61E3EBF4" w14:textId="77777777" w:rsidR="00853635" w:rsidRPr="00B263BA" w:rsidRDefault="00853635" w:rsidP="00B169C4">
            <w:pPr>
              <w:rPr>
                <w:rFonts w:ascii="Arial" w:eastAsia="Times New Roman" w:hAnsi="Arial" w:cs="Arial"/>
                <w:color w:val="00B050"/>
                <w:sz w:val="16"/>
                <w:szCs w:val="16"/>
                <w:lang w:eastAsia="es-CO"/>
              </w:rPr>
            </w:pPr>
            <w:r w:rsidRPr="00B263BA">
              <w:rPr>
                <w:rFonts w:ascii="Arial" w:eastAsia="Times New Roman" w:hAnsi="Arial" w:cs="Arial"/>
                <w:color w:val="00B050"/>
                <w:sz w:val="16"/>
                <w:szCs w:val="16"/>
                <w:lang w:eastAsia="es-CO"/>
              </w:rPr>
              <w:t xml:space="preserve">4.1 </w:t>
            </w:r>
            <w:proofErr w:type="spellStart"/>
            <w:r w:rsidRPr="00B263BA">
              <w:rPr>
                <w:rFonts w:ascii="Arial" w:eastAsia="Times New Roman" w:hAnsi="Arial" w:cs="Arial"/>
                <w:color w:val="00B050"/>
                <w:sz w:val="16"/>
                <w:szCs w:val="16"/>
                <w:lang w:eastAsia="es-CO"/>
              </w:rPr>
              <w:t>Consultoria</w:t>
            </w:r>
            <w:proofErr w:type="spellEnd"/>
            <w:r w:rsidRPr="00B263BA">
              <w:rPr>
                <w:rFonts w:ascii="Arial" w:eastAsia="Times New Roman" w:hAnsi="Arial" w:cs="Arial"/>
                <w:color w:val="00B050"/>
                <w:sz w:val="16"/>
                <w:szCs w:val="16"/>
                <w:lang w:eastAsia="es-CO"/>
              </w:rPr>
              <w:t xml:space="preserve"> </w:t>
            </w:r>
          </w:p>
        </w:tc>
        <w:tc>
          <w:tcPr>
            <w:tcW w:w="522" w:type="pct"/>
            <w:tcBorders>
              <w:top w:val="nil"/>
              <w:left w:val="nil"/>
              <w:bottom w:val="single" w:sz="8" w:space="0" w:color="auto"/>
              <w:right w:val="single" w:sz="4" w:space="0" w:color="auto"/>
            </w:tcBorders>
            <w:shd w:val="clear" w:color="auto" w:fill="auto"/>
            <w:vAlign w:val="center"/>
            <w:hideMark/>
          </w:tcPr>
          <w:p w14:paraId="7FDFE2A7" w14:textId="77777777" w:rsidR="00853635" w:rsidRPr="00B263BA" w:rsidRDefault="00853635" w:rsidP="00B169C4">
            <w:pPr>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Mes</w:t>
            </w:r>
          </w:p>
        </w:tc>
        <w:tc>
          <w:tcPr>
            <w:tcW w:w="385" w:type="pct"/>
            <w:tcBorders>
              <w:top w:val="nil"/>
              <w:left w:val="nil"/>
              <w:bottom w:val="single" w:sz="8" w:space="0" w:color="auto"/>
              <w:right w:val="single" w:sz="4" w:space="0" w:color="auto"/>
            </w:tcBorders>
            <w:shd w:val="clear" w:color="auto" w:fill="auto"/>
            <w:vAlign w:val="center"/>
            <w:hideMark/>
          </w:tcPr>
          <w:p w14:paraId="4B0719E7" w14:textId="77777777" w:rsidR="00853635" w:rsidRPr="00B263BA" w:rsidRDefault="00853635" w:rsidP="00B169C4">
            <w:pPr>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 xml:space="preserve"> $           833 </w:t>
            </w:r>
          </w:p>
        </w:tc>
        <w:tc>
          <w:tcPr>
            <w:tcW w:w="444" w:type="pct"/>
            <w:tcBorders>
              <w:top w:val="nil"/>
              <w:left w:val="nil"/>
              <w:bottom w:val="single" w:sz="8" w:space="0" w:color="auto"/>
              <w:right w:val="single" w:sz="4" w:space="0" w:color="auto"/>
            </w:tcBorders>
            <w:shd w:val="clear" w:color="auto" w:fill="auto"/>
            <w:vAlign w:val="center"/>
            <w:hideMark/>
          </w:tcPr>
          <w:p w14:paraId="6A7988DC" w14:textId="77777777" w:rsidR="00853635" w:rsidRPr="00B263BA" w:rsidRDefault="00853635" w:rsidP="00B169C4">
            <w:pPr>
              <w:jc w:val="center"/>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6</w:t>
            </w:r>
          </w:p>
        </w:tc>
        <w:tc>
          <w:tcPr>
            <w:tcW w:w="426" w:type="pct"/>
            <w:tcBorders>
              <w:top w:val="nil"/>
              <w:left w:val="nil"/>
              <w:bottom w:val="single" w:sz="8" w:space="0" w:color="auto"/>
              <w:right w:val="single" w:sz="4" w:space="0" w:color="auto"/>
            </w:tcBorders>
            <w:shd w:val="clear" w:color="auto" w:fill="auto"/>
            <w:vAlign w:val="center"/>
            <w:hideMark/>
          </w:tcPr>
          <w:p w14:paraId="538446DF" w14:textId="77777777" w:rsidR="00853635" w:rsidRPr="00B263BA" w:rsidRDefault="00853635" w:rsidP="00B169C4">
            <w:pPr>
              <w:jc w:val="center"/>
              <w:rPr>
                <w:rFonts w:ascii="Arial" w:eastAsia="Times New Roman" w:hAnsi="Arial" w:cs="Arial"/>
                <w:color w:val="FF0000"/>
                <w:sz w:val="16"/>
                <w:szCs w:val="16"/>
                <w:lang w:eastAsia="es-CO"/>
              </w:rPr>
            </w:pPr>
            <w:r w:rsidRPr="00B263BA">
              <w:rPr>
                <w:rFonts w:ascii="Arial" w:eastAsia="Times New Roman" w:hAnsi="Arial" w:cs="Arial"/>
                <w:color w:val="FF0000"/>
                <w:sz w:val="16"/>
                <w:szCs w:val="16"/>
                <w:lang w:eastAsia="es-CO"/>
              </w:rPr>
              <w:t xml:space="preserve"> $                     4.998 </w:t>
            </w:r>
          </w:p>
        </w:tc>
        <w:tc>
          <w:tcPr>
            <w:tcW w:w="153" w:type="pct"/>
            <w:vMerge/>
            <w:tcBorders>
              <w:top w:val="single" w:sz="8" w:space="0" w:color="auto"/>
              <w:left w:val="single" w:sz="4" w:space="0" w:color="auto"/>
              <w:bottom w:val="single" w:sz="8" w:space="0" w:color="000000"/>
              <w:right w:val="single" w:sz="4" w:space="0" w:color="auto"/>
            </w:tcBorders>
            <w:vAlign w:val="center"/>
            <w:hideMark/>
          </w:tcPr>
          <w:p w14:paraId="149FC8E2" w14:textId="77777777" w:rsidR="00853635" w:rsidRPr="00B263BA" w:rsidRDefault="00853635" w:rsidP="00B169C4">
            <w:pPr>
              <w:rPr>
                <w:rFonts w:ascii="Calibri" w:eastAsia="Times New Roman" w:hAnsi="Calibri" w:cs="Calibri"/>
                <w:color w:val="000000"/>
                <w:sz w:val="16"/>
                <w:szCs w:val="16"/>
                <w:lang w:eastAsia="es-CO"/>
              </w:rPr>
            </w:pPr>
          </w:p>
        </w:tc>
        <w:tc>
          <w:tcPr>
            <w:tcW w:w="153" w:type="pct"/>
            <w:vMerge/>
            <w:tcBorders>
              <w:top w:val="single" w:sz="8" w:space="0" w:color="auto"/>
              <w:left w:val="single" w:sz="4" w:space="0" w:color="auto"/>
              <w:bottom w:val="single" w:sz="8" w:space="0" w:color="000000"/>
              <w:right w:val="single" w:sz="4" w:space="0" w:color="auto"/>
            </w:tcBorders>
            <w:vAlign w:val="center"/>
            <w:hideMark/>
          </w:tcPr>
          <w:p w14:paraId="50EA40D8" w14:textId="77777777" w:rsidR="00853635" w:rsidRPr="00B263BA" w:rsidRDefault="00853635" w:rsidP="00B169C4">
            <w:pPr>
              <w:rPr>
                <w:rFonts w:ascii="Calibri" w:eastAsia="Times New Roman" w:hAnsi="Calibri" w:cs="Calibri"/>
                <w:color w:val="000000"/>
                <w:sz w:val="16"/>
                <w:szCs w:val="16"/>
                <w:lang w:eastAsia="es-CO"/>
              </w:rPr>
            </w:pPr>
          </w:p>
        </w:tc>
        <w:tc>
          <w:tcPr>
            <w:tcW w:w="153" w:type="pct"/>
            <w:vMerge/>
            <w:tcBorders>
              <w:top w:val="single" w:sz="8" w:space="0" w:color="auto"/>
              <w:left w:val="single" w:sz="4" w:space="0" w:color="auto"/>
              <w:bottom w:val="single" w:sz="8" w:space="0" w:color="000000"/>
              <w:right w:val="single" w:sz="4" w:space="0" w:color="auto"/>
            </w:tcBorders>
            <w:vAlign w:val="center"/>
            <w:hideMark/>
          </w:tcPr>
          <w:p w14:paraId="45C687E5" w14:textId="77777777" w:rsidR="00853635" w:rsidRPr="00B263BA" w:rsidRDefault="00853635" w:rsidP="00B169C4">
            <w:pPr>
              <w:rPr>
                <w:rFonts w:ascii="Calibri" w:eastAsia="Times New Roman" w:hAnsi="Calibri" w:cs="Calibri"/>
                <w:color w:val="000000"/>
                <w:sz w:val="16"/>
                <w:szCs w:val="16"/>
                <w:lang w:eastAsia="es-CO"/>
              </w:rPr>
            </w:pPr>
          </w:p>
        </w:tc>
        <w:tc>
          <w:tcPr>
            <w:tcW w:w="153" w:type="pct"/>
            <w:vMerge/>
            <w:tcBorders>
              <w:top w:val="single" w:sz="8" w:space="0" w:color="auto"/>
              <w:left w:val="single" w:sz="4" w:space="0" w:color="auto"/>
              <w:bottom w:val="single" w:sz="8" w:space="0" w:color="000000"/>
              <w:right w:val="single" w:sz="4" w:space="0" w:color="auto"/>
            </w:tcBorders>
            <w:vAlign w:val="center"/>
            <w:hideMark/>
          </w:tcPr>
          <w:p w14:paraId="6C582578" w14:textId="77777777" w:rsidR="00853635" w:rsidRPr="00B263BA" w:rsidRDefault="00853635" w:rsidP="00B169C4">
            <w:pPr>
              <w:rPr>
                <w:rFonts w:ascii="Calibri" w:eastAsia="Times New Roman" w:hAnsi="Calibri" w:cs="Calibri"/>
                <w:color w:val="000000"/>
                <w:sz w:val="16"/>
                <w:szCs w:val="16"/>
                <w:lang w:eastAsia="es-CO"/>
              </w:rPr>
            </w:pPr>
          </w:p>
        </w:tc>
        <w:tc>
          <w:tcPr>
            <w:tcW w:w="154" w:type="pct"/>
            <w:vMerge/>
            <w:tcBorders>
              <w:top w:val="single" w:sz="8" w:space="0" w:color="auto"/>
              <w:left w:val="single" w:sz="4" w:space="0" w:color="auto"/>
              <w:bottom w:val="single" w:sz="8" w:space="0" w:color="000000"/>
              <w:right w:val="single" w:sz="8" w:space="0" w:color="auto"/>
            </w:tcBorders>
            <w:vAlign w:val="center"/>
            <w:hideMark/>
          </w:tcPr>
          <w:p w14:paraId="0CA25F2A" w14:textId="77777777" w:rsidR="00853635" w:rsidRPr="00B263BA" w:rsidRDefault="00853635" w:rsidP="00B169C4">
            <w:pPr>
              <w:rPr>
                <w:rFonts w:ascii="Calibri" w:eastAsia="Times New Roman" w:hAnsi="Calibri" w:cs="Calibri"/>
                <w:color w:val="000000"/>
                <w:sz w:val="16"/>
                <w:szCs w:val="16"/>
                <w:lang w:eastAsia="es-CO"/>
              </w:rPr>
            </w:pPr>
          </w:p>
        </w:tc>
        <w:tc>
          <w:tcPr>
            <w:tcW w:w="433" w:type="pct"/>
            <w:vMerge/>
            <w:tcBorders>
              <w:top w:val="single" w:sz="8" w:space="0" w:color="auto"/>
              <w:left w:val="single" w:sz="8" w:space="0" w:color="auto"/>
              <w:bottom w:val="single" w:sz="8" w:space="0" w:color="000000"/>
              <w:right w:val="nil"/>
            </w:tcBorders>
            <w:vAlign w:val="center"/>
            <w:hideMark/>
          </w:tcPr>
          <w:p w14:paraId="4C297765" w14:textId="77777777" w:rsidR="00853635" w:rsidRPr="00B263BA" w:rsidRDefault="00853635" w:rsidP="00B169C4">
            <w:pPr>
              <w:rPr>
                <w:rFonts w:ascii="Calibri" w:eastAsia="Times New Roman" w:hAnsi="Calibri" w:cs="Calibri"/>
                <w:color w:val="000000"/>
                <w:sz w:val="16"/>
                <w:szCs w:val="16"/>
                <w:lang w:eastAsia="es-CO"/>
              </w:rPr>
            </w:pPr>
          </w:p>
        </w:tc>
        <w:tc>
          <w:tcPr>
            <w:tcW w:w="569" w:type="pct"/>
            <w:vMerge/>
            <w:tcBorders>
              <w:top w:val="single" w:sz="8" w:space="0" w:color="auto"/>
              <w:left w:val="single" w:sz="4" w:space="0" w:color="auto"/>
              <w:bottom w:val="single" w:sz="8" w:space="0" w:color="000000"/>
              <w:right w:val="single" w:sz="8" w:space="0" w:color="auto"/>
            </w:tcBorders>
            <w:vAlign w:val="center"/>
            <w:hideMark/>
          </w:tcPr>
          <w:p w14:paraId="6DD62CD0" w14:textId="77777777" w:rsidR="00853635" w:rsidRPr="00B263BA" w:rsidRDefault="00853635" w:rsidP="00B169C4">
            <w:pPr>
              <w:rPr>
                <w:rFonts w:ascii="Calibri" w:eastAsia="Times New Roman" w:hAnsi="Calibri" w:cs="Calibri"/>
                <w:color w:val="000000"/>
                <w:sz w:val="16"/>
                <w:szCs w:val="16"/>
                <w:lang w:eastAsia="es-CO"/>
              </w:rPr>
            </w:pPr>
          </w:p>
        </w:tc>
      </w:tr>
      <w:tr w:rsidR="00853635" w:rsidRPr="00B263BA" w14:paraId="346867F8" w14:textId="77777777" w:rsidTr="00853635">
        <w:trPr>
          <w:trHeight w:val="1"/>
        </w:trPr>
        <w:tc>
          <w:tcPr>
            <w:tcW w:w="744" w:type="pct"/>
            <w:vMerge w:val="restart"/>
            <w:tcBorders>
              <w:top w:val="nil"/>
              <w:left w:val="single" w:sz="8" w:space="0" w:color="auto"/>
              <w:bottom w:val="single" w:sz="8" w:space="0" w:color="000000"/>
              <w:right w:val="single" w:sz="4" w:space="0" w:color="auto"/>
            </w:tcBorders>
            <w:shd w:val="clear" w:color="auto" w:fill="auto"/>
            <w:vAlign w:val="center"/>
            <w:hideMark/>
          </w:tcPr>
          <w:p w14:paraId="3728685E" w14:textId="77777777" w:rsidR="00853635" w:rsidRPr="00B263BA" w:rsidRDefault="00853635" w:rsidP="00B169C4">
            <w:pP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lastRenderedPageBreak/>
              <w:t>PRODUCTO 1.3.1 Diseño metodológico de los talleres</w:t>
            </w:r>
          </w:p>
        </w:tc>
        <w:tc>
          <w:tcPr>
            <w:tcW w:w="2060" w:type="pct"/>
            <w:gridSpan w:val="4"/>
            <w:tcBorders>
              <w:top w:val="single" w:sz="8" w:space="0" w:color="auto"/>
              <w:left w:val="nil"/>
              <w:bottom w:val="single" w:sz="4" w:space="0" w:color="auto"/>
              <w:right w:val="nil"/>
            </w:tcBorders>
            <w:shd w:val="clear" w:color="000000" w:fill="BFBFBF"/>
            <w:vAlign w:val="center"/>
            <w:hideMark/>
          </w:tcPr>
          <w:p w14:paraId="2438A422" w14:textId="77777777" w:rsidR="00853635" w:rsidRPr="00B263BA" w:rsidRDefault="00853635" w:rsidP="00B169C4">
            <w:pP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xml:space="preserve">4. Servicios contractuales </w:t>
            </w:r>
          </w:p>
        </w:tc>
        <w:tc>
          <w:tcPr>
            <w:tcW w:w="426" w:type="pct"/>
            <w:tcBorders>
              <w:top w:val="nil"/>
              <w:left w:val="single" w:sz="4" w:space="0" w:color="auto"/>
              <w:bottom w:val="single" w:sz="4" w:space="0" w:color="auto"/>
              <w:right w:val="single" w:sz="4" w:space="0" w:color="auto"/>
            </w:tcBorders>
            <w:shd w:val="clear" w:color="000000" w:fill="BFBFBF"/>
            <w:vAlign w:val="center"/>
            <w:hideMark/>
          </w:tcPr>
          <w:p w14:paraId="2BFD78DB" w14:textId="77777777" w:rsidR="00853635" w:rsidRPr="00B263BA" w:rsidRDefault="00853635" w:rsidP="00B169C4">
            <w:pPr>
              <w:jc w:val="cente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xml:space="preserve"> $                        833 </w:t>
            </w:r>
          </w:p>
        </w:tc>
        <w:tc>
          <w:tcPr>
            <w:tcW w:w="153" w:type="pct"/>
            <w:vMerge w:val="restart"/>
            <w:tcBorders>
              <w:top w:val="nil"/>
              <w:left w:val="single" w:sz="4" w:space="0" w:color="auto"/>
              <w:bottom w:val="single" w:sz="8" w:space="0" w:color="000000"/>
              <w:right w:val="single" w:sz="4" w:space="0" w:color="auto"/>
            </w:tcBorders>
            <w:shd w:val="clear" w:color="auto" w:fill="auto"/>
            <w:vAlign w:val="center"/>
            <w:hideMark/>
          </w:tcPr>
          <w:p w14:paraId="36122E7E"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vMerge w:val="restart"/>
            <w:tcBorders>
              <w:top w:val="nil"/>
              <w:left w:val="single" w:sz="4" w:space="0" w:color="auto"/>
              <w:bottom w:val="single" w:sz="8" w:space="0" w:color="000000"/>
              <w:right w:val="single" w:sz="4" w:space="0" w:color="auto"/>
            </w:tcBorders>
            <w:shd w:val="clear" w:color="000000" w:fill="4472C4"/>
            <w:vAlign w:val="center"/>
            <w:hideMark/>
          </w:tcPr>
          <w:p w14:paraId="728E75CE"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vMerge w:val="restart"/>
            <w:tcBorders>
              <w:top w:val="nil"/>
              <w:left w:val="single" w:sz="4" w:space="0" w:color="auto"/>
              <w:bottom w:val="single" w:sz="8" w:space="0" w:color="000000"/>
              <w:right w:val="single" w:sz="4" w:space="0" w:color="auto"/>
            </w:tcBorders>
            <w:shd w:val="clear" w:color="000000" w:fill="4472C4"/>
            <w:vAlign w:val="center"/>
            <w:hideMark/>
          </w:tcPr>
          <w:p w14:paraId="5E4A5E77"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vMerge w:val="restart"/>
            <w:tcBorders>
              <w:top w:val="nil"/>
              <w:left w:val="single" w:sz="4" w:space="0" w:color="auto"/>
              <w:bottom w:val="single" w:sz="8" w:space="0" w:color="000000"/>
              <w:right w:val="single" w:sz="4" w:space="0" w:color="auto"/>
            </w:tcBorders>
            <w:shd w:val="clear" w:color="auto" w:fill="auto"/>
            <w:vAlign w:val="center"/>
            <w:hideMark/>
          </w:tcPr>
          <w:p w14:paraId="6616D42B"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4" w:type="pct"/>
            <w:vMerge w:val="restart"/>
            <w:tcBorders>
              <w:top w:val="nil"/>
              <w:left w:val="single" w:sz="4" w:space="0" w:color="auto"/>
              <w:bottom w:val="single" w:sz="8" w:space="0" w:color="000000"/>
              <w:right w:val="single" w:sz="8" w:space="0" w:color="auto"/>
            </w:tcBorders>
            <w:shd w:val="clear" w:color="auto" w:fill="auto"/>
            <w:vAlign w:val="center"/>
            <w:hideMark/>
          </w:tcPr>
          <w:p w14:paraId="14D666C4"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433" w:type="pct"/>
            <w:vMerge/>
            <w:tcBorders>
              <w:top w:val="single" w:sz="8" w:space="0" w:color="auto"/>
              <w:left w:val="single" w:sz="8" w:space="0" w:color="auto"/>
              <w:bottom w:val="single" w:sz="8" w:space="0" w:color="000000"/>
              <w:right w:val="nil"/>
            </w:tcBorders>
            <w:vAlign w:val="center"/>
            <w:hideMark/>
          </w:tcPr>
          <w:p w14:paraId="00312B53" w14:textId="77777777" w:rsidR="00853635" w:rsidRPr="00B263BA" w:rsidRDefault="00853635" w:rsidP="00B169C4">
            <w:pPr>
              <w:rPr>
                <w:rFonts w:ascii="Calibri" w:eastAsia="Times New Roman" w:hAnsi="Calibri" w:cs="Calibri"/>
                <w:color w:val="000000"/>
                <w:sz w:val="16"/>
                <w:szCs w:val="16"/>
                <w:lang w:eastAsia="es-CO"/>
              </w:rPr>
            </w:pPr>
          </w:p>
        </w:tc>
        <w:tc>
          <w:tcPr>
            <w:tcW w:w="569" w:type="pct"/>
            <w:vMerge/>
            <w:tcBorders>
              <w:top w:val="single" w:sz="8" w:space="0" w:color="auto"/>
              <w:left w:val="single" w:sz="4" w:space="0" w:color="auto"/>
              <w:bottom w:val="single" w:sz="8" w:space="0" w:color="000000"/>
              <w:right w:val="single" w:sz="8" w:space="0" w:color="auto"/>
            </w:tcBorders>
            <w:vAlign w:val="center"/>
            <w:hideMark/>
          </w:tcPr>
          <w:p w14:paraId="7957B284" w14:textId="77777777" w:rsidR="00853635" w:rsidRPr="00B263BA" w:rsidRDefault="00853635" w:rsidP="00B169C4">
            <w:pPr>
              <w:rPr>
                <w:rFonts w:ascii="Calibri" w:eastAsia="Times New Roman" w:hAnsi="Calibri" w:cs="Calibri"/>
                <w:color w:val="000000"/>
                <w:sz w:val="16"/>
                <w:szCs w:val="16"/>
                <w:lang w:eastAsia="es-CO"/>
              </w:rPr>
            </w:pPr>
          </w:p>
        </w:tc>
      </w:tr>
      <w:tr w:rsidR="00853635" w:rsidRPr="00B263BA" w14:paraId="7DAEAC5A" w14:textId="77777777" w:rsidTr="00853635">
        <w:trPr>
          <w:trHeight w:val="129"/>
        </w:trPr>
        <w:tc>
          <w:tcPr>
            <w:tcW w:w="744" w:type="pct"/>
            <w:vMerge/>
            <w:tcBorders>
              <w:top w:val="nil"/>
              <w:left w:val="single" w:sz="8" w:space="0" w:color="auto"/>
              <w:bottom w:val="single" w:sz="8" w:space="0" w:color="000000"/>
              <w:right w:val="single" w:sz="4" w:space="0" w:color="auto"/>
            </w:tcBorders>
            <w:vAlign w:val="center"/>
            <w:hideMark/>
          </w:tcPr>
          <w:p w14:paraId="24695A41" w14:textId="77777777" w:rsidR="00853635" w:rsidRPr="00B263BA" w:rsidRDefault="00853635" w:rsidP="00B169C4">
            <w:pPr>
              <w:rPr>
                <w:rFonts w:ascii="Arial" w:eastAsia="Times New Roman" w:hAnsi="Arial" w:cs="Arial"/>
                <w:b/>
                <w:bCs/>
                <w:color w:val="000000"/>
                <w:sz w:val="16"/>
                <w:szCs w:val="16"/>
                <w:lang w:eastAsia="es-CO"/>
              </w:rPr>
            </w:pPr>
          </w:p>
        </w:tc>
        <w:tc>
          <w:tcPr>
            <w:tcW w:w="708" w:type="pct"/>
            <w:tcBorders>
              <w:top w:val="nil"/>
              <w:left w:val="nil"/>
              <w:bottom w:val="single" w:sz="8" w:space="0" w:color="auto"/>
              <w:right w:val="single" w:sz="4" w:space="0" w:color="auto"/>
            </w:tcBorders>
            <w:shd w:val="clear" w:color="auto" w:fill="auto"/>
            <w:vAlign w:val="center"/>
            <w:hideMark/>
          </w:tcPr>
          <w:p w14:paraId="78B83C30" w14:textId="77777777" w:rsidR="00853635" w:rsidRPr="00B263BA" w:rsidRDefault="00853635" w:rsidP="00B169C4">
            <w:pPr>
              <w:rPr>
                <w:rFonts w:ascii="Arial" w:eastAsia="Times New Roman" w:hAnsi="Arial" w:cs="Arial"/>
                <w:color w:val="00B050"/>
                <w:sz w:val="16"/>
                <w:szCs w:val="16"/>
                <w:lang w:eastAsia="es-CO"/>
              </w:rPr>
            </w:pPr>
            <w:r w:rsidRPr="00B263BA">
              <w:rPr>
                <w:rFonts w:ascii="Arial" w:eastAsia="Times New Roman" w:hAnsi="Arial" w:cs="Arial"/>
                <w:color w:val="00B050"/>
                <w:sz w:val="16"/>
                <w:szCs w:val="16"/>
                <w:lang w:eastAsia="es-CO"/>
              </w:rPr>
              <w:t xml:space="preserve">4.1 </w:t>
            </w:r>
            <w:proofErr w:type="spellStart"/>
            <w:r w:rsidRPr="00B263BA">
              <w:rPr>
                <w:rFonts w:ascii="Arial" w:eastAsia="Times New Roman" w:hAnsi="Arial" w:cs="Arial"/>
                <w:color w:val="00B050"/>
                <w:sz w:val="16"/>
                <w:szCs w:val="16"/>
                <w:lang w:eastAsia="es-CO"/>
              </w:rPr>
              <w:t>Consultoria</w:t>
            </w:r>
            <w:proofErr w:type="spellEnd"/>
            <w:r w:rsidRPr="00B263BA">
              <w:rPr>
                <w:rFonts w:ascii="Arial" w:eastAsia="Times New Roman" w:hAnsi="Arial" w:cs="Arial"/>
                <w:color w:val="00B050"/>
                <w:sz w:val="16"/>
                <w:szCs w:val="16"/>
                <w:lang w:eastAsia="es-CO"/>
              </w:rPr>
              <w:t xml:space="preserve"> </w:t>
            </w:r>
          </w:p>
        </w:tc>
        <w:tc>
          <w:tcPr>
            <w:tcW w:w="522" w:type="pct"/>
            <w:tcBorders>
              <w:top w:val="nil"/>
              <w:left w:val="nil"/>
              <w:bottom w:val="single" w:sz="8" w:space="0" w:color="auto"/>
              <w:right w:val="single" w:sz="4" w:space="0" w:color="auto"/>
            </w:tcBorders>
            <w:shd w:val="clear" w:color="auto" w:fill="auto"/>
            <w:vAlign w:val="center"/>
            <w:hideMark/>
          </w:tcPr>
          <w:p w14:paraId="4EE9EFB4" w14:textId="77777777" w:rsidR="00853635" w:rsidRPr="00B263BA" w:rsidRDefault="00853635" w:rsidP="00B169C4">
            <w:pPr>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Mes</w:t>
            </w:r>
          </w:p>
        </w:tc>
        <w:tc>
          <w:tcPr>
            <w:tcW w:w="385" w:type="pct"/>
            <w:tcBorders>
              <w:top w:val="nil"/>
              <w:left w:val="nil"/>
              <w:bottom w:val="single" w:sz="8" w:space="0" w:color="auto"/>
              <w:right w:val="single" w:sz="4" w:space="0" w:color="auto"/>
            </w:tcBorders>
            <w:shd w:val="clear" w:color="auto" w:fill="auto"/>
            <w:vAlign w:val="center"/>
            <w:hideMark/>
          </w:tcPr>
          <w:p w14:paraId="7F9DA660" w14:textId="77777777" w:rsidR="00853635" w:rsidRPr="00B263BA" w:rsidRDefault="00853635" w:rsidP="00B169C4">
            <w:pPr>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 xml:space="preserve"> $           833 </w:t>
            </w:r>
          </w:p>
        </w:tc>
        <w:tc>
          <w:tcPr>
            <w:tcW w:w="444" w:type="pct"/>
            <w:tcBorders>
              <w:top w:val="nil"/>
              <w:left w:val="nil"/>
              <w:bottom w:val="single" w:sz="8" w:space="0" w:color="auto"/>
              <w:right w:val="single" w:sz="4" w:space="0" w:color="auto"/>
            </w:tcBorders>
            <w:shd w:val="clear" w:color="auto" w:fill="auto"/>
            <w:vAlign w:val="center"/>
            <w:hideMark/>
          </w:tcPr>
          <w:p w14:paraId="5E04B6D8" w14:textId="77777777" w:rsidR="00853635" w:rsidRPr="00B263BA" w:rsidRDefault="00853635" w:rsidP="00B169C4">
            <w:pPr>
              <w:jc w:val="center"/>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1</w:t>
            </w:r>
          </w:p>
        </w:tc>
        <w:tc>
          <w:tcPr>
            <w:tcW w:w="426" w:type="pct"/>
            <w:tcBorders>
              <w:top w:val="nil"/>
              <w:left w:val="nil"/>
              <w:bottom w:val="single" w:sz="8" w:space="0" w:color="auto"/>
              <w:right w:val="single" w:sz="4" w:space="0" w:color="auto"/>
            </w:tcBorders>
            <w:shd w:val="clear" w:color="auto" w:fill="auto"/>
            <w:vAlign w:val="center"/>
            <w:hideMark/>
          </w:tcPr>
          <w:p w14:paraId="75E773FA" w14:textId="77777777" w:rsidR="00853635" w:rsidRPr="00B263BA" w:rsidRDefault="00853635" w:rsidP="00B169C4">
            <w:pPr>
              <w:jc w:val="center"/>
              <w:rPr>
                <w:rFonts w:ascii="Arial" w:eastAsia="Times New Roman" w:hAnsi="Arial" w:cs="Arial"/>
                <w:color w:val="FF0000"/>
                <w:sz w:val="16"/>
                <w:szCs w:val="16"/>
                <w:lang w:eastAsia="es-CO"/>
              </w:rPr>
            </w:pPr>
            <w:r w:rsidRPr="00B263BA">
              <w:rPr>
                <w:rFonts w:ascii="Arial" w:eastAsia="Times New Roman" w:hAnsi="Arial" w:cs="Arial"/>
                <w:color w:val="FF0000"/>
                <w:sz w:val="16"/>
                <w:szCs w:val="16"/>
                <w:lang w:eastAsia="es-CO"/>
              </w:rPr>
              <w:t xml:space="preserve"> $                        833 </w:t>
            </w:r>
          </w:p>
        </w:tc>
        <w:tc>
          <w:tcPr>
            <w:tcW w:w="153" w:type="pct"/>
            <w:vMerge/>
            <w:tcBorders>
              <w:top w:val="nil"/>
              <w:left w:val="single" w:sz="4" w:space="0" w:color="auto"/>
              <w:bottom w:val="single" w:sz="8" w:space="0" w:color="000000"/>
              <w:right w:val="single" w:sz="4" w:space="0" w:color="auto"/>
            </w:tcBorders>
            <w:vAlign w:val="center"/>
            <w:hideMark/>
          </w:tcPr>
          <w:p w14:paraId="4B593328" w14:textId="77777777" w:rsidR="00853635" w:rsidRPr="00B263BA" w:rsidRDefault="00853635" w:rsidP="00B169C4">
            <w:pPr>
              <w:rPr>
                <w:rFonts w:ascii="Calibri" w:eastAsia="Times New Roman" w:hAnsi="Calibri" w:cs="Calibri"/>
                <w:color w:val="000000"/>
                <w:sz w:val="16"/>
                <w:szCs w:val="16"/>
                <w:lang w:eastAsia="es-CO"/>
              </w:rPr>
            </w:pPr>
          </w:p>
        </w:tc>
        <w:tc>
          <w:tcPr>
            <w:tcW w:w="153" w:type="pct"/>
            <w:vMerge/>
            <w:tcBorders>
              <w:top w:val="nil"/>
              <w:left w:val="single" w:sz="4" w:space="0" w:color="auto"/>
              <w:bottom w:val="single" w:sz="8" w:space="0" w:color="000000"/>
              <w:right w:val="single" w:sz="4" w:space="0" w:color="auto"/>
            </w:tcBorders>
            <w:vAlign w:val="center"/>
            <w:hideMark/>
          </w:tcPr>
          <w:p w14:paraId="380C70C1" w14:textId="77777777" w:rsidR="00853635" w:rsidRPr="00B263BA" w:rsidRDefault="00853635" w:rsidP="00B169C4">
            <w:pPr>
              <w:rPr>
                <w:rFonts w:ascii="Calibri" w:eastAsia="Times New Roman" w:hAnsi="Calibri" w:cs="Calibri"/>
                <w:color w:val="000000"/>
                <w:sz w:val="16"/>
                <w:szCs w:val="16"/>
                <w:lang w:eastAsia="es-CO"/>
              </w:rPr>
            </w:pPr>
          </w:p>
        </w:tc>
        <w:tc>
          <w:tcPr>
            <w:tcW w:w="153" w:type="pct"/>
            <w:vMerge/>
            <w:tcBorders>
              <w:top w:val="nil"/>
              <w:left w:val="single" w:sz="4" w:space="0" w:color="auto"/>
              <w:bottom w:val="single" w:sz="8" w:space="0" w:color="000000"/>
              <w:right w:val="single" w:sz="4" w:space="0" w:color="auto"/>
            </w:tcBorders>
            <w:vAlign w:val="center"/>
            <w:hideMark/>
          </w:tcPr>
          <w:p w14:paraId="504E732E" w14:textId="77777777" w:rsidR="00853635" w:rsidRPr="00B263BA" w:rsidRDefault="00853635" w:rsidP="00B169C4">
            <w:pPr>
              <w:rPr>
                <w:rFonts w:ascii="Calibri" w:eastAsia="Times New Roman" w:hAnsi="Calibri" w:cs="Calibri"/>
                <w:color w:val="000000"/>
                <w:sz w:val="16"/>
                <w:szCs w:val="16"/>
                <w:lang w:eastAsia="es-CO"/>
              </w:rPr>
            </w:pPr>
          </w:p>
        </w:tc>
        <w:tc>
          <w:tcPr>
            <w:tcW w:w="153" w:type="pct"/>
            <w:vMerge/>
            <w:tcBorders>
              <w:top w:val="nil"/>
              <w:left w:val="single" w:sz="4" w:space="0" w:color="auto"/>
              <w:bottom w:val="single" w:sz="8" w:space="0" w:color="000000"/>
              <w:right w:val="single" w:sz="4" w:space="0" w:color="auto"/>
            </w:tcBorders>
            <w:vAlign w:val="center"/>
            <w:hideMark/>
          </w:tcPr>
          <w:p w14:paraId="6CA58818" w14:textId="77777777" w:rsidR="00853635" w:rsidRPr="00B263BA" w:rsidRDefault="00853635" w:rsidP="00B169C4">
            <w:pPr>
              <w:rPr>
                <w:rFonts w:ascii="Calibri" w:eastAsia="Times New Roman" w:hAnsi="Calibri" w:cs="Calibri"/>
                <w:color w:val="000000"/>
                <w:sz w:val="16"/>
                <w:szCs w:val="16"/>
                <w:lang w:eastAsia="es-CO"/>
              </w:rPr>
            </w:pPr>
          </w:p>
        </w:tc>
        <w:tc>
          <w:tcPr>
            <w:tcW w:w="154" w:type="pct"/>
            <w:vMerge/>
            <w:tcBorders>
              <w:top w:val="nil"/>
              <w:left w:val="single" w:sz="4" w:space="0" w:color="auto"/>
              <w:bottom w:val="single" w:sz="8" w:space="0" w:color="000000"/>
              <w:right w:val="single" w:sz="8" w:space="0" w:color="auto"/>
            </w:tcBorders>
            <w:vAlign w:val="center"/>
            <w:hideMark/>
          </w:tcPr>
          <w:p w14:paraId="2562FF80" w14:textId="77777777" w:rsidR="00853635" w:rsidRPr="00B263BA" w:rsidRDefault="00853635" w:rsidP="00B169C4">
            <w:pPr>
              <w:rPr>
                <w:rFonts w:ascii="Calibri" w:eastAsia="Times New Roman" w:hAnsi="Calibri" w:cs="Calibri"/>
                <w:color w:val="000000"/>
                <w:sz w:val="16"/>
                <w:szCs w:val="16"/>
                <w:lang w:eastAsia="es-CO"/>
              </w:rPr>
            </w:pPr>
          </w:p>
        </w:tc>
        <w:tc>
          <w:tcPr>
            <w:tcW w:w="433" w:type="pct"/>
            <w:vMerge/>
            <w:tcBorders>
              <w:top w:val="single" w:sz="8" w:space="0" w:color="auto"/>
              <w:left w:val="single" w:sz="8" w:space="0" w:color="auto"/>
              <w:bottom w:val="single" w:sz="8" w:space="0" w:color="000000"/>
              <w:right w:val="nil"/>
            </w:tcBorders>
            <w:vAlign w:val="center"/>
            <w:hideMark/>
          </w:tcPr>
          <w:p w14:paraId="61F091DD" w14:textId="77777777" w:rsidR="00853635" w:rsidRPr="00B263BA" w:rsidRDefault="00853635" w:rsidP="00B169C4">
            <w:pPr>
              <w:rPr>
                <w:rFonts w:ascii="Calibri" w:eastAsia="Times New Roman" w:hAnsi="Calibri" w:cs="Calibri"/>
                <w:color w:val="000000"/>
                <w:sz w:val="16"/>
                <w:szCs w:val="16"/>
                <w:lang w:eastAsia="es-CO"/>
              </w:rPr>
            </w:pPr>
          </w:p>
        </w:tc>
        <w:tc>
          <w:tcPr>
            <w:tcW w:w="569" w:type="pct"/>
            <w:vMerge/>
            <w:tcBorders>
              <w:top w:val="single" w:sz="8" w:space="0" w:color="auto"/>
              <w:left w:val="single" w:sz="4" w:space="0" w:color="auto"/>
              <w:bottom w:val="single" w:sz="8" w:space="0" w:color="000000"/>
              <w:right w:val="single" w:sz="8" w:space="0" w:color="auto"/>
            </w:tcBorders>
            <w:vAlign w:val="center"/>
            <w:hideMark/>
          </w:tcPr>
          <w:p w14:paraId="6518A63F" w14:textId="77777777" w:rsidR="00853635" w:rsidRPr="00B263BA" w:rsidRDefault="00853635" w:rsidP="00B169C4">
            <w:pPr>
              <w:rPr>
                <w:rFonts w:ascii="Calibri" w:eastAsia="Times New Roman" w:hAnsi="Calibri" w:cs="Calibri"/>
                <w:color w:val="000000"/>
                <w:sz w:val="16"/>
                <w:szCs w:val="16"/>
                <w:lang w:eastAsia="es-CO"/>
              </w:rPr>
            </w:pPr>
          </w:p>
        </w:tc>
      </w:tr>
      <w:tr w:rsidR="00853635" w:rsidRPr="00B263BA" w14:paraId="00064F36" w14:textId="77777777" w:rsidTr="00853635">
        <w:trPr>
          <w:trHeight w:val="1"/>
        </w:trPr>
        <w:tc>
          <w:tcPr>
            <w:tcW w:w="744" w:type="pct"/>
            <w:vMerge w:val="restart"/>
            <w:tcBorders>
              <w:top w:val="nil"/>
              <w:left w:val="single" w:sz="8" w:space="0" w:color="auto"/>
              <w:bottom w:val="single" w:sz="8" w:space="0" w:color="000000"/>
              <w:right w:val="single" w:sz="8" w:space="0" w:color="auto"/>
            </w:tcBorders>
            <w:shd w:val="clear" w:color="auto" w:fill="auto"/>
            <w:vAlign w:val="center"/>
            <w:hideMark/>
          </w:tcPr>
          <w:p w14:paraId="3117075C" w14:textId="77777777" w:rsidR="00853635" w:rsidRPr="00B263BA" w:rsidRDefault="00853635" w:rsidP="00B169C4">
            <w:pPr>
              <w:jc w:val="cente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PRODUCTO 1.3.2 Jornadas de capacitación</w:t>
            </w:r>
          </w:p>
        </w:tc>
        <w:tc>
          <w:tcPr>
            <w:tcW w:w="708" w:type="pct"/>
            <w:tcBorders>
              <w:top w:val="nil"/>
              <w:left w:val="nil"/>
              <w:bottom w:val="single" w:sz="4" w:space="0" w:color="auto"/>
              <w:right w:val="single" w:sz="4" w:space="0" w:color="auto"/>
            </w:tcBorders>
            <w:shd w:val="clear" w:color="000000" w:fill="BFBFBF"/>
            <w:vAlign w:val="center"/>
            <w:hideMark/>
          </w:tcPr>
          <w:p w14:paraId="5B822844" w14:textId="77777777" w:rsidR="00853635" w:rsidRPr="00B263BA" w:rsidRDefault="00853635" w:rsidP="00B169C4">
            <w:pP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xml:space="preserve">2. Suministros, comodidades, materiales </w:t>
            </w:r>
          </w:p>
        </w:tc>
        <w:tc>
          <w:tcPr>
            <w:tcW w:w="522" w:type="pct"/>
            <w:tcBorders>
              <w:top w:val="nil"/>
              <w:left w:val="nil"/>
              <w:bottom w:val="single" w:sz="4" w:space="0" w:color="auto"/>
              <w:right w:val="single" w:sz="4" w:space="0" w:color="auto"/>
            </w:tcBorders>
            <w:shd w:val="clear" w:color="000000" w:fill="BFBFBF"/>
            <w:vAlign w:val="center"/>
            <w:hideMark/>
          </w:tcPr>
          <w:p w14:paraId="2B4F9C5C" w14:textId="77777777" w:rsidR="00853635" w:rsidRPr="00B263BA" w:rsidRDefault="00853635" w:rsidP="00B169C4">
            <w:pP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w:t>
            </w:r>
          </w:p>
        </w:tc>
        <w:tc>
          <w:tcPr>
            <w:tcW w:w="385" w:type="pct"/>
            <w:tcBorders>
              <w:top w:val="nil"/>
              <w:left w:val="nil"/>
              <w:bottom w:val="single" w:sz="4" w:space="0" w:color="auto"/>
              <w:right w:val="single" w:sz="4" w:space="0" w:color="auto"/>
            </w:tcBorders>
            <w:shd w:val="clear" w:color="000000" w:fill="BFBFBF"/>
            <w:vAlign w:val="center"/>
            <w:hideMark/>
          </w:tcPr>
          <w:p w14:paraId="282E3F3A" w14:textId="77777777" w:rsidR="00853635" w:rsidRPr="00B263BA" w:rsidRDefault="00853635" w:rsidP="00B169C4">
            <w:pP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w:t>
            </w:r>
          </w:p>
        </w:tc>
        <w:tc>
          <w:tcPr>
            <w:tcW w:w="444" w:type="pct"/>
            <w:tcBorders>
              <w:top w:val="nil"/>
              <w:left w:val="nil"/>
              <w:bottom w:val="single" w:sz="4" w:space="0" w:color="auto"/>
              <w:right w:val="single" w:sz="4" w:space="0" w:color="auto"/>
            </w:tcBorders>
            <w:shd w:val="clear" w:color="000000" w:fill="BFBFBF"/>
            <w:vAlign w:val="center"/>
            <w:hideMark/>
          </w:tcPr>
          <w:p w14:paraId="113C6AB1" w14:textId="77777777" w:rsidR="00853635" w:rsidRPr="00B263BA" w:rsidRDefault="00853635" w:rsidP="00B169C4">
            <w:pP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w:t>
            </w:r>
          </w:p>
        </w:tc>
        <w:tc>
          <w:tcPr>
            <w:tcW w:w="426" w:type="pct"/>
            <w:tcBorders>
              <w:top w:val="nil"/>
              <w:left w:val="nil"/>
              <w:bottom w:val="single" w:sz="4" w:space="0" w:color="auto"/>
              <w:right w:val="single" w:sz="4" w:space="0" w:color="auto"/>
            </w:tcBorders>
            <w:shd w:val="clear" w:color="000000" w:fill="BFBFBF"/>
            <w:vAlign w:val="center"/>
            <w:hideMark/>
          </w:tcPr>
          <w:p w14:paraId="55D5BAE0" w14:textId="77777777" w:rsidR="00853635" w:rsidRPr="00B263BA" w:rsidRDefault="00853635" w:rsidP="00B169C4">
            <w:pPr>
              <w:jc w:val="cente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xml:space="preserve"> $                     9.960 </w:t>
            </w:r>
          </w:p>
        </w:tc>
        <w:tc>
          <w:tcPr>
            <w:tcW w:w="153" w:type="pct"/>
            <w:tcBorders>
              <w:top w:val="nil"/>
              <w:left w:val="nil"/>
              <w:bottom w:val="single" w:sz="4" w:space="0" w:color="auto"/>
              <w:right w:val="single" w:sz="4" w:space="0" w:color="auto"/>
            </w:tcBorders>
            <w:shd w:val="clear" w:color="auto" w:fill="auto"/>
            <w:vAlign w:val="center"/>
            <w:hideMark/>
          </w:tcPr>
          <w:p w14:paraId="036F1485"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tcBorders>
              <w:top w:val="nil"/>
              <w:left w:val="nil"/>
              <w:bottom w:val="single" w:sz="4" w:space="0" w:color="auto"/>
              <w:right w:val="single" w:sz="4" w:space="0" w:color="auto"/>
            </w:tcBorders>
            <w:shd w:val="clear" w:color="000000" w:fill="4472C4"/>
            <w:vAlign w:val="center"/>
            <w:hideMark/>
          </w:tcPr>
          <w:p w14:paraId="5772F06E"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tcBorders>
              <w:top w:val="nil"/>
              <w:left w:val="nil"/>
              <w:bottom w:val="single" w:sz="4" w:space="0" w:color="auto"/>
              <w:right w:val="single" w:sz="4" w:space="0" w:color="auto"/>
            </w:tcBorders>
            <w:shd w:val="clear" w:color="000000" w:fill="4472C4"/>
            <w:vAlign w:val="center"/>
            <w:hideMark/>
          </w:tcPr>
          <w:p w14:paraId="6F7E9C0D"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tcBorders>
              <w:top w:val="nil"/>
              <w:left w:val="nil"/>
              <w:bottom w:val="single" w:sz="4" w:space="0" w:color="auto"/>
              <w:right w:val="single" w:sz="4" w:space="0" w:color="auto"/>
            </w:tcBorders>
            <w:shd w:val="clear" w:color="auto" w:fill="auto"/>
            <w:vAlign w:val="center"/>
            <w:hideMark/>
          </w:tcPr>
          <w:p w14:paraId="673594BC"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4" w:type="pct"/>
            <w:tcBorders>
              <w:top w:val="nil"/>
              <w:left w:val="nil"/>
              <w:bottom w:val="single" w:sz="4" w:space="0" w:color="auto"/>
              <w:right w:val="single" w:sz="8" w:space="0" w:color="auto"/>
            </w:tcBorders>
            <w:shd w:val="clear" w:color="auto" w:fill="auto"/>
            <w:vAlign w:val="center"/>
            <w:hideMark/>
          </w:tcPr>
          <w:p w14:paraId="0D97CD70"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433" w:type="pct"/>
            <w:vMerge/>
            <w:tcBorders>
              <w:top w:val="single" w:sz="8" w:space="0" w:color="auto"/>
              <w:left w:val="single" w:sz="8" w:space="0" w:color="auto"/>
              <w:bottom w:val="single" w:sz="8" w:space="0" w:color="000000"/>
              <w:right w:val="nil"/>
            </w:tcBorders>
            <w:vAlign w:val="center"/>
            <w:hideMark/>
          </w:tcPr>
          <w:p w14:paraId="13B0ECB3" w14:textId="77777777" w:rsidR="00853635" w:rsidRPr="00B263BA" w:rsidRDefault="00853635" w:rsidP="00B169C4">
            <w:pPr>
              <w:rPr>
                <w:rFonts w:ascii="Calibri" w:eastAsia="Times New Roman" w:hAnsi="Calibri" w:cs="Calibri"/>
                <w:color w:val="000000"/>
                <w:sz w:val="16"/>
                <w:szCs w:val="16"/>
                <w:lang w:eastAsia="es-CO"/>
              </w:rPr>
            </w:pPr>
          </w:p>
        </w:tc>
        <w:tc>
          <w:tcPr>
            <w:tcW w:w="569" w:type="pct"/>
            <w:vMerge/>
            <w:tcBorders>
              <w:top w:val="single" w:sz="8" w:space="0" w:color="auto"/>
              <w:left w:val="single" w:sz="4" w:space="0" w:color="auto"/>
              <w:bottom w:val="single" w:sz="8" w:space="0" w:color="000000"/>
              <w:right w:val="single" w:sz="8" w:space="0" w:color="auto"/>
            </w:tcBorders>
            <w:vAlign w:val="center"/>
            <w:hideMark/>
          </w:tcPr>
          <w:p w14:paraId="05754C8C" w14:textId="77777777" w:rsidR="00853635" w:rsidRPr="00B263BA" w:rsidRDefault="00853635" w:rsidP="00B169C4">
            <w:pPr>
              <w:rPr>
                <w:rFonts w:ascii="Calibri" w:eastAsia="Times New Roman" w:hAnsi="Calibri" w:cs="Calibri"/>
                <w:color w:val="000000"/>
                <w:sz w:val="16"/>
                <w:szCs w:val="16"/>
                <w:lang w:eastAsia="es-CO"/>
              </w:rPr>
            </w:pPr>
          </w:p>
        </w:tc>
      </w:tr>
      <w:tr w:rsidR="00853635" w:rsidRPr="00B263BA" w14:paraId="527B920C" w14:textId="77777777" w:rsidTr="00853635">
        <w:trPr>
          <w:trHeight w:val="4"/>
        </w:trPr>
        <w:tc>
          <w:tcPr>
            <w:tcW w:w="744" w:type="pct"/>
            <w:vMerge/>
            <w:tcBorders>
              <w:top w:val="nil"/>
              <w:left w:val="single" w:sz="8" w:space="0" w:color="auto"/>
              <w:bottom w:val="single" w:sz="8" w:space="0" w:color="000000"/>
              <w:right w:val="single" w:sz="8" w:space="0" w:color="auto"/>
            </w:tcBorders>
            <w:vAlign w:val="center"/>
            <w:hideMark/>
          </w:tcPr>
          <w:p w14:paraId="0D196E83" w14:textId="77777777" w:rsidR="00853635" w:rsidRPr="00B263BA" w:rsidRDefault="00853635" w:rsidP="00B169C4">
            <w:pPr>
              <w:rPr>
                <w:rFonts w:ascii="Arial" w:eastAsia="Times New Roman" w:hAnsi="Arial" w:cs="Arial"/>
                <w:b/>
                <w:bCs/>
                <w:color w:val="000000"/>
                <w:sz w:val="16"/>
                <w:szCs w:val="16"/>
                <w:lang w:eastAsia="es-CO"/>
              </w:rPr>
            </w:pPr>
          </w:p>
        </w:tc>
        <w:tc>
          <w:tcPr>
            <w:tcW w:w="708" w:type="pct"/>
            <w:tcBorders>
              <w:top w:val="nil"/>
              <w:left w:val="nil"/>
              <w:bottom w:val="single" w:sz="4" w:space="0" w:color="auto"/>
              <w:right w:val="single" w:sz="4" w:space="0" w:color="auto"/>
            </w:tcBorders>
            <w:shd w:val="clear" w:color="auto" w:fill="auto"/>
            <w:vAlign w:val="center"/>
            <w:hideMark/>
          </w:tcPr>
          <w:p w14:paraId="23B14B4B" w14:textId="77777777" w:rsidR="00853635" w:rsidRPr="00B263BA" w:rsidRDefault="00853635" w:rsidP="00B169C4">
            <w:pPr>
              <w:rPr>
                <w:rFonts w:ascii="Arial" w:eastAsia="Times New Roman" w:hAnsi="Arial" w:cs="Arial"/>
                <w:color w:val="00B050"/>
                <w:sz w:val="16"/>
                <w:szCs w:val="16"/>
                <w:lang w:eastAsia="es-CO"/>
              </w:rPr>
            </w:pPr>
            <w:r w:rsidRPr="00B263BA">
              <w:rPr>
                <w:rFonts w:ascii="Arial" w:eastAsia="Times New Roman" w:hAnsi="Arial" w:cs="Arial"/>
                <w:color w:val="00B050"/>
                <w:sz w:val="16"/>
                <w:szCs w:val="16"/>
                <w:lang w:eastAsia="es-CO"/>
              </w:rPr>
              <w:t>2.1 Talleres (</w:t>
            </w:r>
            <w:proofErr w:type="spellStart"/>
            <w:r w:rsidRPr="00B263BA">
              <w:rPr>
                <w:rFonts w:ascii="Arial" w:eastAsia="Times New Roman" w:hAnsi="Arial" w:cs="Arial"/>
                <w:color w:val="00B050"/>
                <w:sz w:val="16"/>
                <w:szCs w:val="16"/>
                <w:lang w:eastAsia="es-CO"/>
              </w:rPr>
              <w:t>Alimentacion</w:t>
            </w:r>
            <w:proofErr w:type="spellEnd"/>
            <w:r w:rsidRPr="00B263BA">
              <w:rPr>
                <w:rFonts w:ascii="Arial" w:eastAsia="Times New Roman" w:hAnsi="Arial" w:cs="Arial"/>
                <w:color w:val="00B050"/>
                <w:sz w:val="16"/>
                <w:szCs w:val="16"/>
                <w:lang w:eastAsia="es-CO"/>
              </w:rPr>
              <w:t xml:space="preserve">, refrigerios, cenas, materiales, </w:t>
            </w:r>
            <w:proofErr w:type="spellStart"/>
            <w:r w:rsidRPr="00B263BA">
              <w:rPr>
                <w:rFonts w:ascii="Arial" w:eastAsia="Times New Roman" w:hAnsi="Arial" w:cs="Arial"/>
                <w:color w:val="00B050"/>
                <w:sz w:val="16"/>
                <w:szCs w:val="16"/>
                <w:lang w:eastAsia="es-CO"/>
              </w:rPr>
              <w:t>salon</w:t>
            </w:r>
            <w:proofErr w:type="spellEnd"/>
            <w:r w:rsidRPr="00B263BA">
              <w:rPr>
                <w:rFonts w:ascii="Arial" w:eastAsia="Times New Roman" w:hAnsi="Arial" w:cs="Arial"/>
                <w:color w:val="00B050"/>
                <w:sz w:val="16"/>
                <w:szCs w:val="16"/>
                <w:lang w:eastAsia="es-CO"/>
              </w:rPr>
              <w:t>, tallerista y apoyos)</w:t>
            </w:r>
          </w:p>
        </w:tc>
        <w:tc>
          <w:tcPr>
            <w:tcW w:w="522" w:type="pct"/>
            <w:tcBorders>
              <w:top w:val="nil"/>
              <w:left w:val="nil"/>
              <w:bottom w:val="single" w:sz="4" w:space="0" w:color="auto"/>
              <w:right w:val="single" w:sz="4" w:space="0" w:color="auto"/>
            </w:tcBorders>
            <w:shd w:val="clear" w:color="auto" w:fill="auto"/>
            <w:vAlign w:val="center"/>
            <w:hideMark/>
          </w:tcPr>
          <w:p w14:paraId="63A24A1D" w14:textId="77777777" w:rsidR="00853635" w:rsidRPr="00B263BA" w:rsidRDefault="00853635" w:rsidP="00B169C4">
            <w:pPr>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Taller</w:t>
            </w:r>
          </w:p>
        </w:tc>
        <w:tc>
          <w:tcPr>
            <w:tcW w:w="385" w:type="pct"/>
            <w:tcBorders>
              <w:top w:val="nil"/>
              <w:left w:val="nil"/>
              <w:bottom w:val="single" w:sz="4" w:space="0" w:color="auto"/>
              <w:right w:val="single" w:sz="4" w:space="0" w:color="auto"/>
            </w:tcBorders>
            <w:shd w:val="clear" w:color="auto" w:fill="auto"/>
            <w:vAlign w:val="center"/>
            <w:hideMark/>
          </w:tcPr>
          <w:p w14:paraId="6402284E" w14:textId="77777777" w:rsidR="00853635" w:rsidRPr="00B263BA" w:rsidRDefault="00853635" w:rsidP="00B169C4">
            <w:pPr>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 </w:t>
            </w:r>
          </w:p>
        </w:tc>
        <w:tc>
          <w:tcPr>
            <w:tcW w:w="444" w:type="pct"/>
            <w:tcBorders>
              <w:top w:val="nil"/>
              <w:left w:val="nil"/>
              <w:bottom w:val="single" w:sz="4" w:space="0" w:color="auto"/>
              <w:right w:val="single" w:sz="4" w:space="0" w:color="auto"/>
            </w:tcBorders>
            <w:shd w:val="clear" w:color="auto" w:fill="auto"/>
            <w:vAlign w:val="center"/>
            <w:hideMark/>
          </w:tcPr>
          <w:p w14:paraId="41D11625" w14:textId="77777777" w:rsidR="00853635" w:rsidRPr="00B263BA" w:rsidRDefault="00853635" w:rsidP="00B169C4">
            <w:pPr>
              <w:jc w:val="center"/>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7</w:t>
            </w:r>
          </w:p>
        </w:tc>
        <w:tc>
          <w:tcPr>
            <w:tcW w:w="426" w:type="pct"/>
            <w:tcBorders>
              <w:top w:val="nil"/>
              <w:left w:val="nil"/>
              <w:bottom w:val="single" w:sz="4" w:space="0" w:color="auto"/>
              <w:right w:val="single" w:sz="4" w:space="0" w:color="auto"/>
            </w:tcBorders>
            <w:shd w:val="clear" w:color="auto" w:fill="auto"/>
            <w:vAlign w:val="center"/>
            <w:hideMark/>
          </w:tcPr>
          <w:p w14:paraId="0D4B732B" w14:textId="77777777" w:rsidR="00853635" w:rsidRPr="00B263BA" w:rsidRDefault="00853635" w:rsidP="00B169C4">
            <w:pPr>
              <w:jc w:val="center"/>
              <w:rPr>
                <w:rFonts w:ascii="Arial" w:eastAsia="Times New Roman" w:hAnsi="Arial" w:cs="Arial"/>
                <w:color w:val="FF0000"/>
                <w:sz w:val="16"/>
                <w:szCs w:val="16"/>
                <w:lang w:eastAsia="es-CO"/>
              </w:rPr>
            </w:pPr>
            <w:r w:rsidRPr="00B263BA">
              <w:rPr>
                <w:rFonts w:ascii="Arial" w:eastAsia="Times New Roman" w:hAnsi="Arial" w:cs="Arial"/>
                <w:color w:val="FF0000"/>
                <w:sz w:val="16"/>
                <w:szCs w:val="16"/>
                <w:lang w:eastAsia="es-CO"/>
              </w:rPr>
              <w:t xml:space="preserve"> $                     9.960 </w:t>
            </w:r>
          </w:p>
        </w:tc>
        <w:tc>
          <w:tcPr>
            <w:tcW w:w="153" w:type="pct"/>
            <w:tcBorders>
              <w:top w:val="nil"/>
              <w:left w:val="nil"/>
              <w:bottom w:val="single" w:sz="4" w:space="0" w:color="auto"/>
              <w:right w:val="single" w:sz="4" w:space="0" w:color="auto"/>
            </w:tcBorders>
            <w:shd w:val="clear" w:color="auto" w:fill="auto"/>
            <w:vAlign w:val="center"/>
            <w:hideMark/>
          </w:tcPr>
          <w:p w14:paraId="228DF76A"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tcBorders>
              <w:top w:val="nil"/>
              <w:left w:val="nil"/>
              <w:bottom w:val="single" w:sz="4" w:space="0" w:color="auto"/>
              <w:right w:val="single" w:sz="4" w:space="0" w:color="auto"/>
            </w:tcBorders>
            <w:shd w:val="clear" w:color="000000" w:fill="4472C4"/>
            <w:vAlign w:val="center"/>
            <w:hideMark/>
          </w:tcPr>
          <w:p w14:paraId="3B59593A"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tcBorders>
              <w:top w:val="nil"/>
              <w:left w:val="nil"/>
              <w:bottom w:val="single" w:sz="4" w:space="0" w:color="auto"/>
              <w:right w:val="single" w:sz="4" w:space="0" w:color="auto"/>
            </w:tcBorders>
            <w:shd w:val="clear" w:color="000000" w:fill="4472C4"/>
            <w:vAlign w:val="center"/>
            <w:hideMark/>
          </w:tcPr>
          <w:p w14:paraId="6DC0D6FE"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tcBorders>
              <w:top w:val="nil"/>
              <w:left w:val="nil"/>
              <w:bottom w:val="single" w:sz="4" w:space="0" w:color="auto"/>
              <w:right w:val="single" w:sz="4" w:space="0" w:color="auto"/>
            </w:tcBorders>
            <w:shd w:val="clear" w:color="auto" w:fill="auto"/>
            <w:vAlign w:val="center"/>
            <w:hideMark/>
          </w:tcPr>
          <w:p w14:paraId="1A04AEB5"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4" w:type="pct"/>
            <w:tcBorders>
              <w:top w:val="nil"/>
              <w:left w:val="nil"/>
              <w:bottom w:val="single" w:sz="4" w:space="0" w:color="auto"/>
              <w:right w:val="single" w:sz="8" w:space="0" w:color="auto"/>
            </w:tcBorders>
            <w:shd w:val="clear" w:color="auto" w:fill="auto"/>
            <w:vAlign w:val="center"/>
            <w:hideMark/>
          </w:tcPr>
          <w:p w14:paraId="40AF26E7"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433" w:type="pct"/>
            <w:vMerge/>
            <w:tcBorders>
              <w:top w:val="single" w:sz="8" w:space="0" w:color="auto"/>
              <w:left w:val="single" w:sz="8" w:space="0" w:color="auto"/>
              <w:bottom w:val="single" w:sz="8" w:space="0" w:color="000000"/>
              <w:right w:val="nil"/>
            </w:tcBorders>
            <w:vAlign w:val="center"/>
            <w:hideMark/>
          </w:tcPr>
          <w:p w14:paraId="1A743AE5" w14:textId="77777777" w:rsidR="00853635" w:rsidRPr="00B263BA" w:rsidRDefault="00853635" w:rsidP="00B169C4">
            <w:pPr>
              <w:rPr>
                <w:rFonts w:ascii="Calibri" w:eastAsia="Times New Roman" w:hAnsi="Calibri" w:cs="Calibri"/>
                <w:color w:val="000000"/>
                <w:sz w:val="16"/>
                <w:szCs w:val="16"/>
                <w:lang w:eastAsia="es-CO"/>
              </w:rPr>
            </w:pPr>
          </w:p>
        </w:tc>
        <w:tc>
          <w:tcPr>
            <w:tcW w:w="569" w:type="pct"/>
            <w:vMerge/>
            <w:tcBorders>
              <w:top w:val="single" w:sz="8" w:space="0" w:color="auto"/>
              <w:left w:val="single" w:sz="4" w:space="0" w:color="auto"/>
              <w:bottom w:val="single" w:sz="8" w:space="0" w:color="000000"/>
              <w:right w:val="single" w:sz="8" w:space="0" w:color="auto"/>
            </w:tcBorders>
            <w:vAlign w:val="center"/>
            <w:hideMark/>
          </w:tcPr>
          <w:p w14:paraId="780427E6" w14:textId="77777777" w:rsidR="00853635" w:rsidRPr="00B263BA" w:rsidRDefault="00853635" w:rsidP="00B169C4">
            <w:pPr>
              <w:rPr>
                <w:rFonts w:ascii="Calibri" w:eastAsia="Times New Roman" w:hAnsi="Calibri" w:cs="Calibri"/>
                <w:color w:val="000000"/>
                <w:sz w:val="16"/>
                <w:szCs w:val="16"/>
                <w:lang w:eastAsia="es-CO"/>
              </w:rPr>
            </w:pPr>
          </w:p>
        </w:tc>
      </w:tr>
      <w:tr w:rsidR="00853635" w:rsidRPr="00B263BA" w14:paraId="7026E982" w14:textId="77777777" w:rsidTr="00853635">
        <w:trPr>
          <w:trHeight w:val="129"/>
        </w:trPr>
        <w:tc>
          <w:tcPr>
            <w:tcW w:w="744" w:type="pct"/>
            <w:vMerge/>
            <w:tcBorders>
              <w:top w:val="nil"/>
              <w:left w:val="single" w:sz="8" w:space="0" w:color="auto"/>
              <w:bottom w:val="single" w:sz="8" w:space="0" w:color="000000"/>
              <w:right w:val="single" w:sz="8" w:space="0" w:color="auto"/>
            </w:tcBorders>
            <w:vAlign w:val="center"/>
            <w:hideMark/>
          </w:tcPr>
          <w:p w14:paraId="699EBAFC" w14:textId="77777777" w:rsidR="00853635" w:rsidRPr="00B263BA" w:rsidRDefault="00853635" w:rsidP="00B169C4">
            <w:pPr>
              <w:rPr>
                <w:rFonts w:ascii="Arial" w:eastAsia="Times New Roman" w:hAnsi="Arial" w:cs="Arial"/>
                <w:b/>
                <w:bCs/>
                <w:color w:val="000000"/>
                <w:sz w:val="16"/>
                <w:szCs w:val="16"/>
                <w:lang w:eastAsia="es-CO"/>
              </w:rPr>
            </w:pPr>
          </w:p>
        </w:tc>
        <w:tc>
          <w:tcPr>
            <w:tcW w:w="2060" w:type="pct"/>
            <w:gridSpan w:val="4"/>
            <w:tcBorders>
              <w:top w:val="single" w:sz="4" w:space="0" w:color="auto"/>
              <w:left w:val="nil"/>
              <w:bottom w:val="single" w:sz="4" w:space="0" w:color="auto"/>
              <w:right w:val="single" w:sz="4" w:space="0" w:color="auto"/>
            </w:tcBorders>
            <w:shd w:val="clear" w:color="000000" w:fill="BFBFBF"/>
            <w:vAlign w:val="center"/>
            <w:hideMark/>
          </w:tcPr>
          <w:p w14:paraId="09785394" w14:textId="77777777" w:rsidR="00853635" w:rsidRPr="00B263BA" w:rsidRDefault="00853635" w:rsidP="00B169C4">
            <w:pPr>
              <w:rPr>
                <w:rFonts w:ascii="Calibri" w:eastAsia="Times New Roman" w:hAnsi="Calibri" w:cs="Calibri"/>
                <w:b/>
                <w:bCs/>
                <w:color w:val="000000"/>
                <w:sz w:val="16"/>
                <w:szCs w:val="16"/>
                <w:lang w:eastAsia="es-CO"/>
              </w:rPr>
            </w:pPr>
            <w:r w:rsidRPr="00B263BA">
              <w:rPr>
                <w:rFonts w:ascii="Calibri" w:eastAsia="Times New Roman" w:hAnsi="Calibri" w:cs="Calibri"/>
                <w:b/>
                <w:bCs/>
                <w:color w:val="000000"/>
                <w:sz w:val="16"/>
                <w:szCs w:val="16"/>
                <w:lang w:eastAsia="es-CO"/>
              </w:rPr>
              <w:t xml:space="preserve">5. Viajes </w:t>
            </w:r>
          </w:p>
        </w:tc>
        <w:tc>
          <w:tcPr>
            <w:tcW w:w="426" w:type="pct"/>
            <w:tcBorders>
              <w:top w:val="nil"/>
              <w:left w:val="nil"/>
              <w:bottom w:val="single" w:sz="4" w:space="0" w:color="auto"/>
              <w:right w:val="single" w:sz="4" w:space="0" w:color="auto"/>
            </w:tcBorders>
            <w:shd w:val="clear" w:color="000000" w:fill="BFBFBF"/>
            <w:vAlign w:val="center"/>
            <w:hideMark/>
          </w:tcPr>
          <w:p w14:paraId="682B1C2C" w14:textId="77777777" w:rsidR="00853635" w:rsidRPr="00B263BA" w:rsidRDefault="00853635" w:rsidP="00B169C4">
            <w:pPr>
              <w:jc w:val="cente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xml:space="preserve"> $                     4.915 </w:t>
            </w:r>
          </w:p>
        </w:tc>
        <w:tc>
          <w:tcPr>
            <w:tcW w:w="153" w:type="pct"/>
            <w:tcBorders>
              <w:top w:val="nil"/>
              <w:left w:val="nil"/>
              <w:bottom w:val="single" w:sz="4" w:space="0" w:color="auto"/>
              <w:right w:val="single" w:sz="4" w:space="0" w:color="auto"/>
            </w:tcBorders>
            <w:shd w:val="clear" w:color="auto" w:fill="auto"/>
            <w:vAlign w:val="center"/>
            <w:hideMark/>
          </w:tcPr>
          <w:p w14:paraId="58E4A1CB"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tcBorders>
              <w:top w:val="nil"/>
              <w:left w:val="nil"/>
              <w:bottom w:val="single" w:sz="4" w:space="0" w:color="auto"/>
              <w:right w:val="single" w:sz="4" w:space="0" w:color="auto"/>
            </w:tcBorders>
            <w:shd w:val="clear" w:color="000000" w:fill="4472C4"/>
            <w:vAlign w:val="center"/>
            <w:hideMark/>
          </w:tcPr>
          <w:p w14:paraId="561FD278"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tcBorders>
              <w:top w:val="nil"/>
              <w:left w:val="nil"/>
              <w:bottom w:val="single" w:sz="4" w:space="0" w:color="auto"/>
              <w:right w:val="single" w:sz="4" w:space="0" w:color="auto"/>
            </w:tcBorders>
            <w:shd w:val="clear" w:color="000000" w:fill="4472C4"/>
            <w:vAlign w:val="center"/>
            <w:hideMark/>
          </w:tcPr>
          <w:p w14:paraId="1DDA2AC0"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tcBorders>
              <w:top w:val="nil"/>
              <w:left w:val="nil"/>
              <w:bottom w:val="single" w:sz="4" w:space="0" w:color="auto"/>
              <w:right w:val="single" w:sz="4" w:space="0" w:color="auto"/>
            </w:tcBorders>
            <w:shd w:val="clear" w:color="auto" w:fill="auto"/>
            <w:vAlign w:val="center"/>
            <w:hideMark/>
          </w:tcPr>
          <w:p w14:paraId="55A6C378"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4" w:type="pct"/>
            <w:tcBorders>
              <w:top w:val="nil"/>
              <w:left w:val="nil"/>
              <w:bottom w:val="single" w:sz="4" w:space="0" w:color="auto"/>
              <w:right w:val="single" w:sz="8" w:space="0" w:color="auto"/>
            </w:tcBorders>
            <w:shd w:val="clear" w:color="auto" w:fill="auto"/>
            <w:vAlign w:val="center"/>
            <w:hideMark/>
          </w:tcPr>
          <w:p w14:paraId="79A5A383"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433" w:type="pct"/>
            <w:vMerge/>
            <w:tcBorders>
              <w:top w:val="single" w:sz="8" w:space="0" w:color="auto"/>
              <w:left w:val="single" w:sz="8" w:space="0" w:color="auto"/>
              <w:bottom w:val="single" w:sz="8" w:space="0" w:color="000000"/>
              <w:right w:val="nil"/>
            </w:tcBorders>
            <w:vAlign w:val="center"/>
            <w:hideMark/>
          </w:tcPr>
          <w:p w14:paraId="627EDF62" w14:textId="77777777" w:rsidR="00853635" w:rsidRPr="00B263BA" w:rsidRDefault="00853635" w:rsidP="00B169C4">
            <w:pPr>
              <w:rPr>
                <w:rFonts w:ascii="Calibri" w:eastAsia="Times New Roman" w:hAnsi="Calibri" w:cs="Calibri"/>
                <w:color w:val="000000"/>
                <w:sz w:val="16"/>
                <w:szCs w:val="16"/>
                <w:lang w:eastAsia="es-CO"/>
              </w:rPr>
            </w:pPr>
          </w:p>
        </w:tc>
        <w:tc>
          <w:tcPr>
            <w:tcW w:w="569" w:type="pct"/>
            <w:vMerge/>
            <w:tcBorders>
              <w:top w:val="single" w:sz="8" w:space="0" w:color="auto"/>
              <w:left w:val="single" w:sz="4" w:space="0" w:color="auto"/>
              <w:bottom w:val="single" w:sz="8" w:space="0" w:color="000000"/>
              <w:right w:val="single" w:sz="8" w:space="0" w:color="auto"/>
            </w:tcBorders>
            <w:vAlign w:val="center"/>
            <w:hideMark/>
          </w:tcPr>
          <w:p w14:paraId="384CAA1D" w14:textId="77777777" w:rsidR="00853635" w:rsidRPr="00B263BA" w:rsidRDefault="00853635" w:rsidP="00B169C4">
            <w:pPr>
              <w:rPr>
                <w:rFonts w:ascii="Calibri" w:eastAsia="Times New Roman" w:hAnsi="Calibri" w:cs="Calibri"/>
                <w:color w:val="000000"/>
                <w:sz w:val="16"/>
                <w:szCs w:val="16"/>
                <w:lang w:eastAsia="es-CO"/>
              </w:rPr>
            </w:pPr>
          </w:p>
        </w:tc>
      </w:tr>
      <w:tr w:rsidR="00853635" w:rsidRPr="00B263BA" w14:paraId="48EAB07D" w14:textId="77777777" w:rsidTr="00853635">
        <w:trPr>
          <w:trHeight w:val="7"/>
        </w:trPr>
        <w:tc>
          <w:tcPr>
            <w:tcW w:w="744" w:type="pct"/>
            <w:vMerge/>
            <w:tcBorders>
              <w:top w:val="nil"/>
              <w:left w:val="single" w:sz="8" w:space="0" w:color="auto"/>
              <w:bottom w:val="single" w:sz="8" w:space="0" w:color="000000"/>
              <w:right w:val="single" w:sz="8" w:space="0" w:color="auto"/>
            </w:tcBorders>
            <w:vAlign w:val="center"/>
            <w:hideMark/>
          </w:tcPr>
          <w:p w14:paraId="1FD90B4D" w14:textId="77777777" w:rsidR="00853635" w:rsidRPr="00B263BA" w:rsidRDefault="00853635" w:rsidP="00B169C4">
            <w:pPr>
              <w:rPr>
                <w:rFonts w:ascii="Arial" w:eastAsia="Times New Roman" w:hAnsi="Arial" w:cs="Arial"/>
                <w:b/>
                <w:bCs/>
                <w:color w:val="000000"/>
                <w:sz w:val="16"/>
                <w:szCs w:val="16"/>
                <w:lang w:eastAsia="es-CO"/>
              </w:rPr>
            </w:pPr>
          </w:p>
        </w:tc>
        <w:tc>
          <w:tcPr>
            <w:tcW w:w="708" w:type="pct"/>
            <w:tcBorders>
              <w:top w:val="nil"/>
              <w:left w:val="nil"/>
              <w:bottom w:val="single" w:sz="8" w:space="0" w:color="auto"/>
              <w:right w:val="single" w:sz="4" w:space="0" w:color="auto"/>
            </w:tcBorders>
            <w:shd w:val="clear" w:color="auto" w:fill="auto"/>
            <w:vAlign w:val="center"/>
            <w:hideMark/>
          </w:tcPr>
          <w:p w14:paraId="6493522D" w14:textId="77777777" w:rsidR="00853635" w:rsidRPr="00B263BA" w:rsidRDefault="00853635" w:rsidP="00B169C4">
            <w:pPr>
              <w:rPr>
                <w:rFonts w:ascii="Arial" w:eastAsia="Times New Roman" w:hAnsi="Arial" w:cs="Arial"/>
                <w:color w:val="00B050"/>
                <w:sz w:val="16"/>
                <w:szCs w:val="16"/>
                <w:lang w:eastAsia="es-CO"/>
              </w:rPr>
            </w:pPr>
            <w:r w:rsidRPr="00B263BA">
              <w:rPr>
                <w:rFonts w:ascii="Arial" w:eastAsia="Times New Roman" w:hAnsi="Arial" w:cs="Arial"/>
                <w:color w:val="00B050"/>
                <w:sz w:val="16"/>
                <w:szCs w:val="16"/>
                <w:lang w:eastAsia="es-CO"/>
              </w:rPr>
              <w:t xml:space="preserve">5.1 Transporte terrestre, </w:t>
            </w:r>
            <w:proofErr w:type="spellStart"/>
            <w:r w:rsidRPr="00B263BA">
              <w:rPr>
                <w:rFonts w:ascii="Arial" w:eastAsia="Times New Roman" w:hAnsi="Arial" w:cs="Arial"/>
                <w:color w:val="00B050"/>
                <w:sz w:val="16"/>
                <w:szCs w:val="16"/>
                <w:lang w:eastAsia="es-CO"/>
              </w:rPr>
              <w:t>aereo</w:t>
            </w:r>
            <w:proofErr w:type="spellEnd"/>
            <w:r w:rsidRPr="00B263BA">
              <w:rPr>
                <w:rFonts w:ascii="Arial" w:eastAsia="Times New Roman" w:hAnsi="Arial" w:cs="Arial"/>
                <w:color w:val="00B050"/>
                <w:sz w:val="16"/>
                <w:szCs w:val="16"/>
                <w:lang w:eastAsia="es-CO"/>
              </w:rPr>
              <w:t xml:space="preserve">, </w:t>
            </w:r>
            <w:proofErr w:type="spellStart"/>
            <w:r w:rsidRPr="00B263BA">
              <w:rPr>
                <w:rFonts w:ascii="Arial" w:eastAsia="Times New Roman" w:hAnsi="Arial" w:cs="Arial"/>
                <w:color w:val="00B050"/>
                <w:sz w:val="16"/>
                <w:szCs w:val="16"/>
                <w:lang w:eastAsia="es-CO"/>
              </w:rPr>
              <w:t>viaticos</w:t>
            </w:r>
            <w:proofErr w:type="spellEnd"/>
            <w:r w:rsidRPr="00B263BA">
              <w:rPr>
                <w:rFonts w:ascii="Arial" w:eastAsia="Times New Roman" w:hAnsi="Arial" w:cs="Arial"/>
                <w:color w:val="00B050"/>
                <w:sz w:val="16"/>
                <w:szCs w:val="16"/>
                <w:lang w:eastAsia="es-CO"/>
              </w:rPr>
              <w:t xml:space="preserve"> y alojamiento de talleristas y mujeres participantes</w:t>
            </w:r>
          </w:p>
        </w:tc>
        <w:tc>
          <w:tcPr>
            <w:tcW w:w="522" w:type="pct"/>
            <w:tcBorders>
              <w:top w:val="nil"/>
              <w:left w:val="nil"/>
              <w:bottom w:val="single" w:sz="8" w:space="0" w:color="auto"/>
              <w:right w:val="single" w:sz="4" w:space="0" w:color="auto"/>
            </w:tcBorders>
            <w:shd w:val="clear" w:color="auto" w:fill="auto"/>
            <w:vAlign w:val="center"/>
            <w:hideMark/>
          </w:tcPr>
          <w:p w14:paraId="02C473F3" w14:textId="77777777" w:rsidR="00853635" w:rsidRPr="00B263BA" w:rsidRDefault="00853635" w:rsidP="00B169C4">
            <w:pPr>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Taller</w:t>
            </w:r>
          </w:p>
        </w:tc>
        <w:tc>
          <w:tcPr>
            <w:tcW w:w="385" w:type="pct"/>
            <w:tcBorders>
              <w:top w:val="nil"/>
              <w:left w:val="nil"/>
              <w:bottom w:val="single" w:sz="8" w:space="0" w:color="auto"/>
              <w:right w:val="single" w:sz="4" w:space="0" w:color="auto"/>
            </w:tcBorders>
            <w:shd w:val="clear" w:color="auto" w:fill="auto"/>
            <w:vAlign w:val="center"/>
            <w:hideMark/>
          </w:tcPr>
          <w:p w14:paraId="45A0DE76" w14:textId="77777777" w:rsidR="00853635" w:rsidRPr="00B263BA" w:rsidRDefault="00853635" w:rsidP="00B169C4">
            <w:pPr>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 </w:t>
            </w:r>
          </w:p>
        </w:tc>
        <w:tc>
          <w:tcPr>
            <w:tcW w:w="444" w:type="pct"/>
            <w:tcBorders>
              <w:top w:val="nil"/>
              <w:left w:val="nil"/>
              <w:bottom w:val="single" w:sz="8" w:space="0" w:color="auto"/>
              <w:right w:val="single" w:sz="4" w:space="0" w:color="auto"/>
            </w:tcBorders>
            <w:shd w:val="clear" w:color="auto" w:fill="auto"/>
            <w:vAlign w:val="center"/>
            <w:hideMark/>
          </w:tcPr>
          <w:p w14:paraId="47831CA7" w14:textId="77777777" w:rsidR="00853635" w:rsidRPr="00B263BA" w:rsidRDefault="00853635" w:rsidP="00B169C4">
            <w:pPr>
              <w:jc w:val="center"/>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7</w:t>
            </w:r>
          </w:p>
        </w:tc>
        <w:tc>
          <w:tcPr>
            <w:tcW w:w="426" w:type="pct"/>
            <w:tcBorders>
              <w:top w:val="nil"/>
              <w:left w:val="nil"/>
              <w:bottom w:val="single" w:sz="8" w:space="0" w:color="auto"/>
              <w:right w:val="single" w:sz="4" w:space="0" w:color="auto"/>
            </w:tcBorders>
            <w:shd w:val="clear" w:color="auto" w:fill="auto"/>
            <w:vAlign w:val="center"/>
            <w:hideMark/>
          </w:tcPr>
          <w:p w14:paraId="0BEEFD9A" w14:textId="77777777" w:rsidR="00853635" w:rsidRPr="00B263BA" w:rsidRDefault="00853635" w:rsidP="00B169C4">
            <w:pPr>
              <w:jc w:val="center"/>
              <w:rPr>
                <w:rFonts w:ascii="Arial" w:eastAsia="Times New Roman" w:hAnsi="Arial" w:cs="Arial"/>
                <w:sz w:val="16"/>
                <w:szCs w:val="16"/>
                <w:lang w:eastAsia="es-CO"/>
              </w:rPr>
            </w:pPr>
            <w:r w:rsidRPr="00B263BA">
              <w:rPr>
                <w:rFonts w:ascii="Arial" w:eastAsia="Times New Roman" w:hAnsi="Arial" w:cs="Arial"/>
                <w:sz w:val="16"/>
                <w:szCs w:val="16"/>
                <w:lang w:eastAsia="es-CO"/>
              </w:rPr>
              <w:t xml:space="preserve"> $                     4.915 </w:t>
            </w:r>
          </w:p>
        </w:tc>
        <w:tc>
          <w:tcPr>
            <w:tcW w:w="153" w:type="pct"/>
            <w:tcBorders>
              <w:top w:val="nil"/>
              <w:left w:val="nil"/>
              <w:bottom w:val="single" w:sz="8" w:space="0" w:color="auto"/>
              <w:right w:val="single" w:sz="4" w:space="0" w:color="auto"/>
            </w:tcBorders>
            <w:shd w:val="clear" w:color="auto" w:fill="auto"/>
            <w:vAlign w:val="center"/>
            <w:hideMark/>
          </w:tcPr>
          <w:p w14:paraId="6A83A2A2"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tcBorders>
              <w:top w:val="nil"/>
              <w:left w:val="nil"/>
              <w:bottom w:val="single" w:sz="8" w:space="0" w:color="auto"/>
              <w:right w:val="single" w:sz="4" w:space="0" w:color="auto"/>
            </w:tcBorders>
            <w:shd w:val="clear" w:color="000000" w:fill="4472C4"/>
            <w:vAlign w:val="center"/>
            <w:hideMark/>
          </w:tcPr>
          <w:p w14:paraId="570308B3"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tcBorders>
              <w:top w:val="nil"/>
              <w:left w:val="nil"/>
              <w:bottom w:val="single" w:sz="8" w:space="0" w:color="auto"/>
              <w:right w:val="single" w:sz="4" w:space="0" w:color="auto"/>
            </w:tcBorders>
            <w:shd w:val="clear" w:color="000000" w:fill="4472C4"/>
            <w:vAlign w:val="center"/>
            <w:hideMark/>
          </w:tcPr>
          <w:p w14:paraId="2A71B1CA"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tcBorders>
              <w:top w:val="nil"/>
              <w:left w:val="nil"/>
              <w:bottom w:val="single" w:sz="8" w:space="0" w:color="auto"/>
              <w:right w:val="single" w:sz="4" w:space="0" w:color="auto"/>
            </w:tcBorders>
            <w:shd w:val="clear" w:color="auto" w:fill="auto"/>
            <w:vAlign w:val="center"/>
            <w:hideMark/>
          </w:tcPr>
          <w:p w14:paraId="66BE6866"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4" w:type="pct"/>
            <w:tcBorders>
              <w:top w:val="nil"/>
              <w:left w:val="nil"/>
              <w:bottom w:val="single" w:sz="8" w:space="0" w:color="auto"/>
              <w:right w:val="single" w:sz="8" w:space="0" w:color="auto"/>
            </w:tcBorders>
            <w:shd w:val="clear" w:color="auto" w:fill="auto"/>
            <w:vAlign w:val="center"/>
            <w:hideMark/>
          </w:tcPr>
          <w:p w14:paraId="31B7FEFA"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433" w:type="pct"/>
            <w:vMerge/>
            <w:tcBorders>
              <w:top w:val="single" w:sz="8" w:space="0" w:color="auto"/>
              <w:left w:val="single" w:sz="8" w:space="0" w:color="auto"/>
              <w:bottom w:val="single" w:sz="8" w:space="0" w:color="000000"/>
              <w:right w:val="nil"/>
            </w:tcBorders>
            <w:vAlign w:val="center"/>
            <w:hideMark/>
          </w:tcPr>
          <w:p w14:paraId="7ABD8233" w14:textId="77777777" w:rsidR="00853635" w:rsidRPr="00B263BA" w:rsidRDefault="00853635" w:rsidP="00B169C4">
            <w:pPr>
              <w:rPr>
                <w:rFonts w:ascii="Calibri" w:eastAsia="Times New Roman" w:hAnsi="Calibri" w:cs="Calibri"/>
                <w:color w:val="000000"/>
                <w:sz w:val="16"/>
                <w:szCs w:val="16"/>
                <w:lang w:eastAsia="es-CO"/>
              </w:rPr>
            </w:pPr>
          </w:p>
        </w:tc>
        <w:tc>
          <w:tcPr>
            <w:tcW w:w="569" w:type="pct"/>
            <w:vMerge/>
            <w:tcBorders>
              <w:top w:val="single" w:sz="8" w:space="0" w:color="auto"/>
              <w:left w:val="single" w:sz="4" w:space="0" w:color="auto"/>
              <w:bottom w:val="single" w:sz="8" w:space="0" w:color="000000"/>
              <w:right w:val="single" w:sz="8" w:space="0" w:color="auto"/>
            </w:tcBorders>
            <w:vAlign w:val="center"/>
            <w:hideMark/>
          </w:tcPr>
          <w:p w14:paraId="5338E65F" w14:textId="77777777" w:rsidR="00853635" w:rsidRPr="00B263BA" w:rsidRDefault="00853635" w:rsidP="00B169C4">
            <w:pPr>
              <w:rPr>
                <w:rFonts w:ascii="Calibri" w:eastAsia="Times New Roman" w:hAnsi="Calibri" w:cs="Calibri"/>
                <w:color w:val="000000"/>
                <w:sz w:val="16"/>
                <w:szCs w:val="16"/>
                <w:lang w:eastAsia="es-CO"/>
              </w:rPr>
            </w:pPr>
          </w:p>
        </w:tc>
      </w:tr>
      <w:tr w:rsidR="00853635" w:rsidRPr="00B263BA" w14:paraId="7B1B0BD2" w14:textId="77777777" w:rsidTr="00853635">
        <w:trPr>
          <w:trHeight w:val="2"/>
        </w:trPr>
        <w:tc>
          <w:tcPr>
            <w:tcW w:w="5000" w:type="pct"/>
            <w:gridSpan w:val="13"/>
            <w:tcBorders>
              <w:top w:val="single" w:sz="8" w:space="0" w:color="auto"/>
              <w:left w:val="single" w:sz="8" w:space="0" w:color="auto"/>
              <w:bottom w:val="single" w:sz="8" w:space="0" w:color="auto"/>
              <w:right w:val="single" w:sz="8" w:space="0" w:color="000000"/>
            </w:tcBorders>
            <w:shd w:val="clear" w:color="000000" w:fill="FFFFFF"/>
            <w:vAlign w:val="center"/>
            <w:hideMark/>
          </w:tcPr>
          <w:p w14:paraId="6E818D6A" w14:textId="77777777" w:rsidR="00853635" w:rsidRPr="00B263BA" w:rsidRDefault="00853635" w:rsidP="00B169C4">
            <w:pPr>
              <w:rPr>
                <w:rFonts w:ascii="Calibri" w:eastAsia="Times New Roman" w:hAnsi="Calibri" w:cs="Calibri"/>
                <w:b/>
                <w:bCs/>
                <w:color w:val="000000"/>
                <w:sz w:val="16"/>
                <w:szCs w:val="16"/>
                <w:lang w:eastAsia="es-CO"/>
              </w:rPr>
            </w:pPr>
            <w:r w:rsidRPr="00B263BA">
              <w:rPr>
                <w:rFonts w:ascii="Calibri" w:eastAsia="Times New Roman" w:hAnsi="Calibri" w:cs="Calibri"/>
                <w:b/>
                <w:bCs/>
                <w:color w:val="000000"/>
                <w:sz w:val="16"/>
                <w:szCs w:val="16"/>
                <w:lang w:eastAsia="es-CO"/>
              </w:rPr>
              <w:t xml:space="preserve">Sub resultado </w:t>
            </w:r>
            <w:proofErr w:type="gramStart"/>
            <w:r w:rsidRPr="00B263BA">
              <w:rPr>
                <w:rFonts w:ascii="Calibri" w:eastAsia="Times New Roman" w:hAnsi="Calibri" w:cs="Calibri"/>
                <w:b/>
                <w:bCs/>
                <w:color w:val="000000"/>
                <w:sz w:val="16"/>
                <w:szCs w:val="16"/>
                <w:lang w:eastAsia="es-CO"/>
              </w:rPr>
              <w:t>2 :</w:t>
            </w:r>
            <w:proofErr w:type="gramEnd"/>
            <w:r w:rsidRPr="00B263BA">
              <w:rPr>
                <w:rFonts w:ascii="Calibri" w:eastAsia="Times New Roman" w:hAnsi="Calibri" w:cs="Calibri"/>
                <w:b/>
                <w:bCs/>
                <w:color w:val="000000"/>
                <w:sz w:val="16"/>
                <w:szCs w:val="16"/>
                <w:lang w:eastAsia="es-CO"/>
              </w:rPr>
              <w:t xml:space="preserve"> Las mujeres han realizado acciones y planes de incidencia, generado alianzas y diseñado estrategias de participación en los espacios y mecanismos identificados y adecuados en la implementación del AFP.</w:t>
            </w:r>
          </w:p>
        </w:tc>
      </w:tr>
      <w:tr w:rsidR="00853635" w:rsidRPr="00B263BA" w14:paraId="42EC9C09" w14:textId="77777777" w:rsidTr="00853635">
        <w:trPr>
          <w:trHeight w:val="2"/>
        </w:trPr>
        <w:tc>
          <w:tcPr>
            <w:tcW w:w="744" w:type="pct"/>
            <w:vMerge w:val="restart"/>
            <w:tcBorders>
              <w:top w:val="nil"/>
              <w:left w:val="single" w:sz="8" w:space="0" w:color="auto"/>
              <w:bottom w:val="single" w:sz="8" w:space="0" w:color="000000"/>
              <w:right w:val="single" w:sz="4" w:space="0" w:color="auto"/>
            </w:tcBorders>
            <w:shd w:val="clear" w:color="auto" w:fill="auto"/>
            <w:vAlign w:val="center"/>
            <w:hideMark/>
          </w:tcPr>
          <w:p w14:paraId="57A18248" w14:textId="77777777" w:rsidR="00853635" w:rsidRPr="00B263BA" w:rsidRDefault="00853635" w:rsidP="00B169C4">
            <w:pPr>
              <w:jc w:val="cente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xml:space="preserve">PRODUCTO 2.1 Encuentro nacional </w:t>
            </w:r>
          </w:p>
        </w:tc>
        <w:tc>
          <w:tcPr>
            <w:tcW w:w="2060" w:type="pct"/>
            <w:gridSpan w:val="4"/>
            <w:tcBorders>
              <w:top w:val="single" w:sz="8" w:space="0" w:color="auto"/>
              <w:left w:val="nil"/>
              <w:bottom w:val="single" w:sz="4" w:space="0" w:color="auto"/>
              <w:right w:val="single" w:sz="4" w:space="0" w:color="auto"/>
            </w:tcBorders>
            <w:shd w:val="clear" w:color="000000" w:fill="BFBFBF"/>
            <w:vAlign w:val="center"/>
            <w:hideMark/>
          </w:tcPr>
          <w:p w14:paraId="6A0FDBE5" w14:textId="77777777" w:rsidR="00853635" w:rsidRPr="00B263BA" w:rsidRDefault="00853635" w:rsidP="00B169C4">
            <w:pP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xml:space="preserve">2. Suministros, comodidades, materiales </w:t>
            </w:r>
          </w:p>
        </w:tc>
        <w:tc>
          <w:tcPr>
            <w:tcW w:w="426" w:type="pct"/>
            <w:tcBorders>
              <w:top w:val="nil"/>
              <w:left w:val="nil"/>
              <w:bottom w:val="single" w:sz="4" w:space="0" w:color="auto"/>
              <w:right w:val="single" w:sz="4" w:space="0" w:color="auto"/>
            </w:tcBorders>
            <w:shd w:val="clear" w:color="000000" w:fill="BFBFBF"/>
            <w:vAlign w:val="center"/>
            <w:hideMark/>
          </w:tcPr>
          <w:p w14:paraId="7D73D4ED" w14:textId="77777777" w:rsidR="00853635" w:rsidRPr="00B263BA" w:rsidRDefault="00853635" w:rsidP="00B169C4">
            <w:pPr>
              <w:jc w:val="cente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xml:space="preserve"> $                     2.600 </w:t>
            </w:r>
          </w:p>
        </w:tc>
        <w:tc>
          <w:tcPr>
            <w:tcW w:w="153" w:type="pct"/>
            <w:vMerge w:val="restart"/>
            <w:tcBorders>
              <w:top w:val="nil"/>
              <w:left w:val="single" w:sz="4" w:space="0" w:color="auto"/>
              <w:bottom w:val="single" w:sz="8" w:space="0" w:color="000000"/>
              <w:right w:val="nil"/>
            </w:tcBorders>
            <w:shd w:val="clear" w:color="000000" w:fill="FFFFFF"/>
            <w:vAlign w:val="center"/>
            <w:hideMark/>
          </w:tcPr>
          <w:p w14:paraId="5FBC8826" w14:textId="77777777" w:rsidR="00853635" w:rsidRPr="00B263BA" w:rsidRDefault="00853635" w:rsidP="00B169C4">
            <w:pPr>
              <w:jc w:val="center"/>
              <w:rPr>
                <w:rFonts w:ascii="Calibri" w:eastAsia="Times New Roman" w:hAnsi="Calibri" w:cs="Calibri"/>
                <w:b/>
                <w:bCs/>
                <w:color w:val="000000"/>
                <w:sz w:val="16"/>
                <w:szCs w:val="16"/>
                <w:lang w:eastAsia="es-CO"/>
              </w:rPr>
            </w:pPr>
            <w:r w:rsidRPr="00B263BA">
              <w:rPr>
                <w:rFonts w:ascii="Calibri" w:eastAsia="Times New Roman" w:hAnsi="Calibri" w:cs="Calibri"/>
                <w:b/>
                <w:bCs/>
                <w:color w:val="000000"/>
                <w:sz w:val="16"/>
                <w:szCs w:val="16"/>
                <w:lang w:eastAsia="es-CO"/>
              </w:rPr>
              <w:t> </w:t>
            </w:r>
          </w:p>
        </w:tc>
        <w:tc>
          <w:tcPr>
            <w:tcW w:w="153" w:type="pct"/>
            <w:vMerge w:val="restart"/>
            <w:tcBorders>
              <w:top w:val="nil"/>
              <w:left w:val="nil"/>
              <w:bottom w:val="single" w:sz="8" w:space="0" w:color="000000"/>
              <w:right w:val="nil"/>
            </w:tcBorders>
            <w:shd w:val="clear" w:color="000000" w:fill="FFFFFF"/>
            <w:vAlign w:val="center"/>
            <w:hideMark/>
          </w:tcPr>
          <w:p w14:paraId="5EC003FA" w14:textId="77777777" w:rsidR="00853635" w:rsidRPr="00B263BA" w:rsidRDefault="00853635" w:rsidP="00B169C4">
            <w:pPr>
              <w:jc w:val="center"/>
              <w:rPr>
                <w:rFonts w:ascii="Calibri" w:eastAsia="Times New Roman" w:hAnsi="Calibri" w:cs="Calibri"/>
                <w:b/>
                <w:bCs/>
                <w:color w:val="000000"/>
                <w:sz w:val="16"/>
                <w:szCs w:val="16"/>
                <w:lang w:eastAsia="es-CO"/>
              </w:rPr>
            </w:pPr>
            <w:r w:rsidRPr="00B263BA">
              <w:rPr>
                <w:rFonts w:ascii="Calibri" w:eastAsia="Times New Roman" w:hAnsi="Calibri" w:cs="Calibri"/>
                <w:b/>
                <w:bCs/>
                <w:color w:val="000000"/>
                <w:sz w:val="16"/>
                <w:szCs w:val="16"/>
                <w:lang w:eastAsia="es-CO"/>
              </w:rPr>
              <w:t> </w:t>
            </w:r>
          </w:p>
        </w:tc>
        <w:tc>
          <w:tcPr>
            <w:tcW w:w="153" w:type="pct"/>
            <w:vMerge w:val="restart"/>
            <w:tcBorders>
              <w:top w:val="nil"/>
              <w:left w:val="nil"/>
              <w:bottom w:val="single" w:sz="8" w:space="0" w:color="000000"/>
              <w:right w:val="single" w:sz="4" w:space="0" w:color="auto"/>
            </w:tcBorders>
            <w:shd w:val="clear" w:color="000000" w:fill="FFFFFF"/>
            <w:vAlign w:val="center"/>
            <w:hideMark/>
          </w:tcPr>
          <w:p w14:paraId="0765766D" w14:textId="77777777" w:rsidR="00853635" w:rsidRPr="00B263BA" w:rsidRDefault="00853635" w:rsidP="00B169C4">
            <w:pPr>
              <w:jc w:val="center"/>
              <w:rPr>
                <w:rFonts w:ascii="Calibri" w:eastAsia="Times New Roman" w:hAnsi="Calibri" w:cs="Calibri"/>
                <w:b/>
                <w:bCs/>
                <w:color w:val="000000"/>
                <w:sz w:val="16"/>
                <w:szCs w:val="16"/>
                <w:lang w:eastAsia="es-CO"/>
              </w:rPr>
            </w:pPr>
            <w:r w:rsidRPr="00B263BA">
              <w:rPr>
                <w:rFonts w:ascii="Calibri" w:eastAsia="Times New Roman" w:hAnsi="Calibri" w:cs="Calibri"/>
                <w:b/>
                <w:bCs/>
                <w:color w:val="000000"/>
                <w:sz w:val="16"/>
                <w:szCs w:val="16"/>
                <w:lang w:eastAsia="es-CO"/>
              </w:rPr>
              <w:t> </w:t>
            </w:r>
          </w:p>
        </w:tc>
        <w:tc>
          <w:tcPr>
            <w:tcW w:w="153" w:type="pct"/>
            <w:vMerge w:val="restart"/>
            <w:tcBorders>
              <w:top w:val="nil"/>
              <w:left w:val="single" w:sz="4" w:space="0" w:color="auto"/>
              <w:bottom w:val="single" w:sz="8" w:space="0" w:color="000000"/>
              <w:right w:val="single" w:sz="4" w:space="0" w:color="auto"/>
            </w:tcBorders>
            <w:shd w:val="clear" w:color="000000" w:fill="4472C4"/>
            <w:vAlign w:val="center"/>
            <w:hideMark/>
          </w:tcPr>
          <w:p w14:paraId="5A7CD696"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4" w:type="pct"/>
            <w:vMerge w:val="restart"/>
            <w:tcBorders>
              <w:top w:val="nil"/>
              <w:left w:val="single" w:sz="4" w:space="0" w:color="auto"/>
              <w:bottom w:val="single" w:sz="8" w:space="0" w:color="000000"/>
              <w:right w:val="single" w:sz="4" w:space="0" w:color="auto"/>
            </w:tcBorders>
            <w:shd w:val="clear" w:color="000000" w:fill="FFFFFF"/>
            <w:vAlign w:val="center"/>
            <w:hideMark/>
          </w:tcPr>
          <w:p w14:paraId="02413208" w14:textId="77777777" w:rsidR="00853635" w:rsidRPr="00B263BA" w:rsidRDefault="00853635" w:rsidP="00B169C4">
            <w:pPr>
              <w:jc w:val="center"/>
              <w:rPr>
                <w:rFonts w:ascii="Calibri" w:eastAsia="Times New Roman" w:hAnsi="Calibri" w:cs="Calibri"/>
                <w:b/>
                <w:bCs/>
                <w:color w:val="000000"/>
                <w:sz w:val="16"/>
                <w:szCs w:val="16"/>
                <w:lang w:eastAsia="es-CO"/>
              </w:rPr>
            </w:pPr>
            <w:r w:rsidRPr="00B263BA">
              <w:rPr>
                <w:rFonts w:ascii="Calibri" w:eastAsia="Times New Roman" w:hAnsi="Calibri" w:cs="Calibri"/>
                <w:b/>
                <w:bCs/>
                <w:color w:val="000000"/>
                <w:sz w:val="16"/>
                <w:szCs w:val="16"/>
                <w:lang w:eastAsia="es-CO"/>
              </w:rPr>
              <w:t> </w:t>
            </w:r>
          </w:p>
        </w:tc>
        <w:tc>
          <w:tcPr>
            <w:tcW w:w="433" w:type="pct"/>
            <w:vMerge w:val="restart"/>
            <w:tcBorders>
              <w:top w:val="nil"/>
              <w:left w:val="single" w:sz="4" w:space="0" w:color="auto"/>
              <w:bottom w:val="single" w:sz="8" w:space="0" w:color="000000"/>
              <w:right w:val="single" w:sz="4" w:space="0" w:color="auto"/>
            </w:tcBorders>
            <w:shd w:val="clear" w:color="auto" w:fill="auto"/>
            <w:vAlign w:val="center"/>
            <w:hideMark/>
          </w:tcPr>
          <w:p w14:paraId="1A2901D9"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Nivel nacional</w:t>
            </w:r>
          </w:p>
        </w:tc>
        <w:tc>
          <w:tcPr>
            <w:tcW w:w="569" w:type="pct"/>
            <w:vMerge w:val="restart"/>
            <w:tcBorders>
              <w:top w:val="nil"/>
              <w:left w:val="single" w:sz="4" w:space="0" w:color="auto"/>
              <w:bottom w:val="single" w:sz="8" w:space="0" w:color="000000"/>
              <w:right w:val="single" w:sz="8" w:space="0" w:color="auto"/>
            </w:tcBorders>
            <w:shd w:val="clear" w:color="auto" w:fill="auto"/>
            <w:vAlign w:val="center"/>
            <w:hideMark/>
          </w:tcPr>
          <w:p w14:paraId="3238AA5E"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xml:space="preserve">RNM  </w:t>
            </w:r>
          </w:p>
        </w:tc>
      </w:tr>
      <w:tr w:rsidR="00853635" w:rsidRPr="00B263BA" w14:paraId="7C89F943" w14:textId="77777777" w:rsidTr="00853635">
        <w:trPr>
          <w:trHeight w:val="6"/>
        </w:trPr>
        <w:tc>
          <w:tcPr>
            <w:tcW w:w="744" w:type="pct"/>
            <w:vMerge/>
            <w:tcBorders>
              <w:top w:val="nil"/>
              <w:left w:val="single" w:sz="8" w:space="0" w:color="auto"/>
              <w:bottom w:val="single" w:sz="8" w:space="0" w:color="000000"/>
              <w:right w:val="single" w:sz="4" w:space="0" w:color="auto"/>
            </w:tcBorders>
            <w:vAlign w:val="center"/>
            <w:hideMark/>
          </w:tcPr>
          <w:p w14:paraId="0A2ACE7A" w14:textId="77777777" w:rsidR="00853635" w:rsidRPr="00B263BA" w:rsidRDefault="00853635" w:rsidP="00B169C4">
            <w:pPr>
              <w:rPr>
                <w:rFonts w:ascii="Arial" w:eastAsia="Times New Roman" w:hAnsi="Arial" w:cs="Arial"/>
                <w:b/>
                <w:bCs/>
                <w:color w:val="000000"/>
                <w:sz w:val="16"/>
                <w:szCs w:val="16"/>
                <w:lang w:eastAsia="es-CO"/>
              </w:rPr>
            </w:pPr>
          </w:p>
        </w:tc>
        <w:tc>
          <w:tcPr>
            <w:tcW w:w="708" w:type="pct"/>
            <w:tcBorders>
              <w:top w:val="nil"/>
              <w:left w:val="nil"/>
              <w:bottom w:val="single" w:sz="4" w:space="0" w:color="auto"/>
              <w:right w:val="single" w:sz="4" w:space="0" w:color="auto"/>
            </w:tcBorders>
            <w:shd w:val="clear" w:color="auto" w:fill="auto"/>
            <w:vAlign w:val="center"/>
            <w:hideMark/>
          </w:tcPr>
          <w:p w14:paraId="273FE38E" w14:textId="77777777" w:rsidR="00853635" w:rsidRPr="00B263BA" w:rsidRDefault="00853635" w:rsidP="00B169C4">
            <w:pPr>
              <w:jc w:val="both"/>
              <w:rPr>
                <w:rFonts w:ascii="Arial" w:eastAsia="Times New Roman" w:hAnsi="Arial" w:cs="Arial"/>
                <w:color w:val="00B050"/>
                <w:sz w:val="16"/>
                <w:szCs w:val="16"/>
                <w:lang w:eastAsia="es-CO"/>
              </w:rPr>
            </w:pPr>
            <w:r w:rsidRPr="00B263BA">
              <w:rPr>
                <w:rFonts w:ascii="Arial" w:eastAsia="Times New Roman" w:hAnsi="Arial" w:cs="Arial"/>
                <w:color w:val="00B050"/>
                <w:sz w:val="16"/>
                <w:szCs w:val="16"/>
                <w:lang w:eastAsia="es-CO"/>
              </w:rPr>
              <w:t>2.1 Encuentro Nacional (</w:t>
            </w:r>
            <w:proofErr w:type="spellStart"/>
            <w:r w:rsidRPr="00B263BA">
              <w:rPr>
                <w:rFonts w:ascii="Arial" w:eastAsia="Times New Roman" w:hAnsi="Arial" w:cs="Arial"/>
                <w:color w:val="00B050"/>
                <w:sz w:val="16"/>
                <w:szCs w:val="16"/>
                <w:lang w:eastAsia="es-CO"/>
              </w:rPr>
              <w:t>Elaboracion</w:t>
            </w:r>
            <w:proofErr w:type="spellEnd"/>
            <w:r w:rsidRPr="00B263BA">
              <w:rPr>
                <w:rFonts w:ascii="Arial" w:eastAsia="Times New Roman" w:hAnsi="Arial" w:cs="Arial"/>
                <w:color w:val="00B050"/>
                <w:sz w:val="16"/>
                <w:szCs w:val="16"/>
                <w:lang w:eastAsia="es-CO"/>
              </w:rPr>
              <w:t xml:space="preserve"> y </w:t>
            </w:r>
            <w:proofErr w:type="spellStart"/>
            <w:r w:rsidRPr="00B263BA">
              <w:rPr>
                <w:rFonts w:ascii="Arial" w:eastAsia="Times New Roman" w:hAnsi="Arial" w:cs="Arial"/>
                <w:color w:val="00B050"/>
                <w:sz w:val="16"/>
                <w:szCs w:val="16"/>
                <w:lang w:eastAsia="es-CO"/>
              </w:rPr>
              <w:t>publicacion</w:t>
            </w:r>
            <w:proofErr w:type="spellEnd"/>
            <w:r w:rsidRPr="00B263BA">
              <w:rPr>
                <w:rFonts w:ascii="Arial" w:eastAsia="Times New Roman" w:hAnsi="Arial" w:cs="Arial"/>
                <w:color w:val="00B050"/>
                <w:sz w:val="16"/>
                <w:szCs w:val="16"/>
                <w:lang w:eastAsia="es-CO"/>
              </w:rPr>
              <w:t xml:space="preserve"> de </w:t>
            </w:r>
            <w:proofErr w:type="spellStart"/>
            <w:r w:rsidRPr="00B263BA">
              <w:rPr>
                <w:rFonts w:ascii="Arial" w:eastAsia="Times New Roman" w:hAnsi="Arial" w:cs="Arial"/>
                <w:color w:val="00B050"/>
                <w:sz w:val="16"/>
                <w:szCs w:val="16"/>
                <w:lang w:eastAsia="es-CO"/>
              </w:rPr>
              <w:t>relatorias</w:t>
            </w:r>
            <w:proofErr w:type="spellEnd"/>
            <w:r w:rsidRPr="00B263BA">
              <w:rPr>
                <w:rFonts w:ascii="Arial" w:eastAsia="Times New Roman" w:hAnsi="Arial" w:cs="Arial"/>
                <w:color w:val="00B050"/>
                <w:sz w:val="16"/>
                <w:szCs w:val="16"/>
                <w:lang w:eastAsia="es-CO"/>
              </w:rPr>
              <w:t xml:space="preserve">, transporte </w:t>
            </w:r>
            <w:proofErr w:type="spellStart"/>
            <w:r w:rsidRPr="00B263BA">
              <w:rPr>
                <w:rFonts w:ascii="Arial" w:eastAsia="Times New Roman" w:hAnsi="Arial" w:cs="Arial"/>
                <w:color w:val="00B050"/>
                <w:sz w:val="16"/>
                <w:szCs w:val="16"/>
                <w:lang w:eastAsia="es-CO"/>
              </w:rPr>
              <w:t>aereo</w:t>
            </w:r>
            <w:proofErr w:type="spellEnd"/>
            <w:r w:rsidRPr="00B263BA">
              <w:rPr>
                <w:rFonts w:ascii="Arial" w:eastAsia="Times New Roman" w:hAnsi="Arial" w:cs="Arial"/>
                <w:color w:val="00B050"/>
                <w:sz w:val="16"/>
                <w:szCs w:val="16"/>
                <w:lang w:eastAsia="es-CO"/>
              </w:rPr>
              <w:t xml:space="preserve"> y alojamiento </w:t>
            </w:r>
            <w:proofErr w:type="gramStart"/>
            <w:r w:rsidRPr="00B263BA">
              <w:rPr>
                <w:rFonts w:ascii="Arial" w:eastAsia="Times New Roman" w:hAnsi="Arial" w:cs="Arial"/>
                <w:color w:val="00B050"/>
                <w:sz w:val="16"/>
                <w:szCs w:val="16"/>
                <w:lang w:eastAsia="es-CO"/>
              </w:rPr>
              <w:t>participantes )</w:t>
            </w:r>
            <w:proofErr w:type="gramEnd"/>
          </w:p>
        </w:tc>
        <w:tc>
          <w:tcPr>
            <w:tcW w:w="522" w:type="pct"/>
            <w:tcBorders>
              <w:top w:val="nil"/>
              <w:left w:val="nil"/>
              <w:bottom w:val="single" w:sz="4" w:space="0" w:color="auto"/>
              <w:right w:val="single" w:sz="4" w:space="0" w:color="auto"/>
            </w:tcBorders>
            <w:shd w:val="clear" w:color="auto" w:fill="auto"/>
            <w:vAlign w:val="center"/>
            <w:hideMark/>
          </w:tcPr>
          <w:p w14:paraId="59099221" w14:textId="77777777" w:rsidR="00853635" w:rsidRPr="00B263BA" w:rsidRDefault="00853635" w:rsidP="00B169C4">
            <w:pPr>
              <w:jc w:val="both"/>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Encuentro</w:t>
            </w:r>
          </w:p>
        </w:tc>
        <w:tc>
          <w:tcPr>
            <w:tcW w:w="385" w:type="pct"/>
            <w:tcBorders>
              <w:top w:val="nil"/>
              <w:left w:val="nil"/>
              <w:bottom w:val="single" w:sz="4" w:space="0" w:color="auto"/>
              <w:right w:val="single" w:sz="4" w:space="0" w:color="auto"/>
            </w:tcBorders>
            <w:shd w:val="clear" w:color="auto" w:fill="auto"/>
            <w:vAlign w:val="center"/>
            <w:hideMark/>
          </w:tcPr>
          <w:p w14:paraId="5F37EA22" w14:textId="77777777" w:rsidR="00853635" w:rsidRPr="00B263BA" w:rsidRDefault="00853635" w:rsidP="00B169C4">
            <w:pPr>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 xml:space="preserve"> $        2.600 </w:t>
            </w:r>
          </w:p>
        </w:tc>
        <w:tc>
          <w:tcPr>
            <w:tcW w:w="444" w:type="pct"/>
            <w:tcBorders>
              <w:top w:val="nil"/>
              <w:left w:val="nil"/>
              <w:bottom w:val="single" w:sz="4" w:space="0" w:color="auto"/>
              <w:right w:val="single" w:sz="4" w:space="0" w:color="auto"/>
            </w:tcBorders>
            <w:shd w:val="clear" w:color="auto" w:fill="auto"/>
            <w:vAlign w:val="center"/>
            <w:hideMark/>
          </w:tcPr>
          <w:p w14:paraId="7F1DF4A3" w14:textId="77777777" w:rsidR="00853635" w:rsidRPr="00B263BA" w:rsidRDefault="00853635" w:rsidP="00B169C4">
            <w:pPr>
              <w:jc w:val="both"/>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1</w:t>
            </w:r>
          </w:p>
        </w:tc>
        <w:tc>
          <w:tcPr>
            <w:tcW w:w="426" w:type="pct"/>
            <w:tcBorders>
              <w:top w:val="nil"/>
              <w:left w:val="nil"/>
              <w:bottom w:val="single" w:sz="4" w:space="0" w:color="auto"/>
              <w:right w:val="single" w:sz="4" w:space="0" w:color="auto"/>
            </w:tcBorders>
            <w:shd w:val="clear" w:color="auto" w:fill="auto"/>
            <w:vAlign w:val="center"/>
            <w:hideMark/>
          </w:tcPr>
          <w:p w14:paraId="3B3F0CB3" w14:textId="77777777" w:rsidR="00853635" w:rsidRPr="00B263BA" w:rsidRDefault="00853635" w:rsidP="00B169C4">
            <w:pPr>
              <w:jc w:val="center"/>
              <w:rPr>
                <w:rFonts w:ascii="Arial" w:eastAsia="Times New Roman" w:hAnsi="Arial" w:cs="Arial"/>
                <w:color w:val="FF0000"/>
                <w:sz w:val="16"/>
                <w:szCs w:val="16"/>
                <w:lang w:eastAsia="es-CO"/>
              </w:rPr>
            </w:pPr>
            <w:r w:rsidRPr="00B263BA">
              <w:rPr>
                <w:rFonts w:ascii="Arial" w:eastAsia="Times New Roman" w:hAnsi="Arial" w:cs="Arial"/>
                <w:color w:val="FF0000"/>
                <w:sz w:val="16"/>
                <w:szCs w:val="16"/>
                <w:lang w:eastAsia="es-CO"/>
              </w:rPr>
              <w:t xml:space="preserve"> $                     2.600 </w:t>
            </w:r>
          </w:p>
        </w:tc>
        <w:tc>
          <w:tcPr>
            <w:tcW w:w="153" w:type="pct"/>
            <w:vMerge/>
            <w:tcBorders>
              <w:top w:val="nil"/>
              <w:left w:val="single" w:sz="4" w:space="0" w:color="auto"/>
              <w:bottom w:val="single" w:sz="8" w:space="0" w:color="000000"/>
              <w:right w:val="nil"/>
            </w:tcBorders>
            <w:vAlign w:val="center"/>
            <w:hideMark/>
          </w:tcPr>
          <w:p w14:paraId="7CD6EFB0" w14:textId="77777777" w:rsidR="00853635" w:rsidRPr="00B263BA" w:rsidRDefault="00853635" w:rsidP="00B169C4">
            <w:pPr>
              <w:rPr>
                <w:rFonts w:ascii="Calibri" w:eastAsia="Times New Roman" w:hAnsi="Calibri" w:cs="Calibri"/>
                <w:b/>
                <w:bCs/>
                <w:color w:val="000000"/>
                <w:sz w:val="16"/>
                <w:szCs w:val="16"/>
                <w:lang w:eastAsia="es-CO"/>
              </w:rPr>
            </w:pPr>
          </w:p>
        </w:tc>
        <w:tc>
          <w:tcPr>
            <w:tcW w:w="153" w:type="pct"/>
            <w:vMerge/>
            <w:tcBorders>
              <w:top w:val="nil"/>
              <w:left w:val="nil"/>
              <w:bottom w:val="single" w:sz="8" w:space="0" w:color="000000"/>
              <w:right w:val="nil"/>
            </w:tcBorders>
            <w:vAlign w:val="center"/>
            <w:hideMark/>
          </w:tcPr>
          <w:p w14:paraId="5CB629C6" w14:textId="77777777" w:rsidR="00853635" w:rsidRPr="00B263BA" w:rsidRDefault="00853635" w:rsidP="00B169C4">
            <w:pPr>
              <w:rPr>
                <w:rFonts w:ascii="Calibri" w:eastAsia="Times New Roman" w:hAnsi="Calibri" w:cs="Calibri"/>
                <w:b/>
                <w:bCs/>
                <w:color w:val="000000"/>
                <w:sz w:val="16"/>
                <w:szCs w:val="16"/>
                <w:lang w:eastAsia="es-CO"/>
              </w:rPr>
            </w:pPr>
          </w:p>
        </w:tc>
        <w:tc>
          <w:tcPr>
            <w:tcW w:w="153" w:type="pct"/>
            <w:vMerge/>
            <w:tcBorders>
              <w:top w:val="nil"/>
              <w:left w:val="nil"/>
              <w:bottom w:val="single" w:sz="8" w:space="0" w:color="000000"/>
              <w:right w:val="single" w:sz="4" w:space="0" w:color="auto"/>
            </w:tcBorders>
            <w:vAlign w:val="center"/>
            <w:hideMark/>
          </w:tcPr>
          <w:p w14:paraId="536D6E11" w14:textId="77777777" w:rsidR="00853635" w:rsidRPr="00B263BA" w:rsidRDefault="00853635" w:rsidP="00B169C4">
            <w:pPr>
              <w:rPr>
                <w:rFonts w:ascii="Calibri" w:eastAsia="Times New Roman" w:hAnsi="Calibri" w:cs="Calibri"/>
                <w:b/>
                <w:bCs/>
                <w:color w:val="000000"/>
                <w:sz w:val="16"/>
                <w:szCs w:val="16"/>
                <w:lang w:eastAsia="es-CO"/>
              </w:rPr>
            </w:pPr>
          </w:p>
        </w:tc>
        <w:tc>
          <w:tcPr>
            <w:tcW w:w="153" w:type="pct"/>
            <w:vMerge/>
            <w:tcBorders>
              <w:top w:val="nil"/>
              <w:left w:val="single" w:sz="4" w:space="0" w:color="auto"/>
              <w:bottom w:val="single" w:sz="8" w:space="0" w:color="000000"/>
              <w:right w:val="single" w:sz="4" w:space="0" w:color="auto"/>
            </w:tcBorders>
            <w:vAlign w:val="center"/>
            <w:hideMark/>
          </w:tcPr>
          <w:p w14:paraId="2824538D" w14:textId="77777777" w:rsidR="00853635" w:rsidRPr="00B263BA" w:rsidRDefault="00853635" w:rsidP="00B169C4">
            <w:pPr>
              <w:rPr>
                <w:rFonts w:ascii="Calibri" w:eastAsia="Times New Roman" w:hAnsi="Calibri" w:cs="Calibri"/>
                <w:color w:val="000000"/>
                <w:sz w:val="16"/>
                <w:szCs w:val="16"/>
                <w:lang w:eastAsia="es-CO"/>
              </w:rPr>
            </w:pPr>
          </w:p>
        </w:tc>
        <w:tc>
          <w:tcPr>
            <w:tcW w:w="154" w:type="pct"/>
            <w:vMerge/>
            <w:tcBorders>
              <w:top w:val="nil"/>
              <w:left w:val="single" w:sz="4" w:space="0" w:color="auto"/>
              <w:bottom w:val="single" w:sz="8" w:space="0" w:color="000000"/>
              <w:right w:val="single" w:sz="4" w:space="0" w:color="auto"/>
            </w:tcBorders>
            <w:vAlign w:val="center"/>
            <w:hideMark/>
          </w:tcPr>
          <w:p w14:paraId="14A605BE" w14:textId="77777777" w:rsidR="00853635" w:rsidRPr="00B263BA" w:rsidRDefault="00853635" w:rsidP="00B169C4">
            <w:pPr>
              <w:rPr>
                <w:rFonts w:ascii="Calibri" w:eastAsia="Times New Roman" w:hAnsi="Calibri" w:cs="Calibri"/>
                <w:b/>
                <w:bCs/>
                <w:color w:val="000000"/>
                <w:sz w:val="16"/>
                <w:szCs w:val="16"/>
                <w:lang w:eastAsia="es-CO"/>
              </w:rPr>
            </w:pPr>
          </w:p>
        </w:tc>
        <w:tc>
          <w:tcPr>
            <w:tcW w:w="433" w:type="pct"/>
            <w:vMerge/>
            <w:tcBorders>
              <w:top w:val="nil"/>
              <w:left w:val="single" w:sz="4" w:space="0" w:color="auto"/>
              <w:bottom w:val="single" w:sz="8" w:space="0" w:color="000000"/>
              <w:right w:val="single" w:sz="4" w:space="0" w:color="auto"/>
            </w:tcBorders>
            <w:vAlign w:val="center"/>
            <w:hideMark/>
          </w:tcPr>
          <w:p w14:paraId="4037025F" w14:textId="77777777" w:rsidR="00853635" w:rsidRPr="00B263BA" w:rsidRDefault="00853635" w:rsidP="00B169C4">
            <w:pPr>
              <w:rPr>
                <w:rFonts w:ascii="Calibri" w:eastAsia="Times New Roman" w:hAnsi="Calibri" w:cs="Calibri"/>
                <w:color w:val="000000"/>
                <w:sz w:val="16"/>
                <w:szCs w:val="16"/>
                <w:lang w:eastAsia="es-CO"/>
              </w:rPr>
            </w:pPr>
          </w:p>
        </w:tc>
        <w:tc>
          <w:tcPr>
            <w:tcW w:w="569" w:type="pct"/>
            <w:vMerge/>
            <w:tcBorders>
              <w:top w:val="nil"/>
              <w:left w:val="single" w:sz="4" w:space="0" w:color="auto"/>
              <w:bottom w:val="single" w:sz="8" w:space="0" w:color="000000"/>
              <w:right w:val="single" w:sz="8" w:space="0" w:color="auto"/>
            </w:tcBorders>
            <w:vAlign w:val="center"/>
            <w:hideMark/>
          </w:tcPr>
          <w:p w14:paraId="1962C0C5" w14:textId="77777777" w:rsidR="00853635" w:rsidRPr="00B263BA" w:rsidRDefault="00853635" w:rsidP="00B169C4">
            <w:pPr>
              <w:rPr>
                <w:rFonts w:ascii="Calibri" w:eastAsia="Times New Roman" w:hAnsi="Calibri" w:cs="Calibri"/>
                <w:color w:val="000000"/>
                <w:sz w:val="16"/>
                <w:szCs w:val="16"/>
                <w:lang w:eastAsia="es-CO"/>
              </w:rPr>
            </w:pPr>
          </w:p>
        </w:tc>
      </w:tr>
      <w:tr w:rsidR="00853635" w:rsidRPr="00B263BA" w14:paraId="59922AF9" w14:textId="77777777" w:rsidTr="00853635">
        <w:trPr>
          <w:trHeight w:val="129"/>
        </w:trPr>
        <w:tc>
          <w:tcPr>
            <w:tcW w:w="744" w:type="pct"/>
            <w:vMerge/>
            <w:tcBorders>
              <w:top w:val="nil"/>
              <w:left w:val="single" w:sz="8" w:space="0" w:color="auto"/>
              <w:bottom w:val="single" w:sz="8" w:space="0" w:color="000000"/>
              <w:right w:val="single" w:sz="4" w:space="0" w:color="auto"/>
            </w:tcBorders>
            <w:vAlign w:val="center"/>
            <w:hideMark/>
          </w:tcPr>
          <w:p w14:paraId="542C8C47" w14:textId="77777777" w:rsidR="00853635" w:rsidRPr="00B263BA" w:rsidRDefault="00853635" w:rsidP="00B169C4">
            <w:pPr>
              <w:rPr>
                <w:rFonts w:ascii="Arial" w:eastAsia="Times New Roman" w:hAnsi="Arial" w:cs="Arial"/>
                <w:b/>
                <w:bCs/>
                <w:color w:val="000000"/>
                <w:sz w:val="16"/>
                <w:szCs w:val="16"/>
                <w:lang w:eastAsia="es-CO"/>
              </w:rPr>
            </w:pPr>
          </w:p>
        </w:tc>
        <w:tc>
          <w:tcPr>
            <w:tcW w:w="2060" w:type="pct"/>
            <w:gridSpan w:val="4"/>
            <w:tcBorders>
              <w:top w:val="single" w:sz="4" w:space="0" w:color="auto"/>
              <w:left w:val="nil"/>
              <w:bottom w:val="single" w:sz="4" w:space="0" w:color="auto"/>
              <w:right w:val="single" w:sz="4" w:space="0" w:color="auto"/>
            </w:tcBorders>
            <w:shd w:val="clear" w:color="000000" w:fill="BFBFBF"/>
            <w:vAlign w:val="center"/>
            <w:hideMark/>
          </w:tcPr>
          <w:p w14:paraId="4C0E7342" w14:textId="77777777" w:rsidR="00853635" w:rsidRPr="00B263BA" w:rsidRDefault="00853635" w:rsidP="00B169C4">
            <w:pPr>
              <w:rPr>
                <w:rFonts w:ascii="Calibri" w:eastAsia="Times New Roman" w:hAnsi="Calibri" w:cs="Calibri"/>
                <w:b/>
                <w:bCs/>
                <w:color w:val="000000"/>
                <w:sz w:val="16"/>
                <w:szCs w:val="16"/>
                <w:lang w:eastAsia="es-CO"/>
              </w:rPr>
            </w:pPr>
            <w:r w:rsidRPr="00B263BA">
              <w:rPr>
                <w:rFonts w:ascii="Calibri" w:eastAsia="Times New Roman" w:hAnsi="Calibri" w:cs="Calibri"/>
                <w:b/>
                <w:bCs/>
                <w:color w:val="000000"/>
                <w:sz w:val="16"/>
                <w:szCs w:val="16"/>
                <w:lang w:eastAsia="es-CO"/>
              </w:rPr>
              <w:t xml:space="preserve">5. Viajes </w:t>
            </w:r>
          </w:p>
        </w:tc>
        <w:tc>
          <w:tcPr>
            <w:tcW w:w="426" w:type="pct"/>
            <w:tcBorders>
              <w:top w:val="nil"/>
              <w:left w:val="nil"/>
              <w:bottom w:val="single" w:sz="4" w:space="0" w:color="auto"/>
              <w:right w:val="single" w:sz="4" w:space="0" w:color="auto"/>
            </w:tcBorders>
            <w:shd w:val="clear" w:color="000000" w:fill="BFBFBF"/>
            <w:vAlign w:val="center"/>
            <w:hideMark/>
          </w:tcPr>
          <w:p w14:paraId="6168814B" w14:textId="77777777" w:rsidR="00853635" w:rsidRPr="00B263BA" w:rsidRDefault="00853635" w:rsidP="00B169C4">
            <w:pPr>
              <w:jc w:val="cente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xml:space="preserve"> $                     6.738 </w:t>
            </w:r>
          </w:p>
        </w:tc>
        <w:tc>
          <w:tcPr>
            <w:tcW w:w="153" w:type="pct"/>
            <w:vMerge/>
            <w:tcBorders>
              <w:top w:val="nil"/>
              <w:left w:val="single" w:sz="4" w:space="0" w:color="auto"/>
              <w:bottom w:val="single" w:sz="8" w:space="0" w:color="000000"/>
              <w:right w:val="nil"/>
            </w:tcBorders>
            <w:vAlign w:val="center"/>
            <w:hideMark/>
          </w:tcPr>
          <w:p w14:paraId="0134FDAE" w14:textId="77777777" w:rsidR="00853635" w:rsidRPr="00B263BA" w:rsidRDefault="00853635" w:rsidP="00B169C4">
            <w:pPr>
              <w:rPr>
                <w:rFonts w:ascii="Calibri" w:eastAsia="Times New Roman" w:hAnsi="Calibri" w:cs="Calibri"/>
                <w:b/>
                <w:bCs/>
                <w:color w:val="000000"/>
                <w:sz w:val="16"/>
                <w:szCs w:val="16"/>
                <w:lang w:eastAsia="es-CO"/>
              </w:rPr>
            </w:pPr>
          </w:p>
        </w:tc>
        <w:tc>
          <w:tcPr>
            <w:tcW w:w="153" w:type="pct"/>
            <w:vMerge/>
            <w:tcBorders>
              <w:top w:val="nil"/>
              <w:left w:val="nil"/>
              <w:bottom w:val="single" w:sz="8" w:space="0" w:color="000000"/>
              <w:right w:val="nil"/>
            </w:tcBorders>
            <w:vAlign w:val="center"/>
            <w:hideMark/>
          </w:tcPr>
          <w:p w14:paraId="68F4B11C" w14:textId="77777777" w:rsidR="00853635" w:rsidRPr="00B263BA" w:rsidRDefault="00853635" w:rsidP="00B169C4">
            <w:pPr>
              <w:rPr>
                <w:rFonts w:ascii="Calibri" w:eastAsia="Times New Roman" w:hAnsi="Calibri" w:cs="Calibri"/>
                <w:b/>
                <w:bCs/>
                <w:color w:val="000000"/>
                <w:sz w:val="16"/>
                <w:szCs w:val="16"/>
                <w:lang w:eastAsia="es-CO"/>
              </w:rPr>
            </w:pPr>
          </w:p>
        </w:tc>
        <w:tc>
          <w:tcPr>
            <w:tcW w:w="153" w:type="pct"/>
            <w:vMerge/>
            <w:tcBorders>
              <w:top w:val="nil"/>
              <w:left w:val="nil"/>
              <w:bottom w:val="single" w:sz="8" w:space="0" w:color="000000"/>
              <w:right w:val="single" w:sz="4" w:space="0" w:color="auto"/>
            </w:tcBorders>
            <w:vAlign w:val="center"/>
            <w:hideMark/>
          </w:tcPr>
          <w:p w14:paraId="0E3B6228" w14:textId="77777777" w:rsidR="00853635" w:rsidRPr="00B263BA" w:rsidRDefault="00853635" w:rsidP="00B169C4">
            <w:pPr>
              <w:rPr>
                <w:rFonts w:ascii="Calibri" w:eastAsia="Times New Roman" w:hAnsi="Calibri" w:cs="Calibri"/>
                <w:b/>
                <w:bCs/>
                <w:color w:val="000000"/>
                <w:sz w:val="16"/>
                <w:szCs w:val="16"/>
                <w:lang w:eastAsia="es-CO"/>
              </w:rPr>
            </w:pPr>
          </w:p>
        </w:tc>
        <w:tc>
          <w:tcPr>
            <w:tcW w:w="153" w:type="pct"/>
            <w:vMerge/>
            <w:tcBorders>
              <w:top w:val="nil"/>
              <w:left w:val="single" w:sz="4" w:space="0" w:color="auto"/>
              <w:bottom w:val="single" w:sz="8" w:space="0" w:color="000000"/>
              <w:right w:val="single" w:sz="4" w:space="0" w:color="auto"/>
            </w:tcBorders>
            <w:vAlign w:val="center"/>
            <w:hideMark/>
          </w:tcPr>
          <w:p w14:paraId="17315573" w14:textId="77777777" w:rsidR="00853635" w:rsidRPr="00B263BA" w:rsidRDefault="00853635" w:rsidP="00B169C4">
            <w:pPr>
              <w:rPr>
                <w:rFonts w:ascii="Calibri" w:eastAsia="Times New Roman" w:hAnsi="Calibri" w:cs="Calibri"/>
                <w:color w:val="000000"/>
                <w:sz w:val="16"/>
                <w:szCs w:val="16"/>
                <w:lang w:eastAsia="es-CO"/>
              </w:rPr>
            </w:pPr>
          </w:p>
        </w:tc>
        <w:tc>
          <w:tcPr>
            <w:tcW w:w="154" w:type="pct"/>
            <w:vMerge/>
            <w:tcBorders>
              <w:top w:val="nil"/>
              <w:left w:val="single" w:sz="4" w:space="0" w:color="auto"/>
              <w:bottom w:val="single" w:sz="8" w:space="0" w:color="000000"/>
              <w:right w:val="single" w:sz="4" w:space="0" w:color="auto"/>
            </w:tcBorders>
            <w:vAlign w:val="center"/>
            <w:hideMark/>
          </w:tcPr>
          <w:p w14:paraId="5AA7EA1A" w14:textId="77777777" w:rsidR="00853635" w:rsidRPr="00B263BA" w:rsidRDefault="00853635" w:rsidP="00B169C4">
            <w:pPr>
              <w:rPr>
                <w:rFonts w:ascii="Calibri" w:eastAsia="Times New Roman" w:hAnsi="Calibri" w:cs="Calibri"/>
                <w:b/>
                <w:bCs/>
                <w:color w:val="000000"/>
                <w:sz w:val="16"/>
                <w:szCs w:val="16"/>
                <w:lang w:eastAsia="es-CO"/>
              </w:rPr>
            </w:pPr>
          </w:p>
        </w:tc>
        <w:tc>
          <w:tcPr>
            <w:tcW w:w="433" w:type="pct"/>
            <w:vMerge/>
            <w:tcBorders>
              <w:top w:val="nil"/>
              <w:left w:val="single" w:sz="4" w:space="0" w:color="auto"/>
              <w:bottom w:val="single" w:sz="8" w:space="0" w:color="000000"/>
              <w:right w:val="single" w:sz="4" w:space="0" w:color="auto"/>
            </w:tcBorders>
            <w:vAlign w:val="center"/>
            <w:hideMark/>
          </w:tcPr>
          <w:p w14:paraId="76CCD2AA" w14:textId="77777777" w:rsidR="00853635" w:rsidRPr="00B263BA" w:rsidRDefault="00853635" w:rsidP="00B169C4">
            <w:pPr>
              <w:rPr>
                <w:rFonts w:ascii="Calibri" w:eastAsia="Times New Roman" w:hAnsi="Calibri" w:cs="Calibri"/>
                <w:color w:val="000000"/>
                <w:sz w:val="16"/>
                <w:szCs w:val="16"/>
                <w:lang w:eastAsia="es-CO"/>
              </w:rPr>
            </w:pPr>
          </w:p>
        </w:tc>
        <w:tc>
          <w:tcPr>
            <w:tcW w:w="569" w:type="pct"/>
            <w:vMerge/>
            <w:tcBorders>
              <w:top w:val="nil"/>
              <w:left w:val="single" w:sz="4" w:space="0" w:color="auto"/>
              <w:bottom w:val="single" w:sz="8" w:space="0" w:color="000000"/>
              <w:right w:val="single" w:sz="8" w:space="0" w:color="auto"/>
            </w:tcBorders>
            <w:vAlign w:val="center"/>
            <w:hideMark/>
          </w:tcPr>
          <w:p w14:paraId="2ABAC130" w14:textId="77777777" w:rsidR="00853635" w:rsidRPr="00B263BA" w:rsidRDefault="00853635" w:rsidP="00B169C4">
            <w:pPr>
              <w:rPr>
                <w:rFonts w:ascii="Calibri" w:eastAsia="Times New Roman" w:hAnsi="Calibri" w:cs="Calibri"/>
                <w:color w:val="000000"/>
                <w:sz w:val="16"/>
                <w:szCs w:val="16"/>
                <w:lang w:eastAsia="es-CO"/>
              </w:rPr>
            </w:pPr>
          </w:p>
        </w:tc>
      </w:tr>
      <w:tr w:rsidR="00853635" w:rsidRPr="00B263BA" w14:paraId="5EC7A1FC" w14:textId="77777777" w:rsidTr="00853635">
        <w:trPr>
          <w:trHeight w:val="1"/>
        </w:trPr>
        <w:tc>
          <w:tcPr>
            <w:tcW w:w="744" w:type="pct"/>
            <w:vMerge/>
            <w:tcBorders>
              <w:top w:val="nil"/>
              <w:left w:val="single" w:sz="8" w:space="0" w:color="auto"/>
              <w:bottom w:val="single" w:sz="8" w:space="0" w:color="000000"/>
              <w:right w:val="single" w:sz="4" w:space="0" w:color="auto"/>
            </w:tcBorders>
            <w:vAlign w:val="center"/>
            <w:hideMark/>
          </w:tcPr>
          <w:p w14:paraId="578778CF" w14:textId="77777777" w:rsidR="00853635" w:rsidRPr="00B263BA" w:rsidRDefault="00853635" w:rsidP="00B169C4">
            <w:pPr>
              <w:rPr>
                <w:rFonts w:ascii="Arial" w:eastAsia="Times New Roman" w:hAnsi="Arial" w:cs="Arial"/>
                <w:b/>
                <w:bCs/>
                <w:color w:val="000000"/>
                <w:sz w:val="16"/>
                <w:szCs w:val="16"/>
                <w:lang w:eastAsia="es-CO"/>
              </w:rPr>
            </w:pPr>
          </w:p>
        </w:tc>
        <w:tc>
          <w:tcPr>
            <w:tcW w:w="708" w:type="pct"/>
            <w:tcBorders>
              <w:top w:val="nil"/>
              <w:left w:val="nil"/>
              <w:bottom w:val="single" w:sz="8" w:space="0" w:color="auto"/>
              <w:right w:val="nil"/>
            </w:tcBorders>
            <w:shd w:val="clear" w:color="auto" w:fill="auto"/>
            <w:vAlign w:val="center"/>
            <w:hideMark/>
          </w:tcPr>
          <w:p w14:paraId="03327BB0" w14:textId="77777777" w:rsidR="00853635" w:rsidRPr="00B263BA" w:rsidRDefault="00853635" w:rsidP="00B169C4">
            <w:pPr>
              <w:rPr>
                <w:rFonts w:ascii="Arial" w:eastAsia="Times New Roman" w:hAnsi="Arial" w:cs="Arial"/>
                <w:color w:val="00B050"/>
                <w:sz w:val="16"/>
                <w:szCs w:val="16"/>
                <w:lang w:eastAsia="es-CO"/>
              </w:rPr>
            </w:pPr>
            <w:r w:rsidRPr="00B263BA">
              <w:rPr>
                <w:rFonts w:ascii="Arial" w:eastAsia="Times New Roman" w:hAnsi="Arial" w:cs="Arial"/>
                <w:color w:val="00B050"/>
                <w:sz w:val="16"/>
                <w:szCs w:val="16"/>
                <w:lang w:eastAsia="es-CO"/>
              </w:rPr>
              <w:t xml:space="preserve">5. Transporte </w:t>
            </w:r>
            <w:proofErr w:type="spellStart"/>
            <w:r w:rsidRPr="00B263BA">
              <w:rPr>
                <w:rFonts w:ascii="Arial" w:eastAsia="Times New Roman" w:hAnsi="Arial" w:cs="Arial"/>
                <w:color w:val="00B050"/>
                <w:sz w:val="16"/>
                <w:szCs w:val="16"/>
                <w:lang w:eastAsia="es-CO"/>
              </w:rPr>
              <w:t>aereo</w:t>
            </w:r>
            <w:proofErr w:type="spellEnd"/>
            <w:r w:rsidRPr="00B263BA">
              <w:rPr>
                <w:rFonts w:ascii="Arial" w:eastAsia="Times New Roman" w:hAnsi="Arial" w:cs="Arial"/>
                <w:color w:val="00B050"/>
                <w:sz w:val="16"/>
                <w:szCs w:val="16"/>
                <w:lang w:eastAsia="es-CO"/>
              </w:rPr>
              <w:t xml:space="preserve"> y </w:t>
            </w:r>
            <w:proofErr w:type="gramStart"/>
            <w:r w:rsidRPr="00B263BA">
              <w:rPr>
                <w:rFonts w:ascii="Arial" w:eastAsia="Times New Roman" w:hAnsi="Arial" w:cs="Arial"/>
                <w:color w:val="00B050"/>
                <w:sz w:val="16"/>
                <w:szCs w:val="16"/>
                <w:lang w:eastAsia="es-CO"/>
              </w:rPr>
              <w:t>alojamiento participantes</w:t>
            </w:r>
            <w:proofErr w:type="gramEnd"/>
          </w:p>
        </w:tc>
        <w:tc>
          <w:tcPr>
            <w:tcW w:w="522" w:type="pct"/>
            <w:tcBorders>
              <w:top w:val="nil"/>
              <w:left w:val="nil"/>
              <w:bottom w:val="single" w:sz="8" w:space="0" w:color="auto"/>
              <w:right w:val="nil"/>
            </w:tcBorders>
            <w:shd w:val="clear" w:color="auto" w:fill="auto"/>
            <w:vAlign w:val="center"/>
            <w:hideMark/>
          </w:tcPr>
          <w:p w14:paraId="42BFC449" w14:textId="77777777" w:rsidR="00853635" w:rsidRPr="00B263BA" w:rsidRDefault="00853635" w:rsidP="00B169C4">
            <w:pPr>
              <w:jc w:val="both"/>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 xml:space="preserve">Encuentro </w:t>
            </w:r>
          </w:p>
        </w:tc>
        <w:tc>
          <w:tcPr>
            <w:tcW w:w="385" w:type="pct"/>
            <w:tcBorders>
              <w:top w:val="nil"/>
              <w:left w:val="nil"/>
              <w:bottom w:val="single" w:sz="8" w:space="0" w:color="auto"/>
              <w:right w:val="nil"/>
            </w:tcBorders>
            <w:shd w:val="clear" w:color="auto" w:fill="auto"/>
            <w:vAlign w:val="center"/>
            <w:hideMark/>
          </w:tcPr>
          <w:p w14:paraId="51DA0AF3" w14:textId="77777777" w:rsidR="00853635" w:rsidRPr="00B263BA" w:rsidRDefault="00853635" w:rsidP="00B169C4">
            <w:pPr>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 xml:space="preserve"> $        6.738 </w:t>
            </w:r>
          </w:p>
        </w:tc>
        <w:tc>
          <w:tcPr>
            <w:tcW w:w="444" w:type="pct"/>
            <w:tcBorders>
              <w:top w:val="nil"/>
              <w:left w:val="nil"/>
              <w:bottom w:val="single" w:sz="8" w:space="0" w:color="auto"/>
              <w:right w:val="nil"/>
            </w:tcBorders>
            <w:shd w:val="clear" w:color="auto" w:fill="auto"/>
            <w:vAlign w:val="center"/>
            <w:hideMark/>
          </w:tcPr>
          <w:p w14:paraId="34E2E25F" w14:textId="77777777" w:rsidR="00853635" w:rsidRPr="00B263BA" w:rsidRDefault="00853635" w:rsidP="00B169C4">
            <w:pPr>
              <w:jc w:val="center"/>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1</w:t>
            </w:r>
          </w:p>
        </w:tc>
        <w:tc>
          <w:tcPr>
            <w:tcW w:w="426" w:type="pct"/>
            <w:tcBorders>
              <w:top w:val="nil"/>
              <w:left w:val="single" w:sz="4" w:space="0" w:color="auto"/>
              <w:bottom w:val="single" w:sz="8" w:space="0" w:color="auto"/>
              <w:right w:val="single" w:sz="4" w:space="0" w:color="auto"/>
            </w:tcBorders>
            <w:shd w:val="clear" w:color="auto" w:fill="auto"/>
            <w:vAlign w:val="center"/>
            <w:hideMark/>
          </w:tcPr>
          <w:p w14:paraId="7F132508" w14:textId="77777777" w:rsidR="00853635" w:rsidRPr="00B263BA" w:rsidRDefault="00853635" w:rsidP="00B169C4">
            <w:pPr>
              <w:jc w:val="center"/>
              <w:rPr>
                <w:rFonts w:ascii="Arial" w:eastAsia="Times New Roman" w:hAnsi="Arial" w:cs="Arial"/>
                <w:color w:val="FF0000"/>
                <w:sz w:val="16"/>
                <w:szCs w:val="16"/>
                <w:lang w:eastAsia="es-CO"/>
              </w:rPr>
            </w:pPr>
            <w:r w:rsidRPr="00B263BA">
              <w:rPr>
                <w:rFonts w:ascii="Arial" w:eastAsia="Times New Roman" w:hAnsi="Arial" w:cs="Arial"/>
                <w:color w:val="FF0000"/>
                <w:sz w:val="16"/>
                <w:szCs w:val="16"/>
                <w:lang w:eastAsia="es-CO"/>
              </w:rPr>
              <w:t xml:space="preserve"> $                     6.738 </w:t>
            </w:r>
          </w:p>
        </w:tc>
        <w:tc>
          <w:tcPr>
            <w:tcW w:w="153" w:type="pct"/>
            <w:vMerge/>
            <w:tcBorders>
              <w:top w:val="nil"/>
              <w:left w:val="single" w:sz="4" w:space="0" w:color="auto"/>
              <w:bottom w:val="single" w:sz="8" w:space="0" w:color="000000"/>
              <w:right w:val="nil"/>
            </w:tcBorders>
            <w:vAlign w:val="center"/>
            <w:hideMark/>
          </w:tcPr>
          <w:p w14:paraId="1C80B1E6" w14:textId="77777777" w:rsidR="00853635" w:rsidRPr="00B263BA" w:rsidRDefault="00853635" w:rsidP="00B169C4">
            <w:pPr>
              <w:rPr>
                <w:rFonts w:ascii="Calibri" w:eastAsia="Times New Roman" w:hAnsi="Calibri" w:cs="Calibri"/>
                <w:b/>
                <w:bCs/>
                <w:color w:val="000000"/>
                <w:sz w:val="16"/>
                <w:szCs w:val="16"/>
                <w:lang w:eastAsia="es-CO"/>
              </w:rPr>
            </w:pPr>
          </w:p>
        </w:tc>
        <w:tc>
          <w:tcPr>
            <w:tcW w:w="153" w:type="pct"/>
            <w:vMerge/>
            <w:tcBorders>
              <w:top w:val="nil"/>
              <w:left w:val="nil"/>
              <w:bottom w:val="single" w:sz="8" w:space="0" w:color="000000"/>
              <w:right w:val="nil"/>
            </w:tcBorders>
            <w:vAlign w:val="center"/>
            <w:hideMark/>
          </w:tcPr>
          <w:p w14:paraId="10358020" w14:textId="77777777" w:rsidR="00853635" w:rsidRPr="00B263BA" w:rsidRDefault="00853635" w:rsidP="00B169C4">
            <w:pPr>
              <w:rPr>
                <w:rFonts w:ascii="Calibri" w:eastAsia="Times New Roman" w:hAnsi="Calibri" w:cs="Calibri"/>
                <w:b/>
                <w:bCs/>
                <w:color w:val="000000"/>
                <w:sz w:val="16"/>
                <w:szCs w:val="16"/>
                <w:lang w:eastAsia="es-CO"/>
              </w:rPr>
            </w:pPr>
          </w:p>
        </w:tc>
        <w:tc>
          <w:tcPr>
            <w:tcW w:w="153" w:type="pct"/>
            <w:vMerge/>
            <w:tcBorders>
              <w:top w:val="nil"/>
              <w:left w:val="nil"/>
              <w:bottom w:val="single" w:sz="8" w:space="0" w:color="000000"/>
              <w:right w:val="single" w:sz="4" w:space="0" w:color="auto"/>
            </w:tcBorders>
            <w:vAlign w:val="center"/>
            <w:hideMark/>
          </w:tcPr>
          <w:p w14:paraId="6F810E9C" w14:textId="77777777" w:rsidR="00853635" w:rsidRPr="00B263BA" w:rsidRDefault="00853635" w:rsidP="00B169C4">
            <w:pPr>
              <w:rPr>
                <w:rFonts w:ascii="Calibri" w:eastAsia="Times New Roman" w:hAnsi="Calibri" w:cs="Calibri"/>
                <w:b/>
                <w:bCs/>
                <w:color w:val="000000"/>
                <w:sz w:val="16"/>
                <w:szCs w:val="16"/>
                <w:lang w:eastAsia="es-CO"/>
              </w:rPr>
            </w:pPr>
          </w:p>
        </w:tc>
        <w:tc>
          <w:tcPr>
            <w:tcW w:w="153" w:type="pct"/>
            <w:vMerge/>
            <w:tcBorders>
              <w:top w:val="nil"/>
              <w:left w:val="single" w:sz="4" w:space="0" w:color="auto"/>
              <w:bottom w:val="single" w:sz="8" w:space="0" w:color="000000"/>
              <w:right w:val="single" w:sz="4" w:space="0" w:color="auto"/>
            </w:tcBorders>
            <w:vAlign w:val="center"/>
            <w:hideMark/>
          </w:tcPr>
          <w:p w14:paraId="451A5F59" w14:textId="77777777" w:rsidR="00853635" w:rsidRPr="00B263BA" w:rsidRDefault="00853635" w:rsidP="00B169C4">
            <w:pPr>
              <w:rPr>
                <w:rFonts w:ascii="Calibri" w:eastAsia="Times New Roman" w:hAnsi="Calibri" w:cs="Calibri"/>
                <w:color w:val="000000"/>
                <w:sz w:val="16"/>
                <w:szCs w:val="16"/>
                <w:lang w:eastAsia="es-CO"/>
              </w:rPr>
            </w:pPr>
          </w:p>
        </w:tc>
        <w:tc>
          <w:tcPr>
            <w:tcW w:w="154" w:type="pct"/>
            <w:vMerge/>
            <w:tcBorders>
              <w:top w:val="nil"/>
              <w:left w:val="single" w:sz="4" w:space="0" w:color="auto"/>
              <w:bottom w:val="single" w:sz="8" w:space="0" w:color="000000"/>
              <w:right w:val="single" w:sz="4" w:space="0" w:color="auto"/>
            </w:tcBorders>
            <w:vAlign w:val="center"/>
            <w:hideMark/>
          </w:tcPr>
          <w:p w14:paraId="1FC8A9BB" w14:textId="77777777" w:rsidR="00853635" w:rsidRPr="00B263BA" w:rsidRDefault="00853635" w:rsidP="00B169C4">
            <w:pPr>
              <w:rPr>
                <w:rFonts w:ascii="Calibri" w:eastAsia="Times New Roman" w:hAnsi="Calibri" w:cs="Calibri"/>
                <w:b/>
                <w:bCs/>
                <w:color w:val="000000"/>
                <w:sz w:val="16"/>
                <w:szCs w:val="16"/>
                <w:lang w:eastAsia="es-CO"/>
              </w:rPr>
            </w:pPr>
          </w:p>
        </w:tc>
        <w:tc>
          <w:tcPr>
            <w:tcW w:w="433" w:type="pct"/>
            <w:vMerge/>
            <w:tcBorders>
              <w:top w:val="nil"/>
              <w:left w:val="single" w:sz="4" w:space="0" w:color="auto"/>
              <w:bottom w:val="single" w:sz="8" w:space="0" w:color="000000"/>
              <w:right w:val="single" w:sz="4" w:space="0" w:color="auto"/>
            </w:tcBorders>
            <w:vAlign w:val="center"/>
            <w:hideMark/>
          </w:tcPr>
          <w:p w14:paraId="702440F3" w14:textId="77777777" w:rsidR="00853635" w:rsidRPr="00B263BA" w:rsidRDefault="00853635" w:rsidP="00B169C4">
            <w:pPr>
              <w:rPr>
                <w:rFonts w:ascii="Calibri" w:eastAsia="Times New Roman" w:hAnsi="Calibri" w:cs="Calibri"/>
                <w:color w:val="000000"/>
                <w:sz w:val="16"/>
                <w:szCs w:val="16"/>
                <w:lang w:eastAsia="es-CO"/>
              </w:rPr>
            </w:pPr>
          </w:p>
        </w:tc>
        <w:tc>
          <w:tcPr>
            <w:tcW w:w="569" w:type="pct"/>
            <w:vMerge/>
            <w:tcBorders>
              <w:top w:val="nil"/>
              <w:left w:val="single" w:sz="4" w:space="0" w:color="auto"/>
              <w:bottom w:val="single" w:sz="8" w:space="0" w:color="000000"/>
              <w:right w:val="single" w:sz="8" w:space="0" w:color="auto"/>
            </w:tcBorders>
            <w:vAlign w:val="center"/>
            <w:hideMark/>
          </w:tcPr>
          <w:p w14:paraId="39DC9833" w14:textId="77777777" w:rsidR="00853635" w:rsidRPr="00B263BA" w:rsidRDefault="00853635" w:rsidP="00B169C4">
            <w:pPr>
              <w:rPr>
                <w:rFonts w:ascii="Calibri" w:eastAsia="Times New Roman" w:hAnsi="Calibri" w:cs="Calibri"/>
                <w:color w:val="000000"/>
                <w:sz w:val="16"/>
                <w:szCs w:val="16"/>
                <w:lang w:eastAsia="es-CO"/>
              </w:rPr>
            </w:pPr>
          </w:p>
        </w:tc>
      </w:tr>
      <w:tr w:rsidR="00853635" w:rsidRPr="00B263BA" w14:paraId="1A8482AB" w14:textId="77777777" w:rsidTr="00853635">
        <w:trPr>
          <w:trHeight w:val="129"/>
        </w:trPr>
        <w:tc>
          <w:tcPr>
            <w:tcW w:w="744" w:type="pct"/>
            <w:vMerge w:val="restart"/>
            <w:tcBorders>
              <w:top w:val="nil"/>
              <w:left w:val="single" w:sz="8" w:space="0" w:color="auto"/>
              <w:bottom w:val="single" w:sz="8" w:space="0" w:color="000000"/>
              <w:right w:val="single" w:sz="8" w:space="0" w:color="auto"/>
            </w:tcBorders>
            <w:shd w:val="clear" w:color="auto" w:fill="auto"/>
            <w:vAlign w:val="center"/>
            <w:hideMark/>
          </w:tcPr>
          <w:p w14:paraId="2B9E2900" w14:textId="77777777" w:rsidR="00853635" w:rsidRPr="00B263BA" w:rsidRDefault="00853635" w:rsidP="00B169C4">
            <w:pPr>
              <w:jc w:val="cente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xml:space="preserve">PRODUCTO 2.2 Desarrollo de acciones de incidencia </w:t>
            </w:r>
          </w:p>
        </w:tc>
        <w:tc>
          <w:tcPr>
            <w:tcW w:w="2060" w:type="pct"/>
            <w:gridSpan w:val="4"/>
            <w:tcBorders>
              <w:top w:val="single" w:sz="8" w:space="0" w:color="auto"/>
              <w:left w:val="nil"/>
              <w:bottom w:val="single" w:sz="4" w:space="0" w:color="auto"/>
              <w:right w:val="single" w:sz="4" w:space="0" w:color="auto"/>
            </w:tcBorders>
            <w:shd w:val="clear" w:color="000000" w:fill="BFBFBF"/>
            <w:vAlign w:val="center"/>
            <w:hideMark/>
          </w:tcPr>
          <w:p w14:paraId="6D97A06A" w14:textId="77777777" w:rsidR="00853635" w:rsidRPr="00B263BA" w:rsidRDefault="00853635" w:rsidP="00B169C4">
            <w:pPr>
              <w:jc w:val="cente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xml:space="preserve">2. Suministros, comodidades, materiales </w:t>
            </w:r>
          </w:p>
        </w:tc>
        <w:tc>
          <w:tcPr>
            <w:tcW w:w="426" w:type="pct"/>
            <w:tcBorders>
              <w:top w:val="nil"/>
              <w:left w:val="nil"/>
              <w:bottom w:val="single" w:sz="4" w:space="0" w:color="auto"/>
              <w:right w:val="single" w:sz="4" w:space="0" w:color="auto"/>
            </w:tcBorders>
            <w:shd w:val="clear" w:color="000000" w:fill="BFBFBF"/>
            <w:vAlign w:val="center"/>
            <w:hideMark/>
          </w:tcPr>
          <w:p w14:paraId="6CF20448" w14:textId="77777777" w:rsidR="00853635" w:rsidRPr="00B263BA" w:rsidRDefault="00853635" w:rsidP="00B169C4">
            <w:pPr>
              <w:jc w:val="cente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xml:space="preserve"> $                     6.998 </w:t>
            </w:r>
          </w:p>
        </w:tc>
        <w:tc>
          <w:tcPr>
            <w:tcW w:w="153" w:type="pct"/>
            <w:vMerge w:val="restart"/>
            <w:tcBorders>
              <w:top w:val="nil"/>
              <w:left w:val="single" w:sz="4" w:space="0" w:color="auto"/>
              <w:bottom w:val="single" w:sz="8" w:space="0" w:color="000000"/>
              <w:right w:val="single" w:sz="4" w:space="0" w:color="auto"/>
            </w:tcBorders>
            <w:shd w:val="clear" w:color="000000" w:fill="FFFFFF"/>
            <w:vAlign w:val="center"/>
            <w:hideMark/>
          </w:tcPr>
          <w:p w14:paraId="1B9B2F13" w14:textId="77777777" w:rsidR="00853635" w:rsidRPr="00B263BA" w:rsidRDefault="00853635" w:rsidP="00B169C4">
            <w:pPr>
              <w:jc w:val="center"/>
              <w:rPr>
                <w:rFonts w:ascii="Calibri" w:eastAsia="Times New Roman" w:hAnsi="Calibri" w:cs="Calibri"/>
                <w:b/>
                <w:bCs/>
                <w:color w:val="000000"/>
                <w:sz w:val="16"/>
                <w:szCs w:val="16"/>
                <w:lang w:eastAsia="es-CO"/>
              </w:rPr>
            </w:pPr>
            <w:r w:rsidRPr="00B263BA">
              <w:rPr>
                <w:rFonts w:ascii="Calibri" w:eastAsia="Times New Roman" w:hAnsi="Calibri" w:cs="Calibri"/>
                <w:b/>
                <w:bCs/>
                <w:color w:val="000000"/>
                <w:sz w:val="16"/>
                <w:szCs w:val="16"/>
                <w:lang w:eastAsia="es-CO"/>
              </w:rPr>
              <w:t> </w:t>
            </w:r>
          </w:p>
        </w:tc>
        <w:tc>
          <w:tcPr>
            <w:tcW w:w="153" w:type="pct"/>
            <w:vMerge w:val="restart"/>
            <w:tcBorders>
              <w:top w:val="nil"/>
              <w:left w:val="single" w:sz="4" w:space="0" w:color="auto"/>
              <w:bottom w:val="single" w:sz="8" w:space="0" w:color="000000"/>
              <w:right w:val="single" w:sz="4" w:space="0" w:color="auto"/>
            </w:tcBorders>
            <w:shd w:val="clear" w:color="000000" w:fill="FFFFFF"/>
            <w:vAlign w:val="center"/>
            <w:hideMark/>
          </w:tcPr>
          <w:p w14:paraId="2B69BB8D" w14:textId="77777777" w:rsidR="00853635" w:rsidRPr="00B263BA" w:rsidRDefault="00853635" w:rsidP="00B169C4">
            <w:pPr>
              <w:jc w:val="center"/>
              <w:rPr>
                <w:rFonts w:ascii="Calibri" w:eastAsia="Times New Roman" w:hAnsi="Calibri" w:cs="Calibri"/>
                <w:b/>
                <w:bCs/>
                <w:color w:val="000000"/>
                <w:sz w:val="16"/>
                <w:szCs w:val="16"/>
                <w:lang w:eastAsia="es-CO"/>
              </w:rPr>
            </w:pPr>
            <w:r w:rsidRPr="00B263BA">
              <w:rPr>
                <w:rFonts w:ascii="Calibri" w:eastAsia="Times New Roman" w:hAnsi="Calibri" w:cs="Calibri"/>
                <w:b/>
                <w:bCs/>
                <w:color w:val="000000"/>
                <w:sz w:val="16"/>
                <w:szCs w:val="16"/>
                <w:lang w:eastAsia="es-CO"/>
              </w:rPr>
              <w:t> </w:t>
            </w:r>
          </w:p>
        </w:tc>
        <w:tc>
          <w:tcPr>
            <w:tcW w:w="153" w:type="pct"/>
            <w:vMerge w:val="restart"/>
            <w:tcBorders>
              <w:top w:val="nil"/>
              <w:left w:val="single" w:sz="4" w:space="0" w:color="auto"/>
              <w:bottom w:val="single" w:sz="8" w:space="0" w:color="000000"/>
              <w:right w:val="single" w:sz="4" w:space="0" w:color="auto"/>
            </w:tcBorders>
            <w:shd w:val="clear" w:color="000000" w:fill="FFFFFF"/>
            <w:vAlign w:val="center"/>
            <w:hideMark/>
          </w:tcPr>
          <w:p w14:paraId="124CED49" w14:textId="77777777" w:rsidR="00853635" w:rsidRPr="00B263BA" w:rsidRDefault="00853635" w:rsidP="00B169C4">
            <w:pPr>
              <w:jc w:val="center"/>
              <w:rPr>
                <w:rFonts w:ascii="Calibri" w:eastAsia="Times New Roman" w:hAnsi="Calibri" w:cs="Calibri"/>
                <w:b/>
                <w:bCs/>
                <w:color w:val="000000"/>
                <w:sz w:val="16"/>
                <w:szCs w:val="16"/>
                <w:lang w:eastAsia="es-CO"/>
              </w:rPr>
            </w:pPr>
            <w:r w:rsidRPr="00B263BA">
              <w:rPr>
                <w:rFonts w:ascii="Calibri" w:eastAsia="Times New Roman" w:hAnsi="Calibri" w:cs="Calibri"/>
                <w:b/>
                <w:bCs/>
                <w:color w:val="000000"/>
                <w:sz w:val="16"/>
                <w:szCs w:val="16"/>
                <w:lang w:eastAsia="es-CO"/>
              </w:rPr>
              <w:t> </w:t>
            </w:r>
          </w:p>
        </w:tc>
        <w:tc>
          <w:tcPr>
            <w:tcW w:w="153" w:type="pct"/>
            <w:vMerge w:val="restart"/>
            <w:tcBorders>
              <w:top w:val="nil"/>
              <w:left w:val="single" w:sz="4" w:space="0" w:color="auto"/>
              <w:bottom w:val="single" w:sz="8" w:space="0" w:color="000000"/>
              <w:right w:val="single" w:sz="4" w:space="0" w:color="auto"/>
            </w:tcBorders>
            <w:shd w:val="clear" w:color="000000" w:fill="4472C4"/>
            <w:vAlign w:val="center"/>
            <w:hideMark/>
          </w:tcPr>
          <w:p w14:paraId="2C37D3ED"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4" w:type="pct"/>
            <w:vMerge w:val="restart"/>
            <w:tcBorders>
              <w:top w:val="nil"/>
              <w:left w:val="single" w:sz="4" w:space="0" w:color="auto"/>
              <w:bottom w:val="single" w:sz="8" w:space="0" w:color="000000"/>
              <w:right w:val="single" w:sz="4" w:space="0" w:color="auto"/>
            </w:tcBorders>
            <w:shd w:val="clear" w:color="000000" w:fill="FFFFFF"/>
            <w:vAlign w:val="center"/>
            <w:hideMark/>
          </w:tcPr>
          <w:p w14:paraId="74C9ECBB" w14:textId="77777777" w:rsidR="00853635" w:rsidRPr="00B263BA" w:rsidRDefault="00853635" w:rsidP="00B169C4">
            <w:pPr>
              <w:jc w:val="center"/>
              <w:rPr>
                <w:rFonts w:ascii="Calibri" w:eastAsia="Times New Roman" w:hAnsi="Calibri" w:cs="Calibri"/>
                <w:b/>
                <w:bCs/>
                <w:color w:val="000000"/>
                <w:sz w:val="16"/>
                <w:szCs w:val="16"/>
                <w:lang w:eastAsia="es-CO"/>
              </w:rPr>
            </w:pPr>
            <w:r w:rsidRPr="00B263BA">
              <w:rPr>
                <w:rFonts w:ascii="Calibri" w:eastAsia="Times New Roman" w:hAnsi="Calibri" w:cs="Calibri"/>
                <w:b/>
                <w:bCs/>
                <w:color w:val="000000"/>
                <w:sz w:val="16"/>
                <w:szCs w:val="16"/>
                <w:lang w:eastAsia="es-CO"/>
              </w:rPr>
              <w:t> </w:t>
            </w:r>
          </w:p>
        </w:tc>
        <w:tc>
          <w:tcPr>
            <w:tcW w:w="433" w:type="pct"/>
            <w:vMerge w:val="restart"/>
            <w:tcBorders>
              <w:top w:val="nil"/>
              <w:left w:val="single" w:sz="4" w:space="0" w:color="auto"/>
              <w:bottom w:val="single" w:sz="8" w:space="0" w:color="000000"/>
              <w:right w:val="single" w:sz="4" w:space="0" w:color="auto"/>
            </w:tcBorders>
            <w:shd w:val="clear" w:color="auto" w:fill="auto"/>
            <w:vAlign w:val="center"/>
            <w:hideMark/>
          </w:tcPr>
          <w:p w14:paraId="145C9602" w14:textId="77777777" w:rsidR="00853635" w:rsidRPr="00853635" w:rsidRDefault="00853635" w:rsidP="00853635">
            <w:pPr>
              <w:contextualSpacing/>
              <w:jc w:val="both"/>
              <w:rPr>
                <w:rFonts w:asciiTheme="minorHAnsi" w:eastAsia="Times New Roman" w:hAnsiTheme="minorHAnsi" w:cstheme="minorHAnsi"/>
                <w:i/>
                <w:color w:val="FF0000"/>
                <w:sz w:val="16"/>
                <w:szCs w:val="16"/>
                <w:lang w:eastAsia="fr-CA"/>
              </w:rPr>
            </w:pPr>
            <w:r w:rsidRPr="00853635">
              <w:rPr>
                <w:rFonts w:asciiTheme="minorHAnsi" w:eastAsia="Times New Roman" w:hAnsiTheme="minorHAnsi" w:cstheme="minorHAnsi"/>
                <w:i/>
                <w:color w:val="FF0000"/>
                <w:sz w:val="16"/>
                <w:szCs w:val="16"/>
                <w:lang w:eastAsia="fr-CA"/>
              </w:rPr>
              <w:t>Arauca: Arauquita</w:t>
            </w:r>
          </w:p>
          <w:p w14:paraId="3EF38F36" w14:textId="77777777" w:rsidR="00853635" w:rsidRPr="00853635" w:rsidRDefault="00853635" w:rsidP="00853635">
            <w:pPr>
              <w:contextualSpacing/>
              <w:jc w:val="both"/>
              <w:rPr>
                <w:rFonts w:asciiTheme="minorHAnsi" w:eastAsia="Times New Roman" w:hAnsiTheme="minorHAnsi" w:cstheme="minorHAnsi"/>
                <w:i/>
                <w:color w:val="FF0000"/>
                <w:sz w:val="16"/>
                <w:szCs w:val="16"/>
                <w:lang w:eastAsia="fr-CA"/>
              </w:rPr>
            </w:pPr>
            <w:r w:rsidRPr="00853635">
              <w:rPr>
                <w:rFonts w:asciiTheme="minorHAnsi" w:eastAsia="Times New Roman" w:hAnsiTheme="minorHAnsi" w:cstheme="minorHAnsi"/>
                <w:i/>
                <w:color w:val="FF0000"/>
                <w:sz w:val="16"/>
                <w:szCs w:val="16"/>
                <w:lang w:eastAsia="fr-CA"/>
              </w:rPr>
              <w:t xml:space="preserve">Cauca: Patía (El Bordo), Tambo, </w:t>
            </w:r>
          </w:p>
          <w:p w14:paraId="20C9E535" w14:textId="77777777" w:rsidR="00853635" w:rsidRPr="00853635" w:rsidRDefault="00853635" w:rsidP="00853635">
            <w:pPr>
              <w:contextualSpacing/>
              <w:jc w:val="both"/>
              <w:rPr>
                <w:rFonts w:asciiTheme="minorHAnsi" w:eastAsia="Times New Roman" w:hAnsiTheme="minorHAnsi" w:cstheme="minorHAnsi"/>
                <w:i/>
                <w:color w:val="FF0000"/>
                <w:sz w:val="16"/>
                <w:szCs w:val="16"/>
                <w:lang w:eastAsia="fr-CA"/>
              </w:rPr>
            </w:pPr>
            <w:r w:rsidRPr="00853635">
              <w:rPr>
                <w:rFonts w:asciiTheme="minorHAnsi" w:eastAsia="Times New Roman" w:hAnsiTheme="minorHAnsi" w:cstheme="minorHAnsi"/>
                <w:i/>
                <w:color w:val="FF0000"/>
                <w:sz w:val="16"/>
                <w:szCs w:val="16"/>
                <w:lang w:eastAsia="fr-CA"/>
              </w:rPr>
              <w:t>Chocó: Quibdó, Riosucio</w:t>
            </w:r>
          </w:p>
          <w:p w14:paraId="7C6AECE1" w14:textId="77777777" w:rsidR="00853635" w:rsidRPr="00853635" w:rsidRDefault="00853635" w:rsidP="00853635">
            <w:pPr>
              <w:contextualSpacing/>
              <w:jc w:val="both"/>
              <w:rPr>
                <w:rFonts w:asciiTheme="minorHAnsi" w:eastAsia="Times New Roman" w:hAnsiTheme="minorHAnsi" w:cstheme="minorHAnsi"/>
                <w:i/>
                <w:color w:val="FF0000"/>
                <w:sz w:val="16"/>
                <w:szCs w:val="16"/>
                <w:lang w:eastAsia="fr-CA"/>
              </w:rPr>
            </w:pPr>
            <w:r w:rsidRPr="00853635">
              <w:rPr>
                <w:rFonts w:asciiTheme="minorHAnsi" w:eastAsia="Times New Roman" w:hAnsiTheme="minorHAnsi" w:cstheme="minorHAnsi"/>
                <w:i/>
                <w:color w:val="FF0000"/>
                <w:sz w:val="16"/>
                <w:szCs w:val="16"/>
                <w:lang w:eastAsia="fr-CA"/>
              </w:rPr>
              <w:t xml:space="preserve">Putumayo: Puerto Asís, Tolima: Icononzo. </w:t>
            </w:r>
          </w:p>
          <w:p w14:paraId="018BC6A3" w14:textId="3C632E86" w:rsidR="00853635" w:rsidRPr="00B263BA" w:rsidRDefault="00853635" w:rsidP="00B169C4">
            <w:pPr>
              <w:jc w:val="center"/>
              <w:rPr>
                <w:rFonts w:ascii="Calibri" w:eastAsia="Times New Roman" w:hAnsi="Calibri" w:cs="Calibri"/>
                <w:color w:val="000000"/>
                <w:sz w:val="16"/>
                <w:szCs w:val="16"/>
                <w:lang w:eastAsia="es-CO"/>
              </w:rPr>
            </w:pPr>
          </w:p>
        </w:tc>
        <w:tc>
          <w:tcPr>
            <w:tcW w:w="569" w:type="pct"/>
            <w:vMerge w:val="restart"/>
            <w:tcBorders>
              <w:top w:val="nil"/>
              <w:left w:val="single" w:sz="4" w:space="0" w:color="auto"/>
              <w:bottom w:val="single" w:sz="8" w:space="0" w:color="000000"/>
              <w:right w:val="single" w:sz="8" w:space="0" w:color="auto"/>
            </w:tcBorders>
            <w:shd w:val="clear" w:color="auto" w:fill="auto"/>
            <w:vAlign w:val="center"/>
            <w:hideMark/>
          </w:tcPr>
          <w:p w14:paraId="6A5002B3"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xml:space="preserve">RNM + Facilitadoras locales </w:t>
            </w:r>
          </w:p>
        </w:tc>
      </w:tr>
      <w:tr w:rsidR="00853635" w:rsidRPr="00B263BA" w14:paraId="2B44D470" w14:textId="77777777" w:rsidTr="00853635">
        <w:trPr>
          <w:trHeight w:val="1"/>
        </w:trPr>
        <w:tc>
          <w:tcPr>
            <w:tcW w:w="744" w:type="pct"/>
            <w:vMerge/>
            <w:tcBorders>
              <w:top w:val="nil"/>
              <w:left w:val="single" w:sz="8" w:space="0" w:color="auto"/>
              <w:bottom w:val="single" w:sz="8" w:space="0" w:color="000000"/>
              <w:right w:val="single" w:sz="8" w:space="0" w:color="auto"/>
            </w:tcBorders>
            <w:vAlign w:val="center"/>
            <w:hideMark/>
          </w:tcPr>
          <w:p w14:paraId="68959FCD" w14:textId="77777777" w:rsidR="00853635" w:rsidRPr="00B263BA" w:rsidRDefault="00853635" w:rsidP="00B169C4">
            <w:pPr>
              <w:rPr>
                <w:rFonts w:ascii="Arial" w:eastAsia="Times New Roman" w:hAnsi="Arial" w:cs="Arial"/>
                <w:b/>
                <w:bCs/>
                <w:color w:val="000000"/>
                <w:sz w:val="16"/>
                <w:szCs w:val="16"/>
                <w:lang w:eastAsia="es-CO"/>
              </w:rPr>
            </w:pPr>
          </w:p>
        </w:tc>
        <w:tc>
          <w:tcPr>
            <w:tcW w:w="708" w:type="pct"/>
            <w:tcBorders>
              <w:top w:val="nil"/>
              <w:left w:val="nil"/>
              <w:bottom w:val="single" w:sz="4" w:space="0" w:color="auto"/>
              <w:right w:val="single" w:sz="4" w:space="0" w:color="auto"/>
            </w:tcBorders>
            <w:shd w:val="clear" w:color="auto" w:fill="auto"/>
            <w:vAlign w:val="center"/>
            <w:hideMark/>
          </w:tcPr>
          <w:p w14:paraId="4F2078D4" w14:textId="77777777" w:rsidR="00853635" w:rsidRPr="00B263BA" w:rsidRDefault="00853635" w:rsidP="00B169C4">
            <w:pPr>
              <w:rPr>
                <w:rFonts w:ascii="Arial" w:eastAsia="Times New Roman" w:hAnsi="Arial" w:cs="Arial"/>
                <w:color w:val="00B050"/>
                <w:sz w:val="16"/>
                <w:szCs w:val="16"/>
                <w:lang w:eastAsia="es-CO"/>
              </w:rPr>
            </w:pPr>
            <w:r w:rsidRPr="00B263BA">
              <w:rPr>
                <w:rFonts w:ascii="Arial" w:eastAsia="Times New Roman" w:hAnsi="Arial" w:cs="Arial"/>
                <w:color w:val="00B050"/>
                <w:sz w:val="16"/>
                <w:szCs w:val="16"/>
                <w:lang w:eastAsia="es-CO"/>
              </w:rPr>
              <w:t xml:space="preserve">2.1 Apoyo a acciones de incidencia </w:t>
            </w:r>
          </w:p>
        </w:tc>
        <w:tc>
          <w:tcPr>
            <w:tcW w:w="522" w:type="pct"/>
            <w:tcBorders>
              <w:top w:val="nil"/>
              <w:left w:val="nil"/>
              <w:bottom w:val="single" w:sz="4" w:space="0" w:color="auto"/>
              <w:right w:val="single" w:sz="4" w:space="0" w:color="auto"/>
            </w:tcBorders>
            <w:shd w:val="clear" w:color="auto" w:fill="auto"/>
            <w:vAlign w:val="center"/>
            <w:hideMark/>
          </w:tcPr>
          <w:p w14:paraId="2BC8326F" w14:textId="77777777" w:rsidR="00853635" w:rsidRPr="00B263BA" w:rsidRDefault="00853635" w:rsidP="00B169C4">
            <w:pPr>
              <w:jc w:val="both"/>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Mes</w:t>
            </w:r>
          </w:p>
        </w:tc>
        <w:tc>
          <w:tcPr>
            <w:tcW w:w="385" w:type="pct"/>
            <w:tcBorders>
              <w:top w:val="nil"/>
              <w:left w:val="nil"/>
              <w:bottom w:val="single" w:sz="4" w:space="0" w:color="auto"/>
              <w:right w:val="single" w:sz="4" w:space="0" w:color="auto"/>
            </w:tcBorders>
            <w:shd w:val="clear" w:color="auto" w:fill="auto"/>
            <w:vAlign w:val="center"/>
            <w:hideMark/>
          </w:tcPr>
          <w:p w14:paraId="3A43A8DD" w14:textId="77777777" w:rsidR="00853635" w:rsidRPr="00B263BA" w:rsidRDefault="00853635" w:rsidP="00B169C4">
            <w:pPr>
              <w:jc w:val="both"/>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 xml:space="preserve"> $        1.166 </w:t>
            </w:r>
          </w:p>
        </w:tc>
        <w:tc>
          <w:tcPr>
            <w:tcW w:w="444" w:type="pct"/>
            <w:tcBorders>
              <w:top w:val="nil"/>
              <w:left w:val="nil"/>
              <w:bottom w:val="single" w:sz="4" w:space="0" w:color="auto"/>
              <w:right w:val="single" w:sz="4" w:space="0" w:color="auto"/>
            </w:tcBorders>
            <w:shd w:val="clear" w:color="auto" w:fill="auto"/>
            <w:vAlign w:val="center"/>
            <w:hideMark/>
          </w:tcPr>
          <w:p w14:paraId="50B1E646" w14:textId="77777777" w:rsidR="00853635" w:rsidRPr="00B263BA" w:rsidRDefault="00853635" w:rsidP="00B169C4">
            <w:pPr>
              <w:jc w:val="both"/>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6</w:t>
            </w:r>
          </w:p>
        </w:tc>
        <w:tc>
          <w:tcPr>
            <w:tcW w:w="426" w:type="pct"/>
            <w:tcBorders>
              <w:top w:val="nil"/>
              <w:left w:val="nil"/>
              <w:bottom w:val="single" w:sz="4" w:space="0" w:color="auto"/>
              <w:right w:val="single" w:sz="4" w:space="0" w:color="auto"/>
            </w:tcBorders>
            <w:shd w:val="clear" w:color="auto" w:fill="auto"/>
            <w:vAlign w:val="center"/>
            <w:hideMark/>
          </w:tcPr>
          <w:p w14:paraId="53DBE9EA" w14:textId="77777777" w:rsidR="00853635" w:rsidRPr="00B263BA" w:rsidRDefault="00853635" w:rsidP="00B169C4">
            <w:pPr>
              <w:jc w:val="center"/>
              <w:rPr>
                <w:rFonts w:ascii="Arial" w:eastAsia="Times New Roman" w:hAnsi="Arial" w:cs="Arial"/>
                <w:color w:val="FF0000"/>
                <w:sz w:val="16"/>
                <w:szCs w:val="16"/>
                <w:lang w:eastAsia="es-CO"/>
              </w:rPr>
            </w:pPr>
            <w:r w:rsidRPr="00B263BA">
              <w:rPr>
                <w:rFonts w:ascii="Arial" w:eastAsia="Times New Roman" w:hAnsi="Arial" w:cs="Arial"/>
                <w:color w:val="FF0000"/>
                <w:sz w:val="16"/>
                <w:szCs w:val="16"/>
                <w:lang w:eastAsia="es-CO"/>
              </w:rPr>
              <w:t xml:space="preserve"> $                     6.998 </w:t>
            </w:r>
          </w:p>
        </w:tc>
        <w:tc>
          <w:tcPr>
            <w:tcW w:w="153" w:type="pct"/>
            <w:vMerge/>
            <w:tcBorders>
              <w:top w:val="nil"/>
              <w:left w:val="single" w:sz="4" w:space="0" w:color="auto"/>
              <w:bottom w:val="single" w:sz="8" w:space="0" w:color="000000"/>
              <w:right w:val="single" w:sz="4" w:space="0" w:color="auto"/>
            </w:tcBorders>
            <w:vAlign w:val="center"/>
            <w:hideMark/>
          </w:tcPr>
          <w:p w14:paraId="36A991B9" w14:textId="77777777" w:rsidR="00853635" w:rsidRPr="00B263BA" w:rsidRDefault="00853635" w:rsidP="00B169C4">
            <w:pPr>
              <w:rPr>
                <w:rFonts w:ascii="Calibri" w:eastAsia="Times New Roman" w:hAnsi="Calibri" w:cs="Calibri"/>
                <w:b/>
                <w:bCs/>
                <w:color w:val="000000"/>
                <w:sz w:val="16"/>
                <w:szCs w:val="16"/>
                <w:lang w:eastAsia="es-CO"/>
              </w:rPr>
            </w:pPr>
          </w:p>
        </w:tc>
        <w:tc>
          <w:tcPr>
            <w:tcW w:w="153" w:type="pct"/>
            <w:vMerge/>
            <w:tcBorders>
              <w:top w:val="nil"/>
              <w:left w:val="single" w:sz="4" w:space="0" w:color="auto"/>
              <w:bottom w:val="single" w:sz="8" w:space="0" w:color="000000"/>
              <w:right w:val="single" w:sz="4" w:space="0" w:color="auto"/>
            </w:tcBorders>
            <w:vAlign w:val="center"/>
            <w:hideMark/>
          </w:tcPr>
          <w:p w14:paraId="22482646" w14:textId="77777777" w:rsidR="00853635" w:rsidRPr="00B263BA" w:rsidRDefault="00853635" w:rsidP="00B169C4">
            <w:pPr>
              <w:rPr>
                <w:rFonts w:ascii="Calibri" w:eastAsia="Times New Roman" w:hAnsi="Calibri" w:cs="Calibri"/>
                <w:b/>
                <w:bCs/>
                <w:color w:val="000000"/>
                <w:sz w:val="16"/>
                <w:szCs w:val="16"/>
                <w:lang w:eastAsia="es-CO"/>
              </w:rPr>
            </w:pPr>
          </w:p>
        </w:tc>
        <w:tc>
          <w:tcPr>
            <w:tcW w:w="153" w:type="pct"/>
            <w:vMerge/>
            <w:tcBorders>
              <w:top w:val="nil"/>
              <w:left w:val="single" w:sz="4" w:space="0" w:color="auto"/>
              <w:bottom w:val="single" w:sz="8" w:space="0" w:color="000000"/>
              <w:right w:val="single" w:sz="4" w:space="0" w:color="auto"/>
            </w:tcBorders>
            <w:vAlign w:val="center"/>
            <w:hideMark/>
          </w:tcPr>
          <w:p w14:paraId="44F10A85" w14:textId="77777777" w:rsidR="00853635" w:rsidRPr="00B263BA" w:rsidRDefault="00853635" w:rsidP="00B169C4">
            <w:pPr>
              <w:rPr>
                <w:rFonts w:ascii="Calibri" w:eastAsia="Times New Roman" w:hAnsi="Calibri" w:cs="Calibri"/>
                <w:b/>
                <w:bCs/>
                <w:color w:val="000000"/>
                <w:sz w:val="16"/>
                <w:szCs w:val="16"/>
                <w:lang w:eastAsia="es-CO"/>
              </w:rPr>
            </w:pPr>
          </w:p>
        </w:tc>
        <w:tc>
          <w:tcPr>
            <w:tcW w:w="153" w:type="pct"/>
            <w:vMerge/>
            <w:tcBorders>
              <w:top w:val="nil"/>
              <w:left w:val="single" w:sz="4" w:space="0" w:color="auto"/>
              <w:bottom w:val="single" w:sz="8" w:space="0" w:color="000000"/>
              <w:right w:val="single" w:sz="4" w:space="0" w:color="auto"/>
            </w:tcBorders>
            <w:vAlign w:val="center"/>
            <w:hideMark/>
          </w:tcPr>
          <w:p w14:paraId="6E2D67E8" w14:textId="77777777" w:rsidR="00853635" w:rsidRPr="00B263BA" w:rsidRDefault="00853635" w:rsidP="00B169C4">
            <w:pPr>
              <w:rPr>
                <w:rFonts w:ascii="Calibri" w:eastAsia="Times New Roman" w:hAnsi="Calibri" w:cs="Calibri"/>
                <w:color w:val="000000"/>
                <w:sz w:val="16"/>
                <w:szCs w:val="16"/>
                <w:lang w:eastAsia="es-CO"/>
              </w:rPr>
            </w:pPr>
          </w:p>
        </w:tc>
        <w:tc>
          <w:tcPr>
            <w:tcW w:w="154" w:type="pct"/>
            <w:vMerge/>
            <w:tcBorders>
              <w:top w:val="nil"/>
              <w:left w:val="single" w:sz="4" w:space="0" w:color="auto"/>
              <w:bottom w:val="single" w:sz="8" w:space="0" w:color="000000"/>
              <w:right w:val="single" w:sz="4" w:space="0" w:color="auto"/>
            </w:tcBorders>
            <w:vAlign w:val="center"/>
            <w:hideMark/>
          </w:tcPr>
          <w:p w14:paraId="5EF81615" w14:textId="77777777" w:rsidR="00853635" w:rsidRPr="00B263BA" w:rsidRDefault="00853635" w:rsidP="00B169C4">
            <w:pPr>
              <w:rPr>
                <w:rFonts w:ascii="Calibri" w:eastAsia="Times New Roman" w:hAnsi="Calibri" w:cs="Calibri"/>
                <w:b/>
                <w:bCs/>
                <w:color w:val="000000"/>
                <w:sz w:val="16"/>
                <w:szCs w:val="16"/>
                <w:lang w:eastAsia="es-CO"/>
              </w:rPr>
            </w:pPr>
          </w:p>
        </w:tc>
        <w:tc>
          <w:tcPr>
            <w:tcW w:w="433" w:type="pct"/>
            <w:vMerge/>
            <w:tcBorders>
              <w:top w:val="nil"/>
              <w:left w:val="single" w:sz="4" w:space="0" w:color="auto"/>
              <w:bottom w:val="single" w:sz="8" w:space="0" w:color="000000"/>
              <w:right w:val="single" w:sz="4" w:space="0" w:color="auto"/>
            </w:tcBorders>
            <w:vAlign w:val="center"/>
            <w:hideMark/>
          </w:tcPr>
          <w:p w14:paraId="6E74058F" w14:textId="77777777" w:rsidR="00853635" w:rsidRPr="00B263BA" w:rsidRDefault="00853635" w:rsidP="00B169C4">
            <w:pPr>
              <w:rPr>
                <w:rFonts w:ascii="Calibri" w:eastAsia="Times New Roman" w:hAnsi="Calibri" w:cs="Calibri"/>
                <w:color w:val="000000"/>
                <w:sz w:val="16"/>
                <w:szCs w:val="16"/>
                <w:lang w:eastAsia="es-CO"/>
              </w:rPr>
            </w:pPr>
          </w:p>
        </w:tc>
        <w:tc>
          <w:tcPr>
            <w:tcW w:w="569" w:type="pct"/>
            <w:vMerge/>
            <w:tcBorders>
              <w:top w:val="nil"/>
              <w:left w:val="single" w:sz="4" w:space="0" w:color="auto"/>
              <w:bottom w:val="single" w:sz="8" w:space="0" w:color="000000"/>
              <w:right w:val="single" w:sz="8" w:space="0" w:color="auto"/>
            </w:tcBorders>
            <w:vAlign w:val="center"/>
            <w:hideMark/>
          </w:tcPr>
          <w:p w14:paraId="7406284C" w14:textId="77777777" w:rsidR="00853635" w:rsidRPr="00B263BA" w:rsidRDefault="00853635" w:rsidP="00B169C4">
            <w:pPr>
              <w:rPr>
                <w:rFonts w:ascii="Calibri" w:eastAsia="Times New Roman" w:hAnsi="Calibri" w:cs="Calibri"/>
                <w:color w:val="000000"/>
                <w:sz w:val="16"/>
                <w:szCs w:val="16"/>
                <w:lang w:eastAsia="es-CO"/>
              </w:rPr>
            </w:pPr>
          </w:p>
        </w:tc>
      </w:tr>
      <w:tr w:rsidR="00853635" w:rsidRPr="00B263BA" w14:paraId="2E033990" w14:textId="77777777" w:rsidTr="00853635">
        <w:trPr>
          <w:trHeight w:val="129"/>
        </w:trPr>
        <w:tc>
          <w:tcPr>
            <w:tcW w:w="744" w:type="pct"/>
            <w:vMerge/>
            <w:tcBorders>
              <w:top w:val="nil"/>
              <w:left w:val="single" w:sz="8" w:space="0" w:color="auto"/>
              <w:bottom w:val="single" w:sz="8" w:space="0" w:color="000000"/>
              <w:right w:val="single" w:sz="8" w:space="0" w:color="auto"/>
            </w:tcBorders>
            <w:vAlign w:val="center"/>
            <w:hideMark/>
          </w:tcPr>
          <w:p w14:paraId="0A9684AA" w14:textId="77777777" w:rsidR="00853635" w:rsidRPr="00B263BA" w:rsidRDefault="00853635" w:rsidP="00B169C4">
            <w:pPr>
              <w:rPr>
                <w:rFonts w:ascii="Arial" w:eastAsia="Times New Roman" w:hAnsi="Arial" w:cs="Arial"/>
                <w:b/>
                <w:bCs/>
                <w:color w:val="000000"/>
                <w:sz w:val="16"/>
                <w:szCs w:val="16"/>
                <w:lang w:eastAsia="es-CO"/>
              </w:rPr>
            </w:pPr>
          </w:p>
        </w:tc>
        <w:tc>
          <w:tcPr>
            <w:tcW w:w="2060" w:type="pct"/>
            <w:gridSpan w:val="4"/>
            <w:tcBorders>
              <w:top w:val="single" w:sz="4" w:space="0" w:color="auto"/>
              <w:left w:val="nil"/>
              <w:bottom w:val="single" w:sz="4" w:space="0" w:color="auto"/>
              <w:right w:val="nil"/>
            </w:tcBorders>
            <w:shd w:val="clear" w:color="000000" w:fill="BFBFBF"/>
            <w:vAlign w:val="center"/>
            <w:hideMark/>
          </w:tcPr>
          <w:p w14:paraId="4B6C152B" w14:textId="77777777" w:rsidR="00853635" w:rsidRPr="00B263BA" w:rsidRDefault="00853635" w:rsidP="00B169C4">
            <w:pP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xml:space="preserve">4. Servicios contractuales </w:t>
            </w:r>
          </w:p>
        </w:tc>
        <w:tc>
          <w:tcPr>
            <w:tcW w:w="426" w:type="pct"/>
            <w:tcBorders>
              <w:top w:val="nil"/>
              <w:left w:val="single" w:sz="4" w:space="0" w:color="auto"/>
              <w:bottom w:val="single" w:sz="4" w:space="0" w:color="auto"/>
              <w:right w:val="single" w:sz="4" w:space="0" w:color="auto"/>
            </w:tcBorders>
            <w:shd w:val="clear" w:color="000000" w:fill="BFBFBF"/>
            <w:vAlign w:val="center"/>
            <w:hideMark/>
          </w:tcPr>
          <w:p w14:paraId="0C75014B" w14:textId="77777777" w:rsidR="00853635" w:rsidRPr="00B263BA" w:rsidRDefault="00853635" w:rsidP="00B169C4">
            <w:pPr>
              <w:jc w:val="cente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xml:space="preserve"> $                   13.396 </w:t>
            </w:r>
          </w:p>
        </w:tc>
        <w:tc>
          <w:tcPr>
            <w:tcW w:w="153" w:type="pct"/>
            <w:vMerge/>
            <w:tcBorders>
              <w:top w:val="nil"/>
              <w:left w:val="single" w:sz="4" w:space="0" w:color="auto"/>
              <w:bottom w:val="single" w:sz="8" w:space="0" w:color="000000"/>
              <w:right w:val="single" w:sz="4" w:space="0" w:color="auto"/>
            </w:tcBorders>
            <w:vAlign w:val="center"/>
            <w:hideMark/>
          </w:tcPr>
          <w:p w14:paraId="7FBF5895" w14:textId="77777777" w:rsidR="00853635" w:rsidRPr="00B263BA" w:rsidRDefault="00853635" w:rsidP="00B169C4">
            <w:pPr>
              <w:rPr>
                <w:rFonts w:ascii="Calibri" w:eastAsia="Times New Roman" w:hAnsi="Calibri" w:cs="Calibri"/>
                <w:b/>
                <w:bCs/>
                <w:color w:val="000000"/>
                <w:sz w:val="16"/>
                <w:szCs w:val="16"/>
                <w:lang w:eastAsia="es-CO"/>
              </w:rPr>
            </w:pPr>
          </w:p>
        </w:tc>
        <w:tc>
          <w:tcPr>
            <w:tcW w:w="153" w:type="pct"/>
            <w:vMerge/>
            <w:tcBorders>
              <w:top w:val="nil"/>
              <w:left w:val="single" w:sz="4" w:space="0" w:color="auto"/>
              <w:bottom w:val="single" w:sz="8" w:space="0" w:color="000000"/>
              <w:right w:val="single" w:sz="4" w:space="0" w:color="auto"/>
            </w:tcBorders>
            <w:vAlign w:val="center"/>
            <w:hideMark/>
          </w:tcPr>
          <w:p w14:paraId="6AB65120" w14:textId="77777777" w:rsidR="00853635" w:rsidRPr="00B263BA" w:rsidRDefault="00853635" w:rsidP="00B169C4">
            <w:pPr>
              <w:rPr>
                <w:rFonts w:ascii="Calibri" w:eastAsia="Times New Roman" w:hAnsi="Calibri" w:cs="Calibri"/>
                <w:b/>
                <w:bCs/>
                <w:color w:val="000000"/>
                <w:sz w:val="16"/>
                <w:szCs w:val="16"/>
                <w:lang w:eastAsia="es-CO"/>
              </w:rPr>
            </w:pPr>
          </w:p>
        </w:tc>
        <w:tc>
          <w:tcPr>
            <w:tcW w:w="153" w:type="pct"/>
            <w:vMerge/>
            <w:tcBorders>
              <w:top w:val="nil"/>
              <w:left w:val="single" w:sz="4" w:space="0" w:color="auto"/>
              <w:bottom w:val="single" w:sz="8" w:space="0" w:color="000000"/>
              <w:right w:val="single" w:sz="4" w:space="0" w:color="auto"/>
            </w:tcBorders>
            <w:vAlign w:val="center"/>
            <w:hideMark/>
          </w:tcPr>
          <w:p w14:paraId="6F532259" w14:textId="77777777" w:rsidR="00853635" w:rsidRPr="00B263BA" w:rsidRDefault="00853635" w:rsidP="00B169C4">
            <w:pPr>
              <w:rPr>
                <w:rFonts w:ascii="Calibri" w:eastAsia="Times New Roman" w:hAnsi="Calibri" w:cs="Calibri"/>
                <w:b/>
                <w:bCs/>
                <w:color w:val="000000"/>
                <w:sz w:val="16"/>
                <w:szCs w:val="16"/>
                <w:lang w:eastAsia="es-CO"/>
              </w:rPr>
            </w:pPr>
          </w:p>
        </w:tc>
        <w:tc>
          <w:tcPr>
            <w:tcW w:w="153" w:type="pct"/>
            <w:vMerge/>
            <w:tcBorders>
              <w:top w:val="nil"/>
              <w:left w:val="single" w:sz="4" w:space="0" w:color="auto"/>
              <w:bottom w:val="single" w:sz="8" w:space="0" w:color="000000"/>
              <w:right w:val="single" w:sz="4" w:space="0" w:color="auto"/>
            </w:tcBorders>
            <w:vAlign w:val="center"/>
            <w:hideMark/>
          </w:tcPr>
          <w:p w14:paraId="6359957C" w14:textId="77777777" w:rsidR="00853635" w:rsidRPr="00B263BA" w:rsidRDefault="00853635" w:rsidP="00B169C4">
            <w:pPr>
              <w:rPr>
                <w:rFonts w:ascii="Calibri" w:eastAsia="Times New Roman" w:hAnsi="Calibri" w:cs="Calibri"/>
                <w:color w:val="000000"/>
                <w:sz w:val="16"/>
                <w:szCs w:val="16"/>
                <w:lang w:eastAsia="es-CO"/>
              </w:rPr>
            </w:pPr>
          </w:p>
        </w:tc>
        <w:tc>
          <w:tcPr>
            <w:tcW w:w="154" w:type="pct"/>
            <w:vMerge/>
            <w:tcBorders>
              <w:top w:val="nil"/>
              <w:left w:val="single" w:sz="4" w:space="0" w:color="auto"/>
              <w:bottom w:val="single" w:sz="8" w:space="0" w:color="000000"/>
              <w:right w:val="single" w:sz="4" w:space="0" w:color="auto"/>
            </w:tcBorders>
            <w:vAlign w:val="center"/>
            <w:hideMark/>
          </w:tcPr>
          <w:p w14:paraId="7EC89846" w14:textId="77777777" w:rsidR="00853635" w:rsidRPr="00B263BA" w:rsidRDefault="00853635" w:rsidP="00B169C4">
            <w:pPr>
              <w:rPr>
                <w:rFonts w:ascii="Calibri" w:eastAsia="Times New Roman" w:hAnsi="Calibri" w:cs="Calibri"/>
                <w:b/>
                <w:bCs/>
                <w:color w:val="000000"/>
                <w:sz w:val="16"/>
                <w:szCs w:val="16"/>
                <w:lang w:eastAsia="es-CO"/>
              </w:rPr>
            </w:pPr>
          </w:p>
        </w:tc>
        <w:tc>
          <w:tcPr>
            <w:tcW w:w="433" w:type="pct"/>
            <w:vMerge/>
            <w:tcBorders>
              <w:top w:val="nil"/>
              <w:left w:val="single" w:sz="4" w:space="0" w:color="auto"/>
              <w:bottom w:val="single" w:sz="8" w:space="0" w:color="000000"/>
              <w:right w:val="single" w:sz="4" w:space="0" w:color="auto"/>
            </w:tcBorders>
            <w:vAlign w:val="center"/>
            <w:hideMark/>
          </w:tcPr>
          <w:p w14:paraId="7086BAA6" w14:textId="77777777" w:rsidR="00853635" w:rsidRPr="00B263BA" w:rsidRDefault="00853635" w:rsidP="00B169C4">
            <w:pPr>
              <w:rPr>
                <w:rFonts w:ascii="Calibri" w:eastAsia="Times New Roman" w:hAnsi="Calibri" w:cs="Calibri"/>
                <w:color w:val="000000"/>
                <w:sz w:val="16"/>
                <w:szCs w:val="16"/>
                <w:lang w:eastAsia="es-CO"/>
              </w:rPr>
            </w:pPr>
          </w:p>
        </w:tc>
        <w:tc>
          <w:tcPr>
            <w:tcW w:w="569" w:type="pct"/>
            <w:vMerge/>
            <w:tcBorders>
              <w:top w:val="nil"/>
              <w:left w:val="single" w:sz="4" w:space="0" w:color="auto"/>
              <w:bottom w:val="single" w:sz="8" w:space="0" w:color="000000"/>
              <w:right w:val="single" w:sz="8" w:space="0" w:color="auto"/>
            </w:tcBorders>
            <w:vAlign w:val="center"/>
            <w:hideMark/>
          </w:tcPr>
          <w:p w14:paraId="7BB37101" w14:textId="77777777" w:rsidR="00853635" w:rsidRPr="00B263BA" w:rsidRDefault="00853635" w:rsidP="00B169C4">
            <w:pPr>
              <w:rPr>
                <w:rFonts w:ascii="Calibri" w:eastAsia="Times New Roman" w:hAnsi="Calibri" w:cs="Calibri"/>
                <w:color w:val="000000"/>
                <w:sz w:val="16"/>
                <w:szCs w:val="16"/>
                <w:lang w:eastAsia="es-CO"/>
              </w:rPr>
            </w:pPr>
          </w:p>
        </w:tc>
      </w:tr>
      <w:tr w:rsidR="00853635" w:rsidRPr="00B263BA" w14:paraId="6DCA0611" w14:textId="77777777" w:rsidTr="00853635">
        <w:trPr>
          <w:trHeight w:val="4"/>
        </w:trPr>
        <w:tc>
          <w:tcPr>
            <w:tcW w:w="744" w:type="pct"/>
            <w:vMerge/>
            <w:tcBorders>
              <w:top w:val="nil"/>
              <w:left w:val="single" w:sz="8" w:space="0" w:color="auto"/>
              <w:bottom w:val="single" w:sz="8" w:space="0" w:color="000000"/>
              <w:right w:val="single" w:sz="8" w:space="0" w:color="auto"/>
            </w:tcBorders>
            <w:vAlign w:val="center"/>
            <w:hideMark/>
          </w:tcPr>
          <w:p w14:paraId="4CC40913" w14:textId="77777777" w:rsidR="00853635" w:rsidRPr="00B263BA" w:rsidRDefault="00853635" w:rsidP="00B169C4">
            <w:pPr>
              <w:rPr>
                <w:rFonts w:ascii="Arial" w:eastAsia="Times New Roman" w:hAnsi="Arial" w:cs="Arial"/>
                <w:b/>
                <w:bCs/>
                <w:color w:val="000000"/>
                <w:sz w:val="16"/>
                <w:szCs w:val="16"/>
                <w:lang w:eastAsia="es-CO"/>
              </w:rPr>
            </w:pPr>
          </w:p>
        </w:tc>
        <w:tc>
          <w:tcPr>
            <w:tcW w:w="708" w:type="pct"/>
            <w:tcBorders>
              <w:top w:val="nil"/>
              <w:left w:val="nil"/>
              <w:bottom w:val="single" w:sz="4" w:space="0" w:color="auto"/>
              <w:right w:val="single" w:sz="4" w:space="0" w:color="auto"/>
            </w:tcBorders>
            <w:shd w:val="clear" w:color="auto" w:fill="auto"/>
            <w:vAlign w:val="center"/>
            <w:hideMark/>
          </w:tcPr>
          <w:p w14:paraId="179D0DD9" w14:textId="77777777" w:rsidR="00853635" w:rsidRPr="00B263BA" w:rsidRDefault="00853635" w:rsidP="00B169C4">
            <w:pPr>
              <w:jc w:val="both"/>
              <w:rPr>
                <w:rFonts w:ascii="Arial" w:eastAsia="Times New Roman" w:hAnsi="Arial" w:cs="Arial"/>
                <w:color w:val="00B050"/>
                <w:sz w:val="16"/>
                <w:szCs w:val="16"/>
                <w:lang w:eastAsia="es-CO"/>
              </w:rPr>
            </w:pPr>
            <w:r w:rsidRPr="00B263BA">
              <w:rPr>
                <w:rFonts w:ascii="Arial" w:eastAsia="Times New Roman" w:hAnsi="Arial" w:cs="Arial"/>
                <w:color w:val="00B050"/>
                <w:sz w:val="16"/>
                <w:szCs w:val="16"/>
                <w:lang w:eastAsia="es-CO"/>
              </w:rPr>
              <w:t>4.1 Facilitadoras locales en municipios (7, una por municipio)</w:t>
            </w:r>
          </w:p>
        </w:tc>
        <w:tc>
          <w:tcPr>
            <w:tcW w:w="522" w:type="pct"/>
            <w:tcBorders>
              <w:top w:val="nil"/>
              <w:left w:val="nil"/>
              <w:bottom w:val="single" w:sz="4" w:space="0" w:color="auto"/>
              <w:right w:val="single" w:sz="4" w:space="0" w:color="auto"/>
            </w:tcBorders>
            <w:shd w:val="clear" w:color="auto" w:fill="auto"/>
            <w:vAlign w:val="center"/>
            <w:hideMark/>
          </w:tcPr>
          <w:p w14:paraId="7F28FF8A" w14:textId="77777777" w:rsidR="00853635" w:rsidRPr="00B263BA" w:rsidRDefault="00853635" w:rsidP="00B169C4">
            <w:pPr>
              <w:jc w:val="both"/>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Mes</w:t>
            </w:r>
          </w:p>
        </w:tc>
        <w:tc>
          <w:tcPr>
            <w:tcW w:w="385" w:type="pct"/>
            <w:tcBorders>
              <w:top w:val="nil"/>
              <w:left w:val="nil"/>
              <w:bottom w:val="single" w:sz="4" w:space="0" w:color="auto"/>
              <w:right w:val="single" w:sz="4" w:space="0" w:color="auto"/>
            </w:tcBorders>
            <w:shd w:val="clear" w:color="auto" w:fill="auto"/>
            <w:vAlign w:val="center"/>
            <w:hideMark/>
          </w:tcPr>
          <w:p w14:paraId="62E05CCC" w14:textId="77777777" w:rsidR="00853635" w:rsidRPr="00B263BA" w:rsidRDefault="00853635" w:rsidP="00B169C4">
            <w:pPr>
              <w:jc w:val="both"/>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 xml:space="preserve"> $        1.633 </w:t>
            </w:r>
          </w:p>
        </w:tc>
        <w:tc>
          <w:tcPr>
            <w:tcW w:w="444" w:type="pct"/>
            <w:tcBorders>
              <w:top w:val="nil"/>
              <w:left w:val="nil"/>
              <w:bottom w:val="single" w:sz="4" w:space="0" w:color="auto"/>
              <w:right w:val="single" w:sz="4" w:space="0" w:color="auto"/>
            </w:tcBorders>
            <w:shd w:val="clear" w:color="auto" w:fill="auto"/>
            <w:vAlign w:val="center"/>
            <w:hideMark/>
          </w:tcPr>
          <w:p w14:paraId="5454EE20" w14:textId="77777777" w:rsidR="00853635" w:rsidRPr="00B263BA" w:rsidRDefault="00853635" w:rsidP="00B169C4">
            <w:pPr>
              <w:jc w:val="both"/>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6</w:t>
            </w:r>
          </w:p>
        </w:tc>
        <w:tc>
          <w:tcPr>
            <w:tcW w:w="426" w:type="pct"/>
            <w:tcBorders>
              <w:top w:val="nil"/>
              <w:left w:val="nil"/>
              <w:bottom w:val="single" w:sz="4" w:space="0" w:color="auto"/>
              <w:right w:val="single" w:sz="4" w:space="0" w:color="auto"/>
            </w:tcBorders>
            <w:shd w:val="clear" w:color="auto" w:fill="auto"/>
            <w:vAlign w:val="center"/>
            <w:hideMark/>
          </w:tcPr>
          <w:p w14:paraId="594030AB" w14:textId="77777777" w:rsidR="00853635" w:rsidRPr="00B263BA" w:rsidRDefault="00853635" w:rsidP="00B169C4">
            <w:pPr>
              <w:jc w:val="center"/>
              <w:rPr>
                <w:rFonts w:ascii="Arial" w:eastAsia="Times New Roman" w:hAnsi="Arial" w:cs="Arial"/>
                <w:color w:val="FF0000"/>
                <w:sz w:val="16"/>
                <w:szCs w:val="16"/>
                <w:lang w:eastAsia="es-CO"/>
              </w:rPr>
            </w:pPr>
            <w:r w:rsidRPr="00B263BA">
              <w:rPr>
                <w:rFonts w:ascii="Arial" w:eastAsia="Times New Roman" w:hAnsi="Arial" w:cs="Arial"/>
                <w:color w:val="FF0000"/>
                <w:sz w:val="16"/>
                <w:szCs w:val="16"/>
                <w:lang w:eastAsia="es-CO"/>
              </w:rPr>
              <w:t xml:space="preserve"> $                     9.797 </w:t>
            </w:r>
          </w:p>
        </w:tc>
        <w:tc>
          <w:tcPr>
            <w:tcW w:w="153" w:type="pct"/>
            <w:vMerge/>
            <w:tcBorders>
              <w:top w:val="nil"/>
              <w:left w:val="single" w:sz="4" w:space="0" w:color="auto"/>
              <w:bottom w:val="single" w:sz="8" w:space="0" w:color="000000"/>
              <w:right w:val="single" w:sz="4" w:space="0" w:color="auto"/>
            </w:tcBorders>
            <w:vAlign w:val="center"/>
            <w:hideMark/>
          </w:tcPr>
          <w:p w14:paraId="0E97F14E" w14:textId="77777777" w:rsidR="00853635" w:rsidRPr="00B263BA" w:rsidRDefault="00853635" w:rsidP="00B169C4">
            <w:pPr>
              <w:rPr>
                <w:rFonts w:ascii="Calibri" w:eastAsia="Times New Roman" w:hAnsi="Calibri" w:cs="Calibri"/>
                <w:b/>
                <w:bCs/>
                <w:color w:val="000000"/>
                <w:sz w:val="16"/>
                <w:szCs w:val="16"/>
                <w:lang w:eastAsia="es-CO"/>
              </w:rPr>
            </w:pPr>
          </w:p>
        </w:tc>
        <w:tc>
          <w:tcPr>
            <w:tcW w:w="153" w:type="pct"/>
            <w:vMerge/>
            <w:tcBorders>
              <w:top w:val="nil"/>
              <w:left w:val="single" w:sz="4" w:space="0" w:color="auto"/>
              <w:bottom w:val="single" w:sz="8" w:space="0" w:color="000000"/>
              <w:right w:val="single" w:sz="4" w:space="0" w:color="auto"/>
            </w:tcBorders>
            <w:vAlign w:val="center"/>
            <w:hideMark/>
          </w:tcPr>
          <w:p w14:paraId="7611075D" w14:textId="77777777" w:rsidR="00853635" w:rsidRPr="00B263BA" w:rsidRDefault="00853635" w:rsidP="00B169C4">
            <w:pPr>
              <w:rPr>
                <w:rFonts w:ascii="Calibri" w:eastAsia="Times New Roman" w:hAnsi="Calibri" w:cs="Calibri"/>
                <w:b/>
                <w:bCs/>
                <w:color w:val="000000"/>
                <w:sz w:val="16"/>
                <w:szCs w:val="16"/>
                <w:lang w:eastAsia="es-CO"/>
              </w:rPr>
            </w:pPr>
          </w:p>
        </w:tc>
        <w:tc>
          <w:tcPr>
            <w:tcW w:w="153" w:type="pct"/>
            <w:vMerge/>
            <w:tcBorders>
              <w:top w:val="nil"/>
              <w:left w:val="single" w:sz="4" w:space="0" w:color="auto"/>
              <w:bottom w:val="single" w:sz="8" w:space="0" w:color="000000"/>
              <w:right w:val="single" w:sz="4" w:space="0" w:color="auto"/>
            </w:tcBorders>
            <w:vAlign w:val="center"/>
            <w:hideMark/>
          </w:tcPr>
          <w:p w14:paraId="06546650" w14:textId="77777777" w:rsidR="00853635" w:rsidRPr="00B263BA" w:rsidRDefault="00853635" w:rsidP="00B169C4">
            <w:pPr>
              <w:rPr>
                <w:rFonts w:ascii="Calibri" w:eastAsia="Times New Roman" w:hAnsi="Calibri" w:cs="Calibri"/>
                <w:b/>
                <w:bCs/>
                <w:color w:val="000000"/>
                <w:sz w:val="16"/>
                <w:szCs w:val="16"/>
                <w:lang w:eastAsia="es-CO"/>
              </w:rPr>
            </w:pPr>
          </w:p>
        </w:tc>
        <w:tc>
          <w:tcPr>
            <w:tcW w:w="153" w:type="pct"/>
            <w:vMerge/>
            <w:tcBorders>
              <w:top w:val="nil"/>
              <w:left w:val="single" w:sz="4" w:space="0" w:color="auto"/>
              <w:bottom w:val="single" w:sz="8" w:space="0" w:color="000000"/>
              <w:right w:val="single" w:sz="4" w:space="0" w:color="auto"/>
            </w:tcBorders>
            <w:vAlign w:val="center"/>
            <w:hideMark/>
          </w:tcPr>
          <w:p w14:paraId="6EE5B159" w14:textId="77777777" w:rsidR="00853635" w:rsidRPr="00B263BA" w:rsidRDefault="00853635" w:rsidP="00B169C4">
            <w:pPr>
              <w:rPr>
                <w:rFonts w:ascii="Calibri" w:eastAsia="Times New Roman" w:hAnsi="Calibri" w:cs="Calibri"/>
                <w:color w:val="000000"/>
                <w:sz w:val="16"/>
                <w:szCs w:val="16"/>
                <w:lang w:eastAsia="es-CO"/>
              </w:rPr>
            </w:pPr>
          </w:p>
        </w:tc>
        <w:tc>
          <w:tcPr>
            <w:tcW w:w="154" w:type="pct"/>
            <w:vMerge/>
            <w:tcBorders>
              <w:top w:val="nil"/>
              <w:left w:val="single" w:sz="4" w:space="0" w:color="auto"/>
              <w:bottom w:val="single" w:sz="8" w:space="0" w:color="000000"/>
              <w:right w:val="single" w:sz="4" w:space="0" w:color="auto"/>
            </w:tcBorders>
            <w:vAlign w:val="center"/>
            <w:hideMark/>
          </w:tcPr>
          <w:p w14:paraId="7CD19C90" w14:textId="77777777" w:rsidR="00853635" w:rsidRPr="00B263BA" w:rsidRDefault="00853635" w:rsidP="00B169C4">
            <w:pPr>
              <w:rPr>
                <w:rFonts w:ascii="Calibri" w:eastAsia="Times New Roman" w:hAnsi="Calibri" w:cs="Calibri"/>
                <w:b/>
                <w:bCs/>
                <w:color w:val="000000"/>
                <w:sz w:val="16"/>
                <w:szCs w:val="16"/>
                <w:lang w:eastAsia="es-CO"/>
              </w:rPr>
            </w:pPr>
          </w:p>
        </w:tc>
        <w:tc>
          <w:tcPr>
            <w:tcW w:w="433" w:type="pct"/>
            <w:vMerge/>
            <w:tcBorders>
              <w:top w:val="nil"/>
              <w:left w:val="single" w:sz="4" w:space="0" w:color="auto"/>
              <w:bottom w:val="single" w:sz="8" w:space="0" w:color="000000"/>
              <w:right w:val="single" w:sz="4" w:space="0" w:color="auto"/>
            </w:tcBorders>
            <w:vAlign w:val="center"/>
            <w:hideMark/>
          </w:tcPr>
          <w:p w14:paraId="10703C9F" w14:textId="77777777" w:rsidR="00853635" w:rsidRPr="00B263BA" w:rsidRDefault="00853635" w:rsidP="00B169C4">
            <w:pPr>
              <w:rPr>
                <w:rFonts w:ascii="Calibri" w:eastAsia="Times New Roman" w:hAnsi="Calibri" w:cs="Calibri"/>
                <w:color w:val="000000"/>
                <w:sz w:val="16"/>
                <w:szCs w:val="16"/>
                <w:lang w:eastAsia="es-CO"/>
              </w:rPr>
            </w:pPr>
          </w:p>
        </w:tc>
        <w:tc>
          <w:tcPr>
            <w:tcW w:w="569" w:type="pct"/>
            <w:vMerge/>
            <w:tcBorders>
              <w:top w:val="nil"/>
              <w:left w:val="single" w:sz="4" w:space="0" w:color="auto"/>
              <w:bottom w:val="single" w:sz="8" w:space="0" w:color="000000"/>
              <w:right w:val="single" w:sz="8" w:space="0" w:color="auto"/>
            </w:tcBorders>
            <w:vAlign w:val="center"/>
            <w:hideMark/>
          </w:tcPr>
          <w:p w14:paraId="3CD2606D" w14:textId="77777777" w:rsidR="00853635" w:rsidRPr="00B263BA" w:rsidRDefault="00853635" w:rsidP="00B169C4">
            <w:pPr>
              <w:rPr>
                <w:rFonts w:ascii="Calibri" w:eastAsia="Times New Roman" w:hAnsi="Calibri" w:cs="Calibri"/>
                <w:color w:val="000000"/>
                <w:sz w:val="16"/>
                <w:szCs w:val="16"/>
                <w:lang w:eastAsia="es-CO"/>
              </w:rPr>
            </w:pPr>
          </w:p>
        </w:tc>
      </w:tr>
      <w:tr w:rsidR="00853635" w:rsidRPr="00B263BA" w14:paraId="3C24E0FA" w14:textId="77777777" w:rsidTr="00853635">
        <w:trPr>
          <w:trHeight w:val="6"/>
        </w:trPr>
        <w:tc>
          <w:tcPr>
            <w:tcW w:w="744" w:type="pct"/>
            <w:vMerge/>
            <w:tcBorders>
              <w:top w:val="nil"/>
              <w:left w:val="single" w:sz="8" w:space="0" w:color="auto"/>
              <w:bottom w:val="single" w:sz="8" w:space="0" w:color="000000"/>
              <w:right w:val="single" w:sz="8" w:space="0" w:color="auto"/>
            </w:tcBorders>
            <w:vAlign w:val="center"/>
            <w:hideMark/>
          </w:tcPr>
          <w:p w14:paraId="7A57BD86" w14:textId="77777777" w:rsidR="00853635" w:rsidRPr="00B263BA" w:rsidRDefault="00853635" w:rsidP="00B169C4">
            <w:pPr>
              <w:rPr>
                <w:rFonts w:ascii="Arial" w:eastAsia="Times New Roman" w:hAnsi="Arial" w:cs="Arial"/>
                <w:b/>
                <w:bCs/>
                <w:color w:val="000000"/>
                <w:sz w:val="16"/>
                <w:szCs w:val="16"/>
                <w:lang w:eastAsia="es-CO"/>
              </w:rPr>
            </w:pPr>
          </w:p>
        </w:tc>
        <w:tc>
          <w:tcPr>
            <w:tcW w:w="708" w:type="pct"/>
            <w:tcBorders>
              <w:top w:val="nil"/>
              <w:left w:val="nil"/>
              <w:bottom w:val="single" w:sz="8" w:space="0" w:color="auto"/>
              <w:right w:val="single" w:sz="4" w:space="0" w:color="auto"/>
            </w:tcBorders>
            <w:shd w:val="clear" w:color="auto" w:fill="auto"/>
            <w:vAlign w:val="center"/>
            <w:hideMark/>
          </w:tcPr>
          <w:p w14:paraId="130EA78E" w14:textId="77777777" w:rsidR="00853635" w:rsidRPr="00B263BA" w:rsidRDefault="00853635" w:rsidP="00B169C4">
            <w:pPr>
              <w:rPr>
                <w:rFonts w:ascii="Arial" w:eastAsia="Times New Roman" w:hAnsi="Arial" w:cs="Arial"/>
                <w:color w:val="00B050"/>
                <w:sz w:val="16"/>
                <w:szCs w:val="16"/>
                <w:lang w:eastAsia="es-CO"/>
              </w:rPr>
            </w:pPr>
            <w:r w:rsidRPr="00B263BA">
              <w:rPr>
                <w:rFonts w:ascii="Arial" w:eastAsia="Times New Roman" w:hAnsi="Arial" w:cs="Arial"/>
                <w:color w:val="00B050"/>
                <w:sz w:val="16"/>
                <w:szCs w:val="16"/>
                <w:lang w:eastAsia="es-CO"/>
              </w:rPr>
              <w:t xml:space="preserve">4.2 Acompañamiento </w:t>
            </w:r>
            <w:proofErr w:type="spellStart"/>
            <w:r w:rsidRPr="00B263BA">
              <w:rPr>
                <w:rFonts w:ascii="Arial" w:eastAsia="Times New Roman" w:hAnsi="Arial" w:cs="Arial"/>
                <w:color w:val="00B050"/>
                <w:sz w:val="16"/>
                <w:szCs w:val="16"/>
                <w:lang w:eastAsia="es-CO"/>
              </w:rPr>
              <w:t>tecnico</w:t>
            </w:r>
            <w:proofErr w:type="spellEnd"/>
            <w:r w:rsidRPr="00B263BA">
              <w:rPr>
                <w:rFonts w:ascii="Arial" w:eastAsia="Times New Roman" w:hAnsi="Arial" w:cs="Arial"/>
                <w:color w:val="00B050"/>
                <w:sz w:val="16"/>
                <w:szCs w:val="16"/>
                <w:lang w:eastAsia="es-CO"/>
              </w:rPr>
              <w:t xml:space="preserve"> </w:t>
            </w:r>
          </w:p>
        </w:tc>
        <w:tc>
          <w:tcPr>
            <w:tcW w:w="522" w:type="pct"/>
            <w:tcBorders>
              <w:top w:val="nil"/>
              <w:left w:val="nil"/>
              <w:bottom w:val="single" w:sz="8" w:space="0" w:color="auto"/>
              <w:right w:val="single" w:sz="4" w:space="0" w:color="auto"/>
            </w:tcBorders>
            <w:shd w:val="clear" w:color="auto" w:fill="auto"/>
            <w:vAlign w:val="center"/>
            <w:hideMark/>
          </w:tcPr>
          <w:p w14:paraId="343EBF63" w14:textId="77777777" w:rsidR="00853635" w:rsidRPr="00B263BA" w:rsidRDefault="00853635" w:rsidP="00B169C4">
            <w:pPr>
              <w:jc w:val="both"/>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Mes</w:t>
            </w:r>
          </w:p>
        </w:tc>
        <w:tc>
          <w:tcPr>
            <w:tcW w:w="385" w:type="pct"/>
            <w:tcBorders>
              <w:top w:val="nil"/>
              <w:left w:val="nil"/>
              <w:bottom w:val="single" w:sz="8" w:space="0" w:color="auto"/>
              <w:right w:val="single" w:sz="4" w:space="0" w:color="auto"/>
            </w:tcBorders>
            <w:shd w:val="clear" w:color="auto" w:fill="auto"/>
            <w:vAlign w:val="center"/>
            <w:hideMark/>
          </w:tcPr>
          <w:p w14:paraId="664119C5" w14:textId="77777777" w:rsidR="00853635" w:rsidRPr="00B263BA" w:rsidRDefault="00853635" w:rsidP="00B169C4">
            <w:pPr>
              <w:jc w:val="both"/>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 xml:space="preserve"> $           600 </w:t>
            </w:r>
          </w:p>
        </w:tc>
        <w:tc>
          <w:tcPr>
            <w:tcW w:w="444" w:type="pct"/>
            <w:tcBorders>
              <w:top w:val="nil"/>
              <w:left w:val="nil"/>
              <w:bottom w:val="single" w:sz="8" w:space="0" w:color="auto"/>
              <w:right w:val="single" w:sz="4" w:space="0" w:color="auto"/>
            </w:tcBorders>
            <w:shd w:val="clear" w:color="auto" w:fill="auto"/>
            <w:vAlign w:val="center"/>
            <w:hideMark/>
          </w:tcPr>
          <w:p w14:paraId="6A868E7A" w14:textId="77777777" w:rsidR="00853635" w:rsidRPr="00B263BA" w:rsidRDefault="00853635" w:rsidP="00B169C4">
            <w:pPr>
              <w:jc w:val="both"/>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6</w:t>
            </w:r>
          </w:p>
        </w:tc>
        <w:tc>
          <w:tcPr>
            <w:tcW w:w="426" w:type="pct"/>
            <w:tcBorders>
              <w:top w:val="nil"/>
              <w:left w:val="nil"/>
              <w:bottom w:val="single" w:sz="8" w:space="0" w:color="auto"/>
              <w:right w:val="single" w:sz="4" w:space="0" w:color="auto"/>
            </w:tcBorders>
            <w:shd w:val="clear" w:color="auto" w:fill="auto"/>
            <w:vAlign w:val="center"/>
            <w:hideMark/>
          </w:tcPr>
          <w:p w14:paraId="4714DE73" w14:textId="77777777" w:rsidR="00853635" w:rsidRPr="00B263BA" w:rsidRDefault="00853635" w:rsidP="00B169C4">
            <w:pPr>
              <w:jc w:val="center"/>
              <w:rPr>
                <w:rFonts w:ascii="Arial" w:eastAsia="Times New Roman" w:hAnsi="Arial" w:cs="Arial"/>
                <w:color w:val="FF0000"/>
                <w:sz w:val="16"/>
                <w:szCs w:val="16"/>
                <w:lang w:eastAsia="es-CO"/>
              </w:rPr>
            </w:pPr>
            <w:r w:rsidRPr="00B263BA">
              <w:rPr>
                <w:rFonts w:ascii="Arial" w:eastAsia="Times New Roman" w:hAnsi="Arial" w:cs="Arial"/>
                <w:color w:val="FF0000"/>
                <w:sz w:val="16"/>
                <w:szCs w:val="16"/>
                <w:lang w:eastAsia="es-CO"/>
              </w:rPr>
              <w:t xml:space="preserve"> $                     3.599 </w:t>
            </w:r>
          </w:p>
        </w:tc>
        <w:tc>
          <w:tcPr>
            <w:tcW w:w="153" w:type="pct"/>
            <w:vMerge/>
            <w:tcBorders>
              <w:top w:val="nil"/>
              <w:left w:val="single" w:sz="4" w:space="0" w:color="auto"/>
              <w:bottom w:val="single" w:sz="8" w:space="0" w:color="000000"/>
              <w:right w:val="single" w:sz="4" w:space="0" w:color="auto"/>
            </w:tcBorders>
            <w:vAlign w:val="center"/>
            <w:hideMark/>
          </w:tcPr>
          <w:p w14:paraId="06A6AC7C" w14:textId="77777777" w:rsidR="00853635" w:rsidRPr="00B263BA" w:rsidRDefault="00853635" w:rsidP="00B169C4">
            <w:pPr>
              <w:rPr>
                <w:rFonts w:ascii="Calibri" w:eastAsia="Times New Roman" w:hAnsi="Calibri" w:cs="Calibri"/>
                <w:b/>
                <w:bCs/>
                <w:color w:val="000000"/>
                <w:sz w:val="16"/>
                <w:szCs w:val="16"/>
                <w:lang w:eastAsia="es-CO"/>
              </w:rPr>
            </w:pPr>
          </w:p>
        </w:tc>
        <w:tc>
          <w:tcPr>
            <w:tcW w:w="153" w:type="pct"/>
            <w:vMerge/>
            <w:tcBorders>
              <w:top w:val="nil"/>
              <w:left w:val="single" w:sz="4" w:space="0" w:color="auto"/>
              <w:bottom w:val="single" w:sz="8" w:space="0" w:color="000000"/>
              <w:right w:val="single" w:sz="4" w:space="0" w:color="auto"/>
            </w:tcBorders>
            <w:vAlign w:val="center"/>
            <w:hideMark/>
          </w:tcPr>
          <w:p w14:paraId="4333C832" w14:textId="77777777" w:rsidR="00853635" w:rsidRPr="00B263BA" w:rsidRDefault="00853635" w:rsidP="00B169C4">
            <w:pPr>
              <w:rPr>
                <w:rFonts w:ascii="Calibri" w:eastAsia="Times New Roman" w:hAnsi="Calibri" w:cs="Calibri"/>
                <w:b/>
                <w:bCs/>
                <w:color w:val="000000"/>
                <w:sz w:val="16"/>
                <w:szCs w:val="16"/>
                <w:lang w:eastAsia="es-CO"/>
              </w:rPr>
            </w:pPr>
          </w:p>
        </w:tc>
        <w:tc>
          <w:tcPr>
            <w:tcW w:w="153" w:type="pct"/>
            <w:vMerge/>
            <w:tcBorders>
              <w:top w:val="nil"/>
              <w:left w:val="single" w:sz="4" w:space="0" w:color="auto"/>
              <w:bottom w:val="single" w:sz="8" w:space="0" w:color="000000"/>
              <w:right w:val="single" w:sz="4" w:space="0" w:color="auto"/>
            </w:tcBorders>
            <w:vAlign w:val="center"/>
            <w:hideMark/>
          </w:tcPr>
          <w:p w14:paraId="3493F404" w14:textId="77777777" w:rsidR="00853635" w:rsidRPr="00B263BA" w:rsidRDefault="00853635" w:rsidP="00B169C4">
            <w:pPr>
              <w:rPr>
                <w:rFonts w:ascii="Calibri" w:eastAsia="Times New Roman" w:hAnsi="Calibri" w:cs="Calibri"/>
                <w:b/>
                <w:bCs/>
                <w:color w:val="000000"/>
                <w:sz w:val="16"/>
                <w:szCs w:val="16"/>
                <w:lang w:eastAsia="es-CO"/>
              </w:rPr>
            </w:pPr>
          </w:p>
        </w:tc>
        <w:tc>
          <w:tcPr>
            <w:tcW w:w="153" w:type="pct"/>
            <w:vMerge/>
            <w:tcBorders>
              <w:top w:val="nil"/>
              <w:left w:val="single" w:sz="4" w:space="0" w:color="auto"/>
              <w:bottom w:val="single" w:sz="8" w:space="0" w:color="000000"/>
              <w:right w:val="single" w:sz="4" w:space="0" w:color="auto"/>
            </w:tcBorders>
            <w:vAlign w:val="center"/>
            <w:hideMark/>
          </w:tcPr>
          <w:p w14:paraId="2B050CBB" w14:textId="77777777" w:rsidR="00853635" w:rsidRPr="00B263BA" w:rsidRDefault="00853635" w:rsidP="00B169C4">
            <w:pPr>
              <w:rPr>
                <w:rFonts w:ascii="Calibri" w:eastAsia="Times New Roman" w:hAnsi="Calibri" w:cs="Calibri"/>
                <w:color w:val="000000"/>
                <w:sz w:val="16"/>
                <w:szCs w:val="16"/>
                <w:lang w:eastAsia="es-CO"/>
              </w:rPr>
            </w:pPr>
          </w:p>
        </w:tc>
        <w:tc>
          <w:tcPr>
            <w:tcW w:w="154" w:type="pct"/>
            <w:vMerge/>
            <w:tcBorders>
              <w:top w:val="nil"/>
              <w:left w:val="single" w:sz="4" w:space="0" w:color="auto"/>
              <w:bottom w:val="single" w:sz="8" w:space="0" w:color="000000"/>
              <w:right w:val="single" w:sz="4" w:space="0" w:color="auto"/>
            </w:tcBorders>
            <w:vAlign w:val="center"/>
            <w:hideMark/>
          </w:tcPr>
          <w:p w14:paraId="7BC61C26" w14:textId="77777777" w:rsidR="00853635" w:rsidRPr="00B263BA" w:rsidRDefault="00853635" w:rsidP="00B169C4">
            <w:pPr>
              <w:rPr>
                <w:rFonts w:ascii="Calibri" w:eastAsia="Times New Roman" w:hAnsi="Calibri" w:cs="Calibri"/>
                <w:b/>
                <w:bCs/>
                <w:color w:val="000000"/>
                <w:sz w:val="16"/>
                <w:szCs w:val="16"/>
                <w:lang w:eastAsia="es-CO"/>
              </w:rPr>
            </w:pPr>
          </w:p>
        </w:tc>
        <w:tc>
          <w:tcPr>
            <w:tcW w:w="433" w:type="pct"/>
            <w:vMerge/>
            <w:tcBorders>
              <w:top w:val="nil"/>
              <w:left w:val="single" w:sz="4" w:space="0" w:color="auto"/>
              <w:bottom w:val="single" w:sz="8" w:space="0" w:color="000000"/>
              <w:right w:val="single" w:sz="4" w:space="0" w:color="auto"/>
            </w:tcBorders>
            <w:vAlign w:val="center"/>
            <w:hideMark/>
          </w:tcPr>
          <w:p w14:paraId="7A32E32C" w14:textId="77777777" w:rsidR="00853635" w:rsidRPr="00B263BA" w:rsidRDefault="00853635" w:rsidP="00B169C4">
            <w:pPr>
              <w:rPr>
                <w:rFonts w:ascii="Calibri" w:eastAsia="Times New Roman" w:hAnsi="Calibri" w:cs="Calibri"/>
                <w:color w:val="000000"/>
                <w:sz w:val="16"/>
                <w:szCs w:val="16"/>
                <w:lang w:eastAsia="es-CO"/>
              </w:rPr>
            </w:pPr>
          </w:p>
        </w:tc>
        <w:tc>
          <w:tcPr>
            <w:tcW w:w="569" w:type="pct"/>
            <w:vMerge/>
            <w:tcBorders>
              <w:top w:val="nil"/>
              <w:left w:val="single" w:sz="4" w:space="0" w:color="auto"/>
              <w:bottom w:val="single" w:sz="8" w:space="0" w:color="000000"/>
              <w:right w:val="single" w:sz="8" w:space="0" w:color="auto"/>
            </w:tcBorders>
            <w:vAlign w:val="center"/>
            <w:hideMark/>
          </w:tcPr>
          <w:p w14:paraId="0D421B7A" w14:textId="77777777" w:rsidR="00853635" w:rsidRPr="00B263BA" w:rsidRDefault="00853635" w:rsidP="00B169C4">
            <w:pPr>
              <w:rPr>
                <w:rFonts w:ascii="Calibri" w:eastAsia="Times New Roman" w:hAnsi="Calibri" w:cs="Calibri"/>
                <w:color w:val="000000"/>
                <w:sz w:val="16"/>
                <w:szCs w:val="16"/>
                <w:lang w:eastAsia="es-CO"/>
              </w:rPr>
            </w:pPr>
          </w:p>
        </w:tc>
      </w:tr>
      <w:tr w:rsidR="00853635" w:rsidRPr="00B263BA" w14:paraId="6194526A" w14:textId="77777777" w:rsidTr="00853635">
        <w:trPr>
          <w:trHeight w:val="139"/>
        </w:trPr>
        <w:tc>
          <w:tcPr>
            <w:tcW w:w="744" w:type="pct"/>
            <w:vMerge w:val="restart"/>
            <w:tcBorders>
              <w:top w:val="nil"/>
              <w:left w:val="single" w:sz="8" w:space="0" w:color="auto"/>
              <w:bottom w:val="nil"/>
              <w:right w:val="single" w:sz="4" w:space="0" w:color="auto"/>
            </w:tcBorders>
            <w:shd w:val="clear" w:color="auto" w:fill="auto"/>
            <w:vAlign w:val="center"/>
            <w:hideMark/>
          </w:tcPr>
          <w:p w14:paraId="6DD79F80" w14:textId="77777777" w:rsidR="00853635" w:rsidRPr="00B263BA" w:rsidRDefault="00853635" w:rsidP="00B169C4">
            <w:pPr>
              <w:jc w:val="cente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lastRenderedPageBreak/>
              <w:t xml:space="preserve">PRODUCTO 2.3 Monitoreo y seguimiento de acciones de incidencia </w:t>
            </w:r>
          </w:p>
        </w:tc>
        <w:tc>
          <w:tcPr>
            <w:tcW w:w="2060" w:type="pct"/>
            <w:gridSpan w:val="4"/>
            <w:tcBorders>
              <w:top w:val="nil"/>
              <w:left w:val="nil"/>
              <w:bottom w:val="single" w:sz="4" w:space="0" w:color="auto"/>
              <w:right w:val="single" w:sz="4" w:space="0" w:color="auto"/>
            </w:tcBorders>
            <w:shd w:val="clear" w:color="000000" w:fill="BFBFBF"/>
            <w:vAlign w:val="center"/>
            <w:hideMark/>
          </w:tcPr>
          <w:p w14:paraId="040ED2B0" w14:textId="77777777" w:rsidR="00853635" w:rsidRPr="00B263BA" w:rsidRDefault="00853635" w:rsidP="00B169C4">
            <w:pPr>
              <w:jc w:val="cente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xml:space="preserve">2. Suministros, comodidades, materiales </w:t>
            </w:r>
          </w:p>
        </w:tc>
        <w:tc>
          <w:tcPr>
            <w:tcW w:w="426" w:type="pct"/>
            <w:tcBorders>
              <w:top w:val="nil"/>
              <w:left w:val="nil"/>
              <w:bottom w:val="single" w:sz="4" w:space="0" w:color="auto"/>
              <w:right w:val="single" w:sz="4" w:space="0" w:color="auto"/>
            </w:tcBorders>
            <w:shd w:val="clear" w:color="000000" w:fill="BFBFBF"/>
            <w:vAlign w:val="center"/>
            <w:hideMark/>
          </w:tcPr>
          <w:p w14:paraId="47B54DAE" w14:textId="77777777" w:rsidR="00853635" w:rsidRPr="00B263BA" w:rsidRDefault="00853635" w:rsidP="00B169C4">
            <w:pPr>
              <w:jc w:val="cente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xml:space="preserve"> $                        500 </w:t>
            </w:r>
          </w:p>
        </w:tc>
        <w:tc>
          <w:tcPr>
            <w:tcW w:w="153" w:type="pct"/>
            <w:tcBorders>
              <w:top w:val="nil"/>
              <w:left w:val="nil"/>
              <w:bottom w:val="nil"/>
              <w:right w:val="single" w:sz="4" w:space="0" w:color="auto"/>
            </w:tcBorders>
            <w:shd w:val="clear" w:color="auto" w:fill="auto"/>
            <w:vAlign w:val="center"/>
            <w:hideMark/>
          </w:tcPr>
          <w:p w14:paraId="1171D857"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tcBorders>
              <w:top w:val="nil"/>
              <w:left w:val="nil"/>
              <w:bottom w:val="nil"/>
              <w:right w:val="single" w:sz="4" w:space="0" w:color="auto"/>
            </w:tcBorders>
            <w:shd w:val="clear" w:color="auto" w:fill="auto"/>
            <w:vAlign w:val="center"/>
            <w:hideMark/>
          </w:tcPr>
          <w:p w14:paraId="57854A0F"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tcBorders>
              <w:top w:val="nil"/>
              <w:left w:val="nil"/>
              <w:bottom w:val="nil"/>
              <w:right w:val="single" w:sz="4" w:space="0" w:color="auto"/>
            </w:tcBorders>
            <w:shd w:val="clear" w:color="auto" w:fill="auto"/>
            <w:vAlign w:val="center"/>
            <w:hideMark/>
          </w:tcPr>
          <w:p w14:paraId="2F771417"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tcBorders>
              <w:top w:val="nil"/>
              <w:left w:val="nil"/>
              <w:bottom w:val="nil"/>
              <w:right w:val="single" w:sz="4" w:space="0" w:color="auto"/>
            </w:tcBorders>
            <w:shd w:val="clear" w:color="000000" w:fill="4472C4"/>
            <w:vAlign w:val="center"/>
            <w:hideMark/>
          </w:tcPr>
          <w:p w14:paraId="064A8CC0"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4" w:type="pct"/>
            <w:tcBorders>
              <w:top w:val="nil"/>
              <w:left w:val="nil"/>
              <w:bottom w:val="nil"/>
              <w:right w:val="single" w:sz="4" w:space="0" w:color="auto"/>
            </w:tcBorders>
            <w:shd w:val="clear" w:color="auto" w:fill="auto"/>
            <w:vAlign w:val="center"/>
            <w:hideMark/>
          </w:tcPr>
          <w:p w14:paraId="750665C8"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433" w:type="pct"/>
            <w:vMerge w:val="restart"/>
            <w:tcBorders>
              <w:top w:val="nil"/>
              <w:left w:val="single" w:sz="4" w:space="0" w:color="auto"/>
              <w:bottom w:val="single" w:sz="8" w:space="0" w:color="000000"/>
              <w:right w:val="single" w:sz="4" w:space="0" w:color="auto"/>
            </w:tcBorders>
            <w:shd w:val="clear" w:color="auto" w:fill="auto"/>
            <w:vAlign w:val="center"/>
            <w:hideMark/>
          </w:tcPr>
          <w:p w14:paraId="052274F8" w14:textId="77777777" w:rsidR="00853635" w:rsidRPr="00853635" w:rsidRDefault="00853635" w:rsidP="00853635">
            <w:pPr>
              <w:contextualSpacing/>
              <w:jc w:val="both"/>
              <w:rPr>
                <w:rFonts w:asciiTheme="minorHAnsi" w:eastAsia="Times New Roman" w:hAnsiTheme="minorHAnsi" w:cstheme="minorHAnsi"/>
                <w:i/>
                <w:color w:val="FF0000"/>
                <w:sz w:val="16"/>
                <w:szCs w:val="16"/>
                <w:lang w:eastAsia="fr-CA"/>
              </w:rPr>
            </w:pPr>
            <w:r w:rsidRPr="00853635">
              <w:rPr>
                <w:rFonts w:asciiTheme="minorHAnsi" w:eastAsia="Times New Roman" w:hAnsiTheme="minorHAnsi" w:cstheme="minorHAnsi"/>
                <w:i/>
                <w:color w:val="FF0000"/>
                <w:sz w:val="16"/>
                <w:szCs w:val="16"/>
                <w:lang w:eastAsia="fr-CA"/>
              </w:rPr>
              <w:t>Arauca: Arauquita</w:t>
            </w:r>
          </w:p>
          <w:p w14:paraId="15EDFD27" w14:textId="77777777" w:rsidR="00853635" w:rsidRPr="00853635" w:rsidRDefault="00853635" w:rsidP="00853635">
            <w:pPr>
              <w:contextualSpacing/>
              <w:jc w:val="both"/>
              <w:rPr>
                <w:rFonts w:asciiTheme="minorHAnsi" w:eastAsia="Times New Roman" w:hAnsiTheme="minorHAnsi" w:cstheme="minorHAnsi"/>
                <w:i/>
                <w:color w:val="FF0000"/>
                <w:sz w:val="16"/>
                <w:szCs w:val="16"/>
                <w:lang w:eastAsia="fr-CA"/>
              </w:rPr>
            </w:pPr>
            <w:r w:rsidRPr="00853635">
              <w:rPr>
                <w:rFonts w:asciiTheme="minorHAnsi" w:eastAsia="Times New Roman" w:hAnsiTheme="minorHAnsi" w:cstheme="minorHAnsi"/>
                <w:i/>
                <w:color w:val="FF0000"/>
                <w:sz w:val="16"/>
                <w:szCs w:val="16"/>
                <w:lang w:eastAsia="fr-CA"/>
              </w:rPr>
              <w:t xml:space="preserve">Cauca: Patía (El Bordo), Tambo, </w:t>
            </w:r>
          </w:p>
          <w:p w14:paraId="66157757" w14:textId="77777777" w:rsidR="00853635" w:rsidRPr="00853635" w:rsidRDefault="00853635" w:rsidP="00853635">
            <w:pPr>
              <w:contextualSpacing/>
              <w:jc w:val="both"/>
              <w:rPr>
                <w:rFonts w:asciiTheme="minorHAnsi" w:eastAsia="Times New Roman" w:hAnsiTheme="minorHAnsi" w:cstheme="minorHAnsi"/>
                <w:i/>
                <w:color w:val="FF0000"/>
                <w:sz w:val="16"/>
                <w:szCs w:val="16"/>
                <w:lang w:eastAsia="fr-CA"/>
              </w:rPr>
            </w:pPr>
            <w:r w:rsidRPr="00853635">
              <w:rPr>
                <w:rFonts w:asciiTheme="minorHAnsi" w:eastAsia="Times New Roman" w:hAnsiTheme="minorHAnsi" w:cstheme="minorHAnsi"/>
                <w:i/>
                <w:color w:val="FF0000"/>
                <w:sz w:val="16"/>
                <w:szCs w:val="16"/>
                <w:lang w:eastAsia="fr-CA"/>
              </w:rPr>
              <w:t>Chocó: Quibdó, Riosucio</w:t>
            </w:r>
          </w:p>
          <w:p w14:paraId="60902AF5" w14:textId="77777777" w:rsidR="00853635" w:rsidRPr="00853635" w:rsidRDefault="00853635" w:rsidP="00853635">
            <w:pPr>
              <w:contextualSpacing/>
              <w:jc w:val="both"/>
              <w:rPr>
                <w:rFonts w:asciiTheme="minorHAnsi" w:eastAsia="Times New Roman" w:hAnsiTheme="minorHAnsi" w:cstheme="minorHAnsi"/>
                <w:i/>
                <w:color w:val="FF0000"/>
                <w:sz w:val="16"/>
                <w:szCs w:val="16"/>
                <w:lang w:eastAsia="fr-CA"/>
              </w:rPr>
            </w:pPr>
            <w:r w:rsidRPr="00853635">
              <w:rPr>
                <w:rFonts w:asciiTheme="minorHAnsi" w:eastAsia="Times New Roman" w:hAnsiTheme="minorHAnsi" w:cstheme="minorHAnsi"/>
                <w:i/>
                <w:color w:val="FF0000"/>
                <w:sz w:val="16"/>
                <w:szCs w:val="16"/>
                <w:lang w:eastAsia="fr-CA"/>
              </w:rPr>
              <w:t xml:space="preserve">Putumayo: Puerto Asís, Tolima: Icononzo. </w:t>
            </w:r>
          </w:p>
          <w:p w14:paraId="117BA72A" w14:textId="1152D24D" w:rsidR="00853635" w:rsidRPr="00B263BA" w:rsidRDefault="00853635" w:rsidP="00B169C4">
            <w:pPr>
              <w:jc w:val="center"/>
              <w:rPr>
                <w:rFonts w:ascii="Calibri" w:eastAsia="Times New Roman" w:hAnsi="Calibri" w:cs="Calibri"/>
                <w:color w:val="000000"/>
                <w:sz w:val="16"/>
                <w:szCs w:val="16"/>
                <w:lang w:eastAsia="es-CO"/>
              </w:rPr>
            </w:pPr>
          </w:p>
        </w:tc>
        <w:tc>
          <w:tcPr>
            <w:tcW w:w="569" w:type="pct"/>
            <w:vMerge w:val="restart"/>
            <w:tcBorders>
              <w:top w:val="nil"/>
              <w:left w:val="single" w:sz="4" w:space="0" w:color="auto"/>
              <w:bottom w:val="single" w:sz="8" w:space="0" w:color="000000"/>
              <w:right w:val="single" w:sz="8" w:space="0" w:color="auto"/>
            </w:tcBorders>
            <w:shd w:val="clear" w:color="auto" w:fill="auto"/>
            <w:vAlign w:val="center"/>
            <w:hideMark/>
          </w:tcPr>
          <w:p w14:paraId="4FC8B353"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xml:space="preserve">RNM + Facilitadoras locales </w:t>
            </w:r>
          </w:p>
        </w:tc>
      </w:tr>
      <w:tr w:rsidR="00853635" w:rsidRPr="00B263BA" w14:paraId="01B2B8FF" w14:textId="77777777" w:rsidTr="00853635">
        <w:trPr>
          <w:trHeight w:val="6"/>
        </w:trPr>
        <w:tc>
          <w:tcPr>
            <w:tcW w:w="744" w:type="pct"/>
            <w:vMerge/>
            <w:tcBorders>
              <w:top w:val="nil"/>
              <w:left w:val="single" w:sz="8" w:space="0" w:color="auto"/>
              <w:bottom w:val="nil"/>
              <w:right w:val="single" w:sz="4" w:space="0" w:color="auto"/>
            </w:tcBorders>
            <w:vAlign w:val="center"/>
            <w:hideMark/>
          </w:tcPr>
          <w:p w14:paraId="122A8F7E" w14:textId="77777777" w:rsidR="00853635" w:rsidRPr="00B263BA" w:rsidRDefault="00853635" w:rsidP="00B169C4">
            <w:pPr>
              <w:rPr>
                <w:rFonts w:ascii="Arial" w:eastAsia="Times New Roman" w:hAnsi="Arial" w:cs="Arial"/>
                <w:b/>
                <w:bCs/>
                <w:color w:val="000000"/>
                <w:sz w:val="16"/>
                <w:szCs w:val="16"/>
                <w:lang w:eastAsia="es-CO"/>
              </w:rPr>
            </w:pPr>
          </w:p>
        </w:tc>
        <w:tc>
          <w:tcPr>
            <w:tcW w:w="708" w:type="pct"/>
            <w:tcBorders>
              <w:top w:val="nil"/>
              <w:left w:val="nil"/>
              <w:bottom w:val="single" w:sz="4" w:space="0" w:color="auto"/>
              <w:right w:val="single" w:sz="4" w:space="0" w:color="auto"/>
            </w:tcBorders>
            <w:shd w:val="clear" w:color="auto" w:fill="auto"/>
            <w:vAlign w:val="center"/>
            <w:hideMark/>
          </w:tcPr>
          <w:p w14:paraId="05CF863B" w14:textId="77777777" w:rsidR="00853635" w:rsidRPr="00B263BA" w:rsidRDefault="00853635" w:rsidP="00B169C4">
            <w:pPr>
              <w:jc w:val="both"/>
              <w:rPr>
                <w:rFonts w:ascii="Arial" w:eastAsia="Times New Roman" w:hAnsi="Arial" w:cs="Arial"/>
                <w:color w:val="00B050"/>
                <w:sz w:val="16"/>
                <w:szCs w:val="16"/>
                <w:lang w:eastAsia="es-CO"/>
              </w:rPr>
            </w:pPr>
            <w:r w:rsidRPr="00B263BA">
              <w:rPr>
                <w:rFonts w:ascii="Arial" w:eastAsia="Times New Roman" w:hAnsi="Arial" w:cs="Arial"/>
                <w:color w:val="00B050"/>
                <w:sz w:val="16"/>
                <w:szCs w:val="16"/>
                <w:lang w:eastAsia="es-CO"/>
              </w:rPr>
              <w:t xml:space="preserve">2.1 Costos </w:t>
            </w:r>
            <w:proofErr w:type="spellStart"/>
            <w:r w:rsidRPr="00B263BA">
              <w:rPr>
                <w:rFonts w:ascii="Arial" w:eastAsia="Times New Roman" w:hAnsi="Arial" w:cs="Arial"/>
                <w:color w:val="00B050"/>
                <w:sz w:val="16"/>
                <w:szCs w:val="16"/>
                <w:lang w:eastAsia="es-CO"/>
              </w:rPr>
              <w:t>elaboracion</w:t>
            </w:r>
            <w:proofErr w:type="spellEnd"/>
            <w:r w:rsidRPr="00B263BA">
              <w:rPr>
                <w:rFonts w:ascii="Arial" w:eastAsia="Times New Roman" w:hAnsi="Arial" w:cs="Arial"/>
                <w:color w:val="00B050"/>
                <w:sz w:val="16"/>
                <w:szCs w:val="16"/>
                <w:lang w:eastAsia="es-CO"/>
              </w:rPr>
              <w:t xml:space="preserve"> de herramientas </w:t>
            </w:r>
          </w:p>
        </w:tc>
        <w:tc>
          <w:tcPr>
            <w:tcW w:w="522" w:type="pct"/>
            <w:tcBorders>
              <w:top w:val="nil"/>
              <w:left w:val="nil"/>
              <w:bottom w:val="single" w:sz="4" w:space="0" w:color="auto"/>
              <w:right w:val="single" w:sz="4" w:space="0" w:color="auto"/>
            </w:tcBorders>
            <w:shd w:val="clear" w:color="auto" w:fill="auto"/>
            <w:vAlign w:val="center"/>
            <w:hideMark/>
          </w:tcPr>
          <w:p w14:paraId="055D346B" w14:textId="77777777" w:rsidR="00853635" w:rsidRPr="00B263BA" w:rsidRDefault="00853635" w:rsidP="00B169C4">
            <w:pPr>
              <w:jc w:val="both"/>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Herramienta</w:t>
            </w:r>
          </w:p>
        </w:tc>
        <w:tc>
          <w:tcPr>
            <w:tcW w:w="385" w:type="pct"/>
            <w:tcBorders>
              <w:top w:val="nil"/>
              <w:left w:val="nil"/>
              <w:bottom w:val="single" w:sz="4" w:space="0" w:color="auto"/>
              <w:right w:val="single" w:sz="4" w:space="0" w:color="auto"/>
            </w:tcBorders>
            <w:shd w:val="clear" w:color="auto" w:fill="auto"/>
            <w:vAlign w:val="center"/>
            <w:hideMark/>
          </w:tcPr>
          <w:p w14:paraId="63B09C13" w14:textId="77777777" w:rsidR="00853635" w:rsidRPr="00B263BA" w:rsidRDefault="00853635" w:rsidP="00B169C4">
            <w:pPr>
              <w:jc w:val="both"/>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 xml:space="preserve"> $           100 </w:t>
            </w:r>
          </w:p>
        </w:tc>
        <w:tc>
          <w:tcPr>
            <w:tcW w:w="444" w:type="pct"/>
            <w:tcBorders>
              <w:top w:val="nil"/>
              <w:left w:val="nil"/>
              <w:bottom w:val="single" w:sz="4" w:space="0" w:color="auto"/>
              <w:right w:val="single" w:sz="4" w:space="0" w:color="auto"/>
            </w:tcBorders>
            <w:shd w:val="clear" w:color="auto" w:fill="auto"/>
            <w:vAlign w:val="center"/>
            <w:hideMark/>
          </w:tcPr>
          <w:p w14:paraId="09606F61" w14:textId="77777777" w:rsidR="00853635" w:rsidRPr="00B263BA" w:rsidRDefault="00853635" w:rsidP="00B169C4">
            <w:pPr>
              <w:jc w:val="both"/>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5</w:t>
            </w:r>
          </w:p>
        </w:tc>
        <w:tc>
          <w:tcPr>
            <w:tcW w:w="426" w:type="pct"/>
            <w:tcBorders>
              <w:top w:val="nil"/>
              <w:left w:val="nil"/>
              <w:bottom w:val="single" w:sz="4" w:space="0" w:color="auto"/>
              <w:right w:val="single" w:sz="4" w:space="0" w:color="auto"/>
            </w:tcBorders>
            <w:shd w:val="clear" w:color="auto" w:fill="auto"/>
            <w:vAlign w:val="center"/>
            <w:hideMark/>
          </w:tcPr>
          <w:p w14:paraId="539D93FC" w14:textId="77777777" w:rsidR="00853635" w:rsidRPr="00B263BA" w:rsidRDefault="00853635" w:rsidP="00B169C4">
            <w:pPr>
              <w:jc w:val="center"/>
              <w:rPr>
                <w:rFonts w:ascii="Arial" w:eastAsia="Times New Roman" w:hAnsi="Arial" w:cs="Arial"/>
                <w:color w:val="FF0000"/>
                <w:sz w:val="16"/>
                <w:szCs w:val="16"/>
                <w:lang w:eastAsia="es-CO"/>
              </w:rPr>
            </w:pPr>
            <w:r w:rsidRPr="00B263BA">
              <w:rPr>
                <w:rFonts w:ascii="Arial" w:eastAsia="Times New Roman" w:hAnsi="Arial" w:cs="Arial"/>
                <w:color w:val="FF0000"/>
                <w:sz w:val="16"/>
                <w:szCs w:val="16"/>
                <w:lang w:eastAsia="es-CO"/>
              </w:rPr>
              <w:t xml:space="preserve"> $                        500 </w:t>
            </w:r>
          </w:p>
        </w:tc>
        <w:tc>
          <w:tcPr>
            <w:tcW w:w="153" w:type="pct"/>
            <w:tcBorders>
              <w:top w:val="nil"/>
              <w:left w:val="nil"/>
              <w:bottom w:val="nil"/>
              <w:right w:val="single" w:sz="4" w:space="0" w:color="auto"/>
            </w:tcBorders>
            <w:shd w:val="clear" w:color="auto" w:fill="auto"/>
            <w:vAlign w:val="center"/>
            <w:hideMark/>
          </w:tcPr>
          <w:p w14:paraId="5F4309C7"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tcBorders>
              <w:top w:val="nil"/>
              <w:left w:val="nil"/>
              <w:bottom w:val="nil"/>
              <w:right w:val="single" w:sz="4" w:space="0" w:color="auto"/>
            </w:tcBorders>
            <w:shd w:val="clear" w:color="auto" w:fill="auto"/>
            <w:vAlign w:val="center"/>
            <w:hideMark/>
          </w:tcPr>
          <w:p w14:paraId="29DB1254"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tcBorders>
              <w:top w:val="nil"/>
              <w:left w:val="nil"/>
              <w:bottom w:val="nil"/>
              <w:right w:val="single" w:sz="4" w:space="0" w:color="auto"/>
            </w:tcBorders>
            <w:shd w:val="clear" w:color="auto" w:fill="auto"/>
            <w:vAlign w:val="center"/>
            <w:hideMark/>
          </w:tcPr>
          <w:p w14:paraId="545ADDBB"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tcBorders>
              <w:top w:val="nil"/>
              <w:left w:val="nil"/>
              <w:bottom w:val="nil"/>
              <w:right w:val="single" w:sz="4" w:space="0" w:color="auto"/>
            </w:tcBorders>
            <w:shd w:val="clear" w:color="000000" w:fill="4472C4"/>
            <w:vAlign w:val="center"/>
            <w:hideMark/>
          </w:tcPr>
          <w:p w14:paraId="3CF93822"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4" w:type="pct"/>
            <w:tcBorders>
              <w:top w:val="nil"/>
              <w:left w:val="nil"/>
              <w:bottom w:val="nil"/>
              <w:right w:val="single" w:sz="4" w:space="0" w:color="auto"/>
            </w:tcBorders>
            <w:shd w:val="clear" w:color="auto" w:fill="auto"/>
            <w:vAlign w:val="center"/>
            <w:hideMark/>
          </w:tcPr>
          <w:p w14:paraId="3FEB4B17"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433" w:type="pct"/>
            <w:vMerge/>
            <w:tcBorders>
              <w:top w:val="nil"/>
              <w:left w:val="single" w:sz="4" w:space="0" w:color="auto"/>
              <w:bottom w:val="single" w:sz="8" w:space="0" w:color="000000"/>
              <w:right w:val="single" w:sz="4" w:space="0" w:color="auto"/>
            </w:tcBorders>
            <w:vAlign w:val="center"/>
            <w:hideMark/>
          </w:tcPr>
          <w:p w14:paraId="40AC89EC" w14:textId="77777777" w:rsidR="00853635" w:rsidRPr="00B263BA" w:rsidRDefault="00853635" w:rsidP="00B169C4">
            <w:pPr>
              <w:rPr>
                <w:rFonts w:ascii="Calibri" w:eastAsia="Times New Roman" w:hAnsi="Calibri" w:cs="Calibri"/>
                <w:color w:val="000000"/>
                <w:sz w:val="16"/>
                <w:szCs w:val="16"/>
                <w:lang w:eastAsia="es-CO"/>
              </w:rPr>
            </w:pPr>
          </w:p>
        </w:tc>
        <w:tc>
          <w:tcPr>
            <w:tcW w:w="569" w:type="pct"/>
            <w:vMerge/>
            <w:tcBorders>
              <w:top w:val="nil"/>
              <w:left w:val="single" w:sz="4" w:space="0" w:color="auto"/>
              <w:bottom w:val="single" w:sz="8" w:space="0" w:color="000000"/>
              <w:right w:val="single" w:sz="8" w:space="0" w:color="auto"/>
            </w:tcBorders>
            <w:vAlign w:val="center"/>
            <w:hideMark/>
          </w:tcPr>
          <w:p w14:paraId="3633F109" w14:textId="77777777" w:rsidR="00853635" w:rsidRPr="00B263BA" w:rsidRDefault="00853635" w:rsidP="00B169C4">
            <w:pPr>
              <w:rPr>
                <w:rFonts w:ascii="Calibri" w:eastAsia="Times New Roman" w:hAnsi="Calibri" w:cs="Calibri"/>
                <w:color w:val="000000"/>
                <w:sz w:val="16"/>
                <w:szCs w:val="16"/>
                <w:lang w:eastAsia="es-CO"/>
              </w:rPr>
            </w:pPr>
          </w:p>
        </w:tc>
      </w:tr>
      <w:tr w:rsidR="00853635" w:rsidRPr="00B263BA" w14:paraId="5198A28C" w14:textId="77777777" w:rsidTr="00853635">
        <w:trPr>
          <w:trHeight w:val="129"/>
        </w:trPr>
        <w:tc>
          <w:tcPr>
            <w:tcW w:w="744" w:type="pct"/>
            <w:vMerge/>
            <w:tcBorders>
              <w:top w:val="nil"/>
              <w:left w:val="single" w:sz="8" w:space="0" w:color="auto"/>
              <w:bottom w:val="nil"/>
              <w:right w:val="single" w:sz="4" w:space="0" w:color="auto"/>
            </w:tcBorders>
            <w:vAlign w:val="center"/>
            <w:hideMark/>
          </w:tcPr>
          <w:p w14:paraId="406FB021" w14:textId="77777777" w:rsidR="00853635" w:rsidRPr="00B263BA" w:rsidRDefault="00853635" w:rsidP="00B169C4">
            <w:pPr>
              <w:rPr>
                <w:rFonts w:ascii="Arial" w:eastAsia="Times New Roman" w:hAnsi="Arial" w:cs="Arial"/>
                <w:b/>
                <w:bCs/>
                <w:color w:val="000000"/>
                <w:sz w:val="16"/>
                <w:szCs w:val="16"/>
                <w:lang w:eastAsia="es-CO"/>
              </w:rPr>
            </w:pPr>
          </w:p>
        </w:tc>
        <w:tc>
          <w:tcPr>
            <w:tcW w:w="2060" w:type="pct"/>
            <w:gridSpan w:val="4"/>
            <w:tcBorders>
              <w:top w:val="single" w:sz="4" w:space="0" w:color="auto"/>
              <w:left w:val="nil"/>
              <w:bottom w:val="single" w:sz="4" w:space="0" w:color="auto"/>
              <w:right w:val="nil"/>
            </w:tcBorders>
            <w:shd w:val="clear" w:color="000000" w:fill="BFBFBF"/>
            <w:vAlign w:val="center"/>
            <w:hideMark/>
          </w:tcPr>
          <w:p w14:paraId="17C4C340" w14:textId="77777777" w:rsidR="00853635" w:rsidRPr="00B263BA" w:rsidRDefault="00853635" w:rsidP="00B169C4">
            <w:pP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xml:space="preserve">4. Servicios contractuales </w:t>
            </w:r>
          </w:p>
        </w:tc>
        <w:tc>
          <w:tcPr>
            <w:tcW w:w="426" w:type="pct"/>
            <w:tcBorders>
              <w:top w:val="nil"/>
              <w:left w:val="single" w:sz="4" w:space="0" w:color="auto"/>
              <w:bottom w:val="single" w:sz="4" w:space="0" w:color="auto"/>
              <w:right w:val="single" w:sz="4" w:space="0" w:color="auto"/>
            </w:tcBorders>
            <w:shd w:val="clear" w:color="000000" w:fill="BFBFBF"/>
            <w:vAlign w:val="center"/>
            <w:hideMark/>
          </w:tcPr>
          <w:p w14:paraId="72832FE2" w14:textId="77777777" w:rsidR="00853635" w:rsidRPr="00B263BA" w:rsidRDefault="00853635" w:rsidP="00B169C4">
            <w:pPr>
              <w:jc w:val="cente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xml:space="preserve"> $                     3.999 </w:t>
            </w:r>
          </w:p>
        </w:tc>
        <w:tc>
          <w:tcPr>
            <w:tcW w:w="153" w:type="pct"/>
            <w:vMerge w:val="restart"/>
            <w:tcBorders>
              <w:top w:val="single" w:sz="8" w:space="0" w:color="auto"/>
              <w:left w:val="single" w:sz="4" w:space="0" w:color="auto"/>
              <w:bottom w:val="nil"/>
              <w:right w:val="single" w:sz="4" w:space="0" w:color="auto"/>
            </w:tcBorders>
            <w:shd w:val="clear" w:color="auto" w:fill="auto"/>
            <w:vAlign w:val="center"/>
            <w:hideMark/>
          </w:tcPr>
          <w:p w14:paraId="2DD0F5CD"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vMerge w:val="restart"/>
            <w:tcBorders>
              <w:top w:val="single" w:sz="8" w:space="0" w:color="auto"/>
              <w:left w:val="single" w:sz="4" w:space="0" w:color="auto"/>
              <w:bottom w:val="nil"/>
              <w:right w:val="single" w:sz="4" w:space="0" w:color="auto"/>
            </w:tcBorders>
            <w:shd w:val="clear" w:color="auto" w:fill="auto"/>
            <w:vAlign w:val="center"/>
            <w:hideMark/>
          </w:tcPr>
          <w:p w14:paraId="44728753"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vMerge w:val="restart"/>
            <w:tcBorders>
              <w:top w:val="single" w:sz="8" w:space="0" w:color="auto"/>
              <w:left w:val="single" w:sz="4" w:space="0" w:color="auto"/>
              <w:bottom w:val="nil"/>
              <w:right w:val="single" w:sz="4" w:space="0" w:color="auto"/>
            </w:tcBorders>
            <w:shd w:val="clear" w:color="auto" w:fill="auto"/>
            <w:vAlign w:val="center"/>
            <w:hideMark/>
          </w:tcPr>
          <w:p w14:paraId="78BE4A6C"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vMerge w:val="restart"/>
            <w:tcBorders>
              <w:top w:val="single" w:sz="8" w:space="0" w:color="auto"/>
              <w:left w:val="single" w:sz="4" w:space="0" w:color="auto"/>
              <w:bottom w:val="nil"/>
              <w:right w:val="single" w:sz="4" w:space="0" w:color="auto"/>
            </w:tcBorders>
            <w:shd w:val="clear" w:color="000000" w:fill="4472C4"/>
            <w:vAlign w:val="center"/>
            <w:hideMark/>
          </w:tcPr>
          <w:p w14:paraId="373A182E"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4" w:type="pct"/>
            <w:vMerge w:val="restart"/>
            <w:tcBorders>
              <w:top w:val="single" w:sz="8" w:space="0" w:color="auto"/>
              <w:left w:val="single" w:sz="4" w:space="0" w:color="auto"/>
              <w:bottom w:val="nil"/>
              <w:right w:val="single" w:sz="4" w:space="0" w:color="auto"/>
            </w:tcBorders>
            <w:shd w:val="clear" w:color="auto" w:fill="auto"/>
            <w:vAlign w:val="center"/>
            <w:hideMark/>
          </w:tcPr>
          <w:p w14:paraId="4ABE7BCB"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433" w:type="pct"/>
            <w:vMerge/>
            <w:tcBorders>
              <w:top w:val="nil"/>
              <w:left w:val="single" w:sz="4" w:space="0" w:color="auto"/>
              <w:bottom w:val="single" w:sz="8" w:space="0" w:color="000000"/>
              <w:right w:val="single" w:sz="4" w:space="0" w:color="auto"/>
            </w:tcBorders>
            <w:vAlign w:val="center"/>
            <w:hideMark/>
          </w:tcPr>
          <w:p w14:paraId="08A007D8" w14:textId="77777777" w:rsidR="00853635" w:rsidRPr="00B263BA" w:rsidRDefault="00853635" w:rsidP="00B169C4">
            <w:pPr>
              <w:rPr>
                <w:rFonts w:ascii="Calibri" w:eastAsia="Times New Roman" w:hAnsi="Calibri" w:cs="Calibri"/>
                <w:color w:val="000000"/>
                <w:sz w:val="16"/>
                <w:szCs w:val="16"/>
                <w:lang w:eastAsia="es-CO"/>
              </w:rPr>
            </w:pPr>
          </w:p>
        </w:tc>
        <w:tc>
          <w:tcPr>
            <w:tcW w:w="569" w:type="pct"/>
            <w:vMerge/>
            <w:tcBorders>
              <w:top w:val="nil"/>
              <w:left w:val="single" w:sz="4" w:space="0" w:color="auto"/>
              <w:bottom w:val="single" w:sz="8" w:space="0" w:color="000000"/>
              <w:right w:val="single" w:sz="8" w:space="0" w:color="auto"/>
            </w:tcBorders>
            <w:vAlign w:val="center"/>
            <w:hideMark/>
          </w:tcPr>
          <w:p w14:paraId="7E59AEEC" w14:textId="77777777" w:rsidR="00853635" w:rsidRPr="00B263BA" w:rsidRDefault="00853635" w:rsidP="00B169C4">
            <w:pPr>
              <w:rPr>
                <w:rFonts w:ascii="Calibri" w:eastAsia="Times New Roman" w:hAnsi="Calibri" w:cs="Calibri"/>
                <w:color w:val="000000"/>
                <w:sz w:val="16"/>
                <w:szCs w:val="16"/>
                <w:lang w:eastAsia="es-CO"/>
              </w:rPr>
            </w:pPr>
          </w:p>
        </w:tc>
      </w:tr>
      <w:tr w:rsidR="00853635" w:rsidRPr="00B263BA" w14:paraId="6B476DC9" w14:textId="77777777" w:rsidTr="00853635">
        <w:trPr>
          <w:trHeight w:val="129"/>
        </w:trPr>
        <w:tc>
          <w:tcPr>
            <w:tcW w:w="744" w:type="pct"/>
            <w:vMerge/>
            <w:tcBorders>
              <w:top w:val="nil"/>
              <w:left w:val="single" w:sz="8" w:space="0" w:color="auto"/>
              <w:bottom w:val="nil"/>
              <w:right w:val="single" w:sz="4" w:space="0" w:color="auto"/>
            </w:tcBorders>
            <w:vAlign w:val="center"/>
            <w:hideMark/>
          </w:tcPr>
          <w:p w14:paraId="67A0B6CA" w14:textId="77777777" w:rsidR="00853635" w:rsidRPr="00B263BA" w:rsidRDefault="00853635" w:rsidP="00B169C4">
            <w:pPr>
              <w:rPr>
                <w:rFonts w:ascii="Arial" w:eastAsia="Times New Roman" w:hAnsi="Arial" w:cs="Arial"/>
                <w:b/>
                <w:bCs/>
                <w:color w:val="000000"/>
                <w:sz w:val="16"/>
                <w:szCs w:val="16"/>
                <w:lang w:eastAsia="es-CO"/>
              </w:rPr>
            </w:pPr>
          </w:p>
        </w:tc>
        <w:tc>
          <w:tcPr>
            <w:tcW w:w="708" w:type="pct"/>
            <w:tcBorders>
              <w:top w:val="nil"/>
              <w:left w:val="nil"/>
              <w:bottom w:val="single" w:sz="4" w:space="0" w:color="auto"/>
              <w:right w:val="single" w:sz="4" w:space="0" w:color="auto"/>
            </w:tcBorders>
            <w:shd w:val="clear" w:color="auto" w:fill="auto"/>
            <w:vAlign w:val="center"/>
            <w:hideMark/>
          </w:tcPr>
          <w:p w14:paraId="1B914CBC" w14:textId="77777777" w:rsidR="00853635" w:rsidRPr="00B263BA" w:rsidRDefault="00853635" w:rsidP="00B169C4">
            <w:pPr>
              <w:jc w:val="both"/>
              <w:rPr>
                <w:rFonts w:ascii="Arial" w:eastAsia="Times New Roman" w:hAnsi="Arial" w:cs="Arial"/>
                <w:color w:val="00B050"/>
                <w:sz w:val="16"/>
                <w:szCs w:val="16"/>
                <w:lang w:eastAsia="es-CO"/>
              </w:rPr>
            </w:pPr>
            <w:r w:rsidRPr="00B263BA">
              <w:rPr>
                <w:rFonts w:ascii="Arial" w:eastAsia="Times New Roman" w:hAnsi="Arial" w:cs="Arial"/>
                <w:color w:val="00B050"/>
                <w:sz w:val="16"/>
                <w:szCs w:val="16"/>
                <w:lang w:eastAsia="es-CO"/>
              </w:rPr>
              <w:t xml:space="preserve">4.1 </w:t>
            </w:r>
            <w:proofErr w:type="spellStart"/>
            <w:r w:rsidRPr="00B263BA">
              <w:rPr>
                <w:rFonts w:ascii="Arial" w:eastAsia="Times New Roman" w:hAnsi="Arial" w:cs="Arial"/>
                <w:color w:val="00B050"/>
                <w:sz w:val="16"/>
                <w:szCs w:val="16"/>
                <w:lang w:eastAsia="es-CO"/>
              </w:rPr>
              <w:t>Consultoria</w:t>
            </w:r>
            <w:proofErr w:type="spellEnd"/>
            <w:r w:rsidRPr="00B263BA">
              <w:rPr>
                <w:rFonts w:ascii="Arial" w:eastAsia="Times New Roman" w:hAnsi="Arial" w:cs="Arial"/>
                <w:color w:val="00B050"/>
                <w:sz w:val="16"/>
                <w:szCs w:val="16"/>
                <w:lang w:eastAsia="es-CO"/>
              </w:rPr>
              <w:t xml:space="preserve"> </w:t>
            </w:r>
          </w:p>
        </w:tc>
        <w:tc>
          <w:tcPr>
            <w:tcW w:w="522" w:type="pct"/>
            <w:tcBorders>
              <w:top w:val="nil"/>
              <w:left w:val="nil"/>
              <w:bottom w:val="single" w:sz="4" w:space="0" w:color="auto"/>
              <w:right w:val="single" w:sz="4" w:space="0" w:color="auto"/>
            </w:tcBorders>
            <w:shd w:val="clear" w:color="auto" w:fill="auto"/>
            <w:vAlign w:val="center"/>
            <w:hideMark/>
          </w:tcPr>
          <w:p w14:paraId="30398A9C" w14:textId="77777777" w:rsidR="00853635" w:rsidRPr="00B263BA" w:rsidRDefault="00853635" w:rsidP="00B169C4">
            <w:pPr>
              <w:jc w:val="both"/>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Mes</w:t>
            </w:r>
          </w:p>
        </w:tc>
        <w:tc>
          <w:tcPr>
            <w:tcW w:w="385" w:type="pct"/>
            <w:tcBorders>
              <w:top w:val="nil"/>
              <w:left w:val="nil"/>
              <w:bottom w:val="single" w:sz="4" w:space="0" w:color="auto"/>
              <w:right w:val="single" w:sz="4" w:space="0" w:color="auto"/>
            </w:tcBorders>
            <w:shd w:val="clear" w:color="auto" w:fill="auto"/>
            <w:vAlign w:val="center"/>
            <w:hideMark/>
          </w:tcPr>
          <w:p w14:paraId="2A8752FF" w14:textId="77777777" w:rsidR="00853635" w:rsidRPr="00B263BA" w:rsidRDefault="00853635" w:rsidP="00B169C4">
            <w:pPr>
              <w:jc w:val="both"/>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 xml:space="preserve"> $           666 </w:t>
            </w:r>
          </w:p>
        </w:tc>
        <w:tc>
          <w:tcPr>
            <w:tcW w:w="444" w:type="pct"/>
            <w:tcBorders>
              <w:top w:val="nil"/>
              <w:left w:val="nil"/>
              <w:bottom w:val="single" w:sz="4" w:space="0" w:color="auto"/>
              <w:right w:val="single" w:sz="4" w:space="0" w:color="auto"/>
            </w:tcBorders>
            <w:shd w:val="clear" w:color="auto" w:fill="auto"/>
            <w:vAlign w:val="center"/>
            <w:hideMark/>
          </w:tcPr>
          <w:p w14:paraId="2487CFB0" w14:textId="77777777" w:rsidR="00853635" w:rsidRPr="00B263BA" w:rsidRDefault="00853635" w:rsidP="00B169C4">
            <w:pPr>
              <w:jc w:val="both"/>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6</w:t>
            </w:r>
          </w:p>
        </w:tc>
        <w:tc>
          <w:tcPr>
            <w:tcW w:w="426" w:type="pct"/>
            <w:tcBorders>
              <w:top w:val="nil"/>
              <w:left w:val="nil"/>
              <w:bottom w:val="single" w:sz="4" w:space="0" w:color="auto"/>
              <w:right w:val="single" w:sz="4" w:space="0" w:color="auto"/>
            </w:tcBorders>
            <w:shd w:val="clear" w:color="auto" w:fill="auto"/>
            <w:vAlign w:val="center"/>
            <w:hideMark/>
          </w:tcPr>
          <w:p w14:paraId="09375E9E" w14:textId="77777777" w:rsidR="00853635" w:rsidRPr="00B263BA" w:rsidRDefault="00853635" w:rsidP="00B169C4">
            <w:pPr>
              <w:jc w:val="center"/>
              <w:rPr>
                <w:rFonts w:ascii="Arial" w:eastAsia="Times New Roman" w:hAnsi="Arial" w:cs="Arial"/>
                <w:color w:val="FF0000"/>
                <w:sz w:val="16"/>
                <w:szCs w:val="16"/>
                <w:lang w:eastAsia="es-CO"/>
              </w:rPr>
            </w:pPr>
            <w:r w:rsidRPr="00B263BA">
              <w:rPr>
                <w:rFonts w:ascii="Arial" w:eastAsia="Times New Roman" w:hAnsi="Arial" w:cs="Arial"/>
                <w:color w:val="FF0000"/>
                <w:sz w:val="16"/>
                <w:szCs w:val="16"/>
                <w:lang w:eastAsia="es-CO"/>
              </w:rPr>
              <w:t xml:space="preserve"> $                     3.999 </w:t>
            </w:r>
          </w:p>
        </w:tc>
        <w:tc>
          <w:tcPr>
            <w:tcW w:w="153" w:type="pct"/>
            <w:vMerge/>
            <w:tcBorders>
              <w:top w:val="single" w:sz="8" w:space="0" w:color="auto"/>
              <w:left w:val="single" w:sz="4" w:space="0" w:color="auto"/>
              <w:bottom w:val="nil"/>
              <w:right w:val="single" w:sz="4" w:space="0" w:color="auto"/>
            </w:tcBorders>
            <w:vAlign w:val="center"/>
            <w:hideMark/>
          </w:tcPr>
          <w:p w14:paraId="2C359869" w14:textId="77777777" w:rsidR="00853635" w:rsidRPr="00B263BA" w:rsidRDefault="00853635" w:rsidP="00B169C4">
            <w:pPr>
              <w:rPr>
                <w:rFonts w:ascii="Calibri" w:eastAsia="Times New Roman" w:hAnsi="Calibri" w:cs="Calibri"/>
                <w:color w:val="000000"/>
                <w:sz w:val="16"/>
                <w:szCs w:val="16"/>
                <w:lang w:eastAsia="es-CO"/>
              </w:rPr>
            </w:pPr>
          </w:p>
        </w:tc>
        <w:tc>
          <w:tcPr>
            <w:tcW w:w="153" w:type="pct"/>
            <w:vMerge/>
            <w:tcBorders>
              <w:top w:val="single" w:sz="8" w:space="0" w:color="auto"/>
              <w:left w:val="single" w:sz="4" w:space="0" w:color="auto"/>
              <w:bottom w:val="nil"/>
              <w:right w:val="single" w:sz="4" w:space="0" w:color="auto"/>
            </w:tcBorders>
            <w:vAlign w:val="center"/>
            <w:hideMark/>
          </w:tcPr>
          <w:p w14:paraId="1F24B2C9" w14:textId="77777777" w:rsidR="00853635" w:rsidRPr="00B263BA" w:rsidRDefault="00853635" w:rsidP="00B169C4">
            <w:pPr>
              <w:rPr>
                <w:rFonts w:ascii="Calibri" w:eastAsia="Times New Roman" w:hAnsi="Calibri" w:cs="Calibri"/>
                <w:color w:val="000000"/>
                <w:sz w:val="16"/>
                <w:szCs w:val="16"/>
                <w:lang w:eastAsia="es-CO"/>
              </w:rPr>
            </w:pPr>
          </w:p>
        </w:tc>
        <w:tc>
          <w:tcPr>
            <w:tcW w:w="153" w:type="pct"/>
            <w:vMerge/>
            <w:tcBorders>
              <w:top w:val="single" w:sz="8" w:space="0" w:color="auto"/>
              <w:left w:val="single" w:sz="4" w:space="0" w:color="auto"/>
              <w:bottom w:val="nil"/>
              <w:right w:val="single" w:sz="4" w:space="0" w:color="auto"/>
            </w:tcBorders>
            <w:vAlign w:val="center"/>
            <w:hideMark/>
          </w:tcPr>
          <w:p w14:paraId="5DEB9D2A" w14:textId="77777777" w:rsidR="00853635" w:rsidRPr="00B263BA" w:rsidRDefault="00853635" w:rsidP="00B169C4">
            <w:pPr>
              <w:rPr>
                <w:rFonts w:ascii="Calibri" w:eastAsia="Times New Roman" w:hAnsi="Calibri" w:cs="Calibri"/>
                <w:color w:val="000000"/>
                <w:sz w:val="16"/>
                <w:szCs w:val="16"/>
                <w:lang w:eastAsia="es-CO"/>
              </w:rPr>
            </w:pPr>
          </w:p>
        </w:tc>
        <w:tc>
          <w:tcPr>
            <w:tcW w:w="153" w:type="pct"/>
            <w:vMerge/>
            <w:tcBorders>
              <w:top w:val="single" w:sz="8" w:space="0" w:color="auto"/>
              <w:left w:val="single" w:sz="4" w:space="0" w:color="auto"/>
              <w:bottom w:val="nil"/>
              <w:right w:val="single" w:sz="4" w:space="0" w:color="auto"/>
            </w:tcBorders>
            <w:vAlign w:val="center"/>
            <w:hideMark/>
          </w:tcPr>
          <w:p w14:paraId="32F92D6C" w14:textId="77777777" w:rsidR="00853635" w:rsidRPr="00B263BA" w:rsidRDefault="00853635" w:rsidP="00B169C4">
            <w:pPr>
              <w:rPr>
                <w:rFonts w:ascii="Calibri" w:eastAsia="Times New Roman" w:hAnsi="Calibri" w:cs="Calibri"/>
                <w:color w:val="000000"/>
                <w:sz w:val="16"/>
                <w:szCs w:val="16"/>
                <w:lang w:eastAsia="es-CO"/>
              </w:rPr>
            </w:pPr>
          </w:p>
        </w:tc>
        <w:tc>
          <w:tcPr>
            <w:tcW w:w="154" w:type="pct"/>
            <w:vMerge/>
            <w:tcBorders>
              <w:top w:val="single" w:sz="8" w:space="0" w:color="auto"/>
              <w:left w:val="single" w:sz="4" w:space="0" w:color="auto"/>
              <w:bottom w:val="nil"/>
              <w:right w:val="single" w:sz="4" w:space="0" w:color="auto"/>
            </w:tcBorders>
            <w:vAlign w:val="center"/>
            <w:hideMark/>
          </w:tcPr>
          <w:p w14:paraId="1C5067EC" w14:textId="77777777" w:rsidR="00853635" w:rsidRPr="00B263BA" w:rsidRDefault="00853635" w:rsidP="00B169C4">
            <w:pPr>
              <w:rPr>
                <w:rFonts w:ascii="Calibri" w:eastAsia="Times New Roman" w:hAnsi="Calibri" w:cs="Calibri"/>
                <w:color w:val="000000"/>
                <w:sz w:val="16"/>
                <w:szCs w:val="16"/>
                <w:lang w:eastAsia="es-CO"/>
              </w:rPr>
            </w:pPr>
          </w:p>
        </w:tc>
        <w:tc>
          <w:tcPr>
            <w:tcW w:w="433" w:type="pct"/>
            <w:vMerge/>
            <w:tcBorders>
              <w:top w:val="nil"/>
              <w:left w:val="single" w:sz="4" w:space="0" w:color="auto"/>
              <w:bottom w:val="single" w:sz="8" w:space="0" w:color="000000"/>
              <w:right w:val="single" w:sz="4" w:space="0" w:color="auto"/>
            </w:tcBorders>
            <w:vAlign w:val="center"/>
            <w:hideMark/>
          </w:tcPr>
          <w:p w14:paraId="53AF7A7C" w14:textId="77777777" w:rsidR="00853635" w:rsidRPr="00B263BA" w:rsidRDefault="00853635" w:rsidP="00B169C4">
            <w:pPr>
              <w:rPr>
                <w:rFonts w:ascii="Calibri" w:eastAsia="Times New Roman" w:hAnsi="Calibri" w:cs="Calibri"/>
                <w:color w:val="000000"/>
                <w:sz w:val="16"/>
                <w:szCs w:val="16"/>
                <w:lang w:eastAsia="es-CO"/>
              </w:rPr>
            </w:pPr>
          </w:p>
        </w:tc>
        <w:tc>
          <w:tcPr>
            <w:tcW w:w="569" w:type="pct"/>
            <w:vMerge/>
            <w:tcBorders>
              <w:top w:val="nil"/>
              <w:left w:val="single" w:sz="4" w:space="0" w:color="auto"/>
              <w:bottom w:val="single" w:sz="8" w:space="0" w:color="000000"/>
              <w:right w:val="single" w:sz="8" w:space="0" w:color="auto"/>
            </w:tcBorders>
            <w:vAlign w:val="center"/>
            <w:hideMark/>
          </w:tcPr>
          <w:p w14:paraId="0DFAD844" w14:textId="77777777" w:rsidR="00853635" w:rsidRPr="00B263BA" w:rsidRDefault="00853635" w:rsidP="00B169C4">
            <w:pPr>
              <w:rPr>
                <w:rFonts w:ascii="Calibri" w:eastAsia="Times New Roman" w:hAnsi="Calibri" w:cs="Calibri"/>
                <w:color w:val="000000"/>
                <w:sz w:val="16"/>
                <w:szCs w:val="16"/>
                <w:lang w:eastAsia="es-CO"/>
              </w:rPr>
            </w:pPr>
          </w:p>
        </w:tc>
      </w:tr>
      <w:tr w:rsidR="00853635" w:rsidRPr="00B263BA" w14:paraId="26DF1760" w14:textId="77777777" w:rsidTr="00853635">
        <w:trPr>
          <w:trHeight w:val="630"/>
        </w:trPr>
        <w:tc>
          <w:tcPr>
            <w:tcW w:w="5000" w:type="pct"/>
            <w:gridSpan w:val="13"/>
            <w:tcBorders>
              <w:top w:val="single" w:sz="8" w:space="0" w:color="auto"/>
              <w:left w:val="single" w:sz="8" w:space="0" w:color="auto"/>
              <w:bottom w:val="single" w:sz="8" w:space="0" w:color="auto"/>
              <w:right w:val="single" w:sz="8" w:space="0" w:color="000000"/>
            </w:tcBorders>
            <w:shd w:val="clear" w:color="000000" w:fill="FFFFFF"/>
            <w:vAlign w:val="center"/>
            <w:hideMark/>
          </w:tcPr>
          <w:p w14:paraId="2E4BA3FE" w14:textId="77777777" w:rsidR="00853635" w:rsidRPr="00B263BA" w:rsidRDefault="00853635" w:rsidP="00B169C4">
            <w:pPr>
              <w:rPr>
                <w:rFonts w:ascii="Calibri" w:eastAsia="Times New Roman" w:hAnsi="Calibri" w:cs="Calibri"/>
                <w:b/>
                <w:bCs/>
                <w:color w:val="000000"/>
                <w:sz w:val="16"/>
                <w:szCs w:val="16"/>
                <w:lang w:eastAsia="es-CO"/>
              </w:rPr>
            </w:pPr>
            <w:r w:rsidRPr="00B263BA">
              <w:rPr>
                <w:rFonts w:ascii="Calibri" w:eastAsia="Times New Roman" w:hAnsi="Calibri" w:cs="Calibri"/>
                <w:b/>
                <w:bCs/>
                <w:color w:val="000000"/>
                <w:sz w:val="16"/>
                <w:szCs w:val="16"/>
                <w:lang w:eastAsia="es-CO"/>
              </w:rPr>
              <w:t xml:space="preserve">Sub resultado 3. Se ha visibilizado la situación de violencias de las mujeres en los territorios así como la importancia de la apropiación, difusión, y control ciudadano sobre la implementación de las medidas </w:t>
            </w:r>
            <w:proofErr w:type="gramStart"/>
            <w:r w:rsidRPr="00B263BA">
              <w:rPr>
                <w:rFonts w:ascii="Calibri" w:eastAsia="Times New Roman" w:hAnsi="Calibri" w:cs="Calibri"/>
                <w:b/>
                <w:bCs/>
                <w:color w:val="000000"/>
                <w:sz w:val="16"/>
                <w:szCs w:val="16"/>
                <w:lang w:eastAsia="es-CO"/>
              </w:rPr>
              <w:t>afirmativas  relativas</w:t>
            </w:r>
            <w:proofErr w:type="gramEnd"/>
            <w:r w:rsidRPr="00B263BA">
              <w:rPr>
                <w:rFonts w:ascii="Calibri" w:eastAsia="Times New Roman" w:hAnsi="Calibri" w:cs="Calibri"/>
                <w:b/>
                <w:bCs/>
                <w:color w:val="000000"/>
                <w:sz w:val="16"/>
                <w:szCs w:val="16"/>
                <w:lang w:eastAsia="es-CO"/>
              </w:rPr>
              <w:t xml:space="preserve"> a los derechos de las mujeres e igualdad de género contenidas en el AFP; mediante la difusión y el uso de la aplicación ELLAS.</w:t>
            </w:r>
          </w:p>
        </w:tc>
      </w:tr>
      <w:tr w:rsidR="00853635" w:rsidRPr="00B263BA" w14:paraId="150A9231" w14:textId="77777777" w:rsidTr="00853635">
        <w:trPr>
          <w:trHeight w:val="359"/>
        </w:trPr>
        <w:tc>
          <w:tcPr>
            <w:tcW w:w="744" w:type="pct"/>
            <w:vMerge w:val="restart"/>
            <w:tcBorders>
              <w:top w:val="nil"/>
              <w:left w:val="single" w:sz="8" w:space="0" w:color="auto"/>
              <w:bottom w:val="single" w:sz="4" w:space="0" w:color="000000"/>
              <w:right w:val="single" w:sz="4" w:space="0" w:color="auto"/>
            </w:tcBorders>
            <w:shd w:val="clear" w:color="auto" w:fill="auto"/>
            <w:vAlign w:val="center"/>
            <w:hideMark/>
          </w:tcPr>
          <w:p w14:paraId="57907805" w14:textId="77777777" w:rsidR="00853635" w:rsidRPr="00B263BA" w:rsidRDefault="00853635" w:rsidP="00B169C4">
            <w:pPr>
              <w:jc w:val="cente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xml:space="preserve">PRODUCTO 3.1 Diseño de estrategia de comunicación y </w:t>
            </w:r>
            <w:proofErr w:type="spellStart"/>
            <w:r w:rsidRPr="00B263BA">
              <w:rPr>
                <w:rFonts w:ascii="Arial" w:eastAsia="Times New Roman" w:hAnsi="Arial" w:cs="Arial"/>
                <w:b/>
                <w:bCs/>
                <w:color w:val="000000"/>
                <w:sz w:val="16"/>
                <w:szCs w:val="16"/>
                <w:lang w:eastAsia="es-CO"/>
              </w:rPr>
              <w:t>sesibilizacion</w:t>
            </w:r>
            <w:proofErr w:type="spellEnd"/>
          </w:p>
        </w:tc>
        <w:tc>
          <w:tcPr>
            <w:tcW w:w="2060" w:type="pct"/>
            <w:gridSpan w:val="4"/>
            <w:tcBorders>
              <w:top w:val="single" w:sz="4" w:space="0" w:color="auto"/>
              <w:left w:val="nil"/>
              <w:bottom w:val="single" w:sz="4" w:space="0" w:color="auto"/>
              <w:right w:val="single" w:sz="4" w:space="0" w:color="auto"/>
            </w:tcBorders>
            <w:shd w:val="clear" w:color="000000" w:fill="BFBFBF"/>
            <w:vAlign w:val="center"/>
            <w:hideMark/>
          </w:tcPr>
          <w:p w14:paraId="5C592FDB" w14:textId="77777777" w:rsidR="00853635" w:rsidRPr="00B263BA" w:rsidRDefault="00853635" w:rsidP="00B169C4">
            <w:pPr>
              <w:jc w:val="cente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xml:space="preserve">2. Suministros, comodidades, materiales </w:t>
            </w:r>
          </w:p>
        </w:tc>
        <w:tc>
          <w:tcPr>
            <w:tcW w:w="426" w:type="pct"/>
            <w:tcBorders>
              <w:top w:val="single" w:sz="4" w:space="0" w:color="auto"/>
              <w:left w:val="nil"/>
              <w:bottom w:val="single" w:sz="4" w:space="0" w:color="auto"/>
              <w:right w:val="single" w:sz="4" w:space="0" w:color="auto"/>
            </w:tcBorders>
            <w:shd w:val="clear" w:color="000000" w:fill="BFBFBF"/>
            <w:vAlign w:val="center"/>
            <w:hideMark/>
          </w:tcPr>
          <w:p w14:paraId="648DCECE" w14:textId="77777777" w:rsidR="00853635" w:rsidRPr="00B263BA" w:rsidRDefault="00853635" w:rsidP="00B169C4">
            <w:pPr>
              <w:jc w:val="cente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xml:space="preserve"> $                     1.466 </w:t>
            </w:r>
          </w:p>
        </w:tc>
        <w:tc>
          <w:tcPr>
            <w:tcW w:w="153" w:type="pct"/>
            <w:vMerge w:val="restart"/>
            <w:tcBorders>
              <w:top w:val="nil"/>
              <w:left w:val="single" w:sz="4" w:space="0" w:color="auto"/>
              <w:bottom w:val="single" w:sz="8" w:space="0" w:color="000000"/>
              <w:right w:val="single" w:sz="4" w:space="0" w:color="auto"/>
            </w:tcBorders>
            <w:shd w:val="clear" w:color="000000" w:fill="4472C4"/>
            <w:vAlign w:val="center"/>
            <w:hideMark/>
          </w:tcPr>
          <w:p w14:paraId="2F43A468"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vMerge w:val="restart"/>
            <w:tcBorders>
              <w:top w:val="nil"/>
              <w:left w:val="single" w:sz="4" w:space="0" w:color="auto"/>
              <w:bottom w:val="single" w:sz="8" w:space="0" w:color="000000"/>
              <w:right w:val="single" w:sz="4" w:space="0" w:color="auto"/>
            </w:tcBorders>
            <w:shd w:val="clear" w:color="000000" w:fill="4472C4"/>
            <w:vAlign w:val="center"/>
            <w:hideMark/>
          </w:tcPr>
          <w:p w14:paraId="5106EF04"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vMerge w:val="restart"/>
            <w:tcBorders>
              <w:top w:val="nil"/>
              <w:left w:val="single" w:sz="4" w:space="0" w:color="auto"/>
              <w:bottom w:val="single" w:sz="8" w:space="0" w:color="000000"/>
              <w:right w:val="single" w:sz="4" w:space="0" w:color="auto"/>
            </w:tcBorders>
            <w:shd w:val="clear" w:color="000000" w:fill="4472C4"/>
            <w:vAlign w:val="center"/>
            <w:hideMark/>
          </w:tcPr>
          <w:p w14:paraId="120C4000"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vMerge w:val="restart"/>
            <w:tcBorders>
              <w:top w:val="nil"/>
              <w:left w:val="single" w:sz="4" w:space="0" w:color="auto"/>
              <w:bottom w:val="single" w:sz="8" w:space="0" w:color="000000"/>
              <w:right w:val="single" w:sz="4" w:space="0" w:color="auto"/>
            </w:tcBorders>
            <w:shd w:val="clear" w:color="000000" w:fill="4472C4"/>
            <w:vAlign w:val="center"/>
            <w:hideMark/>
          </w:tcPr>
          <w:p w14:paraId="7B0007C7"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4" w:type="pct"/>
            <w:vMerge w:val="restart"/>
            <w:tcBorders>
              <w:top w:val="nil"/>
              <w:left w:val="single" w:sz="4" w:space="0" w:color="auto"/>
              <w:bottom w:val="single" w:sz="8" w:space="0" w:color="000000"/>
              <w:right w:val="single" w:sz="4" w:space="0" w:color="auto"/>
            </w:tcBorders>
            <w:shd w:val="clear" w:color="auto" w:fill="auto"/>
            <w:vAlign w:val="center"/>
            <w:hideMark/>
          </w:tcPr>
          <w:p w14:paraId="4B375DF2"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433" w:type="pct"/>
            <w:vMerge w:val="restart"/>
            <w:tcBorders>
              <w:top w:val="nil"/>
              <w:left w:val="single" w:sz="4" w:space="0" w:color="auto"/>
              <w:bottom w:val="single" w:sz="8" w:space="0" w:color="000000"/>
              <w:right w:val="single" w:sz="4" w:space="0" w:color="auto"/>
            </w:tcBorders>
            <w:shd w:val="clear" w:color="auto" w:fill="auto"/>
            <w:vAlign w:val="center"/>
            <w:hideMark/>
          </w:tcPr>
          <w:p w14:paraId="44C92531" w14:textId="77777777" w:rsidR="00853635" w:rsidRPr="00853635" w:rsidRDefault="00853635" w:rsidP="00853635">
            <w:pPr>
              <w:contextualSpacing/>
              <w:jc w:val="both"/>
              <w:rPr>
                <w:rFonts w:asciiTheme="minorHAnsi" w:eastAsia="Times New Roman" w:hAnsiTheme="minorHAnsi" w:cstheme="minorHAnsi"/>
                <w:i/>
                <w:color w:val="FF0000"/>
                <w:sz w:val="16"/>
                <w:szCs w:val="16"/>
                <w:lang w:eastAsia="fr-CA"/>
              </w:rPr>
            </w:pPr>
            <w:r w:rsidRPr="00853635">
              <w:rPr>
                <w:rFonts w:asciiTheme="minorHAnsi" w:eastAsia="Times New Roman" w:hAnsiTheme="minorHAnsi" w:cstheme="minorHAnsi"/>
                <w:i/>
                <w:color w:val="FF0000"/>
                <w:sz w:val="16"/>
                <w:szCs w:val="16"/>
                <w:lang w:eastAsia="fr-CA"/>
              </w:rPr>
              <w:t>Arauca: Arauquita</w:t>
            </w:r>
          </w:p>
          <w:p w14:paraId="73A4A1F6" w14:textId="77777777" w:rsidR="00853635" w:rsidRPr="00853635" w:rsidRDefault="00853635" w:rsidP="00853635">
            <w:pPr>
              <w:contextualSpacing/>
              <w:jc w:val="both"/>
              <w:rPr>
                <w:rFonts w:asciiTheme="minorHAnsi" w:eastAsia="Times New Roman" w:hAnsiTheme="minorHAnsi" w:cstheme="minorHAnsi"/>
                <w:i/>
                <w:color w:val="FF0000"/>
                <w:sz w:val="16"/>
                <w:szCs w:val="16"/>
                <w:lang w:eastAsia="fr-CA"/>
              </w:rPr>
            </w:pPr>
            <w:r w:rsidRPr="00853635">
              <w:rPr>
                <w:rFonts w:asciiTheme="minorHAnsi" w:eastAsia="Times New Roman" w:hAnsiTheme="minorHAnsi" w:cstheme="minorHAnsi"/>
                <w:i/>
                <w:color w:val="FF0000"/>
                <w:sz w:val="16"/>
                <w:szCs w:val="16"/>
                <w:lang w:eastAsia="fr-CA"/>
              </w:rPr>
              <w:t xml:space="preserve">Cauca: Patía (El Bordo), Tambo, </w:t>
            </w:r>
          </w:p>
          <w:p w14:paraId="0DE6606B" w14:textId="77777777" w:rsidR="00853635" w:rsidRPr="00853635" w:rsidRDefault="00853635" w:rsidP="00853635">
            <w:pPr>
              <w:contextualSpacing/>
              <w:jc w:val="both"/>
              <w:rPr>
                <w:rFonts w:asciiTheme="minorHAnsi" w:eastAsia="Times New Roman" w:hAnsiTheme="minorHAnsi" w:cstheme="minorHAnsi"/>
                <w:i/>
                <w:color w:val="FF0000"/>
                <w:sz w:val="16"/>
                <w:szCs w:val="16"/>
                <w:lang w:eastAsia="fr-CA"/>
              </w:rPr>
            </w:pPr>
            <w:r w:rsidRPr="00853635">
              <w:rPr>
                <w:rFonts w:asciiTheme="minorHAnsi" w:eastAsia="Times New Roman" w:hAnsiTheme="minorHAnsi" w:cstheme="minorHAnsi"/>
                <w:i/>
                <w:color w:val="FF0000"/>
                <w:sz w:val="16"/>
                <w:szCs w:val="16"/>
                <w:lang w:eastAsia="fr-CA"/>
              </w:rPr>
              <w:t>Chocó: Quibdó, Riosucio</w:t>
            </w:r>
          </w:p>
          <w:p w14:paraId="5A0D9AB2" w14:textId="77777777" w:rsidR="00853635" w:rsidRPr="00853635" w:rsidRDefault="00853635" w:rsidP="00853635">
            <w:pPr>
              <w:contextualSpacing/>
              <w:jc w:val="both"/>
              <w:rPr>
                <w:rFonts w:asciiTheme="minorHAnsi" w:eastAsia="Times New Roman" w:hAnsiTheme="minorHAnsi" w:cstheme="minorHAnsi"/>
                <w:i/>
                <w:color w:val="FF0000"/>
                <w:sz w:val="16"/>
                <w:szCs w:val="16"/>
                <w:lang w:eastAsia="fr-CA"/>
              </w:rPr>
            </w:pPr>
            <w:r w:rsidRPr="00853635">
              <w:rPr>
                <w:rFonts w:asciiTheme="minorHAnsi" w:eastAsia="Times New Roman" w:hAnsiTheme="minorHAnsi" w:cstheme="minorHAnsi"/>
                <w:i/>
                <w:color w:val="FF0000"/>
                <w:sz w:val="16"/>
                <w:szCs w:val="16"/>
                <w:lang w:eastAsia="fr-CA"/>
              </w:rPr>
              <w:t xml:space="preserve">Putumayo: Puerto Asís, Tolima: Icononzo. </w:t>
            </w:r>
          </w:p>
          <w:p w14:paraId="261BE21C" w14:textId="7591D2A0" w:rsidR="00853635" w:rsidRPr="00B263BA" w:rsidRDefault="00853635" w:rsidP="00B169C4">
            <w:pPr>
              <w:jc w:val="center"/>
              <w:rPr>
                <w:rFonts w:ascii="Calibri" w:eastAsia="Times New Roman" w:hAnsi="Calibri" w:cs="Calibri"/>
                <w:color w:val="000000"/>
                <w:sz w:val="16"/>
                <w:szCs w:val="16"/>
                <w:lang w:eastAsia="es-CO"/>
              </w:rPr>
            </w:pPr>
          </w:p>
        </w:tc>
        <w:tc>
          <w:tcPr>
            <w:tcW w:w="569" w:type="pct"/>
            <w:vMerge w:val="restart"/>
            <w:tcBorders>
              <w:top w:val="nil"/>
              <w:left w:val="single" w:sz="4" w:space="0" w:color="auto"/>
              <w:bottom w:val="single" w:sz="8" w:space="0" w:color="000000"/>
              <w:right w:val="single" w:sz="8" w:space="0" w:color="auto"/>
            </w:tcBorders>
            <w:shd w:val="clear" w:color="auto" w:fill="auto"/>
            <w:vAlign w:val="center"/>
            <w:hideMark/>
          </w:tcPr>
          <w:p w14:paraId="16BE13CE"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RNM</w:t>
            </w:r>
          </w:p>
        </w:tc>
      </w:tr>
      <w:tr w:rsidR="00853635" w:rsidRPr="00B263BA" w14:paraId="5ACEEF90" w14:textId="77777777" w:rsidTr="00853635">
        <w:trPr>
          <w:trHeight w:val="1"/>
        </w:trPr>
        <w:tc>
          <w:tcPr>
            <w:tcW w:w="744" w:type="pct"/>
            <w:vMerge/>
            <w:tcBorders>
              <w:top w:val="nil"/>
              <w:left w:val="single" w:sz="8" w:space="0" w:color="auto"/>
              <w:bottom w:val="single" w:sz="4" w:space="0" w:color="000000"/>
              <w:right w:val="single" w:sz="4" w:space="0" w:color="auto"/>
            </w:tcBorders>
            <w:vAlign w:val="center"/>
            <w:hideMark/>
          </w:tcPr>
          <w:p w14:paraId="519718CC" w14:textId="77777777" w:rsidR="00853635" w:rsidRPr="00B263BA" w:rsidRDefault="00853635" w:rsidP="00B169C4">
            <w:pPr>
              <w:rPr>
                <w:rFonts w:ascii="Arial" w:eastAsia="Times New Roman" w:hAnsi="Arial" w:cs="Arial"/>
                <w:b/>
                <w:bCs/>
                <w:color w:val="000000"/>
                <w:sz w:val="16"/>
                <w:szCs w:val="16"/>
                <w:lang w:eastAsia="es-CO"/>
              </w:rPr>
            </w:pPr>
          </w:p>
        </w:tc>
        <w:tc>
          <w:tcPr>
            <w:tcW w:w="708" w:type="pct"/>
            <w:tcBorders>
              <w:top w:val="nil"/>
              <w:left w:val="nil"/>
              <w:bottom w:val="single" w:sz="4" w:space="0" w:color="auto"/>
              <w:right w:val="single" w:sz="4" w:space="0" w:color="auto"/>
            </w:tcBorders>
            <w:shd w:val="clear" w:color="auto" w:fill="auto"/>
            <w:vAlign w:val="center"/>
            <w:hideMark/>
          </w:tcPr>
          <w:p w14:paraId="2C9F3063" w14:textId="77777777" w:rsidR="00853635" w:rsidRPr="00B263BA" w:rsidRDefault="00853635" w:rsidP="00B169C4">
            <w:pPr>
              <w:jc w:val="both"/>
              <w:rPr>
                <w:rFonts w:ascii="Arial" w:eastAsia="Times New Roman" w:hAnsi="Arial" w:cs="Arial"/>
                <w:color w:val="00B050"/>
                <w:sz w:val="16"/>
                <w:szCs w:val="16"/>
                <w:lang w:eastAsia="es-CO"/>
              </w:rPr>
            </w:pPr>
            <w:r w:rsidRPr="00B263BA">
              <w:rPr>
                <w:rFonts w:ascii="Arial" w:eastAsia="Times New Roman" w:hAnsi="Arial" w:cs="Arial"/>
                <w:color w:val="00B050"/>
                <w:sz w:val="16"/>
                <w:szCs w:val="16"/>
                <w:lang w:eastAsia="es-CO"/>
              </w:rPr>
              <w:t xml:space="preserve">2.1 Diseño y </w:t>
            </w:r>
            <w:proofErr w:type="spellStart"/>
            <w:r w:rsidRPr="00B263BA">
              <w:rPr>
                <w:rFonts w:ascii="Arial" w:eastAsia="Times New Roman" w:hAnsi="Arial" w:cs="Arial"/>
                <w:color w:val="00B050"/>
                <w:sz w:val="16"/>
                <w:szCs w:val="16"/>
                <w:lang w:eastAsia="es-CO"/>
              </w:rPr>
              <w:t>elaboracion</w:t>
            </w:r>
            <w:proofErr w:type="spellEnd"/>
            <w:r w:rsidRPr="00B263BA">
              <w:rPr>
                <w:rFonts w:ascii="Arial" w:eastAsia="Times New Roman" w:hAnsi="Arial" w:cs="Arial"/>
                <w:color w:val="00B050"/>
                <w:sz w:val="16"/>
                <w:szCs w:val="16"/>
                <w:lang w:eastAsia="es-CO"/>
              </w:rPr>
              <w:t xml:space="preserve"> de cuñas radiales</w:t>
            </w:r>
          </w:p>
        </w:tc>
        <w:tc>
          <w:tcPr>
            <w:tcW w:w="522" w:type="pct"/>
            <w:tcBorders>
              <w:top w:val="nil"/>
              <w:left w:val="nil"/>
              <w:bottom w:val="single" w:sz="4" w:space="0" w:color="auto"/>
              <w:right w:val="single" w:sz="4" w:space="0" w:color="auto"/>
            </w:tcBorders>
            <w:shd w:val="clear" w:color="auto" w:fill="auto"/>
            <w:vAlign w:val="center"/>
            <w:hideMark/>
          </w:tcPr>
          <w:p w14:paraId="72101D7A" w14:textId="77777777" w:rsidR="00853635" w:rsidRPr="00B263BA" w:rsidRDefault="00853635" w:rsidP="00B169C4">
            <w:pPr>
              <w:jc w:val="both"/>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pieza</w:t>
            </w:r>
          </w:p>
        </w:tc>
        <w:tc>
          <w:tcPr>
            <w:tcW w:w="385" w:type="pct"/>
            <w:tcBorders>
              <w:top w:val="nil"/>
              <w:left w:val="nil"/>
              <w:bottom w:val="single" w:sz="4" w:space="0" w:color="auto"/>
              <w:right w:val="single" w:sz="4" w:space="0" w:color="auto"/>
            </w:tcBorders>
            <w:shd w:val="clear" w:color="auto" w:fill="auto"/>
            <w:vAlign w:val="center"/>
            <w:hideMark/>
          </w:tcPr>
          <w:p w14:paraId="6F47D784" w14:textId="77777777" w:rsidR="00853635" w:rsidRPr="00B263BA" w:rsidRDefault="00853635" w:rsidP="00B169C4">
            <w:pPr>
              <w:jc w:val="both"/>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 xml:space="preserve"> $           267 </w:t>
            </w:r>
          </w:p>
        </w:tc>
        <w:tc>
          <w:tcPr>
            <w:tcW w:w="444" w:type="pct"/>
            <w:tcBorders>
              <w:top w:val="nil"/>
              <w:left w:val="nil"/>
              <w:bottom w:val="single" w:sz="4" w:space="0" w:color="auto"/>
              <w:right w:val="single" w:sz="4" w:space="0" w:color="auto"/>
            </w:tcBorders>
            <w:shd w:val="clear" w:color="auto" w:fill="auto"/>
            <w:vAlign w:val="center"/>
            <w:hideMark/>
          </w:tcPr>
          <w:p w14:paraId="3223C915" w14:textId="77777777" w:rsidR="00853635" w:rsidRPr="00B263BA" w:rsidRDefault="00853635" w:rsidP="00B169C4">
            <w:pPr>
              <w:jc w:val="both"/>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3</w:t>
            </w:r>
          </w:p>
        </w:tc>
        <w:tc>
          <w:tcPr>
            <w:tcW w:w="426" w:type="pct"/>
            <w:tcBorders>
              <w:top w:val="nil"/>
              <w:left w:val="nil"/>
              <w:bottom w:val="single" w:sz="4" w:space="0" w:color="auto"/>
              <w:right w:val="single" w:sz="4" w:space="0" w:color="auto"/>
            </w:tcBorders>
            <w:shd w:val="clear" w:color="auto" w:fill="auto"/>
            <w:vAlign w:val="center"/>
            <w:hideMark/>
          </w:tcPr>
          <w:p w14:paraId="21E5F449" w14:textId="77777777" w:rsidR="00853635" w:rsidRPr="00B263BA" w:rsidRDefault="00853635" w:rsidP="00B169C4">
            <w:pPr>
              <w:jc w:val="center"/>
              <w:rPr>
                <w:rFonts w:ascii="Arial" w:eastAsia="Times New Roman" w:hAnsi="Arial" w:cs="Arial"/>
                <w:color w:val="FF0000"/>
                <w:sz w:val="16"/>
                <w:szCs w:val="16"/>
                <w:lang w:eastAsia="es-CO"/>
              </w:rPr>
            </w:pPr>
            <w:r w:rsidRPr="00B263BA">
              <w:rPr>
                <w:rFonts w:ascii="Arial" w:eastAsia="Times New Roman" w:hAnsi="Arial" w:cs="Arial"/>
                <w:color w:val="FF0000"/>
                <w:sz w:val="16"/>
                <w:szCs w:val="16"/>
                <w:lang w:eastAsia="es-CO"/>
              </w:rPr>
              <w:t xml:space="preserve"> $                        800 </w:t>
            </w:r>
          </w:p>
        </w:tc>
        <w:tc>
          <w:tcPr>
            <w:tcW w:w="153" w:type="pct"/>
            <w:vMerge/>
            <w:tcBorders>
              <w:top w:val="nil"/>
              <w:left w:val="single" w:sz="4" w:space="0" w:color="auto"/>
              <w:bottom w:val="single" w:sz="8" w:space="0" w:color="000000"/>
              <w:right w:val="single" w:sz="4" w:space="0" w:color="auto"/>
            </w:tcBorders>
            <w:vAlign w:val="center"/>
            <w:hideMark/>
          </w:tcPr>
          <w:p w14:paraId="0DD95D34" w14:textId="77777777" w:rsidR="00853635" w:rsidRPr="00B263BA" w:rsidRDefault="00853635" w:rsidP="00B169C4">
            <w:pPr>
              <w:rPr>
                <w:rFonts w:ascii="Calibri" w:eastAsia="Times New Roman" w:hAnsi="Calibri" w:cs="Calibri"/>
                <w:color w:val="000000"/>
                <w:sz w:val="16"/>
                <w:szCs w:val="16"/>
                <w:lang w:eastAsia="es-CO"/>
              </w:rPr>
            </w:pPr>
          </w:p>
        </w:tc>
        <w:tc>
          <w:tcPr>
            <w:tcW w:w="153" w:type="pct"/>
            <w:vMerge/>
            <w:tcBorders>
              <w:top w:val="nil"/>
              <w:left w:val="single" w:sz="4" w:space="0" w:color="auto"/>
              <w:bottom w:val="single" w:sz="8" w:space="0" w:color="000000"/>
              <w:right w:val="single" w:sz="4" w:space="0" w:color="auto"/>
            </w:tcBorders>
            <w:vAlign w:val="center"/>
            <w:hideMark/>
          </w:tcPr>
          <w:p w14:paraId="66D94EB5" w14:textId="77777777" w:rsidR="00853635" w:rsidRPr="00B263BA" w:rsidRDefault="00853635" w:rsidP="00B169C4">
            <w:pPr>
              <w:rPr>
                <w:rFonts w:ascii="Calibri" w:eastAsia="Times New Roman" w:hAnsi="Calibri" w:cs="Calibri"/>
                <w:color w:val="000000"/>
                <w:sz w:val="16"/>
                <w:szCs w:val="16"/>
                <w:lang w:eastAsia="es-CO"/>
              </w:rPr>
            </w:pPr>
          </w:p>
        </w:tc>
        <w:tc>
          <w:tcPr>
            <w:tcW w:w="153" w:type="pct"/>
            <w:vMerge/>
            <w:tcBorders>
              <w:top w:val="nil"/>
              <w:left w:val="single" w:sz="4" w:space="0" w:color="auto"/>
              <w:bottom w:val="single" w:sz="8" w:space="0" w:color="000000"/>
              <w:right w:val="single" w:sz="4" w:space="0" w:color="auto"/>
            </w:tcBorders>
            <w:vAlign w:val="center"/>
            <w:hideMark/>
          </w:tcPr>
          <w:p w14:paraId="39AD6626" w14:textId="77777777" w:rsidR="00853635" w:rsidRPr="00B263BA" w:rsidRDefault="00853635" w:rsidP="00B169C4">
            <w:pPr>
              <w:rPr>
                <w:rFonts w:ascii="Calibri" w:eastAsia="Times New Roman" w:hAnsi="Calibri" w:cs="Calibri"/>
                <w:color w:val="000000"/>
                <w:sz w:val="16"/>
                <w:szCs w:val="16"/>
                <w:lang w:eastAsia="es-CO"/>
              </w:rPr>
            </w:pPr>
          </w:p>
        </w:tc>
        <w:tc>
          <w:tcPr>
            <w:tcW w:w="153" w:type="pct"/>
            <w:vMerge/>
            <w:tcBorders>
              <w:top w:val="nil"/>
              <w:left w:val="single" w:sz="4" w:space="0" w:color="auto"/>
              <w:bottom w:val="single" w:sz="8" w:space="0" w:color="000000"/>
              <w:right w:val="single" w:sz="4" w:space="0" w:color="auto"/>
            </w:tcBorders>
            <w:vAlign w:val="center"/>
            <w:hideMark/>
          </w:tcPr>
          <w:p w14:paraId="4C3484F7" w14:textId="77777777" w:rsidR="00853635" w:rsidRPr="00B263BA" w:rsidRDefault="00853635" w:rsidP="00B169C4">
            <w:pPr>
              <w:rPr>
                <w:rFonts w:ascii="Calibri" w:eastAsia="Times New Roman" w:hAnsi="Calibri" w:cs="Calibri"/>
                <w:color w:val="000000"/>
                <w:sz w:val="16"/>
                <w:szCs w:val="16"/>
                <w:lang w:eastAsia="es-CO"/>
              </w:rPr>
            </w:pPr>
          </w:p>
        </w:tc>
        <w:tc>
          <w:tcPr>
            <w:tcW w:w="154" w:type="pct"/>
            <w:vMerge/>
            <w:tcBorders>
              <w:top w:val="nil"/>
              <w:left w:val="single" w:sz="4" w:space="0" w:color="auto"/>
              <w:bottom w:val="single" w:sz="8" w:space="0" w:color="000000"/>
              <w:right w:val="single" w:sz="4" w:space="0" w:color="auto"/>
            </w:tcBorders>
            <w:vAlign w:val="center"/>
            <w:hideMark/>
          </w:tcPr>
          <w:p w14:paraId="15DDC44F" w14:textId="77777777" w:rsidR="00853635" w:rsidRPr="00B263BA" w:rsidRDefault="00853635" w:rsidP="00B169C4">
            <w:pPr>
              <w:rPr>
                <w:rFonts w:ascii="Calibri" w:eastAsia="Times New Roman" w:hAnsi="Calibri" w:cs="Calibri"/>
                <w:color w:val="000000"/>
                <w:sz w:val="16"/>
                <w:szCs w:val="16"/>
                <w:lang w:eastAsia="es-CO"/>
              </w:rPr>
            </w:pPr>
          </w:p>
        </w:tc>
        <w:tc>
          <w:tcPr>
            <w:tcW w:w="433" w:type="pct"/>
            <w:vMerge/>
            <w:tcBorders>
              <w:top w:val="nil"/>
              <w:left w:val="single" w:sz="4" w:space="0" w:color="auto"/>
              <w:bottom w:val="single" w:sz="8" w:space="0" w:color="000000"/>
              <w:right w:val="single" w:sz="4" w:space="0" w:color="auto"/>
            </w:tcBorders>
            <w:vAlign w:val="center"/>
            <w:hideMark/>
          </w:tcPr>
          <w:p w14:paraId="77C0D699" w14:textId="77777777" w:rsidR="00853635" w:rsidRPr="00B263BA" w:rsidRDefault="00853635" w:rsidP="00B169C4">
            <w:pPr>
              <w:rPr>
                <w:rFonts w:ascii="Calibri" w:eastAsia="Times New Roman" w:hAnsi="Calibri" w:cs="Calibri"/>
                <w:color w:val="000000"/>
                <w:sz w:val="16"/>
                <w:szCs w:val="16"/>
                <w:lang w:eastAsia="es-CO"/>
              </w:rPr>
            </w:pPr>
          </w:p>
        </w:tc>
        <w:tc>
          <w:tcPr>
            <w:tcW w:w="569" w:type="pct"/>
            <w:vMerge/>
            <w:tcBorders>
              <w:top w:val="nil"/>
              <w:left w:val="single" w:sz="4" w:space="0" w:color="auto"/>
              <w:bottom w:val="single" w:sz="8" w:space="0" w:color="000000"/>
              <w:right w:val="single" w:sz="8" w:space="0" w:color="auto"/>
            </w:tcBorders>
            <w:vAlign w:val="center"/>
            <w:hideMark/>
          </w:tcPr>
          <w:p w14:paraId="3BF5ABDC" w14:textId="77777777" w:rsidR="00853635" w:rsidRPr="00B263BA" w:rsidRDefault="00853635" w:rsidP="00B169C4">
            <w:pPr>
              <w:rPr>
                <w:rFonts w:ascii="Calibri" w:eastAsia="Times New Roman" w:hAnsi="Calibri" w:cs="Calibri"/>
                <w:color w:val="000000"/>
                <w:sz w:val="16"/>
                <w:szCs w:val="16"/>
                <w:lang w:eastAsia="es-CO"/>
              </w:rPr>
            </w:pPr>
          </w:p>
        </w:tc>
      </w:tr>
      <w:tr w:rsidR="00853635" w:rsidRPr="00B263BA" w14:paraId="65788E64" w14:textId="77777777" w:rsidTr="00853635">
        <w:trPr>
          <w:trHeight w:val="4"/>
        </w:trPr>
        <w:tc>
          <w:tcPr>
            <w:tcW w:w="744" w:type="pct"/>
            <w:vMerge/>
            <w:tcBorders>
              <w:top w:val="nil"/>
              <w:left w:val="single" w:sz="8" w:space="0" w:color="auto"/>
              <w:bottom w:val="single" w:sz="4" w:space="0" w:color="000000"/>
              <w:right w:val="single" w:sz="4" w:space="0" w:color="auto"/>
            </w:tcBorders>
            <w:vAlign w:val="center"/>
            <w:hideMark/>
          </w:tcPr>
          <w:p w14:paraId="4FC93C95" w14:textId="77777777" w:rsidR="00853635" w:rsidRPr="00B263BA" w:rsidRDefault="00853635" w:rsidP="00B169C4">
            <w:pPr>
              <w:rPr>
                <w:rFonts w:ascii="Arial" w:eastAsia="Times New Roman" w:hAnsi="Arial" w:cs="Arial"/>
                <w:b/>
                <w:bCs/>
                <w:color w:val="000000"/>
                <w:sz w:val="16"/>
                <w:szCs w:val="16"/>
                <w:lang w:eastAsia="es-CO"/>
              </w:rPr>
            </w:pPr>
          </w:p>
        </w:tc>
        <w:tc>
          <w:tcPr>
            <w:tcW w:w="708" w:type="pct"/>
            <w:tcBorders>
              <w:top w:val="nil"/>
              <w:left w:val="nil"/>
              <w:bottom w:val="single" w:sz="4" w:space="0" w:color="auto"/>
              <w:right w:val="single" w:sz="4" w:space="0" w:color="auto"/>
            </w:tcBorders>
            <w:shd w:val="clear" w:color="auto" w:fill="auto"/>
            <w:vAlign w:val="center"/>
            <w:hideMark/>
          </w:tcPr>
          <w:p w14:paraId="7625EEBA" w14:textId="77777777" w:rsidR="00853635" w:rsidRPr="00B263BA" w:rsidRDefault="00853635" w:rsidP="00B169C4">
            <w:pPr>
              <w:rPr>
                <w:rFonts w:ascii="Arial" w:eastAsia="Times New Roman" w:hAnsi="Arial" w:cs="Arial"/>
                <w:color w:val="00B050"/>
                <w:sz w:val="16"/>
                <w:szCs w:val="16"/>
                <w:lang w:eastAsia="es-CO"/>
              </w:rPr>
            </w:pPr>
            <w:r w:rsidRPr="00B263BA">
              <w:rPr>
                <w:rFonts w:ascii="Arial" w:eastAsia="Times New Roman" w:hAnsi="Arial" w:cs="Arial"/>
                <w:color w:val="00B050"/>
                <w:sz w:val="16"/>
                <w:szCs w:val="16"/>
                <w:lang w:eastAsia="es-CO"/>
              </w:rPr>
              <w:t xml:space="preserve">2.2 Diseño </w:t>
            </w:r>
            <w:proofErr w:type="spellStart"/>
            <w:r w:rsidRPr="00B263BA">
              <w:rPr>
                <w:rFonts w:ascii="Arial" w:eastAsia="Times New Roman" w:hAnsi="Arial" w:cs="Arial"/>
                <w:color w:val="00B050"/>
                <w:sz w:val="16"/>
                <w:szCs w:val="16"/>
                <w:lang w:eastAsia="es-CO"/>
              </w:rPr>
              <w:t>elaboracion</w:t>
            </w:r>
            <w:proofErr w:type="spellEnd"/>
            <w:r w:rsidRPr="00B263BA">
              <w:rPr>
                <w:rFonts w:ascii="Arial" w:eastAsia="Times New Roman" w:hAnsi="Arial" w:cs="Arial"/>
                <w:color w:val="00B050"/>
                <w:sz w:val="16"/>
                <w:szCs w:val="16"/>
                <w:lang w:eastAsia="es-CO"/>
              </w:rPr>
              <w:t xml:space="preserve"> y </w:t>
            </w:r>
            <w:proofErr w:type="spellStart"/>
            <w:r w:rsidRPr="00B263BA">
              <w:rPr>
                <w:rFonts w:ascii="Arial" w:eastAsia="Times New Roman" w:hAnsi="Arial" w:cs="Arial"/>
                <w:color w:val="00B050"/>
                <w:sz w:val="16"/>
                <w:szCs w:val="16"/>
                <w:lang w:eastAsia="es-CO"/>
              </w:rPr>
              <w:t>difusion</w:t>
            </w:r>
            <w:proofErr w:type="spellEnd"/>
            <w:r w:rsidRPr="00B263BA">
              <w:rPr>
                <w:rFonts w:ascii="Arial" w:eastAsia="Times New Roman" w:hAnsi="Arial" w:cs="Arial"/>
                <w:color w:val="00B050"/>
                <w:sz w:val="16"/>
                <w:szCs w:val="16"/>
                <w:lang w:eastAsia="es-CO"/>
              </w:rPr>
              <w:t xml:space="preserve"> piezas digitales, </w:t>
            </w:r>
            <w:proofErr w:type="spellStart"/>
            <w:r w:rsidRPr="00B263BA">
              <w:rPr>
                <w:rFonts w:ascii="Arial" w:eastAsia="Times New Roman" w:hAnsi="Arial" w:cs="Arial"/>
                <w:color w:val="00B050"/>
                <w:sz w:val="16"/>
                <w:szCs w:val="16"/>
                <w:lang w:eastAsia="es-CO"/>
              </w:rPr>
              <w:t>graficas</w:t>
            </w:r>
            <w:proofErr w:type="spellEnd"/>
            <w:r w:rsidRPr="00B263BA">
              <w:rPr>
                <w:rFonts w:ascii="Arial" w:eastAsia="Times New Roman" w:hAnsi="Arial" w:cs="Arial"/>
                <w:color w:val="00B050"/>
                <w:sz w:val="16"/>
                <w:szCs w:val="16"/>
                <w:lang w:eastAsia="es-CO"/>
              </w:rPr>
              <w:t xml:space="preserve"> y audiovisuales</w:t>
            </w:r>
          </w:p>
        </w:tc>
        <w:tc>
          <w:tcPr>
            <w:tcW w:w="522" w:type="pct"/>
            <w:tcBorders>
              <w:top w:val="nil"/>
              <w:left w:val="nil"/>
              <w:bottom w:val="single" w:sz="4" w:space="0" w:color="auto"/>
              <w:right w:val="single" w:sz="4" w:space="0" w:color="auto"/>
            </w:tcBorders>
            <w:shd w:val="clear" w:color="auto" w:fill="auto"/>
            <w:vAlign w:val="center"/>
            <w:hideMark/>
          </w:tcPr>
          <w:p w14:paraId="2844442B" w14:textId="77777777" w:rsidR="00853635" w:rsidRPr="00B263BA" w:rsidRDefault="00853635" w:rsidP="00B169C4">
            <w:pPr>
              <w:jc w:val="both"/>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Pieza</w:t>
            </w:r>
          </w:p>
        </w:tc>
        <w:tc>
          <w:tcPr>
            <w:tcW w:w="385" w:type="pct"/>
            <w:tcBorders>
              <w:top w:val="nil"/>
              <w:left w:val="nil"/>
              <w:bottom w:val="single" w:sz="4" w:space="0" w:color="auto"/>
              <w:right w:val="single" w:sz="4" w:space="0" w:color="auto"/>
            </w:tcBorders>
            <w:shd w:val="clear" w:color="auto" w:fill="auto"/>
            <w:vAlign w:val="center"/>
            <w:hideMark/>
          </w:tcPr>
          <w:p w14:paraId="5DF7DCFE" w14:textId="77777777" w:rsidR="00853635" w:rsidRPr="00B263BA" w:rsidRDefault="00853635" w:rsidP="00B169C4">
            <w:pPr>
              <w:jc w:val="both"/>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 xml:space="preserve"> $           133 </w:t>
            </w:r>
          </w:p>
        </w:tc>
        <w:tc>
          <w:tcPr>
            <w:tcW w:w="444" w:type="pct"/>
            <w:tcBorders>
              <w:top w:val="nil"/>
              <w:left w:val="nil"/>
              <w:bottom w:val="single" w:sz="4" w:space="0" w:color="auto"/>
              <w:right w:val="single" w:sz="4" w:space="0" w:color="auto"/>
            </w:tcBorders>
            <w:shd w:val="clear" w:color="auto" w:fill="auto"/>
            <w:vAlign w:val="center"/>
            <w:hideMark/>
          </w:tcPr>
          <w:p w14:paraId="08E5DF08" w14:textId="77777777" w:rsidR="00853635" w:rsidRPr="00B263BA" w:rsidRDefault="00853635" w:rsidP="00B169C4">
            <w:pPr>
              <w:jc w:val="both"/>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5</w:t>
            </w:r>
          </w:p>
        </w:tc>
        <w:tc>
          <w:tcPr>
            <w:tcW w:w="426" w:type="pct"/>
            <w:tcBorders>
              <w:top w:val="nil"/>
              <w:left w:val="nil"/>
              <w:bottom w:val="single" w:sz="4" w:space="0" w:color="auto"/>
              <w:right w:val="single" w:sz="4" w:space="0" w:color="auto"/>
            </w:tcBorders>
            <w:shd w:val="clear" w:color="auto" w:fill="auto"/>
            <w:vAlign w:val="center"/>
            <w:hideMark/>
          </w:tcPr>
          <w:p w14:paraId="75A9F8D0" w14:textId="77777777" w:rsidR="00853635" w:rsidRPr="00B263BA" w:rsidRDefault="00853635" w:rsidP="00B169C4">
            <w:pPr>
              <w:jc w:val="center"/>
              <w:rPr>
                <w:rFonts w:ascii="Arial" w:eastAsia="Times New Roman" w:hAnsi="Arial" w:cs="Arial"/>
                <w:color w:val="FF0000"/>
                <w:sz w:val="16"/>
                <w:szCs w:val="16"/>
                <w:lang w:eastAsia="es-CO"/>
              </w:rPr>
            </w:pPr>
            <w:r w:rsidRPr="00B263BA">
              <w:rPr>
                <w:rFonts w:ascii="Arial" w:eastAsia="Times New Roman" w:hAnsi="Arial" w:cs="Arial"/>
                <w:color w:val="FF0000"/>
                <w:sz w:val="16"/>
                <w:szCs w:val="16"/>
                <w:lang w:eastAsia="es-CO"/>
              </w:rPr>
              <w:t xml:space="preserve"> $                        666 </w:t>
            </w:r>
          </w:p>
        </w:tc>
        <w:tc>
          <w:tcPr>
            <w:tcW w:w="153" w:type="pct"/>
            <w:vMerge/>
            <w:tcBorders>
              <w:top w:val="nil"/>
              <w:left w:val="single" w:sz="4" w:space="0" w:color="auto"/>
              <w:bottom w:val="single" w:sz="8" w:space="0" w:color="000000"/>
              <w:right w:val="single" w:sz="4" w:space="0" w:color="auto"/>
            </w:tcBorders>
            <w:vAlign w:val="center"/>
            <w:hideMark/>
          </w:tcPr>
          <w:p w14:paraId="14BB4BA3" w14:textId="77777777" w:rsidR="00853635" w:rsidRPr="00B263BA" w:rsidRDefault="00853635" w:rsidP="00B169C4">
            <w:pPr>
              <w:rPr>
                <w:rFonts w:ascii="Calibri" w:eastAsia="Times New Roman" w:hAnsi="Calibri" w:cs="Calibri"/>
                <w:color w:val="000000"/>
                <w:sz w:val="16"/>
                <w:szCs w:val="16"/>
                <w:lang w:eastAsia="es-CO"/>
              </w:rPr>
            </w:pPr>
          </w:p>
        </w:tc>
        <w:tc>
          <w:tcPr>
            <w:tcW w:w="153" w:type="pct"/>
            <w:vMerge/>
            <w:tcBorders>
              <w:top w:val="nil"/>
              <w:left w:val="single" w:sz="4" w:space="0" w:color="auto"/>
              <w:bottom w:val="single" w:sz="8" w:space="0" w:color="000000"/>
              <w:right w:val="single" w:sz="4" w:space="0" w:color="auto"/>
            </w:tcBorders>
            <w:vAlign w:val="center"/>
            <w:hideMark/>
          </w:tcPr>
          <w:p w14:paraId="70515A4B" w14:textId="77777777" w:rsidR="00853635" w:rsidRPr="00B263BA" w:rsidRDefault="00853635" w:rsidP="00B169C4">
            <w:pPr>
              <w:rPr>
                <w:rFonts w:ascii="Calibri" w:eastAsia="Times New Roman" w:hAnsi="Calibri" w:cs="Calibri"/>
                <w:color w:val="000000"/>
                <w:sz w:val="16"/>
                <w:szCs w:val="16"/>
                <w:lang w:eastAsia="es-CO"/>
              </w:rPr>
            </w:pPr>
          </w:p>
        </w:tc>
        <w:tc>
          <w:tcPr>
            <w:tcW w:w="153" w:type="pct"/>
            <w:vMerge/>
            <w:tcBorders>
              <w:top w:val="nil"/>
              <w:left w:val="single" w:sz="4" w:space="0" w:color="auto"/>
              <w:bottom w:val="single" w:sz="8" w:space="0" w:color="000000"/>
              <w:right w:val="single" w:sz="4" w:space="0" w:color="auto"/>
            </w:tcBorders>
            <w:vAlign w:val="center"/>
            <w:hideMark/>
          </w:tcPr>
          <w:p w14:paraId="7C01E448" w14:textId="77777777" w:rsidR="00853635" w:rsidRPr="00B263BA" w:rsidRDefault="00853635" w:rsidP="00B169C4">
            <w:pPr>
              <w:rPr>
                <w:rFonts w:ascii="Calibri" w:eastAsia="Times New Roman" w:hAnsi="Calibri" w:cs="Calibri"/>
                <w:color w:val="000000"/>
                <w:sz w:val="16"/>
                <w:szCs w:val="16"/>
                <w:lang w:eastAsia="es-CO"/>
              </w:rPr>
            </w:pPr>
          </w:p>
        </w:tc>
        <w:tc>
          <w:tcPr>
            <w:tcW w:w="153" w:type="pct"/>
            <w:vMerge/>
            <w:tcBorders>
              <w:top w:val="nil"/>
              <w:left w:val="single" w:sz="4" w:space="0" w:color="auto"/>
              <w:bottom w:val="single" w:sz="8" w:space="0" w:color="000000"/>
              <w:right w:val="single" w:sz="4" w:space="0" w:color="auto"/>
            </w:tcBorders>
            <w:vAlign w:val="center"/>
            <w:hideMark/>
          </w:tcPr>
          <w:p w14:paraId="6F9F93DE" w14:textId="77777777" w:rsidR="00853635" w:rsidRPr="00B263BA" w:rsidRDefault="00853635" w:rsidP="00B169C4">
            <w:pPr>
              <w:rPr>
                <w:rFonts w:ascii="Calibri" w:eastAsia="Times New Roman" w:hAnsi="Calibri" w:cs="Calibri"/>
                <w:color w:val="000000"/>
                <w:sz w:val="16"/>
                <w:szCs w:val="16"/>
                <w:lang w:eastAsia="es-CO"/>
              </w:rPr>
            </w:pPr>
          </w:p>
        </w:tc>
        <w:tc>
          <w:tcPr>
            <w:tcW w:w="154" w:type="pct"/>
            <w:vMerge/>
            <w:tcBorders>
              <w:top w:val="nil"/>
              <w:left w:val="single" w:sz="4" w:space="0" w:color="auto"/>
              <w:bottom w:val="single" w:sz="8" w:space="0" w:color="000000"/>
              <w:right w:val="single" w:sz="4" w:space="0" w:color="auto"/>
            </w:tcBorders>
            <w:vAlign w:val="center"/>
            <w:hideMark/>
          </w:tcPr>
          <w:p w14:paraId="57F89346" w14:textId="77777777" w:rsidR="00853635" w:rsidRPr="00B263BA" w:rsidRDefault="00853635" w:rsidP="00B169C4">
            <w:pPr>
              <w:rPr>
                <w:rFonts w:ascii="Calibri" w:eastAsia="Times New Roman" w:hAnsi="Calibri" w:cs="Calibri"/>
                <w:color w:val="000000"/>
                <w:sz w:val="16"/>
                <w:szCs w:val="16"/>
                <w:lang w:eastAsia="es-CO"/>
              </w:rPr>
            </w:pPr>
          </w:p>
        </w:tc>
        <w:tc>
          <w:tcPr>
            <w:tcW w:w="433" w:type="pct"/>
            <w:vMerge/>
            <w:tcBorders>
              <w:top w:val="nil"/>
              <w:left w:val="single" w:sz="4" w:space="0" w:color="auto"/>
              <w:bottom w:val="single" w:sz="8" w:space="0" w:color="000000"/>
              <w:right w:val="single" w:sz="4" w:space="0" w:color="auto"/>
            </w:tcBorders>
            <w:vAlign w:val="center"/>
            <w:hideMark/>
          </w:tcPr>
          <w:p w14:paraId="7636C65C" w14:textId="77777777" w:rsidR="00853635" w:rsidRPr="00B263BA" w:rsidRDefault="00853635" w:rsidP="00B169C4">
            <w:pPr>
              <w:rPr>
                <w:rFonts w:ascii="Calibri" w:eastAsia="Times New Roman" w:hAnsi="Calibri" w:cs="Calibri"/>
                <w:color w:val="000000"/>
                <w:sz w:val="16"/>
                <w:szCs w:val="16"/>
                <w:lang w:eastAsia="es-CO"/>
              </w:rPr>
            </w:pPr>
          </w:p>
        </w:tc>
        <w:tc>
          <w:tcPr>
            <w:tcW w:w="569" w:type="pct"/>
            <w:vMerge/>
            <w:tcBorders>
              <w:top w:val="nil"/>
              <w:left w:val="single" w:sz="4" w:space="0" w:color="auto"/>
              <w:bottom w:val="single" w:sz="8" w:space="0" w:color="000000"/>
              <w:right w:val="single" w:sz="8" w:space="0" w:color="auto"/>
            </w:tcBorders>
            <w:vAlign w:val="center"/>
            <w:hideMark/>
          </w:tcPr>
          <w:p w14:paraId="2E64A0C6" w14:textId="77777777" w:rsidR="00853635" w:rsidRPr="00B263BA" w:rsidRDefault="00853635" w:rsidP="00B169C4">
            <w:pPr>
              <w:rPr>
                <w:rFonts w:ascii="Calibri" w:eastAsia="Times New Roman" w:hAnsi="Calibri" w:cs="Calibri"/>
                <w:color w:val="000000"/>
                <w:sz w:val="16"/>
                <w:szCs w:val="16"/>
                <w:lang w:eastAsia="es-CO"/>
              </w:rPr>
            </w:pPr>
          </w:p>
        </w:tc>
      </w:tr>
      <w:tr w:rsidR="00853635" w:rsidRPr="00B263BA" w14:paraId="18027473" w14:textId="77777777" w:rsidTr="00853635">
        <w:trPr>
          <w:trHeight w:val="129"/>
        </w:trPr>
        <w:tc>
          <w:tcPr>
            <w:tcW w:w="744" w:type="pct"/>
            <w:vMerge/>
            <w:tcBorders>
              <w:top w:val="nil"/>
              <w:left w:val="single" w:sz="8" w:space="0" w:color="auto"/>
              <w:bottom w:val="single" w:sz="4" w:space="0" w:color="000000"/>
              <w:right w:val="single" w:sz="4" w:space="0" w:color="auto"/>
            </w:tcBorders>
            <w:vAlign w:val="center"/>
            <w:hideMark/>
          </w:tcPr>
          <w:p w14:paraId="5CFB7096" w14:textId="77777777" w:rsidR="00853635" w:rsidRPr="00B263BA" w:rsidRDefault="00853635" w:rsidP="00B169C4">
            <w:pPr>
              <w:rPr>
                <w:rFonts w:ascii="Arial" w:eastAsia="Times New Roman" w:hAnsi="Arial" w:cs="Arial"/>
                <w:b/>
                <w:bCs/>
                <w:color w:val="000000"/>
                <w:sz w:val="16"/>
                <w:szCs w:val="16"/>
                <w:lang w:eastAsia="es-CO"/>
              </w:rPr>
            </w:pPr>
          </w:p>
        </w:tc>
        <w:tc>
          <w:tcPr>
            <w:tcW w:w="2060" w:type="pct"/>
            <w:gridSpan w:val="4"/>
            <w:tcBorders>
              <w:top w:val="single" w:sz="8" w:space="0" w:color="auto"/>
              <w:left w:val="nil"/>
              <w:bottom w:val="single" w:sz="4" w:space="0" w:color="auto"/>
              <w:right w:val="single" w:sz="4" w:space="0" w:color="000000"/>
            </w:tcBorders>
            <w:shd w:val="clear" w:color="000000" w:fill="BFBFBF"/>
            <w:vAlign w:val="center"/>
            <w:hideMark/>
          </w:tcPr>
          <w:p w14:paraId="351B17AA" w14:textId="77777777" w:rsidR="00853635" w:rsidRPr="00B263BA" w:rsidRDefault="00853635" w:rsidP="00B169C4">
            <w:pP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xml:space="preserve">4. Servicios contractuales </w:t>
            </w:r>
          </w:p>
        </w:tc>
        <w:tc>
          <w:tcPr>
            <w:tcW w:w="426" w:type="pct"/>
            <w:tcBorders>
              <w:top w:val="nil"/>
              <w:left w:val="nil"/>
              <w:bottom w:val="single" w:sz="4" w:space="0" w:color="auto"/>
              <w:right w:val="single" w:sz="4" w:space="0" w:color="auto"/>
            </w:tcBorders>
            <w:shd w:val="clear" w:color="000000" w:fill="BFBFBF"/>
            <w:vAlign w:val="center"/>
            <w:hideMark/>
          </w:tcPr>
          <w:p w14:paraId="6B67A12F" w14:textId="77777777" w:rsidR="00853635" w:rsidRPr="00B263BA" w:rsidRDefault="00853635" w:rsidP="00B169C4">
            <w:pPr>
              <w:jc w:val="cente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xml:space="preserve"> $                     6.798 </w:t>
            </w:r>
          </w:p>
        </w:tc>
        <w:tc>
          <w:tcPr>
            <w:tcW w:w="153" w:type="pct"/>
            <w:vMerge/>
            <w:tcBorders>
              <w:top w:val="nil"/>
              <w:left w:val="single" w:sz="4" w:space="0" w:color="auto"/>
              <w:bottom w:val="single" w:sz="8" w:space="0" w:color="000000"/>
              <w:right w:val="single" w:sz="4" w:space="0" w:color="auto"/>
            </w:tcBorders>
            <w:vAlign w:val="center"/>
            <w:hideMark/>
          </w:tcPr>
          <w:p w14:paraId="019F6C68" w14:textId="77777777" w:rsidR="00853635" w:rsidRPr="00B263BA" w:rsidRDefault="00853635" w:rsidP="00B169C4">
            <w:pPr>
              <w:rPr>
                <w:rFonts w:ascii="Calibri" w:eastAsia="Times New Roman" w:hAnsi="Calibri" w:cs="Calibri"/>
                <w:color w:val="000000"/>
                <w:sz w:val="16"/>
                <w:szCs w:val="16"/>
                <w:lang w:eastAsia="es-CO"/>
              </w:rPr>
            </w:pPr>
          </w:p>
        </w:tc>
        <w:tc>
          <w:tcPr>
            <w:tcW w:w="153" w:type="pct"/>
            <w:vMerge/>
            <w:tcBorders>
              <w:top w:val="nil"/>
              <w:left w:val="single" w:sz="4" w:space="0" w:color="auto"/>
              <w:bottom w:val="single" w:sz="8" w:space="0" w:color="000000"/>
              <w:right w:val="single" w:sz="4" w:space="0" w:color="auto"/>
            </w:tcBorders>
            <w:vAlign w:val="center"/>
            <w:hideMark/>
          </w:tcPr>
          <w:p w14:paraId="5C0E8DA6" w14:textId="77777777" w:rsidR="00853635" w:rsidRPr="00B263BA" w:rsidRDefault="00853635" w:rsidP="00B169C4">
            <w:pPr>
              <w:rPr>
                <w:rFonts w:ascii="Calibri" w:eastAsia="Times New Roman" w:hAnsi="Calibri" w:cs="Calibri"/>
                <w:color w:val="000000"/>
                <w:sz w:val="16"/>
                <w:szCs w:val="16"/>
                <w:lang w:eastAsia="es-CO"/>
              </w:rPr>
            </w:pPr>
          </w:p>
        </w:tc>
        <w:tc>
          <w:tcPr>
            <w:tcW w:w="153" w:type="pct"/>
            <w:vMerge/>
            <w:tcBorders>
              <w:top w:val="nil"/>
              <w:left w:val="single" w:sz="4" w:space="0" w:color="auto"/>
              <w:bottom w:val="single" w:sz="8" w:space="0" w:color="000000"/>
              <w:right w:val="single" w:sz="4" w:space="0" w:color="auto"/>
            </w:tcBorders>
            <w:vAlign w:val="center"/>
            <w:hideMark/>
          </w:tcPr>
          <w:p w14:paraId="355CF82B" w14:textId="77777777" w:rsidR="00853635" w:rsidRPr="00B263BA" w:rsidRDefault="00853635" w:rsidP="00B169C4">
            <w:pPr>
              <w:rPr>
                <w:rFonts w:ascii="Calibri" w:eastAsia="Times New Roman" w:hAnsi="Calibri" w:cs="Calibri"/>
                <w:color w:val="000000"/>
                <w:sz w:val="16"/>
                <w:szCs w:val="16"/>
                <w:lang w:eastAsia="es-CO"/>
              </w:rPr>
            </w:pPr>
          </w:p>
        </w:tc>
        <w:tc>
          <w:tcPr>
            <w:tcW w:w="153" w:type="pct"/>
            <w:vMerge/>
            <w:tcBorders>
              <w:top w:val="nil"/>
              <w:left w:val="single" w:sz="4" w:space="0" w:color="auto"/>
              <w:bottom w:val="single" w:sz="8" w:space="0" w:color="000000"/>
              <w:right w:val="single" w:sz="4" w:space="0" w:color="auto"/>
            </w:tcBorders>
            <w:vAlign w:val="center"/>
            <w:hideMark/>
          </w:tcPr>
          <w:p w14:paraId="4AA946EA" w14:textId="77777777" w:rsidR="00853635" w:rsidRPr="00B263BA" w:rsidRDefault="00853635" w:rsidP="00B169C4">
            <w:pPr>
              <w:rPr>
                <w:rFonts w:ascii="Calibri" w:eastAsia="Times New Roman" w:hAnsi="Calibri" w:cs="Calibri"/>
                <w:color w:val="000000"/>
                <w:sz w:val="16"/>
                <w:szCs w:val="16"/>
                <w:lang w:eastAsia="es-CO"/>
              </w:rPr>
            </w:pPr>
          </w:p>
        </w:tc>
        <w:tc>
          <w:tcPr>
            <w:tcW w:w="154" w:type="pct"/>
            <w:vMerge/>
            <w:tcBorders>
              <w:top w:val="nil"/>
              <w:left w:val="single" w:sz="4" w:space="0" w:color="auto"/>
              <w:bottom w:val="single" w:sz="8" w:space="0" w:color="000000"/>
              <w:right w:val="single" w:sz="4" w:space="0" w:color="auto"/>
            </w:tcBorders>
            <w:vAlign w:val="center"/>
            <w:hideMark/>
          </w:tcPr>
          <w:p w14:paraId="5B1248D0" w14:textId="77777777" w:rsidR="00853635" w:rsidRPr="00B263BA" w:rsidRDefault="00853635" w:rsidP="00B169C4">
            <w:pPr>
              <w:rPr>
                <w:rFonts w:ascii="Calibri" w:eastAsia="Times New Roman" w:hAnsi="Calibri" w:cs="Calibri"/>
                <w:color w:val="000000"/>
                <w:sz w:val="16"/>
                <w:szCs w:val="16"/>
                <w:lang w:eastAsia="es-CO"/>
              </w:rPr>
            </w:pPr>
          </w:p>
        </w:tc>
        <w:tc>
          <w:tcPr>
            <w:tcW w:w="433" w:type="pct"/>
            <w:vMerge/>
            <w:tcBorders>
              <w:top w:val="nil"/>
              <w:left w:val="single" w:sz="4" w:space="0" w:color="auto"/>
              <w:bottom w:val="single" w:sz="8" w:space="0" w:color="000000"/>
              <w:right w:val="single" w:sz="4" w:space="0" w:color="auto"/>
            </w:tcBorders>
            <w:vAlign w:val="center"/>
            <w:hideMark/>
          </w:tcPr>
          <w:p w14:paraId="67802A2D" w14:textId="77777777" w:rsidR="00853635" w:rsidRPr="00B263BA" w:rsidRDefault="00853635" w:rsidP="00B169C4">
            <w:pPr>
              <w:rPr>
                <w:rFonts w:ascii="Calibri" w:eastAsia="Times New Roman" w:hAnsi="Calibri" w:cs="Calibri"/>
                <w:color w:val="000000"/>
                <w:sz w:val="16"/>
                <w:szCs w:val="16"/>
                <w:lang w:eastAsia="es-CO"/>
              </w:rPr>
            </w:pPr>
          </w:p>
        </w:tc>
        <w:tc>
          <w:tcPr>
            <w:tcW w:w="569" w:type="pct"/>
            <w:vMerge/>
            <w:tcBorders>
              <w:top w:val="nil"/>
              <w:left w:val="single" w:sz="4" w:space="0" w:color="auto"/>
              <w:bottom w:val="single" w:sz="8" w:space="0" w:color="000000"/>
              <w:right w:val="single" w:sz="8" w:space="0" w:color="auto"/>
            </w:tcBorders>
            <w:vAlign w:val="center"/>
            <w:hideMark/>
          </w:tcPr>
          <w:p w14:paraId="3ADEFFA7" w14:textId="77777777" w:rsidR="00853635" w:rsidRPr="00B263BA" w:rsidRDefault="00853635" w:rsidP="00B169C4">
            <w:pPr>
              <w:rPr>
                <w:rFonts w:ascii="Calibri" w:eastAsia="Times New Roman" w:hAnsi="Calibri" w:cs="Calibri"/>
                <w:color w:val="000000"/>
                <w:sz w:val="16"/>
                <w:szCs w:val="16"/>
                <w:lang w:eastAsia="es-CO"/>
              </w:rPr>
            </w:pPr>
          </w:p>
        </w:tc>
      </w:tr>
      <w:tr w:rsidR="00853635" w:rsidRPr="00B263BA" w14:paraId="587E7C05" w14:textId="77777777" w:rsidTr="00853635">
        <w:trPr>
          <w:trHeight w:val="129"/>
        </w:trPr>
        <w:tc>
          <w:tcPr>
            <w:tcW w:w="744" w:type="pct"/>
            <w:vMerge/>
            <w:tcBorders>
              <w:top w:val="nil"/>
              <w:left w:val="single" w:sz="8" w:space="0" w:color="auto"/>
              <w:bottom w:val="single" w:sz="4" w:space="0" w:color="000000"/>
              <w:right w:val="single" w:sz="4" w:space="0" w:color="auto"/>
            </w:tcBorders>
            <w:vAlign w:val="center"/>
            <w:hideMark/>
          </w:tcPr>
          <w:p w14:paraId="313A1DE5" w14:textId="77777777" w:rsidR="00853635" w:rsidRPr="00B263BA" w:rsidRDefault="00853635" w:rsidP="00B169C4">
            <w:pPr>
              <w:rPr>
                <w:rFonts w:ascii="Arial" w:eastAsia="Times New Roman" w:hAnsi="Arial" w:cs="Arial"/>
                <w:b/>
                <w:bCs/>
                <w:color w:val="000000"/>
                <w:sz w:val="16"/>
                <w:szCs w:val="16"/>
                <w:lang w:eastAsia="es-CO"/>
              </w:rPr>
            </w:pPr>
          </w:p>
        </w:tc>
        <w:tc>
          <w:tcPr>
            <w:tcW w:w="708" w:type="pct"/>
            <w:tcBorders>
              <w:top w:val="nil"/>
              <w:left w:val="nil"/>
              <w:bottom w:val="single" w:sz="4" w:space="0" w:color="auto"/>
              <w:right w:val="single" w:sz="4" w:space="0" w:color="auto"/>
            </w:tcBorders>
            <w:shd w:val="clear" w:color="auto" w:fill="auto"/>
            <w:vAlign w:val="center"/>
            <w:hideMark/>
          </w:tcPr>
          <w:p w14:paraId="1D99A3EC" w14:textId="77777777" w:rsidR="00853635" w:rsidRPr="00B263BA" w:rsidRDefault="00853635" w:rsidP="00B169C4">
            <w:pPr>
              <w:jc w:val="both"/>
              <w:rPr>
                <w:rFonts w:ascii="Arial" w:eastAsia="Times New Roman" w:hAnsi="Arial" w:cs="Arial"/>
                <w:color w:val="00B050"/>
                <w:sz w:val="16"/>
                <w:szCs w:val="16"/>
                <w:lang w:eastAsia="es-CO"/>
              </w:rPr>
            </w:pPr>
            <w:r w:rsidRPr="00B263BA">
              <w:rPr>
                <w:rFonts w:ascii="Arial" w:eastAsia="Times New Roman" w:hAnsi="Arial" w:cs="Arial"/>
                <w:color w:val="00B050"/>
                <w:sz w:val="16"/>
                <w:szCs w:val="16"/>
                <w:lang w:eastAsia="es-CO"/>
              </w:rPr>
              <w:t xml:space="preserve">4.1 Apoyo a comunicaciones </w:t>
            </w:r>
          </w:p>
        </w:tc>
        <w:tc>
          <w:tcPr>
            <w:tcW w:w="522" w:type="pct"/>
            <w:tcBorders>
              <w:top w:val="nil"/>
              <w:left w:val="nil"/>
              <w:bottom w:val="single" w:sz="4" w:space="0" w:color="auto"/>
              <w:right w:val="single" w:sz="4" w:space="0" w:color="auto"/>
            </w:tcBorders>
            <w:shd w:val="clear" w:color="auto" w:fill="auto"/>
            <w:vAlign w:val="center"/>
            <w:hideMark/>
          </w:tcPr>
          <w:p w14:paraId="2A326463" w14:textId="77777777" w:rsidR="00853635" w:rsidRPr="00B263BA" w:rsidRDefault="00853635" w:rsidP="00B169C4">
            <w:pPr>
              <w:jc w:val="both"/>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Mes</w:t>
            </w:r>
          </w:p>
        </w:tc>
        <w:tc>
          <w:tcPr>
            <w:tcW w:w="385" w:type="pct"/>
            <w:tcBorders>
              <w:top w:val="nil"/>
              <w:left w:val="nil"/>
              <w:bottom w:val="single" w:sz="4" w:space="0" w:color="auto"/>
              <w:right w:val="single" w:sz="4" w:space="0" w:color="auto"/>
            </w:tcBorders>
            <w:shd w:val="clear" w:color="auto" w:fill="auto"/>
            <w:vAlign w:val="center"/>
            <w:hideMark/>
          </w:tcPr>
          <w:p w14:paraId="6A41E0A9" w14:textId="77777777" w:rsidR="00853635" w:rsidRPr="00B263BA" w:rsidRDefault="00853635" w:rsidP="00B169C4">
            <w:pPr>
              <w:jc w:val="both"/>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 xml:space="preserve"> $           566 </w:t>
            </w:r>
          </w:p>
        </w:tc>
        <w:tc>
          <w:tcPr>
            <w:tcW w:w="444" w:type="pct"/>
            <w:tcBorders>
              <w:top w:val="nil"/>
              <w:left w:val="nil"/>
              <w:bottom w:val="single" w:sz="4" w:space="0" w:color="auto"/>
              <w:right w:val="single" w:sz="4" w:space="0" w:color="auto"/>
            </w:tcBorders>
            <w:shd w:val="clear" w:color="auto" w:fill="auto"/>
            <w:vAlign w:val="center"/>
            <w:hideMark/>
          </w:tcPr>
          <w:p w14:paraId="7C54A429" w14:textId="77777777" w:rsidR="00853635" w:rsidRPr="00B263BA" w:rsidRDefault="00853635" w:rsidP="00B169C4">
            <w:pPr>
              <w:jc w:val="both"/>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12</w:t>
            </w:r>
          </w:p>
        </w:tc>
        <w:tc>
          <w:tcPr>
            <w:tcW w:w="426" w:type="pct"/>
            <w:tcBorders>
              <w:top w:val="nil"/>
              <w:left w:val="nil"/>
              <w:bottom w:val="single" w:sz="4" w:space="0" w:color="auto"/>
              <w:right w:val="single" w:sz="4" w:space="0" w:color="auto"/>
            </w:tcBorders>
            <w:shd w:val="clear" w:color="auto" w:fill="auto"/>
            <w:vAlign w:val="center"/>
            <w:hideMark/>
          </w:tcPr>
          <w:p w14:paraId="562AA0E5" w14:textId="77777777" w:rsidR="00853635" w:rsidRPr="00B263BA" w:rsidRDefault="00853635" w:rsidP="00B169C4">
            <w:pPr>
              <w:jc w:val="center"/>
              <w:rPr>
                <w:rFonts w:ascii="Arial" w:eastAsia="Times New Roman" w:hAnsi="Arial" w:cs="Arial"/>
                <w:color w:val="FF0000"/>
                <w:sz w:val="16"/>
                <w:szCs w:val="16"/>
                <w:lang w:eastAsia="es-CO"/>
              </w:rPr>
            </w:pPr>
            <w:r w:rsidRPr="00B263BA">
              <w:rPr>
                <w:rFonts w:ascii="Arial" w:eastAsia="Times New Roman" w:hAnsi="Arial" w:cs="Arial"/>
                <w:color w:val="FF0000"/>
                <w:sz w:val="16"/>
                <w:szCs w:val="16"/>
                <w:lang w:eastAsia="es-CO"/>
              </w:rPr>
              <w:t xml:space="preserve"> $                     6.798 </w:t>
            </w:r>
          </w:p>
        </w:tc>
        <w:tc>
          <w:tcPr>
            <w:tcW w:w="153" w:type="pct"/>
            <w:vMerge/>
            <w:tcBorders>
              <w:top w:val="nil"/>
              <w:left w:val="single" w:sz="4" w:space="0" w:color="auto"/>
              <w:bottom w:val="single" w:sz="8" w:space="0" w:color="000000"/>
              <w:right w:val="single" w:sz="4" w:space="0" w:color="auto"/>
            </w:tcBorders>
            <w:vAlign w:val="center"/>
            <w:hideMark/>
          </w:tcPr>
          <w:p w14:paraId="3C6B4F87" w14:textId="77777777" w:rsidR="00853635" w:rsidRPr="00B263BA" w:rsidRDefault="00853635" w:rsidP="00B169C4">
            <w:pPr>
              <w:rPr>
                <w:rFonts w:ascii="Calibri" w:eastAsia="Times New Roman" w:hAnsi="Calibri" w:cs="Calibri"/>
                <w:color w:val="000000"/>
                <w:sz w:val="16"/>
                <w:szCs w:val="16"/>
                <w:lang w:eastAsia="es-CO"/>
              </w:rPr>
            </w:pPr>
          </w:p>
        </w:tc>
        <w:tc>
          <w:tcPr>
            <w:tcW w:w="153" w:type="pct"/>
            <w:vMerge/>
            <w:tcBorders>
              <w:top w:val="nil"/>
              <w:left w:val="single" w:sz="4" w:space="0" w:color="auto"/>
              <w:bottom w:val="single" w:sz="8" w:space="0" w:color="000000"/>
              <w:right w:val="single" w:sz="4" w:space="0" w:color="auto"/>
            </w:tcBorders>
            <w:vAlign w:val="center"/>
            <w:hideMark/>
          </w:tcPr>
          <w:p w14:paraId="7BD6BBD1" w14:textId="77777777" w:rsidR="00853635" w:rsidRPr="00B263BA" w:rsidRDefault="00853635" w:rsidP="00B169C4">
            <w:pPr>
              <w:rPr>
                <w:rFonts w:ascii="Calibri" w:eastAsia="Times New Roman" w:hAnsi="Calibri" w:cs="Calibri"/>
                <w:color w:val="000000"/>
                <w:sz w:val="16"/>
                <w:szCs w:val="16"/>
                <w:lang w:eastAsia="es-CO"/>
              </w:rPr>
            </w:pPr>
          </w:p>
        </w:tc>
        <w:tc>
          <w:tcPr>
            <w:tcW w:w="153" w:type="pct"/>
            <w:vMerge/>
            <w:tcBorders>
              <w:top w:val="nil"/>
              <w:left w:val="single" w:sz="4" w:space="0" w:color="auto"/>
              <w:bottom w:val="single" w:sz="8" w:space="0" w:color="000000"/>
              <w:right w:val="single" w:sz="4" w:space="0" w:color="auto"/>
            </w:tcBorders>
            <w:vAlign w:val="center"/>
            <w:hideMark/>
          </w:tcPr>
          <w:p w14:paraId="77F02F97" w14:textId="77777777" w:rsidR="00853635" w:rsidRPr="00B263BA" w:rsidRDefault="00853635" w:rsidP="00B169C4">
            <w:pPr>
              <w:rPr>
                <w:rFonts w:ascii="Calibri" w:eastAsia="Times New Roman" w:hAnsi="Calibri" w:cs="Calibri"/>
                <w:color w:val="000000"/>
                <w:sz w:val="16"/>
                <w:szCs w:val="16"/>
                <w:lang w:eastAsia="es-CO"/>
              </w:rPr>
            </w:pPr>
          </w:p>
        </w:tc>
        <w:tc>
          <w:tcPr>
            <w:tcW w:w="153" w:type="pct"/>
            <w:vMerge/>
            <w:tcBorders>
              <w:top w:val="nil"/>
              <w:left w:val="single" w:sz="4" w:space="0" w:color="auto"/>
              <w:bottom w:val="single" w:sz="8" w:space="0" w:color="000000"/>
              <w:right w:val="single" w:sz="4" w:space="0" w:color="auto"/>
            </w:tcBorders>
            <w:vAlign w:val="center"/>
            <w:hideMark/>
          </w:tcPr>
          <w:p w14:paraId="545EBEFF" w14:textId="77777777" w:rsidR="00853635" w:rsidRPr="00B263BA" w:rsidRDefault="00853635" w:rsidP="00B169C4">
            <w:pPr>
              <w:rPr>
                <w:rFonts w:ascii="Calibri" w:eastAsia="Times New Roman" w:hAnsi="Calibri" w:cs="Calibri"/>
                <w:color w:val="000000"/>
                <w:sz w:val="16"/>
                <w:szCs w:val="16"/>
                <w:lang w:eastAsia="es-CO"/>
              </w:rPr>
            </w:pPr>
          </w:p>
        </w:tc>
        <w:tc>
          <w:tcPr>
            <w:tcW w:w="154" w:type="pct"/>
            <w:vMerge/>
            <w:tcBorders>
              <w:top w:val="nil"/>
              <w:left w:val="single" w:sz="4" w:space="0" w:color="auto"/>
              <w:bottom w:val="single" w:sz="8" w:space="0" w:color="000000"/>
              <w:right w:val="single" w:sz="4" w:space="0" w:color="auto"/>
            </w:tcBorders>
            <w:vAlign w:val="center"/>
            <w:hideMark/>
          </w:tcPr>
          <w:p w14:paraId="51D22250" w14:textId="77777777" w:rsidR="00853635" w:rsidRPr="00B263BA" w:rsidRDefault="00853635" w:rsidP="00B169C4">
            <w:pPr>
              <w:rPr>
                <w:rFonts w:ascii="Calibri" w:eastAsia="Times New Roman" w:hAnsi="Calibri" w:cs="Calibri"/>
                <w:color w:val="000000"/>
                <w:sz w:val="16"/>
                <w:szCs w:val="16"/>
                <w:lang w:eastAsia="es-CO"/>
              </w:rPr>
            </w:pPr>
          </w:p>
        </w:tc>
        <w:tc>
          <w:tcPr>
            <w:tcW w:w="433" w:type="pct"/>
            <w:vMerge/>
            <w:tcBorders>
              <w:top w:val="nil"/>
              <w:left w:val="single" w:sz="4" w:space="0" w:color="auto"/>
              <w:bottom w:val="single" w:sz="8" w:space="0" w:color="000000"/>
              <w:right w:val="single" w:sz="4" w:space="0" w:color="auto"/>
            </w:tcBorders>
            <w:vAlign w:val="center"/>
            <w:hideMark/>
          </w:tcPr>
          <w:p w14:paraId="057B4390" w14:textId="77777777" w:rsidR="00853635" w:rsidRPr="00B263BA" w:rsidRDefault="00853635" w:rsidP="00B169C4">
            <w:pPr>
              <w:rPr>
                <w:rFonts w:ascii="Calibri" w:eastAsia="Times New Roman" w:hAnsi="Calibri" w:cs="Calibri"/>
                <w:color w:val="000000"/>
                <w:sz w:val="16"/>
                <w:szCs w:val="16"/>
                <w:lang w:eastAsia="es-CO"/>
              </w:rPr>
            </w:pPr>
          </w:p>
        </w:tc>
        <w:tc>
          <w:tcPr>
            <w:tcW w:w="569" w:type="pct"/>
            <w:vMerge/>
            <w:tcBorders>
              <w:top w:val="nil"/>
              <w:left w:val="single" w:sz="4" w:space="0" w:color="auto"/>
              <w:bottom w:val="single" w:sz="8" w:space="0" w:color="000000"/>
              <w:right w:val="single" w:sz="8" w:space="0" w:color="auto"/>
            </w:tcBorders>
            <w:vAlign w:val="center"/>
            <w:hideMark/>
          </w:tcPr>
          <w:p w14:paraId="64DB9F63" w14:textId="77777777" w:rsidR="00853635" w:rsidRPr="00B263BA" w:rsidRDefault="00853635" w:rsidP="00B169C4">
            <w:pPr>
              <w:rPr>
                <w:rFonts w:ascii="Calibri" w:eastAsia="Times New Roman" w:hAnsi="Calibri" w:cs="Calibri"/>
                <w:color w:val="000000"/>
                <w:sz w:val="16"/>
                <w:szCs w:val="16"/>
                <w:lang w:eastAsia="es-CO"/>
              </w:rPr>
            </w:pPr>
          </w:p>
        </w:tc>
      </w:tr>
      <w:tr w:rsidR="00853635" w:rsidRPr="00B263BA" w14:paraId="1330EA0F" w14:textId="77777777" w:rsidTr="00853635">
        <w:trPr>
          <w:trHeight w:val="405"/>
        </w:trPr>
        <w:tc>
          <w:tcPr>
            <w:tcW w:w="744" w:type="pct"/>
            <w:vMerge w:val="restart"/>
            <w:tcBorders>
              <w:top w:val="nil"/>
              <w:left w:val="single" w:sz="8" w:space="0" w:color="auto"/>
              <w:bottom w:val="single" w:sz="8" w:space="0" w:color="000000"/>
              <w:right w:val="single" w:sz="4" w:space="0" w:color="auto"/>
            </w:tcBorders>
            <w:shd w:val="clear" w:color="auto" w:fill="auto"/>
            <w:vAlign w:val="center"/>
            <w:hideMark/>
          </w:tcPr>
          <w:p w14:paraId="0768AA9B" w14:textId="77777777" w:rsidR="00853635" w:rsidRPr="00B263BA" w:rsidRDefault="00853635" w:rsidP="00B169C4">
            <w:pPr>
              <w:jc w:val="cente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xml:space="preserve">PRODUCTO 3.2: Activaciones de la aplicación </w:t>
            </w:r>
            <w:proofErr w:type="spellStart"/>
            <w:r w:rsidRPr="00B263BA">
              <w:rPr>
                <w:rFonts w:ascii="Arial" w:eastAsia="Times New Roman" w:hAnsi="Arial" w:cs="Arial"/>
                <w:b/>
                <w:bCs/>
                <w:color w:val="000000"/>
                <w:sz w:val="16"/>
                <w:szCs w:val="16"/>
                <w:lang w:eastAsia="es-CO"/>
              </w:rPr>
              <w:t>movil</w:t>
            </w:r>
            <w:proofErr w:type="spellEnd"/>
            <w:r w:rsidRPr="00B263BA">
              <w:rPr>
                <w:rFonts w:ascii="Arial" w:eastAsia="Times New Roman" w:hAnsi="Arial" w:cs="Arial"/>
                <w:b/>
                <w:bCs/>
                <w:color w:val="000000"/>
                <w:sz w:val="16"/>
                <w:szCs w:val="16"/>
                <w:lang w:eastAsia="es-CO"/>
              </w:rPr>
              <w:t xml:space="preserve"> Ellas</w:t>
            </w:r>
          </w:p>
        </w:tc>
        <w:tc>
          <w:tcPr>
            <w:tcW w:w="2060" w:type="pct"/>
            <w:gridSpan w:val="4"/>
            <w:tcBorders>
              <w:top w:val="single" w:sz="4" w:space="0" w:color="auto"/>
              <w:left w:val="nil"/>
              <w:bottom w:val="single" w:sz="4" w:space="0" w:color="auto"/>
              <w:right w:val="single" w:sz="4" w:space="0" w:color="auto"/>
            </w:tcBorders>
            <w:shd w:val="clear" w:color="000000" w:fill="BFBFBF"/>
            <w:vAlign w:val="center"/>
            <w:hideMark/>
          </w:tcPr>
          <w:p w14:paraId="5565A72B" w14:textId="77777777" w:rsidR="00853635" w:rsidRPr="00B263BA" w:rsidRDefault="00853635" w:rsidP="00B169C4">
            <w:pPr>
              <w:jc w:val="cente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xml:space="preserve">2. Suministros, comodidades, materiales </w:t>
            </w:r>
          </w:p>
        </w:tc>
        <w:tc>
          <w:tcPr>
            <w:tcW w:w="426" w:type="pct"/>
            <w:tcBorders>
              <w:top w:val="nil"/>
              <w:left w:val="nil"/>
              <w:bottom w:val="single" w:sz="4" w:space="0" w:color="auto"/>
              <w:right w:val="single" w:sz="4" w:space="0" w:color="auto"/>
            </w:tcBorders>
            <w:shd w:val="clear" w:color="000000" w:fill="BFBFBF"/>
            <w:vAlign w:val="center"/>
            <w:hideMark/>
          </w:tcPr>
          <w:p w14:paraId="37CAF291" w14:textId="77777777" w:rsidR="00853635" w:rsidRPr="00B263BA" w:rsidRDefault="00853635" w:rsidP="00B169C4">
            <w:pPr>
              <w:jc w:val="cente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xml:space="preserve"> $                     5.515 </w:t>
            </w:r>
          </w:p>
        </w:tc>
        <w:tc>
          <w:tcPr>
            <w:tcW w:w="153" w:type="pct"/>
            <w:vMerge/>
            <w:tcBorders>
              <w:top w:val="nil"/>
              <w:left w:val="single" w:sz="4" w:space="0" w:color="auto"/>
              <w:bottom w:val="single" w:sz="8" w:space="0" w:color="000000"/>
              <w:right w:val="single" w:sz="4" w:space="0" w:color="auto"/>
            </w:tcBorders>
            <w:vAlign w:val="center"/>
            <w:hideMark/>
          </w:tcPr>
          <w:p w14:paraId="7FC86543" w14:textId="77777777" w:rsidR="00853635" w:rsidRPr="00B263BA" w:rsidRDefault="00853635" w:rsidP="00B169C4">
            <w:pPr>
              <w:rPr>
                <w:rFonts w:ascii="Calibri" w:eastAsia="Times New Roman" w:hAnsi="Calibri" w:cs="Calibri"/>
                <w:color w:val="000000"/>
                <w:sz w:val="16"/>
                <w:szCs w:val="16"/>
                <w:lang w:eastAsia="es-CO"/>
              </w:rPr>
            </w:pPr>
          </w:p>
        </w:tc>
        <w:tc>
          <w:tcPr>
            <w:tcW w:w="153" w:type="pct"/>
            <w:vMerge/>
            <w:tcBorders>
              <w:top w:val="nil"/>
              <w:left w:val="single" w:sz="4" w:space="0" w:color="auto"/>
              <w:bottom w:val="single" w:sz="8" w:space="0" w:color="000000"/>
              <w:right w:val="single" w:sz="4" w:space="0" w:color="auto"/>
            </w:tcBorders>
            <w:vAlign w:val="center"/>
            <w:hideMark/>
          </w:tcPr>
          <w:p w14:paraId="45E1AB35" w14:textId="77777777" w:rsidR="00853635" w:rsidRPr="00B263BA" w:rsidRDefault="00853635" w:rsidP="00B169C4">
            <w:pPr>
              <w:rPr>
                <w:rFonts w:ascii="Calibri" w:eastAsia="Times New Roman" w:hAnsi="Calibri" w:cs="Calibri"/>
                <w:color w:val="000000"/>
                <w:sz w:val="16"/>
                <w:szCs w:val="16"/>
                <w:lang w:eastAsia="es-CO"/>
              </w:rPr>
            </w:pPr>
          </w:p>
        </w:tc>
        <w:tc>
          <w:tcPr>
            <w:tcW w:w="153" w:type="pct"/>
            <w:vMerge/>
            <w:tcBorders>
              <w:top w:val="nil"/>
              <w:left w:val="single" w:sz="4" w:space="0" w:color="auto"/>
              <w:bottom w:val="single" w:sz="8" w:space="0" w:color="000000"/>
              <w:right w:val="single" w:sz="4" w:space="0" w:color="auto"/>
            </w:tcBorders>
            <w:vAlign w:val="center"/>
            <w:hideMark/>
          </w:tcPr>
          <w:p w14:paraId="7D71F16F" w14:textId="77777777" w:rsidR="00853635" w:rsidRPr="00B263BA" w:rsidRDefault="00853635" w:rsidP="00B169C4">
            <w:pPr>
              <w:rPr>
                <w:rFonts w:ascii="Calibri" w:eastAsia="Times New Roman" w:hAnsi="Calibri" w:cs="Calibri"/>
                <w:color w:val="000000"/>
                <w:sz w:val="16"/>
                <w:szCs w:val="16"/>
                <w:lang w:eastAsia="es-CO"/>
              </w:rPr>
            </w:pPr>
          </w:p>
        </w:tc>
        <w:tc>
          <w:tcPr>
            <w:tcW w:w="153" w:type="pct"/>
            <w:vMerge/>
            <w:tcBorders>
              <w:top w:val="nil"/>
              <w:left w:val="single" w:sz="4" w:space="0" w:color="auto"/>
              <w:bottom w:val="single" w:sz="8" w:space="0" w:color="000000"/>
              <w:right w:val="single" w:sz="4" w:space="0" w:color="auto"/>
            </w:tcBorders>
            <w:vAlign w:val="center"/>
            <w:hideMark/>
          </w:tcPr>
          <w:p w14:paraId="17481FB8" w14:textId="77777777" w:rsidR="00853635" w:rsidRPr="00B263BA" w:rsidRDefault="00853635" w:rsidP="00B169C4">
            <w:pPr>
              <w:rPr>
                <w:rFonts w:ascii="Calibri" w:eastAsia="Times New Roman" w:hAnsi="Calibri" w:cs="Calibri"/>
                <w:color w:val="000000"/>
                <w:sz w:val="16"/>
                <w:szCs w:val="16"/>
                <w:lang w:eastAsia="es-CO"/>
              </w:rPr>
            </w:pPr>
          </w:p>
        </w:tc>
        <w:tc>
          <w:tcPr>
            <w:tcW w:w="154" w:type="pct"/>
            <w:vMerge/>
            <w:tcBorders>
              <w:top w:val="nil"/>
              <w:left w:val="single" w:sz="4" w:space="0" w:color="auto"/>
              <w:bottom w:val="single" w:sz="8" w:space="0" w:color="000000"/>
              <w:right w:val="single" w:sz="4" w:space="0" w:color="auto"/>
            </w:tcBorders>
            <w:vAlign w:val="center"/>
            <w:hideMark/>
          </w:tcPr>
          <w:p w14:paraId="44F59B01" w14:textId="77777777" w:rsidR="00853635" w:rsidRPr="00B263BA" w:rsidRDefault="00853635" w:rsidP="00B169C4">
            <w:pPr>
              <w:rPr>
                <w:rFonts w:ascii="Calibri" w:eastAsia="Times New Roman" w:hAnsi="Calibri" w:cs="Calibri"/>
                <w:color w:val="000000"/>
                <w:sz w:val="16"/>
                <w:szCs w:val="16"/>
                <w:lang w:eastAsia="es-CO"/>
              </w:rPr>
            </w:pPr>
          </w:p>
        </w:tc>
        <w:tc>
          <w:tcPr>
            <w:tcW w:w="433" w:type="pct"/>
            <w:vMerge/>
            <w:tcBorders>
              <w:top w:val="nil"/>
              <w:left w:val="single" w:sz="4" w:space="0" w:color="auto"/>
              <w:bottom w:val="single" w:sz="8" w:space="0" w:color="000000"/>
              <w:right w:val="single" w:sz="4" w:space="0" w:color="auto"/>
            </w:tcBorders>
            <w:vAlign w:val="center"/>
            <w:hideMark/>
          </w:tcPr>
          <w:p w14:paraId="1D4841F1" w14:textId="77777777" w:rsidR="00853635" w:rsidRPr="00B263BA" w:rsidRDefault="00853635" w:rsidP="00B169C4">
            <w:pPr>
              <w:rPr>
                <w:rFonts w:ascii="Calibri" w:eastAsia="Times New Roman" w:hAnsi="Calibri" w:cs="Calibri"/>
                <w:color w:val="000000"/>
                <w:sz w:val="16"/>
                <w:szCs w:val="16"/>
                <w:lang w:eastAsia="es-CO"/>
              </w:rPr>
            </w:pPr>
          </w:p>
        </w:tc>
        <w:tc>
          <w:tcPr>
            <w:tcW w:w="569" w:type="pct"/>
            <w:vMerge/>
            <w:tcBorders>
              <w:top w:val="nil"/>
              <w:left w:val="single" w:sz="4" w:space="0" w:color="auto"/>
              <w:bottom w:val="single" w:sz="8" w:space="0" w:color="000000"/>
              <w:right w:val="single" w:sz="8" w:space="0" w:color="auto"/>
            </w:tcBorders>
            <w:vAlign w:val="center"/>
            <w:hideMark/>
          </w:tcPr>
          <w:p w14:paraId="78168673" w14:textId="77777777" w:rsidR="00853635" w:rsidRPr="00B263BA" w:rsidRDefault="00853635" w:rsidP="00B169C4">
            <w:pPr>
              <w:rPr>
                <w:rFonts w:ascii="Calibri" w:eastAsia="Times New Roman" w:hAnsi="Calibri" w:cs="Calibri"/>
                <w:color w:val="000000"/>
                <w:sz w:val="16"/>
                <w:szCs w:val="16"/>
                <w:lang w:eastAsia="es-CO"/>
              </w:rPr>
            </w:pPr>
          </w:p>
        </w:tc>
      </w:tr>
      <w:tr w:rsidR="00853635" w:rsidRPr="00B263BA" w14:paraId="301E8FF2" w14:textId="77777777" w:rsidTr="00853635">
        <w:trPr>
          <w:trHeight w:val="1"/>
        </w:trPr>
        <w:tc>
          <w:tcPr>
            <w:tcW w:w="744" w:type="pct"/>
            <w:vMerge/>
            <w:tcBorders>
              <w:top w:val="nil"/>
              <w:left w:val="single" w:sz="8" w:space="0" w:color="auto"/>
              <w:bottom w:val="single" w:sz="8" w:space="0" w:color="000000"/>
              <w:right w:val="single" w:sz="4" w:space="0" w:color="auto"/>
            </w:tcBorders>
            <w:vAlign w:val="center"/>
            <w:hideMark/>
          </w:tcPr>
          <w:p w14:paraId="568FF3BA" w14:textId="77777777" w:rsidR="00853635" w:rsidRPr="00B263BA" w:rsidRDefault="00853635" w:rsidP="00B169C4">
            <w:pPr>
              <w:rPr>
                <w:rFonts w:ascii="Arial" w:eastAsia="Times New Roman" w:hAnsi="Arial" w:cs="Arial"/>
                <w:b/>
                <w:bCs/>
                <w:color w:val="000000"/>
                <w:sz w:val="16"/>
                <w:szCs w:val="16"/>
                <w:lang w:eastAsia="es-CO"/>
              </w:rPr>
            </w:pPr>
          </w:p>
        </w:tc>
        <w:tc>
          <w:tcPr>
            <w:tcW w:w="708" w:type="pct"/>
            <w:tcBorders>
              <w:top w:val="nil"/>
              <w:left w:val="nil"/>
              <w:bottom w:val="single" w:sz="4" w:space="0" w:color="auto"/>
              <w:right w:val="single" w:sz="4" w:space="0" w:color="auto"/>
            </w:tcBorders>
            <w:shd w:val="clear" w:color="auto" w:fill="auto"/>
            <w:vAlign w:val="center"/>
            <w:hideMark/>
          </w:tcPr>
          <w:p w14:paraId="6B85FBD6" w14:textId="77777777" w:rsidR="00853635" w:rsidRPr="00B263BA" w:rsidRDefault="00853635" w:rsidP="00B169C4">
            <w:pPr>
              <w:jc w:val="both"/>
              <w:rPr>
                <w:rFonts w:ascii="Arial" w:eastAsia="Times New Roman" w:hAnsi="Arial" w:cs="Arial"/>
                <w:color w:val="00B050"/>
                <w:sz w:val="16"/>
                <w:szCs w:val="16"/>
                <w:lang w:eastAsia="es-CO"/>
              </w:rPr>
            </w:pPr>
            <w:r w:rsidRPr="00B263BA">
              <w:rPr>
                <w:rFonts w:ascii="Arial" w:eastAsia="Times New Roman" w:hAnsi="Arial" w:cs="Arial"/>
                <w:color w:val="00B050"/>
                <w:sz w:val="16"/>
                <w:szCs w:val="16"/>
                <w:lang w:eastAsia="es-CO"/>
              </w:rPr>
              <w:t xml:space="preserve">2.1 Gastos </w:t>
            </w:r>
            <w:proofErr w:type="spellStart"/>
            <w:r w:rsidRPr="00B263BA">
              <w:rPr>
                <w:rFonts w:ascii="Arial" w:eastAsia="Times New Roman" w:hAnsi="Arial" w:cs="Arial"/>
                <w:color w:val="00B050"/>
                <w:sz w:val="16"/>
                <w:szCs w:val="16"/>
                <w:lang w:eastAsia="es-CO"/>
              </w:rPr>
              <w:t>logisticos</w:t>
            </w:r>
            <w:proofErr w:type="spellEnd"/>
            <w:r w:rsidRPr="00B263BA">
              <w:rPr>
                <w:rFonts w:ascii="Arial" w:eastAsia="Times New Roman" w:hAnsi="Arial" w:cs="Arial"/>
                <w:color w:val="00B050"/>
                <w:sz w:val="16"/>
                <w:szCs w:val="16"/>
                <w:lang w:eastAsia="es-CO"/>
              </w:rPr>
              <w:t xml:space="preserve"> jornadas de </w:t>
            </w:r>
            <w:proofErr w:type="spellStart"/>
            <w:r w:rsidRPr="00B263BA">
              <w:rPr>
                <w:rFonts w:ascii="Arial" w:eastAsia="Times New Roman" w:hAnsi="Arial" w:cs="Arial"/>
                <w:color w:val="00B050"/>
                <w:sz w:val="16"/>
                <w:szCs w:val="16"/>
                <w:lang w:eastAsia="es-CO"/>
              </w:rPr>
              <w:t>activacion</w:t>
            </w:r>
            <w:proofErr w:type="spellEnd"/>
            <w:r w:rsidRPr="00B263BA">
              <w:rPr>
                <w:rFonts w:ascii="Arial" w:eastAsia="Times New Roman" w:hAnsi="Arial" w:cs="Arial"/>
                <w:color w:val="00B050"/>
                <w:sz w:val="16"/>
                <w:szCs w:val="16"/>
                <w:lang w:eastAsia="es-CO"/>
              </w:rPr>
              <w:t xml:space="preserve"> </w:t>
            </w:r>
          </w:p>
        </w:tc>
        <w:tc>
          <w:tcPr>
            <w:tcW w:w="522" w:type="pct"/>
            <w:tcBorders>
              <w:top w:val="nil"/>
              <w:left w:val="nil"/>
              <w:bottom w:val="single" w:sz="4" w:space="0" w:color="auto"/>
              <w:right w:val="single" w:sz="4" w:space="0" w:color="auto"/>
            </w:tcBorders>
            <w:shd w:val="clear" w:color="auto" w:fill="auto"/>
            <w:vAlign w:val="center"/>
            <w:hideMark/>
          </w:tcPr>
          <w:p w14:paraId="0E1B35B5" w14:textId="77777777" w:rsidR="00853635" w:rsidRPr="00B263BA" w:rsidRDefault="00853635" w:rsidP="00B169C4">
            <w:pPr>
              <w:jc w:val="both"/>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 xml:space="preserve">Jornada </w:t>
            </w:r>
          </w:p>
        </w:tc>
        <w:tc>
          <w:tcPr>
            <w:tcW w:w="385" w:type="pct"/>
            <w:tcBorders>
              <w:top w:val="nil"/>
              <w:left w:val="nil"/>
              <w:bottom w:val="single" w:sz="4" w:space="0" w:color="auto"/>
              <w:right w:val="single" w:sz="4" w:space="0" w:color="auto"/>
            </w:tcBorders>
            <w:shd w:val="clear" w:color="auto" w:fill="auto"/>
            <w:vAlign w:val="center"/>
            <w:hideMark/>
          </w:tcPr>
          <w:p w14:paraId="44E8290F" w14:textId="77777777" w:rsidR="00853635" w:rsidRPr="00B263BA" w:rsidRDefault="00853635" w:rsidP="00B169C4">
            <w:pPr>
              <w:jc w:val="both"/>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 xml:space="preserve"> $           666 </w:t>
            </w:r>
          </w:p>
        </w:tc>
        <w:tc>
          <w:tcPr>
            <w:tcW w:w="444" w:type="pct"/>
            <w:tcBorders>
              <w:top w:val="nil"/>
              <w:left w:val="nil"/>
              <w:bottom w:val="single" w:sz="4" w:space="0" w:color="auto"/>
              <w:right w:val="single" w:sz="4" w:space="0" w:color="auto"/>
            </w:tcBorders>
            <w:shd w:val="clear" w:color="auto" w:fill="auto"/>
            <w:vAlign w:val="center"/>
            <w:hideMark/>
          </w:tcPr>
          <w:p w14:paraId="197C0928" w14:textId="77777777" w:rsidR="00853635" w:rsidRPr="00B263BA" w:rsidRDefault="00853635" w:rsidP="00B169C4">
            <w:pPr>
              <w:jc w:val="both"/>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5</w:t>
            </w:r>
          </w:p>
        </w:tc>
        <w:tc>
          <w:tcPr>
            <w:tcW w:w="426" w:type="pct"/>
            <w:tcBorders>
              <w:top w:val="nil"/>
              <w:left w:val="nil"/>
              <w:bottom w:val="single" w:sz="4" w:space="0" w:color="auto"/>
              <w:right w:val="single" w:sz="4" w:space="0" w:color="auto"/>
            </w:tcBorders>
            <w:shd w:val="clear" w:color="auto" w:fill="auto"/>
            <w:vAlign w:val="center"/>
            <w:hideMark/>
          </w:tcPr>
          <w:p w14:paraId="4677FBCD" w14:textId="77777777" w:rsidR="00853635" w:rsidRPr="00B263BA" w:rsidRDefault="00853635" w:rsidP="00B169C4">
            <w:pPr>
              <w:jc w:val="center"/>
              <w:rPr>
                <w:rFonts w:ascii="Arial" w:eastAsia="Times New Roman" w:hAnsi="Arial" w:cs="Arial"/>
                <w:color w:val="FF0000"/>
                <w:sz w:val="16"/>
                <w:szCs w:val="16"/>
                <w:lang w:eastAsia="es-CO"/>
              </w:rPr>
            </w:pPr>
            <w:r w:rsidRPr="00B263BA">
              <w:rPr>
                <w:rFonts w:ascii="Arial" w:eastAsia="Times New Roman" w:hAnsi="Arial" w:cs="Arial"/>
                <w:color w:val="FF0000"/>
                <w:sz w:val="16"/>
                <w:szCs w:val="16"/>
                <w:lang w:eastAsia="es-CO"/>
              </w:rPr>
              <w:t xml:space="preserve"> $                     3.332 </w:t>
            </w:r>
          </w:p>
        </w:tc>
        <w:tc>
          <w:tcPr>
            <w:tcW w:w="153" w:type="pct"/>
            <w:vMerge/>
            <w:tcBorders>
              <w:top w:val="nil"/>
              <w:left w:val="single" w:sz="4" w:space="0" w:color="auto"/>
              <w:bottom w:val="single" w:sz="8" w:space="0" w:color="000000"/>
              <w:right w:val="single" w:sz="4" w:space="0" w:color="auto"/>
            </w:tcBorders>
            <w:vAlign w:val="center"/>
            <w:hideMark/>
          </w:tcPr>
          <w:p w14:paraId="0403D120" w14:textId="77777777" w:rsidR="00853635" w:rsidRPr="00B263BA" w:rsidRDefault="00853635" w:rsidP="00B169C4">
            <w:pPr>
              <w:rPr>
                <w:rFonts w:ascii="Calibri" w:eastAsia="Times New Roman" w:hAnsi="Calibri" w:cs="Calibri"/>
                <w:color w:val="000000"/>
                <w:sz w:val="16"/>
                <w:szCs w:val="16"/>
                <w:lang w:eastAsia="es-CO"/>
              </w:rPr>
            </w:pPr>
          </w:p>
        </w:tc>
        <w:tc>
          <w:tcPr>
            <w:tcW w:w="153" w:type="pct"/>
            <w:vMerge/>
            <w:tcBorders>
              <w:top w:val="nil"/>
              <w:left w:val="single" w:sz="4" w:space="0" w:color="auto"/>
              <w:bottom w:val="single" w:sz="8" w:space="0" w:color="000000"/>
              <w:right w:val="single" w:sz="4" w:space="0" w:color="auto"/>
            </w:tcBorders>
            <w:vAlign w:val="center"/>
            <w:hideMark/>
          </w:tcPr>
          <w:p w14:paraId="217A7073" w14:textId="77777777" w:rsidR="00853635" w:rsidRPr="00B263BA" w:rsidRDefault="00853635" w:rsidP="00B169C4">
            <w:pPr>
              <w:rPr>
                <w:rFonts w:ascii="Calibri" w:eastAsia="Times New Roman" w:hAnsi="Calibri" w:cs="Calibri"/>
                <w:color w:val="000000"/>
                <w:sz w:val="16"/>
                <w:szCs w:val="16"/>
                <w:lang w:eastAsia="es-CO"/>
              </w:rPr>
            </w:pPr>
          </w:p>
        </w:tc>
        <w:tc>
          <w:tcPr>
            <w:tcW w:w="153" w:type="pct"/>
            <w:vMerge/>
            <w:tcBorders>
              <w:top w:val="nil"/>
              <w:left w:val="single" w:sz="4" w:space="0" w:color="auto"/>
              <w:bottom w:val="single" w:sz="8" w:space="0" w:color="000000"/>
              <w:right w:val="single" w:sz="4" w:space="0" w:color="auto"/>
            </w:tcBorders>
            <w:vAlign w:val="center"/>
            <w:hideMark/>
          </w:tcPr>
          <w:p w14:paraId="7138AB9D" w14:textId="77777777" w:rsidR="00853635" w:rsidRPr="00B263BA" w:rsidRDefault="00853635" w:rsidP="00B169C4">
            <w:pPr>
              <w:rPr>
                <w:rFonts w:ascii="Calibri" w:eastAsia="Times New Roman" w:hAnsi="Calibri" w:cs="Calibri"/>
                <w:color w:val="000000"/>
                <w:sz w:val="16"/>
                <w:szCs w:val="16"/>
                <w:lang w:eastAsia="es-CO"/>
              </w:rPr>
            </w:pPr>
          </w:p>
        </w:tc>
        <w:tc>
          <w:tcPr>
            <w:tcW w:w="153" w:type="pct"/>
            <w:vMerge/>
            <w:tcBorders>
              <w:top w:val="nil"/>
              <w:left w:val="single" w:sz="4" w:space="0" w:color="auto"/>
              <w:bottom w:val="single" w:sz="8" w:space="0" w:color="000000"/>
              <w:right w:val="single" w:sz="4" w:space="0" w:color="auto"/>
            </w:tcBorders>
            <w:vAlign w:val="center"/>
            <w:hideMark/>
          </w:tcPr>
          <w:p w14:paraId="261C9CF3" w14:textId="77777777" w:rsidR="00853635" w:rsidRPr="00B263BA" w:rsidRDefault="00853635" w:rsidP="00B169C4">
            <w:pPr>
              <w:rPr>
                <w:rFonts w:ascii="Calibri" w:eastAsia="Times New Roman" w:hAnsi="Calibri" w:cs="Calibri"/>
                <w:color w:val="000000"/>
                <w:sz w:val="16"/>
                <w:szCs w:val="16"/>
                <w:lang w:eastAsia="es-CO"/>
              </w:rPr>
            </w:pPr>
          </w:p>
        </w:tc>
        <w:tc>
          <w:tcPr>
            <w:tcW w:w="154" w:type="pct"/>
            <w:vMerge/>
            <w:tcBorders>
              <w:top w:val="nil"/>
              <w:left w:val="single" w:sz="4" w:space="0" w:color="auto"/>
              <w:bottom w:val="single" w:sz="8" w:space="0" w:color="000000"/>
              <w:right w:val="single" w:sz="4" w:space="0" w:color="auto"/>
            </w:tcBorders>
            <w:vAlign w:val="center"/>
            <w:hideMark/>
          </w:tcPr>
          <w:p w14:paraId="32BDD3F2" w14:textId="77777777" w:rsidR="00853635" w:rsidRPr="00B263BA" w:rsidRDefault="00853635" w:rsidP="00B169C4">
            <w:pPr>
              <w:rPr>
                <w:rFonts w:ascii="Calibri" w:eastAsia="Times New Roman" w:hAnsi="Calibri" w:cs="Calibri"/>
                <w:color w:val="000000"/>
                <w:sz w:val="16"/>
                <w:szCs w:val="16"/>
                <w:lang w:eastAsia="es-CO"/>
              </w:rPr>
            </w:pPr>
          </w:p>
        </w:tc>
        <w:tc>
          <w:tcPr>
            <w:tcW w:w="433" w:type="pct"/>
            <w:vMerge/>
            <w:tcBorders>
              <w:top w:val="nil"/>
              <w:left w:val="single" w:sz="4" w:space="0" w:color="auto"/>
              <w:bottom w:val="single" w:sz="8" w:space="0" w:color="000000"/>
              <w:right w:val="single" w:sz="4" w:space="0" w:color="auto"/>
            </w:tcBorders>
            <w:vAlign w:val="center"/>
            <w:hideMark/>
          </w:tcPr>
          <w:p w14:paraId="3778B133" w14:textId="77777777" w:rsidR="00853635" w:rsidRPr="00B263BA" w:rsidRDefault="00853635" w:rsidP="00B169C4">
            <w:pPr>
              <w:rPr>
                <w:rFonts w:ascii="Calibri" w:eastAsia="Times New Roman" w:hAnsi="Calibri" w:cs="Calibri"/>
                <w:color w:val="000000"/>
                <w:sz w:val="16"/>
                <w:szCs w:val="16"/>
                <w:lang w:eastAsia="es-CO"/>
              </w:rPr>
            </w:pPr>
          </w:p>
        </w:tc>
        <w:tc>
          <w:tcPr>
            <w:tcW w:w="569" w:type="pct"/>
            <w:vMerge/>
            <w:tcBorders>
              <w:top w:val="nil"/>
              <w:left w:val="single" w:sz="4" w:space="0" w:color="auto"/>
              <w:bottom w:val="single" w:sz="8" w:space="0" w:color="000000"/>
              <w:right w:val="single" w:sz="8" w:space="0" w:color="auto"/>
            </w:tcBorders>
            <w:vAlign w:val="center"/>
            <w:hideMark/>
          </w:tcPr>
          <w:p w14:paraId="2C32B38A" w14:textId="77777777" w:rsidR="00853635" w:rsidRPr="00B263BA" w:rsidRDefault="00853635" w:rsidP="00B169C4">
            <w:pPr>
              <w:rPr>
                <w:rFonts w:ascii="Calibri" w:eastAsia="Times New Roman" w:hAnsi="Calibri" w:cs="Calibri"/>
                <w:color w:val="000000"/>
                <w:sz w:val="16"/>
                <w:szCs w:val="16"/>
                <w:lang w:eastAsia="es-CO"/>
              </w:rPr>
            </w:pPr>
          </w:p>
        </w:tc>
      </w:tr>
      <w:tr w:rsidR="00853635" w:rsidRPr="00B263BA" w14:paraId="2BA65929" w14:textId="77777777" w:rsidTr="00853635">
        <w:trPr>
          <w:trHeight w:val="7"/>
        </w:trPr>
        <w:tc>
          <w:tcPr>
            <w:tcW w:w="744" w:type="pct"/>
            <w:vMerge/>
            <w:tcBorders>
              <w:top w:val="nil"/>
              <w:left w:val="single" w:sz="8" w:space="0" w:color="auto"/>
              <w:bottom w:val="single" w:sz="8" w:space="0" w:color="000000"/>
              <w:right w:val="single" w:sz="4" w:space="0" w:color="auto"/>
            </w:tcBorders>
            <w:vAlign w:val="center"/>
            <w:hideMark/>
          </w:tcPr>
          <w:p w14:paraId="1F851673" w14:textId="77777777" w:rsidR="00853635" w:rsidRPr="00B263BA" w:rsidRDefault="00853635" w:rsidP="00B169C4">
            <w:pPr>
              <w:rPr>
                <w:rFonts w:ascii="Arial" w:eastAsia="Times New Roman" w:hAnsi="Arial" w:cs="Arial"/>
                <w:b/>
                <w:bCs/>
                <w:color w:val="000000"/>
                <w:sz w:val="16"/>
                <w:szCs w:val="16"/>
                <w:lang w:eastAsia="es-CO"/>
              </w:rPr>
            </w:pPr>
          </w:p>
        </w:tc>
        <w:tc>
          <w:tcPr>
            <w:tcW w:w="708" w:type="pct"/>
            <w:tcBorders>
              <w:top w:val="nil"/>
              <w:left w:val="nil"/>
              <w:bottom w:val="single" w:sz="4" w:space="0" w:color="auto"/>
              <w:right w:val="single" w:sz="4" w:space="0" w:color="auto"/>
            </w:tcBorders>
            <w:shd w:val="clear" w:color="auto" w:fill="auto"/>
            <w:vAlign w:val="center"/>
            <w:hideMark/>
          </w:tcPr>
          <w:p w14:paraId="4FBB03F5" w14:textId="77777777" w:rsidR="00853635" w:rsidRPr="00B263BA" w:rsidRDefault="00853635" w:rsidP="00B169C4">
            <w:pPr>
              <w:rPr>
                <w:rFonts w:ascii="Arial" w:eastAsia="Times New Roman" w:hAnsi="Arial" w:cs="Arial"/>
                <w:color w:val="00B050"/>
                <w:sz w:val="16"/>
                <w:szCs w:val="16"/>
                <w:lang w:eastAsia="es-CO"/>
              </w:rPr>
            </w:pPr>
            <w:r w:rsidRPr="00B263BA">
              <w:rPr>
                <w:rFonts w:ascii="Arial" w:eastAsia="Times New Roman" w:hAnsi="Arial" w:cs="Arial"/>
                <w:color w:val="00B050"/>
                <w:sz w:val="16"/>
                <w:szCs w:val="16"/>
                <w:lang w:eastAsia="es-CO"/>
              </w:rPr>
              <w:t xml:space="preserve">2.2 Diseño y </w:t>
            </w:r>
            <w:proofErr w:type="spellStart"/>
            <w:r w:rsidRPr="00B263BA">
              <w:rPr>
                <w:rFonts w:ascii="Arial" w:eastAsia="Times New Roman" w:hAnsi="Arial" w:cs="Arial"/>
                <w:color w:val="00B050"/>
                <w:sz w:val="16"/>
                <w:szCs w:val="16"/>
                <w:lang w:eastAsia="es-CO"/>
              </w:rPr>
              <w:t>produccion</w:t>
            </w:r>
            <w:proofErr w:type="spellEnd"/>
            <w:r w:rsidRPr="00B263BA">
              <w:rPr>
                <w:rFonts w:ascii="Arial" w:eastAsia="Times New Roman" w:hAnsi="Arial" w:cs="Arial"/>
                <w:color w:val="00B050"/>
                <w:sz w:val="16"/>
                <w:szCs w:val="16"/>
                <w:lang w:eastAsia="es-CO"/>
              </w:rPr>
              <w:t xml:space="preserve"> piezas comunicativas, camisetas, pendones y aporte a voluntarias</w:t>
            </w:r>
          </w:p>
        </w:tc>
        <w:tc>
          <w:tcPr>
            <w:tcW w:w="522" w:type="pct"/>
            <w:tcBorders>
              <w:top w:val="nil"/>
              <w:left w:val="nil"/>
              <w:bottom w:val="single" w:sz="4" w:space="0" w:color="auto"/>
              <w:right w:val="single" w:sz="4" w:space="0" w:color="auto"/>
            </w:tcBorders>
            <w:shd w:val="clear" w:color="auto" w:fill="auto"/>
            <w:vAlign w:val="center"/>
            <w:hideMark/>
          </w:tcPr>
          <w:p w14:paraId="5493A119" w14:textId="77777777" w:rsidR="00853635" w:rsidRPr="00B263BA" w:rsidRDefault="00853635" w:rsidP="00B169C4">
            <w:pPr>
              <w:jc w:val="both"/>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Piezas</w:t>
            </w:r>
          </w:p>
        </w:tc>
        <w:tc>
          <w:tcPr>
            <w:tcW w:w="385" w:type="pct"/>
            <w:tcBorders>
              <w:top w:val="nil"/>
              <w:left w:val="nil"/>
              <w:bottom w:val="single" w:sz="4" w:space="0" w:color="auto"/>
              <w:right w:val="single" w:sz="4" w:space="0" w:color="auto"/>
            </w:tcBorders>
            <w:shd w:val="clear" w:color="auto" w:fill="auto"/>
            <w:vAlign w:val="center"/>
            <w:hideMark/>
          </w:tcPr>
          <w:p w14:paraId="3E9826C8" w14:textId="77777777" w:rsidR="00853635" w:rsidRPr="00B263BA" w:rsidRDefault="00853635" w:rsidP="00B169C4">
            <w:pPr>
              <w:jc w:val="both"/>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 </w:t>
            </w:r>
          </w:p>
        </w:tc>
        <w:tc>
          <w:tcPr>
            <w:tcW w:w="444" w:type="pct"/>
            <w:tcBorders>
              <w:top w:val="nil"/>
              <w:left w:val="nil"/>
              <w:bottom w:val="single" w:sz="4" w:space="0" w:color="auto"/>
              <w:right w:val="single" w:sz="4" w:space="0" w:color="auto"/>
            </w:tcBorders>
            <w:shd w:val="clear" w:color="auto" w:fill="auto"/>
            <w:vAlign w:val="center"/>
            <w:hideMark/>
          </w:tcPr>
          <w:p w14:paraId="6E14934E" w14:textId="77777777" w:rsidR="00853635" w:rsidRPr="00B263BA" w:rsidRDefault="00853635" w:rsidP="00B169C4">
            <w:pPr>
              <w:jc w:val="both"/>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800</w:t>
            </w:r>
          </w:p>
        </w:tc>
        <w:tc>
          <w:tcPr>
            <w:tcW w:w="426" w:type="pct"/>
            <w:tcBorders>
              <w:top w:val="nil"/>
              <w:left w:val="nil"/>
              <w:bottom w:val="single" w:sz="4" w:space="0" w:color="auto"/>
              <w:right w:val="single" w:sz="4" w:space="0" w:color="auto"/>
            </w:tcBorders>
            <w:shd w:val="clear" w:color="auto" w:fill="auto"/>
            <w:vAlign w:val="center"/>
            <w:hideMark/>
          </w:tcPr>
          <w:p w14:paraId="26641092" w14:textId="77777777" w:rsidR="00853635" w:rsidRPr="00B263BA" w:rsidRDefault="00853635" w:rsidP="00B169C4">
            <w:pPr>
              <w:jc w:val="center"/>
              <w:rPr>
                <w:rFonts w:ascii="Arial" w:eastAsia="Times New Roman" w:hAnsi="Arial" w:cs="Arial"/>
                <w:color w:val="FF0000"/>
                <w:sz w:val="16"/>
                <w:szCs w:val="16"/>
                <w:lang w:eastAsia="es-CO"/>
              </w:rPr>
            </w:pPr>
            <w:r w:rsidRPr="00B263BA">
              <w:rPr>
                <w:rFonts w:ascii="Arial" w:eastAsia="Times New Roman" w:hAnsi="Arial" w:cs="Arial"/>
                <w:color w:val="FF0000"/>
                <w:sz w:val="16"/>
                <w:szCs w:val="16"/>
                <w:lang w:eastAsia="es-CO"/>
              </w:rPr>
              <w:t xml:space="preserve"> $                     2.183 </w:t>
            </w:r>
          </w:p>
        </w:tc>
        <w:tc>
          <w:tcPr>
            <w:tcW w:w="153" w:type="pct"/>
            <w:vMerge/>
            <w:tcBorders>
              <w:top w:val="nil"/>
              <w:left w:val="single" w:sz="4" w:space="0" w:color="auto"/>
              <w:bottom w:val="single" w:sz="8" w:space="0" w:color="000000"/>
              <w:right w:val="single" w:sz="4" w:space="0" w:color="auto"/>
            </w:tcBorders>
            <w:vAlign w:val="center"/>
            <w:hideMark/>
          </w:tcPr>
          <w:p w14:paraId="67DC86FB" w14:textId="77777777" w:rsidR="00853635" w:rsidRPr="00B263BA" w:rsidRDefault="00853635" w:rsidP="00B169C4">
            <w:pPr>
              <w:rPr>
                <w:rFonts w:ascii="Calibri" w:eastAsia="Times New Roman" w:hAnsi="Calibri" w:cs="Calibri"/>
                <w:color w:val="000000"/>
                <w:sz w:val="16"/>
                <w:szCs w:val="16"/>
                <w:lang w:eastAsia="es-CO"/>
              </w:rPr>
            </w:pPr>
          </w:p>
        </w:tc>
        <w:tc>
          <w:tcPr>
            <w:tcW w:w="153" w:type="pct"/>
            <w:vMerge/>
            <w:tcBorders>
              <w:top w:val="nil"/>
              <w:left w:val="single" w:sz="4" w:space="0" w:color="auto"/>
              <w:bottom w:val="single" w:sz="8" w:space="0" w:color="000000"/>
              <w:right w:val="single" w:sz="4" w:space="0" w:color="auto"/>
            </w:tcBorders>
            <w:vAlign w:val="center"/>
            <w:hideMark/>
          </w:tcPr>
          <w:p w14:paraId="12333223" w14:textId="77777777" w:rsidR="00853635" w:rsidRPr="00B263BA" w:rsidRDefault="00853635" w:rsidP="00B169C4">
            <w:pPr>
              <w:rPr>
                <w:rFonts w:ascii="Calibri" w:eastAsia="Times New Roman" w:hAnsi="Calibri" w:cs="Calibri"/>
                <w:color w:val="000000"/>
                <w:sz w:val="16"/>
                <w:szCs w:val="16"/>
                <w:lang w:eastAsia="es-CO"/>
              </w:rPr>
            </w:pPr>
          </w:p>
        </w:tc>
        <w:tc>
          <w:tcPr>
            <w:tcW w:w="153" w:type="pct"/>
            <w:vMerge/>
            <w:tcBorders>
              <w:top w:val="nil"/>
              <w:left w:val="single" w:sz="4" w:space="0" w:color="auto"/>
              <w:bottom w:val="single" w:sz="8" w:space="0" w:color="000000"/>
              <w:right w:val="single" w:sz="4" w:space="0" w:color="auto"/>
            </w:tcBorders>
            <w:vAlign w:val="center"/>
            <w:hideMark/>
          </w:tcPr>
          <w:p w14:paraId="51173238" w14:textId="77777777" w:rsidR="00853635" w:rsidRPr="00B263BA" w:rsidRDefault="00853635" w:rsidP="00B169C4">
            <w:pPr>
              <w:rPr>
                <w:rFonts w:ascii="Calibri" w:eastAsia="Times New Roman" w:hAnsi="Calibri" w:cs="Calibri"/>
                <w:color w:val="000000"/>
                <w:sz w:val="16"/>
                <w:szCs w:val="16"/>
                <w:lang w:eastAsia="es-CO"/>
              </w:rPr>
            </w:pPr>
          </w:p>
        </w:tc>
        <w:tc>
          <w:tcPr>
            <w:tcW w:w="153" w:type="pct"/>
            <w:vMerge/>
            <w:tcBorders>
              <w:top w:val="nil"/>
              <w:left w:val="single" w:sz="4" w:space="0" w:color="auto"/>
              <w:bottom w:val="single" w:sz="8" w:space="0" w:color="000000"/>
              <w:right w:val="single" w:sz="4" w:space="0" w:color="auto"/>
            </w:tcBorders>
            <w:vAlign w:val="center"/>
            <w:hideMark/>
          </w:tcPr>
          <w:p w14:paraId="01EE6F74" w14:textId="77777777" w:rsidR="00853635" w:rsidRPr="00B263BA" w:rsidRDefault="00853635" w:rsidP="00B169C4">
            <w:pPr>
              <w:rPr>
                <w:rFonts w:ascii="Calibri" w:eastAsia="Times New Roman" w:hAnsi="Calibri" w:cs="Calibri"/>
                <w:color w:val="000000"/>
                <w:sz w:val="16"/>
                <w:szCs w:val="16"/>
                <w:lang w:eastAsia="es-CO"/>
              </w:rPr>
            </w:pPr>
          </w:p>
        </w:tc>
        <w:tc>
          <w:tcPr>
            <w:tcW w:w="154" w:type="pct"/>
            <w:vMerge/>
            <w:tcBorders>
              <w:top w:val="nil"/>
              <w:left w:val="single" w:sz="4" w:space="0" w:color="auto"/>
              <w:bottom w:val="single" w:sz="8" w:space="0" w:color="000000"/>
              <w:right w:val="single" w:sz="4" w:space="0" w:color="auto"/>
            </w:tcBorders>
            <w:vAlign w:val="center"/>
            <w:hideMark/>
          </w:tcPr>
          <w:p w14:paraId="33367834" w14:textId="77777777" w:rsidR="00853635" w:rsidRPr="00B263BA" w:rsidRDefault="00853635" w:rsidP="00B169C4">
            <w:pPr>
              <w:rPr>
                <w:rFonts w:ascii="Calibri" w:eastAsia="Times New Roman" w:hAnsi="Calibri" w:cs="Calibri"/>
                <w:color w:val="000000"/>
                <w:sz w:val="16"/>
                <w:szCs w:val="16"/>
                <w:lang w:eastAsia="es-CO"/>
              </w:rPr>
            </w:pPr>
          </w:p>
        </w:tc>
        <w:tc>
          <w:tcPr>
            <w:tcW w:w="433" w:type="pct"/>
            <w:vMerge/>
            <w:tcBorders>
              <w:top w:val="nil"/>
              <w:left w:val="single" w:sz="4" w:space="0" w:color="auto"/>
              <w:bottom w:val="single" w:sz="8" w:space="0" w:color="000000"/>
              <w:right w:val="single" w:sz="4" w:space="0" w:color="auto"/>
            </w:tcBorders>
            <w:vAlign w:val="center"/>
            <w:hideMark/>
          </w:tcPr>
          <w:p w14:paraId="4BAE2C2C" w14:textId="77777777" w:rsidR="00853635" w:rsidRPr="00B263BA" w:rsidRDefault="00853635" w:rsidP="00B169C4">
            <w:pPr>
              <w:rPr>
                <w:rFonts w:ascii="Calibri" w:eastAsia="Times New Roman" w:hAnsi="Calibri" w:cs="Calibri"/>
                <w:color w:val="000000"/>
                <w:sz w:val="16"/>
                <w:szCs w:val="16"/>
                <w:lang w:eastAsia="es-CO"/>
              </w:rPr>
            </w:pPr>
          </w:p>
        </w:tc>
        <w:tc>
          <w:tcPr>
            <w:tcW w:w="569" w:type="pct"/>
            <w:vMerge/>
            <w:tcBorders>
              <w:top w:val="nil"/>
              <w:left w:val="single" w:sz="4" w:space="0" w:color="auto"/>
              <w:bottom w:val="single" w:sz="8" w:space="0" w:color="000000"/>
              <w:right w:val="single" w:sz="8" w:space="0" w:color="auto"/>
            </w:tcBorders>
            <w:vAlign w:val="center"/>
            <w:hideMark/>
          </w:tcPr>
          <w:p w14:paraId="73E17730" w14:textId="77777777" w:rsidR="00853635" w:rsidRPr="00B263BA" w:rsidRDefault="00853635" w:rsidP="00B169C4">
            <w:pPr>
              <w:rPr>
                <w:rFonts w:ascii="Calibri" w:eastAsia="Times New Roman" w:hAnsi="Calibri" w:cs="Calibri"/>
                <w:color w:val="000000"/>
                <w:sz w:val="16"/>
                <w:szCs w:val="16"/>
                <w:lang w:eastAsia="es-CO"/>
              </w:rPr>
            </w:pPr>
          </w:p>
        </w:tc>
      </w:tr>
      <w:tr w:rsidR="00853635" w:rsidRPr="00B263BA" w14:paraId="3C9041F0" w14:textId="77777777" w:rsidTr="00853635">
        <w:trPr>
          <w:trHeight w:val="180"/>
        </w:trPr>
        <w:tc>
          <w:tcPr>
            <w:tcW w:w="5000" w:type="pct"/>
            <w:gridSpan w:val="13"/>
            <w:tcBorders>
              <w:top w:val="single" w:sz="8" w:space="0" w:color="auto"/>
              <w:left w:val="single" w:sz="8" w:space="0" w:color="auto"/>
              <w:bottom w:val="single" w:sz="8" w:space="0" w:color="auto"/>
              <w:right w:val="single" w:sz="8" w:space="0" w:color="000000"/>
            </w:tcBorders>
            <w:shd w:val="clear" w:color="000000" w:fill="FFFFFF"/>
            <w:vAlign w:val="center"/>
            <w:hideMark/>
          </w:tcPr>
          <w:p w14:paraId="27B742F4" w14:textId="77777777" w:rsidR="00853635" w:rsidRPr="00B263BA" w:rsidRDefault="00853635" w:rsidP="00B169C4">
            <w:pPr>
              <w:rPr>
                <w:rFonts w:ascii="Calibri" w:eastAsia="Times New Roman" w:hAnsi="Calibri" w:cs="Calibri"/>
                <w:b/>
                <w:bCs/>
                <w:color w:val="000000"/>
                <w:sz w:val="16"/>
                <w:szCs w:val="16"/>
                <w:lang w:eastAsia="es-CO"/>
              </w:rPr>
            </w:pPr>
            <w:r w:rsidRPr="00B263BA">
              <w:rPr>
                <w:rFonts w:ascii="Calibri" w:eastAsia="Times New Roman" w:hAnsi="Calibri" w:cs="Calibri"/>
                <w:b/>
                <w:bCs/>
                <w:color w:val="000000"/>
                <w:sz w:val="16"/>
                <w:szCs w:val="16"/>
                <w:lang w:eastAsia="es-CO"/>
              </w:rPr>
              <w:t xml:space="preserve"> Eje transversal de seguimiento y monitoreo</w:t>
            </w:r>
          </w:p>
        </w:tc>
      </w:tr>
      <w:tr w:rsidR="00853635" w:rsidRPr="00B263BA" w14:paraId="12F663AE" w14:textId="77777777" w:rsidTr="00853635">
        <w:trPr>
          <w:trHeight w:val="405"/>
        </w:trPr>
        <w:tc>
          <w:tcPr>
            <w:tcW w:w="744" w:type="pct"/>
            <w:vMerge w:val="restart"/>
            <w:tcBorders>
              <w:top w:val="nil"/>
              <w:left w:val="single" w:sz="8" w:space="0" w:color="auto"/>
              <w:bottom w:val="single" w:sz="8" w:space="0" w:color="000000"/>
              <w:right w:val="single" w:sz="4" w:space="0" w:color="auto"/>
            </w:tcBorders>
            <w:shd w:val="clear" w:color="auto" w:fill="auto"/>
            <w:vAlign w:val="center"/>
            <w:hideMark/>
          </w:tcPr>
          <w:p w14:paraId="053E6FFB" w14:textId="77777777" w:rsidR="00853635" w:rsidRPr="00B263BA" w:rsidRDefault="00853635" w:rsidP="00B169C4">
            <w:pPr>
              <w:jc w:val="cente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xml:space="preserve">PRODUCTO 4.1 Encuentros semestrales de seguimiento y monitoreo dos encuentros </w:t>
            </w:r>
          </w:p>
        </w:tc>
        <w:tc>
          <w:tcPr>
            <w:tcW w:w="2060" w:type="pct"/>
            <w:gridSpan w:val="4"/>
            <w:tcBorders>
              <w:top w:val="single" w:sz="4" w:space="0" w:color="auto"/>
              <w:left w:val="nil"/>
              <w:bottom w:val="single" w:sz="4" w:space="0" w:color="auto"/>
              <w:right w:val="single" w:sz="4" w:space="0" w:color="auto"/>
            </w:tcBorders>
            <w:shd w:val="clear" w:color="000000" w:fill="BFBFBF"/>
            <w:vAlign w:val="center"/>
            <w:hideMark/>
          </w:tcPr>
          <w:p w14:paraId="475A90DA" w14:textId="77777777" w:rsidR="00853635" w:rsidRPr="00B263BA" w:rsidRDefault="00853635" w:rsidP="00B169C4">
            <w:pPr>
              <w:jc w:val="cente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xml:space="preserve">2. Suministros, comodidades, materiales </w:t>
            </w:r>
          </w:p>
        </w:tc>
        <w:tc>
          <w:tcPr>
            <w:tcW w:w="426" w:type="pct"/>
            <w:tcBorders>
              <w:top w:val="single" w:sz="4" w:space="0" w:color="auto"/>
              <w:left w:val="nil"/>
              <w:bottom w:val="single" w:sz="4" w:space="0" w:color="auto"/>
              <w:right w:val="single" w:sz="4" w:space="0" w:color="auto"/>
            </w:tcBorders>
            <w:shd w:val="clear" w:color="000000" w:fill="BFBFBF"/>
            <w:vAlign w:val="center"/>
            <w:hideMark/>
          </w:tcPr>
          <w:p w14:paraId="7873DC86" w14:textId="77777777" w:rsidR="00853635" w:rsidRPr="00B263BA" w:rsidRDefault="00853635" w:rsidP="00B169C4">
            <w:pPr>
              <w:jc w:val="cente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xml:space="preserve"> $                     2.699 </w:t>
            </w:r>
          </w:p>
        </w:tc>
        <w:tc>
          <w:tcPr>
            <w:tcW w:w="153" w:type="pct"/>
            <w:vMerge w:val="restart"/>
            <w:tcBorders>
              <w:top w:val="nil"/>
              <w:left w:val="single" w:sz="4" w:space="0" w:color="auto"/>
              <w:bottom w:val="nil"/>
              <w:right w:val="single" w:sz="4" w:space="0" w:color="auto"/>
            </w:tcBorders>
            <w:shd w:val="clear" w:color="auto" w:fill="auto"/>
            <w:vAlign w:val="center"/>
            <w:hideMark/>
          </w:tcPr>
          <w:p w14:paraId="0FDFFF03"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vMerge w:val="restart"/>
            <w:tcBorders>
              <w:top w:val="nil"/>
              <w:left w:val="single" w:sz="4" w:space="0" w:color="auto"/>
              <w:bottom w:val="nil"/>
              <w:right w:val="single" w:sz="4" w:space="0" w:color="auto"/>
            </w:tcBorders>
            <w:shd w:val="clear" w:color="000000" w:fill="4472C4"/>
            <w:vAlign w:val="center"/>
            <w:hideMark/>
          </w:tcPr>
          <w:p w14:paraId="1F46D329"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vMerge w:val="restart"/>
            <w:tcBorders>
              <w:top w:val="nil"/>
              <w:left w:val="single" w:sz="4" w:space="0" w:color="auto"/>
              <w:bottom w:val="nil"/>
              <w:right w:val="single" w:sz="4" w:space="0" w:color="auto"/>
            </w:tcBorders>
            <w:shd w:val="clear" w:color="auto" w:fill="auto"/>
            <w:vAlign w:val="center"/>
            <w:hideMark/>
          </w:tcPr>
          <w:p w14:paraId="7B1F80CA"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vMerge w:val="restart"/>
            <w:tcBorders>
              <w:top w:val="nil"/>
              <w:left w:val="single" w:sz="4" w:space="0" w:color="auto"/>
              <w:bottom w:val="nil"/>
              <w:right w:val="single" w:sz="4" w:space="0" w:color="auto"/>
            </w:tcBorders>
            <w:shd w:val="clear" w:color="auto" w:fill="auto"/>
            <w:vAlign w:val="center"/>
            <w:hideMark/>
          </w:tcPr>
          <w:p w14:paraId="029CCEBB"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4" w:type="pct"/>
            <w:vMerge w:val="restart"/>
            <w:tcBorders>
              <w:top w:val="nil"/>
              <w:left w:val="single" w:sz="4" w:space="0" w:color="auto"/>
              <w:bottom w:val="nil"/>
              <w:right w:val="single" w:sz="4" w:space="0" w:color="auto"/>
            </w:tcBorders>
            <w:shd w:val="clear" w:color="000000" w:fill="4472C4"/>
            <w:vAlign w:val="center"/>
            <w:hideMark/>
          </w:tcPr>
          <w:p w14:paraId="54B38D76"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433" w:type="pct"/>
            <w:vMerge w:val="restart"/>
            <w:tcBorders>
              <w:top w:val="nil"/>
              <w:left w:val="nil"/>
              <w:bottom w:val="single" w:sz="4" w:space="0" w:color="000000"/>
              <w:right w:val="nil"/>
            </w:tcBorders>
            <w:shd w:val="clear" w:color="auto" w:fill="auto"/>
            <w:vAlign w:val="center"/>
            <w:hideMark/>
          </w:tcPr>
          <w:p w14:paraId="22C67650" w14:textId="77777777" w:rsidR="00853635" w:rsidRPr="00853635" w:rsidRDefault="00853635" w:rsidP="00853635">
            <w:pPr>
              <w:contextualSpacing/>
              <w:jc w:val="both"/>
              <w:rPr>
                <w:rFonts w:asciiTheme="minorHAnsi" w:eastAsia="Times New Roman" w:hAnsiTheme="minorHAnsi" w:cstheme="minorHAnsi"/>
                <w:i/>
                <w:color w:val="FF0000"/>
                <w:sz w:val="16"/>
                <w:szCs w:val="16"/>
                <w:lang w:eastAsia="fr-CA"/>
              </w:rPr>
            </w:pPr>
            <w:r w:rsidRPr="00853635">
              <w:rPr>
                <w:rFonts w:asciiTheme="minorHAnsi" w:eastAsia="Times New Roman" w:hAnsiTheme="minorHAnsi" w:cstheme="minorHAnsi"/>
                <w:i/>
                <w:color w:val="FF0000"/>
                <w:sz w:val="16"/>
                <w:szCs w:val="16"/>
                <w:lang w:eastAsia="fr-CA"/>
              </w:rPr>
              <w:t>Arauca: Arauquita</w:t>
            </w:r>
          </w:p>
          <w:p w14:paraId="32B5ADEF" w14:textId="77777777" w:rsidR="00853635" w:rsidRPr="00853635" w:rsidRDefault="00853635" w:rsidP="00853635">
            <w:pPr>
              <w:contextualSpacing/>
              <w:jc w:val="both"/>
              <w:rPr>
                <w:rFonts w:asciiTheme="minorHAnsi" w:eastAsia="Times New Roman" w:hAnsiTheme="minorHAnsi" w:cstheme="minorHAnsi"/>
                <w:i/>
                <w:color w:val="FF0000"/>
                <w:sz w:val="16"/>
                <w:szCs w:val="16"/>
                <w:lang w:eastAsia="fr-CA"/>
              </w:rPr>
            </w:pPr>
            <w:r w:rsidRPr="00853635">
              <w:rPr>
                <w:rFonts w:asciiTheme="minorHAnsi" w:eastAsia="Times New Roman" w:hAnsiTheme="minorHAnsi" w:cstheme="minorHAnsi"/>
                <w:i/>
                <w:color w:val="FF0000"/>
                <w:sz w:val="16"/>
                <w:szCs w:val="16"/>
                <w:lang w:eastAsia="fr-CA"/>
              </w:rPr>
              <w:t xml:space="preserve">Cauca: Patía (El Bordo), Tambo, </w:t>
            </w:r>
          </w:p>
          <w:p w14:paraId="7EDE7F9D" w14:textId="77777777" w:rsidR="00853635" w:rsidRPr="00853635" w:rsidRDefault="00853635" w:rsidP="00853635">
            <w:pPr>
              <w:contextualSpacing/>
              <w:jc w:val="both"/>
              <w:rPr>
                <w:rFonts w:asciiTheme="minorHAnsi" w:eastAsia="Times New Roman" w:hAnsiTheme="minorHAnsi" w:cstheme="minorHAnsi"/>
                <w:i/>
                <w:color w:val="FF0000"/>
                <w:sz w:val="16"/>
                <w:szCs w:val="16"/>
                <w:lang w:eastAsia="fr-CA"/>
              </w:rPr>
            </w:pPr>
            <w:r w:rsidRPr="00853635">
              <w:rPr>
                <w:rFonts w:asciiTheme="minorHAnsi" w:eastAsia="Times New Roman" w:hAnsiTheme="minorHAnsi" w:cstheme="minorHAnsi"/>
                <w:i/>
                <w:color w:val="FF0000"/>
                <w:sz w:val="16"/>
                <w:szCs w:val="16"/>
                <w:lang w:eastAsia="fr-CA"/>
              </w:rPr>
              <w:lastRenderedPageBreak/>
              <w:t>Chocó: Quibdó, Riosucio</w:t>
            </w:r>
          </w:p>
          <w:p w14:paraId="38D2A96A" w14:textId="77777777" w:rsidR="00853635" w:rsidRPr="00853635" w:rsidRDefault="00853635" w:rsidP="00853635">
            <w:pPr>
              <w:contextualSpacing/>
              <w:jc w:val="both"/>
              <w:rPr>
                <w:rFonts w:asciiTheme="minorHAnsi" w:eastAsia="Times New Roman" w:hAnsiTheme="minorHAnsi" w:cstheme="minorHAnsi"/>
                <w:i/>
                <w:color w:val="FF0000"/>
                <w:sz w:val="16"/>
                <w:szCs w:val="16"/>
                <w:lang w:eastAsia="fr-CA"/>
              </w:rPr>
            </w:pPr>
            <w:r w:rsidRPr="00853635">
              <w:rPr>
                <w:rFonts w:asciiTheme="minorHAnsi" w:eastAsia="Times New Roman" w:hAnsiTheme="minorHAnsi" w:cstheme="minorHAnsi"/>
                <w:i/>
                <w:color w:val="FF0000"/>
                <w:sz w:val="16"/>
                <w:szCs w:val="16"/>
                <w:lang w:eastAsia="fr-CA"/>
              </w:rPr>
              <w:t xml:space="preserve">Putumayo: Puerto Asís, Tolima: Icononzo. </w:t>
            </w:r>
          </w:p>
          <w:p w14:paraId="0746C42F" w14:textId="77777777" w:rsidR="00853635" w:rsidRPr="00B263BA" w:rsidRDefault="00853635" w:rsidP="00B169C4">
            <w:pPr>
              <w:jc w:val="center"/>
              <w:rPr>
                <w:rFonts w:ascii="Calibri" w:eastAsia="Times New Roman" w:hAnsi="Calibri" w:cs="Calibri"/>
                <w:color w:val="000000"/>
                <w:sz w:val="16"/>
                <w:szCs w:val="16"/>
                <w:lang w:eastAsia="es-CO"/>
              </w:rPr>
            </w:pPr>
          </w:p>
        </w:tc>
        <w:tc>
          <w:tcPr>
            <w:tcW w:w="569" w:type="pct"/>
            <w:vMerge w:val="restart"/>
            <w:tcBorders>
              <w:top w:val="nil"/>
              <w:left w:val="single" w:sz="4" w:space="0" w:color="auto"/>
              <w:bottom w:val="single" w:sz="4" w:space="0" w:color="000000"/>
              <w:right w:val="single" w:sz="8" w:space="0" w:color="auto"/>
            </w:tcBorders>
            <w:shd w:val="clear" w:color="auto" w:fill="auto"/>
            <w:vAlign w:val="center"/>
            <w:hideMark/>
          </w:tcPr>
          <w:p w14:paraId="40E10129"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lastRenderedPageBreak/>
              <w:t> </w:t>
            </w:r>
          </w:p>
        </w:tc>
      </w:tr>
      <w:tr w:rsidR="00853635" w:rsidRPr="00B263BA" w14:paraId="28379B4C" w14:textId="77777777" w:rsidTr="00853635">
        <w:trPr>
          <w:trHeight w:val="4"/>
        </w:trPr>
        <w:tc>
          <w:tcPr>
            <w:tcW w:w="744" w:type="pct"/>
            <w:vMerge/>
            <w:tcBorders>
              <w:top w:val="nil"/>
              <w:left w:val="single" w:sz="8" w:space="0" w:color="auto"/>
              <w:bottom w:val="single" w:sz="8" w:space="0" w:color="000000"/>
              <w:right w:val="single" w:sz="4" w:space="0" w:color="auto"/>
            </w:tcBorders>
            <w:vAlign w:val="center"/>
            <w:hideMark/>
          </w:tcPr>
          <w:p w14:paraId="115ABF43" w14:textId="77777777" w:rsidR="00853635" w:rsidRPr="00B263BA" w:rsidRDefault="00853635" w:rsidP="00B169C4">
            <w:pPr>
              <w:rPr>
                <w:rFonts w:ascii="Arial" w:eastAsia="Times New Roman" w:hAnsi="Arial" w:cs="Arial"/>
                <w:b/>
                <w:bCs/>
                <w:color w:val="000000"/>
                <w:sz w:val="16"/>
                <w:szCs w:val="16"/>
                <w:lang w:eastAsia="es-CO"/>
              </w:rPr>
            </w:pPr>
          </w:p>
        </w:tc>
        <w:tc>
          <w:tcPr>
            <w:tcW w:w="708" w:type="pct"/>
            <w:tcBorders>
              <w:top w:val="nil"/>
              <w:left w:val="nil"/>
              <w:bottom w:val="single" w:sz="4" w:space="0" w:color="auto"/>
              <w:right w:val="single" w:sz="4" w:space="0" w:color="auto"/>
            </w:tcBorders>
            <w:shd w:val="clear" w:color="auto" w:fill="auto"/>
            <w:vAlign w:val="center"/>
            <w:hideMark/>
          </w:tcPr>
          <w:p w14:paraId="616837E4" w14:textId="77777777" w:rsidR="00853635" w:rsidRPr="00B263BA" w:rsidRDefault="00853635" w:rsidP="00B169C4">
            <w:pPr>
              <w:jc w:val="both"/>
              <w:rPr>
                <w:rFonts w:ascii="Arial" w:eastAsia="Times New Roman" w:hAnsi="Arial" w:cs="Arial"/>
                <w:color w:val="00B050"/>
                <w:sz w:val="16"/>
                <w:szCs w:val="16"/>
                <w:lang w:eastAsia="es-CO"/>
              </w:rPr>
            </w:pPr>
            <w:r w:rsidRPr="00B263BA">
              <w:rPr>
                <w:rFonts w:ascii="Arial" w:eastAsia="Times New Roman" w:hAnsi="Arial" w:cs="Arial"/>
                <w:color w:val="00B050"/>
                <w:sz w:val="16"/>
                <w:szCs w:val="16"/>
                <w:lang w:eastAsia="es-CO"/>
              </w:rPr>
              <w:t xml:space="preserve">2.1 </w:t>
            </w:r>
            <w:proofErr w:type="spellStart"/>
            <w:r w:rsidRPr="00B263BA">
              <w:rPr>
                <w:rFonts w:ascii="Arial" w:eastAsia="Times New Roman" w:hAnsi="Arial" w:cs="Arial"/>
                <w:color w:val="00B050"/>
                <w:sz w:val="16"/>
                <w:szCs w:val="16"/>
                <w:lang w:eastAsia="es-CO"/>
              </w:rPr>
              <w:t>Alimentacion</w:t>
            </w:r>
            <w:proofErr w:type="spellEnd"/>
            <w:r w:rsidRPr="00B263BA">
              <w:rPr>
                <w:rFonts w:ascii="Arial" w:eastAsia="Times New Roman" w:hAnsi="Arial" w:cs="Arial"/>
                <w:color w:val="00B050"/>
                <w:sz w:val="16"/>
                <w:szCs w:val="16"/>
                <w:lang w:eastAsia="es-CO"/>
              </w:rPr>
              <w:t xml:space="preserve">, alquiler </w:t>
            </w:r>
            <w:proofErr w:type="spellStart"/>
            <w:r w:rsidRPr="00B263BA">
              <w:rPr>
                <w:rFonts w:ascii="Arial" w:eastAsia="Times New Roman" w:hAnsi="Arial" w:cs="Arial"/>
                <w:color w:val="00B050"/>
                <w:sz w:val="16"/>
                <w:szCs w:val="16"/>
                <w:lang w:eastAsia="es-CO"/>
              </w:rPr>
              <w:t>salon</w:t>
            </w:r>
            <w:proofErr w:type="spellEnd"/>
            <w:r w:rsidRPr="00B263BA">
              <w:rPr>
                <w:rFonts w:ascii="Arial" w:eastAsia="Times New Roman" w:hAnsi="Arial" w:cs="Arial"/>
                <w:color w:val="00B050"/>
                <w:sz w:val="16"/>
                <w:szCs w:val="16"/>
                <w:lang w:eastAsia="es-CO"/>
              </w:rPr>
              <w:t xml:space="preserve">, materiales, </w:t>
            </w:r>
            <w:proofErr w:type="spellStart"/>
            <w:r w:rsidRPr="00B263BA">
              <w:rPr>
                <w:rFonts w:ascii="Arial" w:eastAsia="Times New Roman" w:hAnsi="Arial" w:cs="Arial"/>
                <w:color w:val="00B050"/>
                <w:sz w:val="16"/>
                <w:szCs w:val="16"/>
                <w:lang w:eastAsia="es-CO"/>
              </w:rPr>
              <w:t>metodologias</w:t>
            </w:r>
            <w:proofErr w:type="spellEnd"/>
            <w:r w:rsidRPr="00B263BA">
              <w:rPr>
                <w:rFonts w:ascii="Arial" w:eastAsia="Times New Roman" w:hAnsi="Arial" w:cs="Arial"/>
                <w:color w:val="00B050"/>
                <w:sz w:val="16"/>
                <w:szCs w:val="16"/>
                <w:lang w:eastAsia="es-CO"/>
              </w:rPr>
              <w:t xml:space="preserve"> y apoyos </w:t>
            </w:r>
          </w:p>
        </w:tc>
        <w:tc>
          <w:tcPr>
            <w:tcW w:w="522" w:type="pct"/>
            <w:tcBorders>
              <w:top w:val="nil"/>
              <w:left w:val="nil"/>
              <w:bottom w:val="single" w:sz="4" w:space="0" w:color="auto"/>
              <w:right w:val="single" w:sz="4" w:space="0" w:color="auto"/>
            </w:tcBorders>
            <w:shd w:val="clear" w:color="auto" w:fill="auto"/>
            <w:vAlign w:val="center"/>
            <w:hideMark/>
          </w:tcPr>
          <w:p w14:paraId="76351BC3" w14:textId="77777777" w:rsidR="00853635" w:rsidRPr="00B263BA" w:rsidRDefault="00853635" w:rsidP="00B169C4">
            <w:pPr>
              <w:jc w:val="both"/>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 xml:space="preserve">Jornada </w:t>
            </w:r>
          </w:p>
        </w:tc>
        <w:tc>
          <w:tcPr>
            <w:tcW w:w="385" w:type="pct"/>
            <w:tcBorders>
              <w:top w:val="nil"/>
              <w:left w:val="nil"/>
              <w:bottom w:val="single" w:sz="4" w:space="0" w:color="auto"/>
              <w:right w:val="single" w:sz="4" w:space="0" w:color="auto"/>
            </w:tcBorders>
            <w:shd w:val="clear" w:color="auto" w:fill="auto"/>
            <w:vAlign w:val="center"/>
            <w:hideMark/>
          </w:tcPr>
          <w:p w14:paraId="6E77044B" w14:textId="77777777" w:rsidR="00853635" w:rsidRPr="00B263BA" w:rsidRDefault="00853635" w:rsidP="00B169C4">
            <w:pPr>
              <w:jc w:val="both"/>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 </w:t>
            </w:r>
          </w:p>
        </w:tc>
        <w:tc>
          <w:tcPr>
            <w:tcW w:w="444" w:type="pct"/>
            <w:tcBorders>
              <w:top w:val="nil"/>
              <w:left w:val="nil"/>
              <w:bottom w:val="single" w:sz="4" w:space="0" w:color="auto"/>
              <w:right w:val="single" w:sz="4" w:space="0" w:color="auto"/>
            </w:tcBorders>
            <w:shd w:val="clear" w:color="auto" w:fill="auto"/>
            <w:vAlign w:val="center"/>
            <w:hideMark/>
          </w:tcPr>
          <w:p w14:paraId="66ECA635" w14:textId="77777777" w:rsidR="00853635" w:rsidRPr="00B263BA" w:rsidRDefault="00853635" w:rsidP="00B169C4">
            <w:pPr>
              <w:jc w:val="both"/>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2</w:t>
            </w:r>
          </w:p>
        </w:tc>
        <w:tc>
          <w:tcPr>
            <w:tcW w:w="426" w:type="pct"/>
            <w:tcBorders>
              <w:top w:val="nil"/>
              <w:left w:val="nil"/>
              <w:bottom w:val="single" w:sz="4" w:space="0" w:color="auto"/>
              <w:right w:val="single" w:sz="4" w:space="0" w:color="auto"/>
            </w:tcBorders>
            <w:shd w:val="clear" w:color="auto" w:fill="auto"/>
            <w:vAlign w:val="center"/>
            <w:hideMark/>
          </w:tcPr>
          <w:p w14:paraId="1FB12DED" w14:textId="77777777" w:rsidR="00853635" w:rsidRPr="00B263BA" w:rsidRDefault="00853635" w:rsidP="00B169C4">
            <w:pPr>
              <w:jc w:val="center"/>
              <w:rPr>
                <w:rFonts w:ascii="Arial" w:eastAsia="Times New Roman" w:hAnsi="Arial" w:cs="Arial"/>
                <w:color w:val="FF0000"/>
                <w:sz w:val="16"/>
                <w:szCs w:val="16"/>
                <w:lang w:eastAsia="es-CO"/>
              </w:rPr>
            </w:pPr>
            <w:r w:rsidRPr="00B263BA">
              <w:rPr>
                <w:rFonts w:ascii="Arial" w:eastAsia="Times New Roman" w:hAnsi="Arial" w:cs="Arial"/>
                <w:color w:val="FF0000"/>
                <w:sz w:val="16"/>
                <w:szCs w:val="16"/>
                <w:lang w:eastAsia="es-CO"/>
              </w:rPr>
              <w:t xml:space="preserve"> $                     2.699 </w:t>
            </w:r>
          </w:p>
        </w:tc>
        <w:tc>
          <w:tcPr>
            <w:tcW w:w="153" w:type="pct"/>
            <w:vMerge/>
            <w:tcBorders>
              <w:top w:val="nil"/>
              <w:left w:val="single" w:sz="4" w:space="0" w:color="auto"/>
              <w:bottom w:val="nil"/>
              <w:right w:val="single" w:sz="4" w:space="0" w:color="auto"/>
            </w:tcBorders>
            <w:vAlign w:val="center"/>
            <w:hideMark/>
          </w:tcPr>
          <w:p w14:paraId="6B3B9B70" w14:textId="77777777" w:rsidR="00853635" w:rsidRPr="00B263BA" w:rsidRDefault="00853635" w:rsidP="00B169C4">
            <w:pPr>
              <w:rPr>
                <w:rFonts w:ascii="Calibri" w:eastAsia="Times New Roman" w:hAnsi="Calibri" w:cs="Calibri"/>
                <w:color w:val="000000"/>
                <w:sz w:val="16"/>
                <w:szCs w:val="16"/>
                <w:lang w:eastAsia="es-CO"/>
              </w:rPr>
            </w:pPr>
          </w:p>
        </w:tc>
        <w:tc>
          <w:tcPr>
            <w:tcW w:w="153" w:type="pct"/>
            <w:vMerge/>
            <w:tcBorders>
              <w:top w:val="nil"/>
              <w:left w:val="single" w:sz="4" w:space="0" w:color="auto"/>
              <w:bottom w:val="nil"/>
              <w:right w:val="single" w:sz="4" w:space="0" w:color="auto"/>
            </w:tcBorders>
            <w:vAlign w:val="center"/>
            <w:hideMark/>
          </w:tcPr>
          <w:p w14:paraId="68C6F652" w14:textId="77777777" w:rsidR="00853635" w:rsidRPr="00B263BA" w:rsidRDefault="00853635" w:rsidP="00B169C4">
            <w:pPr>
              <w:rPr>
                <w:rFonts w:ascii="Calibri" w:eastAsia="Times New Roman" w:hAnsi="Calibri" w:cs="Calibri"/>
                <w:color w:val="000000"/>
                <w:sz w:val="16"/>
                <w:szCs w:val="16"/>
                <w:lang w:eastAsia="es-CO"/>
              </w:rPr>
            </w:pPr>
          </w:p>
        </w:tc>
        <w:tc>
          <w:tcPr>
            <w:tcW w:w="153" w:type="pct"/>
            <w:vMerge/>
            <w:tcBorders>
              <w:top w:val="nil"/>
              <w:left w:val="single" w:sz="4" w:space="0" w:color="auto"/>
              <w:bottom w:val="nil"/>
              <w:right w:val="single" w:sz="4" w:space="0" w:color="auto"/>
            </w:tcBorders>
            <w:vAlign w:val="center"/>
            <w:hideMark/>
          </w:tcPr>
          <w:p w14:paraId="33E49184" w14:textId="77777777" w:rsidR="00853635" w:rsidRPr="00B263BA" w:rsidRDefault="00853635" w:rsidP="00B169C4">
            <w:pPr>
              <w:rPr>
                <w:rFonts w:ascii="Calibri" w:eastAsia="Times New Roman" w:hAnsi="Calibri" w:cs="Calibri"/>
                <w:color w:val="000000"/>
                <w:sz w:val="16"/>
                <w:szCs w:val="16"/>
                <w:lang w:eastAsia="es-CO"/>
              </w:rPr>
            </w:pPr>
          </w:p>
        </w:tc>
        <w:tc>
          <w:tcPr>
            <w:tcW w:w="153" w:type="pct"/>
            <w:vMerge/>
            <w:tcBorders>
              <w:top w:val="nil"/>
              <w:left w:val="single" w:sz="4" w:space="0" w:color="auto"/>
              <w:bottom w:val="nil"/>
              <w:right w:val="single" w:sz="4" w:space="0" w:color="auto"/>
            </w:tcBorders>
            <w:vAlign w:val="center"/>
            <w:hideMark/>
          </w:tcPr>
          <w:p w14:paraId="62AF33BE" w14:textId="77777777" w:rsidR="00853635" w:rsidRPr="00B263BA" w:rsidRDefault="00853635" w:rsidP="00B169C4">
            <w:pPr>
              <w:rPr>
                <w:rFonts w:ascii="Calibri" w:eastAsia="Times New Roman" w:hAnsi="Calibri" w:cs="Calibri"/>
                <w:color w:val="000000"/>
                <w:sz w:val="16"/>
                <w:szCs w:val="16"/>
                <w:lang w:eastAsia="es-CO"/>
              </w:rPr>
            </w:pPr>
          </w:p>
        </w:tc>
        <w:tc>
          <w:tcPr>
            <w:tcW w:w="154" w:type="pct"/>
            <w:vMerge/>
            <w:tcBorders>
              <w:top w:val="nil"/>
              <w:left w:val="single" w:sz="4" w:space="0" w:color="auto"/>
              <w:bottom w:val="nil"/>
              <w:right w:val="single" w:sz="4" w:space="0" w:color="auto"/>
            </w:tcBorders>
            <w:vAlign w:val="center"/>
            <w:hideMark/>
          </w:tcPr>
          <w:p w14:paraId="7660E21A" w14:textId="77777777" w:rsidR="00853635" w:rsidRPr="00B263BA" w:rsidRDefault="00853635" w:rsidP="00B169C4">
            <w:pPr>
              <w:rPr>
                <w:rFonts w:ascii="Calibri" w:eastAsia="Times New Roman" w:hAnsi="Calibri" w:cs="Calibri"/>
                <w:color w:val="000000"/>
                <w:sz w:val="16"/>
                <w:szCs w:val="16"/>
                <w:lang w:eastAsia="es-CO"/>
              </w:rPr>
            </w:pPr>
          </w:p>
        </w:tc>
        <w:tc>
          <w:tcPr>
            <w:tcW w:w="433" w:type="pct"/>
            <w:vMerge/>
            <w:tcBorders>
              <w:top w:val="nil"/>
              <w:left w:val="nil"/>
              <w:bottom w:val="single" w:sz="4" w:space="0" w:color="000000"/>
              <w:right w:val="nil"/>
            </w:tcBorders>
            <w:vAlign w:val="center"/>
            <w:hideMark/>
          </w:tcPr>
          <w:p w14:paraId="7DCEF6BA" w14:textId="77777777" w:rsidR="00853635" w:rsidRPr="00B263BA" w:rsidRDefault="00853635" w:rsidP="00B169C4">
            <w:pPr>
              <w:rPr>
                <w:rFonts w:ascii="Calibri" w:eastAsia="Times New Roman" w:hAnsi="Calibri" w:cs="Calibri"/>
                <w:color w:val="000000"/>
                <w:sz w:val="16"/>
                <w:szCs w:val="16"/>
                <w:lang w:eastAsia="es-CO"/>
              </w:rPr>
            </w:pPr>
          </w:p>
        </w:tc>
        <w:tc>
          <w:tcPr>
            <w:tcW w:w="569" w:type="pct"/>
            <w:vMerge/>
            <w:tcBorders>
              <w:top w:val="nil"/>
              <w:left w:val="single" w:sz="4" w:space="0" w:color="auto"/>
              <w:bottom w:val="single" w:sz="4" w:space="0" w:color="000000"/>
              <w:right w:val="single" w:sz="8" w:space="0" w:color="auto"/>
            </w:tcBorders>
            <w:vAlign w:val="center"/>
            <w:hideMark/>
          </w:tcPr>
          <w:p w14:paraId="07DC445F" w14:textId="77777777" w:rsidR="00853635" w:rsidRPr="00B263BA" w:rsidRDefault="00853635" w:rsidP="00B169C4">
            <w:pPr>
              <w:rPr>
                <w:rFonts w:ascii="Calibri" w:eastAsia="Times New Roman" w:hAnsi="Calibri" w:cs="Calibri"/>
                <w:color w:val="000000"/>
                <w:sz w:val="16"/>
                <w:szCs w:val="16"/>
                <w:lang w:eastAsia="es-CO"/>
              </w:rPr>
            </w:pPr>
          </w:p>
        </w:tc>
      </w:tr>
      <w:tr w:rsidR="00853635" w:rsidRPr="00B263BA" w14:paraId="4E528B10" w14:textId="77777777" w:rsidTr="00853635">
        <w:trPr>
          <w:trHeight w:val="129"/>
        </w:trPr>
        <w:tc>
          <w:tcPr>
            <w:tcW w:w="744" w:type="pct"/>
            <w:vMerge/>
            <w:tcBorders>
              <w:top w:val="nil"/>
              <w:left w:val="single" w:sz="8" w:space="0" w:color="auto"/>
              <w:bottom w:val="single" w:sz="8" w:space="0" w:color="000000"/>
              <w:right w:val="single" w:sz="4" w:space="0" w:color="auto"/>
            </w:tcBorders>
            <w:vAlign w:val="center"/>
            <w:hideMark/>
          </w:tcPr>
          <w:p w14:paraId="784D8195" w14:textId="77777777" w:rsidR="00853635" w:rsidRPr="00B263BA" w:rsidRDefault="00853635" w:rsidP="00B169C4">
            <w:pPr>
              <w:rPr>
                <w:rFonts w:ascii="Arial" w:eastAsia="Times New Roman" w:hAnsi="Arial" w:cs="Arial"/>
                <w:b/>
                <w:bCs/>
                <w:color w:val="000000"/>
                <w:sz w:val="16"/>
                <w:szCs w:val="16"/>
                <w:lang w:eastAsia="es-CO"/>
              </w:rPr>
            </w:pPr>
          </w:p>
        </w:tc>
        <w:tc>
          <w:tcPr>
            <w:tcW w:w="2060" w:type="pct"/>
            <w:gridSpan w:val="4"/>
            <w:tcBorders>
              <w:top w:val="single" w:sz="4" w:space="0" w:color="auto"/>
              <w:left w:val="nil"/>
              <w:bottom w:val="single" w:sz="4" w:space="0" w:color="auto"/>
              <w:right w:val="single" w:sz="4" w:space="0" w:color="auto"/>
            </w:tcBorders>
            <w:shd w:val="clear" w:color="000000" w:fill="BFBFBF"/>
            <w:vAlign w:val="center"/>
            <w:hideMark/>
          </w:tcPr>
          <w:p w14:paraId="50711C33" w14:textId="77777777" w:rsidR="00853635" w:rsidRPr="00B263BA" w:rsidRDefault="00853635" w:rsidP="00B169C4">
            <w:pPr>
              <w:rPr>
                <w:rFonts w:ascii="Calibri" w:eastAsia="Times New Roman" w:hAnsi="Calibri" w:cs="Calibri"/>
                <w:b/>
                <w:bCs/>
                <w:color w:val="000000"/>
                <w:sz w:val="16"/>
                <w:szCs w:val="16"/>
                <w:lang w:eastAsia="es-CO"/>
              </w:rPr>
            </w:pPr>
            <w:r w:rsidRPr="00B263BA">
              <w:rPr>
                <w:rFonts w:ascii="Calibri" w:eastAsia="Times New Roman" w:hAnsi="Calibri" w:cs="Calibri"/>
                <w:b/>
                <w:bCs/>
                <w:color w:val="000000"/>
                <w:sz w:val="16"/>
                <w:szCs w:val="16"/>
                <w:lang w:eastAsia="es-CO"/>
              </w:rPr>
              <w:t xml:space="preserve">5. Viajes </w:t>
            </w:r>
          </w:p>
        </w:tc>
        <w:tc>
          <w:tcPr>
            <w:tcW w:w="426" w:type="pct"/>
            <w:tcBorders>
              <w:top w:val="nil"/>
              <w:left w:val="nil"/>
              <w:bottom w:val="single" w:sz="4" w:space="0" w:color="auto"/>
              <w:right w:val="single" w:sz="4" w:space="0" w:color="auto"/>
            </w:tcBorders>
            <w:shd w:val="clear" w:color="000000" w:fill="BFBFBF"/>
            <w:vAlign w:val="center"/>
            <w:hideMark/>
          </w:tcPr>
          <w:p w14:paraId="1E53C019" w14:textId="77777777" w:rsidR="00853635" w:rsidRPr="00B263BA" w:rsidRDefault="00853635" w:rsidP="00B169C4">
            <w:pPr>
              <w:jc w:val="cente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xml:space="preserve"> $                     5.318 </w:t>
            </w:r>
          </w:p>
        </w:tc>
        <w:tc>
          <w:tcPr>
            <w:tcW w:w="153" w:type="pct"/>
            <w:tcBorders>
              <w:top w:val="nil"/>
              <w:left w:val="nil"/>
              <w:bottom w:val="nil"/>
              <w:right w:val="nil"/>
            </w:tcBorders>
            <w:shd w:val="clear" w:color="auto" w:fill="auto"/>
            <w:vAlign w:val="center"/>
            <w:hideMark/>
          </w:tcPr>
          <w:p w14:paraId="0DFD4452"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tcBorders>
              <w:top w:val="nil"/>
              <w:left w:val="single" w:sz="4" w:space="0" w:color="auto"/>
              <w:bottom w:val="nil"/>
              <w:right w:val="nil"/>
            </w:tcBorders>
            <w:shd w:val="clear" w:color="000000" w:fill="4472C4"/>
            <w:vAlign w:val="center"/>
            <w:hideMark/>
          </w:tcPr>
          <w:p w14:paraId="4832AAF8"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tcBorders>
              <w:top w:val="nil"/>
              <w:left w:val="single" w:sz="4" w:space="0" w:color="auto"/>
              <w:bottom w:val="nil"/>
              <w:right w:val="nil"/>
            </w:tcBorders>
            <w:shd w:val="clear" w:color="auto" w:fill="auto"/>
            <w:vAlign w:val="center"/>
            <w:hideMark/>
          </w:tcPr>
          <w:p w14:paraId="5AD5DA3D"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tcBorders>
              <w:top w:val="nil"/>
              <w:left w:val="single" w:sz="4" w:space="0" w:color="auto"/>
              <w:bottom w:val="nil"/>
              <w:right w:val="nil"/>
            </w:tcBorders>
            <w:shd w:val="clear" w:color="auto" w:fill="auto"/>
            <w:vAlign w:val="center"/>
            <w:hideMark/>
          </w:tcPr>
          <w:p w14:paraId="59223073"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4" w:type="pct"/>
            <w:tcBorders>
              <w:top w:val="nil"/>
              <w:left w:val="single" w:sz="4" w:space="0" w:color="auto"/>
              <w:bottom w:val="nil"/>
              <w:right w:val="nil"/>
            </w:tcBorders>
            <w:shd w:val="clear" w:color="000000" w:fill="4472C4"/>
            <w:vAlign w:val="center"/>
            <w:hideMark/>
          </w:tcPr>
          <w:p w14:paraId="0FA980E6"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433" w:type="pct"/>
            <w:vMerge/>
            <w:tcBorders>
              <w:top w:val="nil"/>
              <w:left w:val="nil"/>
              <w:bottom w:val="single" w:sz="4" w:space="0" w:color="000000"/>
              <w:right w:val="nil"/>
            </w:tcBorders>
            <w:vAlign w:val="center"/>
            <w:hideMark/>
          </w:tcPr>
          <w:p w14:paraId="74C2B837" w14:textId="77777777" w:rsidR="00853635" w:rsidRPr="00B263BA" w:rsidRDefault="00853635" w:rsidP="00B169C4">
            <w:pPr>
              <w:rPr>
                <w:rFonts w:ascii="Calibri" w:eastAsia="Times New Roman" w:hAnsi="Calibri" w:cs="Calibri"/>
                <w:color w:val="000000"/>
                <w:sz w:val="16"/>
                <w:szCs w:val="16"/>
                <w:lang w:eastAsia="es-CO"/>
              </w:rPr>
            </w:pPr>
          </w:p>
        </w:tc>
        <w:tc>
          <w:tcPr>
            <w:tcW w:w="569" w:type="pct"/>
            <w:vMerge/>
            <w:tcBorders>
              <w:top w:val="nil"/>
              <w:left w:val="single" w:sz="4" w:space="0" w:color="auto"/>
              <w:bottom w:val="single" w:sz="4" w:space="0" w:color="000000"/>
              <w:right w:val="single" w:sz="8" w:space="0" w:color="auto"/>
            </w:tcBorders>
            <w:vAlign w:val="center"/>
            <w:hideMark/>
          </w:tcPr>
          <w:p w14:paraId="6D220CD0" w14:textId="77777777" w:rsidR="00853635" w:rsidRPr="00B263BA" w:rsidRDefault="00853635" w:rsidP="00B169C4">
            <w:pPr>
              <w:rPr>
                <w:rFonts w:ascii="Calibri" w:eastAsia="Times New Roman" w:hAnsi="Calibri" w:cs="Calibri"/>
                <w:color w:val="000000"/>
                <w:sz w:val="16"/>
                <w:szCs w:val="16"/>
                <w:lang w:eastAsia="es-CO"/>
              </w:rPr>
            </w:pPr>
          </w:p>
        </w:tc>
      </w:tr>
      <w:tr w:rsidR="00853635" w:rsidRPr="00B263BA" w14:paraId="18233458" w14:textId="77777777" w:rsidTr="00853635">
        <w:trPr>
          <w:trHeight w:val="1"/>
        </w:trPr>
        <w:tc>
          <w:tcPr>
            <w:tcW w:w="744" w:type="pct"/>
            <w:vMerge/>
            <w:tcBorders>
              <w:top w:val="nil"/>
              <w:left w:val="single" w:sz="8" w:space="0" w:color="auto"/>
              <w:bottom w:val="single" w:sz="8" w:space="0" w:color="000000"/>
              <w:right w:val="single" w:sz="4" w:space="0" w:color="auto"/>
            </w:tcBorders>
            <w:vAlign w:val="center"/>
            <w:hideMark/>
          </w:tcPr>
          <w:p w14:paraId="4FADB642" w14:textId="77777777" w:rsidR="00853635" w:rsidRPr="00B263BA" w:rsidRDefault="00853635" w:rsidP="00B169C4">
            <w:pPr>
              <w:rPr>
                <w:rFonts w:ascii="Arial" w:eastAsia="Times New Roman" w:hAnsi="Arial" w:cs="Arial"/>
                <w:b/>
                <w:bCs/>
                <w:color w:val="000000"/>
                <w:sz w:val="16"/>
                <w:szCs w:val="16"/>
                <w:lang w:eastAsia="es-CO"/>
              </w:rPr>
            </w:pPr>
          </w:p>
        </w:tc>
        <w:tc>
          <w:tcPr>
            <w:tcW w:w="708" w:type="pct"/>
            <w:tcBorders>
              <w:top w:val="nil"/>
              <w:left w:val="nil"/>
              <w:bottom w:val="single" w:sz="4" w:space="0" w:color="auto"/>
              <w:right w:val="nil"/>
            </w:tcBorders>
            <w:shd w:val="clear" w:color="auto" w:fill="auto"/>
            <w:vAlign w:val="center"/>
            <w:hideMark/>
          </w:tcPr>
          <w:p w14:paraId="5635ECD3" w14:textId="77777777" w:rsidR="00853635" w:rsidRPr="00B263BA" w:rsidRDefault="00853635" w:rsidP="00B169C4">
            <w:pPr>
              <w:jc w:val="both"/>
              <w:rPr>
                <w:rFonts w:ascii="Arial" w:eastAsia="Times New Roman" w:hAnsi="Arial" w:cs="Arial"/>
                <w:color w:val="00B050"/>
                <w:sz w:val="16"/>
                <w:szCs w:val="16"/>
                <w:lang w:eastAsia="es-CO"/>
              </w:rPr>
            </w:pPr>
            <w:r w:rsidRPr="00B263BA">
              <w:rPr>
                <w:rFonts w:ascii="Arial" w:eastAsia="Times New Roman" w:hAnsi="Arial" w:cs="Arial"/>
                <w:color w:val="00B050"/>
                <w:sz w:val="16"/>
                <w:szCs w:val="16"/>
                <w:lang w:eastAsia="es-CO"/>
              </w:rPr>
              <w:t xml:space="preserve">Transporte </w:t>
            </w:r>
            <w:proofErr w:type="spellStart"/>
            <w:r w:rsidRPr="00B263BA">
              <w:rPr>
                <w:rFonts w:ascii="Arial" w:eastAsia="Times New Roman" w:hAnsi="Arial" w:cs="Arial"/>
                <w:color w:val="00B050"/>
                <w:sz w:val="16"/>
                <w:szCs w:val="16"/>
                <w:lang w:eastAsia="es-CO"/>
              </w:rPr>
              <w:t>aereo</w:t>
            </w:r>
            <w:proofErr w:type="spellEnd"/>
            <w:r w:rsidRPr="00B263BA">
              <w:rPr>
                <w:rFonts w:ascii="Arial" w:eastAsia="Times New Roman" w:hAnsi="Arial" w:cs="Arial"/>
                <w:color w:val="00B050"/>
                <w:sz w:val="16"/>
                <w:szCs w:val="16"/>
                <w:lang w:eastAsia="es-CO"/>
              </w:rPr>
              <w:t xml:space="preserve">, </w:t>
            </w:r>
            <w:proofErr w:type="spellStart"/>
            <w:r w:rsidRPr="00B263BA">
              <w:rPr>
                <w:rFonts w:ascii="Arial" w:eastAsia="Times New Roman" w:hAnsi="Arial" w:cs="Arial"/>
                <w:color w:val="00B050"/>
                <w:sz w:val="16"/>
                <w:szCs w:val="16"/>
                <w:lang w:eastAsia="es-CO"/>
              </w:rPr>
              <w:t>terestre</w:t>
            </w:r>
            <w:proofErr w:type="spellEnd"/>
            <w:r w:rsidRPr="00B263BA">
              <w:rPr>
                <w:rFonts w:ascii="Arial" w:eastAsia="Times New Roman" w:hAnsi="Arial" w:cs="Arial"/>
                <w:color w:val="00B050"/>
                <w:sz w:val="16"/>
                <w:szCs w:val="16"/>
                <w:lang w:eastAsia="es-CO"/>
              </w:rPr>
              <w:t xml:space="preserve"> y hospedaje facilitadoras</w:t>
            </w:r>
          </w:p>
        </w:tc>
        <w:tc>
          <w:tcPr>
            <w:tcW w:w="522" w:type="pct"/>
            <w:tcBorders>
              <w:top w:val="nil"/>
              <w:left w:val="single" w:sz="4" w:space="0" w:color="auto"/>
              <w:bottom w:val="single" w:sz="4" w:space="0" w:color="auto"/>
              <w:right w:val="single" w:sz="4" w:space="0" w:color="auto"/>
            </w:tcBorders>
            <w:shd w:val="clear" w:color="auto" w:fill="auto"/>
            <w:vAlign w:val="center"/>
            <w:hideMark/>
          </w:tcPr>
          <w:p w14:paraId="6DCB353D" w14:textId="77777777" w:rsidR="00853635" w:rsidRPr="00B263BA" w:rsidRDefault="00853635" w:rsidP="00B169C4">
            <w:pPr>
              <w:jc w:val="both"/>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 xml:space="preserve">Jornada </w:t>
            </w:r>
          </w:p>
        </w:tc>
        <w:tc>
          <w:tcPr>
            <w:tcW w:w="385" w:type="pct"/>
            <w:tcBorders>
              <w:top w:val="nil"/>
              <w:left w:val="nil"/>
              <w:bottom w:val="single" w:sz="4" w:space="0" w:color="auto"/>
              <w:right w:val="nil"/>
            </w:tcBorders>
            <w:shd w:val="clear" w:color="auto" w:fill="auto"/>
            <w:vAlign w:val="center"/>
            <w:hideMark/>
          </w:tcPr>
          <w:p w14:paraId="27C65627" w14:textId="77777777" w:rsidR="00853635" w:rsidRPr="00B263BA" w:rsidRDefault="00853635" w:rsidP="00B169C4">
            <w:pPr>
              <w:jc w:val="both"/>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 </w:t>
            </w:r>
          </w:p>
        </w:tc>
        <w:tc>
          <w:tcPr>
            <w:tcW w:w="444" w:type="pct"/>
            <w:tcBorders>
              <w:top w:val="nil"/>
              <w:left w:val="single" w:sz="4" w:space="0" w:color="auto"/>
              <w:bottom w:val="single" w:sz="4" w:space="0" w:color="auto"/>
              <w:right w:val="single" w:sz="4" w:space="0" w:color="auto"/>
            </w:tcBorders>
            <w:shd w:val="clear" w:color="auto" w:fill="auto"/>
            <w:vAlign w:val="center"/>
            <w:hideMark/>
          </w:tcPr>
          <w:p w14:paraId="7EE3ECB5" w14:textId="77777777" w:rsidR="00853635" w:rsidRPr="00B263BA" w:rsidRDefault="00853635" w:rsidP="00B169C4">
            <w:pPr>
              <w:jc w:val="both"/>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2</w:t>
            </w:r>
          </w:p>
        </w:tc>
        <w:tc>
          <w:tcPr>
            <w:tcW w:w="426" w:type="pct"/>
            <w:tcBorders>
              <w:top w:val="nil"/>
              <w:left w:val="nil"/>
              <w:bottom w:val="single" w:sz="4" w:space="0" w:color="auto"/>
              <w:right w:val="single" w:sz="4" w:space="0" w:color="auto"/>
            </w:tcBorders>
            <w:shd w:val="clear" w:color="auto" w:fill="auto"/>
            <w:vAlign w:val="center"/>
            <w:hideMark/>
          </w:tcPr>
          <w:p w14:paraId="08FCD418" w14:textId="77777777" w:rsidR="00853635" w:rsidRPr="00B263BA" w:rsidRDefault="00853635" w:rsidP="00B169C4">
            <w:pPr>
              <w:jc w:val="center"/>
              <w:rPr>
                <w:rFonts w:ascii="Arial" w:eastAsia="Times New Roman" w:hAnsi="Arial" w:cs="Arial"/>
                <w:color w:val="FF0000"/>
                <w:sz w:val="16"/>
                <w:szCs w:val="16"/>
                <w:lang w:eastAsia="es-CO"/>
              </w:rPr>
            </w:pPr>
            <w:r w:rsidRPr="00B263BA">
              <w:rPr>
                <w:rFonts w:ascii="Arial" w:eastAsia="Times New Roman" w:hAnsi="Arial" w:cs="Arial"/>
                <w:color w:val="FF0000"/>
                <w:sz w:val="16"/>
                <w:szCs w:val="16"/>
                <w:lang w:eastAsia="es-CO"/>
              </w:rPr>
              <w:t xml:space="preserve"> $                     5.318 </w:t>
            </w:r>
          </w:p>
        </w:tc>
        <w:tc>
          <w:tcPr>
            <w:tcW w:w="153" w:type="pct"/>
            <w:tcBorders>
              <w:top w:val="nil"/>
              <w:left w:val="nil"/>
              <w:bottom w:val="nil"/>
              <w:right w:val="nil"/>
            </w:tcBorders>
            <w:shd w:val="clear" w:color="auto" w:fill="auto"/>
            <w:vAlign w:val="center"/>
            <w:hideMark/>
          </w:tcPr>
          <w:p w14:paraId="66614567"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tcBorders>
              <w:top w:val="nil"/>
              <w:left w:val="single" w:sz="4" w:space="0" w:color="auto"/>
              <w:bottom w:val="nil"/>
              <w:right w:val="nil"/>
            </w:tcBorders>
            <w:shd w:val="clear" w:color="000000" w:fill="4472C4"/>
            <w:vAlign w:val="center"/>
            <w:hideMark/>
          </w:tcPr>
          <w:p w14:paraId="3CB07276"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tcBorders>
              <w:top w:val="nil"/>
              <w:left w:val="single" w:sz="4" w:space="0" w:color="auto"/>
              <w:bottom w:val="nil"/>
              <w:right w:val="nil"/>
            </w:tcBorders>
            <w:shd w:val="clear" w:color="auto" w:fill="auto"/>
            <w:vAlign w:val="center"/>
            <w:hideMark/>
          </w:tcPr>
          <w:p w14:paraId="5823DDE0"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tcBorders>
              <w:top w:val="nil"/>
              <w:left w:val="single" w:sz="4" w:space="0" w:color="auto"/>
              <w:bottom w:val="nil"/>
              <w:right w:val="nil"/>
            </w:tcBorders>
            <w:shd w:val="clear" w:color="auto" w:fill="auto"/>
            <w:vAlign w:val="center"/>
            <w:hideMark/>
          </w:tcPr>
          <w:p w14:paraId="7303BF60"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4" w:type="pct"/>
            <w:tcBorders>
              <w:top w:val="nil"/>
              <w:left w:val="single" w:sz="4" w:space="0" w:color="auto"/>
              <w:bottom w:val="nil"/>
              <w:right w:val="nil"/>
            </w:tcBorders>
            <w:shd w:val="clear" w:color="000000" w:fill="4472C4"/>
            <w:vAlign w:val="center"/>
            <w:hideMark/>
          </w:tcPr>
          <w:p w14:paraId="71D1C061"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433" w:type="pct"/>
            <w:vMerge/>
            <w:tcBorders>
              <w:top w:val="nil"/>
              <w:left w:val="nil"/>
              <w:bottom w:val="single" w:sz="4" w:space="0" w:color="000000"/>
              <w:right w:val="nil"/>
            </w:tcBorders>
            <w:vAlign w:val="center"/>
            <w:hideMark/>
          </w:tcPr>
          <w:p w14:paraId="16CE48D8" w14:textId="77777777" w:rsidR="00853635" w:rsidRPr="00B263BA" w:rsidRDefault="00853635" w:rsidP="00B169C4">
            <w:pPr>
              <w:rPr>
                <w:rFonts w:ascii="Calibri" w:eastAsia="Times New Roman" w:hAnsi="Calibri" w:cs="Calibri"/>
                <w:color w:val="000000"/>
                <w:sz w:val="16"/>
                <w:szCs w:val="16"/>
                <w:lang w:eastAsia="es-CO"/>
              </w:rPr>
            </w:pPr>
          </w:p>
        </w:tc>
        <w:tc>
          <w:tcPr>
            <w:tcW w:w="569" w:type="pct"/>
            <w:vMerge/>
            <w:tcBorders>
              <w:top w:val="nil"/>
              <w:left w:val="single" w:sz="4" w:space="0" w:color="auto"/>
              <w:bottom w:val="single" w:sz="4" w:space="0" w:color="000000"/>
              <w:right w:val="single" w:sz="8" w:space="0" w:color="auto"/>
            </w:tcBorders>
            <w:vAlign w:val="center"/>
            <w:hideMark/>
          </w:tcPr>
          <w:p w14:paraId="02CD46D6" w14:textId="77777777" w:rsidR="00853635" w:rsidRPr="00B263BA" w:rsidRDefault="00853635" w:rsidP="00B169C4">
            <w:pPr>
              <w:rPr>
                <w:rFonts w:ascii="Calibri" w:eastAsia="Times New Roman" w:hAnsi="Calibri" w:cs="Calibri"/>
                <w:color w:val="000000"/>
                <w:sz w:val="16"/>
                <w:szCs w:val="16"/>
                <w:lang w:eastAsia="es-CO"/>
              </w:rPr>
            </w:pPr>
          </w:p>
        </w:tc>
      </w:tr>
      <w:tr w:rsidR="00853635" w:rsidRPr="00B263BA" w14:paraId="32F5E5EB" w14:textId="77777777" w:rsidTr="00853635">
        <w:trPr>
          <w:trHeight w:val="405"/>
        </w:trPr>
        <w:tc>
          <w:tcPr>
            <w:tcW w:w="744" w:type="pct"/>
            <w:vMerge w:val="restart"/>
            <w:tcBorders>
              <w:top w:val="nil"/>
              <w:left w:val="single" w:sz="8" w:space="0" w:color="auto"/>
              <w:bottom w:val="single" w:sz="4" w:space="0" w:color="auto"/>
              <w:right w:val="single" w:sz="4" w:space="0" w:color="auto"/>
            </w:tcBorders>
            <w:shd w:val="clear" w:color="auto" w:fill="auto"/>
            <w:vAlign w:val="center"/>
            <w:hideMark/>
          </w:tcPr>
          <w:p w14:paraId="199BDB15" w14:textId="77777777" w:rsidR="00853635" w:rsidRPr="00B263BA" w:rsidRDefault="00853635" w:rsidP="00B169C4">
            <w:pPr>
              <w:jc w:val="cente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xml:space="preserve">PRODUCTO 4.2 </w:t>
            </w:r>
            <w:proofErr w:type="spellStart"/>
            <w:r w:rsidRPr="00B263BA">
              <w:rPr>
                <w:rFonts w:ascii="Arial" w:eastAsia="Times New Roman" w:hAnsi="Arial" w:cs="Arial"/>
                <w:b/>
                <w:bCs/>
                <w:color w:val="000000"/>
                <w:sz w:val="16"/>
                <w:szCs w:val="16"/>
                <w:lang w:eastAsia="es-CO"/>
              </w:rPr>
              <w:t>Evaluacion</w:t>
            </w:r>
            <w:proofErr w:type="spellEnd"/>
            <w:r w:rsidRPr="00B263BA">
              <w:rPr>
                <w:rFonts w:ascii="Arial" w:eastAsia="Times New Roman" w:hAnsi="Arial" w:cs="Arial"/>
                <w:b/>
                <w:bCs/>
                <w:color w:val="000000"/>
                <w:sz w:val="16"/>
                <w:szCs w:val="16"/>
                <w:lang w:eastAsia="es-CO"/>
              </w:rPr>
              <w:t xml:space="preserve"> final </w:t>
            </w:r>
          </w:p>
        </w:tc>
        <w:tc>
          <w:tcPr>
            <w:tcW w:w="2060" w:type="pct"/>
            <w:gridSpan w:val="4"/>
            <w:tcBorders>
              <w:top w:val="single" w:sz="4" w:space="0" w:color="auto"/>
              <w:left w:val="nil"/>
              <w:bottom w:val="single" w:sz="4" w:space="0" w:color="auto"/>
              <w:right w:val="single" w:sz="4" w:space="0" w:color="auto"/>
            </w:tcBorders>
            <w:shd w:val="clear" w:color="000000" w:fill="BFBFBF"/>
            <w:vAlign w:val="center"/>
            <w:hideMark/>
          </w:tcPr>
          <w:p w14:paraId="0B306736" w14:textId="77777777" w:rsidR="00853635" w:rsidRPr="00B263BA" w:rsidRDefault="00853635" w:rsidP="00B169C4">
            <w:pPr>
              <w:rPr>
                <w:rFonts w:ascii="Calibri" w:eastAsia="Times New Roman" w:hAnsi="Calibri" w:cs="Calibri"/>
                <w:b/>
                <w:bCs/>
                <w:color w:val="000000"/>
                <w:sz w:val="16"/>
                <w:szCs w:val="16"/>
                <w:lang w:eastAsia="es-CO"/>
              </w:rPr>
            </w:pPr>
            <w:r w:rsidRPr="00B263BA">
              <w:rPr>
                <w:rFonts w:ascii="Calibri" w:eastAsia="Times New Roman" w:hAnsi="Calibri" w:cs="Calibri"/>
                <w:b/>
                <w:bCs/>
                <w:color w:val="000000"/>
                <w:sz w:val="16"/>
                <w:szCs w:val="16"/>
                <w:lang w:eastAsia="es-CO"/>
              </w:rPr>
              <w:t xml:space="preserve">5. Viajes </w:t>
            </w:r>
          </w:p>
        </w:tc>
        <w:tc>
          <w:tcPr>
            <w:tcW w:w="426" w:type="pct"/>
            <w:tcBorders>
              <w:top w:val="nil"/>
              <w:left w:val="nil"/>
              <w:bottom w:val="single" w:sz="4" w:space="0" w:color="auto"/>
              <w:right w:val="single" w:sz="4" w:space="0" w:color="auto"/>
            </w:tcBorders>
            <w:shd w:val="clear" w:color="000000" w:fill="BFBFBF"/>
            <w:vAlign w:val="center"/>
            <w:hideMark/>
          </w:tcPr>
          <w:p w14:paraId="5AF42708" w14:textId="77777777" w:rsidR="00853635" w:rsidRPr="00B263BA" w:rsidRDefault="00853635" w:rsidP="00B169C4">
            <w:pPr>
              <w:jc w:val="cente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xml:space="preserve"> $                     3.465 </w:t>
            </w:r>
          </w:p>
        </w:tc>
        <w:tc>
          <w:tcPr>
            <w:tcW w:w="153"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638A4262"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4A2199B2"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06121151"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3"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7E2F071F"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154" w:type="pct"/>
            <w:vMerge w:val="restart"/>
            <w:tcBorders>
              <w:top w:val="single" w:sz="8" w:space="0" w:color="auto"/>
              <w:left w:val="single" w:sz="4" w:space="0" w:color="auto"/>
              <w:bottom w:val="single" w:sz="4" w:space="0" w:color="auto"/>
              <w:right w:val="single" w:sz="8" w:space="0" w:color="auto"/>
            </w:tcBorders>
            <w:shd w:val="clear" w:color="000000" w:fill="4472C4"/>
            <w:vAlign w:val="center"/>
            <w:hideMark/>
          </w:tcPr>
          <w:p w14:paraId="6D312107" w14:textId="77777777" w:rsidR="00853635" w:rsidRPr="00B263BA" w:rsidRDefault="00853635" w:rsidP="00B169C4">
            <w:pPr>
              <w:jc w:val="center"/>
              <w:rPr>
                <w:rFonts w:ascii="Calibri" w:eastAsia="Times New Roman" w:hAnsi="Calibri" w:cs="Calibri"/>
                <w:color w:val="000000"/>
                <w:sz w:val="16"/>
                <w:szCs w:val="16"/>
                <w:lang w:eastAsia="es-CO"/>
              </w:rPr>
            </w:pPr>
            <w:r w:rsidRPr="00B263BA">
              <w:rPr>
                <w:rFonts w:ascii="Calibri" w:eastAsia="Times New Roman" w:hAnsi="Calibri" w:cs="Calibri"/>
                <w:color w:val="000000"/>
                <w:sz w:val="16"/>
                <w:szCs w:val="16"/>
                <w:lang w:eastAsia="es-CO"/>
              </w:rPr>
              <w:t> </w:t>
            </w:r>
          </w:p>
        </w:tc>
        <w:tc>
          <w:tcPr>
            <w:tcW w:w="433" w:type="pct"/>
            <w:vMerge/>
            <w:tcBorders>
              <w:top w:val="nil"/>
              <w:left w:val="nil"/>
              <w:bottom w:val="single" w:sz="4" w:space="0" w:color="000000"/>
              <w:right w:val="nil"/>
            </w:tcBorders>
            <w:vAlign w:val="center"/>
            <w:hideMark/>
          </w:tcPr>
          <w:p w14:paraId="10CCF19F" w14:textId="77777777" w:rsidR="00853635" w:rsidRPr="00B263BA" w:rsidRDefault="00853635" w:rsidP="00B169C4">
            <w:pPr>
              <w:rPr>
                <w:rFonts w:ascii="Calibri" w:eastAsia="Times New Roman" w:hAnsi="Calibri" w:cs="Calibri"/>
                <w:color w:val="000000"/>
                <w:sz w:val="16"/>
                <w:szCs w:val="16"/>
                <w:lang w:eastAsia="es-CO"/>
              </w:rPr>
            </w:pPr>
          </w:p>
        </w:tc>
        <w:tc>
          <w:tcPr>
            <w:tcW w:w="569" w:type="pct"/>
            <w:vMerge/>
            <w:tcBorders>
              <w:top w:val="nil"/>
              <w:left w:val="single" w:sz="4" w:space="0" w:color="auto"/>
              <w:bottom w:val="single" w:sz="4" w:space="0" w:color="000000"/>
              <w:right w:val="single" w:sz="8" w:space="0" w:color="auto"/>
            </w:tcBorders>
            <w:vAlign w:val="center"/>
            <w:hideMark/>
          </w:tcPr>
          <w:p w14:paraId="215E1FC7" w14:textId="77777777" w:rsidR="00853635" w:rsidRPr="00B263BA" w:rsidRDefault="00853635" w:rsidP="00B169C4">
            <w:pPr>
              <w:rPr>
                <w:rFonts w:ascii="Calibri" w:eastAsia="Times New Roman" w:hAnsi="Calibri" w:cs="Calibri"/>
                <w:color w:val="000000"/>
                <w:sz w:val="16"/>
                <w:szCs w:val="16"/>
                <w:lang w:eastAsia="es-CO"/>
              </w:rPr>
            </w:pPr>
          </w:p>
        </w:tc>
      </w:tr>
      <w:tr w:rsidR="00853635" w:rsidRPr="00B263BA" w14:paraId="23242CA1" w14:textId="77777777" w:rsidTr="00853635">
        <w:trPr>
          <w:trHeight w:val="129"/>
        </w:trPr>
        <w:tc>
          <w:tcPr>
            <w:tcW w:w="744" w:type="pct"/>
            <w:vMerge/>
            <w:tcBorders>
              <w:top w:val="nil"/>
              <w:left w:val="single" w:sz="8" w:space="0" w:color="auto"/>
              <w:bottom w:val="single" w:sz="4" w:space="0" w:color="auto"/>
              <w:right w:val="single" w:sz="4" w:space="0" w:color="auto"/>
            </w:tcBorders>
            <w:vAlign w:val="center"/>
            <w:hideMark/>
          </w:tcPr>
          <w:p w14:paraId="1E822CEF" w14:textId="77777777" w:rsidR="00853635" w:rsidRPr="00B263BA" w:rsidRDefault="00853635" w:rsidP="00B169C4">
            <w:pPr>
              <w:rPr>
                <w:rFonts w:ascii="Arial" w:eastAsia="Times New Roman" w:hAnsi="Arial" w:cs="Arial"/>
                <w:b/>
                <w:bCs/>
                <w:color w:val="000000"/>
                <w:sz w:val="16"/>
                <w:szCs w:val="16"/>
                <w:lang w:eastAsia="es-CO"/>
              </w:rPr>
            </w:pPr>
          </w:p>
        </w:tc>
        <w:tc>
          <w:tcPr>
            <w:tcW w:w="708" w:type="pct"/>
            <w:tcBorders>
              <w:top w:val="nil"/>
              <w:left w:val="nil"/>
              <w:bottom w:val="single" w:sz="4" w:space="0" w:color="auto"/>
              <w:right w:val="single" w:sz="4" w:space="0" w:color="auto"/>
            </w:tcBorders>
            <w:shd w:val="clear" w:color="auto" w:fill="auto"/>
            <w:vAlign w:val="center"/>
            <w:hideMark/>
          </w:tcPr>
          <w:p w14:paraId="03028806" w14:textId="77777777" w:rsidR="00853635" w:rsidRPr="00B263BA" w:rsidRDefault="00853635" w:rsidP="00B169C4">
            <w:pPr>
              <w:rPr>
                <w:rFonts w:ascii="Arial" w:eastAsia="Times New Roman" w:hAnsi="Arial" w:cs="Arial"/>
                <w:color w:val="00B050"/>
                <w:sz w:val="16"/>
                <w:szCs w:val="16"/>
                <w:lang w:eastAsia="es-CO"/>
              </w:rPr>
            </w:pPr>
            <w:r w:rsidRPr="00B263BA">
              <w:rPr>
                <w:rFonts w:ascii="Arial" w:eastAsia="Times New Roman" w:hAnsi="Arial" w:cs="Arial"/>
                <w:color w:val="00B050"/>
                <w:sz w:val="16"/>
                <w:szCs w:val="16"/>
                <w:lang w:eastAsia="es-CO"/>
              </w:rPr>
              <w:t xml:space="preserve">5.1 Viajes de </w:t>
            </w:r>
            <w:proofErr w:type="spellStart"/>
            <w:r w:rsidRPr="00B263BA">
              <w:rPr>
                <w:rFonts w:ascii="Arial" w:eastAsia="Times New Roman" w:hAnsi="Arial" w:cs="Arial"/>
                <w:color w:val="00B050"/>
                <w:sz w:val="16"/>
                <w:szCs w:val="16"/>
                <w:lang w:eastAsia="es-CO"/>
              </w:rPr>
              <w:t>evaluacion</w:t>
            </w:r>
            <w:proofErr w:type="spellEnd"/>
          </w:p>
        </w:tc>
        <w:tc>
          <w:tcPr>
            <w:tcW w:w="522" w:type="pct"/>
            <w:tcBorders>
              <w:top w:val="nil"/>
              <w:left w:val="nil"/>
              <w:bottom w:val="single" w:sz="4" w:space="0" w:color="auto"/>
              <w:right w:val="single" w:sz="4" w:space="0" w:color="auto"/>
            </w:tcBorders>
            <w:shd w:val="clear" w:color="auto" w:fill="auto"/>
            <w:vAlign w:val="center"/>
            <w:hideMark/>
          </w:tcPr>
          <w:p w14:paraId="1328EE54" w14:textId="77777777" w:rsidR="00853635" w:rsidRPr="00B263BA" w:rsidRDefault="00853635" w:rsidP="00B169C4">
            <w:pPr>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 xml:space="preserve">Documento </w:t>
            </w:r>
          </w:p>
        </w:tc>
        <w:tc>
          <w:tcPr>
            <w:tcW w:w="385" w:type="pct"/>
            <w:tcBorders>
              <w:top w:val="nil"/>
              <w:left w:val="nil"/>
              <w:bottom w:val="single" w:sz="4" w:space="0" w:color="auto"/>
              <w:right w:val="single" w:sz="4" w:space="0" w:color="auto"/>
            </w:tcBorders>
            <w:shd w:val="clear" w:color="auto" w:fill="auto"/>
            <w:vAlign w:val="center"/>
            <w:hideMark/>
          </w:tcPr>
          <w:p w14:paraId="244BBD13" w14:textId="77777777" w:rsidR="00853635" w:rsidRPr="00B263BA" w:rsidRDefault="00853635" w:rsidP="00B169C4">
            <w:pPr>
              <w:jc w:val="both"/>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 xml:space="preserve"> $           495 </w:t>
            </w:r>
          </w:p>
        </w:tc>
        <w:tc>
          <w:tcPr>
            <w:tcW w:w="444" w:type="pct"/>
            <w:tcBorders>
              <w:top w:val="nil"/>
              <w:left w:val="nil"/>
              <w:bottom w:val="single" w:sz="4" w:space="0" w:color="auto"/>
              <w:right w:val="single" w:sz="4" w:space="0" w:color="auto"/>
            </w:tcBorders>
            <w:shd w:val="clear" w:color="auto" w:fill="auto"/>
            <w:vAlign w:val="center"/>
            <w:hideMark/>
          </w:tcPr>
          <w:p w14:paraId="08A140FF" w14:textId="77777777" w:rsidR="00853635" w:rsidRPr="00B263BA" w:rsidRDefault="00853635" w:rsidP="00B169C4">
            <w:pPr>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7</w:t>
            </w:r>
          </w:p>
        </w:tc>
        <w:tc>
          <w:tcPr>
            <w:tcW w:w="426" w:type="pct"/>
            <w:tcBorders>
              <w:top w:val="nil"/>
              <w:left w:val="nil"/>
              <w:bottom w:val="single" w:sz="4" w:space="0" w:color="auto"/>
              <w:right w:val="single" w:sz="4" w:space="0" w:color="auto"/>
            </w:tcBorders>
            <w:shd w:val="clear" w:color="auto" w:fill="auto"/>
            <w:vAlign w:val="center"/>
            <w:hideMark/>
          </w:tcPr>
          <w:p w14:paraId="2D4727DE" w14:textId="77777777" w:rsidR="00853635" w:rsidRPr="00B263BA" w:rsidRDefault="00853635" w:rsidP="00B169C4">
            <w:pPr>
              <w:jc w:val="both"/>
              <w:rPr>
                <w:rFonts w:ascii="Arial" w:eastAsia="Times New Roman" w:hAnsi="Arial" w:cs="Arial"/>
                <w:color w:val="FF0000"/>
                <w:sz w:val="16"/>
                <w:szCs w:val="16"/>
                <w:lang w:eastAsia="es-CO"/>
              </w:rPr>
            </w:pPr>
            <w:r w:rsidRPr="00B263BA">
              <w:rPr>
                <w:rFonts w:ascii="Arial" w:eastAsia="Times New Roman" w:hAnsi="Arial" w:cs="Arial"/>
                <w:color w:val="FF0000"/>
                <w:sz w:val="16"/>
                <w:szCs w:val="16"/>
                <w:lang w:eastAsia="es-CO"/>
              </w:rPr>
              <w:t xml:space="preserve"> $                     3.465 </w:t>
            </w:r>
          </w:p>
        </w:tc>
        <w:tc>
          <w:tcPr>
            <w:tcW w:w="153" w:type="pct"/>
            <w:vMerge/>
            <w:tcBorders>
              <w:top w:val="single" w:sz="8" w:space="0" w:color="auto"/>
              <w:left w:val="single" w:sz="4" w:space="0" w:color="auto"/>
              <w:bottom w:val="single" w:sz="4" w:space="0" w:color="auto"/>
              <w:right w:val="single" w:sz="8" w:space="0" w:color="auto"/>
            </w:tcBorders>
            <w:vAlign w:val="center"/>
            <w:hideMark/>
          </w:tcPr>
          <w:p w14:paraId="1DD13017" w14:textId="77777777" w:rsidR="00853635" w:rsidRPr="00B263BA" w:rsidRDefault="00853635" w:rsidP="00B169C4">
            <w:pPr>
              <w:rPr>
                <w:rFonts w:ascii="Calibri" w:eastAsia="Times New Roman" w:hAnsi="Calibri" w:cs="Calibri"/>
                <w:color w:val="000000"/>
                <w:sz w:val="16"/>
                <w:szCs w:val="16"/>
                <w:lang w:eastAsia="es-CO"/>
              </w:rPr>
            </w:pPr>
          </w:p>
        </w:tc>
        <w:tc>
          <w:tcPr>
            <w:tcW w:w="153" w:type="pct"/>
            <w:vMerge/>
            <w:tcBorders>
              <w:top w:val="single" w:sz="8" w:space="0" w:color="auto"/>
              <w:left w:val="single" w:sz="4" w:space="0" w:color="auto"/>
              <w:bottom w:val="single" w:sz="4" w:space="0" w:color="auto"/>
              <w:right w:val="single" w:sz="8" w:space="0" w:color="auto"/>
            </w:tcBorders>
            <w:vAlign w:val="center"/>
            <w:hideMark/>
          </w:tcPr>
          <w:p w14:paraId="7D2E9DEC" w14:textId="77777777" w:rsidR="00853635" w:rsidRPr="00B263BA" w:rsidRDefault="00853635" w:rsidP="00B169C4">
            <w:pPr>
              <w:rPr>
                <w:rFonts w:ascii="Calibri" w:eastAsia="Times New Roman" w:hAnsi="Calibri" w:cs="Calibri"/>
                <w:color w:val="000000"/>
                <w:sz w:val="16"/>
                <w:szCs w:val="16"/>
                <w:lang w:eastAsia="es-CO"/>
              </w:rPr>
            </w:pPr>
          </w:p>
        </w:tc>
        <w:tc>
          <w:tcPr>
            <w:tcW w:w="153" w:type="pct"/>
            <w:vMerge/>
            <w:tcBorders>
              <w:top w:val="single" w:sz="8" w:space="0" w:color="auto"/>
              <w:left w:val="single" w:sz="4" w:space="0" w:color="auto"/>
              <w:bottom w:val="single" w:sz="4" w:space="0" w:color="auto"/>
              <w:right w:val="single" w:sz="8" w:space="0" w:color="auto"/>
            </w:tcBorders>
            <w:vAlign w:val="center"/>
            <w:hideMark/>
          </w:tcPr>
          <w:p w14:paraId="006D5016" w14:textId="77777777" w:rsidR="00853635" w:rsidRPr="00B263BA" w:rsidRDefault="00853635" w:rsidP="00B169C4">
            <w:pPr>
              <w:rPr>
                <w:rFonts w:ascii="Calibri" w:eastAsia="Times New Roman" w:hAnsi="Calibri" w:cs="Calibri"/>
                <w:color w:val="000000"/>
                <w:sz w:val="16"/>
                <w:szCs w:val="16"/>
                <w:lang w:eastAsia="es-CO"/>
              </w:rPr>
            </w:pPr>
          </w:p>
        </w:tc>
        <w:tc>
          <w:tcPr>
            <w:tcW w:w="153" w:type="pct"/>
            <w:vMerge/>
            <w:tcBorders>
              <w:top w:val="single" w:sz="8" w:space="0" w:color="auto"/>
              <w:left w:val="single" w:sz="4" w:space="0" w:color="auto"/>
              <w:bottom w:val="single" w:sz="4" w:space="0" w:color="auto"/>
              <w:right w:val="single" w:sz="8" w:space="0" w:color="auto"/>
            </w:tcBorders>
            <w:vAlign w:val="center"/>
            <w:hideMark/>
          </w:tcPr>
          <w:p w14:paraId="7CA61E73" w14:textId="77777777" w:rsidR="00853635" w:rsidRPr="00B263BA" w:rsidRDefault="00853635" w:rsidP="00B169C4">
            <w:pPr>
              <w:rPr>
                <w:rFonts w:ascii="Calibri" w:eastAsia="Times New Roman" w:hAnsi="Calibri" w:cs="Calibri"/>
                <w:color w:val="000000"/>
                <w:sz w:val="16"/>
                <w:szCs w:val="16"/>
                <w:lang w:eastAsia="es-CO"/>
              </w:rPr>
            </w:pPr>
          </w:p>
        </w:tc>
        <w:tc>
          <w:tcPr>
            <w:tcW w:w="154" w:type="pct"/>
            <w:vMerge/>
            <w:tcBorders>
              <w:top w:val="single" w:sz="8" w:space="0" w:color="auto"/>
              <w:left w:val="single" w:sz="4" w:space="0" w:color="auto"/>
              <w:bottom w:val="single" w:sz="4" w:space="0" w:color="auto"/>
              <w:right w:val="single" w:sz="8" w:space="0" w:color="auto"/>
            </w:tcBorders>
            <w:vAlign w:val="center"/>
            <w:hideMark/>
          </w:tcPr>
          <w:p w14:paraId="0BEB2668" w14:textId="77777777" w:rsidR="00853635" w:rsidRPr="00B263BA" w:rsidRDefault="00853635" w:rsidP="00B169C4">
            <w:pPr>
              <w:rPr>
                <w:rFonts w:ascii="Calibri" w:eastAsia="Times New Roman" w:hAnsi="Calibri" w:cs="Calibri"/>
                <w:color w:val="000000"/>
                <w:sz w:val="16"/>
                <w:szCs w:val="16"/>
                <w:lang w:eastAsia="es-CO"/>
              </w:rPr>
            </w:pPr>
          </w:p>
        </w:tc>
        <w:tc>
          <w:tcPr>
            <w:tcW w:w="433" w:type="pct"/>
            <w:vMerge/>
            <w:tcBorders>
              <w:top w:val="nil"/>
              <w:left w:val="nil"/>
              <w:bottom w:val="single" w:sz="4" w:space="0" w:color="000000"/>
              <w:right w:val="nil"/>
            </w:tcBorders>
            <w:vAlign w:val="center"/>
            <w:hideMark/>
          </w:tcPr>
          <w:p w14:paraId="572D0FC3" w14:textId="77777777" w:rsidR="00853635" w:rsidRPr="00B263BA" w:rsidRDefault="00853635" w:rsidP="00B169C4">
            <w:pPr>
              <w:rPr>
                <w:rFonts w:ascii="Calibri" w:eastAsia="Times New Roman" w:hAnsi="Calibri" w:cs="Calibri"/>
                <w:color w:val="000000"/>
                <w:sz w:val="16"/>
                <w:szCs w:val="16"/>
                <w:lang w:eastAsia="es-CO"/>
              </w:rPr>
            </w:pPr>
          </w:p>
        </w:tc>
        <w:tc>
          <w:tcPr>
            <w:tcW w:w="569" w:type="pct"/>
            <w:vMerge/>
            <w:tcBorders>
              <w:top w:val="nil"/>
              <w:left w:val="single" w:sz="4" w:space="0" w:color="auto"/>
              <w:bottom w:val="single" w:sz="4" w:space="0" w:color="000000"/>
              <w:right w:val="single" w:sz="8" w:space="0" w:color="auto"/>
            </w:tcBorders>
            <w:vAlign w:val="center"/>
            <w:hideMark/>
          </w:tcPr>
          <w:p w14:paraId="76C29D94" w14:textId="77777777" w:rsidR="00853635" w:rsidRPr="00B263BA" w:rsidRDefault="00853635" w:rsidP="00B169C4">
            <w:pPr>
              <w:rPr>
                <w:rFonts w:ascii="Calibri" w:eastAsia="Times New Roman" w:hAnsi="Calibri" w:cs="Calibri"/>
                <w:color w:val="000000"/>
                <w:sz w:val="16"/>
                <w:szCs w:val="16"/>
                <w:lang w:eastAsia="es-CO"/>
              </w:rPr>
            </w:pPr>
          </w:p>
        </w:tc>
      </w:tr>
      <w:tr w:rsidR="00853635" w:rsidRPr="00B263BA" w14:paraId="1AB9E78E" w14:textId="77777777" w:rsidTr="00853635">
        <w:trPr>
          <w:trHeight w:val="359"/>
        </w:trPr>
        <w:tc>
          <w:tcPr>
            <w:tcW w:w="2804" w:type="pct"/>
            <w:gridSpan w:val="5"/>
            <w:tcBorders>
              <w:top w:val="single" w:sz="8" w:space="0" w:color="auto"/>
              <w:left w:val="single" w:sz="4" w:space="0" w:color="auto"/>
              <w:bottom w:val="single" w:sz="4" w:space="0" w:color="auto"/>
              <w:right w:val="single" w:sz="4" w:space="0" w:color="000000"/>
            </w:tcBorders>
            <w:shd w:val="clear" w:color="auto" w:fill="auto"/>
            <w:vAlign w:val="center"/>
            <w:hideMark/>
          </w:tcPr>
          <w:p w14:paraId="3DD0EBB0" w14:textId="77777777" w:rsidR="00853635" w:rsidRPr="00B263BA" w:rsidRDefault="00853635" w:rsidP="00B169C4">
            <w:pPr>
              <w:jc w:val="right"/>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xml:space="preserve">7. Costos directos Totales para el proyecto Coordinación, asistencia y </w:t>
            </w:r>
            <w:proofErr w:type="spellStart"/>
            <w:r w:rsidRPr="00B263BA">
              <w:rPr>
                <w:rFonts w:ascii="Arial" w:eastAsia="Times New Roman" w:hAnsi="Arial" w:cs="Arial"/>
                <w:b/>
                <w:bCs/>
                <w:color w:val="000000"/>
                <w:sz w:val="16"/>
                <w:szCs w:val="16"/>
                <w:lang w:eastAsia="es-CO"/>
              </w:rPr>
              <w:t>administracion</w:t>
            </w:r>
            <w:proofErr w:type="spellEnd"/>
            <w:r w:rsidRPr="00B263BA">
              <w:rPr>
                <w:rFonts w:ascii="Arial" w:eastAsia="Times New Roman" w:hAnsi="Arial" w:cs="Arial"/>
                <w:b/>
                <w:bCs/>
                <w:color w:val="000000"/>
                <w:sz w:val="16"/>
                <w:szCs w:val="16"/>
                <w:lang w:eastAsia="es-CO"/>
              </w:rPr>
              <w:t xml:space="preserve"> contable </w:t>
            </w:r>
          </w:p>
        </w:tc>
        <w:tc>
          <w:tcPr>
            <w:tcW w:w="426" w:type="pct"/>
            <w:tcBorders>
              <w:top w:val="nil"/>
              <w:left w:val="nil"/>
              <w:bottom w:val="single" w:sz="4" w:space="0" w:color="auto"/>
              <w:right w:val="single" w:sz="4" w:space="0" w:color="auto"/>
            </w:tcBorders>
            <w:shd w:val="clear" w:color="auto" w:fill="auto"/>
            <w:vAlign w:val="center"/>
            <w:hideMark/>
          </w:tcPr>
          <w:p w14:paraId="12EE988E" w14:textId="77777777" w:rsidR="00853635" w:rsidRPr="00B263BA" w:rsidRDefault="00853635" w:rsidP="00B169C4">
            <w:pPr>
              <w:jc w:val="center"/>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 xml:space="preserve"> $                   20.633 </w:t>
            </w:r>
          </w:p>
        </w:tc>
        <w:tc>
          <w:tcPr>
            <w:tcW w:w="153" w:type="pct"/>
            <w:tcBorders>
              <w:top w:val="nil"/>
              <w:left w:val="nil"/>
              <w:bottom w:val="nil"/>
              <w:right w:val="nil"/>
            </w:tcBorders>
            <w:shd w:val="clear" w:color="auto" w:fill="auto"/>
            <w:vAlign w:val="bottom"/>
            <w:hideMark/>
          </w:tcPr>
          <w:p w14:paraId="665F3C5A" w14:textId="77777777" w:rsidR="00853635" w:rsidRPr="00B263BA" w:rsidRDefault="00853635" w:rsidP="00B169C4">
            <w:pPr>
              <w:jc w:val="center"/>
              <w:rPr>
                <w:rFonts w:ascii="Arial" w:eastAsia="Times New Roman" w:hAnsi="Arial" w:cs="Arial"/>
                <w:color w:val="000000"/>
                <w:sz w:val="16"/>
                <w:szCs w:val="16"/>
                <w:lang w:eastAsia="es-CO"/>
              </w:rPr>
            </w:pPr>
          </w:p>
        </w:tc>
        <w:tc>
          <w:tcPr>
            <w:tcW w:w="153" w:type="pct"/>
            <w:tcBorders>
              <w:top w:val="nil"/>
              <w:left w:val="nil"/>
              <w:bottom w:val="nil"/>
              <w:right w:val="nil"/>
            </w:tcBorders>
            <w:shd w:val="clear" w:color="auto" w:fill="auto"/>
            <w:vAlign w:val="bottom"/>
            <w:hideMark/>
          </w:tcPr>
          <w:p w14:paraId="6E9B2E72" w14:textId="77777777" w:rsidR="00853635" w:rsidRPr="00B263BA" w:rsidRDefault="00853635" w:rsidP="00B169C4">
            <w:pPr>
              <w:rPr>
                <w:rFonts w:eastAsia="Times New Roman"/>
                <w:sz w:val="16"/>
                <w:szCs w:val="16"/>
                <w:lang w:eastAsia="es-CO"/>
              </w:rPr>
            </w:pPr>
          </w:p>
        </w:tc>
        <w:tc>
          <w:tcPr>
            <w:tcW w:w="153" w:type="pct"/>
            <w:tcBorders>
              <w:top w:val="nil"/>
              <w:left w:val="nil"/>
              <w:bottom w:val="nil"/>
              <w:right w:val="nil"/>
            </w:tcBorders>
            <w:shd w:val="clear" w:color="auto" w:fill="auto"/>
            <w:vAlign w:val="bottom"/>
            <w:hideMark/>
          </w:tcPr>
          <w:p w14:paraId="5251BEE1" w14:textId="77777777" w:rsidR="00853635" w:rsidRPr="00B263BA" w:rsidRDefault="00853635" w:rsidP="00B169C4">
            <w:pPr>
              <w:rPr>
                <w:rFonts w:eastAsia="Times New Roman"/>
                <w:sz w:val="16"/>
                <w:szCs w:val="16"/>
                <w:lang w:eastAsia="es-CO"/>
              </w:rPr>
            </w:pPr>
          </w:p>
        </w:tc>
        <w:tc>
          <w:tcPr>
            <w:tcW w:w="153" w:type="pct"/>
            <w:tcBorders>
              <w:top w:val="nil"/>
              <w:left w:val="nil"/>
              <w:bottom w:val="nil"/>
              <w:right w:val="nil"/>
            </w:tcBorders>
            <w:shd w:val="clear" w:color="auto" w:fill="auto"/>
            <w:vAlign w:val="bottom"/>
            <w:hideMark/>
          </w:tcPr>
          <w:p w14:paraId="25149422" w14:textId="77777777" w:rsidR="00853635" w:rsidRPr="00B263BA" w:rsidRDefault="00853635" w:rsidP="00B169C4">
            <w:pPr>
              <w:rPr>
                <w:rFonts w:eastAsia="Times New Roman"/>
                <w:sz w:val="16"/>
                <w:szCs w:val="16"/>
                <w:lang w:eastAsia="es-CO"/>
              </w:rPr>
            </w:pPr>
          </w:p>
        </w:tc>
        <w:tc>
          <w:tcPr>
            <w:tcW w:w="154" w:type="pct"/>
            <w:tcBorders>
              <w:top w:val="nil"/>
              <w:left w:val="nil"/>
              <w:bottom w:val="nil"/>
              <w:right w:val="nil"/>
            </w:tcBorders>
            <w:shd w:val="clear" w:color="auto" w:fill="auto"/>
            <w:vAlign w:val="bottom"/>
            <w:hideMark/>
          </w:tcPr>
          <w:p w14:paraId="2183A063" w14:textId="77777777" w:rsidR="00853635" w:rsidRPr="00B263BA" w:rsidRDefault="00853635" w:rsidP="00B169C4">
            <w:pPr>
              <w:rPr>
                <w:rFonts w:eastAsia="Times New Roman"/>
                <w:sz w:val="16"/>
                <w:szCs w:val="16"/>
                <w:lang w:eastAsia="es-CO"/>
              </w:rPr>
            </w:pPr>
          </w:p>
        </w:tc>
        <w:tc>
          <w:tcPr>
            <w:tcW w:w="433" w:type="pct"/>
            <w:tcBorders>
              <w:top w:val="nil"/>
              <w:left w:val="nil"/>
              <w:bottom w:val="nil"/>
              <w:right w:val="nil"/>
            </w:tcBorders>
            <w:shd w:val="clear" w:color="auto" w:fill="auto"/>
            <w:vAlign w:val="bottom"/>
            <w:hideMark/>
          </w:tcPr>
          <w:p w14:paraId="51ACCD1B" w14:textId="77777777" w:rsidR="00853635" w:rsidRPr="00B263BA" w:rsidRDefault="00853635" w:rsidP="00B169C4">
            <w:pPr>
              <w:rPr>
                <w:rFonts w:eastAsia="Times New Roman"/>
                <w:sz w:val="16"/>
                <w:szCs w:val="16"/>
                <w:lang w:eastAsia="es-CO"/>
              </w:rPr>
            </w:pPr>
          </w:p>
        </w:tc>
        <w:tc>
          <w:tcPr>
            <w:tcW w:w="569" w:type="pct"/>
            <w:tcBorders>
              <w:top w:val="nil"/>
              <w:left w:val="nil"/>
              <w:bottom w:val="nil"/>
              <w:right w:val="nil"/>
            </w:tcBorders>
            <w:shd w:val="clear" w:color="auto" w:fill="auto"/>
            <w:vAlign w:val="bottom"/>
            <w:hideMark/>
          </w:tcPr>
          <w:p w14:paraId="6D456829" w14:textId="77777777" w:rsidR="00853635" w:rsidRPr="00B263BA" w:rsidRDefault="00853635" w:rsidP="00B169C4">
            <w:pPr>
              <w:rPr>
                <w:rFonts w:eastAsia="Times New Roman"/>
                <w:sz w:val="16"/>
                <w:szCs w:val="16"/>
                <w:lang w:eastAsia="es-CO"/>
              </w:rPr>
            </w:pPr>
          </w:p>
        </w:tc>
      </w:tr>
      <w:tr w:rsidR="00853635" w:rsidRPr="00B263BA" w14:paraId="43D0571D" w14:textId="77777777" w:rsidTr="00853635">
        <w:trPr>
          <w:trHeight w:val="405"/>
        </w:trPr>
        <w:tc>
          <w:tcPr>
            <w:tcW w:w="2804"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8F4F366" w14:textId="77777777" w:rsidR="00853635" w:rsidRPr="00B263BA" w:rsidRDefault="00853635" w:rsidP="00B169C4">
            <w:pPr>
              <w:jc w:val="right"/>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8. Subtotal (Sumar los valores de las actividades + costos directos)</w:t>
            </w:r>
          </w:p>
        </w:tc>
        <w:tc>
          <w:tcPr>
            <w:tcW w:w="426" w:type="pct"/>
            <w:tcBorders>
              <w:top w:val="nil"/>
              <w:left w:val="nil"/>
              <w:bottom w:val="single" w:sz="4" w:space="0" w:color="auto"/>
              <w:right w:val="single" w:sz="4" w:space="0" w:color="auto"/>
            </w:tcBorders>
            <w:shd w:val="clear" w:color="auto" w:fill="auto"/>
            <w:vAlign w:val="center"/>
            <w:hideMark/>
          </w:tcPr>
          <w:p w14:paraId="182A6E78" w14:textId="77777777" w:rsidR="00853635" w:rsidRPr="00B263BA" w:rsidRDefault="00853635" w:rsidP="00B169C4">
            <w:pPr>
              <w:jc w:val="center"/>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 xml:space="preserve"> $                 109.662 </w:t>
            </w:r>
          </w:p>
        </w:tc>
        <w:tc>
          <w:tcPr>
            <w:tcW w:w="153" w:type="pct"/>
            <w:tcBorders>
              <w:top w:val="nil"/>
              <w:left w:val="nil"/>
              <w:bottom w:val="nil"/>
              <w:right w:val="nil"/>
            </w:tcBorders>
            <w:shd w:val="clear" w:color="auto" w:fill="auto"/>
            <w:vAlign w:val="bottom"/>
            <w:hideMark/>
          </w:tcPr>
          <w:p w14:paraId="2EDC9FFA" w14:textId="77777777" w:rsidR="00853635" w:rsidRPr="00B263BA" w:rsidRDefault="00853635" w:rsidP="00B169C4">
            <w:pPr>
              <w:jc w:val="center"/>
              <w:rPr>
                <w:rFonts w:ascii="Arial" w:eastAsia="Times New Roman" w:hAnsi="Arial" w:cs="Arial"/>
                <w:color w:val="000000"/>
                <w:sz w:val="16"/>
                <w:szCs w:val="16"/>
                <w:lang w:eastAsia="es-CO"/>
              </w:rPr>
            </w:pPr>
          </w:p>
        </w:tc>
        <w:tc>
          <w:tcPr>
            <w:tcW w:w="153" w:type="pct"/>
            <w:tcBorders>
              <w:top w:val="nil"/>
              <w:left w:val="nil"/>
              <w:bottom w:val="nil"/>
              <w:right w:val="nil"/>
            </w:tcBorders>
            <w:shd w:val="clear" w:color="auto" w:fill="auto"/>
            <w:vAlign w:val="bottom"/>
            <w:hideMark/>
          </w:tcPr>
          <w:p w14:paraId="60F1FE01" w14:textId="77777777" w:rsidR="00853635" w:rsidRPr="00B263BA" w:rsidRDefault="00853635" w:rsidP="00B169C4">
            <w:pPr>
              <w:rPr>
                <w:rFonts w:eastAsia="Times New Roman"/>
                <w:sz w:val="16"/>
                <w:szCs w:val="16"/>
                <w:lang w:eastAsia="es-CO"/>
              </w:rPr>
            </w:pPr>
          </w:p>
        </w:tc>
        <w:tc>
          <w:tcPr>
            <w:tcW w:w="153" w:type="pct"/>
            <w:tcBorders>
              <w:top w:val="nil"/>
              <w:left w:val="nil"/>
              <w:bottom w:val="nil"/>
              <w:right w:val="nil"/>
            </w:tcBorders>
            <w:shd w:val="clear" w:color="auto" w:fill="auto"/>
            <w:vAlign w:val="bottom"/>
            <w:hideMark/>
          </w:tcPr>
          <w:p w14:paraId="3EAA5171" w14:textId="77777777" w:rsidR="00853635" w:rsidRPr="00B263BA" w:rsidRDefault="00853635" w:rsidP="00B169C4">
            <w:pPr>
              <w:rPr>
                <w:rFonts w:eastAsia="Times New Roman"/>
                <w:sz w:val="16"/>
                <w:szCs w:val="16"/>
                <w:lang w:eastAsia="es-CO"/>
              </w:rPr>
            </w:pPr>
          </w:p>
        </w:tc>
        <w:tc>
          <w:tcPr>
            <w:tcW w:w="153" w:type="pct"/>
            <w:tcBorders>
              <w:top w:val="nil"/>
              <w:left w:val="nil"/>
              <w:bottom w:val="nil"/>
              <w:right w:val="nil"/>
            </w:tcBorders>
            <w:shd w:val="clear" w:color="auto" w:fill="auto"/>
            <w:vAlign w:val="bottom"/>
            <w:hideMark/>
          </w:tcPr>
          <w:p w14:paraId="2703372A" w14:textId="77777777" w:rsidR="00853635" w:rsidRPr="00B263BA" w:rsidRDefault="00853635" w:rsidP="00B169C4">
            <w:pPr>
              <w:rPr>
                <w:rFonts w:eastAsia="Times New Roman"/>
                <w:sz w:val="16"/>
                <w:szCs w:val="16"/>
                <w:lang w:eastAsia="es-CO"/>
              </w:rPr>
            </w:pPr>
          </w:p>
        </w:tc>
        <w:tc>
          <w:tcPr>
            <w:tcW w:w="154" w:type="pct"/>
            <w:tcBorders>
              <w:top w:val="nil"/>
              <w:left w:val="nil"/>
              <w:bottom w:val="nil"/>
              <w:right w:val="nil"/>
            </w:tcBorders>
            <w:shd w:val="clear" w:color="auto" w:fill="auto"/>
            <w:vAlign w:val="bottom"/>
            <w:hideMark/>
          </w:tcPr>
          <w:p w14:paraId="41681B4D" w14:textId="77777777" w:rsidR="00853635" w:rsidRPr="00B263BA" w:rsidRDefault="00853635" w:rsidP="00B169C4">
            <w:pPr>
              <w:rPr>
                <w:rFonts w:eastAsia="Times New Roman"/>
                <w:sz w:val="16"/>
                <w:szCs w:val="16"/>
                <w:lang w:eastAsia="es-CO"/>
              </w:rPr>
            </w:pPr>
          </w:p>
        </w:tc>
        <w:tc>
          <w:tcPr>
            <w:tcW w:w="433" w:type="pct"/>
            <w:tcBorders>
              <w:top w:val="nil"/>
              <w:left w:val="nil"/>
              <w:bottom w:val="nil"/>
              <w:right w:val="nil"/>
            </w:tcBorders>
            <w:shd w:val="clear" w:color="auto" w:fill="auto"/>
            <w:vAlign w:val="bottom"/>
            <w:hideMark/>
          </w:tcPr>
          <w:p w14:paraId="51EC3908" w14:textId="77777777" w:rsidR="00853635" w:rsidRPr="00B263BA" w:rsidRDefault="00853635" w:rsidP="00B169C4">
            <w:pPr>
              <w:rPr>
                <w:rFonts w:eastAsia="Times New Roman"/>
                <w:sz w:val="16"/>
                <w:szCs w:val="16"/>
                <w:lang w:eastAsia="es-CO"/>
              </w:rPr>
            </w:pPr>
          </w:p>
        </w:tc>
        <w:tc>
          <w:tcPr>
            <w:tcW w:w="569" w:type="pct"/>
            <w:tcBorders>
              <w:top w:val="nil"/>
              <w:left w:val="nil"/>
              <w:bottom w:val="nil"/>
              <w:right w:val="nil"/>
            </w:tcBorders>
            <w:shd w:val="clear" w:color="auto" w:fill="auto"/>
            <w:vAlign w:val="bottom"/>
            <w:hideMark/>
          </w:tcPr>
          <w:p w14:paraId="6E54BC7F" w14:textId="77777777" w:rsidR="00853635" w:rsidRPr="00B263BA" w:rsidRDefault="00853635" w:rsidP="00B169C4">
            <w:pPr>
              <w:rPr>
                <w:rFonts w:eastAsia="Times New Roman"/>
                <w:sz w:val="16"/>
                <w:szCs w:val="16"/>
                <w:lang w:eastAsia="es-CO"/>
              </w:rPr>
            </w:pPr>
          </w:p>
        </w:tc>
      </w:tr>
      <w:tr w:rsidR="00853635" w:rsidRPr="00B263BA" w14:paraId="0DF9C1B4" w14:textId="77777777" w:rsidTr="00853635">
        <w:trPr>
          <w:trHeight w:val="405"/>
        </w:trPr>
        <w:tc>
          <w:tcPr>
            <w:tcW w:w="2804"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AAABA7E" w14:textId="77777777" w:rsidR="00853635" w:rsidRPr="00B263BA" w:rsidRDefault="00853635" w:rsidP="00B169C4">
            <w:pPr>
              <w:jc w:val="cente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xml:space="preserve">9. Costos indirectos Totales para el proyecto </w:t>
            </w:r>
            <w:r w:rsidRPr="00B263BA">
              <w:rPr>
                <w:rFonts w:ascii="Arial" w:eastAsia="Times New Roman" w:hAnsi="Arial" w:cs="Arial"/>
                <w:i/>
                <w:iCs/>
                <w:color w:val="000000"/>
                <w:sz w:val="16"/>
                <w:szCs w:val="16"/>
                <w:lang w:eastAsia="es-CO"/>
              </w:rPr>
              <w:t xml:space="preserve">(no </w:t>
            </w:r>
            <w:proofErr w:type="spellStart"/>
            <w:r w:rsidRPr="00B263BA">
              <w:rPr>
                <w:rFonts w:ascii="Arial" w:eastAsia="Times New Roman" w:hAnsi="Arial" w:cs="Arial"/>
                <w:i/>
                <w:iCs/>
                <w:color w:val="000000"/>
                <w:sz w:val="16"/>
                <w:szCs w:val="16"/>
                <w:lang w:eastAsia="es-CO"/>
              </w:rPr>
              <w:t>podran</w:t>
            </w:r>
            <w:proofErr w:type="spellEnd"/>
            <w:r w:rsidRPr="00B263BA">
              <w:rPr>
                <w:rFonts w:ascii="Arial" w:eastAsia="Times New Roman" w:hAnsi="Arial" w:cs="Arial"/>
                <w:i/>
                <w:iCs/>
                <w:color w:val="000000"/>
                <w:sz w:val="16"/>
                <w:szCs w:val="16"/>
                <w:lang w:eastAsia="es-CO"/>
              </w:rPr>
              <w:t xml:space="preserve"> superar el 7% del subtotal del proyecto)</w:t>
            </w:r>
          </w:p>
        </w:tc>
        <w:tc>
          <w:tcPr>
            <w:tcW w:w="426" w:type="pct"/>
            <w:tcBorders>
              <w:top w:val="nil"/>
              <w:left w:val="nil"/>
              <w:bottom w:val="single" w:sz="4" w:space="0" w:color="auto"/>
              <w:right w:val="single" w:sz="4" w:space="0" w:color="auto"/>
            </w:tcBorders>
            <w:shd w:val="clear" w:color="auto" w:fill="auto"/>
            <w:vAlign w:val="center"/>
            <w:hideMark/>
          </w:tcPr>
          <w:p w14:paraId="72C14E22" w14:textId="77777777" w:rsidR="00853635" w:rsidRPr="00B263BA" w:rsidRDefault="00853635" w:rsidP="00B169C4">
            <w:pPr>
              <w:jc w:val="center"/>
              <w:rPr>
                <w:rFonts w:ascii="Arial" w:eastAsia="Times New Roman" w:hAnsi="Arial" w:cs="Arial"/>
                <w:color w:val="000000"/>
                <w:sz w:val="16"/>
                <w:szCs w:val="16"/>
                <w:lang w:eastAsia="es-CO"/>
              </w:rPr>
            </w:pPr>
            <w:r w:rsidRPr="00B263BA">
              <w:rPr>
                <w:rFonts w:ascii="Arial" w:eastAsia="Times New Roman" w:hAnsi="Arial" w:cs="Arial"/>
                <w:color w:val="000000"/>
                <w:sz w:val="16"/>
                <w:szCs w:val="16"/>
                <w:lang w:eastAsia="es-CO"/>
              </w:rPr>
              <w:t xml:space="preserve"> $                     7.676 </w:t>
            </w:r>
          </w:p>
        </w:tc>
        <w:tc>
          <w:tcPr>
            <w:tcW w:w="153" w:type="pct"/>
            <w:tcBorders>
              <w:top w:val="nil"/>
              <w:left w:val="nil"/>
              <w:bottom w:val="nil"/>
              <w:right w:val="nil"/>
            </w:tcBorders>
            <w:shd w:val="clear" w:color="auto" w:fill="auto"/>
            <w:vAlign w:val="bottom"/>
            <w:hideMark/>
          </w:tcPr>
          <w:p w14:paraId="7CDF70CC" w14:textId="77777777" w:rsidR="00853635" w:rsidRPr="00B263BA" w:rsidRDefault="00853635" w:rsidP="00B169C4">
            <w:pPr>
              <w:jc w:val="center"/>
              <w:rPr>
                <w:rFonts w:ascii="Arial" w:eastAsia="Times New Roman" w:hAnsi="Arial" w:cs="Arial"/>
                <w:color w:val="000000"/>
                <w:sz w:val="16"/>
                <w:szCs w:val="16"/>
                <w:lang w:eastAsia="es-CO"/>
              </w:rPr>
            </w:pPr>
          </w:p>
        </w:tc>
        <w:tc>
          <w:tcPr>
            <w:tcW w:w="153" w:type="pct"/>
            <w:tcBorders>
              <w:top w:val="nil"/>
              <w:left w:val="nil"/>
              <w:bottom w:val="nil"/>
              <w:right w:val="nil"/>
            </w:tcBorders>
            <w:shd w:val="clear" w:color="auto" w:fill="auto"/>
            <w:vAlign w:val="bottom"/>
            <w:hideMark/>
          </w:tcPr>
          <w:p w14:paraId="22F74B74" w14:textId="77777777" w:rsidR="00853635" w:rsidRPr="00B263BA" w:rsidRDefault="00853635" w:rsidP="00B169C4">
            <w:pPr>
              <w:rPr>
                <w:rFonts w:eastAsia="Times New Roman"/>
                <w:sz w:val="16"/>
                <w:szCs w:val="16"/>
                <w:lang w:eastAsia="es-CO"/>
              </w:rPr>
            </w:pPr>
          </w:p>
        </w:tc>
        <w:tc>
          <w:tcPr>
            <w:tcW w:w="153" w:type="pct"/>
            <w:tcBorders>
              <w:top w:val="nil"/>
              <w:left w:val="nil"/>
              <w:bottom w:val="nil"/>
              <w:right w:val="nil"/>
            </w:tcBorders>
            <w:shd w:val="clear" w:color="auto" w:fill="auto"/>
            <w:vAlign w:val="bottom"/>
            <w:hideMark/>
          </w:tcPr>
          <w:p w14:paraId="04167909" w14:textId="77777777" w:rsidR="00853635" w:rsidRPr="00B263BA" w:rsidRDefault="00853635" w:rsidP="00B169C4">
            <w:pPr>
              <w:rPr>
                <w:rFonts w:eastAsia="Times New Roman"/>
                <w:sz w:val="16"/>
                <w:szCs w:val="16"/>
                <w:lang w:eastAsia="es-CO"/>
              </w:rPr>
            </w:pPr>
          </w:p>
        </w:tc>
        <w:tc>
          <w:tcPr>
            <w:tcW w:w="153" w:type="pct"/>
            <w:tcBorders>
              <w:top w:val="nil"/>
              <w:left w:val="nil"/>
              <w:bottom w:val="nil"/>
              <w:right w:val="nil"/>
            </w:tcBorders>
            <w:shd w:val="clear" w:color="auto" w:fill="auto"/>
            <w:vAlign w:val="bottom"/>
            <w:hideMark/>
          </w:tcPr>
          <w:p w14:paraId="6D2E0437" w14:textId="77777777" w:rsidR="00853635" w:rsidRPr="00B263BA" w:rsidRDefault="00853635" w:rsidP="00B169C4">
            <w:pPr>
              <w:rPr>
                <w:rFonts w:eastAsia="Times New Roman"/>
                <w:sz w:val="16"/>
                <w:szCs w:val="16"/>
                <w:lang w:eastAsia="es-CO"/>
              </w:rPr>
            </w:pPr>
          </w:p>
        </w:tc>
        <w:tc>
          <w:tcPr>
            <w:tcW w:w="154" w:type="pct"/>
            <w:tcBorders>
              <w:top w:val="nil"/>
              <w:left w:val="nil"/>
              <w:bottom w:val="nil"/>
              <w:right w:val="nil"/>
            </w:tcBorders>
            <w:shd w:val="clear" w:color="auto" w:fill="auto"/>
            <w:vAlign w:val="bottom"/>
            <w:hideMark/>
          </w:tcPr>
          <w:p w14:paraId="1964A9CB" w14:textId="77777777" w:rsidR="00853635" w:rsidRPr="00B263BA" w:rsidRDefault="00853635" w:rsidP="00B169C4">
            <w:pPr>
              <w:rPr>
                <w:rFonts w:eastAsia="Times New Roman"/>
                <w:sz w:val="16"/>
                <w:szCs w:val="16"/>
                <w:lang w:eastAsia="es-CO"/>
              </w:rPr>
            </w:pPr>
          </w:p>
        </w:tc>
        <w:tc>
          <w:tcPr>
            <w:tcW w:w="433" w:type="pct"/>
            <w:tcBorders>
              <w:top w:val="nil"/>
              <w:left w:val="nil"/>
              <w:bottom w:val="nil"/>
              <w:right w:val="nil"/>
            </w:tcBorders>
            <w:shd w:val="clear" w:color="auto" w:fill="auto"/>
            <w:vAlign w:val="bottom"/>
            <w:hideMark/>
          </w:tcPr>
          <w:p w14:paraId="45D2954E" w14:textId="77777777" w:rsidR="00853635" w:rsidRPr="00B263BA" w:rsidRDefault="00853635" w:rsidP="00B169C4">
            <w:pPr>
              <w:rPr>
                <w:rFonts w:eastAsia="Times New Roman"/>
                <w:sz w:val="16"/>
                <w:szCs w:val="16"/>
                <w:lang w:eastAsia="es-CO"/>
              </w:rPr>
            </w:pPr>
          </w:p>
        </w:tc>
        <w:tc>
          <w:tcPr>
            <w:tcW w:w="569" w:type="pct"/>
            <w:tcBorders>
              <w:top w:val="nil"/>
              <w:left w:val="nil"/>
              <w:bottom w:val="nil"/>
              <w:right w:val="nil"/>
            </w:tcBorders>
            <w:shd w:val="clear" w:color="auto" w:fill="auto"/>
            <w:vAlign w:val="bottom"/>
            <w:hideMark/>
          </w:tcPr>
          <w:p w14:paraId="3AB6B2E5" w14:textId="77777777" w:rsidR="00853635" w:rsidRPr="00B263BA" w:rsidRDefault="00853635" w:rsidP="00B169C4">
            <w:pPr>
              <w:rPr>
                <w:rFonts w:eastAsia="Times New Roman"/>
                <w:sz w:val="16"/>
                <w:szCs w:val="16"/>
                <w:lang w:eastAsia="es-CO"/>
              </w:rPr>
            </w:pPr>
          </w:p>
        </w:tc>
      </w:tr>
      <w:tr w:rsidR="00853635" w:rsidRPr="00B263BA" w14:paraId="38B8D271" w14:textId="77777777" w:rsidTr="00853635">
        <w:trPr>
          <w:trHeight w:val="359"/>
        </w:trPr>
        <w:tc>
          <w:tcPr>
            <w:tcW w:w="2804"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188C6F2" w14:textId="77777777" w:rsidR="00853635" w:rsidRPr="00B263BA" w:rsidRDefault="00853635" w:rsidP="00B169C4">
            <w:pPr>
              <w:jc w:val="right"/>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xml:space="preserve">TOTAL PRESUPUESTO A </w:t>
            </w:r>
            <w:proofErr w:type="gramStart"/>
            <w:r w:rsidRPr="00B263BA">
              <w:rPr>
                <w:rFonts w:ascii="Arial" w:eastAsia="Times New Roman" w:hAnsi="Arial" w:cs="Arial"/>
                <w:b/>
                <w:bCs/>
                <w:color w:val="000000"/>
                <w:sz w:val="16"/>
                <w:szCs w:val="16"/>
                <w:lang w:eastAsia="es-CO"/>
              </w:rPr>
              <w:t>TRANSFERIR  (</w:t>
            </w:r>
            <w:proofErr w:type="gramEnd"/>
            <w:r w:rsidRPr="00B263BA">
              <w:rPr>
                <w:rFonts w:ascii="Arial" w:eastAsia="Times New Roman" w:hAnsi="Arial" w:cs="Arial"/>
                <w:b/>
                <w:bCs/>
                <w:color w:val="000000"/>
                <w:sz w:val="16"/>
                <w:szCs w:val="16"/>
                <w:lang w:eastAsia="es-CO"/>
              </w:rPr>
              <w:t>sumar subtotal + gastos indirectos)</w:t>
            </w:r>
          </w:p>
        </w:tc>
        <w:tc>
          <w:tcPr>
            <w:tcW w:w="426" w:type="pct"/>
            <w:tcBorders>
              <w:top w:val="nil"/>
              <w:left w:val="nil"/>
              <w:bottom w:val="single" w:sz="4" w:space="0" w:color="auto"/>
              <w:right w:val="single" w:sz="4" w:space="0" w:color="auto"/>
            </w:tcBorders>
            <w:shd w:val="clear" w:color="auto" w:fill="auto"/>
            <w:vAlign w:val="center"/>
            <w:hideMark/>
          </w:tcPr>
          <w:p w14:paraId="3745005D" w14:textId="77777777" w:rsidR="00853635" w:rsidRPr="00B263BA" w:rsidRDefault="00853635" w:rsidP="00B169C4">
            <w:pPr>
              <w:jc w:val="center"/>
              <w:rPr>
                <w:rFonts w:ascii="Arial" w:eastAsia="Times New Roman" w:hAnsi="Arial" w:cs="Arial"/>
                <w:b/>
                <w:bCs/>
                <w:color w:val="000000"/>
                <w:sz w:val="16"/>
                <w:szCs w:val="16"/>
                <w:lang w:eastAsia="es-CO"/>
              </w:rPr>
            </w:pPr>
            <w:r w:rsidRPr="00B263BA">
              <w:rPr>
                <w:rFonts w:ascii="Arial" w:eastAsia="Times New Roman" w:hAnsi="Arial" w:cs="Arial"/>
                <w:b/>
                <w:bCs/>
                <w:color w:val="000000"/>
                <w:sz w:val="16"/>
                <w:szCs w:val="16"/>
                <w:lang w:eastAsia="es-CO"/>
              </w:rPr>
              <w:t xml:space="preserve"> $                 117.338 </w:t>
            </w:r>
          </w:p>
        </w:tc>
        <w:tc>
          <w:tcPr>
            <w:tcW w:w="153" w:type="pct"/>
            <w:tcBorders>
              <w:top w:val="nil"/>
              <w:left w:val="nil"/>
              <w:bottom w:val="nil"/>
              <w:right w:val="nil"/>
            </w:tcBorders>
            <w:shd w:val="clear" w:color="auto" w:fill="auto"/>
            <w:vAlign w:val="bottom"/>
            <w:hideMark/>
          </w:tcPr>
          <w:p w14:paraId="6D2BD071" w14:textId="77777777" w:rsidR="00853635" w:rsidRPr="00B263BA" w:rsidRDefault="00853635" w:rsidP="00B169C4">
            <w:pPr>
              <w:jc w:val="center"/>
              <w:rPr>
                <w:rFonts w:ascii="Arial" w:eastAsia="Times New Roman" w:hAnsi="Arial" w:cs="Arial"/>
                <w:b/>
                <w:bCs/>
                <w:color w:val="000000"/>
                <w:sz w:val="16"/>
                <w:szCs w:val="16"/>
                <w:lang w:eastAsia="es-CO"/>
              </w:rPr>
            </w:pPr>
          </w:p>
        </w:tc>
        <w:tc>
          <w:tcPr>
            <w:tcW w:w="153" w:type="pct"/>
            <w:tcBorders>
              <w:top w:val="nil"/>
              <w:left w:val="nil"/>
              <w:bottom w:val="nil"/>
              <w:right w:val="nil"/>
            </w:tcBorders>
            <w:shd w:val="clear" w:color="auto" w:fill="auto"/>
            <w:vAlign w:val="bottom"/>
            <w:hideMark/>
          </w:tcPr>
          <w:p w14:paraId="6AA7F7DF" w14:textId="77777777" w:rsidR="00853635" w:rsidRDefault="00853635" w:rsidP="00B169C4">
            <w:pPr>
              <w:rPr>
                <w:rFonts w:eastAsia="Times New Roman"/>
                <w:sz w:val="16"/>
                <w:szCs w:val="16"/>
                <w:lang w:eastAsia="es-CO"/>
              </w:rPr>
            </w:pPr>
          </w:p>
          <w:p w14:paraId="243A221D" w14:textId="77777777" w:rsidR="00853635" w:rsidRDefault="00853635" w:rsidP="00B169C4">
            <w:pPr>
              <w:rPr>
                <w:rFonts w:eastAsia="Times New Roman"/>
                <w:sz w:val="16"/>
                <w:szCs w:val="16"/>
                <w:lang w:eastAsia="es-CO"/>
              </w:rPr>
            </w:pPr>
          </w:p>
          <w:p w14:paraId="44E86507" w14:textId="00ED21E6" w:rsidR="00853635" w:rsidRPr="00B263BA" w:rsidRDefault="00853635" w:rsidP="00B169C4">
            <w:pPr>
              <w:rPr>
                <w:rFonts w:eastAsia="Times New Roman"/>
                <w:sz w:val="16"/>
                <w:szCs w:val="16"/>
                <w:lang w:eastAsia="es-CO"/>
              </w:rPr>
            </w:pPr>
          </w:p>
        </w:tc>
        <w:tc>
          <w:tcPr>
            <w:tcW w:w="153" w:type="pct"/>
            <w:tcBorders>
              <w:top w:val="nil"/>
              <w:left w:val="nil"/>
              <w:bottom w:val="nil"/>
              <w:right w:val="nil"/>
            </w:tcBorders>
            <w:shd w:val="clear" w:color="auto" w:fill="auto"/>
            <w:vAlign w:val="bottom"/>
            <w:hideMark/>
          </w:tcPr>
          <w:p w14:paraId="22789FA0" w14:textId="77777777" w:rsidR="00853635" w:rsidRPr="00B263BA" w:rsidRDefault="00853635" w:rsidP="00B169C4">
            <w:pPr>
              <w:rPr>
                <w:rFonts w:eastAsia="Times New Roman"/>
                <w:sz w:val="16"/>
                <w:szCs w:val="16"/>
                <w:lang w:eastAsia="es-CO"/>
              </w:rPr>
            </w:pPr>
          </w:p>
        </w:tc>
        <w:tc>
          <w:tcPr>
            <w:tcW w:w="153" w:type="pct"/>
            <w:tcBorders>
              <w:top w:val="nil"/>
              <w:left w:val="nil"/>
              <w:bottom w:val="nil"/>
              <w:right w:val="nil"/>
            </w:tcBorders>
            <w:shd w:val="clear" w:color="auto" w:fill="auto"/>
            <w:vAlign w:val="bottom"/>
            <w:hideMark/>
          </w:tcPr>
          <w:p w14:paraId="08908E0D" w14:textId="77777777" w:rsidR="00853635" w:rsidRPr="00B263BA" w:rsidRDefault="00853635" w:rsidP="00B169C4">
            <w:pPr>
              <w:rPr>
                <w:rFonts w:eastAsia="Times New Roman"/>
                <w:sz w:val="16"/>
                <w:szCs w:val="16"/>
                <w:lang w:eastAsia="es-CO"/>
              </w:rPr>
            </w:pPr>
          </w:p>
        </w:tc>
        <w:tc>
          <w:tcPr>
            <w:tcW w:w="154" w:type="pct"/>
            <w:tcBorders>
              <w:top w:val="nil"/>
              <w:left w:val="nil"/>
              <w:bottom w:val="nil"/>
              <w:right w:val="nil"/>
            </w:tcBorders>
            <w:shd w:val="clear" w:color="auto" w:fill="auto"/>
            <w:vAlign w:val="bottom"/>
            <w:hideMark/>
          </w:tcPr>
          <w:p w14:paraId="2CA642CB" w14:textId="77777777" w:rsidR="00853635" w:rsidRPr="00B263BA" w:rsidRDefault="00853635" w:rsidP="00B169C4">
            <w:pPr>
              <w:rPr>
                <w:rFonts w:eastAsia="Times New Roman"/>
                <w:sz w:val="16"/>
                <w:szCs w:val="16"/>
                <w:lang w:eastAsia="es-CO"/>
              </w:rPr>
            </w:pPr>
          </w:p>
        </w:tc>
        <w:tc>
          <w:tcPr>
            <w:tcW w:w="433" w:type="pct"/>
            <w:tcBorders>
              <w:top w:val="nil"/>
              <w:left w:val="nil"/>
              <w:bottom w:val="nil"/>
              <w:right w:val="nil"/>
            </w:tcBorders>
            <w:shd w:val="clear" w:color="auto" w:fill="auto"/>
            <w:vAlign w:val="bottom"/>
            <w:hideMark/>
          </w:tcPr>
          <w:p w14:paraId="015D36D3" w14:textId="77777777" w:rsidR="00853635" w:rsidRPr="00B263BA" w:rsidRDefault="00853635" w:rsidP="00B169C4">
            <w:pPr>
              <w:rPr>
                <w:rFonts w:eastAsia="Times New Roman"/>
                <w:sz w:val="16"/>
                <w:szCs w:val="16"/>
                <w:lang w:eastAsia="es-CO"/>
              </w:rPr>
            </w:pPr>
          </w:p>
        </w:tc>
        <w:tc>
          <w:tcPr>
            <w:tcW w:w="569" w:type="pct"/>
            <w:tcBorders>
              <w:top w:val="nil"/>
              <w:left w:val="nil"/>
              <w:bottom w:val="nil"/>
              <w:right w:val="nil"/>
            </w:tcBorders>
            <w:shd w:val="clear" w:color="auto" w:fill="auto"/>
            <w:vAlign w:val="bottom"/>
            <w:hideMark/>
          </w:tcPr>
          <w:p w14:paraId="700CDE4B" w14:textId="77777777" w:rsidR="00853635" w:rsidRPr="00B263BA" w:rsidRDefault="00853635" w:rsidP="00B169C4">
            <w:pPr>
              <w:rPr>
                <w:rFonts w:eastAsia="Times New Roman"/>
                <w:sz w:val="16"/>
                <w:szCs w:val="16"/>
                <w:lang w:eastAsia="es-CO"/>
              </w:rPr>
            </w:pPr>
          </w:p>
        </w:tc>
      </w:tr>
    </w:tbl>
    <w:p w14:paraId="07846440" w14:textId="7BEB4021" w:rsidR="00CF5747" w:rsidRDefault="00CF5747" w:rsidP="00F40104">
      <w:pPr>
        <w:rPr>
          <w:rFonts w:asciiTheme="minorHAnsi" w:hAnsiTheme="minorHAnsi" w:cstheme="minorHAnsi"/>
          <w:sz w:val="22"/>
          <w:szCs w:val="22"/>
        </w:rPr>
      </w:pPr>
    </w:p>
    <w:p w14:paraId="0624884F" w14:textId="77777777" w:rsidR="00D30D77" w:rsidRPr="004867CF" w:rsidRDefault="00D30D77" w:rsidP="00F40104">
      <w:pPr>
        <w:rPr>
          <w:rFonts w:asciiTheme="minorHAnsi" w:hAnsiTheme="minorHAnsi" w:cstheme="minorHAnsi"/>
          <w:sz w:val="22"/>
          <w:szCs w:val="22"/>
        </w:rPr>
      </w:pPr>
    </w:p>
    <w:p w14:paraId="0B081AF7" w14:textId="447C00F9" w:rsidR="009C5E24" w:rsidRPr="004867CF" w:rsidRDefault="009C5E24" w:rsidP="00F40104">
      <w:pPr>
        <w:rPr>
          <w:rFonts w:asciiTheme="minorHAnsi" w:hAnsiTheme="minorHAnsi" w:cstheme="minorHAnsi"/>
          <w:sz w:val="22"/>
          <w:szCs w:val="22"/>
        </w:rPr>
      </w:pPr>
    </w:p>
    <w:p w14:paraId="643E1FF4" w14:textId="79966EDE" w:rsidR="00EB19DA" w:rsidRPr="004867CF" w:rsidRDefault="00EB19DA" w:rsidP="00F40104">
      <w:pPr>
        <w:rPr>
          <w:rFonts w:asciiTheme="minorHAnsi" w:hAnsiTheme="minorHAnsi" w:cstheme="minorHAnsi"/>
          <w:sz w:val="22"/>
          <w:szCs w:val="22"/>
        </w:rPr>
      </w:pPr>
    </w:p>
    <w:p w14:paraId="1B2833E3" w14:textId="27D849FF" w:rsidR="00EB19DA" w:rsidRPr="004867CF" w:rsidRDefault="00EB19DA" w:rsidP="00F40104">
      <w:pPr>
        <w:rPr>
          <w:rFonts w:asciiTheme="minorHAnsi" w:hAnsiTheme="minorHAnsi" w:cstheme="minorHAnsi"/>
          <w:sz w:val="22"/>
          <w:szCs w:val="22"/>
        </w:rPr>
      </w:pPr>
    </w:p>
    <w:tbl>
      <w:tblPr>
        <w:tblW w:w="12049" w:type="dxa"/>
        <w:tblCellMar>
          <w:left w:w="70" w:type="dxa"/>
          <w:right w:w="70" w:type="dxa"/>
        </w:tblCellMar>
        <w:tblLook w:val="04A0" w:firstRow="1" w:lastRow="0" w:firstColumn="1" w:lastColumn="0" w:noHBand="0" w:noVBand="1"/>
      </w:tblPr>
      <w:tblGrid>
        <w:gridCol w:w="6066"/>
        <w:gridCol w:w="1993"/>
        <w:gridCol w:w="1993"/>
        <w:gridCol w:w="1997"/>
      </w:tblGrid>
      <w:tr w:rsidR="00853635" w:rsidRPr="00B263BA" w14:paraId="7CD1125C" w14:textId="77777777" w:rsidTr="00853635">
        <w:trPr>
          <w:trHeight w:val="840"/>
        </w:trPr>
        <w:tc>
          <w:tcPr>
            <w:tcW w:w="12049" w:type="dxa"/>
            <w:gridSpan w:val="4"/>
            <w:tcBorders>
              <w:top w:val="single" w:sz="4" w:space="0" w:color="000000"/>
              <w:left w:val="single" w:sz="4" w:space="0" w:color="000000"/>
              <w:bottom w:val="single" w:sz="4" w:space="0" w:color="000000"/>
              <w:right w:val="single" w:sz="4" w:space="0" w:color="000000"/>
            </w:tcBorders>
            <w:shd w:val="clear" w:color="000000" w:fill="203764"/>
            <w:vAlign w:val="center"/>
            <w:hideMark/>
          </w:tcPr>
          <w:p w14:paraId="0741A7DA" w14:textId="77777777" w:rsidR="00853635" w:rsidRPr="00B263BA" w:rsidRDefault="00853635" w:rsidP="00B169C4">
            <w:pPr>
              <w:jc w:val="center"/>
              <w:rPr>
                <w:rFonts w:ascii="Calibri" w:eastAsia="Times New Roman" w:hAnsi="Calibri" w:cs="Calibri"/>
                <w:b/>
                <w:bCs/>
                <w:color w:val="FFFFFF"/>
                <w:lang w:eastAsia="es-CO"/>
              </w:rPr>
            </w:pPr>
            <w:r w:rsidRPr="00B263BA">
              <w:rPr>
                <w:rFonts w:ascii="Calibri" w:eastAsia="Times New Roman" w:hAnsi="Calibri" w:cs="Calibri"/>
                <w:b/>
                <w:bCs/>
                <w:color w:val="FFFFFF"/>
                <w:lang w:eastAsia="es-CO"/>
              </w:rPr>
              <w:t>PRESUPUESTO DEL MPTF *</w:t>
            </w:r>
            <w:r w:rsidRPr="00B263BA">
              <w:rPr>
                <w:rFonts w:ascii="Calibri" w:eastAsia="Times New Roman" w:hAnsi="Calibri" w:cs="Calibri"/>
                <w:b/>
                <w:bCs/>
                <w:color w:val="FFFFFF"/>
                <w:lang w:eastAsia="es-CO"/>
              </w:rPr>
              <w:br/>
            </w:r>
            <w:r w:rsidRPr="00B263BA">
              <w:rPr>
                <w:rFonts w:ascii="Calibri" w:eastAsia="Times New Roman" w:hAnsi="Calibri" w:cs="Calibri"/>
                <w:b/>
                <w:bCs/>
                <w:color w:val="FF0000"/>
                <w:lang w:eastAsia="es-CO"/>
              </w:rPr>
              <w:t>ESTE CUADRO SE DEBE UBICAR EN EL DOCUMENTO DE PROYECTO (WORD). NO COMO ANEXO.</w:t>
            </w:r>
          </w:p>
        </w:tc>
      </w:tr>
      <w:tr w:rsidR="00853635" w:rsidRPr="00B263BA" w14:paraId="701994AE" w14:textId="77777777" w:rsidTr="00853635">
        <w:trPr>
          <w:trHeight w:val="538"/>
        </w:trPr>
        <w:tc>
          <w:tcPr>
            <w:tcW w:w="6066" w:type="dxa"/>
            <w:vMerge w:val="restart"/>
            <w:tcBorders>
              <w:top w:val="nil"/>
              <w:left w:val="single" w:sz="4" w:space="0" w:color="000000"/>
              <w:bottom w:val="single" w:sz="4" w:space="0" w:color="000000"/>
              <w:right w:val="single" w:sz="4" w:space="0" w:color="000000"/>
            </w:tcBorders>
            <w:shd w:val="clear" w:color="000000" w:fill="B4C6E7"/>
            <w:vAlign w:val="center"/>
            <w:hideMark/>
          </w:tcPr>
          <w:p w14:paraId="7BBA4E27" w14:textId="77777777" w:rsidR="00853635" w:rsidRPr="00B263BA" w:rsidRDefault="00853635" w:rsidP="00B169C4">
            <w:pPr>
              <w:jc w:val="center"/>
              <w:rPr>
                <w:rFonts w:ascii="Calibri" w:eastAsia="Times New Roman" w:hAnsi="Calibri" w:cs="Calibri"/>
                <w:b/>
                <w:bCs/>
                <w:color w:val="000000"/>
                <w:lang w:eastAsia="es-CO"/>
              </w:rPr>
            </w:pPr>
            <w:r w:rsidRPr="00B263BA">
              <w:rPr>
                <w:rFonts w:ascii="Calibri" w:eastAsia="Times New Roman" w:hAnsi="Calibri" w:cs="Calibri"/>
                <w:b/>
                <w:bCs/>
                <w:color w:val="000000"/>
                <w:lang w:eastAsia="es-CO"/>
              </w:rPr>
              <w:t>CATEGORÍAS</w:t>
            </w:r>
          </w:p>
        </w:tc>
        <w:tc>
          <w:tcPr>
            <w:tcW w:w="1993" w:type="dxa"/>
            <w:tcBorders>
              <w:top w:val="nil"/>
              <w:left w:val="nil"/>
              <w:bottom w:val="single" w:sz="4" w:space="0" w:color="000000"/>
              <w:right w:val="single" w:sz="4" w:space="0" w:color="000000"/>
            </w:tcBorders>
            <w:shd w:val="clear" w:color="000000" w:fill="B4C6E7"/>
            <w:vAlign w:val="center"/>
            <w:hideMark/>
          </w:tcPr>
          <w:p w14:paraId="35551C63" w14:textId="77777777" w:rsidR="00853635" w:rsidRPr="00B263BA" w:rsidRDefault="00853635" w:rsidP="00B169C4">
            <w:pPr>
              <w:jc w:val="center"/>
              <w:rPr>
                <w:rFonts w:ascii="Calibri" w:eastAsia="Times New Roman" w:hAnsi="Calibri" w:cs="Calibri"/>
                <w:b/>
                <w:bCs/>
                <w:i/>
                <w:iCs/>
                <w:color w:val="000000"/>
                <w:sz w:val="20"/>
                <w:szCs w:val="20"/>
                <w:lang w:eastAsia="es-CO"/>
              </w:rPr>
            </w:pPr>
            <w:r w:rsidRPr="00B263BA">
              <w:rPr>
                <w:rFonts w:ascii="Calibri" w:eastAsia="Times New Roman" w:hAnsi="Calibri" w:cs="Calibri"/>
                <w:b/>
                <w:bCs/>
                <w:i/>
                <w:iCs/>
                <w:color w:val="000000"/>
                <w:sz w:val="20"/>
                <w:szCs w:val="20"/>
                <w:lang w:eastAsia="es-CO"/>
              </w:rPr>
              <w:t>[nombre de organización participante]</w:t>
            </w:r>
          </w:p>
        </w:tc>
        <w:tc>
          <w:tcPr>
            <w:tcW w:w="1993" w:type="dxa"/>
            <w:tcBorders>
              <w:top w:val="nil"/>
              <w:left w:val="nil"/>
              <w:bottom w:val="single" w:sz="4" w:space="0" w:color="000000"/>
              <w:right w:val="single" w:sz="4" w:space="0" w:color="000000"/>
            </w:tcBorders>
            <w:shd w:val="clear" w:color="000000" w:fill="B4C6E7"/>
            <w:vAlign w:val="center"/>
            <w:hideMark/>
          </w:tcPr>
          <w:p w14:paraId="1D2EE34D" w14:textId="77777777" w:rsidR="00853635" w:rsidRPr="00B263BA" w:rsidRDefault="00853635" w:rsidP="00B169C4">
            <w:pPr>
              <w:jc w:val="center"/>
              <w:rPr>
                <w:rFonts w:ascii="Calibri" w:eastAsia="Times New Roman" w:hAnsi="Calibri" w:cs="Calibri"/>
                <w:b/>
                <w:bCs/>
                <w:i/>
                <w:iCs/>
                <w:color w:val="000000"/>
                <w:sz w:val="20"/>
                <w:szCs w:val="20"/>
                <w:lang w:eastAsia="es-CO"/>
              </w:rPr>
            </w:pPr>
            <w:r w:rsidRPr="00B263BA">
              <w:rPr>
                <w:rFonts w:ascii="Calibri" w:eastAsia="Times New Roman" w:hAnsi="Calibri" w:cs="Calibri"/>
                <w:b/>
                <w:bCs/>
                <w:i/>
                <w:iCs/>
                <w:color w:val="000000"/>
                <w:sz w:val="20"/>
                <w:szCs w:val="20"/>
                <w:lang w:eastAsia="es-CO"/>
              </w:rPr>
              <w:t>[nombre de organización participante]</w:t>
            </w:r>
          </w:p>
        </w:tc>
        <w:tc>
          <w:tcPr>
            <w:tcW w:w="1996" w:type="dxa"/>
            <w:tcBorders>
              <w:top w:val="nil"/>
              <w:left w:val="nil"/>
              <w:bottom w:val="single" w:sz="4" w:space="0" w:color="000000"/>
              <w:right w:val="single" w:sz="4" w:space="0" w:color="000000"/>
            </w:tcBorders>
            <w:shd w:val="clear" w:color="000000" w:fill="B4C6E7"/>
            <w:vAlign w:val="center"/>
            <w:hideMark/>
          </w:tcPr>
          <w:p w14:paraId="2AD2B294" w14:textId="77777777" w:rsidR="00853635" w:rsidRPr="00B263BA" w:rsidRDefault="00853635" w:rsidP="00B169C4">
            <w:pPr>
              <w:jc w:val="center"/>
              <w:rPr>
                <w:rFonts w:ascii="Calibri" w:eastAsia="Times New Roman" w:hAnsi="Calibri" w:cs="Calibri"/>
                <w:b/>
                <w:bCs/>
                <w:i/>
                <w:iCs/>
                <w:color w:val="000000"/>
                <w:sz w:val="20"/>
                <w:szCs w:val="20"/>
                <w:lang w:eastAsia="es-CO"/>
              </w:rPr>
            </w:pPr>
            <w:r w:rsidRPr="00B263BA">
              <w:rPr>
                <w:rFonts w:ascii="Calibri" w:eastAsia="Times New Roman" w:hAnsi="Calibri" w:cs="Calibri"/>
                <w:b/>
                <w:bCs/>
                <w:i/>
                <w:iCs/>
                <w:color w:val="000000"/>
                <w:sz w:val="20"/>
                <w:szCs w:val="20"/>
                <w:lang w:eastAsia="es-CO"/>
              </w:rPr>
              <w:t xml:space="preserve"> TOTAL - RNM </w:t>
            </w:r>
          </w:p>
        </w:tc>
      </w:tr>
      <w:tr w:rsidR="00853635" w:rsidRPr="00B263BA" w14:paraId="6BBC539D" w14:textId="77777777" w:rsidTr="00853635">
        <w:trPr>
          <w:trHeight w:val="316"/>
        </w:trPr>
        <w:tc>
          <w:tcPr>
            <w:tcW w:w="6066" w:type="dxa"/>
            <w:vMerge/>
            <w:tcBorders>
              <w:top w:val="nil"/>
              <w:left w:val="single" w:sz="4" w:space="0" w:color="000000"/>
              <w:bottom w:val="single" w:sz="4" w:space="0" w:color="000000"/>
              <w:right w:val="single" w:sz="4" w:space="0" w:color="000000"/>
            </w:tcBorders>
            <w:vAlign w:val="center"/>
            <w:hideMark/>
          </w:tcPr>
          <w:p w14:paraId="2069CAE7" w14:textId="77777777" w:rsidR="00853635" w:rsidRPr="00B263BA" w:rsidRDefault="00853635" w:rsidP="00B169C4">
            <w:pPr>
              <w:rPr>
                <w:rFonts w:ascii="Calibri" w:eastAsia="Times New Roman" w:hAnsi="Calibri" w:cs="Calibri"/>
                <w:b/>
                <w:bCs/>
                <w:color w:val="000000"/>
                <w:lang w:eastAsia="es-CO"/>
              </w:rPr>
            </w:pPr>
          </w:p>
        </w:tc>
        <w:tc>
          <w:tcPr>
            <w:tcW w:w="1993" w:type="dxa"/>
            <w:tcBorders>
              <w:top w:val="nil"/>
              <w:left w:val="nil"/>
              <w:bottom w:val="single" w:sz="4" w:space="0" w:color="000000"/>
              <w:right w:val="single" w:sz="4" w:space="0" w:color="000000"/>
            </w:tcBorders>
            <w:shd w:val="clear" w:color="000000" w:fill="B4C6E7"/>
            <w:vAlign w:val="center"/>
            <w:hideMark/>
          </w:tcPr>
          <w:p w14:paraId="1599C4C8" w14:textId="77777777" w:rsidR="00853635" w:rsidRPr="00B263BA" w:rsidRDefault="00853635" w:rsidP="00B169C4">
            <w:pPr>
              <w:jc w:val="center"/>
              <w:rPr>
                <w:rFonts w:ascii="Calibri" w:eastAsia="Times New Roman" w:hAnsi="Calibri" w:cs="Calibri"/>
                <w:b/>
                <w:bCs/>
                <w:i/>
                <w:iCs/>
                <w:color w:val="000000"/>
                <w:lang w:eastAsia="es-CO"/>
              </w:rPr>
            </w:pPr>
            <w:r w:rsidRPr="00B263BA">
              <w:rPr>
                <w:rFonts w:ascii="Calibri" w:eastAsia="Times New Roman" w:hAnsi="Calibri" w:cs="Calibri"/>
                <w:b/>
                <w:bCs/>
                <w:i/>
                <w:iCs/>
                <w:color w:val="000000"/>
                <w:lang w:eastAsia="es-CO"/>
              </w:rPr>
              <w:t>A</w:t>
            </w:r>
          </w:p>
        </w:tc>
        <w:tc>
          <w:tcPr>
            <w:tcW w:w="1993" w:type="dxa"/>
            <w:tcBorders>
              <w:top w:val="nil"/>
              <w:left w:val="nil"/>
              <w:bottom w:val="single" w:sz="4" w:space="0" w:color="000000"/>
              <w:right w:val="single" w:sz="4" w:space="0" w:color="000000"/>
            </w:tcBorders>
            <w:shd w:val="clear" w:color="000000" w:fill="B4C6E7"/>
            <w:vAlign w:val="center"/>
            <w:hideMark/>
          </w:tcPr>
          <w:p w14:paraId="471EDD5C" w14:textId="77777777" w:rsidR="00853635" w:rsidRPr="00B263BA" w:rsidRDefault="00853635" w:rsidP="00B169C4">
            <w:pPr>
              <w:jc w:val="center"/>
              <w:rPr>
                <w:rFonts w:ascii="Calibri" w:eastAsia="Times New Roman" w:hAnsi="Calibri" w:cs="Calibri"/>
                <w:b/>
                <w:bCs/>
                <w:i/>
                <w:iCs/>
                <w:color w:val="000000"/>
                <w:lang w:eastAsia="es-CO"/>
              </w:rPr>
            </w:pPr>
            <w:r w:rsidRPr="00B263BA">
              <w:rPr>
                <w:rFonts w:ascii="Calibri" w:eastAsia="Times New Roman" w:hAnsi="Calibri" w:cs="Calibri"/>
                <w:b/>
                <w:bCs/>
                <w:i/>
                <w:iCs/>
                <w:color w:val="000000"/>
                <w:lang w:eastAsia="es-CO"/>
              </w:rPr>
              <w:t>B</w:t>
            </w:r>
          </w:p>
        </w:tc>
        <w:tc>
          <w:tcPr>
            <w:tcW w:w="1996" w:type="dxa"/>
            <w:tcBorders>
              <w:top w:val="nil"/>
              <w:left w:val="nil"/>
              <w:bottom w:val="nil"/>
              <w:right w:val="single" w:sz="4" w:space="0" w:color="000000"/>
            </w:tcBorders>
            <w:shd w:val="clear" w:color="000000" w:fill="B4C6E7"/>
            <w:vAlign w:val="center"/>
            <w:hideMark/>
          </w:tcPr>
          <w:p w14:paraId="061EEED0" w14:textId="77777777" w:rsidR="00853635" w:rsidRPr="00B263BA" w:rsidRDefault="00853635" w:rsidP="00B169C4">
            <w:pPr>
              <w:jc w:val="center"/>
              <w:rPr>
                <w:rFonts w:ascii="Calibri" w:eastAsia="Times New Roman" w:hAnsi="Calibri" w:cs="Calibri"/>
                <w:b/>
                <w:bCs/>
                <w:i/>
                <w:iCs/>
                <w:color w:val="000000"/>
                <w:lang w:eastAsia="es-CO"/>
              </w:rPr>
            </w:pPr>
            <w:r w:rsidRPr="00B263BA">
              <w:rPr>
                <w:rFonts w:ascii="Calibri" w:eastAsia="Times New Roman" w:hAnsi="Calibri" w:cs="Calibri"/>
                <w:b/>
                <w:bCs/>
                <w:i/>
                <w:iCs/>
                <w:color w:val="000000"/>
                <w:lang w:eastAsia="es-CO"/>
              </w:rPr>
              <w:t xml:space="preserve"> A+B </w:t>
            </w:r>
          </w:p>
        </w:tc>
      </w:tr>
      <w:tr w:rsidR="00853635" w:rsidRPr="00B263BA" w14:paraId="63B11FFB" w14:textId="77777777" w:rsidTr="00853635">
        <w:trPr>
          <w:trHeight w:val="1014"/>
        </w:trPr>
        <w:tc>
          <w:tcPr>
            <w:tcW w:w="6066" w:type="dxa"/>
            <w:tcBorders>
              <w:top w:val="nil"/>
              <w:left w:val="single" w:sz="4" w:space="0" w:color="000000"/>
              <w:bottom w:val="single" w:sz="4" w:space="0" w:color="000000"/>
              <w:right w:val="single" w:sz="4" w:space="0" w:color="000000"/>
            </w:tcBorders>
            <w:shd w:val="clear" w:color="auto" w:fill="auto"/>
            <w:vAlign w:val="center"/>
            <w:hideMark/>
          </w:tcPr>
          <w:p w14:paraId="32E094C3" w14:textId="77777777" w:rsidR="00853635" w:rsidRPr="00B263BA" w:rsidRDefault="00853635" w:rsidP="00B169C4">
            <w:pPr>
              <w:jc w:val="both"/>
              <w:rPr>
                <w:rFonts w:ascii="Calibri" w:eastAsia="Times New Roman" w:hAnsi="Calibri" w:cs="Calibri"/>
                <w:color w:val="000000"/>
                <w:lang w:eastAsia="es-CO"/>
              </w:rPr>
            </w:pPr>
            <w:r w:rsidRPr="00B263BA">
              <w:rPr>
                <w:rFonts w:ascii="Calibri" w:eastAsia="Times New Roman" w:hAnsi="Calibri" w:cs="Calibri"/>
                <w:color w:val="000000"/>
                <w:lang w:eastAsia="es-CO"/>
              </w:rPr>
              <w:t>1. Costos de personal</w:t>
            </w:r>
            <w:r w:rsidRPr="00B263BA">
              <w:rPr>
                <w:rFonts w:ascii="Calibri" w:eastAsia="Times New Roman" w:hAnsi="Calibri" w:cs="Calibri"/>
                <w:i/>
                <w:iCs/>
                <w:color w:val="000000"/>
                <w:lang w:eastAsia="es-CO"/>
              </w:rPr>
              <w:t xml:space="preserve"> (</w:t>
            </w:r>
            <w:r w:rsidRPr="00B263BA">
              <w:rPr>
                <w:rFonts w:ascii="Calibri" w:eastAsia="Times New Roman" w:hAnsi="Calibri" w:cs="Calibri"/>
                <w:i/>
                <w:iCs/>
                <w:color w:val="000000"/>
                <w:sz w:val="16"/>
                <w:szCs w:val="16"/>
                <w:lang w:eastAsia="es-CO"/>
              </w:rPr>
              <w:t>incluir costos asociados a personal que se requiere para ejecutar el contrato. Será la sumatoria de esta línea de los productos 1 +2+3… desagregada en cada actividad en el cuadro anterior)</w:t>
            </w:r>
            <w:r w:rsidRPr="00B263BA">
              <w:rPr>
                <w:rFonts w:ascii="Calibri" w:eastAsia="Times New Roman" w:hAnsi="Calibri" w:cs="Calibri"/>
                <w:i/>
                <w:iCs/>
                <w:color w:val="000000"/>
                <w:lang w:eastAsia="es-CO"/>
              </w:rPr>
              <w:t xml:space="preserve"> </w:t>
            </w:r>
          </w:p>
        </w:tc>
        <w:tc>
          <w:tcPr>
            <w:tcW w:w="1993" w:type="dxa"/>
            <w:tcBorders>
              <w:top w:val="nil"/>
              <w:left w:val="nil"/>
              <w:bottom w:val="single" w:sz="4" w:space="0" w:color="000000"/>
              <w:right w:val="single" w:sz="4" w:space="0" w:color="000000"/>
            </w:tcBorders>
            <w:shd w:val="clear" w:color="auto" w:fill="auto"/>
            <w:vAlign w:val="center"/>
            <w:hideMark/>
          </w:tcPr>
          <w:p w14:paraId="6CB7D7E0" w14:textId="77777777" w:rsidR="00853635" w:rsidRPr="00B263BA" w:rsidRDefault="00853635" w:rsidP="00B169C4">
            <w:pPr>
              <w:jc w:val="right"/>
              <w:rPr>
                <w:rFonts w:ascii="Calibri" w:eastAsia="Times New Roman" w:hAnsi="Calibri" w:cs="Calibri"/>
                <w:color w:val="000000"/>
                <w:lang w:eastAsia="es-CO"/>
              </w:rPr>
            </w:pPr>
            <w:r w:rsidRPr="00B263BA">
              <w:rPr>
                <w:rFonts w:ascii="Calibri" w:eastAsia="Times New Roman" w:hAnsi="Calibri" w:cs="Calibri"/>
                <w:color w:val="000000"/>
                <w:lang w:eastAsia="es-CO"/>
              </w:rPr>
              <w:t> </w:t>
            </w:r>
          </w:p>
        </w:tc>
        <w:tc>
          <w:tcPr>
            <w:tcW w:w="1993" w:type="dxa"/>
            <w:tcBorders>
              <w:top w:val="nil"/>
              <w:left w:val="nil"/>
              <w:bottom w:val="single" w:sz="4" w:space="0" w:color="000000"/>
              <w:right w:val="nil"/>
            </w:tcBorders>
            <w:shd w:val="clear" w:color="auto" w:fill="auto"/>
            <w:vAlign w:val="center"/>
            <w:hideMark/>
          </w:tcPr>
          <w:p w14:paraId="63E1A0D0" w14:textId="77777777" w:rsidR="00853635" w:rsidRPr="00B263BA" w:rsidRDefault="00853635" w:rsidP="00B169C4">
            <w:pPr>
              <w:jc w:val="right"/>
              <w:rPr>
                <w:rFonts w:ascii="Calibri" w:eastAsia="Times New Roman" w:hAnsi="Calibri" w:cs="Calibri"/>
                <w:color w:val="000000"/>
                <w:lang w:eastAsia="es-CO"/>
              </w:rPr>
            </w:pPr>
            <w:r w:rsidRPr="00B263BA">
              <w:rPr>
                <w:rFonts w:ascii="Calibri" w:eastAsia="Times New Roman" w:hAnsi="Calibri" w:cs="Calibri"/>
                <w:color w:val="000000"/>
                <w:lang w:eastAsia="es-CO"/>
              </w:rPr>
              <w:t> </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32FE4" w14:textId="77777777" w:rsidR="00853635" w:rsidRPr="00B263BA" w:rsidRDefault="00853635" w:rsidP="00B169C4">
            <w:pPr>
              <w:jc w:val="right"/>
              <w:rPr>
                <w:rFonts w:ascii="Calibri" w:eastAsia="Times New Roman" w:hAnsi="Calibri" w:cs="Calibri"/>
                <w:lang w:eastAsia="es-CO"/>
              </w:rPr>
            </w:pPr>
            <w:r w:rsidRPr="00B263BA">
              <w:rPr>
                <w:rFonts w:ascii="Calibri" w:eastAsia="Times New Roman" w:hAnsi="Calibri" w:cs="Calibri"/>
                <w:lang w:eastAsia="es-CO"/>
              </w:rPr>
              <w:t xml:space="preserve"> $                                  20.633 </w:t>
            </w:r>
          </w:p>
        </w:tc>
      </w:tr>
      <w:tr w:rsidR="00853635" w:rsidRPr="00B263BA" w14:paraId="1B4174EE" w14:textId="77777777" w:rsidTr="00853635">
        <w:trPr>
          <w:trHeight w:val="998"/>
        </w:trPr>
        <w:tc>
          <w:tcPr>
            <w:tcW w:w="6066" w:type="dxa"/>
            <w:tcBorders>
              <w:top w:val="nil"/>
              <w:left w:val="single" w:sz="4" w:space="0" w:color="000000"/>
              <w:bottom w:val="single" w:sz="4" w:space="0" w:color="000000"/>
              <w:right w:val="single" w:sz="4" w:space="0" w:color="000000"/>
            </w:tcBorders>
            <w:shd w:val="clear" w:color="auto" w:fill="auto"/>
            <w:vAlign w:val="center"/>
            <w:hideMark/>
          </w:tcPr>
          <w:p w14:paraId="1D24DE71" w14:textId="77777777" w:rsidR="00853635" w:rsidRPr="00B263BA" w:rsidRDefault="00853635" w:rsidP="00B169C4">
            <w:pPr>
              <w:jc w:val="both"/>
              <w:rPr>
                <w:rFonts w:ascii="Calibri" w:eastAsia="Times New Roman" w:hAnsi="Calibri" w:cs="Calibri"/>
                <w:color w:val="000000"/>
                <w:lang w:eastAsia="es-CO"/>
              </w:rPr>
            </w:pPr>
            <w:r w:rsidRPr="00B263BA">
              <w:rPr>
                <w:rFonts w:ascii="Calibri" w:eastAsia="Times New Roman" w:hAnsi="Calibri" w:cs="Calibri"/>
                <w:color w:val="000000"/>
                <w:lang w:eastAsia="es-CO"/>
              </w:rPr>
              <w:t xml:space="preserve">2. Suministros, comodidades, materiales </w:t>
            </w:r>
            <w:r w:rsidRPr="00B263BA">
              <w:rPr>
                <w:rFonts w:ascii="Calibri" w:eastAsia="Times New Roman" w:hAnsi="Calibri" w:cs="Calibri"/>
                <w:color w:val="000000"/>
                <w:sz w:val="16"/>
                <w:szCs w:val="16"/>
                <w:lang w:eastAsia="es-CO"/>
              </w:rPr>
              <w:t>(</w:t>
            </w:r>
            <w:r w:rsidRPr="00B263BA">
              <w:rPr>
                <w:rFonts w:ascii="Calibri" w:eastAsia="Times New Roman" w:hAnsi="Calibri" w:cs="Calibri"/>
                <w:i/>
                <w:iCs/>
                <w:color w:val="000000"/>
                <w:sz w:val="16"/>
                <w:szCs w:val="16"/>
                <w:lang w:eastAsia="es-CO"/>
              </w:rPr>
              <w:t xml:space="preserve">costos requeridos en la ejecución del proyecto, por ejemplo, alquiler instalaciones para talleres, materiales etc. Será la sumatoria de esta línea de los productos 1 +2+3… desagregada en cada actividad en el cuadro anterior) </w:t>
            </w:r>
          </w:p>
        </w:tc>
        <w:tc>
          <w:tcPr>
            <w:tcW w:w="1993" w:type="dxa"/>
            <w:tcBorders>
              <w:top w:val="nil"/>
              <w:left w:val="nil"/>
              <w:bottom w:val="single" w:sz="4" w:space="0" w:color="000000"/>
              <w:right w:val="single" w:sz="4" w:space="0" w:color="000000"/>
            </w:tcBorders>
            <w:shd w:val="clear" w:color="auto" w:fill="auto"/>
            <w:vAlign w:val="center"/>
            <w:hideMark/>
          </w:tcPr>
          <w:p w14:paraId="2A764B00" w14:textId="77777777" w:rsidR="00853635" w:rsidRPr="00B263BA" w:rsidRDefault="00853635" w:rsidP="00B169C4">
            <w:pPr>
              <w:jc w:val="right"/>
              <w:rPr>
                <w:rFonts w:ascii="Calibri" w:eastAsia="Times New Roman" w:hAnsi="Calibri" w:cs="Calibri"/>
                <w:color w:val="000000"/>
                <w:lang w:eastAsia="es-CO"/>
              </w:rPr>
            </w:pPr>
            <w:r w:rsidRPr="00B263BA">
              <w:rPr>
                <w:rFonts w:ascii="Calibri" w:eastAsia="Times New Roman" w:hAnsi="Calibri" w:cs="Calibri"/>
                <w:color w:val="000000"/>
                <w:lang w:eastAsia="es-CO"/>
              </w:rPr>
              <w:t> </w:t>
            </w:r>
          </w:p>
        </w:tc>
        <w:tc>
          <w:tcPr>
            <w:tcW w:w="1993" w:type="dxa"/>
            <w:tcBorders>
              <w:top w:val="nil"/>
              <w:left w:val="nil"/>
              <w:bottom w:val="single" w:sz="4" w:space="0" w:color="000000"/>
              <w:right w:val="nil"/>
            </w:tcBorders>
            <w:shd w:val="clear" w:color="auto" w:fill="auto"/>
            <w:vAlign w:val="center"/>
            <w:hideMark/>
          </w:tcPr>
          <w:p w14:paraId="17281073" w14:textId="77777777" w:rsidR="00853635" w:rsidRPr="00B263BA" w:rsidRDefault="00853635" w:rsidP="00B169C4">
            <w:pPr>
              <w:jc w:val="right"/>
              <w:rPr>
                <w:rFonts w:ascii="Calibri" w:eastAsia="Times New Roman" w:hAnsi="Calibri" w:cs="Calibri"/>
                <w:color w:val="000000"/>
                <w:lang w:eastAsia="es-CO"/>
              </w:rPr>
            </w:pPr>
            <w:r w:rsidRPr="00B263BA">
              <w:rPr>
                <w:rFonts w:ascii="Calibri" w:eastAsia="Times New Roman" w:hAnsi="Calibri" w:cs="Calibri"/>
                <w:color w:val="000000"/>
                <w:lang w:eastAsia="es-CO"/>
              </w:rPr>
              <w:t> </w:t>
            </w:r>
          </w:p>
        </w:tc>
        <w:tc>
          <w:tcPr>
            <w:tcW w:w="1996" w:type="dxa"/>
            <w:tcBorders>
              <w:top w:val="nil"/>
              <w:left w:val="single" w:sz="4" w:space="0" w:color="auto"/>
              <w:bottom w:val="single" w:sz="4" w:space="0" w:color="auto"/>
              <w:right w:val="single" w:sz="4" w:space="0" w:color="auto"/>
            </w:tcBorders>
            <w:shd w:val="clear" w:color="auto" w:fill="auto"/>
            <w:vAlign w:val="center"/>
            <w:hideMark/>
          </w:tcPr>
          <w:p w14:paraId="770BD042" w14:textId="77777777" w:rsidR="00853635" w:rsidRPr="00B263BA" w:rsidRDefault="00853635" w:rsidP="00B169C4">
            <w:pPr>
              <w:jc w:val="right"/>
              <w:rPr>
                <w:rFonts w:ascii="Calibri" w:eastAsia="Times New Roman" w:hAnsi="Calibri" w:cs="Calibri"/>
                <w:color w:val="000000"/>
                <w:lang w:eastAsia="es-CO"/>
              </w:rPr>
            </w:pPr>
            <w:r w:rsidRPr="00B263BA">
              <w:rPr>
                <w:rFonts w:ascii="Calibri" w:eastAsia="Times New Roman" w:hAnsi="Calibri" w:cs="Calibri"/>
                <w:color w:val="000000"/>
                <w:lang w:eastAsia="es-CO"/>
              </w:rPr>
              <w:t xml:space="preserve"> $                                  34.570 </w:t>
            </w:r>
          </w:p>
        </w:tc>
      </w:tr>
      <w:tr w:rsidR="00853635" w:rsidRPr="00B263BA" w14:paraId="2A2C9FF9" w14:textId="77777777" w:rsidTr="00853635">
        <w:trPr>
          <w:trHeight w:val="1030"/>
        </w:trPr>
        <w:tc>
          <w:tcPr>
            <w:tcW w:w="6066" w:type="dxa"/>
            <w:tcBorders>
              <w:top w:val="nil"/>
              <w:left w:val="single" w:sz="4" w:space="0" w:color="000000"/>
              <w:bottom w:val="single" w:sz="4" w:space="0" w:color="000000"/>
              <w:right w:val="single" w:sz="4" w:space="0" w:color="000000"/>
            </w:tcBorders>
            <w:shd w:val="clear" w:color="auto" w:fill="auto"/>
            <w:vAlign w:val="center"/>
            <w:hideMark/>
          </w:tcPr>
          <w:p w14:paraId="392F992A" w14:textId="77777777" w:rsidR="00853635" w:rsidRPr="00B263BA" w:rsidRDefault="00853635" w:rsidP="00B169C4">
            <w:pPr>
              <w:jc w:val="both"/>
              <w:rPr>
                <w:rFonts w:ascii="Calibri" w:eastAsia="Times New Roman" w:hAnsi="Calibri" w:cs="Calibri"/>
                <w:color w:val="000000"/>
                <w:lang w:eastAsia="es-CO"/>
              </w:rPr>
            </w:pPr>
            <w:r w:rsidRPr="00B263BA">
              <w:rPr>
                <w:rFonts w:ascii="Calibri" w:eastAsia="Times New Roman" w:hAnsi="Calibri" w:cs="Calibri"/>
                <w:color w:val="000000"/>
                <w:lang w:eastAsia="es-CO"/>
              </w:rPr>
              <w:t xml:space="preserve">3. Equipo, vehículo y muebles, incluyendo su </w:t>
            </w:r>
            <w:proofErr w:type="gramStart"/>
            <w:r w:rsidRPr="00B263BA">
              <w:rPr>
                <w:rFonts w:ascii="Calibri" w:eastAsia="Times New Roman" w:hAnsi="Calibri" w:cs="Calibri"/>
                <w:color w:val="000000"/>
                <w:lang w:eastAsia="es-CO"/>
              </w:rPr>
              <w:t xml:space="preserve">depreciación </w:t>
            </w:r>
            <w:r w:rsidRPr="00B263BA">
              <w:rPr>
                <w:rFonts w:ascii="Calibri" w:eastAsia="Times New Roman" w:hAnsi="Calibri" w:cs="Calibri"/>
                <w:i/>
                <w:iCs/>
                <w:color w:val="000000"/>
                <w:lang w:eastAsia="es-CO"/>
              </w:rPr>
              <w:t xml:space="preserve"> </w:t>
            </w:r>
            <w:r w:rsidRPr="00B263BA">
              <w:rPr>
                <w:rFonts w:ascii="Calibri" w:eastAsia="Times New Roman" w:hAnsi="Calibri" w:cs="Calibri"/>
                <w:i/>
                <w:iCs/>
                <w:color w:val="000000"/>
                <w:sz w:val="16"/>
                <w:szCs w:val="16"/>
                <w:lang w:eastAsia="es-CO"/>
              </w:rPr>
              <w:t>(</w:t>
            </w:r>
            <w:proofErr w:type="gramEnd"/>
            <w:r w:rsidRPr="00B263BA">
              <w:rPr>
                <w:rFonts w:ascii="Calibri" w:eastAsia="Times New Roman" w:hAnsi="Calibri" w:cs="Calibri"/>
                <w:i/>
                <w:iCs/>
                <w:color w:val="000000"/>
                <w:sz w:val="16"/>
                <w:szCs w:val="16"/>
                <w:lang w:eastAsia="es-CO"/>
              </w:rPr>
              <w:t xml:space="preserve">valor de compras que se convertirán en activos del proyecto y su </w:t>
            </w:r>
            <w:proofErr w:type="spellStart"/>
            <w:r w:rsidRPr="00B263BA">
              <w:rPr>
                <w:rFonts w:ascii="Calibri" w:eastAsia="Times New Roman" w:hAnsi="Calibri" w:cs="Calibri"/>
                <w:i/>
                <w:iCs/>
                <w:color w:val="000000"/>
                <w:sz w:val="16"/>
                <w:szCs w:val="16"/>
                <w:lang w:eastAsia="es-CO"/>
              </w:rPr>
              <w:t>depreciación.Será</w:t>
            </w:r>
            <w:proofErr w:type="spellEnd"/>
            <w:r w:rsidRPr="00B263BA">
              <w:rPr>
                <w:rFonts w:ascii="Calibri" w:eastAsia="Times New Roman" w:hAnsi="Calibri" w:cs="Calibri"/>
                <w:i/>
                <w:iCs/>
                <w:color w:val="000000"/>
                <w:sz w:val="16"/>
                <w:szCs w:val="16"/>
                <w:lang w:eastAsia="es-CO"/>
              </w:rPr>
              <w:t xml:space="preserve"> la sumatoria de esta línea de los productos 1 +2+3… desagregada en cada actividad en el cuadro anterior) </w:t>
            </w:r>
          </w:p>
        </w:tc>
        <w:tc>
          <w:tcPr>
            <w:tcW w:w="1993" w:type="dxa"/>
            <w:tcBorders>
              <w:top w:val="nil"/>
              <w:left w:val="nil"/>
              <w:bottom w:val="single" w:sz="4" w:space="0" w:color="000000"/>
              <w:right w:val="single" w:sz="4" w:space="0" w:color="000000"/>
            </w:tcBorders>
            <w:shd w:val="clear" w:color="auto" w:fill="auto"/>
            <w:vAlign w:val="center"/>
            <w:hideMark/>
          </w:tcPr>
          <w:p w14:paraId="7213BDC4" w14:textId="77777777" w:rsidR="00853635" w:rsidRPr="00B263BA" w:rsidRDefault="00853635" w:rsidP="00B169C4">
            <w:pPr>
              <w:jc w:val="right"/>
              <w:rPr>
                <w:rFonts w:ascii="Calibri" w:eastAsia="Times New Roman" w:hAnsi="Calibri" w:cs="Calibri"/>
                <w:color w:val="000000"/>
                <w:lang w:eastAsia="es-CO"/>
              </w:rPr>
            </w:pPr>
            <w:r w:rsidRPr="00B263BA">
              <w:rPr>
                <w:rFonts w:ascii="Calibri" w:eastAsia="Times New Roman" w:hAnsi="Calibri" w:cs="Calibri"/>
                <w:color w:val="000000"/>
                <w:lang w:eastAsia="es-CO"/>
              </w:rPr>
              <w:t> </w:t>
            </w:r>
          </w:p>
        </w:tc>
        <w:tc>
          <w:tcPr>
            <w:tcW w:w="1993" w:type="dxa"/>
            <w:tcBorders>
              <w:top w:val="nil"/>
              <w:left w:val="nil"/>
              <w:bottom w:val="single" w:sz="4" w:space="0" w:color="000000"/>
              <w:right w:val="nil"/>
            </w:tcBorders>
            <w:shd w:val="clear" w:color="auto" w:fill="auto"/>
            <w:vAlign w:val="center"/>
            <w:hideMark/>
          </w:tcPr>
          <w:p w14:paraId="7A63FC6A" w14:textId="77777777" w:rsidR="00853635" w:rsidRPr="00B263BA" w:rsidRDefault="00853635" w:rsidP="00B169C4">
            <w:pPr>
              <w:jc w:val="right"/>
              <w:rPr>
                <w:rFonts w:ascii="Calibri" w:eastAsia="Times New Roman" w:hAnsi="Calibri" w:cs="Calibri"/>
                <w:color w:val="000000"/>
                <w:lang w:eastAsia="es-CO"/>
              </w:rPr>
            </w:pPr>
            <w:r w:rsidRPr="00B263BA">
              <w:rPr>
                <w:rFonts w:ascii="Calibri" w:eastAsia="Times New Roman" w:hAnsi="Calibri" w:cs="Calibri"/>
                <w:color w:val="000000"/>
                <w:lang w:eastAsia="es-CO"/>
              </w:rPr>
              <w:t> </w:t>
            </w:r>
          </w:p>
        </w:tc>
        <w:tc>
          <w:tcPr>
            <w:tcW w:w="1996" w:type="dxa"/>
            <w:tcBorders>
              <w:top w:val="nil"/>
              <w:left w:val="single" w:sz="4" w:space="0" w:color="auto"/>
              <w:bottom w:val="single" w:sz="4" w:space="0" w:color="auto"/>
              <w:right w:val="single" w:sz="4" w:space="0" w:color="auto"/>
            </w:tcBorders>
            <w:shd w:val="clear" w:color="auto" w:fill="auto"/>
            <w:vAlign w:val="center"/>
            <w:hideMark/>
          </w:tcPr>
          <w:p w14:paraId="68D76438" w14:textId="77777777" w:rsidR="00853635" w:rsidRPr="00B263BA" w:rsidRDefault="00853635" w:rsidP="00B169C4">
            <w:pPr>
              <w:jc w:val="right"/>
              <w:rPr>
                <w:rFonts w:ascii="Calibri" w:eastAsia="Times New Roman" w:hAnsi="Calibri" w:cs="Calibri"/>
                <w:color w:val="000000"/>
                <w:lang w:eastAsia="es-CO"/>
              </w:rPr>
            </w:pPr>
            <w:r w:rsidRPr="00B263BA">
              <w:rPr>
                <w:rFonts w:ascii="Calibri" w:eastAsia="Times New Roman" w:hAnsi="Calibri" w:cs="Calibri"/>
                <w:color w:val="000000"/>
                <w:lang w:eastAsia="es-CO"/>
              </w:rPr>
              <w:t> </w:t>
            </w:r>
          </w:p>
        </w:tc>
      </w:tr>
      <w:tr w:rsidR="00853635" w:rsidRPr="00B263BA" w14:paraId="786BE54C" w14:textId="77777777" w:rsidTr="00853635">
        <w:trPr>
          <w:trHeight w:val="1046"/>
        </w:trPr>
        <w:tc>
          <w:tcPr>
            <w:tcW w:w="6066" w:type="dxa"/>
            <w:tcBorders>
              <w:top w:val="nil"/>
              <w:left w:val="single" w:sz="4" w:space="0" w:color="000000"/>
              <w:bottom w:val="single" w:sz="4" w:space="0" w:color="000000"/>
              <w:right w:val="single" w:sz="4" w:space="0" w:color="000000"/>
            </w:tcBorders>
            <w:shd w:val="clear" w:color="auto" w:fill="auto"/>
            <w:vAlign w:val="center"/>
            <w:hideMark/>
          </w:tcPr>
          <w:p w14:paraId="0D01CEF4" w14:textId="77777777" w:rsidR="00853635" w:rsidRPr="00B263BA" w:rsidRDefault="00853635" w:rsidP="00B169C4">
            <w:pPr>
              <w:jc w:val="both"/>
              <w:rPr>
                <w:rFonts w:ascii="Calibri" w:eastAsia="Times New Roman" w:hAnsi="Calibri" w:cs="Calibri"/>
                <w:color w:val="000000"/>
                <w:lang w:eastAsia="es-CO"/>
              </w:rPr>
            </w:pPr>
            <w:r w:rsidRPr="00B263BA">
              <w:rPr>
                <w:rFonts w:ascii="Calibri" w:eastAsia="Times New Roman" w:hAnsi="Calibri" w:cs="Calibri"/>
                <w:color w:val="000000"/>
                <w:lang w:eastAsia="es-CO"/>
              </w:rPr>
              <w:lastRenderedPageBreak/>
              <w:t xml:space="preserve">4. Servicios contractuales </w:t>
            </w:r>
            <w:r w:rsidRPr="00B263BA">
              <w:rPr>
                <w:rFonts w:ascii="Calibri" w:eastAsia="Times New Roman" w:hAnsi="Calibri" w:cs="Calibri"/>
                <w:i/>
                <w:iCs/>
                <w:color w:val="000000"/>
                <w:sz w:val="16"/>
                <w:szCs w:val="16"/>
                <w:lang w:eastAsia="es-CO"/>
              </w:rPr>
              <w:t xml:space="preserve">(costos asociados a líneas de adquisiciones tales como contratos de consultorías, contrataciones de empresas </w:t>
            </w:r>
            <w:proofErr w:type="spellStart"/>
            <w:proofErr w:type="gramStart"/>
            <w:r w:rsidRPr="00B263BA">
              <w:rPr>
                <w:rFonts w:ascii="Calibri" w:eastAsia="Times New Roman" w:hAnsi="Calibri" w:cs="Calibri"/>
                <w:i/>
                <w:iCs/>
                <w:color w:val="000000"/>
                <w:sz w:val="16"/>
                <w:szCs w:val="16"/>
                <w:lang w:eastAsia="es-CO"/>
              </w:rPr>
              <w:t>etc.Será</w:t>
            </w:r>
            <w:proofErr w:type="spellEnd"/>
            <w:proofErr w:type="gramEnd"/>
            <w:r w:rsidRPr="00B263BA">
              <w:rPr>
                <w:rFonts w:ascii="Calibri" w:eastAsia="Times New Roman" w:hAnsi="Calibri" w:cs="Calibri"/>
                <w:i/>
                <w:iCs/>
                <w:color w:val="000000"/>
                <w:sz w:val="16"/>
                <w:szCs w:val="16"/>
                <w:lang w:eastAsia="es-CO"/>
              </w:rPr>
              <w:t xml:space="preserve"> la sumatoria de esta línea de los productos 1 +2+3… desagregada en cada actividad en el cuadro anterior) </w:t>
            </w:r>
          </w:p>
        </w:tc>
        <w:tc>
          <w:tcPr>
            <w:tcW w:w="1993" w:type="dxa"/>
            <w:tcBorders>
              <w:top w:val="nil"/>
              <w:left w:val="nil"/>
              <w:bottom w:val="single" w:sz="4" w:space="0" w:color="000000"/>
              <w:right w:val="single" w:sz="4" w:space="0" w:color="000000"/>
            </w:tcBorders>
            <w:shd w:val="clear" w:color="auto" w:fill="auto"/>
            <w:vAlign w:val="center"/>
            <w:hideMark/>
          </w:tcPr>
          <w:p w14:paraId="196D22A9" w14:textId="77777777" w:rsidR="00853635" w:rsidRPr="00B263BA" w:rsidRDefault="00853635" w:rsidP="00B169C4">
            <w:pPr>
              <w:jc w:val="right"/>
              <w:rPr>
                <w:rFonts w:ascii="Calibri" w:eastAsia="Times New Roman" w:hAnsi="Calibri" w:cs="Calibri"/>
                <w:color w:val="000000"/>
                <w:lang w:eastAsia="es-CO"/>
              </w:rPr>
            </w:pPr>
            <w:r w:rsidRPr="00B263BA">
              <w:rPr>
                <w:rFonts w:ascii="Calibri" w:eastAsia="Times New Roman" w:hAnsi="Calibri" w:cs="Calibri"/>
                <w:color w:val="000000"/>
                <w:lang w:eastAsia="es-CO"/>
              </w:rPr>
              <w:t> </w:t>
            </w:r>
          </w:p>
        </w:tc>
        <w:tc>
          <w:tcPr>
            <w:tcW w:w="1993" w:type="dxa"/>
            <w:tcBorders>
              <w:top w:val="nil"/>
              <w:left w:val="nil"/>
              <w:bottom w:val="single" w:sz="4" w:space="0" w:color="000000"/>
              <w:right w:val="nil"/>
            </w:tcBorders>
            <w:shd w:val="clear" w:color="auto" w:fill="auto"/>
            <w:vAlign w:val="center"/>
            <w:hideMark/>
          </w:tcPr>
          <w:p w14:paraId="0AD773D5" w14:textId="77777777" w:rsidR="00853635" w:rsidRPr="00B263BA" w:rsidRDefault="00853635" w:rsidP="00B169C4">
            <w:pPr>
              <w:jc w:val="right"/>
              <w:rPr>
                <w:rFonts w:ascii="Calibri" w:eastAsia="Times New Roman" w:hAnsi="Calibri" w:cs="Calibri"/>
                <w:color w:val="000000"/>
                <w:lang w:eastAsia="es-CO"/>
              </w:rPr>
            </w:pPr>
            <w:r w:rsidRPr="00B263BA">
              <w:rPr>
                <w:rFonts w:ascii="Calibri" w:eastAsia="Times New Roman" w:hAnsi="Calibri" w:cs="Calibri"/>
                <w:color w:val="000000"/>
                <w:lang w:eastAsia="es-CO"/>
              </w:rPr>
              <w:t> </w:t>
            </w:r>
          </w:p>
        </w:tc>
        <w:tc>
          <w:tcPr>
            <w:tcW w:w="1996" w:type="dxa"/>
            <w:tcBorders>
              <w:top w:val="nil"/>
              <w:left w:val="single" w:sz="4" w:space="0" w:color="auto"/>
              <w:bottom w:val="single" w:sz="4" w:space="0" w:color="auto"/>
              <w:right w:val="single" w:sz="4" w:space="0" w:color="auto"/>
            </w:tcBorders>
            <w:shd w:val="clear" w:color="auto" w:fill="auto"/>
            <w:vAlign w:val="center"/>
            <w:hideMark/>
          </w:tcPr>
          <w:p w14:paraId="06835BF8" w14:textId="77777777" w:rsidR="00853635" w:rsidRPr="00B263BA" w:rsidRDefault="00853635" w:rsidP="00B169C4">
            <w:pPr>
              <w:jc w:val="right"/>
              <w:rPr>
                <w:rFonts w:ascii="Calibri" w:eastAsia="Times New Roman" w:hAnsi="Calibri" w:cs="Calibri"/>
                <w:color w:val="000000"/>
                <w:lang w:eastAsia="es-CO"/>
              </w:rPr>
            </w:pPr>
            <w:r w:rsidRPr="00B263BA">
              <w:rPr>
                <w:rFonts w:ascii="Calibri" w:eastAsia="Times New Roman" w:hAnsi="Calibri" w:cs="Calibri"/>
                <w:color w:val="000000"/>
                <w:lang w:eastAsia="es-CO"/>
              </w:rPr>
              <w:t xml:space="preserve"> $                                  31.689 </w:t>
            </w:r>
          </w:p>
        </w:tc>
      </w:tr>
      <w:tr w:rsidR="00853635" w:rsidRPr="00B263BA" w14:paraId="0CCA2673" w14:textId="77777777" w:rsidTr="00853635">
        <w:trPr>
          <w:trHeight w:val="951"/>
        </w:trPr>
        <w:tc>
          <w:tcPr>
            <w:tcW w:w="6066" w:type="dxa"/>
            <w:tcBorders>
              <w:top w:val="nil"/>
              <w:left w:val="single" w:sz="4" w:space="0" w:color="000000"/>
              <w:bottom w:val="single" w:sz="4" w:space="0" w:color="000000"/>
              <w:right w:val="single" w:sz="4" w:space="0" w:color="000000"/>
            </w:tcBorders>
            <w:shd w:val="clear" w:color="auto" w:fill="auto"/>
            <w:vAlign w:val="center"/>
            <w:hideMark/>
          </w:tcPr>
          <w:p w14:paraId="5E489B41" w14:textId="77777777" w:rsidR="00853635" w:rsidRPr="00B263BA" w:rsidRDefault="00853635" w:rsidP="00B169C4">
            <w:pPr>
              <w:jc w:val="both"/>
              <w:rPr>
                <w:rFonts w:ascii="Calibri" w:eastAsia="Times New Roman" w:hAnsi="Calibri" w:cs="Calibri"/>
                <w:color w:val="000000"/>
                <w:lang w:eastAsia="es-CO"/>
              </w:rPr>
            </w:pPr>
            <w:r w:rsidRPr="00B263BA">
              <w:rPr>
                <w:rFonts w:ascii="Calibri" w:eastAsia="Times New Roman" w:hAnsi="Calibri" w:cs="Calibri"/>
                <w:color w:val="000000"/>
                <w:lang w:eastAsia="es-CO"/>
              </w:rPr>
              <w:t xml:space="preserve">5. Viajes </w:t>
            </w:r>
            <w:r w:rsidRPr="00B263BA">
              <w:rPr>
                <w:rFonts w:ascii="Calibri" w:eastAsia="Times New Roman" w:hAnsi="Calibri" w:cs="Calibri"/>
                <w:i/>
                <w:iCs/>
                <w:color w:val="000000"/>
                <w:sz w:val="16"/>
                <w:szCs w:val="16"/>
                <w:lang w:eastAsia="es-CO"/>
              </w:rPr>
              <w:t>(Todos los costos asociados a viajes que se requieran por el proyecto, incluyen transporte por todos los medios, viáticos</w:t>
            </w:r>
            <w:r w:rsidRPr="00B263BA">
              <w:rPr>
                <w:rFonts w:ascii="Calibri" w:eastAsia="Times New Roman" w:hAnsi="Calibri" w:cs="Calibri"/>
                <w:color w:val="000000"/>
                <w:sz w:val="16"/>
                <w:szCs w:val="16"/>
                <w:lang w:eastAsia="es-CO"/>
              </w:rPr>
              <w:t xml:space="preserve">, etc. </w:t>
            </w:r>
            <w:r w:rsidRPr="00B263BA">
              <w:rPr>
                <w:rFonts w:ascii="Calibri" w:eastAsia="Times New Roman" w:hAnsi="Calibri" w:cs="Calibri"/>
                <w:i/>
                <w:iCs/>
                <w:color w:val="000000"/>
                <w:sz w:val="16"/>
                <w:szCs w:val="16"/>
                <w:lang w:eastAsia="es-CO"/>
              </w:rPr>
              <w:t xml:space="preserve">Será la sumatoria de esta línea de los productos 1 +2+3… desagregada en cada actividad en el cuadro anterior) </w:t>
            </w:r>
          </w:p>
        </w:tc>
        <w:tc>
          <w:tcPr>
            <w:tcW w:w="1993" w:type="dxa"/>
            <w:tcBorders>
              <w:top w:val="nil"/>
              <w:left w:val="nil"/>
              <w:bottom w:val="single" w:sz="4" w:space="0" w:color="000000"/>
              <w:right w:val="single" w:sz="4" w:space="0" w:color="000000"/>
            </w:tcBorders>
            <w:shd w:val="clear" w:color="auto" w:fill="auto"/>
            <w:vAlign w:val="center"/>
            <w:hideMark/>
          </w:tcPr>
          <w:p w14:paraId="2278F630" w14:textId="77777777" w:rsidR="00853635" w:rsidRPr="00B263BA" w:rsidRDefault="00853635" w:rsidP="00B169C4">
            <w:pPr>
              <w:jc w:val="right"/>
              <w:rPr>
                <w:rFonts w:ascii="Calibri" w:eastAsia="Times New Roman" w:hAnsi="Calibri" w:cs="Calibri"/>
                <w:color w:val="000000"/>
                <w:lang w:eastAsia="es-CO"/>
              </w:rPr>
            </w:pPr>
            <w:r w:rsidRPr="00B263BA">
              <w:rPr>
                <w:rFonts w:ascii="Calibri" w:eastAsia="Times New Roman" w:hAnsi="Calibri" w:cs="Calibri"/>
                <w:color w:val="000000"/>
                <w:lang w:eastAsia="es-CO"/>
              </w:rPr>
              <w:t> </w:t>
            </w:r>
          </w:p>
        </w:tc>
        <w:tc>
          <w:tcPr>
            <w:tcW w:w="1993" w:type="dxa"/>
            <w:tcBorders>
              <w:top w:val="nil"/>
              <w:left w:val="nil"/>
              <w:bottom w:val="single" w:sz="4" w:space="0" w:color="000000"/>
              <w:right w:val="single" w:sz="4" w:space="0" w:color="000000"/>
            </w:tcBorders>
            <w:shd w:val="clear" w:color="auto" w:fill="auto"/>
            <w:vAlign w:val="center"/>
            <w:hideMark/>
          </w:tcPr>
          <w:p w14:paraId="158966A8" w14:textId="77777777" w:rsidR="00853635" w:rsidRPr="00B263BA" w:rsidRDefault="00853635" w:rsidP="00B169C4">
            <w:pPr>
              <w:jc w:val="right"/>
              <w:rPr>
                <w:rFonts w:ascii="Calibri" w:eastAsia="Times New Roman" w:hAnsi="Calibri" w:cs="Calibri"/>
                <w:color w:val="000000"/>
                <w:lang w:eastAsia="es-CO"/>
              </w:rPr>
            </w:pPr>
            <w:r w:rsidRPr="00B263BA">
              <w:rPr>
                <w:rFonts w:ascii="Calibri" w:eastAsia="Times New Roman" w:hAnsi="Calibri" w:cs="Calibri"/>
                <w:color w:val="000000"/>
                <w:lang w:eastAsia="es-CO"/>
              </w:rPr>
              <w:t> </w:t>
            </w:r>
          </w:p>
        </w:tc>
        <w:tc>
          <w:tcPr>
            <w:tcW w:w="1996" w:type="dxa"/>
            <w:tcBorders>
              <w:top w:val="nil"/>
              <w:left w:val="nil"/>
              <w:bottom w:val="single" w:sz="4" w:space="0" w:color="000000"/>
              <w:right w:val="single" w:sz="4" w:space="0" w:color="000000"/>
            </w:tcBorders>
            <w:shd w:val="clear" w:color="auto" w:fill="auto"/>
            <w:vAlign w:val="center"/>
            <w:hideMark/>
          </w:tcPr>
          <w:p w14:paraId="5333FEFE" w14:textId="77777777" w:rsidR="00853635" w:rsidRPr="00B263BA" w:rsidRDefault="00853635" w:rsidP="00B169C4">
            <w:pPr>
              <w:jc w:val="right"/>
              <w:rPr>
                <w:rFonts w:ascii="Calibri" w:eastAsia="Times New Roman" w:hAnsi="Calibri" w:cs="Calibri"/>
                <w:color w:val="000000"/>
                <w:lang w:eastAsia="es-CO"/>
              </w:rPr>
            </w:pPr>
            <w:r w:rsidRPr="00B263BA">
              <w:rPr>
                <w:rFonts w:ascii="Calibri" w:eastAsia="Times New Roman" w:hAnsi="Calibri" w:cs="Calibri"/>
                <w:color w:val="000000"/>
                <w:lang w:eastAsia="es-CO"/>
              </w:rPr>
              <w:t xml:space="preserve"> $                                  22.769 </w:t>
            </w:r>
          </w:p>
        </w:tc>
      </w:tr>
      <w:tr w:rsidR="00853635" w:rsidRPr="00B263BA" w14:paraId="450E14EC" w14:textId="77777777" w:rsidTr="00853635">
        <w:trPr>
          <w:trHeight w:val="1078"/>
        </w:trPr>
        <w:tc>
          <w:tcPr>
            <w:tcW w:w="6066" w:type="dxa"/>
            <w:tcBorders>
              <w:top w:val="nil"/>
              <w:left w:val="single" w:sz="4" w:space="0" w:color="000000"/>
              <w:bottom w:val="single" w:sz="4" w:space="0" w:color="000000"/>
              <w:right w:val="single" w:sz="4" w:space="0" w:color="000000"/>
            </w:tcBorders>
            <w:shd w:val="clear" w:color="auto" w:fill="auto"/>
            <w:vAlign w:val="center"/>
            <w:hideMark/>
          </w:tcPr>
          <w:p w14:paraId="4231CAE4" w14:textId="77777777" w:rsidR="00853635" w:rsidRPr="00B263BA" w:rsidRDefault="00853635" w:rsidP="00B169C4">
            <w:pPr>
              <w:jc w:val="both"/>
              <w:rPr>
                <w:rFonts w:ascii="Calibri" w:eastAsia="Times New Roman" w:hAnsi="Calibri" w:cs="Calibri"/>
                <w:color w:val="000000"/>
                <w:lang w:eastAsia="es-CO"/>
              </w:rPr>
            </w:pPr>
            <w:r w:rsidRPr="00B263BA">
              <w:rPr>
                <w:rFonts w:ascii="Calibri" w:eastAsia="Times New Roman" w:hAnsi="Calibri" w:cs="Calibri"/>
                <w:color w:val="000000"/>
                <w:lang w:eastAsia="es-CO"/>
              </w:rPr>
              <w:t xml:space="preserve">6. Transferencias y </w:t>
            </w:r>
            <w:proofErr w:type="spellStart"/>
            <w:r w:rsidRPr="00B263BA">
              <w:rPr>
                <w:rFonts w:ascii="Calibri" w:eastAsia="Times New Roman" w:hAnsi="Calibri" w:cs="Calibri"/>
                <w:i/>
                <w:iCs/>
                <w:color w:val="000000"/>
                <w:lang w:eastAsia="es-CO"/>
              </w:rPr>
              <w:t>grants</w:t>
            </w:r>
            <w:proofErr w:type="spellEnd"/>
            <w:r w:rsidRPr="00B263BA">
              <w:rPr>
                <w:rFonts w:ascii="Calibri" w:eastAsia="Times New Roman" w:hAnsi="Calibri" w:cs="Calibri"/>
                <w:color w:val="000000"/>
                <w:lang w:eastAsia="es-CO"/>
              </w:rPr>
              <w:t xml:space="preserve"> a contrapartes </w:t>
            </w:r>
            <w:r w:rsidRPr="00B263BA">
              <w:rPr>
                <w:rFonts w:ascii="Calibri" w:eastAsia="Times New Roman" w:hAnsi="Calibri" w:cs="Calibri"/>
                <w:i/>
                <w:iCs/>
                <w:color w:val="000000"/>
                <w:sz w:val="16"/>
                <w:szCs w:val="16"/>
                <w:lang w:eastAsia="es-CO"/>
              </w:rPr>
              <w:t xml:space="preserve">(costos asociados a transferencias a terceros actores involucrados en el proyecto para cumplir tareas específicas y que no son implementadores directos del proyecto, por </w:t>
            </w:r>
            <w:proofErr w:type="gramStart"/>
            <w:r w:rsidRPr="00B263BA">
              <w:rPr>
                <w:rFonts w:ascii="Calibri" w:eastAsia="Times New Roman" w:hAnsi="Calibri" w:cs="Calibri"/>
                <w:i/>
                <w:iCs/>
                <w:color w:val="000000"/>
                <w:sz w:val="16"/>
                <w:szCs w:val="16"/>
                <w:lang w:eastAsia="es-CO"/>
              </w:rPr>
              <w:t>ejemplo</w:t>
            </w:r>
            <w:proofErr w:type="gramEnd"/>
            <w:r w:rsidRPr="00B263BA">
              <w:rPr>
                <w:rFonts w:ascii="Calibri" w:eastAsia="Times New Roman" w:hAnsi="Calibri" w:cs="Calibri"/>
                <w:i/>
                <w:iCs/>
                <w:color w:val="000000"/>
                <w:sz w:val="16"/>
                <w:szCs w:val="16"/>
                <w:lang w:eastAsia="es-CO"/>
              </w:rPr>
              <w:t xml:space="preserve"> otras organizaciones de la sociedad civil. Será la sumatoria de esta línea de los productos 1 +2+3… desagregada en cada actividad en el cuadro anterior) </w:t>
            </w:r>
          </w:p>
        </w:tc>
        <w:tc>
          <w:tcPr>
            <w:tcW w:w="1993" w:type="dxa"/>
            <w:tcBorders>
              <w:top w:val="nil"/>
              <w:left w:val="nil"/>
              <w:bottom w:val="single" w:sz="4" w:space="0" w:color="000000"/>
              <w:right w:val="single" w:sz="4" w:space="0" w:color="000000"/>
            </w:tcBorders>
            <w:shd w:val="clear" w:color="auto" w:fill="auto"/>
            <w:vAlign w:val="center"/>
            <w:hideMark/>
          </w:tcPr>
          <w:p w14:paraId="0B4160C0" w14:textId="77777777" w:rsidR="00853635" w:rsidRPr="00B263BA" w:rsidRDefault="00853635" w:rsidP="00B169C4">
            <w:pPr>
              <w:jc w:val="right"/>
              <w:rPr>
                <w:rFonts w:ascii="Calibri" w:eastAsia="Times New Roman" w:hAnsi="Calibri" w:cs="Calibri"/>
                <w:color w:val="000000"/>
                <w:lang w:eastAsia="es-CO"/>
              </w:rPr>
            </w:pPr>
            <w:r w:rsidRPr="00B263BA">
              <w:rPr>
                <w:rFonts w:ascii="Calibri" w:eastAsia="Times New Roman" w:hAnsi="Calibri" w:cs="Calibri"/>
                <w:color w:val="000000"/>
                <w:lang w:eastAsia="es-CO"/>
              </w:rPr>
              <w:t> </w:t>
            </w:r>
          </w:p>
        </w:tc>
        <w:tc>
          <w:tcPr>
            <w:tcW w:w="1993" w:type="dxa"/>
            <w:tcBorders>
              <w:top w:val="nil"/>
              <w:left w:val="nil"/>
              <w:bottom w:val="single" w:sz="4" w:space="0" w:color="000000"/>
              <w:right w:val="single" w:sz="4" w:space="0" w:color="000000"/>
            </w:tcBorders>
            <w:shd w:val="clear" w:color="auto" w:fill="auto"/>
            <w:vAlign w:val="center"/>
            <w:hideMark/>
          </w:tcPr>
          <w:p w14:paraId="66296A02" w14:textId="77777777" w:rsidR="00853635" w:rsidRPr="00B263BA" w:rsidRDefault="00853635" w:rsidP="00B169C4">
            <w:pPr>
              <w:jc w:val="right"/>
              <w:rPr>
                <w:rFonts w:ascii="Calibri" w:eastAsia="Times New Roman" w:hAnsi="Calibri" w:cs="Calibri"/>
                <w:color w:val="000000"/>
                <w:lang w:eastAsia="es-CO"/>
              </w:rPr>
            </w:pPr>
            <w:r w:rsidRPr="00B263BA">
              <w:rPr>
                <w:rFonts w:ascii="Calibri" w:eastAsia="Times New Roman" w:hAnsi="Calibri" w:cs="Calibri"/>
                <w:color w:val="000000"/>
                <w:lang w:eastAsia="es-CO"/>
              </w:rPr>
              <w:t> </w:t>
            </w:r>
          </w:p>
        </w:tc>
        <w:tc>
          <w:tcPr>
            <w:tcW w:w="1996" w:type="dxa"/>
            <w:tcBorders>
              <w:top w:val="nil"/>
              <w:left w:val="nil"/>
              <w:bottom w:val="single" w:sz="4" w:space="0" w:color="000000"/>
              <w:right w:val="single" w:sz="4" w:space="0" w:color="000000"/>
            </w:tcBorders>
            <w:shd w:val="clear" w:color="auto" w:fill="auto"/>
            <w:vAlign w:val="center"/>
            <w:hideMark/>
          </w:tcPr>
          <w:p w14:paraId="5DD4BAC6" w14:textId="77777777" w:rsidR="00853635" w:rsidRPr="00B263BA" w:rsidRDefault="00853635" w:rsidP="00B169C4">
            <w:pPr>
              <w:jc w:val="right"/>
              <w:rPr>
                <w:rFonts w:ascii="Calibri" w:eastAsia="Times New Roman" w:hAnsi="Calibri" w:cs="Calibri"/>
                <w:color w:val="000000"/>
                <w:lang w:eastAsia="es-CO"/>
              </w:rPr>
            </w:pPr>
            <w:r w:rsidRPr="00B263BA">
              <w:rPr>
                <w:rFonts w:ascii="Calibri" w:eastAsia="Times New Roman" w:hAnsi="Calibri" w:cs="Calibri"/>
                <w:color w:val="000000"/>
                <w:lang w:eastAsia="es-CO"/>
              </w:rPr>
              <w:t> </w:t>
            </w:r>
          </w:p>
        </w:tc>
      </w:tr>
      <w:tr w:rsidR="00853635" w:rsidRPr="00B263BA" w14:paraId="1294B3F1" w14:textId="77777777" w:rsidTr="00853635">
        <w:trPr>
          <w:trHeight w:val="1283"/>
        </w:trPr>
        <w:tc>
          <w:tcPr>
            <w:tcW w:w="6066" w:type="dxa"/>
            <w:tcBorders>
              <w:top w:val="nil"/>
              <w:left w:val="single" w:sz="4" w:space="0" w:color="000000"/>
              <w:bottom w:val="single" w:sz="4" w:space="0" w:color="000000"/>
              <w:right w:val="single" w:sz="4" w:space="0" w:color="000000"/>
            </w:tcBorders>
            <w:shd w:val="clear" w:color="auto" w:fill="auto"/>
            <w:vAlign w:val="center"/>
            <w:hideMark/>
          </w:tcPr>
          <w:p w14:paraId="48457727" w14:textId="77777777" w:rsidR="00853635" w:rsidRPr="00B263BA" w:rsidRDefault="00853635" w:rsidP="00B169C4">
            <w:pPr>
              <w:jc w:val="both"/>
              <w:rPr>
                <w:rFonts w:ascii="Calibri" w:eastAsia="Times New Roman" w:hAnsi="Calibri" w:cs="Calibri"/>
                <w:color w:val="000000"/>
                <w:lang w:eastAsia="es-CO"/>
              </w:rPr>
            </w:pPr>
            <w:r w:rsidRPr="00B263BA">
              <w:rPr>
                <w:rFonts w:ascii="Calibri" w:eastAsia="Times New Roman" w:hAnsi="Calibri" w:cs="Calibri"/>
                <w:color w:val="000000"/>
                <w:lang w:eastAsia="es-CO"/>
              </w:rPr>
              <w:t xml:space="preserve">7. Costos generales de operación y otros costos directos </w:t>
            </w:r>
            <w:r w:rsidRPr="00B263BA">
              <w:rPr>
                <w:rFonts w:ascii="Calibri" w:eastAsia="Times New Roman" w:hAnsi="Calibri" w:cs="Calibri"/>
                <w:i/>
                <w:iCs/>
                <w:color w:val="000000"/>
                <w:sz w:val="16"/>
                <w:szCs w:val="16"/>
                <w:lang w:eastAsia="es-CO"/>
              </w:rPr>
              <w:t>(aquellos costos que no se clasifican en ninguna de las categorías anteriores pero que son indispensables y están directamente relacionados con la ejecución del proyecto. No hay un porcentaje límite para esta categoría, pero no debe ser un rubro representativo en el proyecto.  Será el valor desagregado por entidad establecido en el cuadro anterior</w:t>
            </w:r>
          </w:p>
        </w:tc>
        <w:tc>
          <w:tcPr>
            <w:tcW w:w="1993" w:type="dxa"/>
            <w:tcBorders>
              <w:top w:val="nil"/>
              <w:left w:val="nil"/>
              <w:bottom w:val="single" w:sz="4" w:space="0" w:color="000000"/>
              <w:right w:val="single" w:sz="4" w:space="0" w:color="000000"/>
            </w:tcBorders>
            <w:shd w:val="clear" w:color="auto" w:fill="auto"/>
            <w:vAlign w:val="center"/>
            <w:hideMark/>
          </w:tcPr>
          <w:p w14:paraId="2BF8EFB5" w14:textId="77777777" w:rsidR="00853635" w:rsidRPr="00B263BA" w:rsidRDefault="00853635" w:rsidP="00B169C4">
            <w:pPr>
              <w:jc w:val="right"/>
              <w:rPr>
                <w:rFonts w:ascii="Calibri" w:eastAsia="Times New Roman" w:hAnsi="Calibri" w:cs="Calibri"/>
                <w:color w:val="000000"/>
                <w:lang w:eastAsia="es-CO"/>
              </w:rPr>
            </w:pPr>
            <w:r w:rsidRPr="00B263BA">
              <w:rPr>
                <w:rFonts w:ascii="Calibri" w:eastAsia="Times New Roman" w:hAnsi="Calibri" w:cs="Calibri"/>
                <w:color w:val="000000"/>
                <w:lang w:eastAsia="es-CO"/>
              </w:rPr>
              <w:t> </w:t>
            </w:r>
          </w:p>
        </w:tc>
        <w:tc>
          <w:tcPr>
            <w:tcW w:w="1993" w:type="dxa"/>
            <w:tcBorders>
              <w:top w:val="nil"/>
              <w:left w:val="nil"/>
              <w:bottom w:val="single" w:sz="4" w:space="0" w:color="000000"/>
              <w:right w:val="single" w:sz="4" w:space="0" w:color="000000"/>
            </w:tcBorders>
            <w:shd w:val="clear" w:color="auto" w:fill="auto"/>
            <w:vAlign w:val="center"/>
            <w:hideMark/>
          </w:tcPr>
          <w:p w14:paraId="0810B2BF" w14:textId="77777777" w:rsidR="00853635" w:rsidRPr="00B263BA" w:rsidRDefault="00853635" w:rsidP="00B169C4">
            <w:pPr>
              <w:jc w:val="right"/>
              <w:rPr>
                <w:rFonts w:ascii="Calibri" w:eastAsia="Times New Roman" w:hAnsi="Calibri" w:cs="Calibri"/>
                <w:color w:val="000000"/>
                <w:lang w:eastAsia="es-CO"/>
              </w:rPr>
            </w:pPr>
            <w:r w:rsidRPr="00B263BA">
              <w:rPr>
                <w:rFonts w:ascii="Calibri" w:eastAsia="Times New Roman" w:hAnsi="Calibri" w:cs="Calibri"/>
                <w:color w:val="000000"/>
                <w:lang w:eastAsia="es-CO"/>
              </w:rPr>
              <w:t> </w:t>
            </w:r>
          </w:p>
        </w:tc>
        <w:tc>
          <w:tcPr>
            <w:tcW w:w="1996" w:type="dxa"/>
            <w:tcBorders>
              <w:top w:val="nil"/>
              <w:left w:val="nil"/>
              <w:bottom w:val="single" w:sz="4" w:space="0" w:color="000000"/>
              <w:right w:val="single" w:sz="4" w:space="0" w:color="000000"/>
            </w:tcBorders>
            <w:shd w:val="clear" w:color="auto" w:fill="auto"/>
            <w:vAlign w:val="center"/>
            <w:hideMark/>
          </w:tcPr>
          <w:p w14:paraId="03A60183" w14:textId="77777777" w:rsidR="00853635" w:rsidRPr="00B263BA" w:rsidRDefault="00853635" w:rsidP="00B169C4">
            <w:pPr>
              <w:jc w:val="right"/>
              <w:rPr>
                <w:rFonts w:ascii="Calibri" w:eastAsia="Times New Roman" w:hAnsi="Calibri" w:cs="Calibri"/>
                <w:color w:val="000000"/>
                <w:lang w:eastAsia="es-CO"/>
              </w:rPr>
            </w:pPr>
            <w:r w:rsidRPr="00B263BA">
              <w:rPr>
                <w:rFonts w:ascii="Calibri" w:eastAsia="Times New Roman" w:hAnsi="Calibri" w:cs="Calibri"/>
                <w:color w:val="000000"/>
                <w:lang w:eastAsia="es-CO"/>
              </w:rPr>
              <w:t> </w:t>
            </w:r>
          </w:p>
        </w:tc>
      </w:tr>
      <w:tr w:rsidR="00853635" w:rsidRPr="00B263BA" w14:paraId="0AE0A730" w14:textId="77777777" w:rsidTr="00853635">
        <w:trPr>
          <w:trHeight w:val="316"/>
        </w:trPr>
        <w:tc>
          <w:tcPr>
            <w:tcW w:w="6066" w:type="dxa"/>
            <w:tcBorders>
              <w:top w:val="nil"/>
              <w:left w:val="single" w:sz="4" w:space="0" w:color="000000"/>
              <w:bottom w:val="single" w:sz="4" w:space="0" w:color="000000"/>
              <w:right w:val="single" w:sz="4" w:space="0" w:color="000000"/>
            </w:tcBorders>
            <w:shd w:val="clear" w:color="000000" w:fill="B4C6E7"/>
            <w:vAlign w:val="center"/>
            <w:hideMark/>
          </w:tcPr>
          <w:p w14:paraId="6DC7E49D" w14:textId="77777777" w:rsidR="00853635" w:rsidRPr="00B263BA" w:rsidRDefault="00853635" w:rsidP="00B169C4">
            <w:pPr>
              <w:jc w:val="both"/>
              <w:rPr>
                <w:rFonts w:ascii="Calibri" w:eastAsia="Times New Roman" w:hAnsi="Calibri" w:cs="Calibri"/>
                <w:b/>
                <w:bCs/>
                <w:color w:val="000000"/>
                <w:lang w:eastAsia="es-CO"/>
              </w:rPr>
            </w:pPr>
            <w:r w:rsidRPr="00B263BA">
              <w:rPr>
                <w:rFonts w:ascii="Calibri" w:eastAsia="Times New Roman" w:hAnsi="Calibri" w:cs="Calibri"/>
                <w:b/>
                <w:bCs/>
                <w:color w:val="000000"/>
                <w:lang w:eastAsia="es-CO"/>
              </w:rPr>
              <w:t xml:space="preserve">8. Sub-total de costos del proyecto               </w:t>
            </w:r>
          </w:p>
        </w:tc>
        <w:tc>
          <w:tcPr>
            <w:tcW w:w="1993" w:type="dxa"/>
            <w:tcBorders>
              <w:top w:val="nil"/>
              <w:left w:val="nil"/>
              <w:bottom w:val="single" w:sz="4" w:space="0" w:color="000000"/>
              <w:right w:val="single" w:sz="4" w:space="0" w:color="000000"/>
            </w:tcBorders>
            <w:shd w:val="clear" w:color="000000" w:fill="B4C6E7"/>
            <w:vAlign w:val="center"/>
            <w:hideMark/>
          </w:tcPr>
          <w:p w14:paraId="289A407D" w14:textId="77777777" w:rsidR="00853635" w:rsidRPr="00B263BA" w:rsidRDefault="00853635" w:rsidP="00B169C4">
            <w:pPr>
              <w:jc w:val="right"/>
              <w:rPr>
                <w:rFonts w:ascii="Calibri" w:eastAsia="Times New Roman" w:hAnsi="Calibri" w:cs="Calibri"/>
                <w:color w:val="000000"/>
                <w:lang w:eastAsia="es-CO"/>
              </w:rPr>
            </w:pPr>
            <w:r w:rsidRPr="00B263BA">
              <w:rPr>
                <w:rFonts w:ascii="Calibri" w:eastAsia="Times New Roman" w:hAnsi="Calibri" w:cs="Calibri"/>
                <w:color w:val="000000"/>
                <w:lang w:eastAsia="es-CO"/>
              </w:rPr>
              <w:t>0</w:t>
            </w:r>
          </w:p>
        </w:tc>
        <w:tc>
          <w:tcPr>
            <w:tcW w:w="1993" w:type="dxa"/>
            <w:tcBorders>
              <w:top w:val="nil"/>
              <w:left w:val="nil"/>
              <w:bottom w:val="single" w:sz="4" w:space="0" w:color="000000"/>
              <w:right w:val="single" w:sz="4" w:space="0" w:color="000000"/>
            </w:tcBorders>
            <w:shd w:val="clear" w:color="000000" w:fill="B4C6E7"/>
            <w:vAlign w:val="center"/>
            <w:hideMark/>
          </w:tcPr>
          <w:p w14:paraId="40A8D327" w14:textId="77777777" w:rsidR="00853635" w:rsidRPr="00B263BA" w:rsidRDefault="00853635" w:rsidP="00B169C4">
            <w:pPr>
              <w:jc w:val="right"/>
              <w:rPr>
                <w:rFonts w:ascii="Calibri" w:eastAsia="Times New Roman" w:hAnsi="Calibri" w:cs="Calibri"/>
                <w:color w:val="000000"/>
                <w:lang w:eastAsia="es-CO"/>
              </w:rPr>
            </w:pPr>
            <w:r w:rsidRPr="00B263BA">
              <w:rPr>
                <w:rFonts w:ascii="Calibri" w:eastAsia="Times New Roman" w:hAnsi="Calibri" w:cs="Calibri"/>
                <w:color w:val="000000"/>
                <w:lang w:eastAsia="es-CO"/>
              </w:rPr>
              <w:t>0</w:t>
            </w:r>
          </w:p>
        </w:tc>
        <w:tc>
          <w:tcPr>
            <w:tcW w:w="1996" w:type="dxa"/>
            <w:tcBorders>
              <w:top w:val="nil"/>
              <w:left w:val="nil"/>
              <w:bottom w:val="single" w:sz="4" w:space="0" w:color="000000"/>
              <w:right w:val="single" w:sz="4" w:space="0" w:color="000000"/>
            </w:tcBorders>
            <w:shd w:val="clear" w:color="000000" w:fill="B4C6E7"/>
            <w:vAlign w:val="center"/>
            <w:hideMark/>
          </w:tcPr>
          <w:p w14:paraId="27B94D8B" w14:textId="77777777" w:rsidR="00853635" w:rsidRPr="00B263BA" w:rsidRDefault="00853635" w:rsidP="00B169C4">
            <w:pPr>
              <w:jc w:val="right"/>
              <w:rPr>
                <w:rFonts w:ascii="Calibri" w:eastAsia="Times New Roman" w:hAnsi="Calibri" w:cs="Calibri"/>
                <w:color w:val="000000"/>
                <w:lang w:eastAsia="es-CO"/>
              </w:rPr>
            </w:pPr>
            <w:r w:rsidRPr="00B263BA">
              <w:rPr>
                <w:rFonts w:ascii="Calibri" w:eastAsia="Times New Roman" w:hAnsi="Calibri" w:cs="Calibri"/>
                <w:color w:val="000000"/>
                <w:lang w:eastAsia="es-CO"/>
              </w:rPr>
              <w:t xml:space="preserve"> $                               109.662 </w:t>
            </w:r>
          </w:p>
        </w:tc>
      </w:tr>
      <w:tr w:rsidR="00853635" w:rsidRPr="00B263BA" w14:paraId="6BE181E2" w14:textId="77777777" w:rsidTr="00853635">
        <w:trPr>
          <w:trHeight w:val="855"/>
        </w:trPr>
        <w:tc>
          <w:tcPr>
            <w:tcW w:w="6066" w:type="dxa"/>
            <w:tcBorders>
              <w:top w:val="nil"/>
              <w:left w:val="single" w:sz="4" w:space="0" w:color="000000"/>
              <w:bottom w:val="single" w:sz="4" w:space="0" w:color="000000"/>
              <w:right w:val="single" w:sz="4" w:space="0" w:color="000000"/>
            </w:tcBorders>
            <w:shd w:val="clear" w:color="auto" w:fill="auto"/>
            <w:vAlign w:val="center"/>
            <w:hideMark/>
          </w:tcPr>
          <w:p w14:paraId="677AA02C" w14:textId="77777777" w:rsidR="00853635" w:rsidRPr="00B263BA" w:rsidRDefault="00853635" w:rsidP="00B169C4">
            <w:pPr>
              <w:jc w:val="both"/>
              <w:rPr>
                <w:rFonts w:ascii="Calibri" w:eastAsia="Times New Roman" w:hAnsi="Calibri" w:cs="Calibri"/>
                <w:color w:val="000000"/>
                <w:lang w:eastAsia="es-CO"/>
              </w:rPr>
            </w:pPr>
            <w:r w:rsidRPr="00B263BA">
              <w:rPr>
                <w:rFonts w:ascii="Calibri" w:eastAsia="Times New Roman" w:hAnsi="Calibri" w:cs="Calibri"/>
                <w:b/>
                <w:bCs/>
                <w:color w:val="000000"/>
                <w:lang w:eastAsia="es-CO"/>
              </w:rPr>
              <w:t xml:space="preserve">9. </w:t>
            </w:r>
            <w:r w:rsidRPr="00B263BA">
              <w:rPr>
                <w:rFonts w:ascii="Calibri" w:eastAsia="Times New Roman" w:hAnsi="Calibri" w:cs="Calibri"/>
                <w:color w:val="000000"/>
                <w:lang w:eastAsia="es-CO"/>
              </w:rPr>
              <w:t xml:space="preserve">Costos indirectos de suporte** </w:t>
            </w:r>
            <w:r w:rsidRPr="00B263BA">
              <w:rPr>
                <w:rFonts w:ascii="Calibri" w:eastAsia="Times New Roman" w:hAnsi="Calibri" w:cs="Calibri"/>
                <w:i/>
                <w:iCs/>
                <w:color w:val="000000"/>
                <w:sz w:val="16"/>
                <w:szCs w:val="16"/>
                <w:lang w:eastAsia="es-CO"/>
              </w:rPr>
              <w:t>(costos de administración y otros costos indirectos del proyecto, no pueden superar el 7% del sub-total de costos del proyecto C)   Será el valor desagregado por entidad establecido en el cuadro anterior</w:t>
            </w:r>
          </w:p>
        </w:tc>
        <w:tc>
          <w:tcPr>
            <w:tcW w:w="1993" w:type="dxa"/>
            <w:tcBorders>
              <w:top w:val="nil"/>
              <w:left w:val="nil"/>
              <w:bottom w:val="single" w:sz="4" w:space="0" w:color="000000"/>
              <w:right w:val="single" w:sz="4" w:space="0" w:color="000000"/>
            </w:tcBorders>
            <w:shd w:val="clear" w:color="auto" w:fill="auto"/>
            <w:vAlign w:val="center"/>
            <w:hideMark/>
          </w:tcPr>
          <w:p w14:paraId="665F999D" w14:textId="77777777" w:rsidR="00853635" w:rsidRPr="00B263BA" w:rsidRDefault="00853635" w:rsidP="00B169C4">
            <w:pPr>
              <w:jc w:val="right"/>
              <w:rPr>
                <w:rFonts w:ascii="Calibri" w:eastAsia="Times New Roman" w:hAnsi="Calibri" w:cs="Calibri"/>
                <w:color w:val="000000"/>
                <w:lang w:eastAsia="es-CO"/>
              </w:rPr>
            </w:pPr>
            <w:r w:rsidRPr="00B263BA">
              <w:rPr>
                <w:rFonts w:ascii="Calibri" w:eastAsia="Times New Roman" w:hAnsi="Calibri" w:cs="Calibri"/>
                <w:color w:val="000000"/>
                <w:lang w:eastAsia="es-CO"/>
              </w:rPr>
              <w:t> </w:t>
            </w:r>
          </w:p>
        </w:tc>
        <w:tc>
          <w:tcPr>
            <w:tcW w:w="1993" w:type="dxa"/>
            <w:tcBorders>
              <w:top w:val="nil"/>
              <w:left w:val="nil"/>
              <w:bottom w:val="single" w:sz="4" w:space="0" w:color="000000"/>
              <w:right w:val="single" w:sz="4" w:space="0" w:color="000000"/>
            </w:tcBorders>
            <w:shd w:val="clear" w:color="auto" w:fill="auto"/>
            <w:vAlign w:val="center"/>
            <w:hideMark/>
          </w:tcPr>
          <w:p w14:paraId="7C950FDF" w14:textId="77777777" w:rsidR="00853635" w:rsidRPr="00B263BA" w:rsidRDefault="00853635" w:rsidP="00B169C4">
            <w:pPr>
              <w:jc w:val="right"/>
              <w:rPr>
                <w:rFonts w:ascii="Calibri" w:eastAsia="Times New Roman" w:hAnsi="Calibri" w:cs="Calibri"/>
                <w:color w:val="000000"/>
                <w:lang w:eastAsia="es-CO"/>
              </w:rPr>
            </w:pPr>
            <w:r w:rsidRPr="00B263BA">
              <w:rPr>
                <w:rFonts w:ascii="Calibri" w:eastAsia="Times New Roman" w:hAnsi="Calibri" w:cs="Calibri"/>
                <w:color w:val="000000"/>
                <w:lang w:eastAsia="es-CO"/>
              </w:rPr>
              <w:t> </w:t>
            </w:r>
          </w:p>
        </w:tc>
        <w:tc>
          <w:tcPr>
            <w:tcW w:w="1996" w:type="dxa"/>
            <w:tcBorders>
              <w:top w:val="nil"/>
              <w:left w:val="nil"/>
              <w:bottom w:val="single" w:sz="4" w:space="0" w:color="000000"/>
              <w:right w:val="single" w:sz="4" w:space="0" w:color="000000"/>
            </w:tcBorders>
            <w:shd w:val="clear" w:color="auto" w:fill="auto"/>
            <w:vAlign w:val="center"/>
            <w:hideMark/>
          </w:tcPr>
          <w:p w14:paraId="7D8ED72B" w14:textId="77777777" w:rsidR="00853635" w:rsidRPr="00B263BA" w:rsidRDefault="00853635" w:rsidP="00B169C4">
            <w:pPr>
              <w:jc w:val="right"/>
              <w:rPr>
                <w:rFonts w:ascii="Calibri" w:eastAsia="Times New Roman" w:hAnsi="Calibri" w:cs="Calibri"/>
                <w:color w:val="000000"/>
                <w:lang w:eastAsia="es-CO"/>
              </w:rPr>
            </w:pPr>
            <w:r w:rsidRPr="00B263BA">
              <w:rPr>
                <w:rFonts w:ascii="Calibri" w:eastAsia="Times New Roman" w:hAnsi="Calibri" w:cs="Calibri"/>
                <w:color w:val="000000"/>
                <w:lang w:eastAsia="es-CO"/>
              </w:rPr>
              <w:t xml:space="preserve"> $                                    7.676 </w:t>
            </w:r>
          </w:p>
        </w:tc>
      </w:tr>
      <w:tr w:rsidR="00853635" w:rsidRPr="00B263BA" w14:paraId="6A9B4793" w14:textId="77777777" w:rsidTr="00853635">
        <w:trPr>
          <w:trHeight w:val="316"/>
        </w:trPr>
        <w:tc>
          <w:tcPr>
            <w:tcW w:w="6066" w:type="dxa"/>
            <w:tcBorders>
              <w:top w:val="nil"/>
              <w:left w:val="single" w:sz="4" w:space="0" w:color="000000"/>
              <w:bottom w:val="single" w:sz="4" w:space="0" w:color="000000"/>
              <w:right w:val="single" w:sz="4" w:space="0" w:color="000000"/>
            </w:tcBorders>
            <w:shd w:val="clear" w:color="000000" w:fill="B4C6E7"/>
            <w:vAlign w:val="center"/>
            <w:hideMark/>
          </w:tcPr>
          <w:p w14:paraId="45409F48" w14:textId="77777777" w:rsidR="00853635" w:rsidRPr="00B263BA" w:rsidRDefault="00853635" w:rsidP="00B169C4">
            <w:pPr>
              <w:rPr>
                <w:rFonts w:ascii="Calibri" w:eastAsia="Times New Roman" w:hAnsi="Calibri" w:cs="Calibri"/>
                <w:b/>
                <w:bCs/>
                <w:color w:val="000000"/>
                <w:lang w:eastAsia="es-CO"/>
              </w:rPr>
            </w:pPr>
            <w:r w:rsidRPr="00B263BA">
              <w:rPr>
                <w:rFonts w:ascii="Calibri" w:eastAsia="Times New Roman" w:hAnsi="Calibri" w:cs="Calibri"/>
                <w:b/>
                <w:bCs/>
                <w:color w:val="000000"/>
                <w:lang w:eastAsia="es-CO"/>
              </w:rPr>
              <w:t xml:space="preserve">10. TOTAL     </w:t>
            </w:r>
            <w:r w:rsidRPr="00B263BA">
              <w:rPr>
                <w:rFonts w:ascii="Calibri" w:eastAsia="Times New Roman" w:hAnsi="Calibri" w:cs="Calibri"/>
                <w:i/>
                <w:iCs/>
                <w:color w:val="000000"/>
                <w:sz w:val="16"/>
                <w:szCs w:val="16"/>
                <w:lang w:eastAsia="es-CO"/>
              </w:rPr>
              <w:t>Será la sumatoria de 8+9</w:t>
            </w:r>
          </w:p>
        </w:tc>
        <w:tc>
          <w:tcPr>
            <w:tcW w:w="1993" w:type="dxa"/>
            <w:tcBorders>
              <w:top w:val="nil"/>
              <w:left w:val="nil"/>
              <w:bottom w:val="single" w:sz="4" w:space="0" w:color="000000"/>
              <w:right w:val="single" w:sz="4" w:space="0" w:color="000000"/>
            </w:tcBorders>
            <w:shd w:val="clear" w:color="000000" w:fill="B4C6E7"/>
            <w:vAlign w:val="center"/>
            <w:hideMark/>
          </w:tcPr>
          <w:p w14:paraId="5B2B6173" w14:textId="77777777" w:rsidR="00853635" w:rsidRPr="00B263BA" w:rsidRDefault="00853635" w:rsidP="00B169C4">
            <w:pPr>
              <w:jc w:val="right"/>
              <w:rPr>
                <w:rFonts w:ascii="Calibri" w:eastAsia="Times New Roman" w:hAnsi="Calibri" w:cs="Calibri"/>
                <w:color w:val="000000"/>
                <w:lang w:eastAsia="es-CO"/>
              </w:rPr>
            </w:pPr>
            <w:r w:rsidRPr="00B263BA">
              <w:rPr>
                <w:rFonts w:ascii="Calibri" w:eastAsia="Times New Roman" w:hAnsi="Calibri" w:cs="Calibri"/>
                <w:color w:val="000000"/>
                <w:lang w:eastAsia="es-CO"/>
              </w:rPr>
              <w:t>0</w:t>
            </w:r>
          </w:p>
        </w:tc>
        <w:tc>
          <w:tcPr>
            <w:tcW w:w="1993" w:type="dxa"/>
            <w:tcBorders>
              <w:top w:val="nil"/>
              <w:left w:val="nil"/>
              <w:bottom w:val="single" w:sz="4" w:space="0" w:color="000000"/>
              <w:right w:val="single" w:sz="4" w:space="0" w:color="000000"/>
            </w:tcBorders>
            <w:shd w:val="clear" w:color="000000" w:fill="B4C6E7"/>
            <w:vAlign w:val="center"/>
            <w:hideMark/>
          </w:tcPr>
          <w:p w14:paraId="2A465FE1" w14:textId="77777777" w:rsidR="00853635" w:rsidRPr="00B263BA" w:rsidRDefault="00853635" w:rsidP="00B169C4">
            <w:pPr>
              <w:jc w:val="right"/>
              <w:rPr>
                <w:rFonts w:ascii="Calibri" w:eastAsia="Times New Roman" w:hAnsi="Calibri" w:cs="Calibri"/>
                <w:color w:val="000000"/>
                <w:lang w:eastAsia="es-CO"/>
              </w:rPr>
            </w:pPr>
            <w:r w:rsidRPr="00B263BA">
              <w:rPr>
                <w:rFonts w:ascii="Calibri" w:eastAsia="Times New Roman" w:hAnsi="Calibri" w:cs="Calibri"/>
                <w:color w:val="000000"/>
                <w:lang w:eastAsia="es-CO"/>
              </w:rPr>
              <w:t>0</w:t>
            </w:r>
          </w:p>
        </w:tc>
        <w:tc>
          <w:tcPr>
            <w:tcW w:w="1996" w:type="dxa"/>
            <w:tcBorders>
              <w:top w:val="nil"/>
              <w:left w:val="nil"/>
              <w:bottom w:val="single" w:sz="4" w:space="0" w:color="000000"/>
              <w:right w:val="single" w:sz="4" w:space="0" w:color="000000"/>
            </w:tcBorders>
            <w:shd w:val="clear" w:color="000000" w:fill="B4C6E7"/>
            <w:vAlign w:val="center"/>
            <w:hideMark/>
          </w:tcPr>
          <w:p w14:paraId="68D9122D" w14:textId="77777777" w:rsidR="00853635" w:rsidRPr="00B263BA" w:rsidRDefault="00853635" w:rsidP="00B169C4">
            <w:pPr>
              <w:jc w:val="right"/>
              <w:rPr>
                <w:rFonts w:ascii="Calibri" w:eastAsia="Times New Roman" w:hAnsi="Calibri" w:cs="Calibri"/>
                <w:color w:val="000000"/>
                <w:lang w:eastAsia="es-CO"/>
              </w:rPr>
            </w:pPr>
            <w:r w:rsidRPr="00B263BA">
              <w:rPr>
                <w:rFonts w:ascii="Calibri" w:eastAsia="Times New Roman" w:hAnsi="Calibri" w:cs="Calibri"/>
                <w:color w:val="000000"/>
                <w:lang w:eastAsia="es-CO"/>
              </w:rPr>
              <w:t xml:space="preserve"> $                               117.338 </w:t>
            </w:r>
          </w:p>
        </w:tc>
      </w:tr>
    </w:tbl>
    <w:p w14:paraId="14BEB479" w14:textId="77777777" w:rsidR="00763394" w:rsidRPr="004867CF" w:rsidRDefault="00763394" w:rsidP="008B6112">
      <w:pPr>
        <w:spacing w:after="160" w:line="259" w:lineRule="auto"/>
        <w:rPr>
          <w:rFonts w:asciiTheme="minorHAnsi" w:eastAsia="Times New Roman" w:hAnsiTheme="minorHAnsi" w:cstheme="minorHAnsi"/>
          <w:b/>
          <w:sz w:val="22"/>
          <w:szCs w:val="22"/>
          <w:u w:val="single"/>
          <w:lang w:val="fr-FR" w:eastAsia="fr-CA"/>
        </w:rPr>
        <w:sectPr w:rsidR="00763394" w:rsidRPr="004867CF" w:rsidSect="00763394">
          <w:pgSz w:w="15840" w:h="12240" w:orient="landscape"/>
          <w:pgMar w:top="1077" w:right="1440" w:bottom="1077" w:left="1440" w:header="709" w:footer="709" w:gutter="0"/>
          <w:cols w:space="708"/>
          <w:docGrid w:linePitch="360"/>
        </w:sectPr>
      </w:pPr>
    </w:p>
    <w:p w14:paraId="6E58F535" w14:textId="69F8B8C7" w:rsidR="00936008" w:rsidRPr="004867CF" w:rsidRDefault="00763394" w:rsidP="008B6112">
      <w:pPr>
        <w:spacing w:after="160" w:line="259" w:lineRule="auto"/>
        <w:rPr>
          <w:rFonts w:asciiTheme="minorHAnsi" w:eastAsia="Times New Roman" w:hAnsiTheme="minorHAnsi" w:cstheme="minorHAnsi"/>
          <w:b/>
          <w:sz w:val="22"/>
          <w:szCs w:val="22"/>
          <w:u w:val="single"/>
          <w:lang w:val="fr-FR" w:eastAsia="fr-CA"/>
        </w:rPr>
      </w:pPr>
      <w:r w:rsidRPr="004867CF">
        <w:rPr>
          <w:rFonts w:asciiTheme="minorHAnsi" w:eastAsia="Times New Roman" w:hAnsiTheme="minorHAnsi" w:cstheme="minorHAnsi"/>
          <w:b/>
          <w:sz w:val="22"/>
          <w:szCs w:val="22"/>
          <w:u w:val="single"/>
          <w:lang w:val="fr-FR" w:eastAsia="fr-CA"/>
        </w:rPr>
        <w:lastRenderedPageBreak/>
        <w:t>C</w:t>
      </w:r>
      <w:r w:rsidR="00936008" w:rsidRPr="004867CF">
        <w:rPr>
          <w:rFonts w:asciiTheme="minorHAnsi" w:eastAsia="Times New Roman" w:hAnsiTheme="minorHAnsi" w:cstheme="minorHAnsi"/>
          <w:b/>
          <w:sz w:val="22"/>
          <w:szCs w:val="22"/>
          <w:u w:val="single"/>
          <w:lang w:val="fr-FR" w:eastAsia="fr-CA"/>
        </w:rPr>
        <w:t xml:space="preserve">uadro </w:t>
      </w:r>
      <w:proofErr w:type="gramStart"/>
      <w:r w:rsidR="009C5E24" w:rsidRPr="004867CF">
        <w:rPr>
          <w:rFonts w:asciiTheme="minorHAnsi" w:eastAsia="Times New Roman" w:hAnsiTheme="minorHAnsi" w:cstheme="minorHAnsi"/>
          <w:b/>
          <w:sz w:val="22"/>
          <w:szCs w:val="22"/>
          <w:u w:val="single"/>
          <w:lang w:val="fr-FR" w:eastAsia="fr-CA"/>
        </w:rPr>
        <w:t>5</w:t>
      </w:r>
      <w:r w:rsidR="00936008" w:rsidRPr="004867CF">
        <w:rPr>
          <w:rFonts w:asciiTheme="minorHAnsi" w:eastAsia="Times New Roman" w:hAnsiTheme="minorHAnsi" w:cstheme="minorHAnsi"/>
          <w:b/>
          <w:sz w:val="22"/>
          <w:szCs w:val="22"/>
          <w:u w:val="single"/>
          <w:lang w:val="fr-FR" w:eastAsia="fr-CA"/>
        </w:rPr>
        <w:t>:</w:t>
      </w:r>
      <w:proofErr w:type="gramEnd"/>
      <w:r w:rsidR="00936008" w:rsidRPr="004867CF">
        <w:rPr>
          <w:rFonts w:asciiTheme="minorHAnsi" w:eastAsia="Times New Roman" w:hAnsiTheme="minorHAnsi" w:cstheme="minorHAnsi"/>
          <w:b/>
          <w:sz w:val="22"/>
          <w:szCs w:val="22"/>
          <w:u w:val="single"/>
          <w:lang w:val="fr-FR" w:eastAsia="fr-CA"/>
        </w:rPr>
        <w:t xml:space="preserve"> </w:t>
      </w:r>
      <w:proofErr w:type="spellStart"/>
      <w:r w:rsidR="00936008" w:rsidRPr="004867CF">
        <w:rPr>
          <w:rFonts w:asciiTheme="minorHAnsi" w:eastAsia="Times New Roman" w:hAnsiTheme="minorHAnsi" w:cstheme="minorHAnsi"/>
          <w:b/>
          <w:sz w:val="22"/>
          <w:szCs w:val="22"/>
          <w:u w:val="single"/>
          <w:lang w:val="fr-FR" w:eastAsia="fr-CA"/>
        </w:rPr>
        <w:t>Análisis</w:t>
      </w:r>
      <w:proofErr w:type="spellEnd"/>
      <w:r w:rsidR="00936008" w:rsidRPr="004867CF">
        <w:rPr>
          <w:rFonts w:asciiTheme="minorHAnsi" w:eastAsia="Times New Roman" w:hAnsiTheme="minorHAnsi" w:cstheme="minorHAnsi"/>
          <w:b/>
          <w:sz w:val="22"/>
          <w:szCs w:val="22"/>
          <w:u w:val="single"/>
          <w:lang w:val="fr-FR" w:eastAsia="fr-CA"/>
        </w:rPr>
        <w:t xml:space="preserve"> de </w:t>
      </w:r>
      <w:proofErr w:type="spellStart"/>
      <w:r w:rsidR="00936008" w:rsidRPr="004867CF">
        <w:rPr>
          <w:rFonts w:asciiTheme="minorHAnsi" w:eastAsia="Times New Roman" w:hAnsiTheme="minorHAnsi" w:cstheme="minorHAnsi"/>
          <w:b/>
          <w:sz w:val="22"/>
          <w:szCs w:val="22"/>
          <w:u w:val="single"/>
          <w:lang w:val="fr-FR" w:eastAsia="fr-CA"/>
        </w:rPr>
        <w:t>riesgos</w:t>
      </w:r>
      <w:proofErr w:type="spellEnd"/>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535"/>
        <w:gridCol w:w="1061"/>
        <w:gridCol w:w="1447"/>
        <w:gridCol w:w="1074"/>
        <w:gridCol w:w="2919"/>
      </w:tblGrid>
      <w:tr w:rsidR="00936008" w:rsidRPr="004867CF" w14:paraId="15C6C46A" w14:textId="77777777" w:rsidTr="00897A08">
        <w:trPr>
          <w:trHeight w:val="503"/>
        </w:trPr>
        <w:tc>
          <w:tcPr>
            <w:tcW w:w="1740" w:type="dxa"/>
            <w:vMerge w:val="restart"/>
            <w:shd w:val="clear" w:color="auto" w:fill="AEAAAA"/>
            <w:vAlign w:val="center"/>
            <w:hideMark/>
          </w:tcPr>
          <w:p w14:paraId="28B96D5D" w14:textId="77777777" w:rsidR="00936008" w:rsidRPr="004867CF" w:rsidRDefault="00936008" w:rsidP="00F11277">
            <w:pPr>
              <w:jc w:val="center"/>
              <w:rPr>
                <w:rFonts w:asciiTheme="minorHAnsi" w:hAnsiTheme="minorHAnsi" w:cstheme="minorHAnsi"/>
                <w:b/>
                <w:bCs/>
                <w:sz w:val="20"/>
                <w:szCs w:val="22"/>
                <w:lang w:val="en-US"/>
              </w:rPr>
            </w:pPr>
            <w:proofErr w:type="spellStart"/>
            <w:r w:rsidRPr="004867CF">
              <w:rPr>
                <w:rFonts w:asciiTheme="minorHAnsi" w:hAnsiTheme="minorHAnsi" w:cstheme="minorHAnsi"/>
                <w:b/>
                <w:bCs/>
                <w:sz w:val="20"/>
                <w:szCs w:val="22"/>
                <w:lang w:val="en-US"/>
              </w:rPr>
              <w:t>Riesgo</w:t>
            </w:r>
            <w:proofErr w:type="spellEnd"/>
          </w:p>
        </w:tc>
        <w:tc>
          <w:tcPr>
            <w:tcW w:w="1535" w:type="dxa"/>
            <w:vMerge w:val="restart"/>
            <w:shd w:val="clear" w:color="auto" w:fill="AEAAAA"/>
            <w:vAlign w:val="center"/>
            <w:hideMark/>
          </w:tcPr>
          <w:p w14:paraId="6CA54BB2" w14:textId="77777777" w:rsidR="00936008" w:rsidRPr="004867CF" w:rsidRDefault="00936008" w:rsidP="00F11277">
            <w:pPr>
              <w:jc w:val="center"/>
              <w:rPr>
                <w:rFonts w:asciiTheme="minorHAnsi" w:hAnsiTheme="minorHAnsi" w:cstheme="minorHAnsi"/>
                <w:b/>
                <w:bCs/>
                <w:sz w:val="20"/>
                <w:szCs w:val="22"/>
                <w:lang w:val="en-US"/>
              </w:rPr>
            </w:pPr>
            <w:proofErr w:type="spellStart"/>
            <w:r w:rsidRPr="004867CF">
              <w:rPr>
                <w:rFonts w:asciiTheme="minorHAnsi" w:hAnsiTheme="minorHAnsi" w:cstheme="minorHAnsi"/>
                <w:b/>
                <w:bCs/>
                <w:sz w:val="20"/>
                <w:szCs w:val="22"/>
                <w:lang w:val="en-US"/>
              </w:rPr>
              <w:t>Asociado</w:t>
            </w:r>
            <w:proofErr w:type="spellEnd"/>
            <w:r w:rsidRPr="004867CF">
              <w:rPr>
                <w:rFonts w:asciiTheme="minorHAnsi" w:hAnsiTheme="minorHAnsi" w:cstheme="minorHAnsi"/>
                <w:b/>
                <w:bCs/>
                <w:sz w:val="20"/>
                <w:szCs w:val="22"/>
                <w:lang w:val="en-US"/>
              </w:rPr>
              <w:t xml:space="preserve"> al </w:t>
            </w:r>
            <w:proofErr w:type="spellStart"/>
            <w:r w:rsidRPr="004867CF">
              <w:rPr>
                <w:rFonts w:asciiTheme="minorHAnsi" w:hAnsiTheme="minorHAnsi" w:cstheme="minorHAnsi"/>
                <w:b/>
                <w:bCs/>
                <w:sz w:val="20"/>
                <w:szCs w:val="22"/>
                <w:lang w:val="en-US"/>
              </w:rPr>
              <w:t>resultado</w:t>
            </w:r>
            <w:proofErr w:type="spellEnd"/>
            <w:r w:rsidRPr="004867CF">
              <w:rPr>
                <w:rFonts w:asciiTheme="minorHAnsi" w:hAnsiTheme="minorHAnsi" w:cstheme="minorHAnsi"/>
                <w:b/>
                <w:bCs/>
                <w:sz w:val="20"/>
                <w:szCs w:val="22"/>
                <w:lang w:val="en-US"/>
              </w:rPr>
              <w:t xml:space="preserve"> #</w:t>
            </w:r>
          </w:p>
          <w:p w14:paraId="1C55CD60" w14:textId="77777777" w:rsidR="00936008" w:rsidRPr="004867CF" w:rsidRDefault="00936008" w:rsidP="00F11277">
            <w:pPr>
              <w:rPr>
                <w:rFonts w:asciiTheme="minorHAnsi" w:hAnsiTheme="minorHAnsi" w:cstheme="minorHAnsi"/>
                <w:b/>
                <w:bCs/>
                <w:sz w:val="20"/>
                <w:szCs w:val="22"/>
                <w:lang w:val="en-US"/>
              </w:rPr>
            </w:pPr>
            <w:r w:rsidRPr="004867CF">
              <w:rPr>
                <w:rFonts w:asciiTheme="minorHAnsi" w:hAnsiTheme="minorHAnsi" w:cstheme="minorHAnsi"/>
                <w:sz w:val="20"/>
                <w:szCs w:val="22"/>
                <w:lang w:val="en-US"/>
              </w:rPr>
              <w:t> </w:t>
            </w:r>
          </w:p>
        </w:tc>
        <w:tc>
          <w:tcPr>
            <w:tcW w:w="3582" w:type="dxa"/>
            <w:gridSpan w:val="3"/>
            <w:shd w:val="clear" w:color="auto" w:fill="AEAAAA"/>
            <w:vAlign w:val="center"/>
            <w:hideMark/>
          </w:tcPr>
          <w:p w14:paraId="22B489F5" w14:textId="453AA36E" w:rsidR="00936008" w:rsidRPr="004867CF" w:rsidRDefault="00936008" w:rsidP="00F11277">
            <w:pPr>
              <w:jc w:val="center"/>
              <w:rPr>
                <w:rFonts w:asciiTheme="minorHAnsi" w:hAnsiTheme="minorHAnsi" w:cstheme="minorHAnsi"/>
                <w:b/>
                <w:bCs/>
                <w:sz w:val="20"/>
                <w:szCs w:val="22"/>
                <w:lang w:val="en-US"/>
              </w:rPr>
            </w:pPr>
            <w:proofErr w:type="spellStart"/>
            <w:r w:rsidRPr="004867CF">
              <w:rPr>
                <w:rFonts w:asciiTheme="minorHAnsi" w:hAnsiTheme="minorHAnsi" w:cstheme="minorHAnsi"/>
                <w:b/>
                <w:bCs/>
                <w:sz w:val="20"/>
                <w:szCs w:val="22"/>
                <w:lang w:val="en-US"/>
              </w:rPr>
              <w:t>Clasificación</w:t>
            </w:r>
            <w:proofErr w:type="spellEnd"/>
            <w:r w:rsidRPr="004867CF">
              <w:rPr>
                <w:rFonts w:asciiTheme="minorHAnsi" w:hAnsiTheme="minorHAnsi" w:cstheme="minorHAnsi"/>
                <w:b/>
                <w:bCs/>
                <w:sz w:val="20"/>
                <w:szCs w:val="22"/>
                <w:lang w:val="en-US"/>
              </w:rPr>
              <w:t xml:space="preserve"> </w:t>
            </w:r>
          </w:p>
        </w:tc>
        <w:tc>
          <w:tcPr>
            <w:tcW w:w="2919" w:type="dxa"/>
            <w:vMerge w:val="restart"/>
            <w:shd w:val="clear" w:color="auto" w:fill="AEAAAA"/>
            <w:vAlign w:val="center"/>
          </w:tcPr>
          <w:p w14:paraId="031D4AAF" w14:textId="2E029D80" w:rsidR="00936008" w:rsidRPr="004867CF" w:rsidRDefault="00F90614" w:rsidP="00F11277">
            <w:pPr>
              <w:jc w:val="center"/>
              <w:rPr>
                <w:rFonts w:asciiTheme="minorHAnsi" w:hAnsiTheme="minorHAnsi" w:cstheme="minorHAnsi"/>
                <w:b/>
                <w:bCs/>
                <w:sz w:val="20"/>
                <w:szCs w:val="22"/>
              </w:rPr>
            </w:pPr>
            <w:r>
              <w:rPr>
                <w:rFonts w:asciiTheme="minorHAnsi" w:hAnsiTheme="minorHAnsi" w:cstheme="minorHAnsi"/>
                <w:b/>
                <w:bCs/>
                <w:sz w:val="20"/>
                <w:szCs w:val="22"/>
              </w:rPr>
              <w:t>¿</w:t>
            </w:r>
            <w:r w:rsidR="00936008" w:rsidRPr="004867CF">
              <w:rPr>
                <w:rFonts w:asciiTheme="minorHAnsi" w:hAnsiTheme="minorHAnsi" w:cstheme="minorHAnsi"/>
                <w:b/>
                <w:bCs/>
                <w:sz w:val="20"/>
                <w:szCs w:val="22"/>
              </w:rPr>
              <w:t>Cómo el riesgo puede ser mitigado?</w:t>
            </w:r>
          </w:p>
        </w:tc>
      </w:tr>
      <w:tr w:rsidR="00936008" w:rsidRPr="004867CF" w14:paraId="48947DAB" w14:textId="77777777" w:rsidTr="00897A08">
        <w:trPr>
          <w:trHeight w:val="570"/>
        </w:trPr>
        <w:tc>
          <w:tcPr>
            <w:tcW w:w="1740" w:type="dxa"/>
            <w:vMerge/>
            <w:shd w:val="clear" w:color="auto" w:fill="FFFFFF"/>
            <w:vAlign w:val="center"/>
            <w:hideMark/>
          </w:tcPr>
          <w:p w14:paraId="0569C9C4" w14:textId="77777777" w:rsidR="00936008" w:rsidRPr="004867CF" w:rsidRDefault="00936008" w:rsidP="00F11277">
            <w:pPr>
              <w:rPr>
                <w:rFonts w:asciiTheme="minorHAnsi" w:hAnsiTheme="minorHAnsi" w:cstheme="minorHAnsi"/>
                <w:b/>
                <w:bCs/>
                <w:sz w:val="20"/>
                <w:szCs w:val="22"/>
              </w:rPr>
            </w:pPr>
          </w:p>
        </w:tc>
        <w:tc>
          <w:tcPr>
            <w:tcW w:w="1535" w:type="dxa"/>
            <w:vMerge/>
            <w:shd w:val="clear" w:color="auto" w:fill="FFFFFF"/>
            <w:vAlign w:val="center"/>
            <w:hideMark/>
          </w:tcPr>
          <w:p w14:paraId="466E119C" w14:textId="77777777" w:rsidR="00936008" w:rsidRPr="004867CF" w:rsidRDefault="00936008" w:rsidP="00F11277">
            <w:pPr>
              <w:rPr>
                <w:rFonts w:asciiTheme="minorHAnsi" w:hAnsiTheme="minorHAnsi" w:cstheme="minorHAnsi"/>
                <w:sz w:val="20"/>
                <w:szCs w:val="22"/>
              </w:rPr>
            </w:pPr>
          </w:p>
        </w:tc>
        <w:tc>
          <w:tcPr>
            <w:tcW w:w="1061" w:type="dxa"/>
            <w:shd w:val="clear" w:color="auto" w:fill="D0CECE"/>
            <w:vAlign w:val="center"/>
            <w:hideMark/>
          </w:tcPr>
          <w:p w14:paraId="07A66A5D" w14:textId="77777777" w:rsidR="00936008" w:rsidRPr="004867CF" w:rsidRDefault="00936008" w:rsidP="00F11277">
            <w:pPr>
              <w:jc w:val="center"/>
              <w:rPr>
                <w:rFonts w:asciiTheme="minorHAnsi" w:hAnsiTheme="minorHAnsi" w:cstheme="minorHAnsi"/>
                <w:sz w:val="20"/>
                <w:szCs w:val="22"/>
                <w:lang w:val="en-US"/>
              </w:rPr>
            </w:pPr>
            <w:r w:rsidRPr="004867CF">
              <w:rPr>
                <w:rFonts w:asciiTheme="minorHAnsi" w:hAnsiTheme="minorHAnsi" w:cstheme="minorHAnsi"/>
                <w:sz w:val="20"/>
                <w:szCs w:val="22"/>
              </w:rPr>
              <w:t> </w:t>
            </w:r>
            <w:proofErr w:type="spellStart"/>
            <w:r w:rsidRPr="004867CF">
              <w:rPr>
                <w:rFonts w:asciiTheme="minorHAnsi" w:hAnsiTheme="minorHAnsi" w:cstheme="minorHAnsi"/>
                <w:b/>
                <w:bCs/>
                <w:sz w:val="20"/>
                <w:szCs w:val="22"/>
                <w:lang w:val="en-US"/>
              </w:rPr>
              <w:t>Impacto</w:t>
            </w:r>
            <w:proofErr w:type="spellEnd"/>
          </w:p>
        </w:tc>
        <w:tc>
          <w:tcPr>
            <w:tcW w:w="1447" w:type="dxa"/>
            <w:shd w:val="clear" w:color="auto" w:fill="D0CECE"/>
            <w:vAlign w:val="center"/>
            <w:hideMark/>
          </w:tcPr>
          <w:p w14:paraId="164B195A" w14:textId="77777777" w:rsidR="00936008" w:rsidRPr="004867CF" w:rsidRDefault="00936008" w:rsidP="00F11277">
            <w:pPr>
              <w:jc w:val="center"/>
              <w:rPr>
                <w:rFonts w:asciiTheme="minorHAnsi" w:hAnsiTheme="minorHAnsi" w:cstheme="minorHAnsi"/>
                <w:b/>
                <w:sz w:val="20"/>
                <w:szCs w:val="22"/>
                <w:lang w:val="en-US"/>
              </w:rPr>
            </w:pPr>
            <w:proofErr w:type="spellStart"/>
            <w:r w:rsidRPr="004867CF">
              <w:rPr>
                <w:rFonts w:asciiTheme="minorHAnsi" w:hAnsiTheme="minorHAnsi" w:cstheme="minorHAnsi"/>
                <w:b/>
                <w:sz w:val="20"/>
                <w:szCs w:val="22"/>
                <w:lang w:val="en-US"/>
              </w:rPr>
              <w:t>probabilidad</w:t>
            </w:r>
            <w:proofErr w:type="spellEnd"/>
          </w:p>
        </w:tc>
        <w:tc>
          <w:tcPr>
            <w:tcW w:w="1074" w:type="dxa"/>
            <w:shd w:val="clear" w:color="auto" w:fill="D0CECE"/>
            <w:vAlign w:val="center"/>
          </w:tcPr>
          <w:p w14:paraId="5A184193" w14:textId="77777777" w:rsidR="00936008" w:rsidRPr="004867CF" w:rsidRDefault="00936008" w:rsidP="00F11277">
            <w:pPr>
              <w:jc w:val="center"/>
              <w:rPr>
                <w:rFonts w:asciiTheme="minorHAnsi" w:hAnsiTheme="minorHAnsi" w:cstheme="minorHAnsi"/>
                <w:sz w:val="20"/>
                <w:szCs w:val="22"/>
                <w:lang w:val="en-US"/>
              </w:rPr>
            </w:pPr>
            <w:proofErr w:type="spellStart"/>
            <w:r w:rsidRPr="004867CF">
              <w:rPr>
                <w:rFonts w:asciiTheme="minorHAnsi" w:hAnsiTheme="minorHAnsi" w:cstheme="minorHAnsi"/>
                <w:b/>
                <w:sz w:val="20"/>
                <w:szCs w:val="22"/>
                <w:lang w:val="en-US"/>
              </w:rPr>
              <w:t>Grado</w:t>
            </w:r>
            <w:proofErr w:type="spellEnd"/>
            <w:r w:rsidRPr="004867CF">
              <w:rPr>
                <w:rFonts w:asciiTheme="minorHAnsi" w:hAnsiTheme="minorHAnsi" w:cstheme="minorHAnsi"/>
                <w:b/>
                <w:sz w:val="20"/>
                <w:szCs w:val="22"/>
                <w:lang w:val="en-US"/>
              </w:rPr>
              <w:t xml:space="preserve"> </w:t>
            </w:r>
            <w:proofErr w:type="spellStart"/>
            <w:r w:rsidRPr="004867CF">
              <w:rPr>
                <w:rFonts w:asciiTheme="minorHAnsi" w:hAnsiTheme="minorHAnsi" w:cstheme="minorHAnsi"/>
                <w:b/>
                <w:sz w:val="20"/>
                <w:szCs w:val="22"/>
                <w:lang w:val="en-US"/>
              </w:rPr>
              <w:t>riesgo</w:t>
            </w:r>
            <w:proofErr w:type="spellEnd"/>
          </w:p>
        </w:tc>
        <w:tc>
          <w:tcPr>
            <w:tcW w:w="2919" w:type="dxa"/>
            <w:vMerge/>
            <w:shd w:val="clear" w:color="auto" w:fill="FFFFFF"/>
            <w:vAlign w:val="center"/>
          </w:tcPr>
          <w:p w14:paraId="6F9880DC" w14:textId="77777777" w:rsidR="00936008" w:rsidRPr="004867CF" w:rsidRDefault="00936008" w:rsidP="00F11277">
            <w:pPr>
              <w:rPr>
                <w:rFonts w:asciiTheme="minorHAnsi" w:hAnsiTheme="minorHAnsi" w:cstheme="minorHAnsi"/>
                <w:sz w:val="20"/>
                <w:szCs w:val="22"/>
                <w:lang w:val="en-US"/>
              </w:rPr>
            </w:pPr>
          </w:p>
        </w:tc>
      </w:tr>
      <w:tr w:rsidR="00936008" w:rsidRPr="004867CF" w14:paraId="78739602" w14:textId="77777777" w:rsidTr="00897A08">
        <w:trPr>
          <w:trHeight w:val="570"/>
        </w:trPr>
        <w:tc>
          <w:tcPr>
            <w:tcW w:w="1740" w:type="dxa"/>
            <w:shd w:val="clear" w:color="auto" w:fill="FFFFFF"/>
            <w:vAlign w:val="center"/>
            <w:hideMark/>
          </w:tcPr>
          <w:p w14:paraId="666D77EB" w14:textId="43DD0164" w:rsidR="00936008" w:rsidRPr="004867CF" w:rsidRDefault="0072703E" w:rsidP="0072703E">
            <w:pPr>
              <w:jc w:val="both"/>
              <w:rPr>
                <w:rFonts w:asciiTheme="minorHAnsi" w:hAnsiTheme="minorHAnsi" w:cstheme="minorHAnsi"/>
                <w:b/>
                <w:bCs/>
                <w:sz w:val="20"/>
                <w:szCs w:val="20"/>
              </w:rPr>
            </w:pPr>
            <w:r w:rsidRPr="004867CF">
              <w:rPr>
                <w:rFonts w:asciiTheme="minorHAnsi" w:hAnsiTheme="minorHAnsi" w:cstheme="minorHAnsi"/>
                <w:b/>
                <w:bCs/>
                <w:sz w:val="20"/>
                <w:szCs w:val="20"/>
              </w:rPr>
              <w:t xml:space="preserve">1. </w:t>
            </w:r>
            <w:r w:rsidRPr="004867CF">
              <w:rPr>
                <w:rFonts w:asciiTheme="minorHAnsi" w:eastAsia="Times New Roman" w:hAnsiTheme="minorHAnsi" w:cstheme="minorHAnsi"/>
                <w:sz w:val="20"/>
                <w:szCs w:val="20"/>
              </w:rPr>
              <w:t xml:space="preserve">Las metodologías y herramientas diseñadas para la formación </w:t>
            </w:r>
            <w:proofErr w:type="gramStart"/>
            <w:r w:rsidRPr="004867CF">
              <w:rPr>
                <w:rFonts w:asciiTheme="minorHAnsi" w:eastAsia="Times New Roman" w:hAnsiTheme="minorHAnsi" w:cstheme="minorHAnsi"/>
                <w:sz w:val="20"/>
                <w:szCs w:val="20"/>
              </w:rPr>
              <w:t>tiene</w:t>
            </w:r>
            <w:proofErr w:type="gramEnd"/>
            <w:r w:rsidRPr="004867CF">
              <w:rPr>
                <w:rFonts w:asciiTheme="minorHAnsi" w:eastAsia="Times New Roman" w:hAnsiTheme="minorHAnsi" w:cstheme="minorHAnsi"/>
                <w:sz w:val="20"/>
                <w:szCs w:val="20"/>
              </w:rPr>
              <w:t xml:space="preserve"> un lenguaje técnico que no es comprensible por las mujeres, convirtiéndose en obstáculos de conocimiento y aprendizaje.</w:t>
            </w:r>
          </w:p>
        </w:tc>
        <w:tc>
          <w:tcPr>
            <w:tcW w:w="1535" w:type="dxa"/>
            <w:shd w:val="clear" w:color="auto" w:fill="FFFFFF"/>
            <w:vAlign w:val="center"/>
            <w:hideMark/>
          </w:tcPr>
          <w:p w14:paraId="109E5DD2" w14:textId="1BA01B7E" w:rsidR="00936008" w:rsidRPr="004867CF" w:rsidRDefault="00936008" w:rsidP="00F11277">
            <w:pPr>
              <w:rPr>
                <w:rFonts w:asciiTheme="minorHAnsi" w:hAnsiTheme="minorHAnsi" w:cstheme="minorHAnsi"/>
                <w:sz w:val="20"/>
                <w:szCs w:val="22"/>
              </w:rPr>
            </w:pPr>
            <w:r w:rsidRPr="004867CF">
              <w:rPr>
                <w:rFonts w:asciiTheme="minorHAnsi" w:hAnsiTheme="minorHAnsi" w:cstheme="minorHAnsi"/>
                <w:sz w:val="20"/>
                <w:szCs w:val="22"/>
              </w:rPr>
              <w:t> </w:t>
            </w:r>
            <w:r w:rsidR="00500365" w:rsidRPr="004867CF">
              <w:rPr>
                <w:rFonts w:asciiTheme="minorHAnsi" w:hAnsiTheme="minorHAnsi" w:cstheme="minorHAnsi"/>
                <w:sz w:val="20"/>
                <w:szCs w:val="22"/>
              </w:rPr>
              <w:t xml:space="preserve">Resultado 1. </w:t>
            </w:r>
          </w:p>
        </w:tc>
        <w:tc>
          <w:tcPr>
            <w:tcW w:w="1061" w:type="dxa"/>
            <w:shd w:val="clear" w:color="auto" w:fill="92D050"/>
            <w:vAlign w:val="center"/>
            <w:hideMark/>
          </w:tcPr>
          <w:p w14:paraId="268206E6" w14:textId="77777777" w:rsidR="00936008" w:rsidRPr="004867CF" w:rsidRDefault="00936008" w:rsidP="00F11277">
            <w:pPr>
              <w:rPr>
                <w:rFonts w:asciiTheme="minorHAnsi" w:hAnsiTheme="minorHAnsi" w:cstheme="minorHAnsi"/>
                <w:sz w:val="20"/>
                <w:szCs w:val="22"/>
              </w:rPr>
            </w:pPr>
            <w:r w:rsidRPr="004867CF">
              <w:rPr>
                <w:rFonts w:asciiTheme="minorHAnsi" w:hAnsiTheme="minorHAnsi" w:cstheme="minorHAnsi"/>
                <w:sz w:val="20"/>
                <w:szCs w:val="22"/>
              </w:rPr>
              <w:t> </w:t>
            </w:r>
          </w:p>
        </w:tc>
        <w:tc>
          <w:tcPr>
            <w:tcW w:w="1447" w:type="dxa"/>
            <w:shd w:val="clear" w:color="auto" w:fill="92D050"/>
            <w:vAlign w:val="center"/>
            <w:hideMark/>
          </w:tcPr>
          <w:p w14:paraId="654F7593" w14:textId="77777777" w:rsidR="00936008" w:rsidRPr="004867CF" w:rsidRDefault="00936008" w:rsidP="00F11277">
            <w:pPr>
              <w:rPr>
                <w:rFonts w:asciiTheme="minorHAnsi" w:hAnsiTheme="minorHAnsi" w:cstheme="minorHAnsi"/>
                <w:sz w:val="20"/>
                <w:szCs w:val="22"/>
              </w:rPr>
            </w:pPr>
            <w:r w:rsidRPr="004867CF">
              <w:rPr>
                <w:rFonts w:asciiTheme="minorHAnsi" w:hAnsiTheme="minorHAnsi" w:cstheme="minorHAnsi"/>
                <w:sz w:val="20"/>
                <w:szCs w:val="22"/>
              </w:rPr>
              <w:t> </w:t>
            </w:r>
          </w:p>
        </w:tc>
        <w:tc>
          <w:tcPr>
            <w:tcW w:w="1074" w:type="dxa"/>
            <w:shd w:val="clear" w:color="auto" w:fill="FFFFFF"/>
            <w:vAlign w:val="center"/>
          </w:tcPr>
          <w:p w14:paraId="345E884E" w14:textId="47D2F6FE" w:rsidR="00936008" w:rsidRPr="004867CF" w:rsidRDefault="00500365" w:rsidP="00F11277">
            <w:pPr>
              <w:rPr>
                <w:rFonts w:asciiTheme="minorHAnsi" w:hAnsiTheme="minorHAnsi" w:cstheme="minorHAnsi"/>
                <w:sz w:val="20"/>
                <w:szCs w:val="22"/>
              </w:rPr>
            </w:pPr>
            <w:r w:rsidRPr="004867CF">
              <w:rPr>
                <w:rFonts w:asciiTheme="minorHAnsi" w:hAnsiTheme="minorHAnsi" w:cstheme="minorHAnsi"/>
                <w:sz w:val="20"/>
                <w:szCs w:val="22"/>
              </w:rPr>
              <w:t>Bajo</w:t>
            </w:r>
          </w:p>
        </w:tc>
        <w:tc>
          <w:tcPr>
            <w:tcW w:w="2919" w:type="dxa"/>
            <w:shd w:val="clear" w:color="auto" w:fill="FFFFFF"/>
            <w:vAlign w:val="center"/>
          </w:tcPr>
          <w:p w14:paraId="299FF480" w14:textId="5DD562C6" w:rsidR="00936008" w:rsidRPr="004867CF" w:rsidRDefault="00500365" w:rsidP="00F11277">
            <w:pPr>
              <w:rPr>
                <w:rFonts w:asciiTheme="minorHAnsi" w:hAnsiTheme="minorHAnsi" w:cstheme="minorHAnsi"/>
                <w:sz w:val="20"/>
                <w:szCs w:val="22"/>
              </w:rPr>
            </w:pPr>
            <w:r w:rsidRPr="004867CF">
              <w:rPr>
                <w:rFonts w:asciiTheme="minorHAnsi" w:hAnsiTheme="minorHAnsi" w:cstheme="minorHAnsi"/>
                <w:sz w:val="20"/>
                <w:szCs w:val="22"/>
              </w:rPr>
              <w:t xml:space="preserve">Las metodologías y herramientas diseñadas para la formación, se elaborarán en un lenguaje sencillo y práctico que permita superar las barreras de </w:t>
            </w:r>
            <w:proofErr w:type="gramStart"/>
            <w:r w:rsidRPr="004867CF">
              <w:rPr>
                <w:rFonts w:asciiTheme="minorHAnsi" w:hAnsiTheme="minorHAnsi" w:cstheme="minorHAnsi"/>
                <w:sz w:val="20"/>
                <w:szCs w:val="22"/>
              </w:rPr>
              <w:t>conocimiento  y</w:t>
            </w:r>
            <w:proofErr w:type="gramEnd"/>
            <w:r w:rsidRPr="004867CF">
              <w:rPr>
                <w:rFonts w:asciiTheme="minorHAnsi" w:hAnsiTheme="minorHAnsi" w:cstheme="minorHAnsi"/>
                <w:sz w:val="20"/>
                <w:szCs w:val="22"/>
              </w:rPr>
              <w:t xml:space="preserve"> tecnológicas.</w:t>
            </w:r>
          </w:p>
        </w:tc>
      </w:tr>
      <w:tr w:rsidR="00936008" w:rsidRPr="004867CF" w14:paraId="27DCDE76" w14:textId="77777777" w:rsidTr="00897A08">
        <w:trPr>
          <w:trHeight w:val="570"/>
        </w:trPr>
        <w:tc>
          <w:tcPr>
            <w:tcW w:w="1740" w:type="dxa"/>
            <w:shd w:val="clear" w:color="auto" w:fill="FFFFFF"/>
            <w:vAlign w:val="center"/>
            <w:hideMark/>
          </w:tcPr>
          <w:p w14:paraId="054EBDD2" w14:textId="032B1B7B" w:rsidR="00936008" w:rsidRPr="004867CF" w:rsidRDefault="00500365" w:rsidP="0072703E">
            <w:pPr>
              <w:jc w:val="both"/>
              <w:rPr>
                <w:rFonts w:asciiTheme="minorHAnsi" w:hAnsiTheme="minorHAnsi" w:cstheme="minorHAnsi"/>
                <w:b/>
                <w:bCs/>
                <w:sz w:val="20"/>
                <w:szCs w:val="20"/>
              </w:rPr>
            </w:pPr>
            <w:r w:rsidRPr="004867CF">
              <w:rPr>
                <w:rFonts w:asciiTheme="minorHAnsi" w:hAnsiTheme="minorHAnsi" w:cstheme="minorHAnsi"/>
                <w:b/>
                <w:bCs/>
                <w:sz w:val="20"/>
                <w:szCs w:val="20"/>
              </w:rPr>
              <w:t>4</w:t>
            </w:r>
            <w:r w:rsidR="0072703E" w:rsidRPr="004867CF">
              <w:rPr>
                <w:rFonts w:asciiTheme="minorHAnsi" w:hAnsiTheme="minorHAnsi" w:cstheme="minorHAnsi"/>
                <w:b/>
                <w:bCs/>
                <w:sz w:val="20"/>
                <w:szCs w:val="20"/>
              </w:rPr>
              <w:t xml:space="preserve">. </w:t>
            </w:r>
            <w:r w:rsidR="0072703E" w:rsidRPr="004867CF">
              <w:rPr>
                <w:rFonts w:asciiTheme="minorHAnsi" w:eastAsia="Times New Roman" w:hAnsiTheme="minorHAnsi" w:cstheme="minorHAnsi"/>
                <w:sz w:val="20"/>
                <w:szCs w:val="20"/>
                <w:highlight w:val="white"/>
              </w:rPr>
              <w:t>Procesos de convocatoria de mujeres infructuosos debido a los riesgos de seguridad en las zonas en las que se llevará a cabo.</w:t>
            </w:r>
          </w:p>
        </w:tc>
        <w:tc>
          <w:tcPr>
            <w:tcW w:w="1535" w:type="dxa"/>
            <w:shd w:val="clear" w:color="auto" w:fill="FFFFFF"/>
            <w:vAlign w:val="center"/>
            <w:hideMark/>
          </w:tcPr>
          <w:p w14:paraId="38D4D4C4" w14:textId="684B7DF3" w:rsidR="00936008" w:rsidRPr="004867CF" w:rsidRDefault="00936008" w:rsidP="00F11277">
            <w:pPr>
              <w:rPr>
                <w:rFonts w:asciiTheme="minorHAnsi" w:hAnsiTheme="minorHAnsi" w:cstheme="minorHAnsi"/>
                <w:sz w:val="20"/>
                <w:szCs w:val="22"/>
              </w:rPr>
            </w:pPr>
            <w:r w:rsidRPr="004867CF">
              <w:rPr>
                <w:rFonts w:asciiTheme="minorHAnsi" w:hAnsiTheme="minorHAnsi" w:cstheme="minorHAnsi"/>
                <w:sz w:val="20"/>
                <w:szCs w:val="22"/>
              </w:rPr>
              <w:t> </w:t>
            </w:r>
            <w:r w:rsidR="00500365" w:rsidRPr="004867CF">
              <w:rPr>
                <w:rFonts w:asciiTheme="minorHAnsi" w:hAnsiTheme="minorHAnsi" w:cstheme="minorHAnsi"/>
                <w:sz w:val="20"/>
                <w:szCs w:val="22"/>
              </w:rPr>
              <w:t>Resultados 1 y 2</w:t>
            </w:r>
          </w:p>
        </w:tc>
        <w:tc>
          <w:tcPr>
            <w:tcW w:w="1061" w:type="dxa"/>
            <w:shd w:val="clear" w:color="auto" w:fill="FFFF00"/>
            <w:vAlign w:val="center"/>
            <w:hideMark/>
          </w:tcPr>
          <w:p w14:paraId="57F334E0" w14:textId="77777777" w:rsidR="00936008" w:rsidRPr="004867CF" w:rsidRDefault="00936008" w:rsidP="00F11277">
            <w:pPr>
              <w:rPr>
                <w:rFonts w:asciiTheme="minorHAnsi" w:hAnsiTheme="minorHAnsi" w:cstheme="minorHAnsi"/>
                <w:sz w:val="20"/>
                <w:szCs w:val="22"/>
              </w:rPr>
            </w:pPr>
            <w:r w:rsidRPr="004867CF">
              <w:rPr>
                <w:rFonts w:asciiTheme="minorHAnsi" w:hAnsiTheme="minorHAnsi" w:cstheme="minorHAnsi"/>
                <w:sz w:val="20"/>
                <w:szCs w:val="22"/>
              </w:rPr>
              <w:t> </w:t>
            </w:r>
          </w:p>
        </w:tc>
        <w:tc>
          <w:tcPr>
            <w:tcW w:w="1447" w:type="dxa"/>
            <w:shd w:val="clear" w:color="auto" w:fill="92D050"/>
            <w:vAlign w:val="center"/>
            <w:hideMark/>
          </w:tcPr>
          <w:p w14:paraId="28404EC4" w14:textId="77777777" w:rsidR="00936008" w:rsidRPr="004867CF" w:rsidRDefault="00936008" w:rsidP="00F11277">
            <w:pPr>
              <w:rPr>
                <w:rFonts w:asciiTheme="minorHAnsi" w:hAnsiTheme="minorHAnsi" w:cstheme="minorHAnsi"/>
                <w:sz w:val="20"/>
                <w:szCs w:val="22"/>
              </w:rPr>
            </w:pPr>
            <w:r w:rsidRPr="004867CF">
              <w:rPr>
                <w:rFonts w:asciiTheme="minorHAnsi" w:hAnsiTheme="minorHAnsi" w:cstheme="minorHAnsi"/>
                <w:sz w:val="20"/>
                <w:szCs w:val="22"/>
              </w:rPr>
              <w:t> </w:t>
            </w:r>
          </w:p>
        </w:tc>
        <w:tc>
          <w:tcPr>
            <w:tcW w:w="1074" w:type="dxa"/>
            <w:shd w:val="clear" w:color="auto" w:fill="FFFFFF"/>
            <w:vAlign w:val="center"/>
          </w:tcPr>
          <w:p w14:paraId="461A836E" w14:textId="035A4FE9" w:rsidR="00936008" w:rsidRPr="004867CF" w:rsidRDefault="00500365" w:rsidP="00F11277">
            <w:pPr>
              <w:rPr>
                <w:rFonts w:asciiTheme="minorHAnsi" w:hAnsiTheme="minorHAnsi" w:cstheme="minorHAnsi"/>
                <w:sz w:val="20"/>
                <w:szCs w:val="22"/>
              </w:rPr>
            </w:pPr>
            <w:r w:rsidRPr="004867CF">
              <w:rPr>
                <w:rFonts w:asciiTheme="minorHAnsi" w:hAnsiTheme="minorHAnsi" w:cstheme="minorHAnsi"/>
                <w:sz w:val="20"/>
                <w:szCs w:val="22"/>
              </w:rPr>
              <w:t>Bajo</w:t>
            </w:r>
          </w:p>
        </w:tc>
        <w:tc>
          <w:tcPr>
            <w:tcW w:w="2919" w:type="dxa"/>
            <w:shd w:val="clear" w:color="auto" w:fill="FFFFFF"/>
            <w:vAlign w:val="center"/>
          </w:tcPr>
          <w:p w14:paraId="0230DEB8" w14:textId="4F32E960" w:rsidR="00936008" w:rsidRPr="004867CF" w:rsidRDefault="00500365" w:rsidP="00500365">
            <w:pPr>
              <w:rPr>
                <w:rFonts w:asciiTheme="minorHAnsi" w:hAnsiTheme="minorHAnsi" w:cstheme="minorHAnsi"/>
                <w:sz w:val="20"/>
                <w:szCs w:val="22"/>
              </w:rPr>
            </w:pPr>
            <w:r w:rsidRPr="004867CF">
              <w:rPr>
                <w:rFonts w:asciiTheme="minorHAnsi" w:hAnsiTheme="minorHAnsi" w:cstheme="minorHAnsi"/>
                <w:sz w:val="20"/>
                <w:szCs w:val="22"/>
              </w:rPr>
              <w:t xml:space="preserve">Se prevén análisis </w:t>
            </w:r>
            <w:proofErr w:type="gramStart"/>
            <w:r w:rsidRPr="004867CF">
              <w:rPr>
                <w:rFonts w:asciiTheme="minorHAnsi" w:hAnsiTheme="minorHAnsi" w:cstheme="minorHAnsi"/>
                <w:sz w:val="20"/>
                <w:szCs w:val="22"/>
              </w:rPr>
              <w:t>de  riesgos</w:t>
            </w:r>
            <w:proofErr w:type="gramEnd"/>
            <w:r w:rsidRPr="004867CF">
              <w:rPr>
                <w:rFonts w:asciiTheme="minorHAnsi" w:hAnsiTheme="minorHAnsi" w:cstheme="minorHAnsi"/>
                <w:sz w:val="20"/>
                <w:szCs w:val="22"/>
              </w:rPr>
              <w:t xml:space="preserve"> en las zonas en las cuales se llevarían a cabo el proyecto</w:t>
            </w:r>
          </w:p>
        </w:tc>
      </w:tr>
      <w:tr w:rsidR="0072703E" w:rsidRPr="004867CF" w14:paraId="3F39505E" w14:textId="77777777" w:rsidTr="00897A08">
        <w:trPr>
          <w:trHeight w:val="570"/>
        </w:trPr>
        <w:tc>
          <w:tcPr>
            <w:tcW w:w="1740" w:type="dxa"/>
            <w:shd w:val="clear" w:color="auto" w:fill="FFFFFF"/>
            <w:vAlign w:val="center"/>
          </w:tcPr>
          <w:p w14:paraId="64C5E923" w14:textId="414A766D" w:rsidR="0072703E" w:rsidRPr="004867CF" w:rsidRDefault="0072703E" w:rsidP="0072703E">
            <w:pPr>
              <w:jc w:val="both"/>
              <w:rPr>
                <w:rFonts w:asciiTheme="minorHAnsi" w:hAnsiTheme="minorHAnsi" w:cstheme="minorHAnsi"/>
                <w:b/>
                <w:bCs/>
                <w:sz w:val="20"/>
                <w:szCs w:val="20"/>
              </w:rPr>
            </w:pPr>
            <w:r w:rsidRPr="004867CF">
              <w:rPr>
                <w:rFonts w:asciiTheme="minorHAnsi" w:eastAsia="Times New Roman" w:hAnsiTheme="minorHAnsi" w:cstheme="minorHAnsi"/>
                <w:sz w:val="20"/>
                <w:szCs w:val="20"/>
                <w:highlight w:val="white"/>
              </w:rPr>
              <w:t>Retrasos en la implementación del Acuerdo en el territorio.</w:t>
            </w:r>
          </w:p>
        </w:tc>
        <w:tc>
          <w:tcPr>
            <w:tcW w:w="1535" w:type="dxa"/>
            <w:shd w:val="clear" w:color="auto" w:fill="FFFFFF"/>
            <w:vAlign w:val="center"/>
          </w:tcPr>
          <w:p w14:paraId="178DC80C" w14:textId="332BB090" w:rsidR="0072703E" w:rsidRPr="004867CF" w:rsidRDefault="00500365" w:rsidP="00F11277">
            <w:pPr>
              <w:rPr>
                <w:rFonts w:asciiTheme="minorHAnsi" w:hAnsiTheme="minorHAnsi" w:cstheme="minorHAnsi"/>
                <w:sz w:val="20"/>
                <w:szCs w:val="22"/>
              </w:rPr>
            </w:pPr>
            <w:r w:rsidRPr="004867CF">
              <w:rPr>
                <w:rFonts w:asciiTheme="minorHAnsi" w:hAnsiTheme="minorHAnsi" w:cstheme="minorHAnsi"/>
                <w:sz w:val="20"/>
                <w:szCs w:val="22"/>
              </w:rPr>
              <w:t>Resultado 2</w:t>
            </w:r>
          </w:p>
        </w:tc>
        <w:tc>
          <w:tcPr>
            <w:tcW w:w="1061" w:type="dxa"/>
            <w:shd w:val="clear" w:color="auto" w:fill="FFFF00"/>
            <w:vAlign w:val="center"/>
          </w:tcPr>
          <w:p w14:paraId="35403027" w14:textId="77777777" w:rsidR="0072703E" w:rsidRPr="004867CF" w:rsidRDefault="0072703E" w:rsidP="00F11277">
            <w:pPr>
              <w:rPr>
                <w:rFonts w:asciiTheme="minorHAnsi" w:hAnsiTheme="minorHAnsi" w:cstheme="minorHAnsi"/>
                <w:sz w:val="20"/>
                <w:szCs w:val="22"/>
              </w:rPr>
            </w:pPr>
          </w:p>
        </w:tc>
        <w:tc>
          <w:tcPr>
            <w:tcW w:w="1447" w:type="dxa"/>
            <w:shd w:val="clear" w:color="auto" w:fill="FFFF00"/>
            <w:vAlign w:val="center"/>
          </w:tcPr>
          <w:p w14:paraId="7A84200E" w14:textId="77777777" w:rsidR="0072703E" w:rsidRPr="004867CF" w:rsidRDefault="0072703E" w:rsidP="00F11277">
            <w:pPr>
              <w:rPr>
                <w:rFonts w:asciiTheme="minorHAnsi" w:hAnsiTheme="minorHAnsi" w:cstheme="minorHAnsi"/>
                <w:sz w:val="20"/>
                <w:szCs w:val="22"/>
              </w:rPr>
            </w:pPr>
          </w:p>
        </w:tc>
        <w:tc>
          <w:tcPr>
            <w:tcW w:w="1074" w:type="dxa"/>
            <w:shd w:val="clear" w:color="auto" w:fill="FFFFFF"/>
            <w:vAlign w:val="center"/>
          </w:tcPr>
          <w:p w14:paraId="39CEBBC3" w14:textId="3AB844C2" w:rsidR="0072703E" w:rsidRPr="004867CF" w:rsidRDefault="00500365" w:rsidP="00F11277">
            <w:pPr>
              <w:rPr>
                <w:rFonts w:asciiTheme="minorHAnsi" w:hAnsiTheme="minorHAnsi" w:cstheme="minorHAnsi"/>
                <w:sz w:val="20"/>
                <w:szCs w:val="22"/>
              </w:rPr>
            </w:pPr>
            <w:r w:rsidRPr="004867CF">
              <w:rPr>
                <w:rFonts w:asciiTheme="minorHAnsi" w:hAnsiTheme="minorHAnsi" w:cstheme="minorHAnsi"/>
                <w:sz w:val="20"/>
                <w:szCs w:val="22"/>
              </w:rPr>
              <w:t>Moderado</w:t>
            </w:r>
          </w:p>
        </w:tc>
        <w:tc>
          <w:tcPr>
            <w:tcW w:w="2919" w:type="dxa"/>
            <w:shd w:val="clear" w:color="auto" w:fill="FFFFFF"/>
            <w:vAlign w:val="center"/>
          </w:tcPr>
          <w:p w14:paraId="4B05F949" w14:textId="516651D1" w:rsidR="0072703E" w:rsidRPr="004867CF" w:rsidRDefault="00500365" w:rsidP="00F11277">
            <w:pPr>
              <w:rPr>
                <w:rFonts w:asciiTheme="minorHAnsi" w:hAnsiTheme="minorHAnsi" w:cstheme="minorHAnsi"/>
                <w:sz w:val="20"/>
                <w:szCs w:val="22"/>
              </w:rPr>
            </w:pPr>
            <w:r w:rsidRPr="004867CF">
              <w:rPr>
                <w:rFonts w:asciiTheme="minorHAnsi" w:hAnsiTheme="minorHAnsi" w:cstheme="minorHAnsi"/>
                <w:sz w:val="20"/>
                <w:szCs w:val="22"/>
              </w:rPr>
              <w:t>La herramienta de seguimiento a los avances de la inclusión del enfoque de género en la implementación permitirá monitorear cómo va la implementación.</w:t>
            </w:r>
          </w:p>
        </w:tc>
      </w:tr>
      <w:tr w:rsidR="0072703E" w:rsidRPr="004867CF" w14:paraId="04730D5E" w14:textId="77777777" w:rsidTr="00897A08">
        <w:trPr>
          <w:trHeight w:val="570"/>
        </w:trPr>
        <w:tc>
          <w:tcPr>
            <w:tcW w:w="1740" w:type="dxa"/>
            <w:shd w:val="clear" w:color="auto" w:fill="FFFFFF"/>
            <w:vAlign w:val="center"/>
          </w:tcPr>
          <w:p w14:paraId="141BD78C" w14:textId="3A175B4B" w:rsidR="0072703E" w:rsidRPr="004867CF" w:rsidRDefault="0072703E" w:rsidP="0072703E">
            <w:pPr>
              <w:jc w:val="both"/>
              <w:rPr>
                <w:rFonts w:asciiTheme="minorHAnsi" w:hAnsiTheme="minorHAnsi" w:cstheme="minorHAnsi"/>
                <w:b/>
                <w:bCs/>
                <w:sz w:val="20"/>
                <w:szCs w:val="20"/>
              </w:rPr>
            </w:pPr>
            <w:r w:rsidRPr="004867CF">
              <w:rPr>
                <w:rFonts w:asciiTheme="minorHAnsi" w:eastAsia="Times New Roman" w:hAnsiTheme="minorHAnsi" w:cstheme="minorHAnsi"/>
                <w:sz w:val="20"/>
                <w:szCs w:val="20"/>
              </w:rPr>
              <w:t>Retrasos en la creación y puesta en marcha de los mecanismos institucionales para la implementación del Acuerdo de Paz</w:t>
            </w:r>
          </w:p>
        </w:tc>
        <w:tc>
          <w:tcPr>
            <w:tcW w:w="1535" w:type="dxa"/>
            <w:shd w:val="clear" w:color="auto" w:fill="FFFFFF"/>
            <w:vAlign w:val="center"/>
          </w:tcPr>
          <w:p w14:paraId="0B28C657" w14:textId="2E21639F" w:rsidR="0072703E" w:rsidRPr="004867CF" w:rsidRDefault="00500365" w:rsidP="00F11277">
            <w:pPr>
              <w:rPr>
                <w:rFonts w:asciiTheme="minorHAnsi" w:hAnsiTheme="minorHAnsi" w:cstheme="minorHAnsi"/>
                <w:sz w:val="20"/>
                <w:szCs w:val="22"/>
              </w:rPr>
            </w:pPr>
            <w:r w:rsidRPr="004867CF">
              <w:rPr>
                <w:rFonts w:asciiTheme="minorHAnsi" w:hAnsiTheme="minorHAnsi" w:cstheme="minorHAnsi"/>
                <w:sz w:val="20"/>
                <w:szCs w:val="22"/>
              </w:rPr>
              <w:t>Resultado 2</w:t>
            </w:r>
          </w:p>
        </w:tc>
        <w:tc>
          <w:tcPr>
            <w:tcW w:w="1061" w:type="dxa"/>
            <w:shd w:val="clear" w:color="auto" w:fill="FF0000"/>
            <w:vAlign w:val="center"/>
          </w:tcPr>
          <w:p w14:paraId="364DBF17" w14:textId="77777777" w:rsidR="0072703E" w:rsidRPr="004867CF" w:rsidRDefault="0072703E" w:rsidP="00F11277">
            <w:pPr>
              <w:rPr>
                <w:rFonts w:asciiTheme="minorHAnsi" w:hAnsiTheme="minorHAnsi" w:cstheme="minorHAnsi"/>
                <w:sz w:val="20"/>
                <w:szCs w:val="22"/>
              </w:rPr>
            </w:pPr>
          </w:p>
        </w:tc>
        <w:tc>
          <w:tcPr>
            <w:tcW w:w="1447" w:type="dxa"/>
            <w:shd w:val="clear" w:color="auto" w:fill="FFFF00"/>
            <w:vAlign w:val="center"/>
          </w:tcPr>
          <w:p w14:paraId="5FA893C5" w14:textId="77777777" w:rsidR="0072703E" w:rsidRPr="004867CF" w:rsidRDefault="0072703E" w:rsidP="00F11277">
            <w:pPr>
              <w:rPr>
                <w:rFonts w:asciiTheme="minorHAnsi" w:hAnsiTheme="minorHAnsi" w:cstheme="minorHAnsi"/>
                <w:sz w:val="20"/>
                <w:szCs w:val="22"/>
              </w:rPr>
            </w:pPr>
          </w:p>
        </w:tc>
        <w:tc>
          <w:tcPr>
            <w:tcW w:w="1074" w:type="dxa"/>
            <w:shd w:val="clear" w:color="auto" w:fill="FFFFFF"/>
            <w:vAlign w:val="center"/>
          </w:tcPr>
          <w:p w14:paraId="6139D22B" w14:textId="4A329946" w:rsidR="0072703E" w:rsidRPr="004867CF" w:rsidRDefault="00500365" w:rsidP="00F11277">
            <w:pPr>
              <w:rPr>
                <w:rFonts w:asciiTheme="minorHAnsi" w:hAnsiTheme="minorHAnsi" w:cstheme="minorHAnsi"/>
                <w:sz w:val="20"/>
                <w:szCs w:val="22"/>
              </w:rPr>
            </w:pPr>
            <w:r w:rsidRPr="004867CF">
              <w:rPr>
                <w:rFonts w:asciiTheme="minorHAnsi" w:hAnsiTheme="minorHAnsi" w:cstheme="minorHAnsi"/>
                <w:sz w:val="20"/>
                <w:szCs w:val="22"/>
              </w:rPr>
              <w:t>Moderado</w:t>
            </w:r>
          </w:p>
        </w:tc>
        <w:tc>
          <w:tcPr>
            <w:tcW w:w="2919" w:type="dxa"/>
            <w:shd w:val="clear" w:color="auto" w:fill="FFFFFF"/>
            <w:vAlign w:val="center"/>
          </w:tcPr>
          <w:p w14:paraId="0240A127" w14:textId="1CB33364" w:rsidR="0072703E" w:rsidRPr="004867CF" w:rsidRDefault="00500365" w:rsidP="00F11277">
            <w:pPr>
              <w:rPr>
                <w:rFonts w:asciiTheme="minorHAnsi" w:hAnsiTheme="minorHAnsi" w:cstheme="minorHAnsi"/>
                <w:sz w:val="20"/>
                <w:szCs w:val="22"/>
              </w:rPr>
            </w:pPr>
            <w:r w:rsidRPr="004867CF">
              <w:rPr>
                <w:rFonts w:asciiTheme="minorHAnsi" w:hAnsiTheme="minorHAnsi" w:cstheme="minorHAnsi"/>
                <w:sz w:val="20"/>
                <w:szCs w:val="22"/>
              </w:rPr>
              <w:t>Agendas alternativas de incidencia para la creación de los mecanismos institucionales con enfoque de género para la implementación del Acuerdo.</w:t>
            </w:r>
          </w:p>
        </w:tc>
      </w:tr>
      <w:tr w:rsidR="000927B2" w:rsidRPr="004867CF" w14:paraId="3431AE31" w14:textId="77777777" w:rsidTr="00897A08">
        <w:trPr>
          <w:trHeight w:val="570"/>
        </w:trPr>
        <w:tc>
          <w:tcPr>
            <w:tcW w:w="1740" w:type="dxa"/>
            <w:shd w:val="clear" w:color="auto" w:fill="FFFFFF"/>
            <w:vAlign w:val="center"/>
          </w:tcPr>
          <w:p w14:paraId="176258E6" w14:textId="30976BC7" w:rsidR="000927B2" w:rsidRPr="004867CF" w:rsidRDefault="000927B2" w:rsidP="0072703E">
            <w:pPr>
              <w:jc w:val="both"/>
              <w:rPr>
                <w:rFonts w:asciiTheme="minorHAnsi" w:eastAsia="Times New Roman" w:hAnsiTheme="minorHAnsi" w:cstheme="minorHAnsi"/>
                <w:sz w:val="20"/>
                <w:szCs w:val="20"/>
              </w:rPr>
            </w:pPr>
            <w:r w:rsidRPr="004867CF">
              <w:rPr>
                <w:rFonts w:asciiTheme="minorHAnsi" w:eastAsia="Times New Roman" w:hAnsiTheme="minorHAnsi" w:cstheme="minorHAnsi"/>
                <w:sz w:val="20"/>
                <w:szCs w:val="20"/>
              </w:rPr>
              <w:t xml:space="preserve">Oportunismo político en cuanto al AP, especialmente relacionado con las Elecciones de 2018 </w:t>
            </w:r>
          </w:p>
        </w:tc>
        <w:tc>
          <w:tcPr>
            <w:tcW w:w="1535" w:type="dxa"/>
            <w:shd w:val="clear" w:color="auto" w:fill="FFFFFF"/>
            <w:vAlign w:val="center"/>
          </w:tcPr>
          <w:p w14:paraId="32F93B3C" w14:textId="3C0E86A3" w:rsidR="000927B2" w:rsidRPr="004867CF" w:rsidRDefault="000927B2" w:rsidP="00F11277">
            <w:pPr>
              <w:rPr>
                <w:rFonts w:asciiTheme="minorHAnsi" w:hAnsiTheme="minorHAnsi" w:cstheme="minorHAnsi"/>
                <w:sz w:val="20"/>
                <w:szCs w:val="22"/>
              </w:rPr>
            </w:pPr>
            <w:r w:rsidRPr="004867CF">
              <w:rPr>
                <w:rFonts w:asciiTheme="minorHAnsi" w:hAnsiTheme="minorHAnsi" w:cstheme="minorHAnsi"/>
                <w:sz w:val="20"/>
                <w:szCs w:val="22"/>
              </w:rPr>
              <w:t>Resultado 1 y 2</w:t>
            </w:r>
          </w:p>
        </w:tc>
        <w:tc>
          <w:tcPr>
            <w:tcW w:w="1061" w:type="dxa"/>
            <w:shd w:val="clear" w:color="auto" w:fill="FF0000"/>
            <w:vAlign w:val="center"/>
          </w:tcPr>
          <w:p w14:paraId="1E6231CF" w14:textId="77777777" w:rsidR="000927B2" w:rsidRPr="004867CF" w:rsidRDefault="000927B2" w:rsidP="00F11277">
            <w:pPr>
              <w:rPr>
                <w:rFonts w:asciiTheme="minorHAnsi" w:hAnsiTheme="minorHAnsi" w:cstheme="minorHAnsi"/>
                <w:sz w:val="20"/>
                <w:szCs w:val="22"/>
              </w:rPr>
            </w:pPr>
          </w:p>
        </w:tc>
        <w:tc>
          <w:tcPr>
            <w:tcW w:w="1447" w:type="dxa"/>
            <w:shd w:val="clear" w:color="auto" w:fill="FF0000"/>
            <w:vAlign w:val="center"/>
          </w:tcPr>
          <w:p w14:paraId="381D90D7" w14:textId="77777777" w:rsidR="000927B2" w:rsidRPr="004867CF" w:rsidRDefault="000927B2" w:rsidP="00F11277">
            <w:pPr>
              <w:rPr>
                <w:rFonts w:asciiTheme="minorHAnsi" w:hAnsiTheme="minorHAnsi" w:cstheme="minorHAnsi"/>
                <w:sz w:val="20"/>
                <w:szCs w:val="22"/>
              </w:rPr>
            </w:pPr>
          </w:p>
        </w:tc>
        <w:tc>
          <w:tcPr>
            <w:tcW w:w="1074" w:type="dxa"/>
            <w:shd w:val="clear" w:color="auto" w:fill="FFFFFF"/>
            <w:vAlign w:val="center"/>
          </w:tcPr>
          <w:p w14:paraId="614A5C40" w14:textId="0C90F86F" w:rsidR="000927B2" w:rsidRPr="004867CF" w:rsidRDefault="000927B2" w:rsidP="00F11277">
            <w:pPr>
              <w:rPr>
                <w:rFonts w:asciiTheme="minorHAnsi" w:hAnsiTheme="minorHAnsi" w:cstheme="minorHAnsi"/>
                <w:sz w:val="20"/>
                <w:szCs w:val="22"/>
              </w:rPr>
            </w:pPr>
            <w:r w:rsidRPr="004867CF">
              <w:rPr>
                <w:rFonts w:asciiTheme="minorHAnsi" w:hAnsiTheme="minorHAnsi" w:cstheme="minorHAnsi"/>
                <w:sz w:val="20"/>
                <w:szCs w:val="22"/>
              </w:rPr>
              <w:t>Alto</w:t>
            </w:r>
          </w:p>
        </w:tc>
        <w:tc>
          <w:tcPr>
            <w:tcW w:w="2919" w:type="dxa"/>
            <w:shd w:val="clear" w:color="auto" w:fill="FFFFFF"/>
            <w:vAlign w:val="center"/>
          </w:tcPr>
          <w:p w14:paraId="7CC1DC69" w14:textId="5BCE7822" w:rsidR="000927B2" w:rsidRPr="004867CF" w:rsidRDefault="000927B2" w:rsidP="00F11277">
            <w:pPr>
              <w:rPr>
                <w:rFonts w:asciiTheme="minorHAnsi" w:hAnsiTheme="minorHAnsi" w:cstheme="minorHAnsi"/>
                <w:sz w:val="20"/>
                <w:szCs w:val="22"/>
              </w:rPr>
            </w:pPr>
            <w:r w:rsidRPr="004867CF">
              <w:rPr>
                <w:rFonts w:asciiTheme="minorHAnsi" w:hAnsiTheme="minorHAnsi" w:cstheme="minorHAnsi"/>
                <w:sz w:val="20"/>
                <w:szCs w:val="22"/>
              </w:rPr>
              <w:t xml:space="preserve">Promoción de las acciones de incidencia y de la pedagogía, reforzando la idea que el AP está protegido por la Corte Constitucional y va más allá de los mandatos presidenciales. </w:t>
            </w:r>
          </w:p>
        </w:tc>
      </w:tr>
    </w:tbl>
    <w:p w14:paraId="65C3F11B" w14:textId="780AA611" w:rsidR="00936008" w:rsidRPr="004867CF" w:rsidRDefault="00936008" w:rsidP="00936008">
      <w:pPr>
        <w:jc w:val="both"/>
        <w:rPr>
          <w:rFonts w:asciiTheme="minorHAnsi" w:eastAsia="Times New Roman" w:hAnsiTheme="minorHAnsi" w:cstheme="minorHAnsi"/>
          <w:sz w:val="22"/>
          <w:szCs w:val="22"/>
          <w:highlight w:val="yellow"/>
          <w:lang w:val="fr-FR" w:eastAsia="fr-CA"/>
        </w:rPr>
      </w:pPr>
    </w:p>
    <w:p w14:paraId="42F1BF35" w14:textId="6990F9B7" w:rsidR="00B65A33" w:rsidRPr="004867CF" w:rsidRDefault="00B65A33" w:rsidP="00897A08">
      <w:pPr>
        <w:pStyle w:val="Prrafodelista"/>
        <w:ind w:left="360"/>
        <w:jc w:val="both"/>
        <w:rPr>
          <w:rFonts w:asciiTheme="minorHAnsi" w:eastAsia="Times New Roman" w:hAnsiTheme="minorHAnsi" w:cstheme="minorHAnsi"/>
          <w:i/>
          <w:sz w:val="20"/>
          <w:szCs w:val="22"/>
          <w:highlight w:val="lightGray"/>
          <w:lang w:eastAsia="fr-CA"/>
        </w:rPr>
      </w:pPr>
    </w:p>
    <w:sectPr w:rsidR="00B65A33" w:rsidRPr="004867CF" w:rsidSect="009C5E24">
      <w:pgSz w:w="12240" w:h="15840"/>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B27E2" w14:textId="77777777" w:rsidR="008140B1" w:rsidRDefault="008140B1" w:rsidP="00F40104">
      <w:r>
        <w:separator/>
      </w:r>
    </w:p>
  </w:endnote>
  <w:endnote w:type="continuationSeparator" w:id="0">
    <w:p w14:paraId="09165A27" w14:textId="77777777" w:rsidR="008140B1" w:rsidRDefault="008140B1" w:rsidP="00F40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orbel"/>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BE647" w14:textId="77777777" w:rsidR="00B169C4" w:rsidRDefault="00B169C4" w:rsidP="00A5523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BADF680" w14:textId="77777777" w:rsidR="00B169C4" w:rsidRDefault="00B169C4" w:rsidP="00A5523F">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6481451"/>
      <w:docPartObj>
        <w:docPartGallery w:val="Page Numbers (Bottom of Page)"/>
        <w:docPartUnique/>
      </w:docPartObj>
    </w:sdtPr>
    <w:sdtContent>
      <w:p w14:paraId="5BA1DB23" w14:textId="2DA27142" w:rsidR="00B169C4" w:rsidRDefault="00B169C4">
        <w:pPr>
          <w:pStyle w:val="Piedepgina"/>
          <w:jc w:val="right"/>
        </w:pPr>
        <w:r>
          <w:fldChar w:fldCharType="begin"/>
        </w:r>
        <w:r>
          <w:instrText>PAGE   \* MERGEFORMAT</w:instrText>
        </w:r>
        <w:r>
          <w:fldChar w:fldCharType="separate"/>
        </w:r>
        <w:r w:rsidR="007C77ED" w:rsidRPr="007C77ED">
          <w:rPr>
            <w:noProof/>
            <w:lang w:val="es-ES"/>
          </w:rPr>
          <w:t>11</w:t>
        </w:r>
        <w:r>
          <w:fldChar w:fldCharType="end"/>
        </w:r>
      </w:p>
    </w:sdtContent>
  </w:sdt>
  <w:p w14:paraId="261FAC96" w14:textId="77777777" w:rsidR="00B169C4" w:rsidRDefault="00B169C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713614"/>
      <w:docPartObj>
        <w:docPartGallery w:val="Page Numbers (Bottom of Page)"/>
        <w:docPartUnique/>
      </w:docPartObj>
    </w:sdtPr>
    <w:sdtEndPr>
      <w:rPr>
        <w:rFonts w:asciiTheme="minorHAnsi" w:hAnsiTheme="minorHAnsi" w:cstheme="minorHAnsi"/>
        <w:sz w:val="20"/>
        <w:szCs w:val="20"/>
      </w:rPr>
    </w:sdtEndPr>
    <w:sdtContent>
      <w:p w14:paraId="61475DD8" w14:textId="6EF51B3A" w:rsidR="00B169C4" w:rsidRPr="00735DB0" w:rsidRDefault="00B169C4">
        <w:pPr>
          <w:pStyle w:val="Piedepgina"/>
          <w:jc w:val="right"/>
          <w:rPr>
            <w:rFonts w:asciiTheme="minorHAnsi" w:hAnsiTheme="minorHAnsi" w:cstheme="minorHAnsi"/>
            <w:sz w:val="20"/>
            <w:szCs w:val="20"/>
          </w:rPr>
        </w:pPr>
        <w:r w:rsidRPr="00735DB0">
          <w:rPr>
            <w:rFonts w:asciiTheme="minorHAnsi" w:hAnsiTheme="minorHAnsi" w:cstheme="minorHAnsi"/>
            <w:sz w:val="20"/>
            <w:szCs w:val="20"/>
          </w:rPr>
          <w:fldChar w:fldCharType="begin"/>
        </w:r>
        <w:r w:rsidRPr="00735DB0">
          <w:rPr>
            <w:rFonts w:asciiTheme="minorHAnsi" w:hAnsiTheme="minorHAnsi" w:cstheme="minorHAnsi"/>
            <w:sz w:val="20"/>
            <w:szCs w:val="20"/>
          </w:rPr>
          <w:instrText>PAGE   \* MERGEFORMAT</w:instrText>
        </w:r>
        <w:r w:rsidRPr="00735DB0">
          <w:rPr>
            <w:rFonts w:asciiTheme="minorHAnsi" w:hAnsiTheme="minorHAnsi" w:cstheme="minorHAnsi"/>
            <w:sz w:val="20"/>
            <w:szCs w:val="20"/>
          </w:rPr>
          <w:fldChar w:fldCharType="separate"/>
        </w:r>
        <w:r w:rsidR="007C77ED" w:rsidRPr="007C77ED">
          <w:rPr>
            <w:rFonts w:asciiTheme="minorHAnsi" w:hAnsiTheme="minorHAnsi" w:cstheme="minorHAnsi"/>
            <w:noProof/>
            <w:sz w:val="20"/>
            <w:szCs w:val="20"/>
            <w:lang w:val="es-ES"/>
          </w:rPr>
          <w:t>19</w:t>
        </w:r>
        <w:r w:rsidRPr="00735DB0">
          <w:rPr>
            <w:rFonts w:asciiTheme="minorHAnsi" w:hAnsiTheme="minorHAnsi" w:cstheme="minorHAnsi"/>
            <w:sz w:val="20"/>
            <w:szCs w:val="20"/>
          </w:rPr>
          <w:fldChar w:fldCharType="end"/>
        </w:r>
      </w:p>
    </w:sdtContent>
  </w:sdt>
  <w:p w14:paraId="09E82234" w14:textId="77777777" w:rsidR="00B169C4" w:rsidRDefault="00B169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97C3E" w14:textId="77777777" w:rsidR="008140B1" w:rsidRDefault="008140B1" w:rsidP="00F40104">
      <w:r>
        <w:separator/>
      </w:r>
    </w:p>
  </w:footnote>
  <w:footnote w:type="continuationSeparator" w:id="0">
    <w:p w14:paraId="2B15CBBA" w14:textId="77777777" w:rsidR="008140B1" w:rsidRDefault="008140B1" w:rsidP="00F40104">
      <w:r>
        <w:continuationSeparator/>
      </w:r>
    </w:p>
  </w:footnote>
  <w:footnote w:id="1">
    <w:p w14:paraId="274AC24B" w14:textId="66981174" w:rsidR="00B169C4" w:rsidRPr="000C221A" w:rsidRDefault="00B169C4" w:rsidP="000927B2">
      <w:pPr>
        <w:pStyle w:val="Textonotapie"/>
        <w:jc w:val="both"/>
        <w:rPr>
          <w:rFonts w:asciiTheme="minorHAnsi" w:hAnsiTheme="minorHAnsi" w:cstheme="minorHAnsi"/>
          <w:sz w:val="16"/>
          <w:szCs w:val="16"/>
        </w:rPr>
      </w:pPr>
      <w:r w:rsidRPr="000C221A">
        <w:rPr>
          <w:rStyle w:val="Refdenotaalpie"/>
          <w:rFonts w:asciiTheme="minorHAnsi" w:hAnsiTheme="minorHAnsi" w:cstheme="minorHAnsi"/>
          <w:sz w:val="16"/>
          <w:szCs w:val="16"/>
        </w:rPr>
        <w:footnoteRef/>
      </w:r>
      <w:r w:rsidRPr="000C221A">
        <w:rPr>
          <w:rFonts w:asciiTheme="minorHAnsi" w:hAnsiTheme="minorHAnsi" w:cstheme="minorHAnsi"/>
          <w:sz w:val="16"/>
          <w:szCs w:val="16"/>
        </w:rPr>
        <w:t xml:space="preserve"> Por tener un sistema horizontal y una conformación como “red</w:t>
      </w:r>
      <w:proofErr w:type="gramStart"/>
      <w:r w:rsidRPr="000C221A">
        <w:rPr>
          <w:rFonts w:asciiTheme="minorHAnsi" w:hAnsiTheme="minorHAnsi" w:cstheme="minorHAnsi"/>
          <w:sz w:val="16"/>
          <w:szCs w:val="16"/>
        </w:rPr>
        <w:t>”,  la</w:t>
      </w:r>
      <w:proofErr w:type="gramEnd"/>
      <w:r w:rsidRPr="000C221A">
        <w:rPr>
          <w:rFonts w:asciiTheme="minorHAnsi" w:hAnsiTheme="minorHAnsi" w:cstheme="minorHAnsi"/>
          <w:sz w:val="16"/>
          <w:szCs w:val="16"/>
        </w:rPr>
        <w:t xml:space="preserve"> Red Nacional de Mujeres no tiene una personería jurídica propia. Por esto quien brinda el respaldo jurídico y legal es la Corporación para el Desarrollo Humano – Humanizar, quien recibe y administra los recursos recibidos por la RNM.</w:t>
      </w:r>
    </w:p>
  </w:footnote>
  <w:footnote w:id="2">
    <w:p w14:paraId="1E0CD8E6" w14:textId="77777777" w:rsidR="00B169C4" w:rsidRPr="000C221A" w:rsidRDefault="00B169C4" w:rsidP="000927B2">
      <w:pPr>
        <w:jc w:val="both"/>
        <w:rPr>
          <w:rFonts w:asciiTheme="minorHAnsi" w:hAnsiTheme="minorHAnsi" w:cstheme="minorHAnsi"/>
          <w:sz w:val="16"/>
          <w:szCs w:val="16"/>
        </w:rPr>
      </w:pPr>
      <w:r w:rsidRPr="000C221A">
        <w:rPr>
          <w:rStyle w:val="Hipervnculo"/>
          <w:rFonts w:asciiTheme="minorHAnsi" w:hAnsiTheme="minorHAnsi" w:cstheme="minorHAnsi"/>
          <w:color w:val="auto"/>
          <w:sz w:val="16"/>
          <w:szCs w:val="16"/>
          <w:u w:val="none"/>
        </w:rPr>
        <w:footnoteRef/>
      </w:r>
      <w:r w:rsidRPr="000C221A">
        <w:rPr>
          <w:rFonts w:asciiTheme="minorHAnsi" w:hAnsiTheme="minorHAnsi" w:cstheme="minorHAnsi"/>
          <w:sz w:val="16"/>
          <w:szCs w:val="16"/>
        </w:rPr>
        <w:t xml:space="preserve"> La Organización de la Sociedad Civil firma el Documento de Proyecto solo cuando es la organización misma a aplicar al fondo, no cuando tiene un rol de implementadora de un programa presentado por una Institución del gobierno o una organización de las Naciones Unidas.</w:t>
      </w:r>
    </w:p>
  </w:footnote>
  <w:footnote w:id="3">
    <w:p w14:paraId="53090B6C" w14:textId="77777777" w:rsidR="00B169C4" w:rsidRPr="000C221A" w:rsidRDefault="00B169C4" w:rsidP="000927B2">
      <w:pPr>
        <w:jc w:val="both"/>
        <w:rPr>
          <w:rFonts w:asciiTheme="minorHAnsi" w:eastAsia="Times New Roman" w:hAnsiTheme="minorHAnsi" w:cstheme="minorHAnsi"/>
          <w:sz w:val="16"/>
          <w:szCs w:val="16"/>
        </w:rPr>
      </w:pPr>
      <w:r w:rsidRPr="000C221A">
        <w:rPr>
          <w:rFonts w:asciiTheme="minorHAnsi" w:hAnsiTheme="minorHAnsi" w:cstheme="minorHAnsi"/>
          <w:sz w:val="16"/>
          <w:szCs w:val="16"/>
          <w:vertAlign w:val="superscript"/>
        </w:rPr>
        <w:footnoteRef/>
      </w:r>
      <w:r w:rsidRPr="000C221A">
        <w:rPr>
          <w:rFonts w:asciiTheme="minorHAnsi" w:eastAsia="Times New Roman" w:hAnsiTheme="minorHAnsi" w:cstheme="minorHAnsi"/>
          <w:sz w:val="16"/>
          <w:szCs w:val="16"/>
        </w:rPr>
        <w:t xml:space="preserve"> Red nacional de información: obtenido de http://rni.unidadvictimas.gov.co/?q=v-reportes</w:t>
      </w:r>
    </w:p>
  </w:footnote>
  <w:footnote w:id="4">
    <w:p w14:paraId="1D080707" w14:textId="77777777" w:rsidR="00B169C4" w:rsidRPr="000C221A" w:rsidRDefault="00B169C4" w:rsidP="000927B2">
      <w:pPr>
        <w:jc w:val="both"/>
        <w:rPr>
          <w:rFonts w:asciiTheme="minorHAnsi" w:eastAsia="Times New Roman" w:hAnsiTheme="minorHAnsi" w:cstheme="minorHAnsi"/>
          <w:sz w:val="16"/>
          <w:szCs w:val="16"/>
        </w:rPr>
      </w:pPr>
      <w:r w:rsidRPr="000C221A">
        <w:rPr>
          <w:rFonts w:asciiTheme="minorHAnsi" w:hAnsiTheme="minorHAnsi" w:cstheme="minorHAnsi"/>
          <w:sz w:val="16"/>
          <w:szCs w:val="16"/>
          <w:vertAlign w:val="superscript"/>
        </w:rPr>
        <w:footnoteRef/>
      </w:r>
      <w:r w:rsidRPr="000C221A">
        <w:rPr>
          <w:rFonts w:asciiTheme="minorHAnsi" w:hAnsiTheme="minorHAnsi" w:cstheme="minorHAnsi"/>
          <w:sz w:val="16"/>
          <w:szCs w:val="16"/>
        </w:rPr>
        <w:t xml:space="preserve"> </w:t>
      </w:r>
      <w:r w:rsidRPr="000C221A">
        <w:rPr>
          <w:rFonts w:asciiTheme="minorHAnsi" w:eastAsia="Times New Roman" w:hAnsiTheme="minorHAnsi" w:cstheme="minorHAnsi"/>
          <w:sz w:val="16"/>
          <w:szCs w:val="16"/>
        </w:rPr>
        <w:t>https://www.unidadvictimas.gov.co/sites/default/files/documentosbiblioteca/mujeres.PDF</w:t>
      </w:r>
    </w:p>
  </w:footnote>
  <w:footnote w:id="5">
    <w:p w14:paraId="4AF72EDF" w14:textId="77777777" w:rsidR="00B169C4" w:rsidRPr="000C221A" w:rsidRDefault="00B169C4" w:rsidP="000927B2">
      <w:pPr>
        <w:jc w:val="both"/>
        <w:rPr>
          <w:rFonts w:asciiTheme="minorHAnsi" w:eastAsia="Times New Roman" w:hAnsiTheme="minorHAnsi" w:cstheme="minorHAnsi"/>
          <w:sz w:val="16"/>
          <w:szCs w:val="16"/>
        </w:rPr>
      </w:pPr>
      <w:r w:rsidRPr="000C221A">
        <w:rPr>
          <w:rFonts w:asciiTheme="minorHAnsi" w:hAnsiTheme="minorHAnsi" w:cstheme="minorHAnsi"/>
          <w:sz w:val="16"/>
          <w:szCs w:val="16"/>
          <w:vertAlign w:val="superscript"/>
        </w:rPr>
        <w:footnoteRef/>
      </w:r>
      <w:r w:rsidRPr="000C221A">
        <w:rPr>
          <w:rFonts w:asciiTheme="minorHAnsi" w:eastAsia="Times New Roman" w:hAnsiTheme="minorHAnsi" w:cstheme="minorHAnsi"/>
          <w:sz w:val="16"/>
          <w:szCs w:val="16"/>
        </w:rPr>
        <w:t xml:space="preserve"> Cartilla las Mujeres en los Acuerdos. Plataforma Cinco Claves. https://www.awid.org/es/publicaciones/las-mujeres-en-los-acuerdos-de-paz</w:t>
      </w:r>
    </w:p>
  </w:footnote>
  <w:footnote w:id="6">
    <w:p w14:paraId="07CDFFF3" w14:textId="77777777" w:rsidR="00B169C4" w:rsidRPr="000C221A" w:rsidRDefault="00B169C4" w:rsidP="000927B2">
      <w:pPr>
        <w:jc w:val="both"/>
        <w:rPr>
          <w:rFonts w:asciiTheme="minorHAnsi" w:hAnsiTheme="minorHAnsi" w:cstheme="minorHAnsi"/>
          <w:sz w:val="16"/>
          <w:szCs w:val="16"/>
        </w:rPr>
      </w:pPr>
      <w:r w:rsidRPr="000C221A">
        <w:rPr>
          <w:rFonts w:asciiTheme="minorHAnsi" w:hAnsiTheme="minorHAnsi" w:cstheme="minorHAnsi"/>
          <w:sz w:val="16"/>
          <w:szCs w:val="16"/>
          <w:vertAlign w:val="superscript"/>
        </w:rPr>
        <w:footnoteRef/>
      </w:r>
      <w:r w:rsidRPr="000C221A">
        <w:rPr>
          <w:rFonts w:asciiTheme="minorHAnsi" w:hAnsiTheme="minorHAnsi" w:cstheme="minorHAnsi"/>
          <w:sz w:val="16"/>
          <w:szCs w:val="16"/>
        </w:rPr>
        <w:t xml:space="preserve"> </w:t>
      </w:r>
      <w:r w:rsidRPr="000C221A">
        <w:rPr>
          <w:rFonts w:asciiTheme="minorHAnsi" w:eastAsia="Times New Roman" w:hAnsiTheme="minorHAnsi" w:cstheme="minorHAnsi"/>
          <w:sz w:val="16"/>
          <w:szCs w:val="16"/>
        </w:rPr>
        <w:t xml:space="preserve">Acuerdo Final. Numeral 2.3.7 </w:t>
      </w:r>
    </w:p>
  </w:footnote>
  <w:footnote w:id="7">
    <w:p w14:paraId="73072439" w14:textId="77777777" w:rsidR="00B169C4" w:rsidRPr="000C221A" w:rsidRDefault="00B169C4" w:rsidP="000927B2">
      <w:pPr>
        <w:spacing w:before="60" w:after="60"/>
        <w:jc w:val="both"/>
        <w:rPr>
          <w:rFonts w:asciiTheme="minorHAnsi" w:hAnsiTheme="minorHAnsi" w:cstheme="minorHAnsi"/>
          <w:sz w:val="16"/>
          <w:szCs w:val="16"/>
          <w:lang w:val="es-ES"/>
        </w:rPr>
      </w:pPr>
      <w:r w:rsidRPr="000C221A">
        <w:rPr>
          <w:rFonts w:asciiTheme="minorHAnsi" w:hAnsiTheme="minorHAnsi" w:cstheme="minorHAnsi"/>
          <w:sz w:val="16"/>
          <w:szCs w:val="16"/>
          <w:vertAlign w:val="superscript"/>
          <w:lang w:val="es-ES"/>
        </w:rPr>
        <w:footnoteRef/>
      </w:r>
      <w:r w:rsidRPr="000C221A">
        <w:rPr>
          <w:rFonts w:asciiTheme="minorHAnsi" w:hAnsiTheme="minorHAnsi" w:cstheme="minorHAnsi"/>
          <w:sz w:val="16"/>
          <w:szCs w:val="16"/>
          <w:lang w:val="es-ES"/>
        </w:rPr>
        <w:t>Respecto del CO</w:t>
      </w:r>
      <w:r w:rsidRPr="000C221A">
        <w:rPr>
          <w:rFonts w:asciiTheme="minorHAnsi" w:hAnsiTheme="minorHAnsi" w:cstheme="minorHAnsi"/>
          <w:sz w:val="16"/>
          <w:szCs w:val="16"/>
          <w:vertAlign w:val="subscript"/>
          <w:lang w:val="es-ES"/>
        </w:rPr>
        <w:t xml:space="preserve">2, </w:t>
      </w:r>
      <w:r w:rsidRPr="000C221A">
        <w:rPr>
          <w:rFonts w:asciiTheme="minorHAnsi" w:hAnsiTheme="minorHAnsi" w:cstheme="minorHAnsi"/>
          <w:sz w:val="16"/>
          <w:szCs w:val="16"/>
          <w:lang w:val="es-ES"/>
        </w:rPr>
        <w:t>"emisiones considerables" significan en general más de 25.000 toneladas por año (de fuentes directas e indirectas). [La Nota orientativa sobre mitigación y adaptación al cambio climático provee información adicional sobre emisiones de GEI].</w:t>
      </w:r>
    </w:p>
  </w:footnote>
  <w:footnote w:id="8">
    <w:p w14:paraId="728BCDFB" w14:textId="77777777" w:rsidR="00B169C4" w:rsidRDefault="00B169C4" w:rsidP="0075426D">
      <w:pPr>
        <w:jc w:val="both"/>
        <w:rPr>
          <w:rFonts w:asciiTheme="minorHAnsi" w:eastAsia="Times New Roman" w:hAnsiTheme="minorHAnsi" w:cstheme="minorHAnsi"/>
          <w:color w:val="FF0000"/>
          <w:sz w:val="20"/>
          <w:szCs w:val="20"/>
        </w:rPr>
      </w:pPr>
      <w:r>
        <w:rPr>
          <w:rStyle w:val="Refdenotaalpie"/>
        </w:rPr>
        <w:footnoteRef/>
      </w:r>
      <w:r>
        <w:t xml:space="preserve"> </w:t>
      </w:r>
      <w:r>
        <w:rPr>
          <w:rFonts w:asciiTheme="minorHAnsi" w:hAnsiTheme="minorHAnsi" w:cstheme="minorHAnsi"/>
          <w:color w:val="FF0000"/>
          <w:sz w:val="20"/>
          <w:szCs w:val="20"/>
          <w:lang w:eastAsia="es-CO" w:bidi="es-ES"/>
        </w:rPr>
        <w:t xml:space="preserve">Desde la Red Nacional de mujeres entendemos el concepto </w:t>
      </w:r>
      <w:proofErr w:type="gramStart"/>
      <w:r>
        <w:rPr>
          <w:rFonts w:asciiTheme="minorHAnsi" w:hAnsiTheme="minorHAnsi" w:cstheme="minorHAnsi"/>
          <w:color w:val="FF0000"/>
          <w:sz w:val="20"/>
          <w:szCs w:val="20"/>
          <w:lang w:eastAsia="es-CO" w:bidi="es-ES"/>
        </w:rPr>
        <w:t>de ”justicia</w:t>
      </w:r>
      <w:proofErr w:type="gramEnd"/>
      <w:r>
        <w:rPr>
          <w:rFonts w:asciiTheme="minorHAnsi" w:hAnsiTheme="minorHAnsi" w:cstheme="minorHAnsi"/>
          <w:color w:val="FF0000"/>
          <w:sz w:val="20"/>
          <w:szCs w:val="20"/>
          <w:lang w:eastAsia="es-CO" w:bidi="es-ES"/>
        </w:rPr>
        <w:t xml:space="preserve"> ambiental” como el derecho a v</w:t>
      </w:r>
      <w:r w:rsidRPr="00255308">
        <w:rPr>
          <w:rFonts w:asciiTheme="minorHAnsi" w:hAnsiTheme="minorHAnsi" w:cstheme="minorHAnsi"/>
          <w:color w:val="FF0000"/>
          <w:sz w:val="20"/>
          <w:szCs w:val="20"/>
          <w:lang w:eastAsia="es-CO" w:bidi="es-ES"/>
        </w:rPr>
        <w:t>ivir en un medioambiente saludable y seguro, sin importar</w:t>
      </w:r>
      <w:r>
        <w:rPr>
          <w:rFonts w:asciiTheme="minorHAnsi" w:hAnsiTheme="minorHAnsi" w:cstheme="minorHAnsi"/>
          <w:color w:val="FF0000"/>
          <w:sz w:val="20"/>
          <w:szCs w:val="20"/>
          <w:lang w:eastAsia="es-CO" w:bidi="es-ES"/>
        </w:rPr>
        <w:t xml:space="preserve"> el género, </w:t>
      </w:r>
      <w:r w:rsidRPr="00255308">
        <w:rPr>
          <w:rFonts w:asciiTheme="minorHAnsi" w:hAnsiTheme="minorHAnsi" w:cstheme="minorHAnsi"/>
          <w:color w:val="FF0000"/>
          <w:sz w:val="20"/>
          <w:szCs w:val="20"/>
          <w:lang w:eastAsia="es-CO" w:bidi="es-ES"/>
        </w:rPr>
        <w:t xml:space="preserve"> la raza, el</w:t>
      </w:r>
      <w:r>
        <w:rPr>
          <w:rFonts w:asciiTheme="minorHAnsi" w:hAnsiTheme="minorHAnsi" w:cstheme="minorHAnsi"/>
          <w:color w:val="FF0000"/>
          <w:sz w:val="20"/>
          <w:szCs w:val="20"/>
          <w:lang w:eastAsia="es-CO" w:bidi="es-ES"/>
        </w:rPr>
        <w:t xml:space="preserve"> </w:t>
      </w:r>
      <w:r w:rsidRPr="00255308">
        <w:rPr>
          <w:rFonts w:asciiTheme="minorHAnsi" w:hAnsiTheme="minorHAnsi" w:cstheme="minorHAnsi"/>
          <w:color w:val="FF0000"/>
          <w:sz w:val="20"/>
          <w:szCs w:val="20"/>
          <w:lang w:eastAsia="es-CO" w:bidi="es-ES"/>
        </w:rPr>
        <w:t>origen étnico y</w:t>
      </w:r>
      <w:r>
        <w:rPr>
          <w:rFonts w:asciiTheme="minorHAnsi" w:hAnsiTheme="minorHAnsi" w:cstheme="minorHAnsi"/>
          <w:color w:val="FF0000"/>
          <w:sz w:val="20"/>
          <w:szCs w:val="20"/>
          <w:lang w:eastAsia="es-CO" w:bidi="es-ES"/>
        </w:rPr>
        <w:t>/o</w:t>
      </w:r>
      <w:r w:rsidRPr="00255308">
        <w:rPr>
          <w:rFonts w:asciiTheme="minorHAnsi" w:hAnsiTheme="minorHAnsi" w:cstheme="minorHAnsi"/>
          <w:color w:val="FF0000"/>
          <w:sz w:val="20"/>
          <w:szCs w:val="20"/>
          <w:lang w:eastAsia="es-CO" w:bidi="es-ES"/>
        </w:rPr>
        <w:t xml:space="preserve"> el ingreso.</w:t>
      </w:r>
      <w:r>
        <w:rPr>
          <w:rFonts w:asciiTheme="minorHAnsi" w:hAnsiTheme="minorHAnsi" w:cstheme="minorHAnsi"/>
          <w:color w:val="FF0000"/>
          <w:sz w:val="20"/>
          <w:szCs w:val="20"/>
          <w:lang w:eastAsia="es-CO" w:bidi="es-ES"/>
        </w:rPr>
        <w:t xml:space="preserve"> </w:t>
      </w:r>
      <w:proofErr w:type="gramStart"/>
      <w:r>
        <w:rPr>
          <w:rFonts w:asciiTheme="minorHAnsi" w:hAnsiTheme="minorHAnsi" w:cstheme="minorHAnsi"/>
          <w:color w:val="FF0000"/>
          <w:sz w:val="20"/>
          <w:szCs w:val="20"/>
          <w:lang w:eastAsia="es-CO" w:bidi="es-ES"/>
        </w:rPr>
        <w:t>Y</w:t>
      </w:r>
      <w:proofErr w:type="gramEnd"/>
      <w:r>
        <w:rPr>
          <w:rFonts w:asciiTheme="minorHAnsi" w:hAnsiTheme="minorHAnsi" w:cstheme="minorHAnsi"/>
          <w:color w:val="FF0000"/>
          <w:sz w:val="20"/>
          <w:szCs w:val="20"/>
          <w:lang w:eastAsia="es-CO" w:bidi="es-ES"/>
        </w:rPr>
        <w:t xml:space="preserve"> además, el hecho de tener la posibilidad de ser </w:t>
      </w:r>
      <w:r w:rsidRPr="00255308">
        <w:rPr>
          <w:rFonts w:asciiTheme="minorHAnsi" w:hAnsiTheme="minorHAnsi" w:cstheme="minorHAnsi"/>
          <w:color w:val="FF0000"/>
          <w:sz w:val="20"/>
          <w:szCs w:val="20"/>
          <w:lang w:eastAsia="es-CO" w:bidi="es-ES"/>
        </w:rPr>
        <w:t>parte de los procesos para</w:t>
      </w:r>
      <w:r>
        <w:rPr>
          <w:rFonts w:asciiTheme="minorHAnsi" w:hAnsiTheme="minorHAnsi" w:cstheme="minorHAnsi"/>
          <w:color w:val="FF0000"/>
          <w:sz w:val="20"/>
          <w:szCs w:val="20"/>
          <w:lang w:eastAsia="es-CO" w:bidi="es-ES"/>
        </w:rPr>
        <w:t xml:space="preserve"> </w:t>
      </w:r>
      <w:r w:rsidRPr="00255308">
        <w:rPr>
          <w:rFonts w:asciiTheme="minorHAnsi" w:hAnsiTheme="minorHAnsi" w:cstheme="minorHAnsi"/>
          <w:color w:val="FF0000"/>
          <w:sz w:val="20"/>
          <w:szCs w:val="20"/>
          <w:lang w:eastAsia="es-CO" w:bidi="es-ES"/>
        </w:rPr>
        <w:t>mejorar la calidad de</w:t>
      </w:r>
      <w:r>
        <w:rPr>
          <w:rFonts w:asciiTheme="minorHAnsi" w:hAnsiTheme="minorHAnsi" w:cstheme="minorHAnsi"/>
          <w:color w:val="FF0000"/>
          <w:sz w:val="20"/>
          <w:szCs w:val="20"/>
          <w:lang w:eastAsia="es-CO" w:bidi="es-ES"/>
        </w:rPr>
        <w:t xml:space="preserve">l </w:t>
      </w:r>
      <w:r w:rsidRPr="00255308">
        <w:rPr>
          <w:rFonts w:asciiTheme="minorHAnsi" w:hAnsiTheme="minorHAnsi" w:cstheme="minorHAnsi"/>
          <w:color w:val="FF0000"/>
          <w:sz w:val="20"/>
          <w:szCs w:val="20"/>
          <w:lang w:eastAsia="es-CO" w:bidi="es-ES"/>
        </w:rPr>
        <w:t>medio</w:t>
      </w:r>
      <w:r>
        <w:rPr>
          <w:rFonts w:asciiTheme="minorHAnsi" w:hAnsiTheme="minorHAnsi" w:cstheme="minorHAnsi"/>
          <w:color w:val="FF0000"/>
          <w:sz w:val="20"/>
          <w:szCs w:val="20"/>
          <w:lang w:eastAsia="es-CO" w:bidi="es-ES"/>
        </w:rPr>
        <w:t xml:space="preserve"> </w:t>
      </w:r>
      <w:r w:rsidRPr="00255308">
        <w:rPr>
          <w:rFonts w:asciiTheme="minorHAnsi" w:hAnsiTheme="minorHAnsi" w:cstheme="minorHAnsi"/>
          <w:color w:val="FF0000"/>
          <w:sz w:val="20"/>
          <w:szCs w:val="20"/>
          <w:lang w:eastAsia="es-CO" w:bidi="es-ES"/>
        </w:rPr>
        <w:t>ambiente</w:t>
      </w:r>
      <w:r>
        <w:rPr>
          <w:rFonts w:asciiTheme="minorHAnsi" w:hAnsiTheme="minorHAnsi" w:cstheme="minorHAnsi"/>
          <w:color w:val="FF0000"/>
          <w:sz w:val="20"/>
          <w:szCs w:val="20"/>
          <w:lang w:eastAsia="es-CO" w:bidi="es-ES"/>
        </w:rPr>
        <w:t xml:space="preserve"> propio</w:t>
      </w:r>
      <w:r w:rsidRPr="00255308">
        <w:rPr>
          <w:rFonts w:asciiTheme="minorHAnsi" w:hAnsiTheme="minorHAnsi" w:cstheme="minorHAnsi"/>
          <w:color w:val="FF0000"/>
          <w:sz w:val="20"/>
          <w:szCs w:val="20"/>
          <w:lang w:eastAsia="es-CO" w:bidi="es-ES"/>
        </w:rPr>
        <w:t>.</w:t>
      </w:r>
      <w:r>
        <w:rPr>
          <w:rFonts w:asciiTheme="minorHAnsi" w:hAnsiTheme="minorHAnsi" w:cstheme="minorHAnsi"/>
          <w:color w:val="FF0000"/>
          <w:sz w:val="20"/>
          <w:szCs w:val="20"/>
          <w:lang w:eastAsia="es-CO" w:bidi="es-ES"/>
        </w:rPr>
        <w:t xml:space="preserve"> En este sentido, la exigibilidad de derechos incluye la justicia ambiental per sé y es uno de los pilares fundamentales de la formación que reciben las mujeres. La justicia ambiental tiene una dimensión de género muy importante que trabajamos con las mujeres en el territorio, no únicamente como parte de procesos de paz, sino como una lucha permanente para la supervivencia para la vida misma. La desigualdad se representa incluso en los derechos ambientales; las mujeres son más propensas a sufrir los efectos nocivos del cambio climático de una forma desproporcionada. La pobreza, la contaminación y la dificultad de accesos a servicios de salud adecuados, la mala calidad del aire, la pésima disposición de las basuras, tocan de diferente manera a las mujeres que a los hombres. La violencia se incrementa en lugares en donde no existe la justicia ambiental y se exacerba en conta de ciertos grupos poblacionales, especialmente las mujeres, los niños y las niñas. E</w:t>
      </w:r>
      <w:r w:rsidRPr="00F2562E">
        <w:rPr>
          <w:rFonts w:asciiTheme="minorHAnsi" w:hAnsiTheme="minorHAnsi" w:cstheme="minorHAnsi"/>
          <w:color w:val="FF0000"/>
          <w:sz w:val="20"/>
          <w:szCs w:val="20"/>
          <w:lang w:eastAsia="es-CO" w:bidi="es-ES"/>
        </w:rPr>
        <w:t>n razón</w:t>
      </w:r>
      <w:r>
        <w:rPr>
          <w:rFonts w:asciiTheme="minorHAnsi" w:hAnsiTheme="minorHAnsi" w:cstheme="minorHAnsi"/>
          <w:color w:val="FF0000"/>
          <w:sz w:val="20"/>
          <w:szCs w:val="20"/>
          <w:lang w:eastAsia="es-CO" w:bidi="es-ES"/>
        </w:rPr>
        <w:t xml:space="preserve"> del medio ambiente </w:t>
      </w:r>
      <w:r w:rsidRPr="00F2562E">
        <w:rPr>
          <w:rFonts w:asciiTheme="minorHAnsi" w:hAnsiTheme="minorHAnsi" w:cstheme="minorHAnsi"/>
          <w:color w:val="FF0000"/>
          <w:sz w:val="20"/>
          <w:szCs w:val="20"/>
          <w:lang w:eastAsia="es-CO" w:bidi="es-ES"/>
        </w:rPr>
        <w:t>también se delinean las desigualdades, ya sea en cuestiones de ingreso, político, de estatus y, por supuesto, de consumo, por lo que esta temática ha sido abordada en diversos instrumentos internacionales de corte ambiental, como la declaración de Río sobre el Medio Ambiente y el Desarrollo, el Programa 21, la Declaración del Milenio, la Declaración de Dublín sobre el Agua y el Desarrollo Sostenible, el Convenio sobre la Diversidad Biológica, entre otros, en los que se contienen postulados de perspectiva de género con el objetivo de potenciar la participación de la mujer, así como la igualdad de género</w:t>
      </w:r>
      <w:r>
        <w:rPr>
          <w:rFonts w:asciiTheme="minorHAnsi" w:hAnsiTheme="minorHAnsi" w:cstheme="minorHAnsi"/>
          <w:color w:val="FF0000"/>
          <w:sz w:val="20"/>
          <w:szCs w:val="20"/>
          <w:lang w:eastAsia="es-CO" w:bidi="es-ES"/>
        </w:rPr>
        <w:t>. Este proyecto se enfoca en la participación en un espacio específico y en un momento puntual, como es la implementación territorial del Acuerdo final de paz. El participar implica que las mujeres y las niñas tengan i</w:t>
      </w:r>
      <w:r w:rsidRPr="00F2562E">
        <w:rPr>
          <w:rFonts w:asciiTheme="minorHAnsi" w:hAnsiTheme="minorHAnsi" w:cstheme="minorHAnsi"/>
          <w:color w:val="FF0000"/>
          <w:sz w:val="20"/>
          <w:szCs w:val="20"/>
          <w:lang w:eastAsia="es-CO" w:bidi="es-ES"/>
        </w:rPr>
        <w:t>gual</w:t>
      </w:r>
      <w:r>
        <w:rPr>
          <w:rFonts w:asciiTheme="minorHAnsi" w:hAnsiTheme="minorHAnsi" w:cstheme="minorHAnsi"/>
          <w:color w:val="FF0000"/>
          <w:sz w:val="20"/>
          <w:szCs w:val="20"/>
          <w:lang w:eastAsia="es-CO" w:bidi="es-ES"/>
        </w:rPr>
        <w:t xml:space="preserve"> derecho de </w:t>
      </w:r>
      <w:r w:rsidRPr="00F2562E">
        <w:rPr>
          <w:rFonts w:asciiTheme="minorHAnsi" w:hAnsiTheme="minorHAnsi" w:cstheme="minorHAnsi"/>
          <w:color w:val="FF0000"/>
          <w:sz w:val="20"/>
          <w:szCs w:val="20"/>
          <w:lang w:eastAsia="es-CO" w:bidi="es-ES"/>
        </w:rPr>
        <w:t>protección de amenazas</w:t>
      </w:r>
      <w:r>
        <w:rPr>
          <w:rFonts w:asciiTheme="minorHAnsi" w:hAnsiTheme="minorHAnsi" w:cstheme="minorHAnsi"/>
          <w:color w:val="FF0000"/>
          <w:sz w:val="20"/>
          <w:szCs w:val="20"/>
          <w:lang w:eastAsia="es-CO" w:bidi="es-ES"/>
        </w:rPr>
        <w:t xml:space="preserve"> </w:t>
      </w:r>
      <w:r w:rsidRPr="00F2562E">
        <w:rPr>
          <w:rFonts w:asciiTheme="minorHAnsi" w:hAnsiTheme="minorHAnsi" w:cstheme="minorHAnsi"/>
          <w:color w:val="FF0000"/>
          <w:sz w:val="20"/>
          <w:szCs w:val="20"/>
          <w:lang w:eastAsia="es-CO" w:bidi="es-ES"/>
        </w:rPr>
        <w:t>ambientales en el hogar, la escuela y</w:t>
      </w:r>
      <w:r>
        <w:rPr>
          <w:rFonts w:asciiTheme="minorHAnsi" w:hAnsiTheme="minorHAnsi" w:cstheme="minorHAnsi"/>
          <w:color w:val="FF0000"/>
          <w:sz w:val="20"/>
          <w:szCs w:val="20"/>
          <w:lang w:eastAsia="es-CO" w:bidi="es-ES"/>
        </w:rPr>
        <w:t xml:space="preserve"> </w:t>
      </w:r>
      <w:r w:rsidRPr="00F2562E">
        <w:rPr>
          <w:rFonts w:asciiTheme="minorHAnsi" w:hAnsiTheme="minorHAnsi" w:cstheme="minorHAnsi"/>
          <w:color w:val="FF0000"/>
          <w:sz w:val="20"/>
          <w:szCs w:val="20"/>
          <w:lang w:eastAsia="es-CO" w:bidi="es-ES"/>
        </w:rPr>
        <w:t>el trabajo</w:t>
      </w:r>
      <w:r>
        <w:rPr>
          <w:rFonts w:asciiTheme="minorHAnsi" w:hAnsiTheme="minorHAnsi" w:cstheme="minorHAnsi"/>
          <w:color w:val="FF0000"/>
          <w:sz w:val="20"/>
          <w:szCs w:val="20"/>
          <w:lang w:eastAsia="es-CO" w:bidi="es-ES"/>
        </w:rPr>
        <w:t>; i</w:t>
      </w:r>
      <w:r w:rsidRPr="00F2562E">
        <w:rPr>
          <w:rFonts w:asciiTheme="minorHAnsi" w:hAnsiTheme="minorHAnsi" w:cstheme="minorHAnsi"/>
          <w:color w:val="FF0000"/>
          <w:sz w:val="20"/>
          <w:szCs w:val="20"/>
          <w:lang w:eastAsia="es-CO" w:bidi="es-ES"/>
        </w:rPr>
        <w:t>gual participación en los procesos</w:t>
      </w:r>
      <w:r>
        <w:rPr>
          <w:rFonts w:asciiTheme="minorHAnsi" w:hAnsiTheme="minorHAnsi" w:cstheme="minorHAnsi"/>
          <w:color w:val="FF0000"/>
          <w:sz w:val="20"/>
          <w:szCs w:val="20"/>
          <w:lang w:eastAsia="es-CO" w:bidi="es-ES"/>
        </w:rPr>
        <w:t xml:space="preserve"> </w:t>
      </w:r>
      <w:r w:rsidRPr="00F2562E">
        <w:rPr>
          <w:rFonts w:asciiTheme="minorHAnsi" w:hAnsiTheme="minorHAnsi" w:cstheme="minorHAnsi"/>
          <w:color w:val="FF0000"/>
          <w:sz w:val="20"/>
          <w:szCs w:val="20"/>
          <w:lang w:eastAsia="es-CO" w:bidi="es-ES"/>
        </w:rPr>
        <w:t>de planeación ambiental</w:t>
      </w:r>
      <w:r>
        <w:rPr>
          <w:rFonts w:asciiTheme="minorHAnsi" w:hAnsiTheme="minorHAnsi" w:cstheme="minorHAnsi"/>
          <w:color w:val="FF0000"/>
          <w:sz w:val="20"/>
          <w:szCs w:val="20"/>
          <w:lang w:eastAsia="es-CO" w:bidi="es-ES"/>
        </w:rPr>
        <w:t xml:space="preserve"> e i</w:t>
      </w:r>
      <w:r w:rsidRPr="00F2562E">
        <w:rPr>
          <w:rFonts w:asciiTheme="minorHAnsi" w:hAnsiTheme="minorHAnsi" w:cstheme="minorHAnsi"/>
          <w:color w:val="FF0000"/>
          <w:sz w:val="20"/>
          <w:szCs w:val="20"/>
          <w:lang w:eastAsia="es-CO" w:bidi="es-ES"/>
        </w:rPr>
        <w:t>gual participación en hacer cumplir</w:t>
      </w:r>
      <w:r>
        <w:rPr>
          <w:rFonts w:asciiTheme="minorHAnsi" w:hAnsiTheme="minorHAnsi" w:cstheme="minorHAnsi"/>
          <w:color w:val="FF0000"/>
          <w:sz w:val="20"/>
          <w:szCs w:val="20"/>
          <w:lang w:eastAsia="es-CO" w:bidi="es-ES"/>
        </w:rPr>
        <w:t xml:space="preserve"> </w:t>
      </w:r>
      <w:r w:rsidRPr="00F2562E">
        <w:rPr>
          <w:rFonts w:asciiTheme="minorHAnsi" w:hAnsiTheme="minorHAnsi" w:cstheme="minorHAnsi"/>
          <w:color w:val="FF0000"/>
          <w:sz w:val="20"/>
          <w:szCs w:val="20"/>
          <w:lang w:eastAsia="es-CO" w:bidi="es-ES"/>
        </w:rPr>
        <w:t>y mantener est</w:t>
      </w:r>
      <w:r>
        <w:rPr>
          <w:rFonts w:asciiTheme="minorHAnsi" w:hAnsiTheme="minorHAnsi" w:cstheme="minorHAnsi"/>
          <w:color w:val="FF0000"/>
          <w:sz w:val="20"/>
          <w:szCs w:val="20"/>
          <w:lang w:eastAsia="es-CO" w:bidi="es-ES"/>
        </w:rPr>
        <w:t>e</w:t>
      </w:r>
      <w:r w:rsidRPr="00F2562E">
        <w:rPr>
          <w:rFonts w:asciiTheme="minorHAnsi" w:hAnsiTheme="minorHAnsi" w:cstheme="minorHAnsi"/>
          <w:color w:val="FF0000"/>
          <w:sz w:val="20"/>
          <w:szCs w:val="20"/>
          <w:lang w:eastAsia="es-CO" w:bidi="es-ES"/>
        </w:rPr>
        <w:t xml:space="preserve"> derecho</w:t>
      </w:r>
      <w:r>
        <w:rPr>
          <w:rFonts w:asciiTheme="minorHAnsi" w:hAnsiTheme="minorHAnsi" w:cstheme="minorHAnsi"/>
          <w:color w:val="FF0000"/>
          <w:sz w:val="20"/>
          <w:szCs w:val="20"/>
          <w:lang w:eastAsia="es-CO" w:bidi="es-ES"/>
        </w:rPr>
        <w:t xml:space="preserve"> </w:t>
      </w:r>
      <w:r w:rsidRPr="00F2562E">
        <w:rPr>
          <w:rFonts w:asciiTheme="minorHAnsi" w:hAnsiTheme="minorHAnsi" w:cstheme="minorHAnsi"/>
          <w:color w:val="FF0000"/>
          <w:sz w:val="20"/>
          <w:szCs w:val="20"/>
          <w:lang w:eastAsia="es-CO" w:bidi="es-ES"/>
        </w:rPr>
        <w:t>a la</w:t>
      </w:r>
      <w:r>
        <w:rPr>
          <w:rFonts w:asciiTheme="minorHAnsi" w:hAnsiTheme="minorHAnsi" w:cstheme="minorHAnsi"/>
          <w:color w:val="FF0000"/>
          <w:sz w:val="20"/>
          <w:szCs w:val="20"/>
          <w:lang w:eastAsia="es-CO" w:bidi="es-ES"/>
        </w:rPr>
        <w:t xml:space="preserve"> </w:t>
      </w:r>
      <w:r w:rsidRPr="00F2562E">
        <w:rPr>
          <w:rFonts w:asciiTheme="minorHAnsi" w:hAnsiTheme="minorHAnsi" w:cstheme="minorHAnsi"/>
          <w:color w:val="FF0000"/>
          <w:sz w:val="20"/>
          <w:szCs w:val="20"/>
          <w:lang w:eastAsia="es-CO" w:bidi="es-ES"/>
        </w:rPr>
        <w:t>seguridad ambiental.</w:t>
      </w:r>
      <w:r>
        <w:rPr>
          <w:rFonts w:asciiTheme="minorHAnsi" w:hAnsiTheme="minorHAnsi" w:cstheme="minorHAnsi"/>
          <w:color w:val="FF0000"/>
          <w:sz w:val="20"/>
          <w:szCs w:val="20"/>
          <w:lang w:eastAsia="es-CO" w:bidi="es-ES"/>
        </w:rPr>
        <w:t xml:space="preserve"> La justicia ambiental es entonces, un eje transversal de las actividades de la Red. Como se ha dicho en otras ocasiones, entre las beneficiarias también hay defensoras ambientales y también tienen capacidad para realizar incidencia en este aspecto, el proyecto también busca fortalecer estas capacidades. </w:t>
      </w:r>
      <w:r>
        <w:rPr>
          <w:rFonts w:asciiTheme="minorHAnsi" w:hAnsiTheme="minorHAnsi" w:cstheme="minorHAnsi"/>
          <w:color w:val="FF0000"/>
          <w:sz w:val="20"/>
          <w:szCs w:val="20"/>
        </w:rPr>
        <w:t>El proyecto también debe tener en cuenta que las mujeres son responsables del cuidado y de la reproducción y en este sentido, se debe aprovechar para incentivarlas a que lideren y lleven procesos de economía sostenible y sustentable con el fin de lograr cambios en la forma de producir y de consumir y para construir relaciones adecuadas entre las personas y con el medio ambiente, avanzando hacia un desarrollo económico más democrático e incluyente que ayude a que la tierra sea de verdad la casa común para todos y todas.</w:t>
      </w:r>
    </w:p>
    <w:p w14:paraId="2CC79471" w14:textId="22A2EFD4" w:rsidR="00B169C4" w:rsidRPr="00255308" w:rsidRDefault="00B169C4" w:rsidP="00400A67">
      <w:pPr>
        <w:jc w:val="both"/>
        <w:rPr>
          <w:rFonts w:asciiTheme="minorHAnsi" w:hAnsiTheme="minorHAnsi" w:cstheme="minorHAnsi"/>
          <w:color w:val="FF0000"/>
          <w:sz w:val="20"/>
          <w:szCs w:val="20"/>
          <w:lang w:eastAsia="es-CO" w:bidi="es-ES"/>
        </w:rPr>
      </w:pPr>
    </w:p>
    <w:p w14:paraId="7B05D309" w14:textId="622150E9" w:rsidR="00B169C4" w:rsidRPr="00400A67" w:rsidRDefault="00B169C4">
      <w:pPr>
        <w:pStyle w:val="Textonotapie"/>
        <w:rPr>
          <w:lang w:val="es-CO"/>
        </w:rPr>
      </w:pPr>
    </w:p>
  </w:footnote>
  <w:footnote w:id="9">
    <w:p w14:paraId="6C5F647F" w14:textId="1981AAA5" w:rsidR="00B169C4" w:rsidRDefault="00B169C4" w:rsidP="00706361">
      <w:pPr>
        <w:ind w:left="360"/>
        <w:jc w:val="both"/>
        <w:rPr>
          <w:rFonts w:asciiTheme="minorHAnsi" w:hAnsiTheme="minorHAnsi" w:cstheme="minorHAnsi"/>
          <w:color w:val="FF0000"/>
          <w:sz w:val="20"/>
          <w:szCs w:val="20"/>
          <w:lang w:eastAsia="es-CO" w:bidi="es-ES"/>
        </w:rPr>
      </w:pPr>
      <w:r>
        <w:rPr>
          <w:rStyle w:val="Refdenotaalpie"/>
        </w:rPr>
        <w:footnoteRef/>
      </w:r>
      <w:r>
        <w:t xml:space="preserve"> </w:t>
      </w:r>
      <w:r>
        <w:rPr>
          <w:rFonts w:asciiTheme="minorHAnsi" w:hAnsiTheme="minorHAnsi" w:cstheme="minorHAnsi"/>
          <w:color w:val="FF0000"/>
          <w:sz w:val="20"/>
          <w:szCs w:val="20"/>
          <w:lang w:eastAsia="es-CO" w:bidi="es-ES"/>
        </w:rPr>
        <w:t xml:space="preserve">La App ELLAS </w:t>
      </w:r>
      <w:r w:rsidRPr="008C483D">
        <w:rPr>
          <w:rFonts w:asciiTheme="minorHAnsi" w:hAnsiTheme="minorHAnsi" w:cstheme="minorHAnsi"/>
          <w:color w:val="FF0000"/>
          <w:sz w:val="20"/>
          <w:szCs w:val="20"/>
          <w:lang w:eastAsia="es-CO" w:bidi="es-ES"/>
        </w:rPr>
        <w:t>es la aplicación móvil que permite a las mujeres colombianas conocer en qué casos o situaciones específicas están siendo víctimas de violencia sexual, intrafamiliar, económica o política, a dónde deben acudir para iniciar un proceso de denuncia y cuáles son las obligaciones específicas que cada entidad tiene con las mujeres víctimas de violencias.</w:t>
      </w:r>
      <w:r>
        <w:rPr>
          <w:rFonts w:asciiTheme="minorHAnsi" w:hAnsiTheme="minorHAnsi" w:cstheme="minorHAnsi"/>
          <w:color w:val="FF0000"/>
          <w:sz w:val="20"/>
          <w:szCs w:val="20"/>
          <w:lang w:eastAsia="es-CO" w:bidi="es-ES"/>
        </w:rPr>
        <w:t xml:space="preserve"> La información construida para la App ELLAS está basada en la Ley 1257 de 2008 (Ley de No Violencia contra las Mujeres) y se pretende que informando a las mujeres sobre los derechos y las medidas a las que pueden tener acceso y deben exigir, habrán menores </w:t>
      </w:r>
      <w:proofErr w:type="gramStart"/>
      <w:r>
        <w:rPr>
          <w:rFonts w:asciiTheme="minorHAnsi" w:hAnsiTheme="minorHAnsi" w:cstheme="minorHAnsi"/>
          <w:color w:val="FF0000"/>
          <w:sz w:val="20"/>
          <w:szCs w:val="20"/>
          <w:lang w:eastAsia="es-CO" w:bidi="es-ES"/>
        </w:rPr>
        <w:t>niveles  de</w:t>
      </w:r>
      <w:proofErr w:type="gramEnd"/>
      <w:r>
        <w:rPr>
          <w:rFonts w:asciiTheme="minorHAnsi" w:hAnsiTheme="minorHAnsi" w:cstheme="minorHAnsi"/>
          <w:color w:val="FF0000"/>
          <w:sz w:val="20"/>
          <w:szCs w:val="20"/>
          <w:lang w:eastAsia="es-CO" w:bidi="es-ES"/>
        </w:rPr>
        <w:t xml:space="preserve"> impunidad por parte de las autoridades responsables de recibir las denuncias y otorgar la medidas de protección y sanción.  </w:t>
      </w:r>
    </w:p>
    <w:p w14:paraId="229F3DB2" w14:textId="6B95BFB2" w:rsidR="00B169C4" w:rsidRDefault="00B169C4" w:rsidP="00706361">
      <w:pPr>
        <w:ind w:left="360"/>
        <w:jc w:val="both"/>
        <w:rPr>
          <w:rFonts w:asciiTheme="minorHAnsi" w:hAnsiTheme="minorHAnsi" w:cstheme="minorHAnsi"/>
          <w:color w:val="FF0000"/>
          <w:sz w:val="20"/>
          <w:szCs w:val="20"/>
          <w:lang w:eastAsia="es-CO" w:bidi="es-ES"/>
        </w:rPr>
      </w:pPr>
      <w:r>
        <w:rPr>
          <w:rFonts w:asciiTheme="minorHAnsi" w:hAnsiTheme="minorHAnsi" w:cstheme="minorHAnsi"/>
          <w:color w:val="FF0000"/>
          <w:sz w:val="20"/>
          <w:szCs w:val="20"/>
          <w:lang w:eastAsia="es-CO" w:bidi="es-ES"/>
        </w:rPr>
        <w:t xml:space="preserve">Las activaciones son jornadas en espacios públicos, en las que se ayuda a las posibles usuarias a descargar la aplicación y a aprender a utilizarla. De igual manera, es un espacio de sensibilización en que, a través de la descarga y uso de una aplicación, se fomenta a necesidad de visibilizar y denunciar las violencias basadas en género. </w:t>
      </w:r>
    </w:p>
    <w:p w14:paraId="4A4FFC47" w14:textId="5728D3A3" w:rsidR="00B169C4" w:rsidRPr="00706361" w:rsidRDefault="00B169C4">
      <w:pPr>
        <w:pStyle w:val="Textonotapie"/>
        <w:rPr>
          <w:lang w:val="es-CO"/>
        </w:rPr>
      </w:pPr>
    </w:p>
  </w:footnote>
  <w:footnote w:id="10">
    <w:p w14:paraId="0C8D6342" w14:textId="75366B7B" w:rsidR="00B169C4" w:rsidRPr="000C221A" w:rsidRDefault="00B169C4" w:rsidP="000927B2">
      <w:pPr>
        <w:pStyle w:val="Textonotapie"/>
        <w:jc w:val="both"/>
        <w:rPr>
          <w:rFonts w:asciiTheme="minorHAnsi" w:hAnsiTheme="minorHAnsi" w:cstheme="minorHAnsi"/>
          <w:sz w:val="16"/>
          <w:szCs w:val="16"/>
        </w:rPr>
      </w:pPr>
      <w:r w:rsidRPr="000C221A">
        <w:rPr>
          <w:rStyle w:val="Refdenotaalpie"/>
          <w:rFonts w:asciiTheme="minorHAnsi" w:hAnsiTheme="minorHAnsi" w:cstheme="minorHAnsi"/>
          <w:sz w:val="16"/>
          <w:szCs w:val="16"/>
        </w:rPr>
        <w:footnoteRef/>
      </w:r>
      <w:r w:rsidRPr="000C221A">
        <w:rPr>
          <w:rFonts w:asciiTheme="minorHAnsi" w:hAnsiTheme="minorHAnsi" w:cstheme="minorHAnsi"/>
          <w:sz w:val="16"/>
          <w:szCs w:val="16"/>
        </w:rPr>
        <w:t xml:space="preserve"> Este cuadro debe hacer parte del documento de proyecto. No podrá incluirse como anexo.  </w:t>
      </w:r>
    </w:p>
  </w:footnote>
  <w:footnote w:id="11">
    <w:p w14:paraId="38B58329" w14:textId="77777777" w:rsidR="00B169C4" w:rsidRPr="000C221A" w:rsidRDefault="00B169C4" w:rsidP="000927B2">
      <w:pPr>
        <w:jc w:val="both"/>
        <w:rPr>
          <w:rFonts w:asciiTheme="minorHAnsi" w:hAnsiTheme="minorHAnsi" w:cstheme="minorHAnsi"/>
          <w:sz w:val="16"/>
          <w:szCs w:val="16"/>
        </w:rPr>
      </w:pPr>
      <w:r w:rsidRPr="000C221A">
        <w:rPr>
          <w:rStyle w:val="Hipervnculo"/>
          <w:rFonts w:asciiTheme="minorHAnsi" w:hAnsiTheme="minorHAnsi" w:cstheme="minorHAnsi"/>
          <w:color w:val="auto"/>
          <w:sz w:val="16"/>
          <w:szCs w:val="16"/>
          <w:u w:val="none"/>
        </w:rPr>
        <w:footnoteRef/>
      </w:r>
      <w:r w:rsidRPr="000C221A">
        <w:rPr>
          <w:rFonts w:asciiTheme="minorHAnsi" w:hAnsiTheme="minorHAnsi" w:cstheme="minorHAnsi"/>
          <w:sz w:val="16"/>
          <w:szCs w:val="16"/>
          <w:lang w:val="es-CL"/>
        </w:rPr>
        <w:t xml:space="preserve"> Si hay información de la línea de base disponible. </w:t>
      </w:r>
      <w:r w:rsidRPr="000C221A">
        <w:rPr>
          <w:rFonts w:asciiTheme="minorHAnsi" w:hAnsiTheme="minorHAnsi" w:cstheme="minorHAnsi"/>
          <w:sz w:val="16"/>
          <w:szCs w:val="16"/>
        </w:rPr>
        <w:t xml:space="preserve">Si no, provee una justificación.  </w:t>
      </w:r>
    </w:p>
  </w:footnote>
  <w:footnote w:id="12">
    <w:p w14:paraId="7D46C4B7" w14:textId="0F4DB3C2" w:rsidR="00B169C4" w:rsidRPr="000C221A" w:rsidRDefault="00B169C4" w:rsidP="000927B2">
      <w:pPr>
        <w:jc w:val="both"/>
        <w:rPr>
          <w:rFonts w:asciiTheme="minorHAnsi" w:hAnsiTheme="minorHAnsi" w:cstheme="minorHAnsi"/>
          <w:sz w:val="16"/>
          <w:szCs w:val="16"/>
        </w:rPr>
      </w:pPr>
      <w:r w:rsidRPr="000C221A">
        <w:rPr>
          <w:rStyle w:val="Hipervnculo"/>
          <w:rFonts w:asciiTheme="minorHAnsi" w:hAnsiTheme="minorHAnsi" w:cstheme="minorHAnsi"/>
          <w:color w:val="auto"/>
          <w:sz w:val="16"/>
          <w:szCs w:val="16"/>
          <w:u w:val="none"/>
        </w:rPr>
        <w:footnoteRef/>
      </w:r>
      <w:r w:rsidRPr="000C221A">
        <w:rPr>
          <w:rFonts w:asciiTheme="minorHAnsi" w:hAnsiTheme="minorHAnsi" w:cstheme="minorHAnsi"/>
          <w:sz w:val="16"/>
          <w:szCs w:val="16"/>
        </w:rPr>
        <w:t xml:space="preserve"> Insertar tantos sub-resultados como sean necesarios con sus respectivos productos </w:t>
      </w:r>
    </w:p>
  </w:footnote>
  <w:footnote w:id="13">
    <w:p w14:paraId="26757C2F" w14:textId="77777777" w:rsidR="00B169C4" w:rsidRPr="000C221A" w:rsidRDefault="00B169C4" w:rsidP="000927B2">
      <w:pPr>
        <w:jc w:val="both"/>
        <w:rPr>
          <w:rFonts w:asciiTheme="minorHAnsi" w:hAnsiTheme="minorHAnsi" w:cstheme="minorHAnsi"/>
          <w:sz w:val="16"/>
          <w:szCs w:val="16"/>
        </w:rPr>
      </w:pPr>
      <w:r w:rsidRPr="000C221A">
        <w:rPr>
          <w:rStyle w:val="Hipervnculo"/>
          <w:rFonts w:asciiTheme="minorHAnsi" w:hAnsiTheme="minorHAnsi" w:cstheme="minorHAnsi"/>
          <w:color w:val="auto"/>
          <w:sz w:val="16"/>
          <w:szCs w:val="16"/>
          <w:u w:val="none"/>
        </w:rPr>
        <w:footnoteRef/>
      </w:r>
      <w:r w:rsidRPr="000C221A">
        <w:rPr>
          <w:rFonts w:asciiTheme="minorHAnsi" w:hAnsiTheme="minorHAnsi" w:cstheme="minorHAnsi"/>
          <w:sz w:val="16"/>
          <w:szCs w:val="16"/>
        </w:rPr>
        <w:t xml:space="preserve"> Estos productos deben ser parte del Resultado esperado del Fondo, al cual corresponde este Proyecto. </w:t>
      </w:r>
    </w:p>
  </w:footnote>
  <w:footnote w:id="14">
    <w:p w14:paraId="52CE6EA9" w14:textId="77777777" w:rsidR="00B169C4" w:rsidRPr="000927B2" w:rsidRDefault="00B169C4" w:rsidP="004D12A2">
      <w:pPr>
        <w:jc w:val="both"/>
        <w:rPr>
          <w:rFonts w:asciiTheme="minorHAnsi" w:hAnsiTheme="minorHAnsi" w:cstheme="minorHAnsi"/>
          <w:sz w:val="16"/>
          <w:szCs w:val="16"/>
        </w:rPr>
      </w:pPr>
      <w:r w:rsidRPr="000C221A">
        <w:rPr>
          <w:rStyle w:val="Hipervnculo"/>
          <w:rFonts w:asciiTheme="minorHAnsi" w:hAnsiTheme="minorHAnsi" w:cstheme="minorHAnsi"/>
          <w:color w:val="auto"/>
          <w:sz w:val="16"/>
          <w:szCs w:val="16"/>
          <w:u w:val="none"/>
        </w:rPr>
        <w:footnoteRef/>
      </w:r>
      <w:r w:rsidRPr="000C221A">
        <w:rPr>
          <w:rFonts w:asciiTheme="minorHAnsi" w:hAnsiTheme="minorHAnsi" w:cstheme="minorHAnsi"/>
          <w:sz w:val="16"/>
          <w:szCs w:val="16"/>
        </w:rPr>
        <w:t xml:space="preserve"> Estos productos </w:t>
      </w:r>
      <w:r w:rsidRPr="000927B2">
        <w:rPr>
          <w:rFonts w:asciiTheme="minorHAnsi" w:hAnsiTheme="minorHAnsi" w:cstheme="minorHAnsi"/>
          <w:sz w:val="16"/>
          <w:szCs w:val="16"/>
        </w:rPr>
        <w:t xml:space="preserve">deben ser parte del Resultado esperado del Fondo, al cual corresponde este Proyecto. </w:t>
      </w:r>
    </w:p>
  </w:footnote>
  <w:footnote w:id="15">
    <w:p w14:paraId="6DCFAB25" w14:textId="3363625B" w:rsidR="00B169C4" w:rsidRPr="00ED4910" w:rsidRDefault="00B169C4" w:rsidP="00400A67">
      <w:pPr>
        <w:jc w:val="both"/>
        <w:rPr>
          <w:rFonts w:asciiTheme="minorHAnsi" w:hAnsiTheme="minorHAnsi" w:cstheme="minorHAnsi"/>
          <w:color w:val="FF0000"/>
          <w:sz w:val="20"/>
          <w:szCs w:val="20"/>
          <w:lang w:eastAsia="es-CO" w:bidi="es-ES"/>
        </w:rPr>
      </w:pPr>
      <w:r>
        <w:rPr>
          <w:rStyle w:val="Refdenotaalpie"/>
        </w:rPr>
        <w:footnoteRef/>
      </w:r>
      <w:r>
        <w:t xml:space="preserve"> </w:t>
      </w:r>
      <w:r w:rsidRPr="00400A67">
        <w:rPr>
          <w:rFonts w:asciiTheme="minorHAnsi" w:hAnsiTheme="minorHAnsi" w:cstheme="minorHAnsi"/>
          <w:color w:val="FF0000"/>
          <w:sz w:val="20"/>
          <w:szCs w:val="20"/>
          <w:lang w:eastAsia="es-CO" w:bidi="es-ES"/>
        </w:rPr>
        <w:t xml:space="preserve">Se tendrá en cuenta en estas evaluaciones el </w:t>
      </w:r>
      <w:r>
        <w:rPr>
          <w:rFonts w:asciiTheme="minorHAnsi" w:hAnsiTheme="minorHAnsi" w:cstheme="minorHAnsi"/>
          <w:color w:val="FF0000"/>
          <w:sz w:val="20"/>
          <w:szCs w:val="20"/>
          <w:lang w:eastAsia="es-CO" w:bidi="es-ES"/>
        </w:rPr>
        <w:t xml:space="preserve">acompañamiento en las acciones de incidencia con énfasis en la dimensión medioambiental, se realizará un acercamiento con aquellas mujeres que son defensoras medioambientales y tienen mayor conocimiento sobre este aspecto, para apoyar la incorporación de acciones específicas dentro de los planes de incidencia. Estos planes se acompañan tanto en el diseño como en su implementación, por lo cual se diseñará un punto especial en los informes, para analizar el avance en la implementación de los mismos con énfasis ambiental y observar los cambios que este trabajo </w:t>
      </w:r>
      <w:proofErr w:type="spellStart"/>
      <w:r>
        <w:rPr>
          <w:rFonts w:asciiTheme="minorHAnsi" w:hAnsiTheme="minorHAnsi" w:cstheme="minorHAnsi"/>
          <w:color w:val="FF0000"/>
          <w:sz w:val="20"/>
          <w:szCs w:val="20"/>
          <w:lang w:eastAsia="es-CO" w:bidi="es-ES"/>
        </w:rPr>
        <w:t>este</w:t>
      </w:r>
      <w:proofErr w:type="spellEnd"/>
      <w:r>
        <w:rPr>
          <w:rFonts w:asciiTheme="minorHAnsi" w:hAnsiTheme="minorHAnsi" w:cstheme="minorHAnsi"/>
          <w:color w:val="FF0000"/>
          <w:sz w:val="20"/>
          <w:szCs w:val="20"/>
          <w:lang w:eastAsia="es-CO" w:bidi="es-ES"/>
        </w:rPr>
        <w:t xml:space="preserve"> produciendo. </w:t>
      </w:r>
    </w:p>
    <w:p w14:paraId="3EC3498C" w14:textId="6C1377E1" w:rsidR="00B169C4" w:rsidRPr="00400A67" w:rsidRDefault="00B169C4">
      <w:pPr>
        <w:pStyle w:val="Textonotapie"/>
        <w:rPr>
          <w:lang w:val="es-C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0729"/>
    <w:multiLevelType w:val="multilevel"/>
    <w:tmpl w:val="3E62AA0E"/>
    <w:lvl w:ilvl="0">
      <w:start w:val="2"/>
      <w:numFmt w:val="decimal"/>
      <w:lvlText w:val="%1."/>
      <w:lvlJc w:val="left"/>
      <w:pPr>
        <w:ind w:left="360" w:hanging="360"/>
      </w:pPr>
    </w:lvl>
    <w:lvl w:ilvl="1">
      <w:start w:val="1"/>
      <w:numFmt w:val="decimal"/>
      <w:lvlText w:val="%1.%2."/>
      <w:lvlJc w:val="left"/>
      <w:pPr>
        <w:ind w:left="1069" w:hanging="360"/>
      </w:pPr>
      <w:rPr>
        <w:b/>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 w15:restartNumberingAfterBreak="0">
    <w:nsid w:val="04B67CC9"/>
    <w:multiLevelType w:val="hybridMultilevel"/>
    <w:tmpl w:val="2542A53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4D35B5"/>
    <w:multiLevelType w:val="hybridMultilevel"/>
    <w:tmpl w:val="3BF477DE"/>
    <w:lvl w:ilvl="0" w:tplc="20663542">
      <w:numFmt w:val="bullet"/>
      <w:lvlText w:val="-"/>
      <w:lvlJc w:val="left"/>
      <w:pPr>
        <w:ind w:left="1080" w:hanging="360"/>
      </w:pPr>
      <w:rPr>
        <w:rFonts w:ascii="Cambria" w:eastAsia="Times New Roman" w:hAnsi="Cambria"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10BF2684"/>
    <w:multiLevelType w:val="hybridMultilevel"/>
    <w:tmpl w:val="9E76A4FE"/>
    <w:lvl w:ilvl="0" w:tplc="20663542">
      <w:numFmt w:val="bullet"/>
      <w:lvlText w:val="-"/>
      <w:lvlJc w:val="left"/>
      <w:pPr>
        <w:ind w:left="720" w:hanging="360"/>
      </w:pPr>
      <w:rPr>
        <w:rFonts w:ascii="Cambria" w:eastAsia="Times New Roman" w:hAnsi="Cambri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E7F2048"/>
    <w:multiLevelType w:val="hybridMultilevel"/>
    <w:tmpl w:val="2036100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302F8E"/>
    <w:multiLevelType w:val="hybridMultilevel"/>
    <w:tmpl w:val="32BCCA82"/>
    <w:lvl w:ilvl="0" w:tplc="FFFFFFFF">
      <w:start w:val="2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22B13A9"/>
    <w:multiLevelType w:val="hybridMultilevel"/>
    <w:tmpl w:val="B9DA4E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B2A31EA"/>
    <w:multiLevelType w:val="hybridMultilevel"/>
    <w:tmpl w:val="125E05F4"/>
    <w:lvl w:ilvl="0" w:tplc="D584BE9E">
      <w:start w:val="1"/>
      <w:numFmt w:val="bullet"/>
      <w:lvlText w:val=""/>
      <w:lvlJc w:val="left"/>
      <w:pPr>
        <w:ind w:left="720" w:hanging="360"/>
      </w:pPr>
      <w:rPr>
        <w:rFonts w:ascii="Wingdings" w:hAnsi="Wingdings" w:hint="default"/>
        <w:color w:val="8496B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C5629F2"/>
    <w:multiLevelType w:val="hybridMultilevel"/>
    <w:tmpl w:val="AF4A3158"/>
    <w:lvl w:ilvl="0" w:tplc="FFFFFFFF">
      <w:start w:val="2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1A42748"/>
    <w:multiLevelType w:val="hybridMultilevel"/>
    <w:tmpl w:val="6930BACC"/>
    <w:lvl w:ilvl="0" w:tplc="FFFFFFFF">
      <w:start w:val="22"/>
      <w:numFmt w:val="bullet"/>
      <w:lvlText w:val="-"/>
      <w:lvlJc w:val="left"/>
      <w:pPr>
        <w:ind w:left="360" w:hanging="360"/>
      </w:pPr>
      <w:rPr>
        <w:rFonts w:ascii="Times New Roman" w:eastAsia="Times New Roman" w:hAnsi="Times New Roman" w:cs="Times New Roman" w:hint="default"/>
      </w:rPr>
    </w:lvl>
    <w:lvl w:ilvl="1" w:tplc="FFFFFFFF">
      <w:start w:val="22"/>
      <w:numFmt w:val="bullet"/>
      <w:lvlText w:val="-"/>
      <w:lvlJc w:val="left"/>
      <w:pPr>
        <w:ind w:left="108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24B18F4"/>
    <w:multiLevelType w:val="hybridMultilevel"/>
    <w:tmpl w:val="CEE6D99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32680B25"/>
    <w:multiLevelType w:val="hybridMultilevel"/>
    <w:tmpl w:val="DCD20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526567"/>
    <w:multiLevelType w:val="hybridMultilevel"/>
    <w:tmpl w:val="942024D4"/>
    <w:lvl w:ilvl="0" w:tplc="FFFFFFFF">
      <w:start w:val="2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DAA6C80"/>
    <w:multiLevelType w:val="hybridMultilevel"/>
    <w:tmpl w:val="A94A23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1534368"/>
    <w:multiLevelType w:val="multilevel"/>
    <w:tmpl w:val="8880299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440" w:hanging="144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15" w15:restartNumberingAfterBreak="0">
    <w:nsid w:val="42CC4191"/>
    <w:multiLevelType w:val="hybridMultilevel"/>
    <w:tmpl w:val="6EEA9B1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7D737E2"/>
    <w:multiLevelType w:val="hybridMultilevel"/>
    <w:tmpl w:val="225228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F08219E"/>
    <w:multiLevelType w:val="hybridMultilevel"/>
    <w:tmpl w:val="BDFCE8F8"/>
    <w:lvl w:ilvl="0" w:tplc="20663542">
      <w:numFmt w:val="bullet"/>
      <w:lvlText w:val="-"/>
      <w:lvlJc w:val="left"/>
      <w:pPr>
        <w:ind w:left="720" w:hanging="360"/>
      </w:pPr>
      <w:rPr>
        <w:rFonts w:ascii="Cambria" w:eastAsia="Times New Roman" w:hAnsi="Cambri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6C517B9"/>
    <w:multiLevelType w:val="hybridMultilevel"/>
    <w:tmpl w:val="ED72DD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9">
      <w:start w:val="1"/>
      <w:numFmt w:val="bullet"/>
      <w:lvlText w:val=""/>
      <w:lvlJc w:val="left"/>
      <w:pPr>
        <w:ind w:left="1080" w:hanging="360"/>
      </w:pPr>
      <w:rPr>
        <w:rFonts w:ascii="Wingdings" w:hAnsi="Wingdings"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71217F0"/>
    <w:multiLevelType w:val="hybridMultilevel"/>
    <w:tmpl w:val="234C7BB4"/>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5605"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20" w15:restartNumberingAfterBreak="0">
    <w:nsid w:val="59C4768F"/>
    <w:multiLevelType w:val="hybridMultilevel"/>
    <w:tmpl w:val="5A8E4B64"/>
    <w:lvl w:ilvl="0" w:tplc="20663542">
      <w:numFmt w:val="bullet"/>
      <w:lvlText w:val="-"/>
      <w:lvlJc w:val="left"/>
      <w:pPr>
        <w:ind w:left="720" w:hanging="360"/>
      </w:pPr>
      <w:rPr>
        <w:rFonts w:ascii="Cambria" w:eastAsia="Times New Roman" w:hAnsi="Cambri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DDD2C5D"/>
    <w:multiLevelType w:val="hybridMultilevel"/>
    <w:tmpl w:val="569E8708"/>
    <w:lvl w:ilvl="0" w:tplc="FFFFFFFF">
      <w:start w:val="1"/>
      <w:numFmt w:val="bullet"/>
      <w:lvlText w:val=""/>
      <w:lvlJc w:val="left"/>
      <w:pPr>
        <w:tabs>
          <w:tab w:val="num" w:pos="1080"/>
        </w:tabs>
        <w:ind w:left="1080" w:hanging="360"/>
      </w:pPr>
      <w:rPr>
        <w:rFonts w:ascii="Symbol" w:hAnsi="Symbol" w:hint="default"/>
        <w:sz w:val="18"/>
      </w:rPr>
    </w:lvl>
    <w:lvl w:ilvl="1" w:tplc="FFFFFFFF">
      <w:start w:val="1"/>
      <w:numFmt w:val="bullet"/>
      <w:lvlText w:val="o"/>
      <w:lvlJc w:val="left"/>
      <w:pPr>
        <w:tabs>
          <w:tab w:val="num" w:pos="1800"/>
        </w:tabs>
        <w:ind w:left="1800" w:hanging="360"/>
      </w:pPr>
      <w:rPr>
        <w:rFonts w:ascii="Courier New" w:hAnsi="Courier New" w:hint="default"/>
        <w:sz w:val="18"/>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E5A6A74"/>
    <w:multiLevelType w:val="hybridMultilevel"/>
    <w:tmpl w:val="86CCA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4654923"/>
    <w:multiLevelType w:val="hybridMultilevel"/>
    <w:tmpl w:val="97A2AC10"/>
    <w:lvl w:ilvl="0" w:tplc="7D4C58F8">
      <w:start w:val="140"/>
      <w:numFmt w:val="bullet"/>
      <w:lvlText w:val="-"/>
      <w:lvlJc w:val="left"/>
      <w:pPr>
        <w:ind w:left="720" w:hanging="360"/>
      </w:pPr>
      <w:rPr>
        <w:rFonts w:ascii="Calibri" w:eastAsiaTheme="minorEastAsia"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6C2764C"/>
    <w:multiLevelType w:val="multilevel"/>
    <w:tmpl w:val="4C82833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69250956"/>
    <w:multiLevelType w:val="hybridMultilevel"/>
    <w:tmpl w:val="82A0A454"/>
    <w:lvl w:ilvl="0" w:tplc="20663542">
      <w:numFmt w:val="bullet"/>
      <w:lvlText w:val="-"/>
      <w:lvlJc w:val="left"/>
      <w:pPr>
        <w:ind w:left="1065" w:hanging="360"/>
      </w:pPr>
      <w:rPr>
        <w:rFonts w:ascii="Cambria" w:eastAsia="Times New Roman" w:hAnsi="Cambria" w:cs="Times New Roman" w:hint="default"/>
      </w:rPr>
    </w:lvl>
    <w:lvl w:ilvl="1" w:tplc="240A0003">
      <w:start w:val="1"/>
      <w:numFmt w:val="bullet"/>
      <w:lvlText w:val="o"/>
      <w:lvlJc w:val="left"/>
      <w:pPr>
        <w:ind w:left="1785" w:hanging="360"/>
      </w:pPr>
      <w:rPr>
        <w:rFonts w:ascii="Courier New" w:hAnsi="Courier New" w:cs="Courier New" w:hint="default"/>
      </w:rPr>
    </w:lvl>
    <w:lvl w:ilvl="2" w:tplc="240A0005" w:tentative="1">
      <w:start w:val="1"/>
      <w:numFmt w:val="bullet"/>
      <w:lvlText w:val=""/>
      <w:lvlJc w:val="left"/>
      <w:pPr>
        <w:ind w:left="2505" w:hanging="360"/>
      </w:pPr>
      <w:rPr>
        <w:rFonts w:ascii="Wingdings" w:hAnsi="Wingdings" w:hint="default"/>
      </w:rPr>
    </w:lvl>
    <w:lvl w:ilvl="3" w:tplc="240A0001" w:tentative="1">
      <w:start w:val="1"/>
      <w:numFmt w:val="bullet"/>
      <w:lvlText w:val=""/>
      <w:lvlJc w:val="left"/>
      <w:pPr>
        <w:ind w:left="3225" w:hanging="360"/>
      </w:pPr>
      <w:rPr>
        <w:rFonts w:ascii="Symbol" w:hAnsi="Symbol" w:hint="default"/>
      </w:rPr>
    </w:lvl>
    <w:lvl w:ilvl="4" w:tplc="240A0003" w:tentative="1">
      <w:start w:val="1"/>
      <w:numFmt w:val="bullet"/>
      <w:lvlText w:val="o"/>
      <w:lvlJc w:val="left"/>
      <w:pPr>
        <w:ind w:left="3945" w:hanging="360"/>
      </w:pPr>
      <w:rPr>
        <w:rFonts w:ascii="Courier New" w:hAnsi="Courier New" w:cs="Courier New" w:hint="default"/>
      </w:rPr>
    </w:lvl>
    <w:lvl w:ilvl="5" w:tplc="240A0005" w:tentative="1">
      <w:start w:val="1"/>
      <w:numFmt w:val="bullet"/>
      <w:lvlText w:val=""/>
      <w:lvlJc w:val="left"/>
      <w:pPr>
        <w:ind w:left="4665" w:hanging="360"/>
      </w:pPr>
      <w:rPr>
        <w:rFonts w:ascii="Wingdings" w:hAnsi="Wingdings" w:hint="default"/>
      </w:rPr>
    </w:lvl>
    <w:lvl w:ilvl="6" w:tplc="240A0001" w:tentative="1">
      <w:start w:val="1"/>
      <w:numFmt w:val="bullet"/>
      <w:lvlText w:val=""/>
      <w:lvlJc w:val="left"/>
      <w:pPr>
        <w:ind w:left="5385" w:hanging="360"/>
      </w:pPr>
      <w:rPr>
        <w:rFonts w:ascii="Symbol" w:hAnsi="Symbol" w:hint="default"/>
      </w:rPr>
    </w:lvl>
    <w:lvl w:ilvl="7" w:tplc="240A0003" w:tentative="1">
      <w:start w:val="1"/>
      <w:numFmt w:val="bullet"/>
      <w:lvlText w:val="o"/>
      <w:lvlJc w:val="left"/>
      <w:pPr>
        <w:ind w:left="6105" w:hanging="360"/>
      </w:pPr>
      <w:rPr>
        <w:rFonts w:ascii="Courier New" w:hAnsi="Courier New" w:cs="Courier New" w:hint="default"/>
      </w:rPr>
    </w:lvl>
    <w:lvl w:ilvl="8" w:tplc="240A0005" w:tentative="1">
      <w:start w:val="1"/>
      <w:numFmt w:val="bullet"/>
      <w:lvlText w:val=""/>
      <w:lvlJc w:val="left"/>
      <w:pPr>
        <w:ind w:left="6825" w:hanging="360"/>
      </w:pPr>
      <w:rPr>
        <w:rFonts w:ascii="Wingdings" w:hAnsi="Wingdings" w:hint="default"/>
      </w:rPr>
    </w:lvl>
  </w:abstractNum>
  <w:abstractNum w:abstractNumId="26" w15:restartNumberingAfterBreak="0">
    <w:nsid w:val="6BEF6F13"/>
    <w:multiLevelType w:val="hybridMultilevel"/>
    <w:tmpl w:val="BE9E450C"/>
    <w:lvl w:ilvl="0" w:tplc="DCF0A4B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F3507AD"/>
    <w:multiLevelType w:val="hybridMultilevel"/>
    <w:tmpl w:val="18329026"/>
    <w:lvl w:ilvl="0" w:tplc="7FA8BFD6">
      <w:start w:val="1"/>
      <w:numFmt w:val="decimal"/>
      <w:lvlText w:val="%1)"/>
      <w:lvlJc w:val="left"/>
      <w:pPr>
        <w:ind w:left="1080" w:hanging="360"/>
      </w:pPr>
      <w:rPr>
        <w:rFonts w:asciiTheme="minorHAnsi" w:eastAsiaTheme="minorEastAsia"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F6F49CA"/>
    <w:multiLevelType w:val="hybridMultilevel"/>
    <w:tmpl w:val="0BDEC44A"/>
    <w:lvl w:ilvl="0" w:tplc="20663542">
      <w:numFmt w:val="bullet"/>
      <w:lvlText w:val="-"/>
      <w:lvlJc w:val="left"/>
      <w:pPr>
        <w:ind w:left="1080" w:hanging="360"/>
      </w:pPr>
      <w:rPr>
        <w:rFonts w:ascii="Cambria" w:eastAsia="Times New Roman" w:hAnsi="Cambria"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9" w15:restartNumberingAfterBreak="0">
    <w:nsid w:val="708862E9"/>
    <w:multiLevelType w:val="hybridMultilevel"/>
    <w:tmpl w:val="961069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5A32E77"/>
    <w:multiLevelType w:val="hybridMultilevel"/>
    <w:tmpl w:val="C860BF4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5FF071A"/>
    <w:multiLevelType w:val="hybridMultilevel"/>
    <w:tmpl w:val="3B36146C"/>
    <w:lvl w:ilvl="0" w:tplc="24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6282CE2"/>
    <w:multiLevelType w:val="hybridMultilevel"/>
    <w:tmpl w:val="34A8591E"/>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15:restartNumberingAfterBreak="0">
    <w:nsid w:val="7AB41C6E"/>
    <w:multiLevelType w:val="hybridMultilevel"/>
    <w:tmpl w:val="BDE47D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E7058F1"/>
    <w:multiLevelType w:val="hybridMultilevel"/>
    <w:tmpl w:val="A7D8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29"/>
  </w:num>
  <w:num w:numId="4">
    <w:abstractNumId w:val="30"/>
  </w:num>
  <w:num w:numId="5">
    <w:abstractNumId w:val="6"/>
  </w:num>
  <w:num w:numId="6">
    <w:abstractNumId w:val="34"/>
  </w:num>
  <w:num w:numId="7">
    <w:abstractNumId w:val="21"/>
  </w:num>
  <w:num w:numId="8">
    <w:abstractNumId w:val="11"/>
  </w:num>
  <w:num w:numId="9">
    <w:abstractNumId w:val="4"/>
  </w:num>
  <w:num w:numId="10">
    <w:abstractNumId w:val="18"/>
  </w:num>
  <w:num w:numId="11">
    <w:abstractNumId w:val="22"/>
  </w:num>
  <w:num w:numId="12">
    <w:abstractNumId w:val="31"/>
  </w:num>
  <w:num w:numId="13">
    <w:abstractNumId w:val="24"/>
  </w:num>
  <w:num w:numId="1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7"/>
  </w:num>
  <w:num w:numId="17">
    <w:abstractNumId w:val="4"/>
  </w:num>
  <w:num w:numId="18">
    <w:abstractNumId w:val="25"/>
  </w:num>
  <w:num w:numId="19">
    <w:abstractNumId w:val="23"/>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2"/>
  </w:num>
  <w:num w:numId="25">
    <w:abstractNumId w:val="3"/>
  </w:num>
  <w:num w:numId="26">
    <w:abstractNumId w:val="2"/>
  </w:num>
  <w:num w:numId="27">
    <w:abstractNumId w:val="20"/>
  </w:num>
  <w:num w:numId="28">
    <w:abstractNumId w:val="28"/>
  </w:num>
  <w:num w:numId="29">
    <w:abstractNumId w:val="17"/>
  </w:num>
  <w:num w:numId="30">
    <w:abstractNumId w:val="12"/>
  </w:num>
  <w:num w:numId="31">
    <w:abstractNumId w:val="5"/>
  </w:num>
  <w:num w:numId="32">
    <w:abstractNumId w:val="9"/>
  </w:num>
  <w:num w:numId="33">
    <w:abstractNumId w:val="8"/>
  </w:num>
  <w:num w:numId="34">
    <w:abstractNumId w:val="33"/>
  </w:num>
  <w:num w:numId="35">
    <w:abstractNumId w:val="16"/>
  </w:num>
  <w:num w:numId="36">
    <w:abstractNumId w:val="15"/>
  </w:num>
  <w:num w:numId="37">
    <w:abstractNumId w:val="1"/>
  </w:num>
  <w:num w:numId="38">
    <w:abstractNumId w:val="27"/>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104"/>
    <w:rsid w:val="00012B77"/>
    <w:rsid w:val="00017A84"/>
    <w:rsid w:val="00024BDC"/>
    <w:rsid w:val="000327BB"/>
    <w:rsid w:val="000431C6"/>
    <w:rsid w:val="00045C61"/>
    <w:rsid w:val="000477E6"/>
    <w:rsid w:val="000533BC"/>
    <w:rsid w:val="00056603"/>
    <w:rsid w:val="000852F0"/>
    <w:rsid w:val="000927B2"/>
    <w:rsid w:val="000948A7"/>
    <w:rsid w:val="0009527F"/>
    <w:rsid w:val="000A0EC7"/>
    <w:rsid w:val="000A4A83"/>
    <w:rsid w:val="000B7DF4"/>
    <w:rsid w:val="000B7ED3"/>
    <w:rsid w:val="000C221A"/>
    <w:rsid w:val="000D7900"/>
    <w:rsid w:val="000E34C5"/>
    <w:rsid w:val="000F220D"/>
    <w:rsid w:val="000F49E3"/>
    <w:rsid w:val="00100E58"/>
    <w:rsid w:val="00102DA9"/>
    <w:rsid w:val="001071FD"/>
    <w:rsid w:val="0011286F"/>
    <w:rsid w:val="001156DA"/>
    <w:rsid w:val="00116161"/>
    <w:rsid w:val="00132950"/>
    <w:rsid w:val="00135BFE"/>
    <w:rsid w:val="00141F6C"/>
    <w:rsid w:val="00155F1D"/>
    <w:rsid w:val="00164A8A"/>
    <w:rsid w:val="001B5C1C"/>
    <w:rsid w:val="001C0927"/>
    <w:rsid w:val="001C0ED6"/>
    <w:rsid w:val="001C6400"/>
    <w:rsid w:val="001E5179"/>
    <w:rsid w:val="001F370D"/>
    <w:rsid w:val="00201ED7"/>
    <w:rsid w:val="002150A9"/>
    <w:rsid w:val="00222629"/>
    <w:rsid w:val="00251C8E"/>
    <w:rsid w:val="00251D37"/>
    <w:rsid w:val="00255EC2"/>
    <w:rsid w:val="00262785"/>
    <w:rsid w:val="002702F1"/>
    <w:rsid w:val="0027714D"/>
    <w:rsid w:val="00281606"/>
    <w:rsid w:val="00292B63"/>
    <w:rsid w:val="002A4934"/>
    <w:rsid w:val="002A688B"/>
    <w:rsid w:val="002B2E82"/>
    <w:rsid w:val="002C61DD"/>
    <w:rsid w:val="002C6B97"/>
    <w:rsid w:val="002D792C"/>
    <w:rsid w:val="002F3EC2"/>
    <w:rsid w:val="002F5BEE"/>
    <w:rsid w:val="00304A88"/>
    <w:rsid w:val="003206DF"/>
    <w:rsid w:val="00333D36"/>
    <w:rsid w:val="00336754"/>
    <w:rsid w:val="00343EEE"/>
    <w:rsid w:val="0034418E"/>
    <w:rsid w:val="0035506A"/>
    <w:rsid w:val="00382328"/>
    <w:rsid w:val="003827BA"/>
    <w:rsid w:val="003836FA"/>
    <w:rsid w:val="00393A64"/>
    <w:rsid w:val="00396A8D"/>
    <w:rsid w:val="003A5F1D"/>
    <w:rsid w:val="003A7332"/>
    <w:rsid w:val="003B253B"/>
    <w:rsid w:val="003C3D9A"/>
    <w:rsid w:val="003D6E88"/>
    <w:rsid w:val="003E2BC5"/>
    <w:rsid w:val="003F1592"/>
    <w:rsid w:val="003F3229"/>
    <w:rsid w:val="003F5583"/>
    <w:rsid w:val="003F600B"/>
    <w:rsid w:val="00400A40"/>
    <w:rsid w:val="00400A67"/>
    <w:rsid w:val="004151F7"/>
    <w:rsid w:val="00416018"/>
    <w:rsid w:val="00417A26"/>
    <w:rsid w:val="00417E95"/>
    <w:rsid w:val="00424ACB"/>
    <w:rsid w:val="00426626"/>
    <w:rsid w:val="004320F8"/>
    <w:rsid w:val="00433282"/>
    <w:rsid w:val="0043506B"/>
    <w:rsid w:val="00450775"/>
    <w:rsid w:val="00457590"/>
    <w:rsid w:val="0046354A"/>
    <w:rsid w:val="004867CF"/>
    <w:rsid w:val="004A11D4"/>
    <w:rsid w:val="004C3408"/>
    <w:rsid w:val="004D12A2"/>
    <w:rsid w:val="00500365"/>
    <w:rsid w:val="0051478C"/>
    <w:rsid w:val="005170A0"/>
    <w:rsid w:val="00536C30"/>
    <w:rsid w:val="00542F14"/>
    <w:rsid w:val="00551B76"/>
    <w:rsid w:val="005574C6"/>
    <w:rsid w:val="00557B8C"/>
    <w:rsid w:val="005668E9"/>
    <w:rsid w:val="00566C1E"/>
    <w:rsid w:val="005771BC"/>
    <w:rsid w:val="005904A2"/>
    <w:rsid w:val="0059110D"/>
    <w:rsid w:val="005B3560"/>
    <w:rsid w:val="005C1407"/>
    <w:rsid w:val="005C70F1"/>
    <w:rsid w:val="005D4629"/>
    <w:rsid w:val="005D6B9C"/>
    <w:rsid w:val="005E52D4"/>
    <w:rsid w:val="005E5C87"/>
    <w:rsid w:val="005F386B"/>
    <w:rsid w:val="00601D0D"/>
    <w:rsid w:val="006039CF"/>
    <w:rsid w:val="006055FC"/>
    <w:rsid w:val="00614758"/>
    <w:rsid w:val="00620A56"/>
    <w:rsid w:val="006310D2"/>
    <w:rsid w:val="0063526C"/>
    <w:rsid w:val="00640786"/>
    <w:rsid w:val="00655838"/>
    <w:rsid w:val="00656771"/>
    <w:rsid w:val="006630B9"/>
    <w:rsid w:val="00664013"/>
    <w:rsid w:val="0067020A"/>
    <w:rsid w:val="00677AF9"/>
    <w:rsid w:val="00677D63"/>
    <w:rsid w:val="00680377"/>
    <w:rsid w:val="00691C3B"/>
    <w:rsid w:val="00693DA9"/>
    <w:rsid w:val="0069473B"/>
    <w:rsid w:val="006B1E1A"/>
    <w:rsid w:val="006C4B2D"/>
    <w:rsid w:val="006E083F"/>
    <w:rsid w:val="006E2EBD"/>
    <w:rsid w:val="006F1E73"/>
    <w:rsid w:val="0070437B"/>
    <w:rsid w:val="00704ED0"/>
    <w:rsid w:val="00706361"/>
    <w:rsid w:val="00707440"/>
    <w:rsid w:val="007120B4"/>
    <w:rsid w:val="0072703E"/>
    <w:rsid w:val="00733385"/>
    <w:rsid w:val="00735553"/>
    <w:rsid w:val="00735DB0"/>
    <w:rsid w:val="00745793"/>
    <w:rsid w:val="00751628"/>
    <w:rsid w:val="0075426D"/>
    <w:rsid w:val="00756BEE"/>
    <w:rsid w:val="00763394"/>
    <w:rsid w:val="007750F4"/>
    <w:rsid w:val="00776163"/>
    <w:rsid w:val="00776649"/>
    <w:rsid w:val="00781D77"/>
    <w:rsid w:val="00793661"/>
    <w:rsid w:val="007B4091"/>
    <w:rsid w:val="007B494C"/>
    <w:rsid w:val="007B7D84"/>
    <w:rsid w:val="007C2164"/>
    <w:rsid w:val="007C77ED"/>
    <w:rsid w:val="007E4DD2"/>
    <w:rsid w:val="008030A8"/>
    <w:rsid w:val="008031E5"/>
    <w:rsid w:val="0080395C"/>
    <w:rsid w:val="0080644C"/>
    <w:rsid w:val="00810DAF"/>
    <w:rsid w:val="008140B1"/>
    <w:rsid w:val="0081529F"/>
    <w:rsid w:val="00822735"/>
    <w:rsid w:val="00837166"/>
    <w:rsid w:val="008410B0"/>
    <w:rsid w:val="008411ED"/>
    <w:rsid w:val="00853635"/>
    <w:rsid w:val="00853B45"/>
    <w:rsid w:val="00897A08"/>
    <w:rsid w:val="008A3E6E"/>
    <w:rsid w:val="008A7B46"/>
    <w:rsid w:val="008B6112"/>
    <w:rsid w:val="008D36F3"/>
    <w:rsid w:val="008D5F80"/>
    <w:rsid w:val="008D7326"/>
    <w:rsid w:val="008E7746"/>
    <w:rsid w:val="008E7756"/>
    <w:rsid w:val="008F0AF0"/>
    <w:rsid w:val="0090733E"/>
    <w:rsid w:val="00914352"/>
    <w:rsid w:val="009234E0"/>
    <w:rsid w:val="009240EF"/>
    <w:rsid w:val="00933607"/>
    <w:rsid w:val="00936008"/>
    <w:rsid w:val="00964575"/>
    <w:rsid w:val="00975C48"/>
    <w:rsid w:val="009765FA"/>
    <w:rsid w:val="00982476"/>
    <w:rsid w:val="009838D1"/>
    <w:rsid w:val="009869AA"/>
    <w:rsid w:val="009919BC"/>
    <w:rsid w:val="00991D83"/>
    <w:rsid w:val="00996FD2"/>
    <w:rsid w:val="009A1FAD"/>
    <w:rsid w:val="009B3740"/>
    <w:rsid w:val="009C31AC"/>
    <w:rsid w:val="009C4ED4"/>
    <w:rsid w:val="009C5E24"/>
    <w:rsid w:val="009E6C4A"/>
    <w:rsid w:val="00A10C85"/>
    <w:rsid w:val="00A45D00"/>
    <w:rsid w:val="00A46C65"/>
    <w:rsid w:val="00A502DC"/>
    <w:rsid w:val="00A516F5"/>
    <w:rsid w:val="00A5523F"/>
    <w:rsid w:val="00A7007E"/>
    <w:rsid w:val="00A8464E"/>
    <w:rsid w:val="00A90686"/>
    <w:rsid w:val="00A97B9C"/>
    <w:rsid w:val="00AB0BF9"/>
    <w:rsid w:val="00AB4ABC"/>
    <w:rsid w:val="00AB5E81"/>
    <w:rsid w:val="00AD0452"/>
    <w:rsid w:val="00AD39BE"/>
    <w:rsid w:val="00AF6F91"/>
    <w:rsid w:val="00B101DE"/>
    <w:rsid w:val="00B169C4"/>
    <w:rsid w:val="00B16EF5"/>
    <w:rsid w:val="00B2026F"/>
    <w:rsid w:val="00B21350"/>
    <w:rsid w:val="00B27B96"/>
    <w:rsid w:val="00B5068A"/>
    <w:rsid w:val="00B61FAD"/>
    <w:rsid w:val="00B62744"/>
    <w:rsid w:val="00B65A33"/>
    <w:rsid w:val="00B71031"/>
    <w:rsid w:val="00B8660C"/>
    <w:rsid w:val="00B86A1B"/>
    <w:rsid w:val="00B92201"/>
    <w:rsid w:val="00B96AB6"/>
    <w:rsid w:val="00BB0F8A"/>
    <w:rsid w:val="00BB1D25"/>
    <w:rsid w:val="00BD5C07"/>
    <w:rsid w:val="00BD6B4B"/>
    <w:rsid w:val="00BF3016"/>
    <w:rsid w:val="00BF4A64"/>
    <w:rsid w:val="00BF5AB9"/>
    <w:rsid w:val="00C0112C"/>
    <w:rsid w:val="00C01474"/>
    <w:rsid w:val="00C03DAD"/>
    <w:rsid w:val="00C12C5B"/>
    <w:rsid w:val="00C23CD2"/>
    <w:rsid w:val="00C25FAC"/>
    <w:rsid w:val="00C27F9B"/>
    <w:rsid w:val="00C31C62"/>
    <w:rsid w:val="00C32575"/>
    <w:rsid w:val="00C35472"/>
    <w:rsid w:val="00C40D56"/>
    <w:rsid w:val="00C43297"/>
    <w:rsid w:val="00C55ED7"/>
    <w:rsid w:val="00C63082"/>
    <w:rsid w:val="00C73DE9"/>
    <w:rsid w:val="00C9459B"/>
    <w:rsid w:val="00CA099B"/>
    <w:rsid w:val="00CA522D"/>
    <w:rsid w:val="00CC2C63"/>
    <w:rsid w:val="00CE0703"/>
    <w:rsid w:val="00CE4DA6"/>
    <w:rsid w:val="00CF1537"/>
    <w:rsid w:val="00CF3A18"/>
    <w:rsid w:val="00CF5747"/>
    <w:rsid w:val="00D00914"/>
    <w:rsid w:val="00D0299F"/>
    <w:rsid w:val="00D04CC2"/>
    <w:rsid w:val="00D21B3C"/>
    <w:rsid w:val="00D22B84"/>
    <w:rsid w:val="00D267F0"/>
    <w:rsid w:val="00D30D77"/>
    <w:rsid w:val="00D373CA"/>
    <w:rsid w:val="00D516C9"/>
    <w:rsid w:val="00D530CD"/>
    <w:rsid w:val="00D54F2D"/>
    <w:rsid w:val="00D57D63"/>
    <w:rsid w:val="00D61DED"/>
    <w:rsid w:val="00D6361F"/>
    <w:rsid w:val="00D67E5D"/>
    <w:rsid w:val="00D774F9"/>
    <w:rsid w:val="00D8214B"/>
    <w:rsid w:val="00D974AC"/>
    <w:rsid w:val="00DA1DD9"/>
    <w:rsid w:val="00DA24D8"/>
    <w:rsid w:val="00DA6138"/>
    <w:rsid w:val="00DB3059"/>
    <w:rsid w:val="00DB5BB4"/>
    <w:rsid w:val="00DC151F"/>
    <w:rsid w:val="00DE787C"/>
    <w:rsid w:val="00DF00D8"/>
    <w:rsid w:val="00DF513F"/>
    <w:rsid w:val="00E06A1A"/>
    <w:rsid w:val="00E1321D"/>
    <w:rsid w:val="00E15525"/>
    <w:rsid w:val="00E178D6"/>
    <w:rsid w:val="00E257A9"/>
    <w:rsid w:val="00E33E97"/>
    <w:rsid w:val="00E36CC6"/>
    <w:rsid w:val="00E40194"/>
    <w:rsid w:val="00E73A14"/>
    <w:rsid w:val="00E7433F"/>
    <w:rsid w:val="00E74FAD"/>
    <w:rsid w:val="00E84672"/>
    <w:rsid w:val="00E86932"/>
    <w:rsid w:val="00E90F71"/>
    <w:rsid w:val="00E956B1"/>
    <w:rsid w:val="00EB19DA"/>
    <w:rsid w:val="00EB294E"/>
    <w:rsid w:val="00EB55D0"/>
    <w:rsid w:val="00EB63F8"/>
    <w:rsid w:val="00EC06ED"/>
    <w:rsid w:val="00EC0A94"/>
    <w:rsid w:val="00EC49EE"/>
    <w:rsid w:val="00EC4FB7"/>
    <w:rsid w:val="00EE7A8E"/>
    <w:rsid w:val="00EF0DF7"/>
    <w:rsid w:val="00F07182"/>
    <w:rsid w:val="00F11277"/>
    <w:rsid w:val="00F22F13"/>
    <w:rsid w:val="00F364FB"/>
    <w:rsid w:val="00F40104"/>
    <w:rsid w:val="00F444DC"/>
    <w:rsid w:val="00F625E6"/>
    <w:rsid w:val="00F62AE7"/>
    <w:rsid w:val="00F7216E"/>
    <w:rsid w:val="00F82A94"/>
    <w:rsid w:val="00F90614"/>
    <w:rsid w:val="00F970A7"/>
    <w:rsid w:val="00FA0CBC"/>
    <w:rsid w:val="00FB173E"/>
    <w:rsid w:val="00FB3A70"/>
    <w:rsid w:val="00FB5043"/>
    <w:rsid w:val="00FB57E6"/>
    <w:rsid w:val="00FC04BB"/>
    <w:rsid w:val="00FC2826"/>
    <w:rsid w:val="00FE2895"/>
    <w:rsid w:val="00FF7E5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CF8A95"/>
  <w15:docId w15:val="{BB100B98-4818-482D-91C0-FCD49616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104"/>
    <w:pPr>
      <w:spacing w:after="0" w:line="240" w:lineRule="auto"/>
    </w:pPr>
    <w:rPr>
      <w:rFonts w:ascii="Times New Roman" w:eastAsiaTheme="minorEastAsia"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Bullets,List Paragraph (numbered (a)),References,WB List Paragraph,Dot pt,F5 List Paragraph,No Spacing1,List Paragraph Char Char Char,Indicator Text,Numbered Para 1,Bullet 1,Bullet Points,Párrafo de lista1,U 5,U 5CxSpLast"/>
    <w:basedOn w:val="Normal"/>
    <w:link w:val="PrrafodelistaCar"/>
    <w:uiPriority w:val="34"/>
    <w:qFormat/>
    <w:rsid w:val="00F40104"/>
    <w:pPr>
      <w:ind w:left="720"/>
      <w:contextualSpacing/>
    </w:pPr>
  </w:style>
  <w:style w:type="paragraph" w:styleId="Textonotapie">
    <w:name w:val="footnote text"/>
    <w:aliases w:val="ft,Footnote Text Char Char Char Char Char Char Char Char Char Char,Footnote Text Char Char Char Char Char Char Char Char Char Char Char Char,Footnote Text2,ft2,Footnote Text Char Char Char Char Char Char Char Char Char Char2,Car,FOOTNOTES"/>
    <w:basedOn w:val="Normal"/>
    <w:link w:val="TextonotapieCar"/>
    <w:unhideWhenUsed/>
    <w:qFormat/>
    <w:rsid w:val="00F40104"/>
    <w:rPr>
      <w:rFonts w:ascii="Myriad Pro" w:eastAsia="MS Mincho" w:hAnsi="Myriad Pro"/>
      <w:sz w:val="20"/>
      <w:szCs w:val="20"/>
      <w:lang w:val="es-ES_tradnl" w:eastAsia="es-CO" w:bidi="es-ES"/>
    </w:rPr>
  </w:style>
  <w:style w:type="character" w:customStyle="1" w:styleId="TextonotapieCar">
    <w:name w:val="Texto nota pie Car"/>
    <w:aliases w:val="ft Car,Footnote Text Char Char Char Char Char Char Char Char Char Char Car,Footnote Text Char Char Char Char Char Char Char Char Char Char Char Char Car,Footnote Text2 Car,ft2 Car,Car Car,FOOTNOTES Car"/>
    <w:basedOn w:val="Fuentedeprrafopredeter"/>
    <w:link w:val="Textonotapie"/>
    <w:rsid w:val="00F40104"/>
    <w:rPr>
      <w:rFonts w:ascii="Myriad Pro" w:eastAsia="MS Mincho" w:hAnsi="Myriad Pro" w:cs="Times New Roman"/>
      <w:sz w:val="20"/>
      <w:szCs w:val="20"/>
      <w:lang w:val="es-ES_tradnl" w:eastAsia="es-CO" w:bidi="es-ES"/>
    </w:rPr>
  </w:style>
  <w:style w:type="character" w:styleId="Refdenotaalpie">
    <w:name w:val="footnote reference"/>
    <w:aliases w:val="ftref,Footnote Reference Char Char Char,Carattere Char Carattere Carattere Char Carattere Char Carattere Char Char Char1 Char,Carattere Carattere Char Char Char Carattere Char,16 Poin,BVI fnr,16 Point,Superscript 6 Point,Footnotes re"/>
    <w:uiPriority w:val="99"/>
    <w:unhideWhenUsed/>
    <w:rsid w:val="00F40104"/>
    <w:rPr>
      <w:vertAlign w:val="superscript"/>
      <w:lang w:val="es-ES" w:eastAsia="es-ES"/>
    </w:rPr>
  </w:style>
  <w:style w:type="character" w:styleId="Hipervnculo">
    <w:name w:val="Hyperlink"/>
    <w:unhideWhenUsed/>
    <w:rsid w:val="00F40104"/>
    <w:rPr>
      <w:color w:val="0000FF"/>
      <w:u w:val="single"/>
      <w:lang w:val="es-ES" w:eastAsia="es-ES"/>
    </w:rPr>
  </w:style>
  <w:style w:type="character" w:customStyle="1" w:styleId="PrrafodelistaCar">
    <w:name w:val="Párrafo de lista Car"/>
    <w:aliases w:val="titulo 3 Car,Bullets Car,List Paragraph (numbered (a)) Car,References Car,WB List Paragraph Car,Dot pt Car,F5 List Paragraph Car,No Spacing1 Car,List Paragraph Char Char Char Car,Indicator Text Car,Numbered Para 1 Car,Bullet 1 Car"/>
    <w:link w:val="Prrafodelista"/>
    <w:uiPriority w:val="34"/>
    <w:qFormat/>
    <w:locked/>
    <w:rsid w:val="00F40104"/>
    <w:rPr>
      <w:rFonts w:ascii="Times New Roman" w:eastAsiaTheme="minorEastAsia" w:hAnsi="Times New Roman" w:cs="Times New Roman"/>
      <w:sz w:val="24"/>
      <w:szCs w:val="24"/>
    </w:rPr>
  </w:style>
  <w:style w:type="paragraph" w:styleId="Piedepgina">
    <w:name w:val="footer"/>
    <w:basedOn w:val="Normal"/>
    <w:link w:val="PiedepginaCar"/>
    <w:uiPriority w:val="99"/>
    <w:unhideWhenUsed/>
    <w:rsid w:val="00F40104"/>
    <w:pPr>
      <w:tabs>
        <w:tab w:val="center" w:pos="4419"/>
        <w:tab w:val="right" w:pos="8838"/>
      </w:tabs>
    </w:pPr>
  </w:style>
  <w:style w:type="character" w:customStyle="1" w:styleId="PiedepginaCar">
    <w:name w:val="Pie de página Car"/>
    <w:basedOn w:val="Fuentedeprrafopredeter"/>
    <w:link w:val="Piedepgina"/>
    <w:uiPriority w:val="99"/>
    <w:rsid w:val="00F40104"/>
    <w:rPr>
      <w:rFonts w:ascii="Times New Roman" w:eastAsiaTheme="minorEastAsia" w:hAnsi="Times New Roman" w:cs="Times New Roman"/>
      <w:sz w:val="24"/>
      <w:szCs w:val="24"/>
    </w:rPr>
  </w:style>
  <w:style w:type="character" w:styleId="Refdecomentario">
    <w:name w:val="annotation reference"/>
    <w:basedOn w:val="Fuentedeprrafopredeter"/>
    <w:uiPriority w:val="99"/>
    <w:semiHidden/>
    <w:unhideWhenUsed/>
    <w:rsid w:val="00251C8E"/>
    <w:rPr>
      <w:sz w:val="16"/>
      <w:szCs w:val="16"/>
    </w:rPr>
  </w:style>
  <w:style w:type="paragraph" w:styleId="Textocomentario">
    <w:name w:val="annotation text"/>
    <w:basedOn w:val="Normal"/>
    <w:link w:val="TextocomentarioCar"/>
    <w:uiPriority w:val="99"/>
    <w:semiHidden/>
    <w:unhideWhenUsed/>
    <w:rsid w:val="00251C8E"/>
    <w:rPr>
      <w:sz w:val="20"/>
      <w:szCs w:val="20"/>
    </w:rPr>
  </w:style>
  <w:style w:type="character" w:customStyle="1" w:styleId="TextocomentarioCar">
    <w:name w:val="Texto comentario Car"/>
    <w:basedOn w:val="Fuentedeprrafopredeter"/>
    <w:link w:val="Textocomentario"/>
    <w:uiPriority w:val="99"/>
    <w:semiHidden/>
    <w:rsid w:val="00251C8E"/>
    <w:rPr>
      <w:rFonts w:ascii="Times New Roman" w:eastAsiaTheme="minorEastAsia"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51C8E"/>
    <w:rPr>
      <w:b/>
      <w:bCs/>
    </w:rPr>
  </w:style>
  <w:style w:type="character" w:customStyle="1" w:styleId="AsuntodelcomentarioCar">
    <w:name w:val="Asunto del comentario Car"/>
    <w:basedOn w:val="TextocomentarioCar"/>
    <w:link w:val="Asuntodelcomentario"/>
    <w:uiPriority w:val="99"/>
    <w:semiHidden/>
    <w:rsid w:val="00251C8E"/>
    <w:rPr>
      <w:rFonts w:ascii="Times New Roman" w:eastAsiaTheme="minorEastAsia" w:hAnsi="Times New Roman" w:cs="Times New Roman"/>
      <w:b/>
      <w:bCs/>
      <w:sz w:val="20"/>
      <w:szCs w:val="20"/>
    </w:rPr>
  </w:style>
  <w:style w:type="paragraph" w:styleId="Textodeglobo">
    <w:name w:val="Balloon Text"/>
    <w:basedOn w:val="Normal"/>
    <w:link w:val="TextodegloboCar"/>
    <w:uiPriority w:val="99"/>
    <w:semiHidden/>
    <w:unhideWhenUsed/>
    <w:rsid w:val="00251C8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1C8E"/>
    <w:rPr>
      <w:rFonts w:ascii="Segoe UI" w:eastAsiaTheme="minorEastAsia" w:hAnsi="Segoe UI" w:cs="Segoe UI"/>
      <w:sz w:val="18"/>
      <w:szCs w:val="18"/>
    </w:rPr>
  </w:style>
  <w:style w:type="character" w:styleId="Nmerodepgina">
    <w:name w:val="page number"/>
    <w:uiPriority w:val="99"/>
    <w:rsid w:val="002702F1"/>
    <w:rPr>
      <w:rFonts w:cs="Times New Roman"/>
      <w:lang w:val="es-ES" w:eastAsia="es-ES"/>
    </w:rPr>
  </w:style>
  <w:style w:type="paragraph" w:styleId="Encabezado">
    <w:name w:val="header"/>
    <w:basedOn w:val="Normal"/>
    <w:link w:val="EncabezadoCar"/>
    <w:uiPriority w:val="99"/>
    <w:unhideWhenUsed/>
    <w:rsid w:val="001C0ED6"/>
    <w:pPr>
      <w:tabs>
        <w:tab w:val="center" w:pos="4419"/>
        <w:tab w:val="right" w:pos="8838"/>
      </w:tabs>
    </w:pPr>
  </w:style>
  <w:style w:type="character" w:customStyle="1" w:styleId="EncabezadoCar">
    <w:name w:val="Encabezado Car"/>
    <w:basedOn w:val="Fuentedeprrafopredeter"/>
    <w:link w:val="Encabezado"/>
    <w:uiPriority w:val="99"/>
    <w:rsid w:val="001C0ED6"/>
    <w:rPr>
      <w:rFonts w:ascii="Times New Roman" w:eastAsiaTheme="minorEastAsia" w:hAnsi="Times New Roman" w:cs="Times New Roman"/>
      <w:sz w:val="24"/>
      <w:szCs w:val="24"/>
    </w:rPr>
  </w:style>
  <w:style w:type="paragraph" w:styleId="NormalWeb">
    <w:name w:val="Normal (Web)"/>
    <w:aliases w:val="webb"/>
    <w:basedOn w:val="Normal"/>
    <w:uiPriority w:val="99"/>
    <w:semiHidden/>
    <w:unhideWhenUsed/>
    <w:rsid w:val="00B101DE"/>
    <w:pPr>
      <w:spacing w:before="100" w:beforeAutospacing="1" w:after="100" w:afterAutospacing="1"/>
    </w:pPr>
    <w:rPr>
      <w:rFonts w:ascii="Times" w:eastAsia="MS Mincho" w:hAnsi="Times"/>
      <w:sz w:val="20"/>
      <w:szCs w:val="20"/>
      <w:lang w:val="es-ES_tradnl" w:eastAsia="es-CO" w:bidi="es-ES"/>
    </w:rPr>
  </w:style>
  <w:style w:type="character" w:styleId="Textoennegrita">
    <w:name w:val="Strong"/>
    <w:basedOn w:val="Fuentedeprrafopredeter"/>
    <w:uiPriority w:val="22"/>
    <w:qFormat/>
    <w:rsid w:val="00656771"/>
    <w:rPr>
      <w:b/>
      <w:bCs/>
    </w:rPr>
  </w:style>
  <w:style w:type="table" w:styleId="Tablaconcuadrcula">
    <w:name w:val="Table Grid"/>
    <w:basedOn w:val="Tablanormal"/>
    <w:uiPriority w:val="39"/>
    <w:rsid w:val="00E74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991D83"/>
    <w:pPr>
      <w:widowControl w:val="0"/>
      <w:autoSpaceDE w:val="0"/>
      <w:autoSpaceDN w:val="0"/>
    </w:pPr>
    <w:rPr>
      <w:rFonts w:ascii="Calibri" w:eastAsia="Calibri" w:hAnsi="Calibri" w:cs="Calibri"/>
      <w:b/>
      <w:bCs/>
      <w:lang w:eastAsia="es-CO" w:bidi="es-CO"/>
    </w:rPr>
  </w:style>
  <w:style w:type="character" w:customStyle="1" w:styleId="TextoindependienteCar">
    <w:name w:val="Texto independiente Car"/>
    <w:basedOn w:val="Fuentedeprrafopredeter"/>
    <w:link w:val="Textoindependiente"/>
    <w:uiPriority w:val="1"/>
    <w:rsid w:val="00991D83"/>
    <w:rPr>
      <w:rFonts w:ascii="Calibri" w:eastAsia="Calibri" w:hAnsi="Calibri" w:cs="Calibri"/>
      <w:b/>
      <w:bCs/>
      <w:sz w:val="24"/>
      <w:szCs w:val="24"/>
      <w:lang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7447">
      <w:bodyDiv w:val="1"/>
      <w:marLeft w:val="0"/>
      <w:marRight w:val="0"/>
      <w:marTop w:val="0"/>
      <w:marBottom w:val="0"/>
      <w:divBdr>
        <w:top w:val="none" w:sz="0" w:space="0" w:color="auto"/>
        <w:left w:val="none" w:sz="0" w:space="0" w:color="auto"/>
        <w:bottom w:val="none" w:sz="0" w:space="0" w:color="auto"/>
        <w:right w:val="none" w:sz="0" w:space="0" w:color="auto"/>
      </w:divBdr>
    </w:div>
    <w:div w:id="65109754">
      <w:bodyDiv w:val="1"/>
      <w:marLeft w:val="0"/>
      <w:marRight w:val="0"/>
      <w:marTop w:val="0"/>
      <w:marBottom w:val="0"/>
      <w:divBdr>
        <w:top w:val="none" w:sz="0" w:space="0" w:color="auto"/>
        <w:left w:val="none" w:sz="0" w:space="0" w:color="auto"/>
        <w:bottom w:val="none" w:sz="0" w:space="0" w:color="auto"/>
        <w:right w:val="none" w:sz="0" w:space="0" w:color="auto"/>
      </w:divBdr>
    </w:div>
    <w:div w:id="124660775">
      <w:bodyDiv w:val="1"/>
      <w:marLeft w:val="0"/>
      <w:marRight w:val="0"/>
      <w:marTop w:val="0"/>
      <w:marBottom w:val="0"/>
      <w:divBdr>
        <w:top w:val="none" w:sz="0" w:space="0" w:color="auto"/>
        <w:left w:val="none" w:sz="0" w:space="0" w:color="auto"/>
        <w:bottom w:val="none" w:sz="0" w:space="0" w:color="auto"/>
        <w:right w:val="none" w:sz="0" w:space="0" w:color="auto"/>
      </w:divBdr>
    </w:div>
    <w:div w:id="204559935">
      <w:bodyDiv w:val="1"/>
      <w:marLeft w:val="0"/>
      <w:marRight w:val="0"/>
      <w:marTop w:val="0"/>
      <w:marBottom w:val="0"/>
      <w:divBdr>
        <w:top w:val="none" w:sz="0" w:space="0" w:color="auto"/>
        <w:left w:val="none" w:sz="0" w:space="0" w:color="auto"/>
        <w:bottom w:val="none" w:sz="0" w:space="0" w:color="auto"/>
        <w:right w:val="none" w:sz="0" w:space="0" w:color="auto"/>
      </w:divBdr>
    </w:div>
    <w:div w:id="313610029">
      <w:bodyDiv w:val="1"/>
      <w:marLeft w:val="0"/>
      <w:marRight w:val="0"/>
      <w:marTop w:val="0"/>
      <w:marBottom w:val="0"/>
      <w:divBdr>
        <w:top w:val="none" w:sz="0" w:space="0" w:color="auto"/>
        <w:left w:val="none" w:sz="0" w:space="0" w:color="auto"/>
        <w:bottom w:val="none" w:sz="0" w:space="0" w:color="auto"/>
        <w:right w:val="none" w:sz="0" w:space="0" w:color="auto"/>
      </w:divBdr>
    </w:div>
    <w:div w:id="314145494">
      <w:bodyDiv w:val="1"/>
      <w:marLeft w:val="0"/>
      <w:marRight w:val="0"/>
      <w:marTop w:val="0"/>
      <w:marBottom w:val="0"/>
      <w:divBdr>
        <w:top w:val="none" w:sz="0" w:space="0" w:color="auto"/>
        <w:left w:val="none" w:sz="0" w:space="0" w:color="auto"/>
        <w:bottom w:val="none" w:sz="0" w:space="0" w:color="auto"/>
        <w:right w:val="none" w:sz="0" w:space="0" w:color="auto"/>
      </w:divBdr>
    </w:div>
    <w:div w:id="342897527">
      <w:bodyDiv w:val="1"/>
      <w:marLeft w:val="0"/>
      <w:marRight w:val="0"/>
      <w:marTop w:val="0"/>
      <w:marBottom w:val="0"/>
      <w:divBdr>
        <w:top w:val="none" w:sz="0" w:space="0" w:color="auto"/>
        <w:left w:val="none" w:sz="0" w:space="0" w:color="auto"/>
        <w:bottom w:val="none" w:sz="0" w:space="0" w:color="auto"/>
        <w:right w:val="none" w:sz="0" w:space="0" w:color="auto"/>
      </w:divBdr>
    </w:div>
    <w:div w:id="344484255">
      <w:bodyDiv w:val="1"/>
      <w:marLeft w:val="0"/>
      <w:marRight w:val="0"/>
      <w:marTop w:val="0"/>
      <w:marBottom w:val="0"/>
      <w:divBdr>
        <w:top w:val="none" w:sz="0" w:space="0" w:color="auto"/>
        <w:left w:val="none" w:sz="0" w:space="0" w:color="auto"/>
        <w:bottom w:val="none" w:sz="0" w:space="0" w:color="auto"/>
        <w:right w:val="none" w:sz="0" w:space="0" w:color="auto"/>
      </w:divBdr>
    </w:div>
    <w:div w:id="407308141">
      <w:bodyDiv w:val="1"/>
      <w:marLeft w:val="0"/>
      <w:marRight w:val="0"/>
      <w:marTop w:val="0"/>
      <w:marBottom w:val="0"/>
      <w:divBdr>
        <w:top w:val="none" w:sz="0" w:space="0" w:color="auto"/>
        <w:left w:val="none" w:sz="0" w:space="0" w:color="auto"/>
        <w:bottom w:val="none" w:sz="0" w:space="0" w:color="auto"/>
        <w:right w:val="none" w:sz="0" w:space="0" w:color="auto"/>
      </w:divBdr>
    </w:div>
    <w:div w:id="438180581">
      <w:bodyDiv w:val="1"/>
      <w:marLeft w:val="0"/>
      <w:marRight w:val="0"/>
      <w:marTop w:val="0"/>
      <w:marBottom w:val="0"/>
      <w:divBdr>
        <w:top w:val="none" w:sz="0" w:space="0" w:color="auto"/>
        <w:left w:val="none" w:sz="0" w:space="0" w:color="auto"/>
        <w:bottom w:val="none" w:sz="0" w:space="0" w:color="auto"/>
        <w:right w:val="none" w:sz="0" w:space="0" w:color="auto"/>
      </w:divBdr>
    </w:div>
    <w:div w:id="544802650">
      <w:bodyDiv w:val="1"/>
      <w:marLeft w:val="0"/>
      <w:marRight w:val="0"/>
      <w:marTop w:val="0"/>
      <w:marBottom w:val="0"/>
      <w:divBdr>
        <w:top w:val="none" w:sz="0" w:space="0" w:color="auto"/>
        <w:left w:val="none" w:sz="0" w:space="0" w:color="auto"/>
        <w:bottom w:val="none" w:sz="0" w:space="0" w:color="auto"/>
        <w:right w:val="none" w:sz="0" w:space="0" w:color="auto"/>
      </w:divBdr>
    </w:div>
    <w:div w:id="678435001">
      <w:bodyDiv w:val="1"/>
      <w:marLeft w:val="0"/>
      <w:marRight w:val="0"/>
      <w:marTop w:val="0"/>
      <w:marBottom w:val="0"/>
      <w:divBdr>
        <w:top w:val="none" w:sz="0" w:space="0" w:color="auto"/>
        <w:left w:val="none" w:sz="0" w:space="0" w:color="auto"/>
        <w:bottom w:val="none" w:sz="0" w:space="0" w:color="auto"/>
        <w:right w:val="none" w:sz="0" w:space="0" w:color="auto"/>
      </w:divBdr>
    </w:div>
    <w:div w:id="683826813">
      <w:bodyDiv w:val="1"/>
      <w:marLeft w:val="0"/>
      <w:marRight w:val="0"/>
      <w:marTop w:val="0"/>
      <w:marBottom w:val="0"/>
      <w:divBdr>
        <w:top w:val="none" w:sz="0" w:space="0" w:color="auto"/>
        <w:left w:val="none" w:sz="0" w:space="0" w:color="auto"/>
        <w:bottom w:val="none" w:sz="0" w:space="0" w:color="auto"/>
        <w:right w:val="none" w:sz="0" w:space="0" w:color="auto"/>
      </w:divBdr>
    </w:div>
    <w:div w:id="819806826">
      <w:bodyDiv w:val="1"/>
      <w:marLeft w:val="0"/>
      <w:marRight w:val="0"/>
      <w:marTop w:val="0"/>
      <w:marBottom w:val="0"/>
      <w:divBdr>
        <w:top w:val="none" w:sz="0" w:space="0" w:color="auto"/>
        <w:left w:val="none" w:sz="0" w:space="0" w:color="auto"/>
        <w:bottom w:val="none" w:sz="0" w:space="0" w:color="auto"/>
        <w:right w:val="none" w:sz="0" w:space="0" w:color="auto"/>
      </w:divBdr>
    </w:div>
    <w:div w:id="858198521">
      <w:bodyDiv w:val="1"/>
      <w:marLeft w:val="0"/>
      <w:marRight w:val="0"/>
      <w:marTop w:val="0"/>
      <w:marBottom w:val="0"/>
      <w:divBdr>
        <w:top w:val="none" w:sz="0" w:space="0" w:color="auto"/>
        <w:left w:val="none" w:sz="0" w:space="0" w:color="auto"/>
        <w:bottom w:val="none" w:sz="0" w:space="0" w:color="auto"/>
        <w:right w:val="none" w:sz="0" w:space="0" w:color="auto"/>
      </w:divBdr>
    </w:div>
    <w:div w:id="889534675">
      <w:bodyDiv w:val="1"/>
      <w:marLeft w:val="0"/>
      <w:marRight w:val="0"/>
      <w:marTop w:val="0"/>
      <w:marBottom w:val="0"/>
      <w:divBdr>
        <w:top w:val="none" w:sz="0" w:space="0" w:color="auto"/>
        <w:left w:val="none" w:sz="0" w:space="0" w:color="auto"/>
        <w:bottom w:val="none" w:sz="0" w:space="0" w:color="auto"/>
        <w:right w:val="none" w:sz="0" w:space="0" w:color="auto"/>
      </w:divBdr>
    </w:div>
    <w:div w:id="977420527">
      <w:bodyDiv w:val="1"/>
      <w:marLeft w:val="0"/>
      <w:marRight w:val="0"/>
      <w:marTop w:val="0"/>
      <w:marBottom w:val="0"/>
      <w:divBdr>
        <w:top w:val="none" w:sz="0" w:space="0" w:color="auto"/>
        <w:left w:val="none" w:sz="0" w:space="0" w:color="auto"/>
        <w:bottom w:val="none" w:sz="0" w:space="0" w:color="auto"/>
        <w:right w:val="none" w:sz="0" w:space="0" w:color="auto"/>
      </w:divBdr>
    </w:div>
    <w:div w:id="981236075">
      <w:bodyDiv w:val="1"/>
      <w:marLeft w:val="0"/>
      <w:marRight w:val="0"/>
      <w:marTop w:val="0"/>
      <w:marBottom w:val="0"/>
      <w:divBdr>
        <w:top w:val="none" w:sz="0" w:space="0" w:color="auto"/>
        <w:left w:val="none" w:sz="0" w:space="0" w:color="auto"/>
        <w:bottom w:val="none" w:sz="0" w:space="0" w:color="auto"/>
        <w:right w:val="none" w:sz="0" w:space="0" w:color="auto"/>
      </w:divBdr>
    </w:div>
    <w:div w:id="1062946852">
      <w:bodyDiv w:val="1"/>
      <w:marLeft w:val="0"/>
      <w:marRight w:val="0"/>
      <w:marTop w:val="0"/>
      <w:marBottom w:val="0"/>
      <w:divBdr>
        <w:top w:val="none" w:sz="0" w:space="0" w:color="auto"/>
        <w:left w:val="none" w:sz="0" w:space="0" w:color="auto"/>
        <w:bottom w:val="none" w:sz="0" w:space="0" w:color="auto"/>
        <w:right w:val="none" w:sz="0" w:space="0" w:color="auto"/>
      </w:divBdr>
    </w:div>
    <w:div w:id="1236623286">
      <w:bodyDiv w:val="1"/>
      <w:marLeft w:val="0"/>
      <w:marRight w:val="0"/>
      <w:marTop w:val="0"/>
      <w:marBottom w:val="0"/>
      <w:divBdr>
        <w:top w:val="none" w:sz="0" w:space="0" w:color="auto"/>
        <w:left w:val="none" w:sz="0" w:space="0" w:color="auto"/>
        <w:bottom w:val="none" w:sz="0" w:space="0" w:color="auto"/>
        <w:right w:val="none" w:sz="0" w:space="0" w:color="auto"/>
      </w:divBdr>
    </w:div>
    <w:div w:id="1247420026">
      <w:bodyDiv w:val="1"/>
      <w:marLeft w:val="0"/>
      <w:marRight w:val="0"/>
      <w:marTop w:val="0"/>
      <w:marBottom w:val="0"/>
      <w:divBdr>
        <w:top w:val="none" w:sz="0" w:space="0" w:color="auto"/>
        <w:left w:val="none" w:sz="0" w:space="0" w:color="auto"/>
        <w:bottom w:val="none" w:sz="0" w:space="0" w:color="auto"/>
        <w:right w:val="none" w:sz="0" w:space="0" w:color="auto"/>
      </w:divBdr>
    </w:div>
    <w:div w:id="1262372874">
      <w:bodyDiv w:val="1"/>
      <w:marLeft w:val="0"/>
      <w:marRight w:val="0"/>
      <w:marTop w:val="0"/>
      <w:marBottom w:val="0"/>
      <w:divBdr>
        <w:top w:val="none" w:sz="0" w:space="0" w:color="auto"/>
        <w:left w:val="none" w:sz="0" w:space="0" w:color="auto"/>
        <w:bottom w:val="none" w:sz="0" w:space="0" w:color="auto"/>
        <w:right w:val="none" w:sz="0" w:space="0" w:color="auto"/>
      </w:divBdr>
      <w:divsChild>
        <w:div w:id="536625285">
          <w:marLeft w:val="0"/>
          <w:marRight w:val="0"/>
          <w:marTop w:val="0"/>
          <w:marBottom w:val="0"/>
          <w:divBdr>
            <w:top w:val="none" w:sz="0" w:space="0" w:color="auto"/>
            <w:left w:val="none" w:sz="0" w:space="0" w:color="auto"/>
            <w:bottom w:val="none" w:sz="0" w:space="0" w:color="auto"/>
            <w:right w:val="none" w:sz="0" w:space="0" w:color="auto"/>
          </w:divBdr>
        </w:div>
        <w:div w:id="1006637508">
          <w:marLeft w:val="0"/>
          <w:marRight w:val="0"/>
          <w:marTop w:val="0"/>
          <w:marBottom w:val="0"/>
          <w:divBdr>
            <w:top w:val="none" w:sz="0" w:space="0" w:color="auto"/>
            <w:left w:val="none" w:sz="0" w:space="0" w:color="auto"/>
            <w:bottom w:val="none" w:sz="0" w:space="0" w:color="auto"/>
            <w:right w:val="none" w:sz="0" w:space="0" w:color="auto"/>
          </w:divBdr>
        </w:div>
      </w:divsChild>
    </w:div>
    <w:div w:id="1271818679">
      <w:bodyDiv w:val="1"/>
      <w:marLeft w:val="0"/>
      <w:marRight w:val="0"/>
      <w:marTop w:val="0"/>
      <w:marBottom w:val="0"/>
      <w:divBdr>
        <w:top w:val="none" w:sz="0" w:space="0" w:color="auto"/>
        <w:left w:val="none" w:sz="0" w:space="0" w:color="auto"/>
        <w:bottom w:val="none" w:sz="0" w:space="0" w:color="auto"/>
        <w:right w:val="none" w:sz="0" w:space="0" w:color="auto"/>
      </w:divBdr>
    </w:div>
    <w:div w:id="1274216772">
      <w:bodyDiv w:val="1"/>
      <w:marLeft w:val="0"/>
      <w:marRight w:val="0"/>
      <w:marTop w:val="0"/>
      <w:marBottom w:val="0"/>
      <w:divBdr>
        <w:top w:val="none" w:sz="0" w:space="0" w:color="auto"/>
        <w:left w:val="none" w:sz="0" w:space="0" w:color="auto"/>
        <w:bottom w:val="none" w:sz="0" w:space="0" w:color="auto"/>
        <w:right w:val="none" w:sz="0" w:space="0" w:color="auto"/>
      </w:divBdr>
    </w:div>
    <w:div w:id="1294365917">
      <w:bodyDiv w:val="1"/>
      <w:marLeft w:val="0"/>
      <w:marRight w:val="0"/>
      <w:marTop w:val="0"/>
      <w:marBottom w:val="0"/>
      <w:divBdr>
        <w:top w:val="none" w:sz="0" w:space="0" w:color="auto"/>
        <w:left w:val="none" w:sz="0" w:space="0" w:color="auto"/>
        <w:bottom w:val="none" w:sz="0" w:space="0" w:color="auto"/>
        <w:right w:val="none" w:sz="0" w:space="0" w:color="auto"/>
      </w:divBdr>
    </w:div>
    <w:div w:id="1316108443">
      <w:bodyDiv w:val="1"/>
      <w:marLeft w:val="0"/>
      <w:marRight w:val="0"/>
      <w:marTop w:val="0"/>
      <w:marBottom w:val="0"/>
      <w:divBdr>
        <w:top w:val="none" w:sz="0" w:space="0" w:color="auto"/>
        <w:left w:val="none" w:sz="0" w:space="0" w:color="auto"/>
        <w:bottom w:val="none" w:sz="0" w:space="0" w:color="auto"/>
        <w:right w:val="none" w:sz="0" w:space="0" w:color="auto"/>
      </w:divBdr>
    </w:div>
    <w:div w:id="1365060977">
      <w:bodyDiv w:val="1"/>
      <w:marLeft w:val="0"/>
      <w:marRight w:val="0"/>
      <w:marTop w:val="0"/>
      <w:marBottom w:val="0"/>
      <w:divBdr>
        <w:top w:val="none" w:sz="0" w:space="0" w:color="auto"/>
        <w:left w:val="none" w:sz="0" w:space="0" w:color="auto"/>
        <w:bottom w:val="none" w:sz="0" w:space="0" w:color="auto"/>
        <w:right w:val="none" w:sz="0" w:space="0" w:color="auto"/>
      </w:divBdr>
    </w:div>
    <w:div w:id="1585651255">
      <w:bodyDiv w:val="1"/>
      <w:marLeft w:val="0"/>
      <w:marRight w:val="0"/>
      <w:marTop w:val="0"/>
      <w:marBottom w:val="0"/>
      <w:divBdr>
        <w:top w:val="none" w:sz="0" w:space="0" w:color="auto"/>
        <w:left w:val="none" w:sz="0" w:space="0" w:color="auto"/>
        <w:bottom w:val="none" w:sz="0" w:space="0" w:color="auto"/>
        <w:right w:val="none" w:sz="0" w:space="0" w:color="auto"/>
      </w:divBdr>
    </w:div>
    <w:div w:id="1597636907">
      <w:bodyDiv w:val="1"/>
      <w:marLeft w:val="0"/>
      <w:marRight w:val="0"/>
      <w:marTop w:val="0"/>
      <w:marBottom w:val="0"/>
      <w:divBdr>
        <w:top w:val="none" w:sz="0" w:space="0" w:color="auto"/>
        <w:left w:val="none" w:sz="0" w:space="0" w:color="auto"/>
        <w:bottom w:val="none" w:sz="0" w:space="0" w:color="auto"/>
        <w:right w:val="none" w:sz="0" w:space="0" w:color="auto"/>
      </w:divBdr>
    </w:div>
    <w:div w:id="1605578465">
      <w:bodyDiv w:val="1"/>
      <w:marLeft w:val="0"/>
      <w:marRight w:val="0"/>
      <w:marTop w:val="0"/>
      <w:marBottom w:val="0"/>
      <w:divBdr>
        <w:top w:val="none" w:sz="0" w:space="0" w:color="auto"/>
        <w:left w:val="none" w:sz="0" w:space="0" w:color="auto"/>
        <w:bottom w:val="none" w:sz="0" w:space="0" w:color="auto"/>
        <w:right w:val="none" w:sz="0" w:space="0" w:color="auto"/>
      </w:divBdr>
    </w:div>
    <w:div w:id="1610090414">
      <w:bodyDiv w:val="1"/>
      <w:marLeft w:val="0"/>
      <w:marRight w:val="0"/>
      <w:marTop w:val="0"/>
      <w:marBottom w:val="0"/>
      <w:divBdr>
        <w:top w:val="none" w:sz="0" w:space="0" w:color="auto"/>
        <w:left w:val="none" w:sz="0" w:space="0" w:color="auto"/>
        <w:bottom w:val="none" w:sz="0" w:space="0" w:color="auto"/>
        <w:right w:val="none" w:sz="0" w:space="0" w:color="auto"/>
      </w:divBdr>
    </w:div>
    <w:div w:id="1629505829">
      <w:bodyDiv w:val="1"/>
      <w:marLeft w:val="0"/>
      <w:marRight w:val="0"/>
      <w:marTop w:val="0"/>
      <w:marBottom w:val="0"/>
      <w:divBdr>
        <w:top w:val="none" w:sz="0" w:space="0" w:color="auto"/>
        <w:left w:val="none" w:sz="0" w:space="0" w:color="auto"/>
        <w:bottom w:val="none" w:sz="0" w:space="0" w:color="auto"/>
        <w:right w:val="none" w:sz="0" w:space="0" w:color="auto"/>
      </w:divBdr>
    </w:div>
    <w:div w:id="1630237875">
      <w:bodyDiv w:val="1"/>
      <w:marLeft w:val="0"/>
      <w:marRight w:val="0"/>
      <w:marTop w:val="0"/>
      <w:marBottom w:val="0"/>
      <w:divBdr>
        <w:top w:val="none" w:sz="0" w:space="0" w:color="auto"/>
        <w:left w:val="none" w:sz="0" w:space="0" w:color="auto"/>
        <w:bottom w:val="none" w:sz="0" w:space="0" w:color="auto"/>
        <w:right w:val="none" w:sz="0" w:space="0" w:color="auto"/>
      </w:divBdr>
    </w:div>
    <w:div w:id="1642690312">
      <w:bodyDiv w:val="1"/>
      <w:marLeft w:val="0"/>
      <w:marRight w:val="0"/>
      <w:marTop w:val="0"/>
      <w:marBottom w:val="0"/>
      <w:divBdr>
        <w:top w:val="none" w:sz="0" w:space="0" w:color="auto"/>
        <w:left w:val="none" w:sz="0" w:space="0" w:color="auto"/>
        <w:bottom w:val="none" w:sz="0" w:space="0" w:color="auto"/>
        <w:right w:val="none" w:sz="0" w:space="0" w:color="auto"/>
      </w:divBdr>
    </w:div>
    <w:div w:id="1665859664">
      <w:bodyDiv w:val="1"/>
      <w:marLeft w:val="0"/>
      <w:marRight w:val="0"/>
      <w:marTop w:val="0"/>
      <w:marBottom w:val="0"/>
      <w:divBdr>
        <w:top w:val="none" w:sz="0" w:space="0" w:color="auto"/>
        <w:left w:val="none" w:sz="0" w:space="0" w:color="auto"/>
        <w:bottom w:val="none" w:sz="0" w:space="0" w:color="auto"/>
        <w:right w:val="none" w:sz="0" w:space="0" w:color="auto"/>
      </w:divBdr>
    </w:div>
    <w:div w:id="1666736883">
      <w:bodyDiv w:val="1"/>
      <w:marLeft w:val="0"/>
      <w:marRight w:val="0"/>
      <w:marTop w:val="0"/>
      <w:marBottom w:val="0"/>
      <w:divBdr>
        <w:top w:val="none" w:sz="0" w:space="0" w:color="auto"/>
        <w:left w:val="none" w:sz="0" w:space="0" w:color="auto"/>
        <w:bottom w:val="none" w:sz="0" w:space="0" w:color="auto"/>
        <w:right w:val="none" w:sz="0" w:space="0" w:color="auto"/>
      </w:divBdr>
    </w:div>
    <w:div w:id="1714765182">
      <w:bodyDiv w:val="1"/>
      <w:marLeft w:val="0"/>
      <w:marRight w:val="0"/>
      <w:marTop w:val="0"/>
      <w:marBottom w:val="0"/>
      <w:divBdr>
        <w:top w:val="none" w:sz="0" w:space="0" w:color="auto"/>
        <w:left w:val="none" w:sz="0" w:space="0" w:color="auto"/>
        <w:bottom w:val="none" w:sz="0" w:space="0" w:color="auto"/>
        <w:right w:val="none" w:sz="0" w:space="0" w:color="auto"/>
      </w:divBdr>
    </w:div>
    <w:div w:id="1732078644">
      <w:bodyDiv w:val="1"/>
      <w:marLeft w:val="0"/>
      <w:marRight w:val="0"/>
      <w:marTop w:val="0"/>
      <w:marBottom w:val="0"/>
      <w:divBdr>
        <w:top w:val="none" w:sz="0" w:space="0" w:color="auto"/>
        <w:left w:val="none" w:sz="0" w:space="0" w:color="auto"/>
        <w:bottom w:val="none" w:sz="0" w:space="0" w:color="auto"/>
        <w:right w:val="none" w:sz="0" w:space="0" w:color="auto"/>
      </w:divBdr>
    </w:div>
    <w:div w:id="1761565947">
      <w:bodyDiv w:val="1"/>
      <w:marLeft w:val="0"/>
      <w:marRight w:val="0"/>
      <w:marTop w:val="0"/>
      <w:marBottom w:val="0"/>
      <w:divBdr>
        <w:top w:val="none" w:sz="0" w:space="0" w:color="auto"/>
        <w:left w:val="none" w:sz="0" w:space="0" w:color="auto"/>
        <w:bottom w:val="none" w:sz="0" w:space="0" w:color="auto"/>
        <w:right w:val="none" w:sz="0" w:space="0" w:color="auto"/>
      </w:divBdr>
    </w:div>
    <w:div w:id="1785611943">
      <w:bodyDiv w:val="1"/>
      <w:marLeft w:val="0"/>
      <w:marRight w:val="0"/>
      <w:marTop w:val="0"/>
      <w:marBottom w:val="0"/>
      <w:divBdr>
        <w:top w:val="none" w:sz="0" w:space="0" w:color="auto"/>
        <w:left w:val="none" w:sz="0" w:space="0" w:color="auto"/>
        <w:bottom w:val="none" w:sz="0" w:space="0" w:color="auto"/>
        <w:right w:val="none" w:sz="0" w:space="0" w:color="auto"/>
      </w:divBdr>
    </w:div>
    <w:div w:id="1802530258">
      <w:bodyDiv w:val="1"/>
      <w:marLeft w:val="0"/>
      <w:marRight w:val="0"/>
      <w:marTop w:val="0"/>
      <w:marBottom w:val="0"/>
      <w:divBdr>
        <w:top w:val="none" w:sz="0" w:space="0" w:color="auto"/>
        <w:left w:val="none" w:sz="0" w:space="0" w:color="auto"/>
        <w:bottom w:val="none" w:sz="0" w:space="0" w:color="auto"/>
        <w:right w:val="none" w:sz="0" w:space="0" w:color="auto"/>
      </w:divBdr>
    </w:div>
    <w:div w:id="1805387568">
      <w:bodyDiv w:val="1"/>
      <w:marLeft w:val="0"/>
      <w:marRight w:val="0"/>
      <w:marTop w:val="0"/>
      <w:marBottom w:val="0"/>
      <w:divBdr>
        <w:top w:val="none" w:sz="0" w:space="0" w:color="auto"/>
        <w:left w:val="none" w:sz="0" w:space="0" w:color="auto"/>
        <w:bottom w:val="none" w:sz="0" w:space="0" w:color="auto"/>
        <w:right w:val="none" w:sz="0" w:space="0" w:color="auto"/>
      </w:divBdr>
    </w:div>
    <w:div w:id="1811363832">
      <w:bodyDiv w:val="1"/>
      <w:marLeft w:val="0"/>
      <w:marRight w:val="0"/>
      <w:marTop w:val="0"/>
      <w:marBottom w:val="0"/>
      <w:divBdr>
        <w:top w:val="none" w:sz="0" w:space="0" w:color="auto"/>
        <w:left w:val="none" w:sz="0" w:space="0" w:color="auto"/>
        <w:bottom w:val="none" w:sz="0" w:space="0" w:color="auto"/>
        <w:right w:val="none" w:sz="0" w:space="0" w:color="auto"/>
      </w:divBdr>
    </w:div>
    <w:div w:id="1887528853">
      <w:bodyDiv w:val="1"/>
      <w:marLeft w:val="0"/>
      <w:marRight w:val="0"/>
      <w:marTop w:val="0"/>
      <w:marBottom w:val="0"/>
      <w:divBdr>
        <w:top w:val="none" w:sz="0" w:space="0" w:color="auto"/>
        <w:left w:val="none" w:sz="0" w:space="0" w:color="auto"/>
        <w:bottom w:val="none" w:sz="0" w:space="0" w:color="auto"/>
        <w:right w:val="none" w:sz="0" w:space="0" w:color="auto"/>
      </w:divBdr>
    </w:div>
    <w:div w:id="1889878992">
      <w:bodyDiv w:val="1"/>
      <w:marLeft w:val="0"/>
      <w:marRight w:val="0"/>
      <w:marTop w:val="0"/>
      <w:marBottom w:val="0"/>
      <w:divBdr>
        <w:top w:val="none" w:sz="0" w:space="0" w:color="auto"/>
        <w:left w:val="none" w:sz="0" w:space="0" w:color="auto"/>
        <w:bottom w:val="none" w:sz="0" w:space="0" w:color="auto"/>
        <w:right w:val="none" w:sz="0" w:space="0" w:color="auto"/>
      </w:divBdr>
    </w:div>
    <w:div w:id="1915625535">
      <w:bodyDiv w:val="1"/>
      <w:marLeft w:val="0"/>
      <w:marRight w:val="0"/>
      <w:marTop w:val="0"/>
      <w:marBottom w:val="0"/>
      <w:divBdr>
        <w:top w:val="none" w:sz="0" w:space="0" w:color="auto"/>
        <w:left w:val="none" w:sz="0" w:space="0" w:color="auto"/>
        <w:bottom w:val="none" w:sz="0" w:space="0" w:color="auto"/>
        <w:right w:val="none" w:sz="0" w:space="0" w:color="auto"/>
      </w:divBdr>
    </w:div>
    <w:div w:id="2039428749">
      <w:bodyDiv w:val="1"/>
      <w:marLeft w:val="0"/>
      <w:marRight w:val="0"/>
      <w:marTop w:val="0"/>
      <w:marBottom w:val="0"/>
      <w:divBdr>
        <w:top w:val="none" w:sz="0" w:space="0" w:color="auto"/>
        <w:left w:val="none" w:sz="0" w:space="0" w:color="auto"/>
        <w:bottom w:val="none" w:sz="0" w:space="0" w:color="auto"/>
        <w:right w:val="none" w:sz="0" w:space="0" w:color="auto"/>
      </w:divBdr>
    </w:div>
    <w:div w:id="2059275683">
      <w:bodyDiv w:val="1"/>
      <w:marLeft w:val="0"/>
      <w:marRight w:val="0"/>
      <w:marTop w:val="0"/>
      <w:marBottom w:val="0"/>
      <w:divBdr>
        <w:top w:val="none" w:sz="0" w:space="0" w:color="auto"/>
        <w:left w:val="none" w:sz="0" w:space="0" w:color="auto"/>
        <w:bottom w:val="none" w:sz="0" w:space="0" w:color="auto"/>
        <w:right w:val="none" w:sz="0" w:space="0" w:color="auto"/>
      </w:divBdr>
    </w:div>
    <w:div w:id="2114586341">
      <w:bodyDiv w:val="1"/>
      <w:marLeft w:val="0"/>
      <w:marRight w:val="0"/>
      <w:marTop w:val="0"/>
      <w:marBottom w:val="0"/>
      <w:divBdr>
        <w:top w:val="none" w:sz="0" w:space="0" w:color="auto"/>
        <w:left w:val="none" w:sz="0" w:space="0" w:color="auto"/>
        <w:bottom w:val="none" w:sz="0" w:space="0" w:color="auto"/>
        <w:right w:val="none" w:sz="0" w:space="0" w:color="auto"/>
      </w:divBdr>
    </w:div>
    <w:div w:id="2117749156">
      <w:bodyDiv w:val="1"/>
      <w:marLeft w:val="0"/>
      <w:marRight w:val="0"/>
      <w:marTop w:val="0"/>
      <w:marBottom w:val="0"/>
      <w:divBdr>
        <w:top w:val="none" w:sz="0" w:space="0" w:color="auto"/>
        <w:left w:val="none" w:sz="0" w:space="0" w:color="auto"/>
        <w:bottom w:val="none" w:sz="0" w:space="0" w:color="auto"/>
        <w:right w:val="none" w:sz="0" w:space="0" w:color="auto"/>
      </w:divBdr>
    </w:div>
    <w:div w:id="2133087725">
      <w:bodyDiv w:val="1"/>
      <w:marLeft w:val="0"/>
      <w:marRight w:val="0"/>
      <w:marTop w:val="0"/>
      <w:marBottom w:val="0"/>
      <w:divBdr>
        <w:top w:val="none" w:sz="0" w:space="0" w:color="auto"/>
        <w:left w:val="none" w:sz="0" w:space="0" w:color="auto"/>
        <w:bottom w:val="none" w:sz="0" w:space="0" w:color="auto"/>
        <w:right w:val="none" w:sz="0" w:space="0" w:color="auto"/>
      </w:divBdr>
    </w:div>
    <w:div w:id="214639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atrizquinterog@outlook.com" TargetMode="External"/><Relationship Id="rId13" Type="http://schemas.openxmlformats.org/officeDocument/2006/relationships/hyperlink" Target="http://www.sismamujer.org/wp-content/uploads/2016/11/Cinco-Claves-para-el-tratamiento-diferenciado-de-la-violencia-sexual-en-los-acuerdos-de-v%C3%ADvtima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ednacionaldemujeres.org" TargetMode="External"/><Relationship Id="rId4" Type="http://schemas.openxmlformats.org/officeDocument/2006/relationships/settings" Target="settings.xml"/><Relationship Id="rId9" Type="http://schemas.openxmlformats.org/officeDocument/2006/relationships/hyperlink" Target="mailto:comunicaciones@rednacionaldemujeres.org"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C2286-A3C6-4501-B4EC-E5F9006A9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33</Pages>
  <Words>15691</Words>
  <Characters>86304</Characters>
  <Application>Microsoft Office Word</Application>
  <DocSecurity>0</DocSecurity>
  <Lines>719</Lines>
  <Paragraphs>203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Ashild Falch</dc:creator>
  <cp:keywords/>
  <dc:description/>
  <cp:lastModifiedBy>Susana Mejía González</cp:lastModifiedBy>
  <cp:revision>6</cp:revision>
  <dcterms:created xsi:type="dcterms:W3CDTF">2018-01-04T20:39:00Z</dcterms:created>
  <dcterms:modified xsi:type="dcterms:W3CDTF">2018-01-04T22:44:00Z</dcterms:modified>
</cp:coreProperties>
</file>