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EB" w:rsidRDefault="00F131CC" w:rsidP="00AF1EEB">
      <w:pPr>
        <w:spacing w:after="0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Data collection &amp; analysis</w:t>
      </w:r>
    </w:p>
    <w:p w:rsidR="00AF1EEB" w:rsidRDefault="00AF1EEB" w:rsidP="00AF1EEB">
      <w:pPr>
        <w:spacing w:after="0"/>
        <w:rPr>
          <w:rFonts w:ascii="Verdana" w:hAnsi="Verdana"/>
          <w:iCs/>
        </w:rPr>
      </w:pPr>
    </w:p>
    <w:p w:rsidR="00F131CC" w:rsidRPr="00F131CC" w:rsidRDefault="00AA5497" w:rsidP="00AF1EEB">
      <w:pPr>
        <w:spacing w:after="0"/>
        <w:rPr>
          <w:rFonts w:ascii="Verdana" w:hAnsi="Verdana"/>
          <w:iCs/>
          <w:u w:val="single"/>
        </w:rPr>
      </w:pPr>
      <w:r>
        <w:rPr>
          <w:rFonts w:ascii="Verdana" w:hAnsi="Verdana"/>
          <w:iCs/>
          <w:u w:val="single"/>
        </w:rPr>
        <w:t>Develop k</w:t>
      </w:r>
      <w:r w:rsidR="00F131CC" w:rsidRPr="00F131CC">
        <w:rPr>
          <w:rFonts w:ascii="Verdana" w:hAnsi="Verdana"/>
          <w:iCs/>
          <w:u w:val="single"/>
        </w:rPr>
        <w:t>ey questions to identify:</w:t>
      </w:r>
    </w:p>
    <w:p w:rsidR="00122A66" w:rsidRPr="00F131CC" w:rsidRDefault="00AF1EEB" w:rsidP="00AF1EEB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noProof/>
          <w:lang w:bidi="lo-LA"/>
        </w:rPr>
        <w:drawing>
          <wp:anchor distT="0" distB="0" distL="114300" distR="114300" simplePos="0" relativeHeight="251658240" behindDoc="0" locked="0" layoutInCell="1" allowOverlap="1" wp14:anchorId="55DCB7F7" wp14:editId="0F8A6AC8">
            <wp:simplePos x="0" y="0"/>
            <wp:positionH relativeFrom="column">
              <wp:posOffset>4257675</wp:posOffset>
            </wp:positionH>
            <wp:positionV relativeFrom="paragraph">
              <wp:posOffset>-635</wp:posOffset>
            </wp:positionV>
            <wp:extent cx="2181225" cy="2105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DAD" w:rsidRPr="00AF1EEB">
        <w:rPr>
          <w:rFonts w:ascii="Verdana" w:hAnsi="Verdana"/>
          <w:iCs/>
        </w:rPr>
        <w:t>roles</w:t>
      </w:r>
      <w:r w:rsidR="00F131CC">
        <w:rPr>
          <w:rFonts w:ascii="Verdana" w:hAnsi="Verdana"/>
          <w:iCs/>
        </w:rPr>
        <w:t>, priorities</w:t>
      </w:r>
      <w:r w:rsidR="00044DAD" w:rsidRPr="00AF1EEB">
        <w:rPr>
          <w:rFonts w:ascii="Verdana" w:hAnsi="Verdana"/>
          <w:iCs/>
        </w:rPr>
        <w:t xml:space="preserve"> and USPs of civil society and SUN </w:t>
      </w:r>
      <w:r w:rsidR="00044DAD" w:rsidRPr="00F131CC">
        <w:rPr>
          <w:rFonts w:ascii="Verdana" w:hAnsi="Verdana"/>
          <w:iCs/>
        </w:rPr>
        <w:t>CSA</w:t>
      </w:r>
    </w:p>
    <w:p w:rsidR="00AF1EEB" w:rsidRPr="00AF1EEB" w:rsidRDefault="00AF1EEB" w:rsidP="00AF1EEB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F1EEB">
        <w:rPr>
          <w:rFonts w:ascii="Verdana" w:hAnsi="Verdana"/>
          <w:iCs/>
        </w:rPr>
        <w:t xml:space="preserve">What </w:t>
      </w:r>
      <w:r w:rsidR="00F131CC">
        <w:rPr>
          <w:rFonts w:ascii="Verdana" w:hAnsi="Verdana"/>
          <w:iCs/>
        </w:rPr>
        <w:t xml:space="preserve">does </w:t>
      </w:r>
      <w:r w:rsidRPr="00AF1EEB">
        <w:rPr>
          <w:rFonts w:ascii="Verdana" w:hAnsi="Verdana"/>
          <w:iCs/>
        </w:rPr>
        <w:t>success look like (for CSA and for individual members</w:t>
      </w:r>
      <w:r w:rsidRPr="00AF1EEB">
        <w:rPr>
          <w:rFonts w:ascii="Verdana" w:hAnsi="Verdana"/>
        </w:rPr>
        <w:t>)</w:t>
      </w:r>
    </w:p>
    <w:p w:rsidR="00AF1EEB" w:rsidRDefault="00F131CC" w:rsidP="00F131CC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</w:rPr>
      </w:pPr>
      <w:r w:rsidRPr="00F131CC">
        <w:rPr>
          <w:rFonts w:ascii="Verdana" w:hAnsi="Verdana"/>
          <w:iCs/>
        </w:rPr>
        <w:t xml:space="preserve">What </w:t>
      </w:r>
      <w:r>
        <w:rPr>
          <w:rFonts w:ascii="Verdana" w:hAnsi="Verdana"/>
          <w:iCs/>
        </w:rPr>
        <w:t xml:space="preserve">are </w:t>
      </w:r>
      <w:r w:rsidRPr="00F131CC">
        <w:rPr>
          <w:rFonts w:ascii="Verdana" w:hAnsi="Verdana"/>
          <w:iCs/>
        </w:rPr>
        <w:t>the key factors</w:t>
      </w:r>
      <w:r>
        <w:rPr>
          <w:rFonts w:ascii="Verdana" w:hAnsi="Verdana"/>
          <w:iCs/>
        </w:rPr>
        <w:t xml:space="preserve"> &amp; players</w:t>
      </w:r>
      <w:r w:rsidRPr="00F131CC">
        <w:rPr>
          <w:rFonts w:ascii="Verdana" w:hAnsi="Verdana"/>
          <w:iCs/>
        </w:rPr>
        <w:t xml:space="preserve"> influencing success of SUN</w:t>
      </w:r>
      <w:r>
        <w:rPr>
          <w:rFonts w:ascii="Verdana" w:hAnsi="Verdana"/>
          <w:iCs/>
        </w:rPr>
        <w:t xml:space="preserve"> CSO</w:t>
      </w:r>
      <w:r w:rsidRPr="00F131CC">
        <w:rPr>
          <w:rFonts w:ascii="Verdana" w:hAnsi="Verdana"/>
          <w:iCs/>
        </w:rPr>
        <w:t>?</w:t>
      </w:r>
    </w:p>
    <w:p w:rsidR="00F131CC" w:rsidRPr="00F131CC" w:rsidRDefault="00F131CC" w:rsidP="00F131CC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What are the best strategies to achieve success?</w:t>
      </w:r>
    </w:p>
    <w:p w:rsidR="00F131CC" w:rsidRDefault="00F131CC" w:rsidP="00F131CC">
      <w:pPr>
        <w:pStyle w:val="ListParagraph"/>
        <w:tabs>
          <w:tab w:val="left" w:pos="8055"/>
        </w:tabs>
        <w:ind w:left="360"/>
      </w:pPr>
    </w:p>
    <w:p w:rsidR="00F131CC" w:rsidRPr="00AF1EEB" w:rsidRDefault="00F131CC" w:rsidP="00F131CC">
      <w:pPr>
        <w:pStyle w:val="ListParagraph"/>
        <w:numPr>
          <w:ilvl w:val="0"/>
          <w:numId w:val="4"/>
        </w:numPr>
        <w:tabs>
          <w:tab w:val="left" w:pos="8055"/>
        </w:tabs>
        <w:rPr>
          <w:rFonts w:ascii="Verdana" w:hAnsi="Verdana"/>
        </w:rPr>
      </w:pPr>
      <w:r w:rsidRPr="00AF1EEB">
        <w:rPr>
          <w:rFonts w:ascii="Verdana" w:hAnsi="Verdana"/>
        </w:rPr>
        <w:t>What MUST be done?</w:t>
      </w:r>
      <w:r w:rsidRPr="00AF1EEB">
        <w:rPr>
          <w:rFonts w:ascii="Verdana" w:hAnsi="Verdana"/>
          <w:noProof/>
        </w:rPr>
        <w:t xml:space="preserve"> </w:t>
      </w:r>
    </w:p>
    <w:p w:rsidR="00F131CC" w:rsidRPr="00AF1EEB" w:rsidRDefault="00F131CC" w:rsidP="00F131CC">
      <w:pPr>
        <w:pStyle w:val="ListParagraph"/>
        <w:numPr>
          <w:ilvl w:val="0"/>
          <w:numId w:val="4"/>
        </w:numPr>
        <w:tabs>
          <w:tab w:val="left" w:pos="8055"/>
        </w:tabs>
        <w:rPr>
          <w:rFonts w:ascii="Verdana" w:hAnsi="Verdana"/>
        </w:rPr>
      </w:pPr>
      <w:r w:rsidRPr="00AF1EEB">
        <w:rPr>
          <w:rFonts w:ascii="Verdana" w:hAnsi="Verdana"/>
        </w:rPr>
        <w:t>What CAN be done?</w:t>
      </w:r>
    </w:p>
    <w:p w:rsidR="00F131CC" w:rsidRDefault="00F131CC" w:rsidP="00F131CC">
      <w:pPr>
        <w:pStyle w:val="ListParagraph"/>
        <w:numPr>
          <w:ilvl w:val="0"/>
          <w:numId w:val="4"/>
        </w:numPr>
        <w:tabs>
          <w:tab w:val="left" w:pos="8055"/>
        </w:tabs>
        <w:rPr>
          <w:rFonts w:ascii="Verdana" w:hAnsi="Verdana"/>
        </w:rPr>
      </w:pPr>
      <w:r w:rsidRPr="00AF1EEB">
        <w:rPr>
          <w:rFonts w:ascii="Verdana" w:hAnsi="Verdana"/>
        </w:rPr>
        <w:t>What are the needs?</w:t>
      </w:r>
    </w:p>
    <w:p w:rsidR="00F131CC" w:rsidRDefault="00F131CC" w:rsidP="00AF1EEB">
      <w:pPr>
        <w:tabs>
          <w:tab w:val="left" w:pos="8055"/>
        </w:tabs>
        <w:rPr>
          <w:rFonts w:ascii="Verdana" w:hAnsi="Verdana"/>
        </w:rPr>
      </w:pPr>
    </w:p>
    <w:p w:rsidR="001C3A2C" w:rsidRPr="001C3A2C" w:rsidRDefault="001C3A2C" w:rsidP="001C3A2C">
      <w:pPr>
        <w:spacing w:after="0"/>
        <w:rPr>
          <w:rFonts w:ascii="Verdana" w:hAnsi="Verdana"/>
          <w:iCs/>
          <w:u w:val="single"/>
        </w:rPr>
      </w:pPr>
      <w:r w:rsidRPr="001C3A2C">
        <w:rPr>
          <w:rFonts w:ascii="Verdana" w:hAnsi="Verdana"/>
          <w:iCs/>
          <w:u w:val="single"/>
        </w:rPr>
        <w:t>Tools:</w:t>
      </w:r>
    </w:p>
    <w:p w:rsidR="00AF1EEB" w:rsidRPr="001C3A2C" w:rsidRDefault="00AF1EEB" w:rsidP="001C3A2C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</w:rPr>
      </w:pPr>
      <w:r w:rsidRPr="001C3A2C">
        <w:rPr>
          <w:rFonts w:ascii="Verdana" w:hAnsi="Verdana"/>
          <w:iCs/>
        </w:rPr>
        <w:t>PESTLE</w:t>
      </w:r>
      <w:r w:rsidR="001C3A2C" w:rsidRPr="001C3A2C">
        <w:rPr>
          <w:rFonts w:ascii="Verdana" w:hAnsi="Verdana"/>
          <w:iCs/>
        </w:rPr>
        <w:t>, SWOT</w:t>
      </w:r>
    </w:p>
    <w:p w:rsidR="00AF1EEB" w:rsidRDefault="001C3A2C" w:rsidP="00AF1EEB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External:identify f</w:t>
      </w:r>
      <w:r w:rsidR="00AF1EEB">
        <w:rPr>
          <w:rFonts w:ascii="Verdana" w:hAnsi="Verdana"/>
          <w:iCs/>
        </w:rPr>
        <w:t>acts</w:t>
      </w:r>
      <w:r>
        <w:rPr>
          <w:rFonts w:ascii="Verdana" w:hAnsi="Verdana"/>
          <w:iCs/>
        </w:rPr>
        <w:t>, opportunities, challenges</w:t>
      </w:r>
      <w:r w:rsidR="00AF1EEB">
        <w:rPr>
          <w:rFonts w:ascii="Verdana" w:hAnsi="Verdana"/>
          <w:iCs/>
        </w:rPr>
        <w:t xml:space="preserve"> and trends in the areas of politics &amp; power, environment/ecology, socio-economic, technology, economy</w:t>
      </w:r>
      <w:r>
        <w:rPr>
          <w:rFonts w:ascii="Verdana" w:hAnsi="Verdana"/>
          <w:iCs/>
        </w:rPr>
        <w:t>/funding that influence sustainable improvement of nutritional status</w:t>
      </w:r>
      <w:r w:rsidR="00F131CC">
        <w:rPr>
          <w:rFonts w:ascii="Verdana" w:hAnsi="Verdana"/>
          <w:iCs/>
        </w:rPr>
        <w:t>, and the role that CSOs can play in improving this.</w:t>
      </w:r>
    </w:p>
    <w:p w:rsidR="001C3A2C" w:rsidRDefault="001C3A2C" w:rsidP="00AF1EEB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>Internal: strength &amp; weaknesses of SUN CSA (and members)</w:t>
      </w:r>
    </w:p>
    <w:p w:rsidR="001C3A2C" w:rsidRDefault="001C3A2C" w:rsidP="001C3A2C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Issue mapping</w:t>
      </w:r>
    </w:p>
    <w:p w:rsidR="00F131CC" w:rsidRDefault="00F131CC" w:rsidP="00F131CC">
      <w:pPr>
        <w:pStyle w:val="ListParagraph"/>
        <w:spacing w:after="0"/>
        <w:ind w:left="360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Critical issues: </w:t>
      </w:r>
    </w:p>
    <w:p w:rsidR="00F131CC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Willingness amongst GoL to work in convergence</w:t>
      </w:r>
    </w:p>
    <w:p w:rsidR="00F131CC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Ability to work from village level up</w:t>
      </w:r>
    </w:p>
    <w:p w:rsidR="00F131CC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Openness and support of GoL to work with SUN CSA and allow SUN CSA &amp; members to operate</w:t>
      </w:r>
    </w:p>
    <w:p w:rsidR="00F131CC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Support Development Partners for work of SUN CSA</w:t>
      </w:r>
    </w:p>
    <w:p w:rsidR="00F131CC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..</w:t>
      </w:r>
    </w:p>
    <w:p w:rsidR="00044DAD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..</w:t>
      </w:r>
    </w:p>
    <w:p w:rsidR="00F131CC" w:rsidRDefault="00044DAD" w:rsidP="00044DAD">
      <w:pPr>
        <w:tabs>
          <w:tab w:val="left" w:pos="2010"/>
        </w:tabs>
      </w:pPr>
      <w:r>
        <w:tab/>
      </w:r>
    </w:p>
    <w:p w:rsidR="00044DAD" w:rsidRPr="00044DAD" w:rsidRDefault="00044DAD" w:rsidP="00044DAD">
      <w:pPr>
        <w:tabs>
          <w:tab w:val="left" w:pos="2010"/>
        </w:tabs>
        <w:rPr>
          <w:rFonts w:ascii="Verdana" w:hAnsi="Verdana"/>
          <w:u w:val="single"/>
        </w:rPr>
      </w:pPr>
      <w:r w:rsidRPr="00044DAD">
        <w:rPr>
          <w:rFonts w:ascii="Verdana" w:hAnsi="Verdana"/>
          <w:u w:val="single"/>
        </w:rPr>
        <w:t>Data collection methodologies</w:t>
      </w:r>
    </w:p>
    <w:p w:rsidR="00044DAD" w:rsidRPr="00044DAD" w:rsidRDefault="00044DAD" w:rsidP="00044DAD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</w:rPr>
      </w:pPr>
      <w:r w:rsidRPr="00044DAD">
        <w:rPr>
          <w:rFonts w:ascii="Verdana" w:hAnsi="Verdana"/>
          <w:iCs/>
        </w:rPr>
        <w:t>Focus group discussion</w:t>
      </w:r>
    </w:p>
    <w:p w:rsidR="00044DAD" w:rsidRPr="00044DAD" w:rsidRDefault="00044DAD" w:rsidP="00044DAD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</w:rPr>
      </w:pPr>
      <w:r w:rsidRPr="00044DAD">
        <w:rPr>
          <w:rFonts w:ascii="Verdana" w:hAnsi="Verdana"/>
          <w:iCs/>
        </w:rPr>
        <w:t>Semi structured interviews</w:t>
      </w:r>
    </w:p>
    <w:p w:rsidR="00044DAD" w:rsidRPr="00044DAD" w:rsidRDefault="00044DAD" w:rsidP="00044DAD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</w:rPr>
      </w:pPr>
      <w:r w:rsidRPr="00044DAD">
        <w:rPr>
          <w:rFonts w:ascii="Verdana" w:hAnsi="Verdana"/>
          <w:iCs/>
        </w:rPr>
        <w:t>Survey</w:t>
      </w:r>
      <w:r>
        <w:rPr>
          <w:rFonts w:ascii="Verdana" w:hAnsi="Verdana"/>
          <w:iCs/>
        </w:rPr>
        <w:t>s</w:t>
      </w:r>
    </w:p>
    <w:p w:rsidR="00044DAD" w:rsidRPr="00044DAD" w:rsidRDefault="00044DAD" w:rsidP="00044DAD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</w:rPr>
      </w:pPr>
      <w:r w:rsidRPr="00044DAD">
        <w:rPr>
          <w:rFonts w:ascii="Verdana" w:hAnsi="Verdana"/>
          <w:iCs/>
        </w:rPr>
        <w:t>Desk-top research</w:t>
      </w:r>
    </w:p>
    <w:sectPr w:rsidR="00044DAD" w:rsidRPr="0004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73"/>
    <w:multiLevelType w:val="hybridMultilevel"/>
    <w:tmpl w:val="1B18C144"/>
    <w:lvl w:ilvl="0" w:tplc="EC04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698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F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E8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F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4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4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E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82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E80FC3"/>
    <w:multiLevelType w:val="hybridMultilevel"/>
    <w:tmpl w:val="AD1C7902"/>
    <w:lvl w:ilvl="0" w:tplc="90385D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9FA"/>
    <w:multiLevelType w:val="hybridMultilevel"/>
    <w:tmpl w:val="7CC07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E72A8"/>
    <w:multiLevelType w:val="hybridMultilevel"/>
    <w:tmpl w:val="28860A2E"/>
    <w:lvl w:ilvl="0" w:tplc="90385D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13AED"/>
    <w:multiLevelType w:val="hybridMultilevel"/>
    <w:tmpl w:val="6A3E3E4A"/>
    <w:lvl w:ilvl="0" w:tplc="9800C75A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EB"/>
    <w:rsid w:val="00044DAD"/>
    <w:rsid w:val="00122A66"/>
    <w:rsid w:val="001C3A2C"/>
    <w:rsid w:val="00223D00"/>
    <w:rsid w:val="00933B36"/>
    <w:rsid w:val="00AA5497"/>
    <w:rsid w:val="00AF1EEB"/>
    <w:rsid w:val="00B44EE9"/>
    <w:rsid w:val="00BB5574"/>
    <w:rsid w:val="00F1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2249B-C69E-4F7D-A0A4-060FE95A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E9"/>
  </w:style>
  <w:style w:type="paragraph" w:styleId="Heading1">
    <w:name w:val="heading 1"/>
    <w:basedOn w:val="Normal"/>
    <w:next w:val="Normal"/>
    <w:link w:val="Heading1Char"/>
    <w:uiPriority w:val="9"/>
    <w:qFormat/>
    <w:rsid w:val="00B4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44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9"/>
      <w:lang w:bidi="km-KH"/>
    </w:rPr>
  </w:style>
  <w:style w:type="character" w:customStyle="1" w:styleId="Heading1Char">
    <w:name w:val="Heading 1 Char"/>
    <w:basedOn w:val="DefaultParagraphFont"/>
    <w:link w:val="Heading1"/>
    <w:uiPriority w:val="9"/>
    <w:rsid w:val="00B4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44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3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Vanhlee Lattana</cp:lastModifiedBy>
  <cp:revision>2</cp:revision>
  <dcterms:created xsi:type="dcterms:W3CDTF">2015-08-05T06:20:00Z</dcterms:created>
  <dcterms:modified xsi:type="dcterms:W3CDTF">2015-08-05T06:20:00Z</dcterms:modified>
</cp:coreProperties>
</file>