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9E0" w:rsidRDefault="005D328A" w:rsidP="00AA79E0">
      <w:pPr>
        <w:jc w:val="center"/>
        <w:rPr>
          <w:rFonts w:ascii="Arial Narrow" w:hAnsi="Arial Narrow"/>
          <w:b/>
          <w:sz w:val="22"/>
          <w:szCs w:val="22"/>
          <w:lang w:val="fr-CA"/>
        </w:rPr>
      </w:pPr>
      <w:r w:rsidRPr="00DA21E7">
        <w:rPr>
          <w:rFonts w:ascii="Arial Narrow" w:hAnsi="Arial Narrow"/>
          <w:noProof/>
          <w:sz w:val="22"/>
          <w:szCs w:val="22"/>
          <w:lang w:val="en-US" w:eastAsia="en-US"/>
        </w:rPr>
        <w:drawing>
          <wp:inline distT="0" distB="0" distL="0" distR="0">
            <wp:extent cx="3152775" cy="523875"/>
            <wp:effectExtent l="0" t="0" r="0" b="0"/>
            <wp:docPr id="1" name="Picture 1" descr="UN Peacebuilding Fund_F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Peacebuilding Fund_F_H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2775" cy="523875"/>
                    </a:xfrm>
                    <a:prstGeom prst="rect">
                      <a:avLst/>
                    </a:prstGeom>
                    <a:noFill/>
                    <a:ln>
                      <a:noFill/>
                    </a:ln>
                  </pic:spPr>
                </pic:pic>
              </a:graphicData>
            </a:graphic>
          </wp:inline>
        </w:drawing>
      </w:r>
    </w:p>
    <w:p w:rsidR="00AA79E0" w:rsidRDefault="00AA79E0" w:rsidP="00CB02F7">
      <w:pPr>
        <w:jc w:val="right"/>
        <w:rPr>
          <w:rFonts w:ascii="Arial Narrow" w:hAnsi="Arial Narrow"/>
          <w:b/>
          <w:sz w:val="22"/>
          <w:szCs w:val="22"/>
          <w:lang w:val="fr-CA"/>
        </w:rPr>
      </w:pPr>
    </w:p>
    <w:p w:rsidR="00E76CA1" w:rsidRPr="003912D5" w:rsidRDefault="00E97C4A" w:rsidP="00CB02F7">
      <w:pPr>
        <w:jc w:val="right"/>
        <w:rPr>
          <w:rFonts w:ascii="Arial Narrow" w:hAnsi="Arial Narrow"/>
          <w:b/>
          <w:sz w:val="22"/>
          <w:szCs w:val="22"/>
          <w:lang w:val="fr-CA"/>
        </w:rPr>
      </w:pPr>
      <w:r w:rsidRPr="003912D5">
        <w:rPr>
          <w:rFonts w:ascii="Arial Narrow" w:hAnsi="Arial Narrow"/>
          <w:b/>
          <w:sz w:val="22"/>
          <w:szCs w:val="22"/>
          <w:lang w:val="fr-CA"/>
        </w:rPr>
        <w:tab/>
      </w:r>
      <w:r w:rsidRPr="003912D5">
        <w:rPr>
          <w:rFonts w:ascii="Arial Narrow" w:hAnsi="Arial Narrow"/>
          <w:b/>
          <w:sz w:val="22"/>
          <w:szCs w:val="22"/>
          <w:lang w:val="fr-CA"/>
        </w:rPr>
        <w:tab/>
      </w:r>
      <w:r w:rsidRPr="003912D5">
        <w:rPr>
          <w:rFonts w:ascii="Arial Narrow" w:hAnsi="Arial Narrow"/>
          <w:b/>
          <w:sz w:val="22"/>
          <w:szCs w:val="22"/>
          <w:lang w:val="fr-CA"/>
        </w:rPr>
        <w:tab/>
      </w:r>
    </w:p>
    <w:p w:rsidR="00BD5D49" w:rsidRPr="003912D5" w:rsidRDefault="00BD5D49" w:rsidP="00E76CA1">
      <w:pPr>
        <w:rPr>
          <w:rFonts w:ascii="Arial Narrow" w:hAnsi="Arial Narrow"/>
          <w:sz w:val="22"/>
          <w:szCs w:val="22"/>
          <w:lang w:val="fr-CA"/>
        </w:rPr>
      </w:pPr>
    </w:p>
    <w:p w:rsidR="00CB02F7" w:rsidRPr="003912D5" w:rsidRDefault="00AA79E0" w:rsidP="00CB02F7">
      <w:pPr>
        <w:jc w:val="center"/>
        <w:rPr>
          <w:b/>
          <w:lang w:val="fr-CA"/>
        </w:rPr>
      </w:pPr>
      <w:r>
        <w:rPr>
          <w:rFonts w:ascii="Arial Narrow" w:hAnsi="Arial Narrow"/>
          <w:b/>
          <w:sz w:val="22"/>
          <w:szCs w:val="22"/>
          <w:lang w:val="fr-CA"/>
        </w:rPr>
        <w:t>FORMULAIRE</w:t>
      </w:r>
      <w:r w:rsidRPr="003912D5">
        <w:rPr>
          <w:rFonts w:ascii="Arial Narrow" w:hAnsi="Arial Narrow"/>
          <w:b/>
          <w:sz w:val="22"/>
          <w:szCs w:val="22"/>
          <w:lang w:val="fr-CA"/>
        </w:rPr>
        <w:t xml:space="preserve"> 4.4</w:t>
      </w:r>
      <w:r>
        <w:rPr>
          <w:rFonts w:ascii="Arial Narrow" w:hAnsi="Arial Narrow"/>
          <w:b/>
          <w:sz w:val="22"/>
          <w:szCs w:val="22"/>
          <w:lang w:val="fr-CA"/>
        </w:rPr>
        <w:t xml:space="preserve"> - </w:t>
      </w:r>
      <w:r w:rsidR="00802D6A" w:rsidRPr="003912D5">
        <w:rPr>
          <w:b/>
          <w:lang w:val="fr-CA"/>
        </w:rPr>
        <w:t>FOND</w:t>
      </w:r>
      <w:r w:rsidR="00016F58">
        <w:rPr>
          <w:b/>
          <w:lang w:val="fr-CA"/>
        </w:rPr>
        <w:t>S</w:t>
      </w:r>
      <w:r w:rsidR="00802D6A" w:rsidRPr="003912D5">
        <w:rPr>
          <w:b/>
          <w:lang w:val="fr-CA"/>
        </w:rPr>
        <w:t xml:space="preserve"> POUR LA CONSOLIDATION DE LA PAIX</w:t>
      </w:r>
      <w:r w:rsidR="00CB02F7" w:rsidRPr="003912D5">
        <w:rPr>
          <w:b/>
          <w:lang w:val="fr-CA"/>
        </w:rPr>
        <w:t xml:space="preserve"> (PBF)</w:t>
      </w:r>
    </w:p>
    <w:p w:rsidR="00CB02F7" w:rsidRPr="003912D5" w:rsidRDefault="000F647C" w:rsidP="00CB02F7">
      <w:pPr>
        <w:jc w:val="center"/>
        <w:rPr>
          <w:b/>
          <w:bCs/>
          <w:caps/>
          <w:lang w:val="fr-CA"/>
        </w:rPr>
      </w:pPr>
      <w:r w:rsidRPr="003912D5">
        <w:rPr>
          <w:b/>
          <w:bCs/>
          <w:caps/>
          <w:lang w:val="fr-CA"/>
        </w:rPr>
        <w:t>RAPPORT ANNUEL SUR L’éTAT D’AVANCEMENT DU pROJET</w:t>
      </w:r>
      <w:r w:rsidR="00CB02F7" w:rsidRPr="003912D5">
        <w:rPr>
          <w:b/>
          <w:bCs/>
          <w:caps/>
          <w:lang w:val="fr-CA"/>
        </w:rPr>
        <w:t xml:space="preserve"> </w:t>
      </w:r>
    </w:p>
    <w:p w:rsidR="00CB02F7" w:rsidRPr="003912D5" w:rsidRDefault="00CB02F7" w:rsidP="00CB02F7">
      <w:pPr>
        <w:rPr>
          <w:rFonts w:ascii="Arial Narrow" w:hAnsi="Arial Narrow"/>
          <w:i/>
          <w:sz w:val="22"/>
          <w:szCs w:val="22"/>
          <w:lang w:val="fr-CA"/>
        </w:rPr>
      </w:pPr>
    </w:p>
    <w:p w:rsidR="00CB02F7" w:rsidRPr="003912D5" w:rsidRDefault="00BB0609" w:rsidP="00CB02F7">
      <w:pPr>
        <w:jc w:val="center"/>
        <w:rPr>
          <w:b/>
          <w:bCs/>
          <w:caps/>
          <w:lang w:val="fr-CA"/>
        </w:rPr>
      </w:pPr>
      <w:r w:rsidRPr="003912D5">
        <w:rPr>
          <w:b/>
          <w:bCs/>
          <w:caps/>
          <w:lang w:val="fr-CA"/>
        </w:rPr>
        <w:t>PAYS</w:t>
      </w:r>
      <w:r w:rsidR="00CB02F7" w:rsidRPr="003912D5">
        <w:rPr>
          <w:b/>
          <w:bCs/>
          <w:caps/>
          <w:lang w:val="fr-CA"/>
        </w:rPr>
        <w:t>:</w:t>
      </w:r>
      <w:r w:rsidR="00A47DDA" w:rsidRPr="003912D5">
        <w:rPr>
          <w:bCs/>
          <w:iCs/>
          <w:snapToGrid w:val="0"/>
          <w:szCs w:val="28"/>
          <w:lang w:val="fr-CA"/>
        </w:rPr>
        <w:t xml:space="preserve"> </w:t>
      </w:r>
      <w:r w:rsidR="00A47DDA">
        <w:rPr>
          <w:bCs/>
          <w:iCs/>
          <w:snapToGrid w:val="0"/>
          <w:szCs w:val="28"/>
        </w:rPr>
        <w:fldChar w:fldCharType="begin">
          <w:ffData>
            <w:name w:val="Text11"/>
            <w:enabled/>
            <w:calcOnExit w:val="0"/>
            <w:textInput>
              <w:format w:val="FIRST CAPITAL"/>
            </w:textInput>
          </w:ffData>
        </w:fldChar>
      </w:r>
      <w:r w:rsidR="00A47DDA" w:rsidRPr="003912D5">
        <w:rPr>
          <w:bCs/>
          <w:iCs/>
          <w:snapToGrid w:val="0"/>
          <w:szCs w:val="28"/>
          <w:lang w:val="fr-CA"/>
        </w:rPr>
        <w:instrText xml:space="preserve"> FORMTEXT </w:instrText>
      </w:r>
      <w:r w:rsidR="00A47DDA">
        <w:rPr>
          <w:bCs/>
          <w:iCs/>
          <w:snapToGrid w:val="0"/>
          <w:szCs w:val="28"/>
        </w:rPr>
      </w:r>
      <w:r w:rsidR="00A47DDA">
        <w:rPr>
          <w:bCs/>
          <w:iCs/>
          <w:snapToGrid w:val="0"/>
          <w:szCs w:val="28"/>
        </w:rPr>
        <w:fldChar w:fldCharType="separate"/>
      </w:r>
      <w:r w:rsidR="00241F9D" w:rsidRPr="0078791C">
        <w:rPr>
          <w:noProof/>
          <w:lang w:val="fr-FR"/>
        </w:rPr>
        <w:t>MALI</w:t>
      </w:r>
      <w:r w:rsidR="00A47DDA">
        <w:rPr>
          <w:bCs/>
          <w:iCs/>
          <w:snapToGrid w:val="0"/>
          <w:szCs w:val="28"/>
        </w:rPr>
        <w:fldChar w:fldCharType="end"/>
      </w:r>
    </w:p>
    <w:p w:rsidR="00CB02F7" w:rsidRPr="003912D5" w:rsidRDefault="000F647C" w:rsidP="00CB02F7">
      <w:pPr>
        <w:jc w:val="center"/>
        <w:rPr>
          <w:b/>
          <w:bCs/>
          <w:caps/>
          <w:lang w:val="fr-CA"/>
        </w:rPr>
      </w:pPr>
      <w:r w:rsidRPr="003912D5">
        <w:rPr>
          <w:b/>
          <w:bCs/>
          <w:caps/>
          <w:lang w:val="fr-CA"/>
        </w:rPr>
        <w:t>PÉRIODE CONSIDÉRÉE</w:t>
      </w:r>
      <w:r w:rsidR="00F05682" w:rsidRPr="003912D5">
        <w:rPr>
          <w:b/>
          <w:bCs/>
          <w:caps/>
          <w:lang w:val="fr-CA"/>
        </w:rPr>
        <w:t>: 1</w:t>
      </w:r>
      <w:r w:rsidR="002505C2" w:rsidRPr="003912D5">
        <w:rPr>
          <w:b/>
          <w:bCs/>
          <w:caps/>
          <w:vertAlign w:val="superscript"/>
          <w:lang w:val="fr-CA"/>
        </w:rPr>
        <w:t>er</w:t>
      </w:r>
      <w:r w:rsidR="00F05682" w:rsidRPr="003912D5">
        <w:rPr>
          <w:b/>
          <w:bCs/>
          <w:caps/>
          <w:lang w:val="fr-CA"/>
        </w:rPr>
        <w:t xml:space="preserve"> jan</w:t>
      </w:r>
      <w:r w:rsidR="002505C2" w:rsidRPr="003912D5">
        <w:rPr>
          <w:b/>
          <w:bCs/>
          <w:caps/>
          <w:lang w:val="fr-CA"/>
        </w:rPr>
        <w:t>VIER – 31 D</w:t>
      </w:r>
      <w:r w:rsidR="0055222D" w:rsidRPr="003912D5">
        <w:rPr>
          <w:b/>
          <w:bCs/>
          <w:caps/>
          <w:lang w:val="fr-CA"/>
        </w:rPr>
        <w:t>É</w:t>
      </w:r>
      <w:r w:rsidR="002505C2" w:rsidRPr="003912D5">
        <w:rPr>
          <w:b/>
          <w:bCs/>
          <w:caps/>
          <w:lang w:val="fr-CA"/>
        </w:rPr>
        <w:t>cemb</w:t>
      </w:r>
      <w:r w:rsidR="00F05682" w:rsidRPr="003912D5">
        <w:rPr>
          <w:b/>
          <w:bCs/>
          <w:caps/>
          <w:lang w:val="fr-CA"/>
        </w:rPr>
        <w:t>r</w:t>
      </w:r>
      <w:r w:rsidR="002505C2" w:rsidRPr="003912D5">
        <w:rPr>
          <w:b/>
          <w:bCs/>
          <w:caps/>
          <w:lang w:val="fr-CA"/>
        </w:rPr>
        <w:t>e</w:t>
      </w:r>
      <w:r w:rsidR="00F05682" w:rsidRPr="003912D5">
        <w:rPr>
          <w:b/>
          <w:bCs/>
          <w:caps/>
          <w:lang w:val="fr-CA"/>
        </w:rPr>
        <w:t xml:space="preserve"> </w:t>
      </w:r>
      <w:bookmarkStart w:id="0" w:name="_GoBack"/>
      <w:r w:rsidR="00AA79E0">
        <w:rPr>
          <w:b/>
          <w:bCs/>
          <w:caps/>
        </w:rPr>
        <w:fldChar w:fldCharType="begin">
          <w:ffData>
            <w:name w:val="Dropdown3"/>
            <w:enabled/>
            <w:calcOnExit w:val="0"/>
            <w:ddList/>
          </w:ffData>
        </w:fldChar>
      </w:r>
      <w:bookmarkStart w:id="1" w:name="Dropdown3"/>
      <w:r w:rsidR="00AA79E0" w:rsidRPr="00AA79E0">
        <w:rPr>
          <w:b/>
          <w:bCs/>
          <w:caps/>
          <w:lang w:val="fr-FR"/>
        </w:rPr>
        <w:instrText xml:space="preserve"> FORMDROPDOWN </w:instrText>
      </w:r>
      <w:r w:rsidR="006965D4">
        <w:rPr>
          <w:b/>
          <w:bCs/>
          <w:caps/>
        </w:rPr>
      </w:r>
      <w:r w:rsidR="006965D4">
        <w:rPr>
          <w:b/>
          <w:bCs/>
          <w:caps/>
        </w:rPr>
        <w:fldChar w:fldCharType="separate"/>
      </w:r>
      <w:r w:rsidR="00AA79E0">
        <w:rPr>
          <w:b/>
          <w:bCs/>
          <w:caps/>
        </w:rPr>
        <w:fldChar w:fldCharType="end"/>
      </w:r>
      <w:bookmarkEnd w:id="1"/>
      <w:bookmarkEnd w:id="0"/>
    </w:p>
    <w:p w:rsidR="000554F8" w:rsidRPr="003912D5" w:rsidRDefault="000554F8" w:rsidP="00CB02F7">
      <w:pPr>
        <w:jc w:val="center"/>
        <w:rPr>
          <w:b/>
          <w:bCs/>
          <w:caps/>
          <w:lang w:val="fr-CA"/>
        </w:rPr>
      </w:pPr>
    </w:p>
    <w:tbl>
      <w:tblPr>
        <w:tblW w:w="9990" w:type="dxa"/>
        <w:tblInd w:w="-72" w:type="dxa"/>
        <w:tblLayout w:type="fixed"/>
        <w:tblLook w:val="01E0" w:firstRow="1" w:lastRow="1" w:firstColumn="1" w:lastColumn="1" w:noHBand="0" w:noVBand="0"/>
      </w:tblPr>
      <w:tblGrid>
        <w:gridCol w:w="5142"/>
        <w:gridCol w:w="258"/>
        <w:gridCol w:w="4590"/>
      </w:tblGrid>
      <w:tr w:rsidR="00464188" w:rsidRPr="006965D4" w:rsidTr="00464188">
        <w:trPr>
          <w:gridAfter w:val="1"/>
          <w:wAfter w:w="4590" w:type="dxa"/>
          <w:trHeight w:val="206"/>
        </w:trPr>
        <w:tc>
          <w:tcPr>
            <w:tcW w:w="5142" w:type="dxa"/>
            <w:tcBorders>
              <w:top w:val="single" w:sz="4" w:space="0" w:color="auto"/>
              <w:left w:val="single" w:sz="4" w:space="0" w:color="auto"/>
              <w:right w:val="single" w:sz="4" w:space="0" w:color="auto"/>
            </w:tcBorders>
            <w:shd w:val="clear" w:color="auto" w:fill="F3F3F3"/>
            <w:vAlign w:val="center"/>
          </w:tcPr>
          <w:p w:rsidR="00464188" w:rsidRPr="003912D5" w:rsidRDefault="000F647C" w:rsidP="000F647C">
            <w:pPr>
              <w:pStyle w:val="H1"/>
              <w:jc w:val="center"/>
              <w:rPr>
                <w:rFonts w:cs="Times New Roman"/>
                <w:lang w:val="fr-CA"/>
              </w:rPr>
            </w:pPr>
            <w:r w:rsidRPr="003912D5">
              <w:rPr>
                <w:rFonts w:cs="Times New Roman"/>
                <w:lang w:val="fr-CA"/>
              </w:rPr>
              <w:t xml:space="preserve">Intitulé du </w:t>
            </w:r>
            <w:r w:rsidR="00464188" w:rsidRPr="003912D5">
              <w:rPr>
                <w:rFonts w:cs="Times New Roman"/>
                <w:lang w:val="fr-CA"/>
              </w:rPr>
              <w:t>Programme &amp; Num</w:t>
            </w:r>
            <w:r w:rsidRPr="003912D5">
              <w:rPr>
                <w:rFonts w:cs="Times New Roman"/>
                <w:lang w:val="fr-CA"/>
              </w:rPr>
              <w:t>éro du Projet</w:t>
            </w:r>
          </w:p>
        </w:tc>
        <w:tc>
          <w:tcPr>
            <w:tcW w:w="258" w:type="dxa"/>
            <w:vMerge w:val="restart"/>
            <w:tcBorders>
              <w:left w:val="single" w:sz="4" w:space="0" w:color="auto"/>
            </w:tcBorders>
            <w:vAlign w:val="center"/>
          </w:tcPr>
          <w:p w:rsidR="00464188" w:rsidRPr="003912D5" w:rsidRDefault="00464188" w:rsidP="009D0838">
            <w:pPr>
              <w:jc w:val="center"/>
              <w:rPr>
                <w:lang w:val="fr-CA"/>
              </w:rPr>
            </w:pPr>
          </w:p>
        </w:tc>
      </w:tr>
      <w:tr w:rsidR="00CB02F7" w:rsidRPr="006965D4" w:rsidTr="00464188">
        <w:trPr>
          <w:trHeight w:val="947"/>
        </w:trPr>
        <w:tc>
          <w:tcPr>
            <w:tcW w:w="5142" w:type="dxa"/>
            <w:tcBorders>
              <w:left w:val="single" w:sz="4" w:space="0" w:color="auto"/>
              <w:bottom w:val="single" w:sz="4" w:space="0" w:color="auto"/>
              <w:right w:val="single" w:sz="4" w:space="0" w:color="auto"/>
            </w:tcBorders>
          </w:tcPr>
          <w:p w:rsidR="00CB02F7" w:rsidRPr="003912D5" w:rsidRDefault="002505C2" w:rsidP="00B74CE9">
            <w:pPr>
              <w:pStyle w:val="BodyText"/>
              <w:rPr>
                <w:lang w:val="fr-CA"/>
              </w:rPr>
            </w:pPr>
            <w:r w:rsidRPr="003912D5">
              <w:rPr>
                <w:rFonts w:ascii="Times New Roman" w:hAnsi="Times New Roman"/>
                <w:bCs/>
                <w:iCs/>
                <w:snapToGrid w:val="0"/>
                <w:szCs w:val="28"/>
                <w:lang w:val="fr-CA"/>
              </w:rPr>
              <w:t>Intitul</w:t>
            </w:r>
            <w:r w:rsidR="0055222D" w:rsidRPr="003912D5">
              <w:rPr>
                <w:rFonts w:ascii="Times New Roman" w:hAnsi="Times New Roman"/>
                <w:bCs/>
                <w:iCs/>
                <w:snapToGrid w:val="0"/>
                <w:szCs w:val="28"/>
                <w:lang w:val="fr-CA"/>
              </w:rPr>
              <w:t>é</w:t>
            </w:r>
            <w:r w:rsidR="00CB02F7" w:rsidRPr="003912D5">
              <w:rPr>
                <w:rFonts w:ascii="Times New Roman" w:hAnsi="Times New Roman"/>
                <w:bCs/>
                <w:iCs/>
                <w:snapToGrid w:val="0"/>
                <w:szCs w:val="28"/>
                <w:lang w:val="fr-CA"/>
              </w:rPr>
              <w:t xml:space="preserve"> </w:t>
            </w:r>
            <w:r w:rsidR="0055222D" w:rsidRPr="003912D5">
              <w:rPr>
                <w:rFonts w:ascii="Times New Roman" w:hAnsi="Times New Roman"/>
                <w:bCs/>
                <w:iCs/>
                <w:snapToGrid w:val="0"/>
                <w:szCs w:val="28"/>
                <w:lang w:val="fr-CA"/>
              </w:rPr>
              <w:t xml:space="preserve">du </w:t>
            </w:r>
            <w:r w:rsidR="000F647C" w:rsidRPr="003912D5">
              <w:rPr>
                <w:rFonts w:ascii="Times New Roman" w:hAnsi="Times New Roman"/>
                <w:bCs/>
                <w:iCs/>
                <w:snapToGrid w:val="0"/>
                <w:szCs w:val="28"/>
                <w:lang w:val="fr-CA"/>
              </w:rPr>
              <w:t>P</w:t>
            </w:r>
            <w:r w:rsidR="0055222D" w:rsidRPr="003912D5">
              <w:rPr>
                <w:rFonts w:ascii="Times New Roman" w:hAnsi="Times New Roman"/>
                <w:bCs/>
                <w:iCs/>
                <w:snapToGrid w:val="0"/>
                <w:szCs w:val="28"/>
                <w:lang w:val="fr-CA"/>
              </w:rPr>
              <w:t>rogramme</w:t>
            </w:r>
            <w:r w:rsidR="00CB02F7" w:rsidRPr="003912D5">
              <w:rPr>
                <w:rFonts w:ascii="Times New Roman" w:hAnsi="Times New Roman"/>
                <w:bCs/>
                <w:iCs/>
                <w:snapToGrid w:val="0"/>
                <w:szCs w:val="28"/>
                <w:lang w:val="fr-CA"/>
              </w:rPr>
              <w:t>:</w:t>
            </w:r>
            <w:r w:rsidR="008A3181" w:rsidRPr="003912D5">
              <w:rPr>
                <w:rFonts w:ascii="Times New Roman" w:hAnsi="Times New Roman"/>
                <w:bCs/>
                <w:iCs/>
                <w:snapToGrid w:val="0"/>
                <w:szCs w:val="28"/>
                <w:lang w:val="fr-CA"/>
              </w:rPr>
              <w:t xml:space="preserve">  </w:t>
            </w:r>
            <w:r w:rsidR="008A3181">
              <w:rPr>
                <w:rFonts w:ascii="Times New Roman" w:hAnsi="Times New Roman"/>
                <w:bCs/>
                <w:iCs/>
                <w:snapToGrid w:val="0"/>
                <w:szCs w:val="28"/>
              </w:rPr>
              <w:fldChar w:fldCharType="begin">
                <w:ffData>
                  <w:name w:val="Text11"/>
                  <w:enabled/>
                  <w:calcOnExit w:val="0"/>
                  <w:textInput>
                    <w:format w:val="FIRST CAPITAL"/>
                  </w:textInput>
                </w:ffData>
              </w:fldChar>
            </w:r>
            <w:bookmarkStart w:id="2" w:name="Text11"/>
            <w:r w:rsidR="008A3181" w:rsidRPr="003912D5">
              <w:rPr>
                <w:rFonts w:ascii="Times New Roman" w:hAnsi="Times New Roman"/>
                <w:bCs/>
                <w:iCs/>
                <w:snapToGrid w:val="0"/>
                <w:szCs w:val="28"/>
                <w:lang w:val="fr-CA"/>
              </w:rPr>
              <w:instrText xml:space="preserve"> FORMTEXT </w:instrText>
            </w:r>
            <w:r w:rsidR="008A3181">
              <w:rPr>
                <w:rFonts w:ascii="Times New Roman" w:hAnsi="Times New Roman"/>
                <w:bCs/>
                <w:iCs/>
                <w:snapToGrid w:val="0"/>
                <w:szCs w:val="28"/>
              </w:rPr>
            </w:r>
            <w:r w:rsidR="008A3181">
              <w:rPr>
                <w:rFonts w:ascii="Times New Roman" w:hAnsi="Times New Roman"/>
                <w:bCs/>
                <w:iCs/>
                <w:snapToGrid w:val="0"/>
                <w:szCs w:val="28"/>
              </w:rPr>
              <w:fldChar w:fldCharType="separate"/>
            </w:r>
            <w:r w:rsidR="00711021" w:rsidRPr="00711021">
              <w:rPr>
                <w:noProof/>
                <w:lang w:val="fr-FR"/>
              </w:rPr>
              <w:t>PROJET DE L’EDUCATION POUR LA CONSOLIDATION DE LA PAIX AU NORD DU MALI</w:t>
            </w:r>
            <w:r w:rsidR="008A3181">
              <w:rPr>
                <w:rFonts w:ascii="Times New Roman" w:hAnsi="Times New Roman"/>
                <w:bCs/>
                <w:iCs/>
                <w:snapToGrid w:val="0"/>
                <w:szCs w:val="28"/>
              </w:rPr>
              <w:fldChar w:fldCharType="end"/>
            </w:r>
            <w:bookmarkEnd w:id="2"/>
          </w:p>
          <w:p w:rsidR="00CB02F7" w:rsidRPr="003912D5" w:rsidRDefault="0055222D" w:rsidP="00AD73D3">
            <w:pPr>
              <w:pStyle w:val="BodyText"/>
              <w:rPr>
                <w:lang w:val="fr-CA"/>
              </w:rPr>
            </w:pPr>
            <w:r w:rsidRPr="003912D5">
              <w:rPr>
                <w:rFonts w:ascii="Times New Roman" w:hAnsi="Times New Roman"/>
                <w:bCs/>
                <w:iCs/>
                <w:snapToGrid w:val="0"/>
                <w:szCs w:val="28"/>
                <w:lang w:val="fr-CA"/>
              </w:rPr>
              <w:t xml:space="preserve">Numéro du </w:t>
            </w:r>
            <w:r w:rsidR="000F647C" w:rsidRPr="003912D5">
              <w:rPr>
                <w:rFonts w:ascii="Times New Roman" w:hAnsi="Times New Roman"/>
                <w:bCs/>
                <w:iCs/>
                <w:snapToGrid w:val="0"/>
                <w:szCs w:val="28"/>
                <w:lang w:val="fr-CA"/>
              </w:rPr>
              <w:t>P</w:t>
            </w:r>
            <w:r w:rsidR="00CB02F7" w:rsidRPr="003912D5">
              <w:rPr>
                <w:rFonts w:ascii="Times New Roman" w:hAnsi="Times New Roman"/>
                <w:bCs/>
                <w:iCs/>
                <w:snapToGrid w:val="0"/>
                <w:szCs w:val="28"/>
                <w:lang w:val="fr-CA"/>
              </w:rPr>
              <w:t xml:space="preserve">rogramme </w:t>
            </w:r>
            <w:r w:rsidR="00CB02F7" w:rsidRPr="003912D5">
              <w:rPr>
                <w:rFonts w:ascii="Times New Roman" w:hAnsi="Times New Roman" w:cs="Times New Roman"/>
                <w:bCs/>
                <w:i/>
                <w:iCs/>
                <w:snapToGrid w:val="0"/>
                <w:sz w:val="18"/>
                <w:szCs w:val="18"/>
                <w:lang w:val="fr-CA"/>
              </w:rPr>
              <w:t>(</w:t>
            </w:r>
            <w:r w:rsidRPr="003912D5">
              <w:rPr>
                <w:rFonts w:ascii="Times New Roman" w:hAnsi="Times New Roman" w:cs="Times New Roman"/>
                <w:bCs/>
                <w:i/>
                <w:iCs/>
                <w:snapToGrid w:val="0"/>
                <w:sz w:val="18"/>
                <w:szCs w:val="18"/>
                <w:lang w:val="fr-CA"/>
              </w:rPr>
              <w:t>le cas échéant</w:t>
            </w:r>
            <w:r w:rsidR="00CB02F7" w:rsidRPr="003912D5">
              <w:rPr>
                <w:rFonts w:ascii="Times New Roman" w:hAnsi="Times New Roman" w:cs="Times New Roman"/>
                <w:bCs/>
                <w:i/>
                <w:iCs/>
                <w:snapToGrid w:val="0"/>
                <w:sz w:val="18"/>
                <w:szCs w:val="18"/>
                <w:lang w:val="fr-CA"/>
              </w:rPr>
              <w:t xml:space="preserve">) </w:t>
            </w:r>
            <w:r w:rsidR="008A3181">
              <w:rPr>
                <w:rFonts w:ascii="Times New Roman" w:hAnsi="Times New Roman" w:cs="Times New Roman"/>
                <w:bCs/>
                <w:i/>
                <w:iCs/>
                <w:snapToGrid w:val="0"/>
                <w:sz w:val="18"/>
                <w:szCs w:val="18"/>
                <w:lang w:val="en-GB"/>
              </w:rPr>
              <w:fldChar w:fldCharType="begin">
                <w:ffData>
                  <w:name w:val="Text12"/>
                  <w:enabled/>
                  <w:calcOnExit w:val="0"/>
                  <w:textInput/>
                </w:ffData>
              </w:fldChar>
            </w:r>
            <w:bookmarkStart w:id="3" w:name="Text12"/>
            <w:r w:rsidR="008A3181" w:rsidRPr="003912D5">
              <w:rPr>
                <w:rFonts w:ascii="Times New Roman" w:hAnsi="Times New Roman" w:cs="Times New Roman"/>
                <w:bCs/>
                <w:i/>
                <w:iCs/>
                <w:snapToGrid w:val="0"/>
                <w:sz w:val="18"/>
                <w:szCs w:val="18"/>
                <w:lang w:val="fr-CA"/>
              </w:rPr>
              <w:instrText xml:space="preserve"> FORMTEXT </w:instrText>
            </w:r>
            <w:r w:rsidR="008A3181">
              <w:rPr>
                <w:rFonts w:ascii="Times New Roman" w:hAnsi="Times New Roman" w:cs="Times New Roman"/>
                <w:bCs/>
                <w:i/>
                <w:iCs/>
                <w:snapToGrid w:val="0"/>
                <w:sz w:val="18"/>
                <w:szCs w:val="18"/>
                <w:lang w:val="en-GB"/>
              </w:rPr>
            </w:r>
            <w:r w:rsidR="008A3181">
              <w:rPr>
                <w:rFonts w:ascii="Times New Roman" w:hAnsi="Times New Roman" w:cs="Times New Roman"/>
                <w:bCs/>
                <w:i/>
                <w:iCs/>
                <w:snapToGrid w:val="0"/>
                <w:sz w:val="18"/>
                <w:szCs w:val="18"/>
                <w:lang w:val="en-GB"/>
              </w:rPr>
              <w:fldChar w:fldCharType="separate"/>
            </w:r>
            <w:r w:rsidR="00834636" w:rsidRPr="00834636">
              <w:rPr>
                <w:noProof/>
                <w:lang w:val="fr-FR"/>
              </w:rPr>
              <w:t>PBF/IRF/101</w:t>
            </w:r>
            <w:r w:rsidR="008A3181">
              <w:rPr>
                <w:rFonts w:ascii="Times New Roman" w:hAnsi="Times New Roman" w:cs="Times New Roman"/>
                <w:bCs/>
                <w:i/>
                <w:iCs/>
                <w:snapToGrid w:val="0"/>
                <w:sz w:val="18"/>
                <w:szCs w:val="18"/>
                <w:lang w:val="en-GB"/>
              </w:rPr>
              <w:fldChar w:fldCharType="end"/>
            </w:r>
            <w:bookmarkEnd w:id="3"/>
          </w:p>
          <w:p w:rsidR="00CB02F7" w:rsidRPr="003912D5" w:rsidRDefault="0055222D" w:rsidP="0055222D">
            <w:pPr>
              <w:pStyle w:val="BodyText"/>
              <w:rPr>
                <w:lang w:val="fr-CA"/>
              </w:rPr>
            </w:pPr>
            <w:r w:rsidRPr="003912D5">
              <w:rPr>
                <w:rFonts w:ascii="Times New Roman" w:hAnsi="Times New Roman"/>
                <w:bCs/>
                <w:iCs/>
                <w:snapToGrid w:val="0"/>
                <w:szCs w:val="28"/>
                <w:lang w:val="fr-CA"/>
              </w:rPr>
              <w:t xml:space="preserve">Numéro de </w:t>
            </w:r>
            <w:r w:rsidR="000F647C" w:rsidRPr="003912D5">
              <w:rPr>
                <w:rFonts w:ascii="Times New Roman" w:hAnsi="Times New Roman"/>
                <w:bCs/>
                <w:iCs/>
                <w:snapToGrid w:val="0"/>
                <w:szCs w:val="28"/>
                <w:lang w:val="fr-CA"/>
              </w:rPr>
              <w:t>réfé</w:t>
            </w:r>
            <w:r w:rsidRPr="003912D5">
              <w:rPr>
                <w:rFonts w:ascii="Times New Roman" w:hAnsi="Times New Roman"/>
                <w:bCs/>
                <w:iCs/>
                <w:snapToGrid w:val="0"/>
                <w:szCs w:val="28"/>
                <w:lang w:val="fr-CA"/>
              </w:rPr>
              <w:t xml:space="preserve">rence du projet au </w:t>
            </w:r>
            <w:r w:rsidR="00CB02F7" w:rsidRPr="003912D5">
              <w:rPr>
                <w:rFonts w:ascii="Times New Roman" w:hAnsi="Times New Roman"/>
                <w:bCs/>
                <w:iCs/>
                <w:snapToGrid w:val="0"/>
                <w:szCs w:val="28"/>
                <w:lang w:val="fr-CA"/>
              </w:rPr>
              <w:t>MPTF</w:t>
            </w:r>
            <w:r w:rsidRPr="003912D5">
              <w:rPr>
                <w:rFonts w:ascii="Times New Roman" w:hAnsi="Times New Roman"/>
                <w:bCs/>
                <w:iCs/>
                <w:snapToGrid w:val="0"/>
                <w:szCs w:val="28"/>
                <w:lang w:val="fr-CA"/>
              </w:rPr>
              <w:t xml:space="preserve"> (Bureau des Fonds d’affectation </w:t>
            </w:r>
            <w:r w:rsidR="000F647C" w:rsidRPr="003912D5">
              <w:rPr>
                <w:rFonts w:ascii="Times New Roman" w:hAnsi="Times New Roman"/>
                <w:bCs/>
                <w:iCs/>
                <w:snapToGrid w:val="0"/>
                <w:szCs w:val="28"/>
                <w:lang w:val="fr-CA"/>
              </w:rPr>
              <w:t>spé</w:t>
            </w:r>
            <w:r w:rsidRPr="003912D5">
              <w:rPr>
                <w:rFonts w:ascii="Times New Roman" w:hAnsi="Times New Roman"/>
                <w:bCs/>
                <w:iCs/>
                <w:snapToGrid w:val="0"/>
                <w:szCs w:val="28"/>
                <w:lang w:val="fr-CA"/>
              </w:rPr>
              <w:t>cial</w:t>
            </w:r>
            <w:r w:rsidR="000F647C" w:rsidRPr="003912D5">
              <w:rPr>
                <w:rFonts w:ascii="Times New Roman" w:hAnsi="Times New Roman"/>
                <w:bCs/>
                <w:iCs/>
                <w:snapToGrid w:val="0"/>
                <w:szCs w:val="28"/>
                <w:lang w:val="fr-CA"/>
              </w:rPr>
              <w:t>e</w:t>
            </w:r>
            <w:r w:rsidRPr="003912D5">
              <w:rPr>
                <w:rFonts w:ascii="Times New Roman" w:hAnsi="Times New Roman"/>
                <w:bCs/>
                <w:iCs/>
                <w:snapToGrid w:val="0"/>
                <w:szCs w:val="28"/>
                <w:lang w:val="fr-CA"/>
              </w:rPr>
              <w:t xml:space="preserve"> pluripartenaires)</w:t>
            </w:r>
            <w:r w:rsidR="00CB02F7" w:rsidRPr="003912D5">
              <w:rPr>
                <w:rFonts w:ascii="Times New Roman" w:hAnsi="Times New Roman"/>
                <w:bCs/>
                <w:iCs/>
                <w:snapToGrid w:val="0"/>
                <w:szCs w:val="28"/>
                <w:lang w:val="fr-CA"/>
              </w:rPr>
              <w:t>:</w:t>
            </w:r>
            <w:r w:rsidR="00CB02F7">
              <w:rPr>
                <w:rStyle w:val="FootnoteReference"/>
                <w:rFonts w:ascii="Times New Roman" w:hAnsi="Times New Roman"/>
                <w:bCs/>
                <w:iCs/>
                <w:snapToGrid w:val="0"/>
                <w:szCs w:val="28"/>
              </w:rPr>
              <w:footnoteReference w:id="1"/>
            </w:r>
            <w:r w:rsidR="00CB02F7" w:rsidRPr="003912D5">
              <w:rPr>
                <w:rFonts w:ascii="Times New Roman" w:hAnsi="Times New Roman"/>
                <w:i/>
                <w:lang w:val="fr-CA"/>
              </w:rPr>
              <w:t xml:space="preserve"> </w:t>
            </w:r>
            <w:r w:rsidR="008A3181">
              <w:rPr>
                <w:rFonts w:ascii="Times New Roman" w:hAnsi="Times New Roman"/>
                <w:i/>
              </w:rPr>
              <w:fldChar w:fldCharType="begin">
                <w:ffData>
                  <w:name w:val="Text13"/>
                  <w:enabled/>
                  <w:calcOnExit w:val="0"/>
                  <w:textInput/>
                </w:ffData>
              </w:fldChar>
            </w:r>
            <w:bookmarkStart w:id="4" w:name="Text13"/>
            <w:r w:rsidR="008A3181" w:rsidRPr="003912D5">
              <w:rPr>
                <w:rFonts w:ascii="Times New Roman" w:hAnsi="Times New Roman"/>
                <w:i/>
                <w:lang w:val="fr-CA"/>
              </w:rPr>
              <w:instrText xml:space="preserve"> FORMTEXT </w:instrText>
            </w:r>
            <w:r w:rsidR="008A3181">
              <w:rPr>
                <w:rFonts w:ascii="Times New Roman" w:hAnsi="Times New Roman"/>
                <w:i/>
              </w:rPr>
            </w:r>
            <w:r w:rsidR="008A3181">
              <w:rPr>
                <w:rFonts w:ascii="Times New Roman" w:hAnsi="Times New Roman"/>
                <w:i/>
              </w:rPr>
              <w:fldChar w:fldCharType="separate"/>
            </w:r>
            <w:r w:rsidR="0021550A" w:rsidRPr="003912D5">
              <w:rPr>
                <w:noProof/>
                <w:lang w:val="fr-CA"/>
              </w:rPr>
              <w:t xml:space="preserve"> </w:t>
            </w:r>
            <w:r w:rsidR="00E57286" w:rsidRPr="00E57286">
              <w:rPr>
                <w:noProof/>
                <w:lang w:val="fr-CA"/>
              </w:rPr>
              <w:t>PBF/IRF/101 (93159)</w:t>
            </w:r>
            <w:r w:rsidR="008A3181">
              <w:rPr>
                <w:rFonts w:ascii="Times New Roman" w:hAnsi="Times New Roman"/>
                <w:i/>
              </w:rPr>
              <w:fldChar w:fldCharType="end"/>
            </w:r>
            <w:bookmarkEnd w:id="4"/>
          </w:p>
        </w:tc>
        <w:tc>
          <w:tcPr>
            <w:tcW w:w="258" w:type="dxa"/>
            <w:vMerge/>
            <w:tcBorders>
              <w:left w:val="single" w:sz="4" w:space="0" w:color="auto"/>
            </w:tcBorders>
          </w:tcPr>
          <w:p w:rsidR="00CB02F7" w:rsidRPr="003912D5" w:rsidRDefault="00CB02F7" w:rsidP="009D0838">
            <w:pPr>
              <w:pStyle w:val="BodyText"/>
              <w:rPr>
                <w:rFonts w:ascii="Times New Roman" w:hAnsi="Times New Roman"/>
                <w:lang w:val="fr-CA"/>
              </w:rPr>
            </w:pPr>
          </w:p>
        </w:tc>
        <w:tc>
          <w:tcPr>
            <w:tcW w:w="4590" w:type="dxa"/>
          </w:tcPr>
          <w:p w:rsidR="000554F8" w:rsidRPr="003912D5" w:rsidRDefault="000554F8" w:rsidP="00464188">
            <w:pPr>
              <w:pStyle w:val="BodyText"/>
              <w:rPr>
                <w:rFonts w:ascii="Times New Roman" w:hAnsi="Times New Roman"/>
                <w:sz w:val="24"/>
                <w:lang w:val="fr-CA"/>
              </w:rPr>
            </w:pPr>
          </w:p>
        </w:tc>
      </w:tr>
    </w:tbl>
    <w:p w:rsidR="00CB02F7" w:rsidRPr="003912D5" w:rsidRDefault="00CB02F7" w:rsidP="00CB02F7">
      <w:pPr>
        <w:jc w:val="center"/>
        <w:rPr>
          <w:b/>
          <w:bCs/>
          <w:caps/>
          <w:sz w:val="20"/>
          <w:lang w:val="fr-CA"/>
        </w:rPr>
      </w:pPr>
    </w:p>
    <w:tbl>
      <w:tblPr>
        <w:tblW w:w="9990" w:type="dxa"/>
        <w:tblInd w:w="-72" w:type="dxa"/>
        <w:tblLayout w:type="fixed"/>
        <w:tblLook w:val="01E0" w:firstRow="1" w:lastRow="1" w:firstColumn="1" w:lastColumn="1" w:noHBand="0" w:noVBand="0"/>
      </w:tblPr>
      <w:tblGrid>
        <w:gridCol w:w="5142"/>
        <w:gridCol w:w="258"/>
        <w:gridCol w:w="4590"/>
      </w:tblGrid>
      <w:tr w:rsidR="00CB02F7" w:rsidRPr="00947685" w:rsidTr="00272A58">
        <w:trPr>
          <w:trHeight w:val="206"/>
        </w:trPr>
        <w:tc>
          <w:tcPr>
            <w:tcW w:w="5142" w:type="dxa"/>
            <w:tcBorders>
              <w:top w:val="single" w:sz="4" w:space="0" w:color="auto"/>
              <w:left w:val="single" w:sz="4" w:space="0" w:color="auto"/>
              <w:right w:val="single" w:sz="4" w:space="0" w:color="auto"/>
            </w:tcBorders>
            <w:shd w:val="clear" w:color="auto" w:fill="F3F3F3"/>
            <w:vAlign w:val="center"/>
          </w:tcPr>
          <w:p w:rsidR="00CB02F7" w:rsidRPr="00947685" w:rsidRDefault="005F1FF2" w:rsidP="009D0838">
            <w:pPr>
              <w:pStyle w:val="H1"/>
              <w:jc w:val="center"/>
              <w:rPr>
                <w:rFonts w:cs="Times New Roman"/>
              </w:rPr>
            </w:pPr>
            <w:r>
              <w:rPr>
                <w:rFonts w:cs="Times New Roman"/>
              </w:rPr>
              <w:t>Entités</w:t>
            </w:r>
            <w:r w:rsidR="00007818">
              <w:rPr>
                <w:rFonts w:cs="Times New Roman"/>
              </w:rPr>
              <w:t xml:space="preserve"> participantes</w:t>
            </w:r>
            <w:r>
              <w:rPr>
                <w:rFonts w:cs="Times New Roman"/>
              </w:rPr>
              <w:t xml:space="preserve"> de l’ONU</w:t>
            </w:r>
          </w:p>
        </w:tc>
        <w:tc>
          <w:tcPr>
            <w:tcW w:w="258" w:type="dxa"/>
            <w:vMerge w:val="restart"/>
            <w:tcBorders>
              <w:left w:val="single" w:sz="4" w:space="0" w:color="auto"/>
              <w:right w:val="single" w:sz="4" w:space="0" w:color="auto"/>
            </w:tcBorders>
            <w:vAlign w:val="center"/>
          </w:tcPr>
          <w:p w:rsidR="00CB02F7" w:rsidRPr="00947685" w:rsidRDefault="00CB02F7" w:rsidP="009D0838">
            <w:pPr>
              <w:jc w:val="center"/>
            </w:pPr>
          </w:p>
        </w:tc>
        <w:tc>
          <w:tcPr>
            <w:tcW w:w="4590" w:type="dxa"/>
            <w:tcBorders>
              <w:top w:val="single" w:sz="4" w:space="0" w:color="auto"/>
              <w:left w:val="single" w:sz="4" w:space="0" w:color="auto"/>
              <w:right w:val="single" w:sz="4" w:space="0" w:color="auto"/>
            </w:tcBorders>
            <w:shd w:val="clear" w:color="auto" w:fill="F3F3F3"/>
            <w:vAlign w:val="center"/>
          </w:tcPr>
          <w:p w:rsidR="00CB02F7" w:rsidRPr="00947685" w:rsidRDefault="000F647C" w:rsidP="009D0838">
            <w:pPr>
              <w:pStyle w:val="H1"/>
              <w:jc w:val="center"/>
              <w:rPr>
                <w:rFonts w:cs="Times New Roman"/>
                <w:sz w:val="20"/>
              </w:rPr>
            </w:pPr>
            <w:r>
              <w:rPr>
                <w:rFonts w:cs="Times New Roman"/>
              </w:rPr>
              <w:t>Partenaires d’exécution</w:t>
            </w:r>
          </w:p>
        </w:tc>
      </w:tr>
      <w:tr w:rsidR="00CB02F7" w:rsidRPr="006965D4" w:rsidTr="00272A58">
        <w:trPr>
          <w:trHeight w:val="495"/>
        </w:trPr>
        <w:tc>
          <w:tcPr>
            <w:tcW w:w="5142" w:type="dxa"/>
            <w:tcBorders>
              <w:left w:val="single" w:sz="4" w:space="0" w:color="auto"/>
              <w:bottom w:val="single" w:sz="4" w:space="0" w:color="auto"/>
              <w:right w:val="single" w:sz="4" w:space="0" w:color="auto"/>
            </w:tcBorders>
          </w:tcPr>
          <w:p w:rsidR="0021550A" w:rsidRPr="006F1846" w:rsidRDefault="008A3181" w:rsidP="00AD73D3">
            <w:pPr>
              <w:pStyle w:val="BodyText"/>
              <w:rPr>
                <w:noProof/>
                <w:lang w:val="fr-FR"/>
              </w:rPr>
            </w:pPr>
            <w:r w:rsidRPr="003912D5">
              <w:rPr>
                <w:rFonts w:ascii="Times New Roman" w:hAnsi="Times New Roman"/>
                <w:lang w:val="fr-CA"/>
              </w:rPr>
              <w:t>List</w:t>
            </w:r>
            <w:r w:rsidR="000F647C" w:rsidRPr="003912D5">
              <w:rPr>
                <w:rFonts w:ascii="Times New Roman" w:hAnsi="Times New Roman"/>
                <w:lang w:val="fr-CA"/>
              </w:rPr>
              <w:t>e des</w:t>
            </w:r>
            <w:r w:rsidRPr="003912D5">
              <w:rPr>
                <w:rFonts w:ascii="Times New Roman" w:hAnsi="Times New Roman"/>
                <w:lang w:val="fr-CA"/>
              </w:rPr>
              <w:t xml:space="preserve"> </w:t>
            </w:r>
            <w:r w:rsidR="00CE649F">
              <w:rPr>
                <w:rFonts w:ascii="Times New Roman" w:hAnsi="Times New Roman"/>
                <w:lang w:val="fr-CA"/>
              </w:rPr>
              <w:t>entit</w:t>
            </w:r>
            <w:r w:rsidR="00CE649F" w:rsidRPr="003912D5">
              <w:rPr>
                <w:rFonts w:ascii="Times New Roman" w:hAnsi="Times New Roman"/>
                <w:bCs/>
                <w:iCs/>
                <w:snapToGrid w:val="0"/>
                <w:szCs w:val="28"/>
                <w:lang w:val="fr-CA"/>
              </w:rPr>
              <w:t>é</w:t>
            </w:r>
            <w:r w:rsidR="00CE649F">
              <w:rPr>
                <w:rFonts w:ascii="Times New Roman" w:hAnsi="Times New Roman"/>
                <w:lang w:val="fr-CA"/>
              </w:rPr>
              <w:t>s</w:t>
            </w:r>
            <w:r w:rsidR="00CB02F7" w:rsidRPr="003912D5">
              <w:rPr>
                <w:rFonts w:ascii="Times New Roman" w:hAnsi="Times New Roman"/>
                <w:lang w:val="fr-CA"/>
              </w:rPr>
              <w:t xml:space="preserve"> </w:t>
            </w:r>
            <w:r w:rsidR="000F647C" w:rsidRPr="003912D5">
              <w:rPr>
                <w:rFonts w:ascii="Times New Roman" w:hAnsi="Times New Roman"/>
                <w:lang w:val="fr-CA"/>
              </w:rPr>
              <w:t xml:space="preserve">ayant perçu des fonds directement du </w:t>
            </w:r>
            <w:r w:rsidR="00CB02F7" w:rsidRPr="003912D5">
              <w:rPr>
                <w:rFonts w:ascii="Times New Roman" w:hAnsi="Times New Roman"/>
                <w:lang w:val="fr-CA"/>
              </w:rPr>
              <w:t>MPTF</w:t>
            </w:r>
            <w:r w:rsidR="000F647C" w:rsidRPr="003912D5">
              <w:rPr>
                <w:rFonts w:ascii="Times New Roman" w:hAnsi="Times New Roman"/>
                <w:lang w:val="fr-CA"/>
              </w:rPr>
              <w:t xml:space="preserve"> dans le cadre du</w:t>
            </w:r>
            <w:r w:rsidR="00CB02F7" w:rsidRPr="003912D5">
              <w:rPr>
                <w:rFonts w:ascii="Times New Roman" w:hAnsi="Times New Roman"/>
                <w:lang w:val="fr-CA"/>
              </w:rPr>
              <w:t xml:space="preserve"> </w:t>
            </w:r>
            <w:r w:rsidR="00D44D0E">
              <w:rPr>
                <w:rFonts w:ascii="Times New Roman" w:hAnsi="Times New Roman"/>
                <w:lang w:val="fr-CA"/>
              </w:rPr>
              <w:t>P</w:t>
            </w:r>
            <w:r w:rsidR="00CB02F7" w:rsidRPr="003912D5">
              <w:rPr>
                <w:rFonts w:ascii="Times New Roman" w:hAnsi="Times New Roman"/>
                <w:lang w:val="fr-CA"/>
              </w:rPr>
              <w:t>rogramme</w:t>
            </w:r>
            <w:r w:rsidRPr="003912D5">
              <w:rPr>
                <w:rFonts w:ascii="Times New Roman" w:hAnsi="Times New Roman"/>
                <w:lang w:val="fr-CA"/>
              </w:rPr>
              <w:t xml:space="preserve">: </w:t>
            </w:r>
            <w:r>
              <w:rPr>
                <w:rFonts w:ascii="Times New Roman" w:hAnsi="Times New Roman"/>
              </w:rPr>
              <w:fldChar w:fldCharType="begin">
                <w:ffData>
                  <w:name w:val="Text14"/>
                  <w:enabled/>
                  <w:calcOnExit w:val="0"/>
                  <w:textInput/>
                </w:ffData>
              </w:fldChar>
            </w:r>
            <w:bookmarkStart w:id="5" w:name="Text14"/>
            <w:r w:rsidRPr="003912D5">
              <w:rPr>
                <w:rFonts w:ascii="Times New Roman" w:hAnsi="Times New Roman"/>
                <w:lang w:val="fr-CA"/>
              </w:rPr>
              <w:instrText xml:space="preserve"> FORMTEXT </w:instrText>
            </w:r>
            <w:r>
              <w:rPr>
                <w:rFonts w:ascii="Times New Roman" w:hAnsi="Times New Roman"/>
              </w:rPr>
            </w:r>
            <w:r>
              <w:rPr>
                <w:rFonts w:ascii="Times New Roman" w:hAnsi="Times New Roman"/>
              </w:rPr>
              <w:fldChar w:fldCharType="separate"/>
            </w:r>
            <w:r w:rsidR="0021550A" w:rsidRPr="003912D5">
              <w:rPr>
                <w:noProof/>
                <w:lang w:val="fr-CA"/>
              </w:rPr>
              <w:t xml:space="preserve"> </w:t>
            </w:r>
            <w:r w:rsidR="006F1846" w:rsidRPr="006F1846">
              <w:rPr>
                <w:noProof/>
                <w:lang w:val="fr-FR"/>
              </w:rPr>
              <w:t>UNICEF</w:t>
            </w:r>
          </w:p>
          <w:p w:rsidR="00CB02F7" w:rsidRPr="003912D5" w:rsidRDefault="008A3181" w:rsidP="008A3181">
            <w:pPr>
              <w:pStyle w:val="BodyText"/>
              <w:rPr>
                <w:rFonts w:ascii="Times New Roman" w:hAnsi="Times New Roman"/>
                <w:lang w:val="fr-CA"/>
              </w:rPr>
            </w:pPr>
            <w:r>
              <w:rPr>
                <w:rFonts w:ascii="Times New Roman" w:hAnsi="Times New Roman"/>
              </w:rPr>
              <w:fldChar w:fldCharType="end"/>
            </w:r>
            <w:bookmarkEnd w:id="5"/>
          </w:p>
          <w:p w:rsidR="00CB02F7" w:rsidRPr="003912D5" w:rsidRDefault="00CB02F7" w:rsidP="009D0838">
            <w:pPr>
              <w:pStyle w:val="BodyText"/>
              <w:rPr>
                <w:rFonts w:ascii="Times New Roman" w:hAnsi="Times New Roman"/>
                <w:i/>
                <w:sz w:val="24"/>
                <w:lang w:val="fr-CA"/>
              </w:rPr>
            </w:pPr>
          </w:p>
        </w:tc>
        <w:tc>
          <w:tcPr>
            <w:tcW w:w="258" w:type="dxa"/>
            <w:vMerge/>
            <w:tcBorders>
              <w:left w:val="single" w:sz="4" w:space="0" w:color="auto"/>
              <w:right w:val="single" w:sz="4" w:space="0" w:color="auto"/>
            </w:tcBorders>
          </w:tcPr>
          <w:p w:rsidR="00CB02F7" w:rsidRPr="003912D5" w:rsidRDefault="00CB02F7" w:rsidP="009D0838">
            <w:pPr>
              <w:pStyle w:val="BodyText"/>
              <w:rPr>
                <w:rFonts w:ascii="Times New Roman" w:hAnsi="Times New Roman"/>
                <w:lang w:val="fr-CA"/>
              </w:rPr>
            </w:pPr>
          </w:p>
        </w:tc>
        <w:tc>
          <w:tcPr>
            <w:tcW w:w="4590" w:type="dxa"/>
            <w:tcBorders>
              <w:left w:val="single" w:sz="4" w:space="0" w:color="auto"/>
              <w:bottom w:val="single" w:sz="4" w:space="0" w:color="auto"/>
              <w:right w:val="single" w:sz="4" w:space="0" w:color="auto"/>
            </w:tcBorders>
          </w:tcPr>
          <w:p w:rsidR="0021550A" w:rsidRPr="003912D5" w:rsidRDefault="000F647C" w:rsidP="00AD73D3">
            <w:pPr>
              <w:pStyle w:val="BodyText"/>
              <w:rPr>
                <w:noProof/>
                <w:lang w:val="fr-CA"/>
              </w:rPr>
            </w:pPr>
            <w:bookmarkStart w:id="6" w:name="_Toc249364478"/>
            <w:r w:rsidRPr="003912D5">
              <w:rPr>
                <w:rFonts w:ascii="Times New Roman" w:hAnsi="Times New Roman"/>
                <w:bCs/>
                <w:iCs/>
                <w:snapToGrid w:val="0"/>
                <w:color w:val="000000"/>
                <w:szCs w:val="28"/>
                <w:lang w:val="fr-CA"/>
              </w:rPr>
              <w:t>Liste des partenaires nationaux</w:t>
            </w:r>
            <w:r w:rsidR="00CB02F7" w:rsidRPr="003912D5">
              <w:rPr>
                <w:rFonts w:ascii="Times New Roman" w:hAnsi="Times New Roman"/>
                <w:bCs/>
                <w:iCs/>
                <w:snapToGrid w:val="0"/>
                <w:color w:val="000000"/>
                <w:szCs w:val="28"/>
                <w:lang w:val="fr-CA"/>
              </w:rPr>
              <w:t xml:space="preserve"> (go</w:t>
            </w:r>
            <w:r w:rsidRPr="003912D5">
              <w:rPr>
                <w:rFonts w:ascii="Times New Roman" w:hAnsi="Times New Roman"/>
                <w:bCs/>
                <w:iCs/>
                <w:snapToGrid w:val="0"/>
                <w:color w:val="000000"/>
                <w:szCs w:val="28"/>
                <w:lang w:val="fr-CA"/>
              </w:rPr>
              <w:t>u</w:t>
            </w:r>
            <w:r w:rsidR="00CB02F7" w:rsidRPr="003912D5">
              <w:rPr>
                <w:rFonts w:ascii="Times New Roman" w:hAnsi="Times New Roman"/>
                <w:bCs/>
                <w:iCs/>
                <w:snapToGrid w:val="0"/>
                <w:color w:val="000000"/>
                <w:szCs w:val="28"/>
                <w:lang w:val="fr-CA"/>
              </w:rPr>
              <w:t>vernment, priv</w:t>
            </w:r>
            <w:r w:rsidRPr="003912D5">
              <w:rPr>
                <w:rFonts w:ascii="Times New Roman" w:hAnsi="Times New Roman"/>
                <w:bCs/>
                <w:iCs/>
                <w:snapToGrid w:val="0"/>
                <w:color w:val="000000"/>
                <w:szCs w:val="28"/>
                <w:lang w:val="fr-CA"/>
              </w:rPr>
              <w:t xml:space="preserve">é, </w:t>
            </w:r>
            <w:r w:rsidR="00CB02F7" w:rsidRPr="003912D5">
              <w:rPr>
                <w:rFonts w:ascii="Times New Roman" w:hAnsi="Times New Roman"/>
                <w:bCs/>
                <w:iCs/>
                <w:snapToGrid w:val="0"/>
                <w:color w:val="000000"/>
                <w:szCs w:val="28"/>
                <w:lang w:val="fr-CA"/>
              </w:rPr>
              <w:t>O</w:t>
            </w:r>
            <w:r w:rsidRPr="003912D5">
              <w:rPr>
                <w:rFonts w:ascii="Times New Roman" w:hAnsi="Times New Roman"/>
                <w:bCs/>
                <w:iCs/>
                <w:snapToGrid w:val="0"/>
                <w:color w:val="000000"/>
                <w:szCs w:val="28"/>
                <w:lang w:val="fr-CA"/>
              </w:rPr>
              <w:t>NG</w:t>
            </w:r>
            <w:r w:rsidR="00CB02F7" w:rsidRPr="003912D5">
              <w:rPr>
                <w:rFonts w:ascii="Times New Roman" w:hAnsi="Times New Roman"/>
                <w:bCs/>
                <w:iCs/>
                <w:snapToGrid w:val="0"/>
                <w:color w:val="000000"/>
                <w:szCs w:val="28"/>
                <w:lang w:val="fr-CA"/>
              </w:rPr>
              <w:t xml:space="preserve"> </w:t>
            </w:r>
            <w:bookmarkEnd w:id="6"/>
            <w:r w:rsidRPr="003912D5">
              <w:rPr>
                <w:rFonts w:ascii="Times New Roman" w:hAnsi="Times New Roman"/>
                <w:bCs/>
                <w:iCs/>
                <w:snapToGrid w:val="0"/>
                <w:color w:val="000000"/>
                <w:szCs w:val="28"/>
                <w:lang w:val="fr-CA"/>
              </w:rPr>
              <w:t>et autres</w:t>
            </w:r>
            <w:r w:rsidR="00CB02F7" w:rsidRPr="003912D5">
              <w:rPr>
                <w:rFonts w:ascii="Times New Roman" w:hAnsi="Times New Roman"/>
                <w:bCs/>
                <w:iCs/>
                <w:snapToGrid w:val="0"/>
                <w:color w:val="000000"/>
                <w:szCs w:val="28"/>
                <w:lang w:val="fr-CA"/>
              </w:rPr>
              <w:t xml:space="preserve">) </w:t>
            </w:r>
            <w:r w:rsidRPr="003912D5">
              <w:rPr>
                <w:rFonts w:ascii="Times New Roman" w:hAnsi="Times New Roman"/>
                <w:bCs/>
                <w:iCs/>
                <w:snapToGrid w:val="0"/>
                <w:color w:val="000000"/>
                <w:szCs w:val="28"/>
                <w:lang w:val="fr-CA"/>
              </w:rPr>
              <w:t>et autres organisations internationales</w:t>
            </w:r>
            <w:r w:rsidR="008A3181" w:rsidRPr="003912D5">
              <w:rPr>
                <w:rFonts w:ascii="Times New Roman" w:hAnsi="Times New Roman"/>
                <w:bCs/>
                <w:iCs/>
                <w:snapToGrid w:val="0"/>
                <w:color w:val="000000"/>
                <w:szCs w:val="28"/>
                <w:lang w:val="fr-CA"/>
              </w:rPr>
              <w:t xml:space="preserve">:  </w:t>
            </w:r>
            <w:r w:rsidR="008A3181">
              <w:rPr>
                <w:rFonts w:ascii="Times New Roman" w:hAnsi="Times New Roman"/>
                <w:bCs/>
                <w:iCs/>
                <w:snapToGrid w:val="0"/>
                <w:color w:val="000000"/>
                <w:szCs w:val="28"/>
              </w:rPr>
              <w:fldChar w:fldCharType="begin">
                <w:ffData>
                  <w:name w:val="Text15"/>
                  <w:enabled/>
                  <w:calcOnExit w:val="0"/>
                  <w:textInput/>
                </w:ffData>
              </w:fldChar>
            </w:r>
            <w:bookmarkStart w:id="7" w:name="Text15"/>
            <w:r w:rsidR="008A3181" w:rsidRPr="003912D5">
              <w:rPr>
                <w:rFonts w:ascii="Times New Roman" w:hAnsi="Times New Roman"/>
                <w:bCs/>
                <w:iCs/>
                <w:snapToGrid w:val="0"/>
                <w:color w:val="000000"/>
                <w:szCs w:val="28"/>
                <w:lang w:val="fr-CA"/>
              </w:rPr>
              <w:instrText xml:space="preserve"> FORMTEXT </w:instrText>
            </w:r>
            <w:r w:rsidR="008A3181">
              <w:rPr>
                <w:rFonts w:ascii="Times New Roman" w:hAnsi="Times New Roman"/>
                <w:bCs/>
                <w:iCs/>
                <w:snapToGrid w:val="0"/>
                <w:color w:val="000000"/>
                <w:szCs w:val="28"/>
              </w:rPr>
            </w:r>
            <w:r w:rsidR="008A3181">
              <w:rPr>
                <w:rFonts w:ascii="Times New Roman" w:hAnsi="Times New Roman"/>
                <w:bCs/>
                <w:iCs/>
                <w:snapToGrid w:val="0"/>
                <w:color w:val="000000"/>
                <w:szCs w:val="28"/>
              </w:rPr>
              <w:fldChar w:fldCharType="separate"/>
            </w:r>
            <w:r w:rsidR="00834636" w:rsidRPr="00834636">
              <w:rPr>
                <w:noProof/>
                <w:lang w:val="fr-FR"/>
              </w:rPr>
              <w:t>Ministere de l'Education Nationale, World Education Inc., Association Malienne pour la Survie au Sahel (AMSS), Sahel, Etudes, Action pour le Développement (SEAD), Aide à l’Enfant du Désert et du Sahel (AEDS).</w:t>
            </w:r>
            <w:r w:rsidR="0021550A" w:rsidRPr="003912D5">
              <w:rPr>
                <w:noProof/>
                <w:lang w:val="fr-CA"/>
              </w:rPr>
              <w:t xml:space="preserve"> </w:t>
            </w:r>
          </w:p>
          <w:p w:rsidR="00CB02F7" w:rsidRPr="003912D5" w:rsidRDefault="008A3181" w:rsidP="0021550A">
            <w:pPr>
              <w:pStyle w:val="BodyText"/>
              <w:spacing w:before="60" w:after="60"/>
              <w:jc w:val="both"/>
              <w:rPr>
                <w:rFonts w:ascii="Times New Roman" w:hAnsi="Times New Roman"/>
                <w:bCs/>
                <w:iCs/>
                <w:snapToGrid w:val="0"/>
                <w:color w:val="000000"/>
                <w:szCs w:val="28"/>
                <w:lang w:val="fr-CA"/>
              </w:rPr>
            </w:pPr>
            <w:r>
              <w:rPr>
                <w:rFonts w:ascii="Times New Roman" w:hAnsi="Times New Roman"/>
                <w:bCs/>
                <w:iCs/>
                <w:snapToGrid w:val="0"/>
                <w:color w:val="000000"/>
                <w:szCs w:val="28"/>
              </w:rPr>
              <w:fldChar w:fldCharType="end"/>
            </w:r>
            <w:bookmarkEnd w:id="7"/>
          </w:p>
        </w:tc>
      </w:tr>
    </w:tbl>
    <w:p w:rsidR="00CB02F7" w:rsidRPr="003912D5" w:rsidRDefault="00CB02F7" w:rsidP="00CB02F7">
      <w:pPr>
        <w:jc w:val="center"/>
        <w:rPr>
          <w:b/>
          <w:bCs/>
          <w:caps/>
          <w:sz w:val="20"/>
          <w:lang w:val="fr-C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172"/>
        <w:gridCol w:w="258"/>
        <w:gridCol w:w="3002"/>
        <w:gridCol w:w="1588"/>
      </w:tblGrid>
      <w:tr w:rsidR="00CB02F7" w:rsidRPr="00F75023" w:rsidTr="00272A58">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rsidR="00CB02F7" w:rsidRPr="00F75023" w:rsidRDefault="000F647C" w:rsidP="000F647C">
            <w:pPr>
              <w:pStyle w:val="H1"/>
              <w:jc w:val="center"/>
              <w:rPr>
                <w:rFonts w:cs="Times New Roman"/>
              </w:rPr>
            </w:pPr>
            <w:r>
              <w:rPr>
                <w:rFonts w:cs="Times New Roman"/>
              </w:rPr>
              <w:t xml:space="preserve">Budget du </w:t>
            </w:r>
            <w:r w:rsidR="00CB02F7" w:rsidRPr="00F75023">
              <w:rPr>
                <w:rFonts w:cs="Times New Roman"/>
              </w:rPr>
              <w:t>Programme/Project</w:t>
            </w:r>
            <w:r w:rsidR="00CB02F7">
              <w:rPr>
                <w:rFonts w:cs="Times New Roman"/>
              </w:rPr>
              <w:t xml:space="preserve"> (</w:t>
            </w:r>
            <w:r>
              <w:rPr>
                <w:rFonts w:cs="Times New Roman"/>
              </w:rPr>
              <w:t>en dollars US</w:t>
            </w:r>
            <w:r w:rsidR="00CB02F7">
              <w:rPr>
                <w:rFonts w:cs="Times New Roman"/>
              </w:rPr>
              <w:t>)</w:t>
            </w: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H1"/>
              <w:jc w:val="center"/>
              <w:rPr>
                <w:rFonts w:cs="Times New Roman"/>
              </w:rPr>
            </w:pPr>
          </w:p>
        </w:tc>
        <w:tc>
          <w:tcPr>
            <w:tcW w:w="4590" w:type="dxa"/>
            <w:gridSpan w:val="2"/>
            <w:tcBorders>
              <w:top w:val="single" w:sz="4" w:space="0" w:color="auto"/>
              <w:left w:val="single" w:sz="4" w:space="0" w:color="auto"/>
              <w:bottom w:val="nil"/>
              <w:right w:val="single" w:sz="4" w:space="0" w:color="auto"/>
            </w:tcBorders>
            <w:shd w:val="clear" w:color="auto" w:fill="F2F2F2"/>
            <w:vAlign w:val="center"/>
          </w:tcPr>
          <w:p w:rsidR="00CB02F7" w:rsidRPr="00F75023" w:rsidRDefault="0055222D" w:rsidP="0055222D">
            <w:pPr>
              <w:pStyle w:val="H1"/>
              <w:jc w:val="center"/>
              <w:rPr>
                <w:rFonts w:cs="Times New Roman"/>
              </w:rPr>
            </w:pPr>
            <w:r>
              <w:rPr>
                <w:rFonts w:cs="Times New Roman"/>
              </w:rPr>
              <w:t xml:space="preserve">Durée du </w:t>
            </w:r>
            <w:r w:rsidR="00CB02F7">
              <w:rPr>
                <w:rFonts w:cs="Times New Roman"/>
              </w:rPr>
              <w:t>Programme</w:t>
            </w:r>
          </w:p>
        </w:tc>
      </w:tr>
      <w:tr w:rsidR="000554F8" w:rsidRPr="00007818" w:rsidTr="00272A58">
        <w:trPr>
          <w:trHeight w:val="636"/>
        </w:trPr>
        <w:tc>
          <w:tcPr>
            <w:tcW w:w="2970" w:type="dxa"/>
            <w:vMerge w:val="restart"/>
            <w:tcBorders>
              <w:top w:val="nil"/>
              <w:left w:val="single" w:sz="4" w:space="0" w:color="auto"/>
              <w:right w:val="nil"/>
            </w:tcBorders>
            <w:shd w:val="clear" w:color="auto" w:fill="auto"/>
            <w:vAlign w:val="center"/>
          </w:tcPr>
          <w:p w:rsidR="000554F8" w:rsidRPr="00007818" w:rsidRDefault="0055222D" w:rsidP="0041569F">
            <w:pPr>
              <w:pStyle w:val="H2"/>
              <w:rPr>
                <w:rFonts w:cs="Times New Roman"/>
                <w:i/>
                <w:sz w:val="18"/>
                <w:szCs w:val="18"/>
                <w:lang w:val="fr-CA"/>
              </w:rPr>
            </w:pPr>
            <w:r w:rsidRPr="00007818">
              <w:rPr>
                <w:rFonts w:cs="Times New Roman"/>
                <w:b w:val="0"/>
                <w:lang w:val="fr-CA"/>
              </w:rPr>
              <w:t>C</w:t>
            </w:r>
            <w:r w:rsidR="000554F8" w:rsidRPr="00007818">
              <w:rPr>
                <w:rFonts w:cs="Times New Roman"/>
                <w:b w:val="0"/>
                <w:lang w:val="fr-CA"/>
              </w:rPr>
              <w:t>ontribution</w:t>
            </w:r>
            <w:r w:rsidRPr="00007818">
              <w:rPr>
                <w:rFonts w:cs="Times New Roman"/>
                <w:b w:val="0"/>
                <w:lang w:val="fr-CA"/>
              </w:rPr>
              <w:t xml:space="preserve"> du PBF</w:t>
            </w:r>
            <w:r w:rsidR="000554F8" w:rsidRPr="00007818">
              <w:rPr>
                <w:rFonts w:cs="Times New Roman"/>
                <w:b w:val="0"/>
                <w:lang w:val="fr-CA"/>
              </w:rPr>
              <w:t xml:space="preserve"> (</w:t>
            </w:r>
            <w:r w:rsidR="00007818" w:rsidRPr="00007818">
              <w:rPr>
                <w:rFonts w:cs="Times New Roman"/>
                <w:b w:val="0"/>
                <w:lang w:val="fr-CA"/>
              </w:rPr>
              <w:t xml:space="preserve">par </w:t>
            </w:r>
            <w:r w:rsidR="005F1FF2">
              <w:rPr>
                <w:rFonts w:cs="Times New Roman"/>
                <w:b w:val="0"/>
                <w:lang w:val="fr-CA"/>
              </w:rPr>
              <w:t>l’entité participante de l’ONU</w:t>
            </w:r>
            <w:r w:rsidR="000554F8" w:rsidRPr="00007818">
              <w:rPr>
                <w:rFonts w:cs="Times New Roman"/>
                <w:b w:val="0"/>
                <w:lang w:val="fr-CA"/>
              </w:rPr>
              <w:t>)</w:t>
            </w:r>
            <w:r w:rsidR="00741135" w:rsidRPr="00007818">
              <w:rPr>
                <w:rFonts w:cs="Times New Roman"/>
                <w:b w:val="0"/>
                <w:lang w:val="fr-CA"/>
              </w:rPr>
              <w:t xml:space="preserve"> </w:t>
            </w:r>
            <w:r w:rsidR="00741135" w:rsidRPr="00007818">
              <w:rPr>
                <w:rFonts w:cs="Times New Roman"/>
                <w:b w:val="0"/>
              </w:rPr>
              <w:fldChar w:fldCharType="begin">
                <w:ffData>
                  <w:name w:val="Text35"/>
                  <w:enabled/>
                  <w:calcOnExit w:val="0"/>
                  <w:textInput/>
                </w:ffData>
              </w:fldChar>
            </w:r>
            <w:bookmarkStart w:id="8" w:name="Text35"/>
            <w:r w:rsidR="00741135" w:rsidRPr="00007818">
              <w:rPr>
                <w:rFonts w:cs="Times New Roman"/>
                <w:b w:val="0"/>
                <w:lang w:val="fr-CA"/>
              </w:rPr>
              <w:instrText xml:space="preserve"> FORMTEXT </w:instrText>
            </w:r>
            <w:r w:rsidR="00741135" w:rsidRPr="00007818">
              <w:rPr>
                <w:rFonts w:cs="Times New Roman"/>
                <w:b w:val="0"/>
              </w:rPr>
            </w:r>
            <w:r w:rsidR="00741135" w:rsidRPr="00007818">
              <w:rPr>
                <w:rFonts w:cs="Times New Roman"/>
                <w:b w:val="0"/>
              </w:rPr>
              <w:fldChar w:fldCharType="separate"/>
            </w:r>
            <w:r w:rsidR="00C842FE" w:rsidRPr="00C842FE">
              <w:rPr>
                <w:noProof/>
                <w:lang w:val="fr-FR"/>
              </w:rPr>
              <w:t xml:space="preserve">USD </w:t>
            </w:r>
            <w:r w:rsidR="0041569F" w:rsidRPr="0041569F">
              <w:rPr>
                <w:lang w:val="fr-FR"/>
              </w:rPr>
              <w:t>1,999,519</w:t>
            </w:r>
            <w:r w:rsidR="00741135" w:rsidRPr="00007818">
              <w:rPr>
                <w:rFonts w:cs="Times New Roman"/>
                <w:b w:val="0"/>
              </w:rPr>
              <w:fldChar w:fldCharType="end"/>
            </w:r>
            <w:bookmarkEnd w:id="8"/>
          </w:p>
        </w:tc>
        <w:tc>
          <w:tcPr>
            <w:tcW w:w="2172" w:type="dxa"/>
            <w:vMerge w:val="restart"/>
            <w:tcBorders>
              <w:top w:val="nil"/>
              <w:left w:val="nil"/>
              <w:right w:val="single" w:sz="4" w:space="0" w:color="auto"/>
            </w:tcBorders>
            <w:shd w:val="clear" w:color="auto" w:fill="auto"/>
            <w:vAlign w:val="center"/>
          </w:tcPr>
          <w:p w:rsidR="000554F8" w:rsidRPr="00007818" w:rsidRDefault="000554F8" w:rsidP="005216B2">
            <w:pPr>
              <w:pStyle w:val="BodyText"/>
              <w:rPr>
                <w:rFonts w:ascii="Times New Roman" w:hAnsi="Times New Roman"/>
                <w:lang w:val="fr-CA"/>
              </w:rPr>
            </w:pPr>
          </w:p>
          <w:p w:rsidR="00741135" w:rsidRPr="00007818" w:rsidRDefault="00741135" w:rsidP="00741135">
            <w:pPr>
              <w:pStyle w:val="BodyText"/>
              <w:ind w:left="-1458"/>
              <w:rPr>
                <w:rFonts w:ascii="Times New Roman" w:hAnsi="Times New Roman"/>
                <w:lang w:val="fr-CA"/>
              </w:rPr>
            </w:pPr>
          </w:p>
          <w:p w:rsidR="00741135" w:rsidRPr="00007818" w:rsidRDefault="00741135" w:rsidP="005216B2">
            <w:pPr>
              <w:pStyle w:val="BodyText"/>
              <w:rPr>
                <w:rFonts w:ascii="Times New Roman" w:hAnsi="Times New Roman"/>
                <w:lang w:val="fr-CA"/>
              </w:rPr>
            </w:pPr>
          </w:p>
          <w:p w:rsidR="00741135" w:rsidRPr="00007818" w:rsidRDefault="00741135" w:rsidP="00741135">
            <w:pPr>
              <w:pStyle w:val="BodyText"/>
              <w:ind w:left="-1458"/>
              <w:rPr>
                <w:rFonts w:ascii="Times New Roman" w:hAnsi="Times New Roman"/>
                <w:lang w:val="fr-CA"/>
              </w:rPr>
            </w:pPr>
          </w:p>
        </w:tc>
        <w:tc>
          <w:tcPr>
            <w:tcW w:w="258" w:type="dxa"/>
            <w:tcBorders>
              <w:top w:val="nil"/>
              <w:left w:val="single" w:sz="4" w:space="0" w:color="auto"/>
              <w:bottom w:val="nil"/>
              <w:right w:val="single" w:sz="4" w:space="0" w:color="auto"/>
            </w:tcBorders>
            <w:shd w:val="clear" w:color="auto" w:fill="auto"/>
            <w:vAlign w:val="center"/>
          </w:tcPr>
          <w:p w:rsidR="000554F8" w:rsidRPr="00007818" w:rsidRDefault="000554F8" w:rsidP="009D0838">
            <w:pPr>
              <w:pStyle w:val="BodyText"/>
              <w:rPr>
                <w:rFonts w:ascii="Times New Roman" w:hAnsi="Times New Roman"/>
                <w:lang w:val="fr-CA"/>
              </w:rPr>
            </w:pPr>
          </w:p>
        </w:tc>
        <w:tc>
          <w:tcPr>
            <w:tcW w:w="3002" w:type="dxa"/>
            <w:tcBorders>
              <w:top w:val="nil"/>
              <w:left w:val="single" w:sz="4" w:space="0" w:color="auto"/>
              <w:bottom w:val="nil"/>
              <w:right w:val="nil"/>
            </w:tcBorders>
            <w:shd w:val="clear" w:color="auto" w:fill="auto"/>
            <w:vAlign w:val="center"/>
          </w:tcPr>
          <w:p w:rsidR="000554F8" w:rsidRPr="00007818" w:rsidRDefault="0055222D" w:rsidP="00375E01">
            <w:pPr>
              <w:pStyle w:val="BodyText"/>
              <w:rPr>
                <w:rFonts w:ascii="Times New Roman" w:hAnsi="Times New Roman"/>
              </w:rPr>
            </w:pPr>
            <w:r w:rsidRPr="00007818">
              <w:rPr>
                <w:rFonts w:ascii="Times New Roman" w:hAnsi="Times New Roman"/>
              </w:rPr>
              <w:t>Durée totale</w:t>
            </w:r>
            <w:r w:rsidR="000554F8" w:rsidRPr="00007818">
              <w:rPr>
                <w:rFonts w:ascii="Times New Roman" w:hAnsi="Times New Roman"/>
              </w:rPr>
              <w:t xml:space="preserve"> </w:t>
            </w:r>
            <w:r w:rsidR="000554F8" w:rsidRPr="00007818">
              <w:rPr>
                <w:rFonts w:ascii="Times New Roman" w:hAnsi="Times New Roman"/>
                <w:i/>
              </w:rPr>
              <w:t>(</w:t>
            </w:r>
            <w:r w:rsidRPr="00007818">
              <w:rPr>
                <w:rFonts w:ascii="Times New Roman" w:hAnsi="Times New Roman"/>
                <w:i/>
              </w:rPr>
              <w:t>en mois</w:t>
            </w:r>
            <w:r w:rsidR="000554F8" w:rsidRPr="00007818">
              <w:rPr>
                <w:rFonts w:ascii="Times New Roman" w:hAnsi="Times New Roman"/>
                <w:i/>
              </w:rPr>
              <w:t>)</w:t>
            </w:r>
            <w:r w:rsidR="008A3181" w:rsidRPr="00007818">
              <w:rPr>
                <w:rFonts w:ascii="Times New Roman" w:hAnsi="Times New Roman"/>
              </w:rPr>
              <w:t xml:space="preserve">  </w:t>
            </w:r>
            <w:r w:rsidR="008A3181" w:rsidRPr="00007818">
              <w:rPr>
                <w:rFonts w:ascii="Times New Roman" w:hAnsi="Times New Roman"/>
              </w:rPr>
              <w:fldChar w:fldCharType="begin">
                <w:ffData>
                  <w:name w:val="Text20"/>
                  <w:enabled/>
                  <w:calcOnExit w:val="0"/>
                  <w:textInput/>
                </w:ffData>
              </w:fldChar>
            </w:r>
            <w:bookmarkStart w:id="9" w:name="Text20"/>
            <w:r w:rsidR="008A3181" w:rsidRPr="00007818">
              <w:rPr>
                <w:rFonts w:ascii="Times New Roman" w:hAnsi="Times New Roman"/>
              </w:rPr>
              <w:instrText xml:space="preserve"> FORMTEXT </w:instrText>
            </w:r>
            <w:r w:rsidR="008A3181" w:rsidRPr="00007818">
              <w:rPr>
                <w:rFonts w:ascii="Times New Roman" w:hAnsi="Times New Roman"/>
              </w:rPr>
            </w:r>
            <w:r w:rsidR="008A3181" w:rsidRPr="00007818">
              <w:rPr>
                <w:rFonts w:ascii="Times New Roman" w:hAnsi="Times New Roman"/>
              </w:rPr>
              <w:fldChar w:fldCharType="separate"/>
            </w:r>
            <w:r w:rsidR="00375E01">
              <w:t>20</w:t>
            </w:r>
            <w:r w:rsidR="008A3181" w:rsidRPr="00007818">
              <w:rPr>
                <w:rFonts w:ascii="Times New Roman" w:hAnsi="Times New Roman"/>
              </w:rPr>
              <w:fldChar w:fldCharType="end"/>
            </w:r>
            <w:bookmarkEnd w:id="9"/>
          </w:p>
        </w:tc>
        <w:tc>
          <w:tcPr>
            <w:tcW w:w="1588" w:type="dxa"/>
            <w:tcBorders>
              <w:top w:val="nil"/>
              <w:left w:val="nil"/>
              <w:bottom w:val="nil"/>
              <w:right w:val="single" w:sz="4" w:space="0" w:color="auto"/>
            </w:tcBorders>
            <w:shd w:val="clear" w:color="auto" w:fill="auto"/>
            <w:vAlign w:val="center"/>
          </w:tcPr>
          <w:p w:rsidR="000554F8" w:rsidRPr="00007818" w:rsidRDefault="000554F8" w:rsidP="009D0838">
            <w:pPr>
              <w:pStyle w:val="BodyText"/>
              <w:widowControl w:val="0"/>
              <w:rPr>
                <w:rFonts w:ascii="Times New Roman" w:hAnsi="Times New Roman"/>
              </w:rPr>
            </w:pPr>
          </w:p>
        </w:tc>
      </w:tr>
      <w:tr w:rsidR="000554F8" w:rsidRPr="006965D4" w:rsidTr="00272A58">
        <w:trPr>
          <w:trHeight w:val="350"/>
        </w:trPr>
        <w:tc>
          <w:tcPr>
            <w:tcW w:w="2970" w:type="dxa"/>
            <w:vMerge/>
            <w:tcBorders>
              <w:left w:val="single" w:sz="4" w:space="0" w:color="auto"/>
              <w:bottom w:val="nil"/>
              <w:right w:val="nil"/>
            </w:tcBorders>
            <w:shd w:val="clear" w:color="auto" w:fill="auto"/>
            <w:vAlign w:val="center"/>
          </w:tcPr>
          <w:p w:rsidR="000554F8" w:rsidRPr="00F75023" w:rsidRDefault="000554F8" w:rsidP="000554F8">
            <w:pPr>
              <w:pStyle w:val="H2"/>
              <w:rPr>
                <w:rFonts w:cs="Times New Roman"/>
              </w:rPr>
            </w:pPr>
          </w:p>
        </w:tc>
        <w:tc>
          <w:tcPr>
            <w:tcW w:w="2172" w:type="dxa"/>
            <w:vMerge/>
            <w:tcBorders>
              <w:left w:val="nil"/>
              <w:bottom w:val="nil"/>
              <w:right w:val="single" w:sz="4" w:space="0" w:color="auto"/>
            </w:tcBorders>
            <w:shd w:val="clear" w:color="auto" w:fill="auto"/>
            <w:vAlign w:val="center"/>
          </w:tcPr>
          <w:p w:rsidR="000554F8" w:rsidRPr="00833157" w:rsidRDefault="000554F8" w:rsidP="009D0838">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0554F8" w:rsidRPr="00F75023" w:rsidRDefault="000554F8" w:rsidP="009D0838">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0554F8" w:rsidRPr="003912D5" w:rsidRDefault="0055222D" w:rsidP="006F1846">
            <w:pPr>
              <w:pStyle w:val="BodyText"/>
              <w:rPr>
                <w:rFonts w:ascii="Times New Roman" w:hAnsi="Times New Roman"/>
                <w:lang w:val="fr-CA"/>
              </w:rPr>
            </w:pPr>
            <w:r w:rsidRPr="003912D5">
              <w:rPr>
                <w:rFonts w:ascii="Times New Roman" w:hAnsi="Times New Roman"/>
                <w:lang w:val="fr-CA"/>
              </w:rPr>
              <w:t>Date de démarrage</w:t>
            </w:r>
            <w:r w:rsidR="000554F8">
              <w:rPr>
                <w:rStyle w:val="FootnoteReference"/>
                <w:rFonts w:ascii="Times New Roman" w:hAnsi="Times New Roman"/>
              </w:rPr>
              <w:footnoteReference w:id="2"/>
            </w:r>
            <w:r w:rsidR="000554F8" w:rsidRPr="003912D5">
              <w:rPr>
                <w:rFonts w:ascii="Times New Roman" w:hAnsi="Times New Roman"/>
                <w:lang w:val="fr-CA"/>
              </w:rPr>
              <w:t xml:space="preserve"> </w:t>
            </w:r>
            <w:r w:rsidR="000554F8" w:rsidRPr="003912D5">
              <w:rPr>
                <w:rFonts w:ascii="Times New Roman" w:hAnsi="Times New Roman"/>
                <w:i/>
                <w:lang w:val="fr-CA"/>
              </w:rPr>
              <w:t>(</w:t>
            </w:r>
            <w:r w:rsidRPr="003912D5">
              <w:rPr>
                <w:rFonts w:ascii="Times New Roman" w:hAnsi="Times New Roman"/>
                <w:i/>
                <w:lang w:val="fr-CA"/>
              </w:rPr>
              <w:t>jour/mois/année</w:t>
            </w:r>
            <w:r w:rsidR="000554F8" w:rsidRPr="003912D5">
              <w:rPr>
                <w:rFonts w:ascii="Times New Roman" w:hAnsi="Times New Roman"/>
                <w:i/>
                <w:lang w:val="fr-CA"/>
              </w:rPr>
              <w:t>)</w:t>
            </w:r>
            <w:r w:rsidR="008A3181" w:rsidRPr="003912D5">
              <w:rPr>
                <w:rFonts w:ascii="Times New Roman" w:hAnsi="Times New Roman"/>
                <w:lang w:val="fr-CA"/>
              </w:rPr>
              <w:t xml:space="preserve"> </w:t>
            </w:r>
            <w:r w:rsidR="008A3181">
              <w:rPr>
                <w:rFonts w:ascii="Times New Roman" w:hAnsi="Times New Roman"/>
              </w:rPr>
              <w:fldChar w:fldCharType="begin">
                <w:ffData>
                  <w:name w:val="Text21"/>
                  <w:enabled/>
                  <w:calcOnExit w:val="0"/>
                  <w:textInput>
                    <w:type w:val="date"/>
                  </w:textInput>
                </w:ffData>
              </w:fldChar>
            </w:r>
            <w:bookmarkStart w:id="10" w:name="Text21"/>
            <w:r w:rsidR="008A3181" w:rsidRPr="003912D5">
              <w:rPr>
                <w:rFonts w:ascii="Times New Roman" w:hAnsi="Times New Roman"/>
                <w:lang w:val="fr-CA"/>
              </w:rPr>
              <w:instrText xml:space="preserve"> FORMTEXT </w:instrText>
            </w:r>
            <w:r w:rsidR="008A3181">
              <w:rPr>
                <w:rFonts w:ascii="Times New Roman" w:hAnsi="Times New Roman"/>
              </w:rPr>
            </w:r>
            <w:r w:rsidR="008A3181">
              <w:rPr>
                <w:rFonts w:ascii="Times New Roman" w:hAnsi="Times New Roman"/>
              </w:rPr>
              <w:fldChar w:fldCharType="separate"/>
            </w:r>
            <w:r w:rsidR="006F1846" w:rsidRPr="006F1846">
              <w:rPr>
                <w:noProof/>
                <w:lang w:val="fr-FR"/>
              </w:rPr>
              <w:t>01/01/2015</w:t>
            </w:r>
            <w:r w:rsidR="008A3181">
              <w:rPr>
                <w:rFonts w:ascii="Times New Roman" w:hAnsi="Times New Roman"/>
              </w:rPr>
              <w:fldChar w:fldCharType="end"/>
            </w:r>
            <w:bookmarkEnd w:id="10"/>
          </w:p>
        </w:tc>
        <w:tc>
          <w:tcPr>
            <w:tcW w:w="1588" w:type="dxa"/>
            <w:tcBorders>
              <w:top w:val="nil"/>
              <w:left w:val="nil"/>
              <w:bottom w:val="nil"/>
              <w:right w:val="single" w:sz="4" w:space="0" w:color="auto"/>
            </w:tcBorders>
            <w:shd w:val="clear" w:color="auto" w:fill="auto"/>
            <w:vAlign w:val="center"/>
          </w:tcPr>
          <w:p w:rsidR="000554F8" w:rsidRPr="003912D5" w:rsidRDefault="000554F8" w:rsidP="009D0838">
            <w:pPr>
              <w:pStyle w:val="BodyText"/>
              <w:rPr>
                <w:rFonts w:ascii="Times New Roman" w:hAnsi="Times New Roman"/>
                <w:lang w:val="fr-CA"/>
              </w:rPr>
            </w:pPr>
          </w:p>
        </w:tc>
      </w:tr>
      <w:tr w:rsidR="00CB02F7" w:rsidRPr="00F75023" w:rsidTr="00272A58">
        <w:trPr>
          <w:trHeight w:val="350"/>
        </w:trPr>
        <w:tc>
          <w:tcPr>
            <w:tcW w:w="2970" w:type="dxa"/>
            <w:tcBorders>
              <w:top w:val="nil"/>
              <w:left w:val="single" w:sz="4" w:space="0" w:color="auto"/>
              <w:bottom w:val="nil"/>
              <w:right w:val="nil"/>
            </w:tcBorders>
            <w:shd w:val="clear" w:color="auto" w:fill="D9D9D9"/>
            <w:vAlign w:val="center"/>
          </w:tcPr>
          <w:p w:rsidR="00CB02F7" w:rsidRPr="003912D5" w:rsidRDefault="00CB02F7" w:rsidP="009D0838">
            <w:pPr>
              <w:pStyle w:val="H2"/>
              <w:rPr>
                <w:rFonts w:cs="Times New Roman"/>
                <w:b w:val="0"/>
                <w:lang w:val="fr-CA"/>
              </w:rPr>
            </w:pPr>
            <w:r w:rsidRPr="003912D5">
              <w:rPr>
                <w:rFonts w:cs="Times New Roman"/>
                <w:b w:val="0"/>
                <w:lang w:val="fr-CA"/>
              </w:rPr>
              <w:t>Contribution</w:t>
            </w:r>
            <w:r w:rsidR="0055222D" w:rsidRPr="003912D5">
              <w:rPr>
                <w:rFonts w:cs="Times New Roman"/>
                <w:b w:val="0"/>
                <w:lang w:val="fr-CA"/>
              </w:rPr>
              <w:t xml:space="preserve"> gouvernementale</w:t>
            </w:r>
          </w:p>
          <w:p w:rsidR="00CB02F7" w:rsidRPr="003912D5" w:rsidRDefault="00CB02F7" w:rsidP="009D0838">
            <w:pPr>
              <w:pStyle w:val="H2"/>
              <w:rPr>
                <w:rFonts w:cs="Times New Roman"/>
                <w:b w:val="0"/>
                <w:i/>
                <w:sz w:val="18"/>
                <w:szCs w:val="18"/>
                <w:lang w:val="fr-CA"/>
              </w:rPr>
            </w:pPr>
            <w:r w:rsidRPr="003912D5">
              <w:rPr>
                <w:rFonts w:cs="Times New Roman"/>
                <w:b w:val="0"/>
                <w:i/>
                <w:sz w:val="18"/>
                <w:szCs w:val="18"/>
                <w:lang w:val="fr-CA"/>
              </w:rPr>
              <w:t>(</w:t>
            </w:r>
            <w:r w:rsidR="000F647C" w:rsidRPr="003912D5">
              <w:rPr>
                <w:rFonts w:cs="Times New Roman"/>
                <w:b w:val="0"/>
                <w:bCs w:val="0"/>
                <w:i/>
                <w:iCs w:val="0"/>
                <w:sz w:val="18"/>
                <w:szCs w:val="18"/>
                <w:lang w:val="fr-CA"/>
              </w:rPr>
              <w:t>le cas échéant</w:t>
            </w:r>
            <w:r w:rsidRPr="003912D5">
              <w:rPr>
                <w:rFonts w:cs="Times New Roman"/>
                <w:b w:val="0"/>
                <w:i/>
                <w:sz w:val="18"/>
                <w:szCs w:val="18"/>
                <w:lang w:val="fr-CA"/>
              </w:rPr>
              <w:t>)</w:t>
            </w:r>
          </w:p>
          <w:p w:rsidR="00741135" w:rsidRPr="000F647C" w:rsidRDefault="00741135" w:rsidP="00C842FE">
            <w:pPr>
              <w:pStyle w:val="H2"/>
              <w:rPr>
                <w:rFonts w:cs="Times New Roman"/>
                <w:b w:val="0"/>
              </w:rPr>
            </w:pPr>
            <w:r w:rsidRPr="000F647C">
              <w:rPr>
                <w:rFonts w:cs="Times New Roman"/>
                <w:b w:val="0"/>
                <w:i/>
                <w:sz w:val="18"/>
                <w:szCs w:val="18"/>
              </w:rPr>
              <w:fldChar w:fldCharType="begin">
                <w:ffData>
                  <w:name w:val="Text36"/>
                  <w:enabled/>
                  <w:calcOnExit w:val="0"/>
                  <w:textInput/>
                </w:ffData>
              </w:fldChar>
            </w:r>
            <w:bookmarkStart w:id="11" w:name="Text36"/>
            <w:r w:rsidRPr="000F647C">
              <w:rPr>
                <w:rFonts w:cs="Times New Roman"/>
                <w:b w:val="0"/>
                <w:i/>
                <w:sz w:val="18"/>
                <w:szCs w:val="18"/>
              </w:rPr>
              <w:instrText xml:space="preserve"> FORMTEXT </w:instrText>
            </w:r>
            <w:r w:rsidRPr="000F647C">
              <w:rPr>
                <w:rFonts w:cs="Times New Roman"/>
                <w:b w:val="0"/>
                <w:i/>
                <w:sz w:val="18"/>
                <w:szCs w:val="18"/>
              </w:rPr>
            </w:r>
            <w:r w:rsidRPr="000F647C">
              <w:rPr>
                <w:rFonts w:cs="Times New Roman"/>
                <w:b w:val="0"/>
                <w:i/>
                <w:sz w:val="18"/>
                <w:szCs w:val="18"/>
              </w:rPr>
              <w:fldChar w:fldCharType="separate"/>
            </w:r>
            <w:r w:rsidR="00C842FE">
              <w:rPr>
                <w:noProof/>
              </w:rPr>
              <w:t>N/A</w:t>
            </w:r>
            <w:r w:rsidRPr="000F647C">
              <w:rPr>
                <w:rFonts w:cs="Times New Roman"/>
                <w:b w:val="0"/>
                <w:i/>
                <w:sz w:val="18"/>
                <w:szCs w:val="18"/>
              </w:rPr>
              <w:fldChar w:fldCharType="end"/>
            </w:r>
            <w:bookmarkEnd w:id="11"/>
          </w:p>
        </w:tc>
        <w:tc>
          <w:tcPr>
            <w:tcW w:w="2172" w:type="dxa"/>
            <w:tcBorders>
              <w:top w:val="nil"/>
              <w:left w:val="nil"/>
              <w:bottom w:val="nil"/>
              <w:right w:val="single" w:sz="4" w:space="0" w:color="auto"/>
            </w:tcBorders>
            <w:shd w:val="clear" w:color="auto" w:fill="D9D9D9"/>
            <w:vAlign w:val="center"/>
          </w:tcPr>
          <w:p w:rsidR="00CB02F7" w:rsidRPr="00833157" w:rsidRDefault="00CB02F7" w:rsidP="005216B2">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CB02F7" w:rsidRPr="003912D5" w:rsidRDefault="0055222D" w:rsidP="000F647C">
            <w:pPr>
              <w:pStyle w:val="BodyText"/>
              <w:rPr>
                <w:rFonts w:ascii="Times New Roman" w:hAnsi="Times New Roman"/>
                <w:lang w:val="fr-CA"/>
              </w:rPr>
            </w:pPr>
            <w:r w:rsidRPr="003912D5">
              <w:rPr>
                <w:rFonts w:ascii="Times New Roman" w:hAnsi="Times New Roman"/>
                <w:lang w:val="fr-CA"/>
              </w:rPr>
              <w:t>Date de fin pr</w:t>
            </w:r>
            <w:r w:rsidR="000F647C" w:rsidRPr="003912D5">
              <w:rPr>
                <w:rFonts w:ascii="Times New Roman" w:hAnsi="Times New Roman"/>
                <w:lang w:val="fr-CA"/>
              </w:rPr>
              <w:t>é</w:t>
            </w:r>
            <w:r w:rsidRPr="003912D5">
              <w:rPr>
                <w:rFonts w:ascii="Times New Roman" w:hAnsi="Times New Roman"/>
                <w:lang w:val="fr-CA"/>
              </w:rPr>
              <w:t>vue à l’origine</w:t>
            </w:r>
            <w:r w:rsidR="00CB02F7">
              <w:rPr>
                <w:rStyle w:val="FootnoteReference"/>
                <w:rFonts w:ascii="Times New Roman" w:hAnsi="Times New Roman"/>
                <w:bCs/>
                <w:i/>
                <w:iCs/>
                <w:snapToGrid w:val="0"/>
                <w:sz w:val="18"/>
                <w:szCs w:val="18"/>
              </w:rPr>
              <w:footnoteReference w:id="3"/>
            </w:r>
            <w:r w:rsidRPr="003912D5">
              <w:rPr>
                <w:rFonts w:ascii="Times New Roman" w:hAnsi="Times New Roman"/>
                <w:lang w:val="fr-CA"/>
              </w:rPr>
              <w:t xml:space="preserve"> </w:t>
            </w:r>
            <w:r w:rsidR="00CB02F7" w:rsidRPr="003912D5">
              <w:rPr>
                <w:rFonts w:ascii="Times New Roman" w:hAnsi="Times New Roman"/>
                <w:i/>
                <w:lang w:val="fr-CA"/>
              </w:rPr>
              <w:t>(</w:t>
            </w:r>
            <w:r w:rsidR="003A1D74" w:rsidRPr="003912D5">
              <w:rPr>
                <w:rFonts w:ascii="Times New Roman" w:hAnsi="Times New Roman"/>
                <w:i/>
                <w:lang w:val="fr-CA"/>
              </w:rPr>
              <w:t>(jour/mois/année</w:t>
            </w:r>
            <w:r w:rsidR="00CB02F7" w:rsidRPr="003912D5">
              <w:rPr>
                <w:rFonts w:ascii="Times New Roman" w:hAnsi="Times New Roman"/>
                <w:i/>
                <w:lang w:val="fr-CA"/>
              </w:rPr>
              <w:t>)</w:t>
            </w:r>
          </w:p>
        </w:tc>
        <w:tc>
          <w:tcPr>
            <w:tcW w:w="1588" w:type="dxa"/>
            <w:tcBorders>
              <w:top w:val="nil"/>
              <w:left w:val="nil"/>
              <w:bottom w:val="nil"/>
              <w:right w:val="single" w:sz="4" w:space="0" w:color="auto"/>
            </w:tcBorders>
            <w:shd w:val="clear" w:color="auto" w:fill="auto"/>
            <w:vAlign w:val="center"/>
          </w:tcPr>
          <w:p w:rsidR="00CB02F7" w:rsidRPr="00F75023" w:rsidRDefault="008A3181" w:rsidP="00375E01">
            <w:pPr>
              <w:pStyle w:val="BodyText"/>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375E01">
              <w:t>3</w:t>
            </w:r>
            <w:r w:rsidR="006F1846" w:rsidRPr="006F1846">
              <w:rPr>
                <w:noProof/>
              </w:rPr>
              <w:t>0/06/2016</w:t>
            </w:r>
            <w:r w:rsidR="007F549A">
              <w:t xml:space="preserve"> </w:t>
            </w:r>
            <w:r>
              <w:rPr>
                <w:rFonts w:ascii="Times New Roman" w:hAnsi="Times New Roman"/>
              </w:rPr>
              <w:fldChar w:fldCharType="end"/>
            </w:r>
          </w:p>
        </w:tc>
      </w:tr>
      <w:tr w:rsidR="00CB02F7" w:rsidRPr="006965D4" w:rsidTr="00272A58">
        <w:trPr>
          <w:trHeight w:val="350"/>
        </w:trPr>
        <w:tc>
          <w:tcPr>
            <w:tcW w:w="2970" w:type="dxa"/>
            <w:tcBorders>
              <w:top w:val="nil"/>
              <w:left w:val="single" w:sz="4" w:space="0" w:color="auto"/>
              <w:bottom w:val="nil"/>
              <w:right w:val="nil"/>
            </w:tcBorders>
            <w:shd w:val="clear" w:color="auto" w:fill="D9D9D9"/>
            <w:vAlign w:val="center"/>
          </w:tcPr>
          <w:p w:rsidR="00CB02F7" w:rsidRPr="003912D5" w:rsidRDefault="003A1D74" w:rsidP="009D0838">
            <w:pPr>
              <w:pStyle w:val="H2"/>
              <w:rPr>
                <w:rFonts w:cs="Times New Roman"/>
                <w:b w:val="0"/>
                <w:i/>
                <w:sz w:val="18"/>
                <w:szCs w:val="18"/>
                <w:lang w:val="fr-CA"/>
              </w:rPr>
            </w:pPr>
            <w:r w:rsidRPr="003912D5">
              <w:rPr>
                <w:rFonts w:cs="Times New Roman"/>
                <w:b w:val="0"/>
                <w:lang w:val="fr-CA"/>
              </w:rPr>
              <w:t>Autres</w:t>
            </w:r>
            <w:r w:rsidR="00CB02F7" w:rsidRPr="003912D5">
              <w:rPr>
                <w:rFonts w:cs="Times New Roman"/>
                <w:b w:val="0"/>
                <w:lang w:val="fr-CA"/>
              </w:rPr>
              <w:t xml:space="preserve"> </w:t>
            </w:r>
            <w:r w:rsidRPr="003912D5">
              <w:rPr>
                <w:rFonts w:cs="Times New Roman"/>
                <w:b w:val="0"/>
                <w:lang w:val="fr-CA"/>
              </w:rPr>
              <w:t>c</w:t>
            </w:r>
            <w:r w:rsidR="00CB02F7" w:rsidRPr="003912D5">
              <w:rPr>
                <w:rFonts w:cs="Times New Roman"/>
                <w:b w:val="0"/>
                <w:lang w:val="fr-CA"/>
              </w:rPr>
              <w:t>ontributions</w:t>
            </w:r>
            <w:r w:rsidRPr="003912D5">
              <w:rPr>
                <w:rFonts w:cs="Times New Roman"/>
                <w:b w:val="0"/>
                <w:lang w:val="fr-CA"/>
              </w:rPr>
              <w:t xml:space="preserve"> </w:t>
            </w:r>
            <w:r w:rsidR="00CB02F7" w:rsidRPr="003912D5">
              <w:rPr>
                <w:rFonts w:cs="Times New Roman"/>
                <w:b w:val="0"/>
                <w:lang w:val="fr-CA"/>
              </w:rPr>
              <w:t>(don</w:t>
            </w:r>
            <w:r w:rsidRPr="003912D5">
              <w:rPr>
                <w:rFonts w:cs="Times New Roman"/>
                <w:b w:val="0"/>
                <w:lang w:val="fr-CA"/>
              </w:rPr>
              <w:t>ateurs</w:t>
            </w:r>
            <w:r w:rsidR="00CB02F7" w:rsidRPr="003912D5">
              <w:rPr>
                <w:rFonts w:cs="Times New Roman"/>
                <w:b w:val="0"/>
                <w:lang w:val="fr-CA"/>
              </w:rPr>
              <w:t>)</w:t>
            </w:r>
            <w:r w:rsidRPr="003912D5">
              <w:rPr>
                <w:rFonts w:cs="Times New Roman"/>
                <w:b w:val="0"/>
                <w:lang w:val="fr-CA"/>
              </w:rPr>
              <w:t xml:space="preserve"> </w:t>
            </w:r>
            <w:r w:rsidR="00CB02F7" w:rsidRPr="003912D5">
              <w:rPr>
                <w:rFonts w:cs="Times New Roman"/>
                <w:b w:val="0"/>
                <w:i/>
                <w:sz w:val="18"/>
                <w:szCs w:val="18"/>
                <w:lang w:val="fr-CA"/>
              </w:rPr>
              <w:t>(</w:t>
            </w:r>
            <w:r w:rsidR="000F647C" w:rsidRPr="003912D5">
              <w:rPr>
                <w:rFonts w:cs="Times New Roman"/>
                <w:b w:val="0"/>
                <w:bCs w:val="0"/>
                <w:i/>
                <w:iCs w:val="0"/>
                <w:sz w:val="18"/>
                <w:szCs w:val="18"/>
                <w:lang w:val="fr-CA"/>
              </w:rPr>
              <w:t>le cas échéant</w:t>
            </w:r>
            <w:r w:rsidR="00CB02F7" w:rsidRPr="003912D5">
              <w:rPr>
                <w:rFonts w:cs="Times New Roman"/>
                <w:b w:val="0"/>
                <w:i/>
                <w:sz w:val="18"/>
                <w:szCs w:val="18"/>
                <w:lang w:val="fr-CA"/>
              </w:rPr>
              <w:t>)</w:t>
            </w:r>
          </w:p>
          <w:p w:rsidR="00741135" w:rsidRPr="00F75023" w:rsidRDefault="00741135" w:rsidP="009D0838">
            <w:pPr>
              <w:pStyle w:val="H2"/>
              <w:rPr>
                <w:rFonts w:cs="Times New Roman"/>
              </w:rPr>
            </w:pPr>
            <w:r>
              <w:rPr>
                <w:rFonts w:cs="Times New Roman"/>
                <w:b w:val="0"/>
                <w:i/>
                <w:sz w:val="18"/>
                <w:szCs w:val="18"/>
              </w:rPr>
              <w:fldChar w:fldCharType="begin">
                <w:ffData>
                  <w:name w:val="Text37"/>
                  <w:enabled/>
                  <w:calcOnExit w:val="0"/>
                  <w:textInput/>
                </w:ffData>
              </w:fldChar>
            </w:r>
            <w:bookmarkStart w:id="12" w:name="Text37"/>
            <w:r>
              <w:rPr>
                <w:rFonts w:cs="Times New Roman"/>
                <w:b w:val="0"/>
                <w:i/>
                <w:sz w:val="18"/>
                <w:szCs w:val="18"/>
              </w:rPr>
              <w:instrText xml:space="preserve"> FORMTEXT </w:instrText>
            </w:r>
            <w:r>
              <w:rPr>
                <w:rFonts w:cs="Times New Roman"/>
                <w:b w:val="0"/>
                <w:i/>
                <w:sz w:val="18"/>
                <w:szCs w:val="18"/>
              </w:rPr>
            </w:r>
            <w:r>
              <w:rPr>
                <w:rFonts w:cs="Times New Roman"/>
                <w:b w:val="0"/>
                <w:i/>
                <w:sz w:val="18"/>
                <w:szCs w:val="18"/>
              </w:rPr>
              <w:fldChar w:fldCharType="separate"/>
            </w:r>
            <w:r>
              <w:rPr>
                <w:rFonts w:cs="Times New Roman"/>
                <w:b w:val="0"/>
                <w:i/>
                <w:noProof/>
                <w:sz w:val="18"/>
                <w:szCs w:val="18"/>
              </w:rPr>
              <w:t> </w:t>
            </w:r>
            <w:r>
              <w:rPr>
                <w:rFonts w:cs="Times New Roman"/>
                <w:b w:val="0"/>
                <w:i/>
                <w:noProof/>
                <w:sz w:val="18"/>
                <w:szCs w:val="18"/>
              </w:rPr>
              <w:t> </w:t>
            </w:r>
            <w:r>
              <w:rPr>
                <w:rFonts w:cs="Times New Roman"/>
                <w:b w:val="0"/>
                <w:i/>
                <w:noProof/>
                <w:sz w:val="18"/>
                <w:szCs w:val="18"/>
              </w:rPr>
              <w:t> </w:t>
            </w:r>
            <w:r>
              <w:rPr>
                <w:rFonts w:cs="Times New Roman"/>
                <w:b w:val="0"/>
                <w:i/>
                <w:noProof/>
                <w:sz w:val="18"/>
                <w:szCs w:val="18"/>
              </w:rPr>
              <w:t> </w:t>
            </w:r>
            <w:r>
              <w:rPr>
                <w:rFonts w:cs="Times New Roman"/>
                <w:b w:val="0"/>
                <w:i/>
                <w:noProof/>
                <w:sz w:val="18"/>
                <w:szCs w:val="18"/>
              </w:rPr>
              <w:t> </w:t>
            </w:r>
            <w:r>
              <w:rPr>
                <w:rFonts w:cs="Times New Roman"/>
                <w:b w:val="0"/>
                <w:i/>
                <w:sz w:val="18"/>
                <w:szCs w:val="18"/>
              </w:rPr>
              <w:fldChar w:fldCharType="end"/>
            </w:r>
            <w:bookmarkEnd w:id="12"/>
          </w:p>
        </w:tc>
        <w:tc>
          <w:tcPr>
            <w:tcW w:w="2172" w:type="dxa"/>
            <w:tcBorders>
              <w:top w:val="nil"/>
              <w:left w:val="nil"/>
              <w:bottom w:val="nil"/>
              <w:right w:val="single" w:sz="4" w:space="0" w:color="auto"/>
            </w:tcBorders>
            <w:shd w:val="clear" w:color="auto" w:fill="D9D9D9"/>
            <w:vAlign w:val="center"/>
          </w:tcPr>
          <w:p w:rsidR="00CB02F7" w:rsidRPr="00833157" w:rsidRDefault="00CB02F7" w:rsidP="005216B2">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CB02F7" w:rsidRPr="003912D5" w:rsidRDefault="003A1D74" w:rsidP="00D0483D">
            <w:pPr>
              <w:pStyle w:val="BodyText"/>
              <w:rPr>
                <w:rFonts w:ascii="Times New Roman" w:hAnsi="Times New Roman"/>
                <w:lang w:val="fr-CA"/>
              </w:rPr>
            </w:pPr>
            <w:r w:rsidRPr="003912D5">
              <w:rPr>
                <w:rFonts w:ascii="Times New Roman" w:hAnsi="Times New Roman"/>
                <w:lang w:val="fr-CA"/>
              </w:rPr>
              <w:t>Date de fin actuelle</w:t>
            </w:r>
            <w:r w:rsidR="00CB02F7">
              <w:rPr>
                <w:rStyle w:val="FootnoteReference"/>
                <w:rFonts w:ascii="Times New Roman" w:hAnsi="Times New Roman"/>
              </w:rPr>
              <w:footnoteReference w:id="4"/>
            </w:r>
            <w:r w:rsidR="00CE649F">
              <w:rPr>
                <w:rFonts w:ascii="Times New Roman" w:hAnsi="Times New Roman"/>
                <w:i/>
                <w:lang w:val="fr-CA"/>
              </w:rPr>
              <w:t xml:space="preserve"> </w:t>
            </w:r>
            <w:r w:rsidRPr="003912D5">
              <w:rPr>
                <w:rFonts w:ascii="Times New Roman" w:hAnsi="Times New Roman"/>
                <w:i/>
                <w:lang w:val="fr-CA"/>
              </w:rPr>
              <w:t>(jour/mois/année</w:t>
            </w:r>
            <w:r w:rsidR="00CB02F7" w:rsidRPr="003912D5">
              <w:rPr>
                <w:rFonts w:ascii="Times New Roman" w:hAnsi="Times New Roman"/>
                <w:i/>
                <w:lang w:val="fr-CA"/>
              </w:rPr>
              <w:t>)</w:t>
            </w:r>
            <w:r w:rsidR="008A3181" w:rsidRPr="003912D5">
              <w:rPr>
                <w:rFonts w:ascii="Times New Roman" w:hAnsi="Times New Roman"/>
                <w:i/>
                <w:lang w:val="fr-CA"/>
              </w:rPr>
              <w:t xml:space="preserve"> </w:t>
            </w:r>
            <w:r w:rsidR="008A3181">
              <w:rPr>
                <w:rFonts w:ascii="Times New Roman" w:hAnsi="Times New Roman"/>
              </w:rPr>
              <w:fldChar w:fldCharType="begin">
                <w:ffData>
                  <w:name w:val="Text21"/>
                  <w:enabled/>
                  <w:calcOnExit w:val="0"/>
                  <w:textInput>
                    <w:type w:val="date"/>
                  </w:textInput>
                </w:ffData>
              </w:fldChar>
            </w:r>
            <w:r w:rsidR="008A3181" w:rsidRPr="003912D5">
              <w:rPr>
                <w:rFonts w:ascii="Times New Roman" w:hAnsi="Times New Roman"/>
                <w:lang w:val="fr-CA"/>
              </w:rPr>
              <w:instrText xml:space="preserve"> FORMTEXT </w:instrText>
            </w:r>
            <w:r w:rsidR="008A3181">
              <w:rPr>
                <w:rFonts w:ascii="Times New Roman" w:hAnsi="Times New Roman"/>
              </w:rPr>
            </w:r>
            <w:r w:rsidR="008A3181">
              <w:rPr>
                <w:rFonts w:ascii="Times New Roman" w:hAnsi="Times New Roman"/>
              </w:rPr>
              <w:fldChar w:fldCharType="separate"/>
            </w:r>
            <w:r w:rsidR="006F1846" w:rsidRPr="006F1846">
              <w:rPr>
                <w:noProof/>
                <w:lang w:val="fr-FR"/>
              </w:rPr>
              <w:t>31/0</w:t>
            </w:r>
            <w:r w:rsidR="0041569F" w:rsidRPr="0041569F">
              <w:rPr>
                <w:lang w:val="fr-FR"/>
              </w:rPr>
              <w:t>8</w:t>
            </w:r>
            <w:r w:rsidR="006F1846" w:rsidRPr="006F1846">
              <w:rPr>
                <w:noProof/>
                <w:lang w:val="fr-FR"/>
              </w:rPr>
              <w:t>/201</w:t>
            </w:r>
            <w:r w:rsidR="0041569F" w:rsidRPr="0041569F">
              <w:rPr>
                <w:lang w:val="fr-FR"/>
              </w:rPr>
              <w:t>6</w:t>
            </w:r>
            <w:r w:rsidR="008A3181">
              <w:rPr>
                <w:rFonts w:ascii="Times New Roman" w:hAnsi="Times New Roman"/>
              </w:rPr>
              <w:fldChar w:fldCharType="end"/>
            </w:r>
          </w:p>
        </w:tc>
        <w:tc>
          <w:tcPr>
            <w:tcW w:w="1588" w:type="dxa"/>
            <w:tcBorders>
              <w:top w:val="nil"/>
              <w:left w:val="nil"/>
              <w:bottom w:val="nil"/>
              <w:right w:val="single" w:sz="4" w:space="0" w:color="auto"/>
            </w:tcBorders>
            <w:shd w:val="clear" w:color="auto" w:fill="auto"/>
            <w:vAlign w:val="center"/>
          </w:tcPr>
          <w:p w:rsidR="00CB02F7" w:rsidRPr="003912D5" w:rsidRDefault="00CB02F7" w:rsidP="009D0838">
            <w:pPr>
              <w:pStyle w:val="BodyText"/>
              <w:rPr>
                <w:rFonts w:ascii="Times New Roman" w:hAnsi="Times New Roman"/>
                <w:lang w:val="fr-CA"/>
              </w:rPr>
            </w:pPr>
          </w:p>
        </w:tc>
      </w:tr>
      <w:tr w:rsidR="00CB02F7" w:rsidRPr="00F75023" w:rsidTr="00272A58">
        <w:trPr>
          <w:trHeight w:val="350"/>
        </w:trPr>
        <w:tc>
          <w:tcPr>
            <w:tcW w:w="2970" w:type="dxa"/>
            <w:tcBorders>
              <w:top w:val="nil"/>
              <w:left w:val="single" w:sz="4" w:space="0" w:color="auto"/>
              <w:bottom w:val="single" w:sz="4" w:space="0" w:color="auto"/>
              <w:right w:val="nil"/>
            </w:tcBorders>
            <w:shd w:val="clear" w:color="auto" w:fill="auto"/>
            <w:vAlign w:val="center"/>
          </w:tcPr>
          <w:p w:rsidR="00CB02F7" w:rsidRPr="00F75023" w:rsidRDefault="00CB02F7" w:rsidP="009D0838">
            <w:pPr>
              <w:pStyle w:val="H2"/>
              <w:rPr>
                <w:rFonts w:cs="Times New Roman"/>
              </w:rPr>
            </w:pPr>
            <w:r w:rsidRPr="00F75023">
              <w:rPr>
                <w:rFonts w:cs="Times New Roman"/>
              </w:rPr>
              <w:t>TOTAL:</w:t>
            </w:r>
          </w:p>
        </w:tc>
        <w:tc>
          <w:tcPr>
            <w:tcW w:w="2172" w:type="dxa"/>
            <w:tcBorders>
              <w:top w:val="nil"/>
              <w:left w:val="nil"/>
              <w:bottom w:val="single" w:sz="4" w:space="0" w:color="auto"/>
              <w:right w:val="single" w:sz="4" w:space="0" w:color="auto"/>
            </w:tcBorders>
            <w:shd w:val="clear" w:color="auto" w:fill="auto"/>
            <w:vAlign w:val="center"/>
          </w:tcPr>
          <w:p w:rsidR="00CB02F7" w:rsidRPr="00833157" w:rsidRDefault="008A3181" w:rsidP="0041569F">
            <w:pPr>
              <w:pStyle w:val="BodyText"/>
              <w:rPr>
                <w:rFonts w:ascii="Times New Roman" w:hAnsi="Times New Roman"/>
                <w:color w:val="000000"/>
              </w:rPr>
            </w:pPr>
            <w:r>
              <w:rPr>
                <w:rFonts w:ascii="Times New Roman" w:hAnsi="Times New Roman"/>
                <w:color w:val="000000"/>
              </w:rPr>
              <w:fldChar w:fldCharType="begin">
                <w:ffData>
                  <w:name w:val="Text19"/>
                  <w:enabled/>
                  <w:calcOnExit w:val="0"/>
                  <w:textInput/>
                </w:ffData>
              </w:fldChar>
            </w:r>
            <w:bookmarkStart w:id="13" w:name="Text19"/>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sidR="0041569F" w:rsidRPr="0041569F">
              <w:t>USD 1,999,519</w:t>
            </w:r>
            <w:r>
              <w:rPr>
                <w:rFonts w:ascii="Times New Roman" w:hAnsi="Times New Roman"/>
                <w:color w:val="000000"/>
              </w:rPr>
              <w:fldChar w:fldCharType="end"/>
            </w:r>
            <w:bookmarkEnd w:id="13"/>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BodyText"/>
              <w:rPr>
                <w:rFonts w:ascii="Times New Roman" w:hAnsi="Times New Roman"/>
              </w:rPr>
            </w:pPr>
          </w:p>
        </w:tc>
        <w:tc>
          <w:tcPr>
            <w:tcW w:w="3002" w:type="dxa"/>
            <w:tcBorders>
              <w:top w:val="nil"/>
              <w:left w:val="single" w:sz="4" w:space="0" w:color="auto"/>
              <w:bottom w:val="single" w:sz="4" w:space="0" w:color="auto"/>
              <w:right w:val="nil"/>
            </w:tcBorders>
            <w:shd w:val="clear" w:color="auto" w:fill="auto"/>
            <w:vAlign w:val="center"/>
          </w:tcPr>
          <w:p w:rsidR="00CB02F7" w:rsidRPr="00833157" w:rsidRDefault="00CB02F7" w:rsidP="009D0838">
            <w:pPr>
              <w:pStyle w:val="BodyText"/>
              <w:rPr>
                <w:rFonts w:ascii="Times New Roman" w:hAnsi="Times New Roman"/>
                <w:color w:val="000000"/>
              </w:rPr>
            </w:pPr>
          </w:p>
        </w:tc>
        <w:tc>
          <w:tcPr>
            <w:tcW w:w="1588" w:type="dxa"/>
            <w:tcBorders>
              <w:top w:val="nil"/>
              <w:left w:val="nil"/>
              <w:bottom w:val="single" w:sz="4" w:space="0" w:color="auto"/>
              <w:right w:val="single" w:sz="4" w:space="0" w:color="auto"/>
            </w:tcBorders>
            <w:shd w:val="clear" w:color="auto" w:fill="auto"/>
            <w:vAlign w:val="center"/>
          </w:tcPr>
          <w:p w:rsidR="00CB02F7" w:rsidRPr="00F75023" w:rsidRDefault="00CB02F7" w:rsidP="009D0838">
            <w:pPr>
              <w:pStyle w:val="BodyText"/>
              <w:rPr>
                <w:rFonts w:ascii="Times New Roman" w:hAnsi="Times New Roman"/>
              </w:rPr>
            </w:pPr>
          </w:p>
        </w:tc>
      </w:tr>
    </w:tbl>
    <w:p w:rsidR="00CB02F7" w:rsidRPr="00954264" w:rsidRDefault="00CB02F7" w:rsidP="00CB02F7">
      <w:pPr>
        <w:jc w:val="center"/>
        <w:rPr>
          <w:b/>
          <w:bCs/>
          <w:caps/>
          <w:sz w:val="20"/>
        </w:rPr>
      </w:pPr>
    </w:p>
    <w:tbl>
      <w:tblPr>
        <w:tblW w:w="9990" w:type="dxa"/>
        <w:tblInd w:w="-72" w:type="dxa"/>
        <w:tblLayout w:type="fixed"/>
        <w:tblLook w:val="01E0" w:firstRow="1" w:lastRow="1" w:firstColumn="1" w:lastColumn="1" w:noHBand="0" w:noVBand="0"/>
      </w:tblPr>
      <w:tblGrid>
        <w:gridCol w:w="5142"/>
        <w:gridCol w:w="258"/>
        <w:gridCol w:w="4590"/>
      </w:tblGrid>
      <w:tr w:rsidR="00CB02F7" w:rsidRPr="00947685" w:rsidTr="00272A58">
        <w:trPr>
          <w:trHeight w:val="206"/>
        </w:trPr>
        <w:tc>
          <w:tcPr>
            <w:tcW w:w="5142" w:type="dxa"/>
            <w:tcBorders>
              <w:top w:val="single" w:sz="4" w:space="0" w:color="auto"/>
              <w:left w:val="single" w:sz="4" w:space="0" w:color="auto"/>
              <w:right w:val="single" w:sz="4" w:space="0" w:color="auto"/>
            </w:tcBorders>
            <w:shd w:val="clear" w:color="auto" w:fill="F3F3F3"/>
          </w:tcPr>
          <w:p w:rsidR="00CB02F7" w:rsidRPr="003912D5" w:rsidRDefault="003912D5" w:rsidP="003912D5">
            <w:pPr>
              <w:pStyle w:val="H1"/>
              <w:ind w:right="-120" w:hanging="70"/>
              <w:jc w:val="center"/>
              <w:rPr>
                <w:rFonts w:cs="Times New Roman"/>
                <w:lang w:val="fr-CA"/>
              </w:rPr>
            </w:pPr>
            <w:r w:rsidRPr="003912D5">
              <w:rPr>
                <w:rFonts w:cs="Times New Roman"/>
                <w:lang w:val="fr-CA"/>
              </w:rPr>
              <w:lastRenderedPageBreak/>
              <w:t>Évaluation du Prog</w:t>
            </w:r>
            <w:r w:rsidR="00CB02F7" w:rsidRPr="003912D5">
              <w:rPr>
                <w:rFonts w:cs="Times New Roman"/>
                <w:lang w:val="fr-CA"/>
              </w:rPr>
              <w:t>/</w:t>
            </w:r>
            <w:r w:rsidRPr="003912D5">
              <w:rPr>
                <w:rFonts w:cs="Times New Roman"/>
                <w:lang w:val="fr-CA"/>
              </w:rPr>
              <w:t>Examen</w:t>
            </w:r>
            <w:r w:rsidR="00CB02F7" w:rsidRPr="003912D5">
              <w:rPr>
                <w:rFonts w:cs="Times New Roman"/>
                <w:lang w:val="fr-CA"/>
              </w:rPr>
              <w:t>/</w:t>
            </w:r>
            <w:r w:rsidRPr="003912D5">
              <w:rPr>
                <w:rFonts w:cs="Times New Roman"/>
                <w:lang w:val="fr-CA"/>
              </w:rPr>
              <w:t>É</w:t>
            </w:r>
            <w:r w:rsidR="00CB02F7" w:rsidRPr="003912D5">
              <w:rPr>
                <w:rFonts w:cs="Times New Roman"/>
                <w:lang w:val="fr-CA"/>
              </w:rPr>
              <w:t>val.</w:t>
            </w:r>
            <w:r w:rsidRPr="003912D5">
              <w:rPr>
                <w:rFonts w:cs="Times New Roman"/>
                <w:lang w:val="fr-CA"/>
              </w:rPr>
              <w:t xml:space="preserve"> </w:t>
            </w:r>
            <w:r>
              <w:rPr>
                <w:rFonts w:cs="Times New Roman"/>
                <w:lang w:val="fr-CA"/>
              </w:rPr>
              <w:t>À mi-parcours</w:t>
            </w:r>
          </w:p>
        </w:tc>
        <w:tc>
          <w:tcPr>
            <w:tcW w:w="258" w:type="dxa"/>
            <w:vMerge w:val="restart"/>
            <w:tcBorders>
              <w:left w:val="single" w:sz="4" w:space="0" w:color="auto"/>
              <w:right w:val="single" w:sz="4" w:space="0" w:color="auto"/>
            </w:tcBorders>
          </w:tcPr>
          <w:p w:rsidR="00CB02F7" w:rsidRPr="003912D5" w:rsidRDefault="00CB02F7" w:rsidP="009D0838">
            <w:pPr>
              <w:rPr>
                <w:lang w:val="fr-CA"/>
              </w:rPr>
            </w:pPr>
          </w:p>
        </w:tc>
        <w:tc>
          <w:tcPr>
            <w:tcW w:w="4590" w:type="dxa"/>
            <w:tcBorders>
              <w:top w:val="single" w:sz="4" w:space="0" w:color="auto"/>
              <w:left w:val="single" w:sz="4" w:space="0" w:color="auto"/>
              <w:right w:val="single" w:sz="4" w:space="0" w:color="auto"/>
            </w:tcBorders>
            <w:shd w:val="clear" w:color="auto" w:fill="F3F3F3"/>
          </w:tcPr>
          <w:p w:rsidR="00CB02F7" w:rsidRPr="0026644C" w:rsidRDefault="003A1D74" w:rsidP="009D0838">
            <w:pPr>
              <w:pStyle w:val="H1"/>
              <w:jc w:val="center"/>
              <w:rPr>
                <w:rFonts w:cs="Times New Roman"/>
              </w:rPr>
            </w:pPr>
            <w:r>
              <w:rPr>
                <w:bCs w:val="0"/>
              </w:rPr>
              <w:t>Rapport soumis par</w:t>
            </w:r>
          </w:p>
        </w:tc>
      </w:tr>
      <w:tr w:rsidR="00CB02F7" w:rsidRPr="006965D4" w:rsidTr="00272A58">
        <w:trPr>
          <w:trHeight w:val="285"/>
        </w:trPr>
        <w:tc>
          <w:tcPr>
            <w:tcW w:w="5142" w:type="dxa"/>
            <w:tcBorders>
              <w:left w:val="single" w:sz="4" w:space="0" w:color="auto"/>
              <w:bottom w:val="single" w:sz="4" w:space="0" w:color="auto"/>
              <w:right w:val="single" w:sz="4" w:space="0" w:color="auto"/>
            </w:tcBorders>
          </w:tcPr>
          <w:p w:rsidR="00CB02F7" w:rsidRPr="003912D5" w:rsidRDefault="003A1D74" w:rsidP="009D0838">
            <w:pPr>
              <w:pStyle w:val="BodyText"/>
              <w:rPr>
                <w:rFonts w:ascii="Times New Roman" w:hAnsi="Times New Roman" w:cs="Times New Roman"/>
                <w:bCs/>
                <w:i/>
                <w:iCs/>
                <w:snapToGrid w:val="0"/>
                <w:sz w:val="18"/>
                <w:szCs w:val="18"/>
                <w:lang w:val="fr-CA"/>
              </w:rPr>
            </w:pPr>
            <w:r w:rsidRPr="003912D5">
              <w:rPr>
                <w:rFonts w:ascii="Times New Roman" w:hAnsi="Times New Roman"/>
                <w:lang w:val="fr-CA"/>
              </w:rPr>
              <w:t>Évaluation</w:t>
            </w:r>
            <w:r w:rsidR="00CE649F">
              <w:rPr>
                <w:rFonts w:ascii="Times New Roman" w:hAnsi="Times New Roman"/>
                <w:lang w:val="fr-CA"/>
              </w:rPr>
              <w:t xml:space="preserve"> </w:t>
            </w:r>
            <w:r w:rsidR="00CE649F" w:rsidRPr="003912D5">
              <w:rPr>
                <w:rFonts w:ascii="Times New Roman" w:hAnsi="Times New Roman"/>
                <w:lang w:val="fr-CA"/>
              </w:rPr>
              <w:t>du rapport à mi-parcours</w:t>
            </w:r>
            <w:r w:rsidR="00CB02F7" w:rsidRPr="003912D5">
              <w:rPr>
                <w:rFonts w:ascii="Times New Roman" w:hAnsi="Times New Roman"/>
                <w:lang w:val="fr-CA"/>
              </w:rPr>
              <w:t xml:space="preserve">  - </w:t>
            </w:r>
            <w:r w:rsidRPr="003912D5">
              <w:rPr>
                <w:rFonts w:ascii="Times New Roman" w:hAnsi="Times New Roman" w:cs="Times New Roman"/>
                <w:bCs/>
                <w:i/>
                <w:iCs/>
                <w:snapToGrid w:val="0"/>
                <w:sz w:val="18"/>
                <w:szCs w:val="18"/>
                <w:lang w:val="fr-CA"/>
              </w:rPr>
              <w:t>veuillez joindre le document le cas échéant</w:t>
            </w:r>
          </w:p>
          <w:p w:rsidR="00CB02F7" w:rsidRPr="003912D5" w:rsidRDefault="008A3181" w:rsidP="009D0838">
            <w:pPr>
              <w:pStyle w:val="BodyText"/>
              <w:rPr>
                <w:rFonts w:ascii="Times New Roman" w:hAnsi="Times New Roman"/>
                <w:lang w:val="fr-CA"/>
              </w:rPr>
            </w:pPr>
            <w:r>
              <w:rPr>
                <w:rFonts w:ascii="Times New Roman" w:hAnsi="Times New Roman"/>
              </w:rPr>
              <w:fldChar w:fldCharType="begin">
                <w:ffData>
                  <w:name w:val="Check1"/>
                  <w:enabled/>
                  <w:calcOnExit w:val="0"/>
                  <w:checkBox>
                    <w:sizeAuto/>
                    <w:default w:val="0"/>
                    <w:checked/>
                  </w:checkBox>
                </w:ffData>
              </w:fldChar>
            </w:r>
            <w:bookmarkStart w:id="14" w:name="Check1"/>
            <w:r w:rsidRPr="003912D5">
              <w:rPr>
                <w:rFonts w:ascii="Times New Roman" w:hAnsi="Times New Roman"/>
                <w:lang w:val="fr-CA"/>
              </w:rPr>
              <w:instrText xml:space="preserve"> FORMCHECKBOX </w:instrText>
            </w:r>
            <w:r w:rsidR="006965D4">
              <w:rPr>
                <w:rFonts w:ascii="Times New Roman" w:hAnsi="Times New Roman"/>
              </w:rPr>
            </w:r>
            <w:r w:rsidR="006965D4">
              <w:rPr>
                <w:rFonts w:ascii="Times New Roman" w:hAnsi="Times New Roman"/>
              </w:rPr>
              <w:fldChar w:fldCharType="separate"/>
            </w:r>
            <w:r>
              <w:rPr>
                <w:rFonts w:ascii="Times New Roman" w:hAnsi="Times New Roman"/>
              </w:rPr>
              <w:fldChar w:fldCharType="end"/>
            </w:r>
            <w:bookmarkEnd w:id="14"/>
            <w:r w:rsidR="00CB02F7" w:rsidRPr="003912D5">
              <w:rPr>
                <w:rFonts w:ascii="Times New Roman" w:hAnsi="Times New Roman"/>
                <w:lang w:val="fr-CA"/>
              </w:rPr>
              <w:t xml:space="preserve">     </w:t>
            </w:r>
            <w:r w:rsidR="003A1D74" w:rsidRPr="003912D5">
              <w:rPr>
                <w:rFonts w:ascii="Times New Roman" w:hAnsi="Times New Roman"/>
                <w:lang w:val="fr-CA"/>
              </w:rPr>
              <w:t>Oui</w:t>
            </w:r>
            <w:r w:rsidR="00CB02F7" w:rsidRPr="003912D5">
              <w:rPr>
                <w:rFonts w:ascii="Times New Roman" w:hAnsi="Times New Roman"/>
                <w:lang w:val="fr-CA"/>
              </w:rPr>
              <w:t xml:space="preserve">         </w:t>
            </w:r>
            <w:r>
              <w:rPr>
                <w:rFonts w:ascii="Times New Roman" w:hAnsi="Times New Roman"/>
              </w:rPr>
              <w:fldChar w:fldCharType="begin">
                <w:ffData>
                  <w:name w:val="Check2"/>
                  <w:enabled/>
                  <w:calcOnExit w:val="0"/>
                  <w:checkBox>
                    <w:sizeAuto/>
                    <w:default w:val="0"/>
                    <w:checked w:val="0"/>
                  </w:checkBox>
                </w:ffData>
              </w:fldChar>
            </w:r>
            <w:bookmarkStart w:id="15" w:name="Check2"/>
            <w:r w:rsidRPr="003912D5">
              <w:rPr>
                <w:rFonts w:ascii="Times New Roman" w:hAnsi="Times New Roman"/>
                <w:lang w:val="fr-CA"/>
              </w:rPr>
              <w:instrText xml:space="preserve"> FORMCHECKBOX </w:instrText>
            </w:r>
            <w:r w:rsidR="006965D4">
              <w:rPr>
                <w:rFonts w:ascii="Times New Roman" w:hAnsi="Times New Roman"/>
              </w:rPr>
            </w:r>
            <w:r w:rsidR="006965D4">
              <w:rPr>
                <w:rFonts w:ascii="Times New Roman" w:hAnsi="Times New Roman"/>
              </w:rPr>
              <w:fldChar w:fldCharType="separate"/>
            </w:r>
            <w:r>
              <w:rPr>
                <w:rFonts w:ascii="Times New Roman" w:hAnsi="Times New Roman"/>
              </w:rPr>
              <w:fldChar w:fldCharType="end"/>
            </w:r>
            <w:bookmarkEnd w:id="15"/>
            <w:r w:rsidRPr="003912D5">
              <w:rPr>
                <w:rFonts w:ascii="Times New Roman" w:hAnsi="Times New Roman"/>
                <w:lang w:val="fr-CA"/>
              </w:rPr>
              <w:t xml:space="preserve"> </w:t>
            </w:r>
            <w:r w:rsidR="00CB02F7" w:rsidRPr="003912D5">
              <w:rPr>
                <w:rFonts w:ascii="Times New Roman" w:hAnsi="Times New Roman"/>
                <w:lang w:val="fr-CA"/>
              </w:rPr>
              <w:t xml:space="preserve"> No</w:t>
            </w:r>
            <w:r w:rsidR="003A1D74" w:rsidRPr="003912D5">
              <w:rPr>
                <w:rFonts w:ascii="Times New Roman" w:hAnsi="Times New Roman"/>
                <w:lang w:val="fr-CA"/>
              </w:rPr>
              <w:t>n</w:t>
            </w:r>
            <w:r w:rsidR="00CB02F7" w:rsidRPr="003912D5">
              <w:rPr>
                <w:rFonts w:ascii="Times New Roman" w:hAnsi="Times New Roman"/>
                <w:lang w:val="fr-CA"/>
              </w:rPr>
              <w:t xml:space="preserve">    Date: </w:t>
            </w:r>
            <w:r>
              <w:rPr>
                <w:rFonts w:ascii="Times New Roman" w:hAnsi="Times New Roman"/>
              </w:rPr>
              <w:fldChar w:fldCharType="begin">
                <w:ffData>
                  <w:name w:val="Text22"/>
                  <w:enabled/>
                  <w:calcOnExit w:val="0"/>
                  <w:textInput>
                    <w:type w:val="date"/>
                  </w:textInput>
                </w:ffData>
              </w:fldChar>
            </w:r>
            <w:bookmarkStart w:id="16" w:name="Text22"/>
            <w:r w:rsidRPr="003912D5">
              <w:rPr>
                <w:rFonts w:ascii="Times New Roman" w:hAnsi="Times New Roman"/>
                <w:lang w:val="fr-CA"/>
              </w:rPr>
              <w:instrText xml:space="preserve"> FORMTEXT </w:instrText>
            </w:r>
            <w:r>
              <w:rPr>
                <w:rFonts w:ascii="Times New Roman" w:hAnsi="Times New Roman"/>
              </w:rPr>
            </w:r>
            <w:r>
              <w:rPr>
                <w:rFonts w:ascii="Times New Roman" w:hAnsi="Times New Roman"/>
              </w:rPr>
              <w:fldChar w:fldCharType="separate"/>
            </w:r>
            <w:r w:rsidR="007F549A" w:rsidRPr="002A6F04">
              <w:rPr>
                <w:lang w:val="fr-FR"/>
              </w:rPr>
              <w:t>30/03</w:t>
            </w:r>
            <w:r w:rsidR="00375E01" w:rsidRPr="007C1515">
              <w:rPr>
                <w:lang w:val="fr-FR"/>
              </w:rPr>
              <w:t>/2016</w:t>
            </w:r>
            <w:r>
              <w:rPr>
                <w:rFonts w:ascii="Times New Roman" w:hAnsi="Times New Roman"/>
              </w:rPr>
              <w:fldChar w:fldCharType="end"/>
            </w:r>
            <w:bookmarkEnd w:id="16"/>
          </w:p>
          <w:p w:rsidR="00CB02F7" w:rsidRPr="003912D5" w:rsidRDefault="003A1D74" w:rsidP="009D0838">
            <w:pPr>
              <w:pStyle w:val="BodyText"/>
              <w:rPr>
                <w:rFonts w:ascii="Times New Roman" w:hAnsi="Times New Roman"/>
                <w:lang w:val="fr-CA"/>
              </w:rPr>
            </w:pPr>
            <w:r w:rsidRPr="003912D5">
              <w:rPr>
                <w:rFonts w:ascii="Times New Roman" w:hAnsi="Times New Roman"/>
                <w:lang w:val="fr-CA"/>
              </w:rPr>
              <w:t>Évaluation</w:t>
            </w:r>
            <w:r w:rsidR="00CE649F">
              <w:rPr>
                <w:rFonts w:ascii="Times New Roman" w:hAnsi="Times New Roman"/>
                <w:lang w:val="fr-CA"/>
              </w:rPr>
              <w:t xml:space="preserve"> finale </w:t>
            </w:r>
            <w:r w:rsidR="00CB02F7" w:rsidRPr="003912D5">
              <w:rPr>
                <w:rFonts w:ascii="Times New Roman" w:hAnsi="Times New Roman" w:cs="Times New Roman"/>
                <w:bCs/>
                <w:i/>
                <w:iCs/>
                <w:snapToGrid w:val="0"/>
                <w:sz w:val="18"/>
                <w:szCs w:val="18"/>
                <w:lang w:val="fr-CA"/>
              </w:rPr>
              <w:t xml:space="preserve">– </w:t>
            </w:r>
            <w:r w:rsidRPr="003912D5">
              <w:rPr>
                <w:rFonts w:ascii="Times New Roman" w:hAnsi="Times New Roman" w:cs="Times New Roman"/>
                <w:bCs/>
                <w:i/>
                <w:iCs/>
                <w:snapToGrid w:val="0"/>
                <w:sz w:val="18"/>
                <w:szCs w:val="18"/>
                <w:lang w:val="fr-CA"/>
              </w:rPr>
              <w:t>veuillez joindre le document</w:t>
            </w:r>
            <w:r w:rsidR="000F647C" w:rsidRPr="003912D5">
              <w:rPr>
                <w:rFonts w:ascii="Times New Roman" w:hAnsi="Times New Roman" w:cs="Times New Roman"/>
                <w:bCs/>
                <w:i/>
                <w:iCs/>
                <w:snapToGrid w:val="0"/>
                <w:sz w:val="18"/>
                <w:szCs w:val="18"/>
                <w:lang w:val="fr-CA"/>
              </w:rPr>
              <w:t xml:space="preserve"> le cas échéant</w:t>
            </w:r>
          </w:p>
          <w:p w:rsidR="00CB02F7" w:rsidRPr="003507AD" w:rsidRDefault="008A3181" w:rsidP="008A3181">
            <w:pPr>
              <w:pStyle w:val="BodyText"/>
              <w:rPr>
                <w:rFonts w:ascii="Times New Roman" w:hAnsi="Times New Roman"/>
              </w:rPr>
            </w:pPr>
            <w:r>
              <w:rPr>
                <w:rFonts w:ascii="Times New Roman" w:hAnsi="Times New Roman"/>
              </w:rPr>
              <w:fldChar w:fldCharType="begin">
                <w:ffData>
                  <w:name w:val="Check3"/>
                  <w:enabled/>
                  <w:calcOnExit w:val="0"/>
                  <w:checkBox>
                    <w:sizeAuto/>
                    <w:default w:val="0"/>
                  </w:checkBox>
                </w:ffData>
              </w:fldChar>
            </w:r>
            <w:bookmarkStart w:id="17" w:name="Check3"/>
            <w:r>
              <w:rPr>
                <w:rFonts w:ascii="Times New Roman" w:hAnsi="Times New Roman"/>
              </w:rPr>
              <w:instrText xml:space="preserve"> FORMCHECKBOX </w:instrText>
            </w:r>
            <w:r w:rsidR="006965D4">
              <w:rPr>
                <w:rFonts w:ascii="Times New Roman" w:hAnsi="Times New Roman"/>
              </w:rPr>
            </w:r>
            <w:r w:rsidR="006965D4">
              <w:rPr>
                <w:rFonts w:ascii="Times New Roman" w:hAnsi="Times New Roman"/>
              </w:rPr>
              <w:fldChar w:fldCharType="separate"/>
            </w:r>
            <w:r>
              <w:rPr>
                <w:rFonts w:ascii="Times New Roman" w:hAnsi="Times New Roman"/>
              </w:rPr>
              <w:fldChar w:fldCharType="end"/>
            </w:r>
            <w:bookmarkEnd w:id="17"/>
            <w:r>
              <w:rPr>
                <w:rFonts w:ascii="Times New Roman" w:hAnsi="Times New Roman"/>
              </w:rPr>
              <w:t xml:space="preserve">  </w:t>
            </w:r>
            <w:r w:rsidR="00CB02F7">
              <w:rPr>
                <w:rFonts w:ascii="Times New Roman" w:hAnsi="Times New Roman"/>
              </w:rPr>
              <w:t xml:space="preserve">  </w:t>
            </w:r>
            <w:r w:rsidR="003A1D74">
              <w:rPr>
                <w:rFonts w:ascii="Times New Roman" w:hAnsi="Times New Roman"/>
              </w:rPr>
              <w:t>Oui</w:t>
            </w:r>
            <w:r w:rsidR="00CB02F7">
              <w:rPr>
                <w:rFonts w:ascii="Times New Roman" w:hAnsi="Times New Roman"/>
              </w:rPr>
              <w:t xml:space="preserve">          </w:t>
            </w:r>
            <w:r>
              <w:rPr>
                <w:rFonts w:ascii="Times New Roman" w:hAnsi="Times New Roman"/>
              </w:rPr>
              <w:fldChar w:fldCharType="begin">
                <w:ffData>
                  <w:name w:val="Check4"/>
                  <w:enabled/>
                  <w:calcOnExit w:val="0"/>
                  <w:checkBox>
                    <w:sizeAuto/>
                    <w:default w:val="0"/>
                    <w:checked/>
                  </w:checkBox>
                </w:ffData>
              </w:fldChar>
            </w:r>
            <w:bookmarkStart w:id="18" w:name="Check4"/>
            <w:r>
              <w:rPr>
                <w:rFonts w:ascii="Times New Roman" w:hAnsi="Times New Roman"/>
              </w:rPr>
              <w:instrText xml:space="preserve"> FORMCHECKBOX </w:instrText>
            </w:r>
            <w:r w:rsidR="006965D4">
              <w:rPr>
                <w:rFonts w:ascii="Times New Roman" w:hAnsi="Times New Roman"/>
              </w:rPr>
            </w:r>
            <w:r w:rsidR="006965D4">
              <w:rPr>
                <w:rFonts w:ascii="Times New Roman" w:hAnsi="Times New Roman"/>
              </w:rPr>
              <w:fldChar w:fldCharType="separate"/>
            </w:r>
            <w:r>
              <w:rPr>
                <w:rFonts w:ascii="Times New Roman" w:hAnsi="Times New Roman"/>
              </w:rPr>
              <w:fldChar w:fldCharType="end"/>
            </w:r>
            <w:bookmarkEnd w:id="18"/>
            <w:r>
              <w:rPr>
                <w:rFonts w:ascii="Times New Roman" w:hAnsi="Times New Roman"/>
              </w:rPr>
              <w:t xml:space="preserve">  </w:t>
            </w:r>
            <w:r w:rsidR="00CB02F7" w:rsidRPr="002A0C41">
              <w:rPr>
                <w:rFonts w:ascii="Times New Roman" w:hAnsi="Times New Roman"/>
              </w:rPr>
              <w:t>No</w:t>
            </w:r>
            <w:r w:rsidR="003A1D74">
              <w:rPr>
                <w:rFonts w:ascii="Times New Roman" w:hAnsi="Times New Roman"/>
              </w:rPr>
              <w:t>n</w:t>
            </w:r>
            <w:r w:rsidR="00CB02F7">
              <w:rPr>
                <w:rFonts w:ascii="Times New Roman" w:hAnsi="Times New Roman"/>
              </w:rPr>
              <w:t xml:space="preserve">    Date: </w:t>
            </w:r>
            <w:r>
              <w:rPr>
                <w:rFonts w:ascii="Times New Roman" w:hAnsi="Times New Roman"/>
              </w:rPr>
              <w:fldChar w:fldCharType="begin">
                <w:ffData>
                  <w:name w:val="Text22"/>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8" w:type="dxa"/>
            <w:vMerge/>
            <w:tcBorders>
              <w:left w:val="single" w:sz="4" w:space="0" w:color="auto"/>
              <w:right w:val="single" w:sz="4" w:space="0" w:color="auto"/>
            </w:tcBorders>
          </w:tcPr>
          <w:p w:rsidR="00CB02F7" w:rsidRPr="00947685" w:rsidRDefault="00CB02F7" w:rsidP="009D0838">
            <w:pPr>
              <w:pStyle w:val="BodyText"/>
              <w:rPr>
                <w:rFonts w:ascii="Times New Roman" w:hAnsi="Times New Roman"/>
              </w:rPr>
            </w:pPr>
          </w:p>
        </w:tc>
        <w:tc>
          <w:tcPr>
            <w:tcW w:w="4590" w:type="dxa"/>
            <w:tcBorders>
              <w:left w:val="single" w:sz="4" w:space="0" w:color="auto"/>
              <w:bottom w:val="single" w:sz="4" w:space="0" w:color="auto"/>
              <w:right w:val="single" w:sz="4" w:space="0" w:color="auto"/>
            </w:tcBorders>
          </w:tcPr>
          <w:p w:rsidR="005216B2" w:rsidRPr="003357CA" w:rsidRDefault="003A1D74" w:rsidP="005216B2">
            <w:pPr>
              <w:rPr>
                <w:noProof/>
                <w:lang w:val="fr-FR"/>
              </w:rPr>
            </w:pPr>
            <w:r w:rsidRPr="003357CA">
              <w:rPr>
                <w:sz w:val="22"/>
                <w:lang w:val="fr-FR"/>
              </w:rPr>
              <w:t>No</w:t>
            </w:r>
            <w:r w:rsidR="00CB02F7" w:rsidRPr="003357CA">
              <w:rPr>
                <w:sz w:val="22"/>
                <w:lang w:val="fr-FR"/>
              </w:rPr>
              <w:t>m:</w:t>
            </w:r>
            <w:r w:rsidR="008A3181" w:rsidRPr="003357CA">
              <w:rPr>
                <w:sz w:val="22"/>
                <w:lang w:val="fr-FR"/>
              </w:rPr>
              <w:t xml:space="preserve"> </w:t>
            </w:r>
            <w:r w:rsidR="008A3181">
              <w:rPr>
                <w:sz w:val="22"/>
              </w:rPr>
              <w:fldChar w:fldCharType="begin">
                <w:ffData>
                  <w:name w:val="Text23"/>
                  <w:enabled/>
                  <w:calcOnExit w:val="0"/>
                  <w:textInput/>
                </w:ffData>
              </w:fldChar>
            </w:r>
            <w:bookmarkStart w:id="19" w:name="Text23"/>
            <w:r w:rsidR="008A3181" w:rsidRPr="003357CA">
              <w:rPr>
                <w:sz w:val="22"/>
                <w:lang w:val="fr-FR"/>
              </w:rPr>
              <w:instrText xml:space="preserve"> FORMTEXT </w:instrText>
            </w:r>
            <w:r w:rsidR="008A3181">
              <w:rPr>
                <w:sz w:val="22"/>
              </w:rPr>
            </w:r>
            <w:r w:rsidR="008A3181">
              <w:rPr>
                <w:sz w:val="22"/>
              </w:rPr>
              <w:fldChar w:fldCharType="separate"/>
            </w:r>
            <w:r w:rsidR="00635FAA" w:rsidRPr="003357CA">
              <w:rPr>
                <w:lang w:val="fr-FR"/>
              </w:rPr>
              <w:t>Fran Equiza</w:t>
            </w:r>
          </w:p>
          <w:p w:rsidR="00CB02F7" w:rsidRPr="003357CA" w:rsidRDefault="008A3181" w:rsidP="008A3181">
            <w:pPr>
              <w:rPr>
                <w:sz w:val="22"/>
                <w:lang w:val="fr-FR"/>
              </w:rPr>
            </w:pPr>
            <w:r>
              <w:rPr>
                <w:sz w:val="22"/>
              </w:rPr>
              <w:fldChar w:fldCharType="end"/>
            </w:r>
            <w:bookmarkEnd w:id="19"/>
          </w:p>
          <w:p w:rsidR="00CB02F7" w:rsidRPr="003357CA" w:rsidRDefault="003A1D74" w:rsidP="008A3181">
            <w:pPr>
              <w:rPr>
                <w:sz w:val="22"/>
                <w:lang w:val="fr-FR"/>
              </w:rPr>
            </w:pPr>
            <w:r w:rsidRPr="003357CA">
              <w:rPr>
                <w:sz w:val="22"/>
                <w:lang w:val="fr-FR"/>
              </w:rPr>
              <w:t>Titre</w:t>
            </w:r>
            <w:r w:rsidR="00CB02F7" w:rsidRPr="003357CA">
              <w:rPr>
                <w:sz w:val="22"/>
                <w:lang w:val="fr-FR"/>
              </w:rPr>
              <w:t>:</w:t>
            </w:r>
            <w:r w:rsidR="008A3181" w:rsidRPr="003357CA">
              <w:rPr>
                <w:sz w:val="22"/>
                <w:lang w:val="fr-FR"/>
              </w:rPr>
              <w:t xml:space="preserve"> </w:t>
            </w:r>
            <w:r w:rsidR="008A3181">
              <w:rPr>
                <w:sz w:val="22"/>
              </w:rPr>
              <w:fldChar w:fldCharType="begin">
                <w:ffData>
                  <w:name w:val="Text24"/>
                  <w:enabled/>
                  <w:calcOnExit w:val="0"/>
                  <w:textInput/>
                </w:ffData>
              </w:fldChar>
            </w:r>
            <w:bookmarkStart w:id="20" w:name="Text24"/>
            <w:r w:rsidR="008A3181" w:rsidRPr="003357CA">
              <w:rPr>
                <w:sz w:val="22"/>
                <w:lang w:val="fr-FR"/>
              </w:rPr>
              <w:instrText xml:space="preserve"> FORMTEXT </w:instrText>
            </w:r>
            <w:r w:rsidR="008A3181">
              <w:rPr>
                <w:sz w:val="22"/>
              </w:rPr>
            </w:r>
            <w:r w:rsidR="008A3181">
              <w:rPr>
                <w:sz w:val="22"/>
              </w:rPr>
              <w:fldChar w:fldCharType="separate"/>
            </w:r>
            <w:r w:rsidR="00635FAA" w:rsidRPr="003357CA">
              <w:rPr>
                <w:lang w:val="fr-FR"/>
              </w:rPr>
              <w:t xml:space="preserve">Représentant Résident  </w:t>
            </w:r>
            <w:r w:rsidR="008A3181">
              <w:rPr>
                <w:sz w:val="22"/>
              </w:rPr>
              <w:fldChar w:fldCharType="end"/>
            </w:r>
            <w:bookmarkEnd w:id="20"/>
          </w:p>
          <w:p w:rsidR="00CB02F7" w:rsidRPr="000A75FC" w:rsidRDefault="000A75FC" w:rsidP="008A3181">
            <w:pPr>
              <w:rPr>
                <w:sz w:val="22"/>
                <w:lang w:val="fr-CA"/>
              </w:rPr>
            </w:pPr>
            <w:r w:rsidRPr="000A75FC">
              <w:rPr>
                <w:sz w:val="22"/>
                <w:lang w:val="fr-CA"/>
              </w:rPr>
              <w:t>Organis</w:t>
            </w:r>
            <w:r w:rsidR="00CB02F7" w:rsidRPr="000A75FC">
              <w:rPr>
                <w:sz w:val="22"/>
                <w:lang w:val="fr-CA"/>
              </w:rPr>
              <w:t>ation</w:t>
            </w:r>
            <w:r w:rsidRPr="000A75FC">
              <w:rPr>
                <w:sz w:val="22"/>
                <w:lang w:val="fr-CA"/>
              </w:rPr>
              <w:t xml:space="preserve"> participante</w:t>
            </w:r>
            <w:r w:rsidR="00CB02F7" w:rsidRPr="000A75FC">
              <w:rPr>
                <w:sz w:val="22"/>
                <w:lang w:val="fr-CA"/>
              </w:rPr>
              <w:t xml:space="preserve"> (</w:t>
            </w:r>
            <w:r w:rsidRPr="000A75FC">
              <w:rPr>
                <w:sz w:val="22"/>
                <w:lang w:val="fr-CA"/>
              </w:rPr>
              <w:t>principale</w:t>
            </w:r>
            <w:r w:rsidR="00CB02F7" w:rsidRPr="000A75FC">
              <w:rPr>
                <w:sz w:val="22"/>
                <w:lang w:val="fr-CA"/>
              </w:rPr>
              <w:t>):</w:t>
            </w:r>
            <w:r w:rsidR="008A3181" w:rsidRPr="000A75FC">
              <w:rPr>
                <w:sz w:val="22"/>
                <w:lang w:val="fr-CA"/>
              </w:rPr>
              <w:t xml:space="preserve"> </w:t>
            </w:r>
            <w:r w:rsidR="008A3181">
              <w:rPr>
                <w:sz w:val="22"/>
              </w:rPr>
              <w:fldChar w:fldCharType="begin">
                <w:ffData>
                  <w:name w:val="Text25"/>
                  <w:enabled/>
                  <w:calcOnExit w:val="0"/>
                  <w:textInput/>
                </w:ffData>
              </w:fldChar>
            </w:r>
            <w:bookmarkStart w:id="21" w:name="Text25"/>
            <w:r w:rsidR="008A3181" w:rsidRPr="000A75FC">
              <w:rPr>
                <w:sz w:val="22"/>
                <w:lang w:val="fr-CA"/>
              </w:rPr>
              <w:instrText xml:space="preserve"> FORMTEXT </w:instrText>
            </w:r>
            <w:r w:rsidR="008A3181">
              <w:rPr>
                <w:sz w:val="22"/>
              </w:rPr>
            </w:r>
            <w:r w:rsidR="008A3181">
              <w:rPr>
                <w:sz w:val="22"/>
              </w:rPr>
              <w:fldChar w:fldCharType="separate"/>
            </w:r>
            <w:r w:rsidR="00241F9D" w:rsidRPr="00241F9D">
              <w:rPr>
                <w:noProof/>
                <w:lang w:val="fr-FR"/>
              </w:rPr>
              <w:t xml:space="preserve">UNICEF </w:t>
            </w:r>
            <w:r w:rsidR="008A3181">
              <w:rPr>
                <w:sz w:val="22"/>
              </w:rPr>
              <w:fldChar w:fldCharType="end"/>
            </w:r>
            <w:bookmarkEnd w:id="21"/>
          </w:p>
          <w:p w:rsidR="00CB02F7" w:rsidRPr="00241F9D" w:rsidRDefault="003A1D74" w:rsidP="00635FAA">
            <w:pPr>
              <w:pStyle w:val="BodyText"/>
              <w:spacing w:after="120"/>
              <w:jc w:val="both"/>
              <w:rPr>
                <w:rFonts w:ascii="Times New Roman" w:hAnsi="Times New Roman"/>
                <w:b/>
                <w:bCs/>
                <w:snapToGrid w:val="0"/>
                <w:kern w:val="32"/>
                <w:sz w:val="24"/>
                <w:szCs w:val="32"/>
                <w:lang w:val="fr-FR"/>
              </w:rPr>
            </w:pPr>
            <w:r w:rsidRPr="00241F9D">
              <w:rPr>
                <w:rFonts w:ascii="Times New Roman" w:hAnsi="Times New Roman"/>
                <w:lang w:val="fr-FR"/>
              </w:rPr>
              <w:t>Courriel</w:t>
            </w:r>
            <w:r w:rsidR="00CB02F7" w:rsidRPr="00241F9D">
              <w:rPr>
                <w:rFonts w:ascii="Times New Roman" w:hAnsi="Times New Roman"/>
                <w:lang w:val="fr-FR"/>
              </w:rPr>
              <w:t>:</w:t>
            </w:r>
            <w:r w:rsidR="008A3181" w:rsidRPr="00241F9D">
              <w:rPr>
                <w:rFonts w:ascii="Times New Roman" w:hAnsi="Times New Roman"/>
                <w:lang w:val="fr-FR"/>
              </w:rPr>
              <w:t xml:space="preserve"> </w:t>
            </w:r>
            <w:r w:rsidR="008A3181">
              <w:rPr>
                <w:rFonts w:ascii="Times New Roman" w:hAnsi="Times New Roman"/>
              </w:rPr>
              <w:fldChar w:fldCharType="begin">
                <w:ffData>
                  <w:name w:val="Text26"/>
                  <w:enabled/>
                  <w:calcOnExit w:val="0"/>
                  <w:textInput/>
                </w:ffData>
              </w:fldChar>
            </w:r>
            <w:bookmarkStart w:id="22" w:name="Text26"/>
            <w:r w:rsidR="008A3181" w:rsidRPr="00241F9D">
              <w:rPr>
                <w:rFonts w:ascii="Times New Roman" w:hAnsi="Times New Roman"/>
                <w:lang w:val="fr-FR"/>
              </w:rPr>
              <w:instrText xml:space="preserve"> FORMTEXT </w:instrText>
            </w:r>
            <w:r w:rsidR="008A3181">
              <w:rPr>
                <w:rFonts w:ascii="Times New Roman" w:hAnsi="Times New Roman"/>
              </w:rPr>
            </w:r>
            <w:r w:rsidR="008A3181">
              <w:rPr>
                <w:rFonts w:ascii="Times New Roman" w:hAnsi="Times New Roman"/>
              </w:rPr>
              <w:fldChar w:fldCharType="separate"/>
            </w:r>
            <w:r w:rsidR="00635FAA" w:rsidRPr="00635FAA">
              <w:rPr>
                <w:lang w:val="fr-FR"/>
              </w:rPr>
              <w:t>fequiza@unicef.org</w:t>
            </w:r>
            <w:r w:rsidR="008A3181">
              <w:rPr>
                <w:rFonts w:ascii="Times New Roman" w:hAnsi="Times New Roman"/>
              </w:rPr>
              <w:fldChar w:fldCharType="end"/>
            </w:r>
            <w:bookmarkEnd w:id="22"/>
          </w:p>
        </w:tc>
      </w:tr>
    </w:tbl>
    <w:p w:rsidR="00272A58" w:rsidRPr="00241F9D" w:rsidRDefault="00272A58" w:rsidP="00E76CA1">
      <w:pPr>
        <w:rPr>
          <w:rFonts w:ascii="Arial Narrow" w:hAnsi="Arial Narrow"/>
          <w:b/>
          <w:sz w:val="22"/>
          <w:szCs w:val="22"/>
          <w:lang w:val="fr-FR"/>
        </w:rPr>
        <w:sectPr w:rsidR="00272A58" w:rsidRPr="00241F9D" w:rsidSect="00272A58">
          <w:footerReference w:type="default" r:id="rId9"/>
          <w:pgSz w:w="11906" w:h="16838"/>
          <w:pgMar w:top="1440" w:right="1800" w:bottom="1440" w:left="1800" w:header="720" w:footer="720" w:gutter="0"/>
          <w:cols w:space="720"/>
          <w:docGrid w:linePitch="360"/>
        </w:sectPr>
      </w:pPr>
    </w:p>
    <w:p w:rsidR="00E42721" w:rsidRPr="00F5158E" w:rsidRDefault="00A47DDA" w:rsidP="00A47DDA">
      <w:pPr>
        <w:ind w:hanging="810"/>
        <w:jc w:val="both"/>
        <w:rPr>
          <w:rFonts w:ascii="Arial Narrow" w:hAnsi="Arial Narrow"/>
          <w:b/>
          <w:sz w:val="22"/>
          <w:szCs w:val="22"/>
          <w:lang w:val="fr-CA"/>
        </w:rPr>
      </w:pPr>
      <w:r w:rsidRPr="00F5158E">
        <w:rPr>
          <w:rFonts w:ascii="Arial Narrow" w:hAnsi="Arial Narrow"/>
          <w:b/>
          <w:sz w:val="22"/>
          <w:szCs w:val="22"/>
          <w:lang w:val="fr-CA"/>
        </w:rPr>
        <w:lastRenderedPageBreak/>
        <w:t>PART</w:t>
      </w:r>
      <w:r w:rsidR="000A75FC" w:rsidRPr="00F5158E">
        <w:rPr>
          <w:rFonts w:ascii="Arial Narrow" w:hAnsi="Arial Narrow"/>
          <w:b/>
          <w:sz w:val="22"/>
          <w:szCs w:val="22"/>
          <w:lang w:val="fr-CA"/>
        </w:rPr>
        <w:t>IE</w:t>
      </w:r>
      <w:r w:rsidRPr="00F5158E">
        <w:rPr>
          <w:rFonts w:ascii="Arial Narrow" w:hAnsi="Arial Narrow"/>
          <w:b/>
          <w:sz w:val="22"/>
          <w:szCs w:val="22"/>
          <w:lang w:val="fr-CA"/>
        </w:rPr>
        <w:t xml:space="preserve"> 1</w:t>
      </w:r>
      <w:r w:rsidR="00E42721" w:rsidRPr="00F5158E">
        <w:rPr>
          <w:rFonts w:ascii="Arial Narrow" w:hAnsi="Arial Narrow"/>
          <w:b/>
          <w:sz w:val="22"/>
          <w:szCs w:val="22"/>
          <w:lang w:val="fr-CA"/>
        </w:rPr>
        <w:t xml:space="preserve"> – </w:t>
      </w:r>
      <w:r w:rsidR="00F5158E" w:rsidRPr="00F5158E">
        <w:rPr>
          <w:rFonts w:ascii="Arial Narrow" w:hAnsi="Arial Narrow"/>
          <w:b/>
          <w:sz w:val="22"/>
          <w:szCs w:val="22"/>
          <w:lang w:val="fr-CA"/>
        </w:rPr>
        <w:t>ÉTAT D’</w:t>
      </w:r>
      <w:r w:rsidR="00F5158E">
        <w:rPr>
          <w:rFonts w:ascii="Arial Narrow" w:hAnsi="Arial Narrow"/>
          <w:b/>
          <w:sz w:val="22"/>
          <w:szCs w:val="22"/>
          <w:lang w:val="fr-CA"/>
        </w:rPr>
        <w:t>AVANCEMENT DES</w:t>
      </w:r>
      <w:r w:rsidR="00F5158E" w:rsidRPr="00F5158E">
        <w:rPr>
          <w:rFonts w:ascii="Arial Narrow" w:hAnsi="Arial Narrow"/>
          <w:b/>
          <w:sz w:val="22"/>
          <w:szCs w:val="22"/>
          <w:lang w:val="fr-CA"/>
        </w:rPr>
        <w:t xml:space="preserve"> </w:t>
      </w:r>
      <w:r w:rsidR="00F5158E">
        <w:rPr>
          <w:rFonts w:ascii="Arial Narrow" w:hAnsi="Arial Narrow"/>
          <w:b/>
          <w:sz w:val="22"/>
          <w:szCs w:val="22"/>
          <w:lang w:val="fr-CA"/>
        </w:rPr>
        <w:t>OBJECTIFS</w:t>
      </w:r>
    </w:p>
    <w:p w:rsidR="00ED7365" w:rsidRPr="00F5158E" w:rsidRDefault="00ED7365" w:rsidP="00592733">
      <w:pPr>
        <w:jc w:val="both"/>
        <w:rPr>
          <w:rFonts w:ascii="Arial Narrow" w:hAnsi="Arial Narrow"/>
          <w:sz w:val="22"/>
          <w:szCs w:val="22"/>
          <w:lang w:val="fr-CA"/>
        </w:rPr>
      </w:pPr>
    </w:p>
    <w:p w:rsidR="00E76CA1" w:rsidRPr="000A75FC" w:rsidRDefault="000A75FC" w:rsidP="00A47DDA">
      <w:pPr>
        <w:numPr>
          <w:ilvl w:val="1"/>
          <w:numId w:val="31"/>
        </w:numPr>
        <w:ind w:hanging="1170"/>
        <w:rPr>
          <w:lang w:val="fr-CA"/>
        </w:rPr>
      </w:pPr>
      <w:r w:rsidRPr="000A75FC">
        <w:rPr>
          <w:b/>
          <w:lang w:val="fr-CA"/>
        </w:rPr>
        <w:t xml:space="preserve">Évaluation de l’état d’avancement et des </w:t>
      </w:r>
      <w:r w:rsidR="008241BA">
        <w:rPr>
          <w:b/>
          <w:lang w:val="fr-CA"/>
        </w:rPr>
        <w:t>objectifs</w:t>
      </w:r>
      <w:r w:rsidRPr="000A75FC">
        <w:rPr>
          <w:b/>
          <w:lang w:val="fr-CA"/>
        </w:rPr>
        <w:t xml:space="preserve"> du projet</w:t>
      </w:r>
    </w:p>
    <w:p w:rsidR="00A02F58" w:rsidRPr="000A75FC" w:rsidRDefault="00A02F58" w:rsidP="00A02F58">
      <w:pPr>
        <w:ind w:left="360"/>
        <w:rPr>
          <w:b/>
          <w:lang w:val="fr-CA"/>
        </w:rPr>
      </w:pPr>
    </w:p>
    <w:p w:rsidR="00D85131" w:rsidRDefault="000A75FC" w:rsidP="007626C9">
      <w:pPr>
        <w:ind w:left="-810"/>
        <w:rPr>
          <w:b/>
          <w:lang w:val="fr-CA"/>
        </w:rPr>
      </w:pPr>
      <w:r w:rsidRPr="000A75FC">
        <w:rPr>
          <w:b/>
          <w:lang w:val="fr-CA"/>
        </w:rPr>
        <w:t>Pour les projets</w:t>
      </w:r>
      <w:r w:rsidR="00D85131" w:rsidRPr="000A75FC">
        <w:rPr>
          <w:b/>
          <w:lang w:val="fr-CA"/>
        </w:rPr>
        <w:t xml:space="preserve"> PRF</w:t>
      </w:r>
      <w:r>
        <w:rPr>
          <w:b/>
          <w:lang w:val="fr-CA"/>
        </w:rPr>
        <w:t xml:space="preserve"> (c’est-à-dire </w:t>
      </w:r>
      <w:r w:rsidR="00F5158E">
        <w:rPr>
          <w:b/>
          <w:lang w:val="fr-CA"/>
        </w:rPr>
        <w:t>relevant du Mécanisme de financement du relèvement pour la consolidation de la paix)</w:t>
      </w:r>
      <w:r w:rsidR="00A47DDA" w:rsidRPr="000A75FC">
        <w:rPr>
          <w:b/>
          <w:lang w:val="fr-CA"/>
        </w:rPr>
        <w:t>,</w:t>
      </w:r>
      <w:r w:rsidRPr="000A75FC">
        <w:rPr>
          <w:b/>
          <w:lang w:val="fr-CA"/>
        </w:rPr>
        <w:t xml:space="preserve"> veuillez identifier le</w:t>
      </w:r>
      <w:r w:rsidR="00F5158E">
        <w:rPr>
          <w:b/>
          <w:lang w:val="fr-CA"/>
        </w:rPr>
        <w:t>s</w:t>
      </w:r>
      <w:r w:rsidRPr="000A75FC">
        <w:rPr>
          <w:b/>
          <w:lang w:val="fr-CA"/>
        </w:rPr>
        <w:t xml:space="preserve"> résultat</w:t>
      </w:r>
      <w:r w:rsidR="00F5158E">
        <w:rPr>
          <w:b/>
          <w:lang w:val="fr-CA"/>
        </w:rPr>
        <w:t>s souhaités</w:t>
      </w:r>
      <w:r w:rsidRPr="000A75FC">
        <w:rPr>
          <w:b/>
          <w:lang w:val="fr-CA"/>
        </w:rPr>
        <w:t xml:space="preserve"> et les</w:t>
      </w:r>
      <w:r w:rsidR="00CE649F">
        <w:rPr>
          <w:b/>
          <w:lang w:val="fr-CA"/>
        </w:rPr>
        <w:t xml:space="preserve"> indicateurs du Plan des P</w:t>
      </w:r>
      <w:r>
        <w:rPr>
          <w:b/>
          <w:lang w:val="fr-CA"/>
        </w:rPr>
        <w:t>riorités auxquels ce projet contribue</w:t>
      </w:r>
      <w:r w:rsidR="00D85131" w:rsidRPr="000A75FC">
        <w:rPr>
          <w:b/>
          <w:lang w:val="fr-CA"/>
        </w:rPr>
        <w:t xml:space="preserve">: </w:t>
      </w:r>
    </w:p>
    <w:p w:rsidR="00CE649F" w:rsidRPr="000A75FC" w:rsidRDefault="00CE649F" w:rsidP="007626C9">
      <w:pPr>
        <w:ind w:left="-810"/>
        <w:rPr>
          <w:b/>
          <w:lang w:val="fr-CA"/>
        </w:rPr>
      </w:pPr>
    </w:p>
    <w:tbl>
      <w:tblPr>
        <w:tblpPr w:leftFromText="180" w:rightFromText="180" w:vertAnchor="text" w:horzAnchor="margin" w:tblpXSpec="center" w:tblpY="2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9810"/>
      </w:tblGrid>
      <w:tr w:rsidR="00A47DDA" w:rsidRPr="006965D4" w:rsidTr="00A47DDA">
        <w:tc>
          <w:tcPr>
            <w:tcW w:w="9810" w:type="dxa"/>
            <w:shd w:val="clear" w:color="auto" w:fill="B8CCE4"/>
          </w:tcPr>
          <w:p w:rsidR="00A47DDA" w:rsidRPr="00F5158E" w:rsidRDefault="00F5158E" w:rsidP="00F5158E">
            <w:pPr>
              <w:jc w:val="both"/>
              <w:rPr>
                <w:rFonts w:ascii="Arial Narrow" w:hAnsi="Arial Narrow"/>
                <w:b/>
                <w:i/>
                <w:sz w:val="22"/>
                <w:szCs w:val="22"/>
                <w:lang w:val="fr-CA"/>
              </w:rPr>
            </w:pPr>
            <w:r w:rsidRPr="00F5158E">
              <w:rPr>
                <w:rFonts w:ascii="Arial Narrow" w:hAnsi="Arial Narrow"/>
                <w:b/>
                <w:i/>
                <w:sz w:val="22"/>
                <w:szCs w:val="22"/>
                <w:lang w:val="fr-CA"/>
              </w:rPr>
              <w:t>Résultat</w:t>
            </w:r>
            <w:r w:rsidR="00D44D0E">
              <w:rPr>
                <w:rFonts w:ascii="Arial Narrow" w:hAnsi="Arial Narrow"/>
                <w:b/>
                <w:i/>
                <w:sz w:val="22"/>
                <w:szCs w:val="22"/>
                <w:lang w:val="fr-CA"/>
              </w:rPr>
              <w:t>(s)</w:t>
            </w:r>
            <w:r w:rsidRPr="00F5158E">
              <w:rPr>
                <w:rFonts w:ascii="Arial Narrow" w:hAnsi="Arial Narrow"/>
                <w:b/>
                <w:i/>
                <w:sz w:val="22"/>
                <w:szCs w:val="22"/>
                <w:lang w:val="fr-CA"/>
              </w:rPr>
              <w:t xml:space="preserve"> souhaité</w:t>
            </w:r>
            <w:r w:rsidR="00D44D0E">
              <w:rPr>
                <w:rFonts w:ascii="Arial Narrow" w:hAnsi="Arial Narrow"/>
                <w:b/>
                <w:i/>
                <w:sz w:val="22"/>
                <w:szCs w:val="22"/>
                <w:lang w:val="fr-CA"/>
              </w:rPr>
              <w:t>(s)</w:t>
            </w:r>
            <w:r w:rsidR="00CE649F">
              <w:rPr>
                <w:rFonts w:ascii="Arial Narrow" w:hAnsi="Arial Narrow"/>
                <w:b/>
                <w:i/>
                <w:sz w:val="22"/>
                <w:szCs w:val="22"/>
                <w:lang w:val="fr-CA"/>
              </w:rPr>
              <w:t xml:space="preserve"> du Plan des P</w:t>
            </w:r>
            <w:r w:rsidRPr="00F5158E">
              <w:rPr>
                <w:rFonts w:ascii="Arial Narrow" w:hAnsi="Arial Narrow"/>
                <w:b/>
                <w:i/>
                <w:sz w:val="22"/>
                <w:szCs w:val="22"/>
                <w:lang w:val="fr-CA"/>
              </w:rPr>
              <w:t>riorités auxquels le projet contribue</w:t>
            </w:r>
            <w:r w:rsidR="00A47DDA" w:rsidRPr="00F5158E">
              <w:rPr>
                <w:rFonts w:ascii="Arial Narrow" w:hAnsi="Arial Narrow"/>
                <w:b/>
                <w:i/>
                <w:sz w:val="22"/>
                <w:szCs w:val="22"/>
                <w:lang w:val="fr-CA"/>
              </w:rPr>
              <w:t xml:space="preserve">. </w:t>
            </w:r>
            <w:r w:rsidR="00A47DDA" w:rsidRPr="005D545C">
              <w:rPr>
                <w:rFonts w:ascii="Arial Narrow" w:hAnsi="Arial Narrow"/>
                <w:b/>
                <w:i/>
                <w:sz w:val="22"/>
                <w:szCs w:val="22"/>
              </w:rPr>
              <w:fldChar w:fldCharType="begin">
                <w:ffData>
                  <w:name w:val="Text31"/>
                  <w:enabled/>
                  <w:calcOnExit w:val="0"/>
                  <w:textInput/>
                </w:ffData>
              </w:fldChar>
            </w:r>
            <w:bookmarkStart w:id="23" w:name="Text31"/>
            <w:r w:rsidR="00A47DDA" w:rsidRPr="00F5158E">
              <w:rPr>
                <w:rFonts w:ascii="Arial Narrow" w:hAnsi="Arial Narrow"/>
                <w:b/>
                <w:i/>
                <w:sz w:val="22"/>
                <w:szCs w:val="22"/>
                <w:lang w:val="fr-CA"/>
              </w:rPr>
              <w:instrText xml:space="preserve"> FORMTEXT </w:instrText>
            </w:r>
            <w:r w:rsidR="00A47DDA" w:rsidRPr="005D545C">
              <w:rPr>
                <w:rFonts w:ascii="Arial Narrow" w:hAnsi="Arial Narrow"/>
                <w:b/>
                <w:i/>
                <w:sz w:val="22"/>
                <w:szCs w:val="22"/>
              </w:rPr>
            </w:r>
            <w:r w:rsidR="00A47DDA" w:rsidRPr="005D545C">
              <w:rPr>
                <w:rFonts w:ascii="Arial Narrow" w:hAnsi="Arial Narrow"/>
                <w:b/>
                <w:i/>
                <w:sz w:val="22"/>
                <w:szCs w:val="22"/>
              </w:rPr>
              <w:fldChar w:fldCharType="separate"/>
            </w:r>
            <w:r w:rsidR="00A47DDA" w:rsidRPr="005D545C">
              <w:rPr>
                <w:rFonts w:ascii="Arial Narrow" w:hAnsi="Arial Narrow"/>
                <w:b/>
                <w:i/>
                <w:noProof/>
                <w:sz w:val="22"/>
                <w:szCs w:val="22"/>
              </w:rPr>
              <w:t> </w:t>
            </w:r>
            <w:r w:rsidR="00A47DDA" w:rsidRPr="005D545C">
              <w:rPr>
                <w:rFonts w:ascii="Arial Narrow" w:hAnsi="Arial Narrow"/>
                <w:b/>
                <w:i/>
                <w:noProof/>
                <w:sz w:val="22"/>
                <w:szCs w:val="22"/>
              </w:rPr>
              <w:t> </w:t>
            </w:r>
            <w:r w:rsidR="00A47DDA" w:rsidRPr="005D545C">
              <w:rPr>
                <w:rFonts w:ascii="Arial Narrow" w:hAnsi="Arial Narrow"/>
                <w:b/>
                <w:i/>
                <w:noProof/>
                <w:sz w:val="22"/>
                <w:szCs w:val="22"/>
              </w:rPr>
              <w:t> </w:t>
            </w:r>
            <w:r w:rsidR="00A47DDA" w:rsidRPr="005D545C">
              <w:rPr>
                <w:rFonts w:ascii="Arial Narrow" w:hAnsi="Arial Narrow"/>
                <w:b/>
                <w:i/>
                <w:noProof/>
                <w:sz w:val="22"/>
                <w:szCs w:val="22"/>
              </w:rPr>
              <w:t> </w:t>
            </w:r>
            <w:r w:rsidR="00A47DDA" w:rsidRPr="005D545C">
              <w:rPr>
                <w:rFonts w:ascii="Arial Narrow" w:hAnsi="Arial Narrow"/>
                <w:b/>
                <w:i/>
                <w:noProof/>
                <w:sz w:val="22"/>
                <w:szCs w:val="22"/>
              </w:rPr>
              <w:t> </w:t>
            </w:r>
            <w:r w:rsidR="00A47DDA" w:rsidRPr="005D545C">
              <w:rPr>
                <w:rFonts w:ascii="Arial Narrow" w:hAnsi="Arial Narrow"/>
                <w:b/>
                <w:i/>
                <w:sz w:val="22"/>
                <w:szCs w:val="22"/>
              </w:rPr>
              <w:fldChar w:fldCharType="end"/>
            </w:r>
            <w:bookmarkEnd w:id="23"/>
          </w:p>
        </w:tc>
      </w:tr>
      <w:tr w:rsidR="00A47DDA" w:rsidRPr="006965D4" w:rsidTr="00A47DDA">
        <w:tc>
          <w:tcPr>
            <w:tcW w:w="9810" w:type="dxa"/>
            <w:tcBorders>
              <w:top w:val="single" w:sz="4" w:space="0" w:color="auto"/>
              <w:left w:val="single" w:sz="4" w:space="0" w:color="auto"/>
              <w:bottom w:val="single" w:sz="4" w:space="0" w:color="auto"/>
              <w:right w:val="single" w:sz="4" w:space="0" w:color="auto"/>
            </w:tcBorders>
            <w:shd w:val="clear" w:color="auto" w:fill="B8CCE4"/>
          </w:tcPr>
          <w:p w:rsidR="00A47DDA" w:rsidRPr="00F5158E" w:rsidRDefault="00F5158E" w:rsidP="00A47DDA">
            <w:pPr>
              <w:rPr>
                <w:b/>
                <w:lang w:val="fr-CA"/>
              </w:rPr>
            </w:pPr>
            <w:r>
              <w:rPr>
                <w:rFonts w:ascii="Arial Narrow" w:hAnsi="Arial Narrow"/>
                <w:b/>
                <w:i/>
                <w:sz w:val="22"/>
                <w:szCs w:val="22"/>
                <w:lang w:val="fr-CA"/>
              </w:rPr>
              <w:t>Indicateur(s) de résultat</w:t>
            </w:r>
            <w:r w:rsidR="00CE649F">
              <w:rPr>
                <w:rFonts w:ascii="Arial Narrow" w:hAnsi="Arial Narrow"/>
                <w:b/>
                <w:i/>
                <w:sz w:val="22"/>
                <w:szCs w:val="22"/>
                <w:lang w:val="fr-CA"/>
              </w:rPr>
              <w:t xml:space="preserve"> du Plan des P</w:t>
            </w:r>
            <w:r w:rsidRPr="00F5158E">
              <w:rPr>
                <w:rFonts w:ascii="Arial Narrow" w:hAnsi="Arial Narrow"/>
                <w:b/>
                <w:i/>
                <w:sz w:val="22"/>
                <w:szCs w:val="22"/>
                <w:lang w:val="fr-CA"/>
              </w:rPr>
              <w:t>riorit</w:t>
            </w:r>
            <w:r w:rsidR="00CE649F">
              <w:rPr>
                <w:rFonts w:ascii="Arial Narrow" w:hAnsi="Arial Narrow"/>
                <w:b/>
                <w:i/>
                <w:sz w:val="22"/>
                <w:szCs w:val="22"/>
                <w:lang w:val="fr-CA"/>
              </w:rPr>
              <w:t>és auxquels le projet contribue</w:t>
            </w:r>
            <w:r w:rsidR="00A47DDA" w:rsidRPr="00F5158E">
              <w:rPr>
                <w:rFonts w:ascii="Arial Narrow" w:hAnsi="Arial Narrow"/>
                <w:b/>
                <w:i/>
                <w:sz w:val="22"/>
                <w:szCs w:val="22"/>
                <w:lang w:val="fr-CA"/>
              </w:rPr>
              <w:t xml:space="preserve">. </w:t>
            </w:r>
            <w:r w:rsidR="00A47DDA" w:rsidRPr="005D545C">
              <w:rPr>
                <w:rFonts w:ascii="Arial Narrow" w:hAnsi="Arial Narrow"/>
                <w:b/>
                <w:i/>
                <w:sz w:val="22"/>
                <w:szCs w:val="22"/>
              </w:rPr>
              <w:fldChar w:fldCharType="begin">
                <w:ffData>
                  <w:name w:val="Text32"/>
                  <w:enabled/>
                  <w:calcOnExit w:val="0"/>
                  <w:textInput/>
                </w:ffData>
              </w:fldChar>
            </w:r>
            <w:bookmarkStart w:id="24" w:name="Text32"/>
            <w:r w:rsidR="00A47DDA" w:rsidRPr="00F5158E">
              <w:rPr>
                <w:rFonts w:ascii="Arial Narrow" w:hAnsi="Arial Narrow"/>
                <w:b/>
                <w:i/>
                <w:sz w:val="22"/>
                <w:szCs w:val="22"/>
                <w:lang w:val="fr-CA"/>
              </w:rPr>
              <w:instrText xml:space="preserve"> FORMTEXT </w:instrText>
            </w:r>
            <w:r w:rsidR="00A47DDA" w:rsidRPr="005D545C">
              <w:rPr>
                <w:rFonts w:ascii="Arial Narrow" w:hAnsi="Arial Narrow"/>
                <w:b/>
                <w:i/>
                <w:sz w:val="22"/>
                <w:szCs w:val="22"/>
              </w:rPr>
            </w:r>
            <w:r w:rsidR="00A47DDA" w:rsidRPr="005D545C">
              <w:rPr>
                <w:rFonts w:ascii="Arial Narrow" w:hAnsi="Arial Narrow"/>
                <w:b/>
                <w:i/>
                <w:sz w:val="22"/>
                <w:szCs w:val="22"/>
              </w:rPr>
              <w:fldChar w:fldCharType="separate"/>
            </w:r>
            <w:r w:rsidR="00A47DDA" w:rsidRPr="005D545C">
              <w:rPr>
                <w:rFonts w:ascii="Arial Narrow" w:hAnsi="Arial Narrow"/>
                <w:b/>
                <w:i/>
                <w:noProof/>
                <w:sz w:val="22"/>
                <w:szCs w:val="22"/>
              </w:rPr>
              <w:t> </w:t>
            </w:r>
            <w:r w:rsidR="00A47DDA" w:rsidRPr="005D545C">
              <w:rPr>
                <w:rFonts w:ascii="Arial Narrow" w:hAnsi="Arial Narrow"/>
                <w:b/>
                <w:i/>
                <w:noProof/>
                <w:sz w:val="22"/>
                <w:szCs w:val="22"/>
              </w:rPr>
              <w:t> </w:t>
            </w:r>
            <w:r w:rsidR="00A47DDA" w:rsidRPr="005D545C">
              <w:rPr>
                <w:rFonts w:ascii="Arial Narrow" w:hAnsi="Arial Narrow"/>
                <w:b/>
                <w:i/>
                <w:noProof/>
                <w:sz w:val="22"/>
                <w:szCs w:val="22"/>
              </w:rPr>
              <w:t> </w:t>
            </w:r>
            <w:r w:rsidR="00A47DDA" w:rsidRPr="005D545C">
              <w:rPr>
                <w:rFonts w:ascii="Arial Narrow" w:hAnsi="Arial Narrow"/>
                <w:b/>
                <w:i/>
                <w:noProof/>
                <w:sz w:val="22"/>
                <w:szCs w:val="22"/>
              </w:rPr>
              <w:t> </w:t>
            </w:r>
            <w:r w:rsidR="00A47DDA" w:rsidRPr="005D545C">
              <w:rPr>
                <w:rFonts w:ascii="Arial Narrow" w:hAnsi="Arial Narrow"/>
                <w:b/>
                <w:i/>
                <w:noProof/>
                <w:sz w:val="22"/>
                <w:szCs w:val="22"/>
              </w:rPr>
              <w:t> </w:t>
            </w:r>
            <w:r w:rsidR="00A47DDA" w:rsidRPr="005D545C">
              <w:rPr>
                <w:rFonts w:ascii="Arial Narrow" w:hAnsi="Arial Narrow"/>
                <w:b/>
                <w:i/>
                <w:sz w:val="22"/>
                <w:szCs w:val="22"/>
              </w:rPr>
              <w:fldChar w:fldCharType="end"/>
            </w:r>
            <w:bookmarkEnd w:id="24"/>
          </w:p>
        </w:tc>
      </w:tr>
    </w:tbl>
    <w:p w:rsidR="00D85131" w:rsidRPr="00F5158E" w:rsidRDefault="00D85131" w:rsidP="00A02F58">
      <w:pPr>
        <w:ind w:left="360"/>
        <w:rPr>
          <w:b/>
          <w:lang w:val="fr-CA"/>
        </w:rPr>
      </w:pPr>
    </w:p>
    <w:p w:rsidR="00A02F58" w:rsidRPr="00F5158E" w:rsidRDefault="00F5158E" w:rsidP="007626C9">
      <w:pPr>
        <w:ind w:left="-720"/>
        <w:rPr>
          <w:lang w:val="fr-CA"/>
        </w:rPr>
      </w:pPr>
      <w:r w:rsidRPr="00F5158E">
        <w:rPr>
          <w:b/>
          <w:lang w:val="fr-CA"/>
        </w:rPr>
        <w:t>Tant pour les projets</w:t>
      </w:r>
      <w:r w:rsidR="007626C9" w:rsidRPr="00F5158E">
        <w:rPr>
          <w:b/>
          <w:lang w:val="fr-CA"/>
        </w:rPr>
        <w:t xml:space="preserve"> IRF </w:t>
      </w:r>
      <w:r w:rsidR="00CE649F">
        <w:rPr>
          <w:b/>
          <w:lang w:val="fr-CA"/>
        </w:rPr>
        <w:t>(c’est-à-dire relevant du Mécanisme de financement des intervention</w:t>
      </w:r>
      <w:r w:rsidR="007C288C">
        <w:rPr>
          <w:b/>
          <w:lang w:val="fr-CA"/>
        </w:rPr>
        <w:t>s</w:t>
      </w:r>
      <w:r w:rsidR="00CE649F">
        <w:rPr>
          <w:b/>
          <w:lang w:val="fr-CA"/>
        </w:rPr>
        <w:t xml:space="preserve"> rapides) </w:t>
      </w:r>
      <w:r w:rsidRPr="00F5158E">
        <w:rPr>
          <w:b/>
          <w:lang w:val="fr-CA"/>
        </w:rPr>
        <w:t>que</w:t>
      </w:r>
      <w:r w:rsidR="007626C9" w:rsidRPr="00F5158E">
        <w:rPr>
          <w:b/>
          <w:lang w:val="fr-CA"/>
        </w:rPr>
        <w:t xml:space="preserve"> </w:t>
      </w:r>
      <w:r w:rsidR="00CE649F">
        <w:rPr>
          <w:b/>
          <w:lang w:val="fr-CA"/>
        </w:rPr>
        <w:t xml:space="preserve">pour les projets </w:t>
      </w:r>
      <w:r w:rsidR="007626C9" w:rsidRPr="00F5158E">
        <w:rPr>
          <w:b/>
          <w:lang w:val="fr-CA"/>
        </w:rPr>
        <w:t>PRF</w:t>
      </w:r>
      <w:r w:rsidR="00D85131" w:rsidRPr="00F5158E">
        <w:rPr>
          <w:b/>
          <w:lang w:val="fr-CA"/>
        </w:rPr>
        <w:t xml:space="preserve">, </w:t>
      </w:r>
      <w:r w:rsidRPr="00F5158E">
        <w:rPr>
          <w:b/>
          <w:lang w:val="fr-CA"/>
        </w:rPr>
        <w:t xml:space="preserve">veuillez </w:t>
      </w:r>
      <w:r>
        <w:rPr>
          <w:b/>
          <w:lang w:val="fr-CA"/>
        </w:rPr>
        <w:t xml:space="preserve">évaluer l’ensemble des </w:t>
      </w:r>
      <w:r w:rsidR="008241BA">
        <w:rPr>
          <w:b/>
          <w:lang w:val="fr-CA"/>
        </w:rPr>
        <w:t>objectifs</w:t>
      </w:r>
      <w:r>
        <w:rPr>
          <w:b/>
          <w:lang w:val="fr-CA"/>
        </w:rPr>
        <w:t xml:space="preserve"> a</w:t>
      </w:r>
      <w:r w:rsidR="008241BA">
        <w:rPr>
          <w:b/>
          <w:lang w:val="fr-CA"/>
        </w:rPr>
        <w:t>tteints</w:t>
      </w:r>
      <w:r>
        <w:rPr>
          <w:b/>
          <w:lang w:val="fr-CA"/>
        </w:rPr>
        <w:t xml:space="preserve"> jusqu’à ce jour</w:t>
      </w:r>
      <w:r w:rsidR="00A02F58" w:rsidRPr="00F5158E">
        <w:rPr>
          <w:b/>
          <w:lang w:val="fr-CA"/>
        </w:rPr>
        <w:t xml:space="preserve">: </w:t>
      </w:r>
      <w:r w:rsidR="00BF3D2B">
        <w:rPr>
          <w:rFonts w:ascii="Arial Narrow" w:hAnsi="Arial Narrow"/>
          <w:sz w:val="22"/>
          <w:szCs w:val="22"/>
        </w:rPr>
        <w:fldChar w:fldCharType="begin">
          <w:ffData>
            <w:name w:val="Dropdown2"/>
            <w:enabled/>
            <w:calcOnExit w:val="0"/>
            <w:ddList>
              <w:listEntry w:val="en decalage"/>
              <w:listEntry w:val="conforme au plan"/>
              <w:listEntry w:val="conforme au plan et avec contribution importante à"/>
              <w:listEntry w:val="en retard"/>
            </w:ddList>
          </w:ffData>
        </w:fldChar>
      </w:r>
      <w:bookmarkStart w:id="25" w:name="Dropdown2"/>
      <w:r w:rsidR="00BF3D2B" w:rsidRPr="00AA79E0">
        <w:rPr>
          <w:rFonts w:ascii="Arial Narrow" w:hAnsi="Arial Narrow"/>
          <w:sz w:val="22"/>
          <w:szCs w:val="22"/>
          <w:lang w:val="fr-FR"/>
        </w:rPr>
        <w:instrText xml:space="preserve"> FORMDROPDOWN </w:instrText>
      </w:r>
      <w:r w:rsidR="006965D4">
        <w:rPr>
          <w:rFonts w:ascii="Arial Narrow" w:hAnsi="Arial Narrow"/>
          <w:sz w:val="22"/>
          <w:szCs w:val="22"/>
        </w:rPr>
      </w:r>
      <w:r w:rsidR="006965D4">
        <w:rPr>
          <w:rFonts w:ascii="Arial Narrow" w:hAnsi="Arial Narrow"/>
          <w:sz w:val="22"/>
          <w:szCs w:val="22"/>
        </w:rPr>
        <w:fldChar w:fldCharType="separate"/>
      </w:r>
      <w:r w:rsidR="00BF3D2B">
        <w:rPr>
          <w:rFonts w:ascii="Arial Narrow" w:hAnsi="Arial Narrow"/>
          <w:sz w:val="22"/>
          <w:szCs w:val="22"/>
        </w:rPr>
        <w:fldChar w:fldCharType="end"/>
      </w:r>
      <w:bookmarkEnd w:id="25"/>
    </w:p>
    <w:p w:rsidR="00AD1B06" w:rsidRPr="00F5158E" w:rsidRDefault="00AD1B06" w:rsidP="00997347">
      <w:pPr>
        <w:rPr>
          <w:lang w:val="fr-CA"/>
        </w:rPr>
      </w:pPr>
    </w:p>
    <w:p w:rsidR="00A47DDA" w:rsidRPr="00D44D0E" w:rsidRDefault="00F5158E" w:rsidP="00323ABC">
      <w:pPr>
        <w:ind w:left="-720"/>
        <w:rPr>
          <w:b/>
          <w:lang w:val="fr-CA"/>
        </w:rPr>
      </w:pPr>
      <w:r w:rsidRPr="00F5158E">
        <w:rPr>
          <w:b/>
          <w:lang w:val="fr-CA"/>
        </w:rPr>
        <w:t xml:space="preserve">Tant pour les projets IRF que PRF, veuillez </w:t>
      </w:r>
      <w:r>
        <w:rPr>
          <w:b/>
          <w:lang w:val="fr-CA"/>
        </w:rPr>
        <w:t>indiquer l’état d’avancement de chaque résultat en utilisant le tableau ci-dessous. Le tableau permet d’énumérer jusqu’à quatre résultats par projet</w:t>
      </w:r>
      <w:r w:rsidR="00D3351A" w:rsidRPr="00D44D0E">
        <w:rPr>
          <w:b/>
          <w:lang w:val="fr-CA"/>
        </w:rPr>
        <w:t>.</w:t>
      </w:r>
    </w:p>
    <w:p w:rsidR="00A47DDA" w:rsidRPr="00D44D0E" w:rsidRDefault="00A47DDA" w:rsidP="00323ABC">
      <w:pPr>
        <w:ind w:left="-720"/>
        <w:rPr>
          <w:b/>
          <w:lang w:val="fr-CA"/>
        </w:rPr>
      </w:pPr>
    </w:p>
    <w:p w:rsidR="005216B2" w:rsidRPr="00D44D0E" w:rsidRDefault="000A75FC" w:rsidP="00323ABC">
      <w:pPr>
        <w:ind w:left="-720"/>
        <w:rPr>
          <w:b/>
          <w:lang w:val="fr-CA"/>
        </w:rPr>
      </w:pPr>
      <w:r w:rsidRPr="00D44D0E">
        <w:rPr>
          <w:b/>
          <w:u w:val="single"/>
          <w:lang w:val="fr-CA"/>
        </w:rPr>
        <w:t>Description du résultat</w:t>
      </w:r>
      <w:r w:rsidR="007626C9" w:rsidRPr="00D44D0E">
        <w:rPr>
          <w:b/>
          <w:u w:val="single"/>
          <w:lang w:val="fr-CA"/>
        </w:rPr>
        <w:t xml:space="preserve"> </w:t>
      </w:r>
      <w:r w:rsidR="005216B2" w:rsidRPr="00D44D0E">
        <w:rPr>
          <w:b/>
          <w:u w:val="single"/>
          <w:lang w:val="fr-CA"/>
        </w:rPr>
        <w:t>1:</w:t>
      </w:r>
      <w:r w:rsidR="005216B2" w:rsidRPr="00D44D0E">
        <w:rPr>
          <w:b/>
          <w:lang w:val="fr-CA"/>
        </w:rPr>
        <w:t xml:space="preserve">  </w:t>
      </w:r>
      <w:r w:rsidR="002E1CED" w:rsidRPr="00323ABC">
        <w:rPr>
          <w:b/>
        </w:rPr>
        <w:fldChar w:fldCharType="begin">
          <w:ffData>
            <w:name w:val="Text33"/>
            <w:enabled/>
            <w:calcOnExit w:val="0"/>
            <w:textInput/>
          </w:ffData>
        </w:fldChar>
      </w:r>
      <w:bookmarkStart w:id="26" w:name="Text33"/>
      <w:r w:rsidR="002E1CED" w:rsidRPr="00D44D0E">
        <w:rPr>
          <w:b/>
          <w:lang w:val="fr-CA"/>
        </w:rPr>
        <w:instrText xml:space="preserve"> FORMTEXT </w:instrText>
      </w:r>
      <w:r w:rsidR="002E1CED" w:rsidRPr="00323ABC">
        <w:rPr>
          <w:b/>
        </w:rPr>
      </w:r>
      <w:r w:rsidR="002E1CED" w:rsidRPr="00323ABC">
        <w:rPr>
          <w:b/>
        </w:rPr>
        <w:fldChar w:fldCharType="separate"/>
      </w:r>
      <w:r w:rsidR="00802875" w:rsidRPr="001A526D">
        <w:rPr>
          <w:noProof/>
          <w:lang w:val="fr-FR"/>
        </w:rPr>
        <w:t>La marginalisation des enfants et des adolescents déscolarisés et non scolarisés touchés par le conflit et plus vulnérables est diminué par leur intégration à une éducation de qualité et la consolidation à la paix</w:t>
      </w:r>
      <w:r w:rsidR="002E1CED" w:rsidRPr="00323ABC">
        <w:rPr>
          <w:b/>
        </w:rPr>
        <w:fldChar w:fldCharType="end"/>
      </w:r>
      <w:bookmarkEnd w:id="26"/>
    </w:p>
    <w:p w:rsidR="00D3351A" w:rsidRPr="00D44D0E" w:rsidRDefault="00D3351A" w:rsidP="00323ABC">
      <w:pPr>
        <w:ind w:left="-720"/>
        <w:rPr>
          <w:b/>
          <w:lang w:val="fr-CA"/>
        </w:rPr>
      </w:pPr>
    </w:p>
    <w:p w:rsidR="002E1CED" w:rsidRPr="000A75FC" w:rsidRDefault="000A75FC" w:rsidP="00323ABC">
      <w:pPr>
        <w:ind w:left="-720"/>
        <w:rPr>
          <w:b/>
          <w:lang w:val="fr-CA"/>
        </w:rPr>
      </w:pPr>
      <w:r w:rsidRPr="000A75FC">
        <w:rPr>
          <w:b/>
          <w:lang w:val="fr-CA"/>
        </w:rPr>
        <w:t>Évaluer l’état d’avancement actuel du résultat</w:t>
      </w:r>
      <w:r w:rsidR="002E1CED" w:rsidRPr="000A75FC">
        <w:rPr>
          <w:b/>
          <w:lang w:val="fr-CA"/>
        </w:rPr>
        <w:t xml:space="preserve">: </w:t>
      </w:r>
      <w:r w:rsidR="00BF3D2B">
        <w:rPr>
          <w:rFonts w:ascii="Arial Narrow" w:hAnsi="Arial Narrow"/>
          <w:sz w:val="22"/>
          <w:szCs w:val="22"/>
        </w:rPr>
        <w:fldChar w:fldCharType="begin">
          <w:ffData>
            <w:name w:val=""/>
            <w:enabled/>
            <w:calcOnExit w:val="0"/>
            <w:ddList>
              <w:result w:val="1"/>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6965D4">
        <w:rPr>
          <w:rFonts w:ascii="Arial Narrow" w:hAnsi="Arial Narrow"/>
          <w:sz w:val="22"/>
          <w:szCs w:val="22"/>
        </w:rPr>
      </w:r>
      <w:r w:rsidR="006965D4">
        <w:rPr>
          <w:rFonts w:ascii="Arial Narrow" w:hAnsi="Arial Narrow"/>
          <w:sz w:val="22"/>
          <w:szCs w:val="22"/>
        </w:rPr>
        <w:fldChar w:fldCharType="separate"/>
      </w:r>
      <w:r w:rsidR="00BF3D2B">
        <w:rPr>
          <w:rFonts w:ascii="Arial Narrow" w:hAnsi="Arial Narrow"/>
          <w:sz w:val="22"/>
          <w:szCs w:val="22"/>
        </w:rPr>
        <w:fldChar w:fldCharType="end"/>
      </w:r>
    </w:p>
    <w:p w:rsidR="00CD2801" w:rsidRDefault="00CD2801" w:rsidP="00323ABC">
      <w:pPr>
        <w:ind w:left="-720"/>
        <w:jc w:val="both"/>
        <w:rPr>
          <w:rFonts w:ascii="Arial Narrow" w:hAnsi="Arial Narrow"/>
          <w:b/>
          <w:sz w:val="22"/>
          <w:szCs w:val="22"/>
          <w:lang w:val="fr-CA"/>
        </w:rPr>
      </w:pPr>
    </w:p>
    <w:p w:rsidR="005216B2" w:rsidRPr="00965646" w:rsidRDefault="00016F58" w:rsidP="00323ABC">
      <w:pPr>
        <w:ind w:left="-720"/>
        <w:jc w:val="both"/>
        <w:rPr>
          <w:rFonts w:ascii="Arial Narrow" w:hAnsi="Arial Narrow"/>
          <w:b/>
          <w:sz w:val="22"/>
          <w:szCs w:val="22"/>
          <w:lang w:val="fr-CA"/>
        </w:rPr>
      </w:pPr>
      <w:r w:rsidRPr="00965646">
        <w:rPr>
          <w:rFonts w:ascii="Arial Narrow" w:hAnsi="Arial Narrow"/>
          <w:b/>
          <w:sz w:val="22"/>
          <w:szCs w:val="22"/>
          <w:lang w:val="fr-CA"/>
        </w:rPr>
        <w:t>É</w:t>
      </w:r>
      <w:r w:rsidR="000A75FC" w:rsidRPr="00965646">
        <w:rPr>
          <w:rFonts w:ascii="Arial Narrow" w:hAnsi="Arial Narrow"/>
          <w:b/>
          <w:sz w:val="22"/>
          <w:szCs w:val="22"/>
          <w:lang w:val="fr-CA"/>
        </w:rPr>
        <w:t>tat d’avancement</w:t>
      </w:r>
      <w:r w:rsidRPr="00965646">
        <w:rPr>
          <w:rFonts w:ascii="Arial Narrow" w:hAnsi="Arial Narrow"/>
          <w:b/>
          <w:sz w:val="22"/>
          <w:szCs w:val="22"/>
          <w:lang w:val="fr-CA"/>
        </w:rPr>
        <w:t xml:space="preserve"> des produits</w:t>
      </w:r>
    </w:p>
    <w:p w:rsidR="005216B2" w:rsidRPr="00965646" w:rsidRDefault="005216B2" w:rsidP="00323ABC">
      <w:pPr>
        <w:ind w:left="-720"/>
        <w:jc w:val="both"/>
        <w:rPr>
          <w:rFonts w:ascii="Arial Narrow" w:hAnsi="Arial Narrow"/>
          <w:b/>
          <w:sz w:val="22"/>
          <w:szCs w:val="22"/>
          <w:lang w:val="fr-CA"/>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087390" w:rsidRPr="00D0483D" w:rsidRDefault="00323ABC" w:rsidP="00087390">
      <w:pPr>
        <w:rPr>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bookmarkStart w:id="27" w:name="Text34"/>
      <w:r w:rsidRPr="000554BE">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087390" w:rsidRPr="00087390">
        <w:rPr>
          <w:lang w:val="fr-FR"/>
        </w:rPr>
        <w:t>4</w:t>
      </w:r>
      <w:r w:rsidR="007F549A" w:rsidRPr="007F549A">
        <w:rPr>
          <w:lang w:val="fr-FR"/>
        </w:rPr>
        <w:t>,</w:t>
      </w:r>
      <w:r w:rsidR="00087390" w:rsidRPr="00087390">
        <w:rPr>
          <w:lang w:val="fr-FR"/>
        </w:rPr>
        <w:t>50</w:t>
      </w:r>
      <w:r w:rsidR="007F549A" w:rsidRPr="007F549A">
        <w:rPr>
          <w:lang w:val="fr-FR"/>
        </w:rPr>
        <w:t>0</w:t>
      </w:r>
      <w:r w:rsidR="00087390" w:rsidRPr="00087390">
        <w:rPr>
          <w:lang w:val="fr-FR"/>
        </w:rPr>
        <w:t xml:space="preserve"> (2,250 filles) enfants ont été ciblés pour l’orientation vers les cours passerelles mais seulement 3,874 (1,777 filles) ont été effectivement identifiés et orientés.  A la fin de la première phase du projet, 3,911 se sont inscrits grâce </w:t>
      </w:r>
      <w:r w:rsidR="00D0483D" w:rsidRPr="00D0483D">
        <w:rPr>
          <w:lang w:val="fr-FR"/>
        </w:rPr>
        <w:t>aux activites de sensibilisation sur l'importance de l'ecole.</w:t>
      </w:r>
    </w:p>
    <w:p w:rsidR="00D0483D" w:rsidRPr="007C1515" w:rsidRDefault="00D0483D" w:rsidP="00087390">
      <w:pPr>
        <w:rPr>
          <w:lang w:val="fr-FR"/>
        </w:rPr>
      </w:pPr>
    </w:p>
    <w:p w:rsidR="00087390" w:rsidRPr="00087390" w:rsidRDefault="00087390" w:rsidP="00087390">
      <w:pPr>
        <w:rPr>
          <w:lang w:val="fr-FR"/>
        </w:rPr>
      </w:pPr>
      <w:r w:rsidRPr="00087390">
        <w:rPr>
          <w:lang w:val="fr-FR"/>
        </w:rPr>
        <w:t>3,911 enfants (1</w:t>
      </w:r>
      <w:r w:rsidR="007F549A" w:rsidRPr="007F549A">
        <w:rPr>
          <w:lang w:val="fr-FR"/>
        </w:rPr>
        <w:t>,</w:t>
      </w:r>
      <w:r w:rsidRPr="00087390">
        <w:rPr>
          <w:lang w:val="fr-FR"/>
        </w:rPr>
        <w:t>838 filles) et  150 enseignants  sur les 4500 prévus ont reçus du matériel d’apprentissage et d’enseignement</w:t>
      </w:r>
      <w:r w:rsidR="00D0483D" w:rsidRPr="00D0483D">
        <w:rPr>
          <w:lang w:val="fr-FR"/>
        </w:rPr>
        <w:t>.</w:t>
      </w:r>
      <w:r w:rsidRPr="00087390">
        <w:rPr>
          <w:lang w:val="fr-FR"/>
        </w:rPr>
        <w:t xml:space="preserve"> </w:t>
      </w:r>
    </w:p>
    <w:p w:rsidR="00087390" w:rsidRPr="007C1515" w:rsidRDefault="00087390" w:rsidP="00087390">
      <w:pPr>
        <w:rPr>
          <w:lang w:val="fr-FR"/>
        </w:rPr>
      </w:pPr>
    </w:p>
    <w:p w:rsidR="00741135" w:rsidRPr="000554BE" w:rsidRDefault="00087390" w:rsidP="00087390">
      <w:pPr>
        <w:rPr>
          <w:rFonts w:ascii="Arial Narrow" w:hAnsi="Arial Narrow"/>
          <w:i/>
          <w:sz w:val="22"/>
          <w:szCs w:val="22"/>
          <w:lang w:val="fr-FR"/>
        </w:rPr>
      </w:pPr>
      <w:r w:rsidRPr="00087390">
        <w:rPr>
          <w:lang w:val="fr-FR"/>
        </w:rPr>
        <w:t>150 (100%) animateurs formés sur les cours passerelles démontr</w:t>
      </w:r>
      <w:r w:rsidR="00D0483D" w:rsidRPr="00D0483D">
        <w:rPr>
          <w:lang w:val="fr-FR"/>
        </w:rPr>
        <w:t>a</w:t>
      </w:r>
      <w:r w:rsidRPr="00087390">
        <w:rPr>
          <w:lang w:val="fr-FR"/>
        </w:rPr>
        <w:t>nt une bonne  con</w:t>
      </w:r>
      <w:r w:rsidR="00D0483D" w:rsidRPr="00D0483D">
        <w:rPr>
          <w:lang w:val="fr-FR"/>
        </w:rPr>
        <w:t>n</w:t>
      </w:r>
      <w:r w:rsidR="00D44254" w:rsidRPr="00D44254">
        <w:rPr>
          <w:lang w:val="fr-FR"/>
        </w:rPr>
        <w:t>ai</w:t>
      </w:r>
      <w:r w:rsidR="00D0483D" w:rsidRPr="00D0483D">
        <w:rPr>
          <w:lang w:val="fr-FR"/>
        </w:rPr>
        <w:t xml:space="preserve">ssance pedagogique </w:t>
      </w:r>
      <w:r w:rsidRPr="00087390">
        <w:rPr>
          <w:lang w:val="fr-FR"/>
        </w:rPr>
        <w:t>ont assuré la prise en charge</w:t>
      </w:r>
      <w:r w:rsidR="00D0483D" w:rsidRPr="00D0483D">
        <w:rPr>
          <w:lang w:val="fr-FR"/>
        </w:rPr>
        <w:t>,</w:t>
      </w:r>
      <w:r w:rsidRPr="00087390">
        <w:rPr>
          <w:lang w:val="fr-FR"/>
        </w:rPr>
        <w:t xml:space="preserve"> pendant 9 mois</w:t>
      </w:r>
      <w:r w:rsidR="00D0483D" w:rsidRPr="00D0483D">
        <w:rPr>
          <w:lang w:val="fr-FR"/>
        </w:rPr>
        <w:t>,</w:t>
      </w:r>
      <w:r w:rsidRPr="00087390">
        <w:rPr>
          <w:lang w:val="fr-FR"/>
        </w:rPr>
        <w:t xml:space="preserve"> de</w:t>
      </w:r>
      <w:r w:rsidR="00D0483D" w:rsidRPr="00D0483D">
        <w:rPr>
          <w:lang w:val="fr-FR"/>
        </w:rPr>
        <w:t>s</w:t>
      </w:r>
      <w:r w:rsidRPr="00087390">
        <w:rPr>
          <w:lang w:val="fr-FR"/>
        </w:rPr>
        <w:t xml:space="preserve"> 3,911 enfants</w:t>
      </w:r>
      <w:r w:rsidR="00635FAA" w:rsidRPr="003357CA">
        <w:rPr>
          <w:lang w:val="fr-FR"/>
        </w:rPr>
        <w:tab/>
      </w:r>
      <w:r w:rsidR="00323ABC">
        <w:rPr>
          <w:rFonts w:ascii="Arial Narrow" w:hAnsi="Arial Narrow"/>
          <w:i/>
          <w:sz w:val="22"/>
          <w:szCs w:val="22"/>
        </w:rPr>
        <w:fldChar w:fldCharType="end"/>
      </w:r>
      <w:bookmarkEnd w:id="27"/>
    </w:p>
    <w:p w:rsidR="00741135" w:rsidRPr="000554BE" w:rsidRDefault="00741135" w:rsidP="00323ABC">
      <w:pPr>
        <w:ind w:left="-720"/>
        <w:rPr>
          <w:rFonts w:ascii="Arial Narrow" w:hAnsi="Arial Narrow"/>
          <w:i/>
          <w:sz w:val="22"/>
          <w:szCs w:val="22"/>
          <w:lang w:val="fr-FR"/>
        </w:rPr>
      </w:pPr>
    </w:p>
    <w:p w:rsidR="005216B2" w:rsidRPr="00B93711" w:rsidRDefault="00016F58" w:rsidP="00323ABC">
      <w:pPr>
        <w:ind w:left="-720"/>
        <w:jc w:val="both"/>
        <w:rPr>
          <w:rFonts w:ascii="Arial Narrow" w:hAnsi="Arial Narrow"/>
          <w:b/>
          <w:sz w:val="22"/>
          <w:szCs w:val="22"/>
          <w:lang w:val="fr-CA"/>
        </w:rPr>
      </w:pPr>
      <w:r>
        <w:rPr>
          <w:rFonts w:ascii="Arial Narrow" w:hAnsi="Arial Narrow"/>
          <w:b/>
          <w:sz w:val="22"/>
          <w:szCs w:val="22"/>
          <w:lang w:val="fr-CA"/>
        </w:rPr>
        <w:t>É</w:t>
      </w:r>
      <w:r w:rsidR="000A75FC"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5216B2" w:rsidRPr="00B93711" w:rsidRDefault="005216B2" w:rsidP="00323ABC">
      <w:pPr>
        <w:ind w:left="-720"/>
        <w:jc w:val="both"/>
        <w:rPr>
          <w:rFonts w:ascii="Arial Narrow" w:hAnsi="Arial Narrow"/>
          <w:b/>
          <w:sz w:val="22"/>
          <w:szCs w:val="22"/>
          <w:lang w:val="fr-CA"/>
        </w:rPr>
      </w:pPr>
    </w:p>
    <w:p w:rsidR="00323ABC" w:rsidRPr="00016F58" w:rsidRDefault="00B93711" w:rsidP="00087390">
      <w:pPr>
        <w:ind w:left="-720"/>
        <w:rPr>
          <w:b/>
          <w:lang w:val="fr-CA"/>
        </w:rPr>
      </w:pPr>
      <w:r w:rsidRPr="00B93711">
        <w:rPr>
          <w:rFonts w:ascii="Arial Narrow" w:hAnsi="Arial Narrow"/>
          <w:i/>
          <w:sz w:val="22"/>
          <w:szCs w:val="22"/>
          <w:lang w:val="fr-CA"/>
        </w:rPr>
        <w:t>Décrire l’état d’avancement</w:t>
      </w:r>
      <w:r w:rsidR="00016F58">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sidR="00016F58">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sidR="00CE649F">
        <w:rPr>
          <w:rFonts w:ascii="Arial Narrow" w:hAnsi="Arial Narrow"/>
          <w:i/>
          <w:sz w:val="22"/>
          <w:szCs w:val="22"/>
          <w:lang w:val="fr-CA"/>
        </w:rPr>
        <w:t>analyse</w:t>
      </w:r>
      <w:r w:rsidRPr="00B93711">
        <w:rPr>
          <w:rFonts w:ascii="Arial Narrow" w:hAnsi="Arial Narrow"/>
          <w:i/>
          <w:sz w:val="22"/>
          <w:szCs w:val="22"/>
          <w:lang w:val="fr-CA"/>
        </w:rPr>
        <w:t xml:space="preserve"> doit </w:t>
      </w:r>
      <w:r w:rsidR="00CE649F">
        <w:rPr>
          <w:rFonts w:ascii="Arial Narrow" w:hAnsi="Arial Narrow"/>
          <w:i/>
          <w:sz w:val="22"/>
          <w:szCs w:val="22"/>
          <w:lang w:val="fr-CA"/>
        </w:rPr>
        <w:t>découler des de l’état d’avancement de</w:t>
      </w:r>
      <w:r w:rsidR="00016F58">
        <w:rPr>
          <w:rFonts w:ascii="Arial Narrow" w:hAnsi="Arial Narrow"/>
          <w:i/>
          <w:sz w:val="22"/>
          <w:szCs w:val="22"/>
          <w:lang w:val="fr-CA"/>
        </w:rPr>
        <w:t xml:space="preserve"> résultats et </w:t>
      </w:r>
      <w:r w:rsidR="00CE649F">
        <w:rPr>
          <w:rFonts w:ascii="Arial Narrow" w:hAnsi="Arial Narrow"/>
          <w:i/>
          <w:sz w:val="22"/>
          <w:szCs w:val="22"/>
          <w:lang w:val="fr-CA"/>
        </w:rPr>
        <w:t xml:space="preserve">des </w:t>
      </w:r>
      <w:r w:rsidR="00016F58">
        <w:rPr>
          <w:rFonts w:ascii="Arial Narrow" w:hAnsi="Arial Narrow"/>
          <w:i/>
          <w:sz w:val="22"/>
          <w:szCs w:val="22"/>
          <w:lang w:val="fr-CA"/>
        </w:rPr>
        <w:t xml:space="preserve">produits accomplis indiqués ci-dessus. Le résultat contribue-t-il de manière évidente à la consolidation de la paix et </w:t>
      </w:r>
      <w:r w:rsidR="00D44D0E">
        <w:rPr>
          <w:rFonts w:ascii="Arial Narrow" w:hAnsi="Arial Narrow"/>
          <w:i/>
          <w:sz w:val="22"/>
          <w:szCs w:val="22"/>
          <w:lang w:val="fr-CA"/>
        </w:rPr>
        <w:t>à la gestion</w:t>
      </w:r>
      <w:r w:rsidR="00016F58">
        <w:rPr>
          <w:rFonts w:ascii="Arial Narrow" w:hAnsi="Arial Narrow"/>
          <w:i/>
          <w:sz w:val="22"/>
          <w:szCs w:val="22"/>
          <w:lang w:val="fr-CA"/>
        </w:rPr>
        <w:t xml:space="preserve"> des moteurs </w:t>
      </w:r>
      <w:r w:rsidR="00CE649F">
        <w:rPr>
          <w:rFonts w:ascii="Arial Narrow" w:hAnsi="Arial Narrow"/>
          <w:i/>
          <w:sz w:val="22"/>
          <w:szCs w:val="22"/>
          <w:lang w:val="fr-CA"/>
        </w:rPr>
        <w:t>du</w:t>
      </w:r>
      <w:r w:rsidR="00016F58">
        <w:rPr>
          <w:rFonts w:ascii="Arial Narrow" w:hAnsi="Arial Narrow"/>
          <w:i/>
          <w:sz w:val="22"/>
          <w:szCs w:val="22"/>
          <w:lang w:val="fr-CA"/>
        </w:rPr>
        <w:t xml:space="preserve"> conflit</w:t>
      </w:r>
      <w:r w:rsidR="009301E9">
        <w:rPr>
          <w:rFonts w:ascii="Arial Narrow" w:hAnsi="Arial Narrow"/>
          <w:i/>
          <w:sz w:val="22"/>
          <w:szCs w:val="22"/>
          <w:lang w:val="fr-CA"/>
        </w:rPr>
        <w:t xml:space="preserve">? La théorie de changement dans le document de projet, est-elle toujours valable pour ce résultat? </w:t>
      </w:r>
      <w:r w:rsidR="00016F58">
        <w:rPr>
          <w:rFonts w:ascii="Arial Narrow" w:hAnsi="Arial Narrow"/>
          <w:i/>
          <w:sz w:val="22"/>
          <w:szCs w:val="22"/>
          <w:lang w:val="fr-CA"/>
        </w:rPr>
        <w:t xml:space="preserve"> </w:t>
      </w:r>
      <w:r w:rsidR="00016F58" w:rsidRPr="00B93711">
        <w:rPr>
          <w:rFonts w:ascii="Arial Narrow" w:hAnsi="Arial Narrow"/>
          <w:i/>
          <w:sz w:val="22"/>
          <w:szCs w:val="22"/>
          <w:lang w:val="fr-CA"/>
        </w:rPr>
        <w:t>(</w:t>
      </w:r>
      <w:r w:rsidR="00016F58">
        <w:rPr>
          <w:rFonts w:ascii="Arial Narrow" w:hAnsi="Arial Narrow"/>
          <w:i/>
          <w:sz w:val="22"/>
          <w:szCs w:val="22"/>
          <w:lang w:val="fr-CA"/>
        </w:rPr>
        <w:t>3</w:t>
      </w:r>
      <w:r w:rsidR="00016F58" w:rsidRPr="00B93711">
        <w:rPr>
          <w:rFonts w:ascii="Arial Narrow" w:hAnsi="Arial Narrow"/>
          <w:i/>
          <w:sz w:val="22"/>
          <w:szCs w:val="22"/>
          <w:lang w:val="fr-CA"/>
        </w:rPr>
        <w:t xml:space="preserve"> 000 </w:t>
      </w:r>
      <w:r w:rsidR="00ED78BE">
        <w:rPr>
          <w:rFonts w:ascii="Arial Narrow" w:hAnsi="Arial Narrow"/>
          <w:i/>
          <w:sz w:val="22"/>
          <w:szCs w:val="22"/>
          <w:lang w:val="fr-CA"/>
        </w:rPr>
        <w:t>lettres</w:t>
      </w:r>
      <w:r w:rsidR="00016F58" w:rsidRPr="00B93711">
        <w:rPr>
          <w:rFonts w:ascii="Arial Narrow" w:hAnsi="Arial Narrow"/>
          <w:i/>
          <w:sz w:val="22"/>
          <w:szCs w:val="22"/>
          <w:lang w:val="fr-CA"/>
        </w:rPr>
        <w:t xml:space="preserve"> maximum)</w:t>
      </w:r>
      <w:r w:rsidR="00016F58">
        <w:rPr>
          <w:rFonts w:ascii="Arial Narrow" w:hAnsi="Arial Narrow"/>
          <w:i/>
          <w:sz w:val="22"/>
          <w:szCs w:val="22"/>
          <w:lang w:val="fr-CA"/>
        </w:rPr>
        <w:t xml:space="preserve">? </w:t>
      </w:r>
      <w:r w:rsidR="00323ABC">
        <w:rPr>
          <w:b/>
        </w:rPr>
        <w:fldChar w:fldCharType="begin">
          <w:ffData>
            <w:name w:val="Text38"/>
            <w:enabled/>
            <w:calcOnExit w:val="0"/>
            <w:textInput>
              <w:maxLength w:val="3000"/>
              <w:format w:val="FIRST CAPITAL"/>
            </w:textInput>
          </w:ffData>
        </w:fldChar>
      </w:r>
      <w:bookmarkStart w:id="28" w:name="Text38"/>
      <w:r w:rsidR="00323ABC" w:rsidRPr="00016F58">
        <w:rPr>
          <w:b/>
          <w:lang w:val="fr-CA"/>
        </w:rPr>
        <w:instrText xml:space="preserve"> FORMTEXT </w:instrText>
      </w:r>
      <w:r w:rsidR="00323ABC">
        <w:rPr>
          <w:b/>
        </w:rPr>
      </w:r>
      <w:r w:rsidR="00323ABC">
        <w:rPr>
          <w:b/>
        </w:rPr>
        <w:fldChar w:fldCharType="separate"/>
      </w:r>
      <w:r w:rsidR="00087390" w:rsidRPr="00087390">
        <w:rPr>
          <w:lang w:val="fr-FR"/>
        </w:rPr>
        <w:t xml:space="preserve">Suite à l’indentification et l’orientation de 3,874 enfants (1, 777 filles), 3,911 enfants (1,838  filles) ont finalement été inscrits dans les cours passerelles sur les 4,500 prévus dans les 150 centres. Ils ont été pris en charge par 150 animateurs formés. Cette réduction par rapport au chiffre de 4, 500 rapporte en 2015 s’explique </w:t>
      </w:r>
      <w:r w:rsidR="00D0483D" w:rsidRPr="00D0483D">
        <w:rPr>
          <w:lang w:val="fr-FR"/>
        </w:rPr>
        <w:t>par</w:t>
      </w:r>
      <w:r w:rsidR="00087390" w:rsidRPr="00087390">
        <w:rPr>
          <w:lang w:val="fr-FR"/>
        </w:rPr>
        <w:t xml:space="preserve"> l’abandon de certains enfants dû notamment à </w:t>
      </w:r>
      <w:r w:rsidR="00087390" w:rsidRPr="00087390">
        <w:rPr>
          <w:lang w:val="fr-FR"/>
        </w:rPr>
        <w:lastRenderedPageBreak/>
        <w:t xml:space="preserve">l’absence de </w:t>
      </w:r>
      <w:r w:rsidR="00D0483D" w:rsidRPr="00D0483D">
        <w:rPr>
          <w:lang w:val="fr-FR"/>
        </w:rPr>
        <w:t xml:space="preserve">cantines </w:t>
      </w:r>
      <w:r w:rsidR="00087390" w:rsidRPr="00087390">
        <w:rPr>
          <w:lang w:val="fr-FR"/>
        </w:rPr>
        <w:t xml:space="preserve">dans certains centres et les problèmes d’insécurité dans d’autres. Pendant les 9 mois du cours d’apprentissage accéléré, il a été constaté que les enfants ont considérablement développé leur capacité de lecture, écriture, calcul et leur aptitude psycho cognitive </w:t>
      </w:r>
      <w:r w:rsidR="00D0483D" w:rsidRPr="00D0483D">
        <w:rPr>
          <w:lang w:val="fr-FR"/>
        </w:rPr>
        <w:t>comme indiqué par le</w:t>
      </w:r>
      <w:r w:rsidR="00087390" w:rsidRPr="00087390">
        <w:rPr>
          <w:lang w:val="fr-FR"/>
        </w:rPr>
        <w:t>s tests d'aptitude</w:t>
      </w:r>
      <w:r w:rsidR="00D44254" w:rsidRPr="00D44254">
        <w:rPr>
          <w:lang w:val="fr-FR"/>
        </w:rPr>
        <w:t xml:space="preserve"> (voir Rapport AE2C)</w:t>
      </w:r>
      <w:r w:rsidR="00D0483D" w:rsidRPr="00D0483D">
        <w:rPr>
          <w:lang w:val="fr-FR"/>
        </w:rPr>
        <w:t>.</w:t>
      </w:r>
      <w:r w:rsidR="00323ABC">
        <w:rPr>
          <w:b/>
        </w:rPr>
        <w:fldChar w:fldCharType="end"/>
      </w:r>
      <w:bookmarkEnd w:id="28"/>
    </w:p>
    <w:p w:rsidR="005216B2" w:rsidRPr="00016F58" w:rsidRDefault="005216B2" w:rsidP="00323ABC">
      <w:pPr>
        <w:ind w:left="-720"/>
        <w:rPr>
          <w:b/>
          <w:lang w:val="fr-CA"/>
        </w:rPr>
      </w:pPr>
    </w:p>
    <w:p w:rsidR="005216B2" w:rsidRPr="008241BA" w:rsidRDefault="00D44D0E" w:rsidP="00323ABC">
      <w:pPr>
        <w:ind w:left="-720"/>
        <w:rPr>
          <w:rFonts w:ascii="Arial Narrow" w:hAnsi="Arial Narrow"/>
          <w:b/>
          <w:sz w:val="22"/>
          <w:szCs w:val="22"/>
          <w:lang w:val="fr-CA"/>
        </w:rPr>
      </w:pPr>
      <w:r>
        <w:rPr>
          <w:rFonts w:ascii="Arial Narrow" w:hAnsi="Arial Narrow"/>
          <w:b/>
          <w:sz w:val="22"/>
          <w:szCs w:val="22"/>
          <w:lang w:val="fr-CA"/>
        </w:rPr>
        <w:t>Justifications</w:t>
      </w:r>
      <w:r w:rsidR="008241BA" w:rsidRPr="008241BA">
        <w:rPr>
          <w:rFonts w:ascii="Arial Narrow" w:hAnsi="Arial Narrow"/>
          <w:b/>
          <w:sz w:val="22"/>
          <w:szCs w:val="22"/>
          <w:lang w:val="fr-CA"/>
        </w:rPr>
        <w:t xml:space="preserve"> en cas de </w:t>
      </w:r>
      <w:r w:rsidR="008241BA">
        <w:rPr>
          <w:rFonts w:ascii="Arial Narrow" w:hAnsi="Arial Narrow"/>
          <w:b/>
          <w:sz w:val="22"/>
          <w:szCs w:val="22"/>
          <w:lang w:val="fr-CA"/>
        </w:rPr>
        <w:t xml:space="preserve">faibles </w:t>
      </w:r>
      <w:r w:rsidR="008241BA" w:rsidRPr="008241BA">
        <w:rPr>
          <w:rFonts w:ascii="Arial Narrow" w:hAnsi="Arial Narrow"/>
          <w:b/>
          <w:sz w:val="22"/>
          <w:szCs w:val="22"/>
          <w:lang w:val="fr-CA"/>
        </w:rPr>
        <w:t>r</w:t>
      </w:r>
      <w:r w:rsidR="008241BA">
        <w:rPr>
          <w:rFonts w:ascii="Arial Narrow" w:hAnsi="Arial Narrow"/>
          <w:b/>
          <w:sz w:val="22"/>
          <w:szCs w:val="22"/>
          <w:lang w:val="fr-CA"/>
        </w:rPr>
        <w:t>ésultats et mesures d</w:t>
      </w:r>
      <w:r w:rsidR="00016F58">
        <w:rPr>
          <w:rFonts w:ascii="Arial Narrow" w:hAnsi="Arial Narrow"/>
          <w:b/>
          <w:sz w:val="22"/>
          <w:szCs w:val="22"/>
          <w:lang w:val="fr-CA"/>
        </w:rPr>
        <w:t>’ajustement</w:t>
      </w:r>
    </w:p>
    <w:p w:rsidR="005216B2" w:rsidRPr="008241BA" w:rsidRDefault="005216B2" w:rsidP="00323ABC">
      <w:pPr>
        <w:ind w:left="-720"/>
        <w:rPr>
          <w:rFonts w:ascii="Arial Narrow" w:hAnsi="Arial Narrow"/>
          <w:b/>
          <w:sz w:val="22"/>
          <w:szCs w:val="22"/>
          <w:lang w:val="fr-CA"/>
        </w:rPr>
      </w:pPr>
    </w:p>
    <w:p w:rsidR="005216B2" w:rsidRPr="00664BF9" w:rsidRDefault="00016F58" w:rsidP="00323ABC">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w:t>
      </w:r>
      <w:r w:rsidR="00D44D0E" w:rsidRPr="00016F58">
        <w:rPr>
          <w:rFonts w:ascii="Arial Narrow" w:hAnsi="Arial Narrow"/>
          <w:i/>
          <w:sz w:val="22"/>
          <w:szCs w:val="22"/>
          <w:lang w:val="fr-CA"/>
        </w:rPr>
        <w:t xml:space="preserve">raisons </w:t>
      </w:r>
      <w:r w:rsidRPr="00016F58">
        <w:rPr>
          <w:rFonts w:ascii="Arial Narrow" w:hAnsi="Arial Narrow"/>
          <w:i/>
          <w:sz w:val="22"/>
          <w:szCs w:val="22"/>
          <w:lang w:val="fr-CA"/>
        </w:rPr>
        <w:t xml:space="preserve">d’un </w:t>
      </w:r>
      <w:r>
        <w:rPr>
          <w:rFonts w:ascii="Arial Narrow" w:hAnsi="Arial Narrow"/>
          <w:i/>
          <w:sz w:val="22"/>
          <w:szCs w:val="22"/>
          <w:lang w:val="fr-CA"/>
        </w:rPr>
        <w:t xml:space="preserve">retard de mise en œuvre </w:t>
      </w:r>
      <w:r w:rsidR="00D44D0E">
        <w:rPr>
          <w:rFonts w:ascii="Arial Narrow" w:hAnsi="Arial Narrow"/>
          <w:i/>
          <w:sz w:val="22"/>
          <w:szCs w:val="22"/>
          <w:lang w:val="fr-CA"/>
        </w:rPr>
        <w:t>ou d’</w:t>
      </w:r>
      <w:r>
        <w:rPr>
          <w:rFonts w:ascii="Arial Narrow" w:hAnsi="Arial Narrow"/>
          <w:i/>
          <w:sz w:val="22"/>
          <w:szCs w:val="22"/>
          <w:lang w:val="fr-CA"/>
        </w:rPr>
        <w:t>éventuels défis ou impasses.</w:t>
      </w:r>
      <w:r w:rsidR="005216B2" w:rsidRPr="00016F58">
        <w:rPr>
          <w:rFonts w:ascii="Arial Narrow" w:hAnsi="Arial Narrow"/>
          <w:i/>
          <w:sz w:val="22"/>
          <w:szCs w:val="22"/>
          <w:lang w:val="fr-CA"/>
        </w:rPr>
        <w:t xml:space="preserve"> </w:t>
      </w:r>
      <w:r w:rsidRPr="00375E01">
        <w:rPr>
          <w:rFonts w:ascii="Arial Narrow" w:hAnsi="Arial Narrow"/>
          <w:i/>
          <w:sz w:val="22"/>
          <w:szCs w:val="22"/>
          <w:lang w:val="fr-FR"/>
        </w:rPr>
        <w:t>Ceux-ci figuraient-ils dans la matrice des risques</w:t>
      </w:r>
      <w:r w:rsidR="005216B2" w:rsidRPr="00375E01">
        <w:rPr>
          <w:rFonts w:ascii="Arial Narrow" w:hAnsi="Arial Narrow"/>
          <w:i/>
          <w:sz w:val="22"/>
          <w:szCs w:val="22"/>
          <w:lang w:val="fr-FR"/>
        </w:rPr>
        <w:t xml:space="preserve">? </w:t>
      </w:r>
      <w:r w:rsidR="00664BF9" w:rsidRPr="00664BF9">
        <w:rPr>
          <w:rFonts w:ascii="Arial Narrow" w:hAnsi="Arial Narrow"/>
          <w:i/>
          <w:sz w:val="22"/>
          <w:szCs w:val="22"/>
          <w:lang w:val="fr-CA"/>
        </w:rPr>
        <w:t>Comment sont-ils gérés</w:t>
      </w:r>
      <w:r w:rsidR="005216B2" w:rsidRPr="00664BF9">
        <w:rPr>
          <w:rFonts w:ascii="Arial Narrow" w:hAnsi="Arial Narrow"/>
          <w:i/>
          <w:sz w:val="22"/>
          <w:szCs w:val="22"/>
          <w:lang w:val="fr-CA"/>
        </w:rPr>
        <w:t xml:space="preserve"> </w:t>
      </w:r>
      <w:r w:rsidR="00664BF9" w:rsidRPr="00664BF9">
        <w:rPr>
          <w:rFonts w:ascii="Arial Narrow" w:hAnsi="Arial Narrow"/>
          <w:i/>
          <w:sz w:val="22"/>
          <w:szCs w:val="22"/>
          <w:lang w:val="fr-CA"/>
        </w:rPr>
        <w:t>et quelles mesures d’ajustement</w:t>
      </w:r>
      <w:r w:rsidR="00664BF9">
        <w:rPr>
          <w:rFonts w:ascii="Arial Narrow" w:hAnsi="Arial Narrow"/>
          <w:i/>
          <w:sz w:val="22"/>
          <w:szCs w:val="22"/>
          <w:lang w:val="fr-CA"/>
        </w:rPr>
        <w:t xml:space="preserve"> peuvent être envisagées</w:t>
      </w:r>
      <w:r w:rsidR="005216B2" w:rsidRPr="00664BF9">
        <w:rPr>
          <w:rFonts w:ascii="Arial Narrow" w:hAnsi="Arial Narrow"/>
          <w:i/>
          <w:sz w:val="22"/>
          <w:szCs w:val="22"/>
          <w:lang w:val="fr-CA"/>
        </w:rPr>
        <w:t xml:space="preserve"> </w:t>
      </w:r>
      <w:r w:rsidR="00664BF9" w:rsidRPr="00664BF9">
        <w:rPr>
          <w:rFonts w:ascii="Arial Narrow" w:hAnsi="Arial Narrow"/>
          <w:i/>
          <w:sz w:val="22"/>
          <w:szCs w:val="22"/>
          <w:lang w:val="fr-CA"/>
        </w:rPr>
        <w:t xml:space="preserve">(1 500 </w:t>
      </w:r>
      <w:r w:rsidR="00ED78BE">
        <w:rPr>
          <w:rFonts w:ascii="Arial Narrow" w:hAnsi="Arial Narrow"/>
          <w:i/>
          <w:sz w:val="22"/>
          <w:szCs w:val="22"/>
          <w:lang w:val="fr-CA"/>
        </w:rPr>
        <w:t>lettres</w:t>
      </w:r>
      <w:r w:rsidR="00664BF9" w:rsidRPr="00664BF9">
        <w:rPr>
          <w:rFonts w:ascii="Arial Narrow" w:hAnsi="Arial Narrow"/>
          <w:i/>
          <w:sz w:val="22"/>
          <w:szCs w:val="22"/>
          <w:lang w:val="fr-CA"/>
        </w:rPr>
        <w:t xml:space="preserve"> maximum)</w:t>
      </w:r>
      <w:r w:rsidR="005216B2" w:rsidRPr="00664BF9">
        <w:rPr>
          <w:rFonts w:ascii="Arial Narrow" w:hAnsi="Arial Narrow"/>
          <w:i/>
          <w:sz w:val="22"/>
          <w:szCs w:val="22"/>
          <w:lang w:val="fr-CA"/>
        </w:rPr>
        <w:t>?</w:t>
      </w:r>
    </w:p>
    <w:p w:rsidR="00323ABC" w:rsidRPr="00802875" w:rsidRDefault="00323ABC" w:rsidP="00406C7C">
      <w:pPr>
        <w:ind w:left="-720"/>
        <w:rPr>
          <w:b/>
          <w:lang w:val="fr-FR"/>
        </w:rPr>
      </w:pPr>
      <w:r>
        <w:rPr>
          <w:b/>
        </w:rPr>
        <w:fldChar w:fldCharType="begin">
          <w:ffData>
            <w:name w:val="Text39"/>
            <w:enabled/>
            <w:calcOnExit w:val="0"/>
            <w:textInput>
              <w:maxLength w:val="1500"/>
              <w:format w:val="FIRST CAPITAL"/>
            </w:textInput>
          </w:ffData>
        </w:fldChar>
      </w:r>
      <w:bookmarkStart w:id="29" w:name="Text39"/>
      <w:r w:rsidRPr="00802875">
        <w:rPr>
          <w:b/>
          <w:lang w:val="fr-FR"/>
        </w:rPr>
        <w:instrText xml:space="preserve"> FORMTEXT </w:instrText>
      </w:r>
      <w:r>
        <w:rPr>
          <w:b/>
        </w:rPr>
      </w:r>
      <w:r>
        <w:rPr>
          <w:b/>
        </w:rPr>
        <w:fldChar w:fldCharType="separate"/>
      </w:r>
      <w:r w:rsidR="00D44254" w:rsidRPr="00D44254">
        <w:rPr>
          <w:lang w:val="fr-FR"/>
        </w:rPr>
        <w:t xml:space="preserve"> </w:t>
      </w:r>
      <w:r w:rsidR="00087390" w:rsidRPr="00087390">
        <w:rPr>
          <w:lang w:val="fr-FR"/>
        </w:rPr>
        <w:t>Ce résultat a été globalement atteint pendant</w:t>
      </w:r>
      <w:r w:rsidR="001A102A" w:rsidRPr="001A102A">
        <w:rPr>
          <w:lang w:val="fr-FR"/>
        </w:rPr>
        <w:t xml:space="preserve"> la</w:t>
      </w:r>
      <w:r w:rsidR="00087390" w:rsidRPr="00087390">
        <w:rPr>
          <w:lang w:val="fr-FR"/>
        </w:rPr>
        <w:t xml:space="preserve"> </w:t>
      </w:r>
      <w:r w:rsidR="00D0483D" w:rsidRPr="00D0483D">
        <w:rPr>
          <w:lang w:val="fr-FR"/>
        </w:rPr>
        <w:t>durée du projet</w:t>
      </w:r>
      <w:r w:rsidR="00087390" w:rsidRPr="00087390">
        <w:rPr>
          <w:lang w:val="fr-FR"/>
        </w:rPr>
        <w:t xml:space="preserve"> malgré les difficultés liées à l’insécurité dans certaines localités</w:t>
      </w:r>
      <w:r w:rsidR="00AE3680" w:rsidRPr="00AE3680">
        <w:rPr>
          <w:lang w:val="fr-FR"/>
        </w:rPr>
        <w:t xml:space="preserve">. Ceci </w:t>
      </w:r>
      <w:r w:rsidR="00087390" w:rsidRPr="00087390">
        <w:rPr>
          <w:lang w:val="fr-FR"/>
        </w:rPr>
        <w:t xml:space="preserve">explique </w:t>
      </w:r>
      <w:r w:rsidR="00AE3680" w:rsidRPr="00AE3680">
        <w:rPr>
          <w:lang w:val="fr-FR"/>
        </w:rPr>
        <w:t>que la cible initiale de 4,500 enfants n'ai pas ete atteinte. En effet, pres</w:t>
      </w:r>
      <w:r w:rsidR="00087390" w:rsidRPr="00087390">
        <w:rPr>
          <w:lang w:val="fr-FR"/>
        </w:rPr>
        <w:t xml:space="preserve"> </w:t>
      </w:r>
      <w:r w:rsidR="00AE3680" w:rsidRPr="00AE3680">
        <w:rPr>
          <w:lang w:val="fr-FR"/>
        </w:rPr>
        <w:t xml:space="preserve">de </w:t>
      </w:r>
      <w:r w:rsidR="00087390" w:rsidRPr="00087390">
        <w:rPr>
          <w:lang w:val="fr-FR"/>
        </w:rPr>
        <w:t>589 enfants n’</w:t>
      </w:r>
      <w:r w:rsidR="00AE3680" w:rsidRPr="00AE3680">
        <w:rPr>
          <w:lang w:val="fr-FR"/>
        </w:rPr>
        <w:t>o</w:t>
      </w:r>
      <w:r w:rsidR="00087390" w:rsidRPr="00087390">
        <w:rPr>
          <w:lang w:val="fr-FR"/>
        </w:rPr>
        <w:t xml:space="preserve">nt ni participé aux cours passerelles </w:t>
      </w:r>
      <w:r w:rsidR="00AE3680" w:rsidRPr="00AE3680">
        <w:rPr>
          <w:lang w:val="fr-FR"/>
        </w:rPr>
        <w:t xml:space="preserve">ni </w:t>
      </w:r>
      <w:r w:rsidR="00087390" w:rsidRPr="00087390">
        <w:rPr>
          <w:lang w:val="fr-FR"/>
        </w:rPr>
        <w:t>reçu des matériels d’apprentissage</w:t>
      </w:r>
      <w:r w:rsidR="00D44254" w:rsidRPr="00D44254">
        <w:rPr>
          <w:lang w:val="fr-FR"/>
        </w:rPr>
        <w:t>.</w:t>
      </w:r>
      <w:r w:rsidR="001A102A" w:rsidRPr="001A102A">
        <w:rPr>
          <w:lang w:val="fr-FR"/>
        </w:rPr>
        <w:t>Ce risque fort figurait deja dans la matrice des risques lors de la conception du projet.</w:t>
      </w:r>
      <w:r>
        <w:rPr>
          <w:b/>
        </w:rPr>
        <w:fldChar w:fldCharType="end"/>
      </w:r>
      <w:bookmarkEnd w:id="29"/>
    </w:p>
    <w:p w:rsidR="00D3351A" w:rsidRPr="00802875" w:rsidRDefault="00D3351A" w:rsidP="00D3351A">
      <w:pPr>
        <w:ind w:left="-720"/>
        <w:rPr>
          <w:b/>
          <w:u w:val="single"/>
          <w:lang w:val="fr-FR"/>
        </w:rPr>
      </w:pPr>
    </w:p>
    <w:p w:rsidR="00D3351A" w:rsidRPr="00664BF9" w:rsidRDefault="00664BF9" w:rsidP="00D3351A">
      <w:pPr>
        <w:ind w:left="-720"/>
        <w:rPr>
          <w:b/>
          <w:lang w:val="fr-CA"/>
        </w:rPr>
      </w:pPr>
      <w:r w:rsidRPr="00664BF9">
        <w:rPr>
          <w:b/>
          <w:u w:val="single"/>
          <w:lang w:val="fr-CA"/>
        </w:rPr>
        <w:t>Description du résultat</w:t>
      </w:r>
      <w:r w:rsidR="00D3351A" w:rsidRPr="00664BF9">
        <w:rPr>
          <w:b/>
          <w:u w:val="single"/>
          <w:lang w:val="fr-CA"/>
        </w:rPr>
        <w:t xml:space="preserve"> 2:</w:t>
      </w:r>
      <w:r w:rsidR="00D3351A" w:rsidRPr="00664BF9">
        <w:rPr>
          <w:b/>
          <w:lang w:val="fr-CA"/>
        </w:rPr>
        <w:t xml:space="preserve">  </w:t>
      </w:r>
      <w:r w:rsidR="00D3351A" w:rsidRPr="00323ABC">
        <w:rPr>
          <w:b/>
        </w:rPr>
        <w:fldChar w:fldCharType="begin">
          <w:ffData>
            <w:name w:val="Text33"/>
            <w:enabled/>
            <w:calcOnExit w:val="0"/>
            <w:textInput/>
          </w:ffData>
        </w:fldChar>
      </w:r>
      <w:r w:rsidR="00D3351A" w:rsidRPr="00664BF9">
        <w:rPr>
          <w:b/>
          <w:lang w:val="fr-CA"/>
        </w:rPr>
        <w:instrText xml:space="preserve"> FORMTEXT </w:instrText>
      </w:r>
      <w:r w:rsidR="00D3351A" w:rsidRPr="00323ABC">
        <w:rPr>
          <w:b/>
        </w:rPr>
      </w:r>
      <w:r w:rsidR="00D3351A" w:rsidRPr="00323ABC">
        <w:rPr>
          <w:b/>
        </w:rPr>
        <w:fldChar w:fldCharType="separate"/>
      </w:r>
      <w:r w:rsidR="0078791C" w:rsidRPr="0078791C">
        <w:rPr>
          <w:noProof/>
          <w:lang w:val="fr-FR"/>
        </w:rPr>
        <w:t>Les enfants à l’école participent activement aux activités de promotion de la cohésion sociale et la culture de la paix</w:t>
      </w:r>
      <w:r w:rsidR="00D3351A" w:rsidRPr="00323ABC">
        <w:rPr>
          <w:b/>
        </w:rPr>
        <w:fldChar w:fldCharType="end"/>
      </w:r>
    </w:p>
    <w:p w:rsidR="00D3351A" w:rsidRPr="00664BF9" w:rsidRDefault="00D3351A" w:rsidP="00D3351A">
      <w:pPr>
        <w:ind w:left="-720"/>
        <w:rPr>
          <w:b/>
          <w:lang w:val="fr-CA"/>
        </w:rPr>
      </w:pPr>
    </w:p>
    <w:p w:rsidR="00D3351A" w:rsidRPr="00664BF9" w:rsidRDefault="00664BF9" w:rsidP="00D3351A">
      <w:pPr>
        <w:ind w:left="-720"/>
        <w:rPr>
          <w:b/>
          <w:lang w:val="fr-CA"/>
        </w:rPr>
      </w:pPr>
      <w:r w:rsidRPr="000A75FC">
        <w:rPr>
          <w:b/>
          <w:lang w:val="fr-CA"/>
        </w:rPr>
        <w:t>Évaluer l’état d’avancement actuel du résultat</w:t>
      </w:r>
      <w:r w:rsidR="00D3351A" w:rsidRPr="00664BF9">
        <w:rPr>
          <w:b/>
          <w:lang w:val="fr-CA"/>
        </w:rPr>
        <w:t xml:space="preserve">: </w:t>
      </w:r>
      <w:r w:rsidR="00BF3D2B">
        <w:rPr>
          <w:rFonts w:ascii="Arial Narrow" w:hAnsi="Arial Narrow"/>
          <w:sz w:val="22"/>
          <w:szCs w:val="22"/>
        </w:rPr>
        <w:fldChar w:fldCharType="begin">
          <w:ffData>
            <w:name w:val=""/>
            <w:enabled/>
            <w:calcOnExit w:val="0"/>
            <w:ddList>
              <w:result w:val="1"/>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6965D4">
        <w:rPr>
          <w:rFonts w:ascii="Arial Narrow" w:hAnsi="Arial Narrow"/>
          <w:sz w:val="22"/>
          <w:szCs w:val="22"/>
        </w:rPr>
      </w:r>
      <w:r w:rsidR="006965D4">
        <w:rPr>
          <w:rFonts w:ascii="Arial Narrow" w:hAnsi="Arial Narrow"/>
          <w:sz w:val="22"/>
          <w:szCs w:val="22"/>
        </w:rPr>
        <w:fldChar w:fldCharType="separate"/>
      </w:r>
      <w:r w:rsidR="00BF3D2B">
        <w:rPr>
          <w:rFonts w:ascii="Arial Narrow" w:hAnsi="Arial Narrow"/>
          <w:sz w:val="22"/>
          <w:szCs w:val="22"/>
        </w:rPr>
        <w:fldChar w:fldCharType="end"/>
      </w:r>
    </w:p>
    <w:p w:rsidR="00CD2801" w:rsidRPr="00B367BA" w:rsidRDefault="00CD2801" w:rsidP="00664BF9">
      <w:pPr>
        <w:ind w:left="-720"/>
        <w:jc w:val="both"/>
        <w:rPr>
          <w:rFonts w:ascii="Arial Narrow" w:hAnsi="Arial Narrow"/>
          <w:b/>
          <w:sz w:val="22"/>
          <w:szCs w:val="22"/>
          <w:lang w:val="fr-FR"/>
        </w:rPr>
      </w:pPr>
    </w:p>
    <w:p w:rsidR="00664BF9" w:rsidRPr="00375E01" w:rsidRDefault="00664BF9" w:rsidP="00664BF9">
      <w:pPr>
        <w:ind w:left="-720"/>
        <w:jc w:val="both"/>
        <w:rPr>
          <w:rFonts w:ascii="Arial Narrow" w:hAnsi="Arial Narrow"/>
          <w:b/>
          <w:sz w:val="22"/>
          <w:szCs w:val="22"/>
          <w:lang w:val="fr-FR"/>
        </w:rPr>
      </w:pPr>
      <w:r w:rsidRPr="00375E01">
        <w:rPr>
          <w:rFonts w:ascii="Arial Narrow" w:hAnsi="Arial Narrow"/>
          <w:b/>
          <w:sz w:val="22"/>
          <w:szCs w:val="22"/>
          <w:lang w:val="fr-FR"/>
        </w:rPr>
        <w:t>État d’avancement des produits</w:t>
      </w:r>
    </w:p>
    <w:p w:rsidR="00664BF9" w:rsidRPr="00375E01" w:rsidRDefault="00664BF9" w:rsidP="00664BF9">
      <w:pPr>
        <w:ind w:left="-720"/>
        <w:jc w:val="both"/>
        <w:rPr>
          <w:rFonts w:ascii="Arial Narrow" w:hAnsi="Arial Narrow"/>
          <w:b/>
          <w:sz w:val="22"/>
          <w:szCs w:val="22"/>
          <w:lang w:val="fr-FR"/>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5110EA" w:rsidRPr="005110EA" w:rsidRDefault="00664BF9" w:rsidP="00664BF9">
      <w:pPr>
        <w:ind w:left="-720"/>
        <w:rPr>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r w:rsidRPr="0078791C">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5110EA" w:rsidRPr="005110EA">
        <w:rPr>
          <w:lang w:val="fr-FR"/>
        </w:rPr>
        <w:t xml:space="preserve">Du matériel d’apprentissage et d’enseignement a été mis à la disposition des enseignants et </w:t>
      </w:r>
      <w:r w:rsidR="00AE3680" w:rsidRPr="00AE3680">
        <w:rPr>
          <w:lang w:val="fr-FR"/>
        </w:rPr>
        <w:t>d</w:t>
      </w:r>
      <w:r w:rsidR="005110EA" w:rsidRPr="005110EA">
        <w:rPr>
          <w:lang w:val="fr-FR"/>
        </w:rPr>
        <w:t>es 3,911 élèves dans tous les centres qui organisaient les cours passerelles</w:t>
      </w:r>
      <w:r w:rsidR="00AE3680" w:rsidRPr="00AE3680">
        <w:rPr>
          <w:lang w:val="fr-FR"/>
        </w:rPr>
        <w:t>.</w:t>
      </w:r>
      <w:r w:rsidR="005110EA" w:rsidRPr="005110EA">
        <w:rPr>
          <w:lang w:val="fr-FR"/>
        </w:rPr>
        <w:t xml:space="preserve"> </w:t>
      </w:r>
    </w:p>
    <w:p w:rsidR="005110EA" w:rsidRPr="007C1515" w:rsidRDefault="005110EA" w:rsidP="00664BF9">
      <w:pPr>
        <w:ind w:left="-720"/>
        <w:rPr>
          <w:lang w:val="fr-FR"/>
        </w:rPr>
      </w:pPr>
    </w:p>
    <w:p w:rsidR="00542EE6" w:rsidRPr="00542EE6" w:rsidRDefault="005110EA" w:rsidP="00664BF9">
      <w:pPr>
        <w:ind w:left="-720"/>
        <w:rPr>
          <w:noProof/>
          <w:lang w:val="fr-FR"/>
        </w:rPr>
      </w:pPr>
      <w:r w:rsidRPr="005110EA">
        <w:rPr>
          <w:lang w:val="fr-FR"/>
        </w:rPr>
        <w:t xml:space="preserve">1,019 enseignants ont été formés et évalué sur les 1700 prévus pendant l’élaboration du guide d’enseignants sur la consolidation de la paix. Suite à la finalisation et la validation dudit guide par le Ministère de l’Education en octobre 2016, les 681 enseignants restants seront formés en décembre 2016. Le suivi des enseignements par les partenaires indique qu’ils ont démontré une </w:t>
      </w:r>
      <w:r w:rsidR="00AE3680" w:rsidRPr="00AE3680">
        <w:rPr>
          <w:lang w:val="fr-FR"/>
        </w:rPr>
        <w:t xml:space="preserve">bonne </w:t>
      </w:r>
      <w:r w:rsidRPr="005110EA">
        <w:rPr>
          <w:lang w:val="fr-FR"/>
        </w:rPr>
        <w:t>maitrise du sujet de l’éducation civique et à la paix et ont su appliquer les approches didactiques et pratiques recommandées pendant la formation</w:t>
      </w:r>
      <w:r w:rsidR="00AE3680" w:rsidRPr="00AE3680">
        <w:rPr>
          <w:lang w:val="fr-FR"/>
        </w:rPr>
        <w:t>.</w:t>
      </w:r>
    </w:p>
    <w:p w:rsidR="005110EA" w:rsidRPr="005110EA" w:rsidRDefault="005110EA" w:rsidP="00664BF9">
      <w:pPr>
        <w:ind w:left="-720"/>
        <w:rPr>
          <w:lang w:val="fr-FR"/>
        </w:rPr>
      </w:pPr>
    </w:p>
    <w:p w:rsidR="00664BF9" w:rsidRPr="0078791C" w:rsidRDefault="005110EA" w:rsidP="00664BF9">
      <w:pPr>
        <w:ind w:left="-720"/>
        <w:rPr>
          <w:rFonts w:ascii="Arial Narrow" w:hAnsi="Arial Narrow"/>
          <w:i/>
          <w:sz w:val="22"/>
          <w:szCs w:val="22"/>
          <w:lang w:val="fr-FR"/>
        </w:rPr>
      </w:pPr>
      <w:r w:rsidRPr="005110EA">
        <w:rPr>
          <w:lang w:val="fr-FR"/>
        </w:rPr>
        <w:t>68,000 enfants ont participé aux sessions de la consolidation à la paix. 22,600 enfants additionnels sont cibles d’ici mars 201</w:t>
      </w:r>
      <w:r w:rsidR="001A102A" w:rsidRPr="001A102A">
        <w:rPr>
          <w:lang w:val="fr-FR"/>
        </w:rPr>
        <w:t>7</w:t>
      </w:r>
      <w:r w:rsidRPr="005110EA">
        <w:rPr>
          <w:lang w:val="fr-FR"/>
        </w:rPr>
        <w:t xml:space="preserve"> qui marquera la fin de la période de l’extension du projet</w:t>
      </w:r>
      <w:r w:rsidR="00AE3680" w:rsidRPr="00AE3680">
        <w:rPr>
          <w:lang w:val="fr-FR"/>
        </w:rPr>
        <w:t xml:space="preserve">. Le total d'enfants a atteindre </w:t>
      </w:r>
      <w:r w:rsidR="001A102A" w:rsidRPr="001A102A">
        <w:rPr>
          <w:lang w:val="fr-FR"/>
        </w:rPr>
        <w:t>d</w:t>
      </w:r>
      <w:r w:rsidR="00AE3680" w:rsidRPr="00AE3680">
        <w:rPr>
          <w:lang w:val="fr-FR"/>
        </w:rPr>
        <w:t xml:space="preserve">'ici mars 2016 sera donc de 90,600. </w:t>
      </w:r>
      <w:r w:rsidRPr="005110EA">
        <w:rPr>
          <w:lang w:val="fr-FR"/>
        </w:rPr>
        <w:t xml:space="preserve"> </w:t>
      </w:r>
      <w:r w:rsidR="00664BF9">
        <w:rPr>
          <w:rFonts w:ascii="Arial Narrow" w:hAnsi="Arial Narrow"/>
          <w:i/>
          <w:sz w:val="22"/>
          <w:szCs w:val="22"/>
        </w:rPr>
        <w:fldChar w:fldCharType="end"/>
      </w:r>
    </w:p>
    <w:p w:rsidR="00664BF9" w:rsidRPr="0078791C" w:rsidRDefault="00664BF9" w:rsidP="00664BF9">
      <w:pPr>
        <w:ind w:left="-720"/>
        <w:rPr>
          <w:rFonts w:ascii="Arial Narrow" w:hAnsi="Arial Narrow"/>
          <w:i/>
          <w:sz w:val="22"/>
          <w:szCs w:val="22"/>
          <w:lang w:val="fr-FR"/>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9301E9" w:rsidRPr="00016F58" w:rsidRDefault="009301E9" w:rsidP="009301E9">
      <w:pPr>
        <w:ind w:left="-720"/>
        <w:rPr>
          <w:b/>
          <w:lang w:val="fr-CA"/>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Pr>
          <w:b/>
        </w:rPr>
      </w:r>
      <w:r>
        <w:rPr>
          <w:b/>
        </w:rPr>
        <w:fldChar w:fldCharType="separate"/>
      </w:r>
      <w:r w:rsidR="00257584" w:rsidRPr="00257584">
        <w:rPr>
          <w:lang w:val="fr-FR"/>
        </w:rPr>
        <w:t xml:space="preserve">Les élèves (filles et garçons) ont démontré  une meilleure compréhension de la cohésion sociale et de la culture de la paix. Ceci est évident </w:t>
      </w:r>
      <w:r w:rsidR="001A102A" w:rsidRPr="001A102A">
        <w:rPr>
          <w:lang w:val="fr-FR"/>
        </w:rPr>
        <w:t>avec</w:t>
      </w:r>
      <w:r w:rsidR="00257584" w:rsidRPr="00257584">
        <w:rPr>
          <w:lang w:val="fr-FR"/>
        </w:rPr>
        <w:t xml:space="preserve"> le pourcentage d’enfants (99.9%) qui ont achevé le programme et qui sont aptes à intégrer ou réintégrer l’école formelle. Des activités visant à renforcer ces connaissances comme les concours interscolaires sur la culture de la paix ont été organisés en décembre 2015 et ont permis aux enfants de participer activement aux activités de promotion de la cohésion sociale et la culture de la paix. </w:t>
      </w:r>
      <w:r w:rsidR="00AE3680" w:rsidRPr="00AE3680">
        <w:rPr>
          <w:lang w:val="fr-FR"/>
        </w:rPr>
        <w:t>De plus, l'</w:t>
      </w:r>
      <w:r w:rsidR="00257584" w:rsidRPr="00257584">
        <w:rPr>
          <w:lang w:val="fr-FR"/>
        </w:rPr>
        <w:t>élaboration du guide sur l’éducation à la consolidation de la paix a été finalisé et validé par le Ministère de l’Education Nationale</w:t>
      </w:r>
      <w:r w:rsidR="00AE3680" w:rsidRPr="00AE3680">
        <w:rPr>
          <w:lang w:val="fr-FR"/>
        </w:rPr>
        <w:t xml:space="preserve">. </w:t>
      </w:r>
      <w:r>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664BF9" w:rsidRDefault="00664BF9" w:rsidP="00664BF9">
      <w:pPr>
        <w:ind w:left="-720"/>
        <w:rPr>
          <w:b/>
        </w:rPr>
      </w:pPr>
      <w:r>
        <w:rPr>
          <w:b/>
        </w:rPr>
        <w:fldChar w:fldCharType="begin">
          <w:ffData>
            <w:name w:val="Text39"/>
            <w:enabled/>
            <w:calcOnExit w:val="0"/>
            <w:textInput>
              <w:maxLength w:val="1500"/>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7626C9" w:rsidRDefault="007626C9" w:rsidP="007E4FA1">
      <w:pPr>
        <w:rPr>
          <w:b/>
        </w:rPr>
      </w:pPr>
    </w:p>
    <w:p w:rsidR="00D3351A" w:rsidRPr="00E443ED" w:rsidRDefault="00664BF9" w:rsidP="00D3351A">
      <w:pPr>
        <w:ind w:left="-720"/>
        <w:rPr>
          <w:b/>
          <w:lang w:val="fr-CA"/>
        </w:rPr>
      </w:pPr>
      <w:r w:rsidRPr="00E443ED">
        <w:rPr>
          <w:b/>
          <w:u w:val="single"/>
          <w:lang w:val="fr-CA"/>
        </w:rPr>
        <w:t>Description du résultat</w:t>
      </w:r>
      <w:r w:rsidR="00D3351A" w:rsidRPr="00E443ED">
        <w:rPr>
          <w:b/>
          <w:u w:val="single"/>
          <w:lang w:val="fr-CA"/>
        </w:rPr>
        <w:t xml:space="preserve"> 3:</w:t>
      </w:r>
      <w:r w:rsidR="00D3351A" w:rsidRPr="00E443ED">
        <w:rPr>
          <w:b/>
          <w:lang w:val="fr-CA"/>
        </w:rPr>
        <w:t xml:space="preserve">  </w:t>
      </w:r>
      <w:r w:rsidR="00D3351A" w:rsidRPr="00323ABC">
        <w:rPr>
          <w:b/>
        </w:rPr>
        <w:fldChar w:fldCharType="begin">
          <w:ffData>
            <w:name w:val="Text33"/>
            <w:enabled/>
            <w:calcOnExit w:val="0"/>
            <w:textInput/>
          </w:ffData>
        </w:fldChar>
      </w:r>
      <w:r w:rsidR="00D3351A" w:rsidRPr="00E443ED">
        <w:rPr>
          <w:b/>
          <w:lang w:val="fr-CA"/>
        </w:rPr>
        <w:instrText xml:space="preserve"> FORMTEXT </w:instrText>
      </w:r>
      <w:r w:rsidR="00D3351A" w:rsidRPr="00323ABC">
        <w:rPr>
          <w:b/>
        </w:rPr>
      </w:r>
      <w:r w:rsidR="00D3351A" w:rsidRPr="00323ABC">
        <w:rPr>
          <w:b/>
        </w:rPr>
        <w:fldChar w:fldCharType="separate"/>
      </w:r>
      <w:r w:rsidR="0078791C" w:rsidRPr="0078791C">
        <w:rPr>
          <w:noProof/>
          <w:lang w:val="fr-FR"/>
        </w:rPr>
        <w:t>Les communautés scolaires jouent un rôle plus actif dans le dialogue inclusif comme moyen de résoudre leurs différends paisiblement et de cohabiter de manière à renforcer la cohésion sociale et à promouvoir la paix.</w:t>
      </w:r>
      <w:r w:rsidR="00D3351A" w:rsidRPr="00323ABC">
        <w:rPr>
          <w:b/>
        </w:rPr>
        <w:fldChar w:fldCharType="end"/>
      </w:r>
    </w:p>
    <w:p w:rsidR="00D3351A" w:rsidRPr="00E443ED" w:rsidRDefault="00D3351A" w:rsidP="00D3351A">
      <w:pPr>
        <w:ind w:left="-720"/>
        <w:rPr>
          <w:b/>
          <w:lang w:val="fr-CA"/>
        </w:rPr>
      </w:pPr>
    </w:p>
    <w:p w:rsidR="00D3351A" w:rsidRPr="00E443ED" w:rsidRDefault="00E443ED" w:rsidP="00D3351A">
      <w:pPr>
        <w:ind w:left="-720"/>
        <w:rPr>
          <w:b/>
          <w:lang w:val="fr-CA"/>
        </w:rPr>
      </w:pPr>
      <w:r w:rsidRPr="000A75FC">
        <w:rPr>
          <w:b/>
          <w:lang w:val="fr-CA"/>
        </w:rPr>
        <w:t>Évaluer l’état d’avancement actuel du résultat</w:t>
      </w:r>
      <w:r w:rsidR="00D3351A" w:rsidRPr="00E443ED">
        <w:rPr>
          <w:b/>
          <w:lang w:val="fr-CA"/>
        </w:rPr>
        <w:t xml:space="preserve">: </w:t>
      </w:r>
      <w:r w:rsidR="00BF3D2B">
        <w:rPr>
          <w:rFonts w:ascii="Arial Narrow" w:hAnsi="Arial Narrow"/>
          <w:sz w:val="22"/>
          <w:szCs w:val="22"/>
        </w:rPr>
        <w:fldChar w:fldCharType="begin">
          <w:ffData>
            <w:name w:val=""/>
            <w:enabled/>
            <w:calcOnExit w:val="0"/>
            <w:ddList>
              <w:result w:val="1"/>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6965D4">
        <w:rPr>
          <w:rFonts w:ascii="Arial Narrow" w:hAnsi="Arial Narrow"/>
          <w:sz w:val="22"/>
          <w:szCs w:val="22"/>
        </w:rPr>
      </w:r>
      <w:r w:rsidR="006965D4">
        <w:rPr>
          <w:rFonts w:ascii="Arial Narrow" w:hAnsi="Arial Narrow"/>
          <w:sz w:val="22"/>
          <w:szCs w:val="22"/>
        </w:rPr>
        <w:fldChar w:fldCharType="separate"/>
      </w:r>
      <w:r w:rsidR="00BF3D2B">
        <w:rPr>
          <w:rFonts w:ascii="Arial Narrow" w:hAnsi="Arial Narrow"/>
          <w:sz w:val="22"/>
          <w:szCs w:val="22"/>
        </w:rPr>
        <w:fldChar w:fldCharType="end"/>
      </w:r>
    </w:p>
    <w:p w:rsidR="00CD2801" w:rsidRDefault="00CD2801" w:rsidP="00664BF9">
      <w:pPr>
        <w:ind w:left="-720"/>
        <w:jc w:val="both"/>
        <w:rPr>
          <w:rFonts w:ascii="Arial Narrow" w:hAnsi="Arial Narrow"/>
          <w:b/>
          <w:sz w:val="22"/>
          <w:szCs w:val="22"/>
          <w:lang w:val="fr-CA"/>
        </w:rPr>
      </w:pPr>
    </w:p>
    <w:p w:rsidR="00664BF9" w:rsidRPr="00965646" w:rsidRDefault="00664BF9" w:rsidP="00664BF9">
      <w:pPr>
        <w:ind w:left="-720"/>
        <w:jc w:val="both"/>
        <w:rPr>
          <w:rFonts w:ascii="Arial Narrow" w:hAnsi="Arial Narrow"/>
          <w:b/>
          <w:sz w:val="22"/>
          <w:szCs w:val="22"/>
          <w:lang w:val="fr-CA"/>
        </w:rPr>
      </w:pPr>
      <w:r w:rsidRPr="00965646">
        <w:rPr>
          <w:rFonts w:ascii="Arial Narrow" w:hAnsi="Arial Narrow"/>
          <w:b/>
          <w:sz w:val="22"/>
          <w:szCs w:val="22"/>
          <w:lang w:val="fr-CA"/>
        </w:rPr>
        <w:t>État d’avancement des produits</w:t>
      </w:r>
    </w:p>
    <w:p w:rsidR="00664BF9" w:rsidRPr="00965646" w:rsidRDefault="00664BF9" w:rsidP="00664BF9">
      <w:pPr>
        <w:ind w:left="-720"/>
        <w:jc w:val="both"/>
        <w:rPr>
          <w:rFonts w:ascii="Arial Narrow" w:hAnsi="Arial Narrow"/>
          <w:b/>
          <w:sz w:val="22"/>
          <w:szCs w:val="22"/>
          <w:lang w:val="fr-CA"/>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78791C" w:rsidRPr="00711021" w:rsidRDefault="00664BF9" w:rsidP="00664BF9">
      <w:pPr>
        <w:ind w:left="-720"/>
        <w:rPr>
          <w:noProof/>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r w:rsidRPr="0078791C">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711021" w:rsidRPr="00711021">
        <w:rPr>
          <w:noProof/>
          <w:lang w:val="fr-FR"/>
        </w:rPr>
        <w:t>Une matrice consolidée d’analyse des déterminants comportementaux et de messages clé</w:t>
      </w:r>
      <w:r w:rsidR="009E1E1D" w:rsidRPr="009E1E1D">
        <w:rPr>
          <w:lang w:val="fr-FR"/>
        </w:rPr>
        <w:t>s</w:t>
      </w:r>
      <w:r w:rsidR="00711021" w:rsidRPr="00711021">
        <w:rPr>
          <w:noProof/>
          <w:lang w:val="fr-FR"/>
        </w:rPr>
        <w:t xml:space="preserve"> a été développée </w:t>
      </w:r>
      <w:r w:rsidR="00AE3680" w:rsidRPr="00AE3680">
        <w:rPr>
          <w:lang w:val="fr-FR"/>
        </w:rPr>
        <w:t xml:space="preserve">et </w:t>
      </w:r>
      <w:r w:rsidR="00711021" w:rsidRPr="00711021">
        <w:rPr>
          <w:noProof/>
          <w:lang w:val="fr-FR"/>
        </w:rPr>
        <w:t>est disponible</w:t>
      </w:r>
      <w:r w:rsidR="00AE3680" w:rsidRPr="00AE3680">
        <w:rPr>
          <w:lang w:val="fr-FR"/>
        </w:rPr>
        <w:t>.</w:t>
      </w:r>
      <w:r w:rsidR="00711021" w:rsidRPr="00711021">
        <w:rPr>
          <w:noProof/>
          <w:lang w:val="fr-FR"/>
        </w:rPr>
        <w:t xml:space="preserve"> </w:t>
      </w:r>
      <w:r w:rsidR="001A102A" w:rsidRPr="009E1E1D">
        <w:rPr>
          <w:lang w:val="fr-FR"/>
        </w:rPr>
        <w:t>(voir rapport AE2C)</w:t>
      </w:r>
      <w:r w:rsidR="009E1E1D" w:rsidRPr="00862202">
        <w:rPr>
          <w:lang w:val="fr-FR"/>
        </w:rPr>
        <w:t>.</w:t>
      </w:r>
    </w:p>
    <w:p w:rsidR="0078791C" w:rsidRPr="00711021" w:rsidRDefault="0078791C" w:rsidP="00664BF9">
      <w:pPr>
        <w:ind w:left="-720"/>
        <w:rPr>
          <w:noProof/>
          <w:lang w:val="fr-FR"/>
        </w:rPr>
      </w:pPr>
    </w:p>
    <w:p w:rsidR="008C2837" w:rsidRPr="007C1515" w:rsidRDefault="004E19A5" w:rsidP="00664BF9">
      <w:pPr>
        <w:ind w:left="-720"/>
        <w:rPr>
          <w:lang w:val="fr-FR"/>
        </w:rPr>
      </w:pPr>
      <w:r w:rsidRPr="004E19A5">
        <w:rPr>
          <w:noProof/>
          <w:lang w:val="fr-FR"/>
        </w:rPr>
        <w:t>10 stations sur 10 ont diffusé des émissions radios sur la consolidation de la paix</w:t>
      </w:r>
      <w:r w:rsidR="00AE3680" w:rsidRPr="00AE3680">
        <w:rPr>
          <w:lang w:val="fr-FR"/>
        </w:rPr>
        <w:t>.</w:t>
      </w:r>
      <w:r w:rsidRPr="004E19A5">
        <w:rPr>
          <w:noProof/>
          <w:lang w:val="fr-FR"/>
        </w:rPr>
        <w:t xml:space="preserve">  </w:t>
      </w:r>
    </w:p>
    <w:p w:rsidR="008C2837" w:rsidRPr="007C1515" w:rsidRDefault="008C2837" w:rsidP="00664BF9">
      <w:pPr>
        <w:ind w:left="-720"/>
        <w:rPr>
          <w:lang w:val="fr-FR"/>
        </w:rPr>
      </w:pPr>
    </w:p>
    <w:p w:rsidR="008C2837" w:rsidRPr="007C1515" w:rsidRDefault="008C2837" w:rsidP="00664BF9">
      <w:pPr>
        <w:ind w:left="-720"/>
        <w:rPr>
          <w:lang w:val="fr-FR"/>
        </w:rPr>
      </w:pPr>
      <w:r w:rsidRPr="008C2837">
        <w:rPr>
          <w:lang w:val="fr-FR"/>
        </w:rPr>
        <w:t xml:space="preserve">10, 656 personnes ont écouté ces émissions </w:t>
      </w:r>
      <w:r w:rsidR="00AE3680" w:rsidRPr="00AE3680">
        <w:rPr>
          <w:lang w:val="fr-FR"/>
        </w:rPr>
        <w:t xml:space="preserve">radio </w:t>
      </w:r>
      <w:r w:rsidRPr="008C2837">
        <w:rPr>
          <w:lang w:val="fr-FR"/>
        </w:rPr>
        <w:t xml:space="preserve">dépassant ainsi le chiffre de 10,000 initialement prévu. Ce résultat a été obtenu à travers le monitoring des clubs d'écoute et les </w:t>
      </w:r>
      <w:r w:rsidR="00982365" w:rsidRPr="00982365">
        <w:rPr>
          <w:lang w:val="fr-FR"/>
        </w:rPr>
        <w:t>retour</w:t>
      </w:r>
      <w:r w:rsidRPr="008C2837">
        <w:rPr>
          <w:lang w:val="fr-FR"/>
        </w:rPr>
        <w:t>s des auditeurs réalisés par l’ONG de mise en œuvre et les radios partenaires</w:t>
      </w:r>
    </w:p>
    <w:p w:rsidR="008C2837" w:rsidRPr="007C1515" w:rsidRDefault="008C2837" w:rsidP="00664BF9">
      <w:pPr>
        <w:ind w:left="-720"/>
        <w:rPr>
          <w:lang w:val="fr-FR"/>
        </w:rPr>
      </w:pPr>
    </w:p>
    <w:p w:rsidR="008C2837" w:rsidRPr="008C2837" w:rsidRDefault="008C2837" w:rsidP="00664BF9">
      <w:pPr>
        <w:ind w:left="-720"/>
        <w:rPr>
          <w:lang w:val="fr-FR"/>
        </w:rPr>
      </w:pPr>
      <w:r w:rsidRPr="008C2837">
        <w:rPr>
          <w:lang w:val="fr-FR"/>
        </w:rPr>
        <w:t>65 sur 65 clubs d’écoute ont été mis en place et sont fonctionnel</w:t>
      </w:r>
      <w:r w:rsidR="00982365" w:rsidRPr="00982365">
        <w:rPr>
          <w:lang w:val="fr-FR"/>
        </w:rPr>
        <w:t>s</w:t>
      </w:r>
      <w:r w:rsidRPr="008C2837">
        <w:rPr>
          <w:lang w:val="fr-FR"/>
        </w:rPr>
        <w:t xml:space="preserve"> à ce jour avec la participation active des apprenants, enseignants et autres membres des communautés scolaires</w:t>
      </w:r>
    </w:p>
    <w:p w:rsidR="00664BF9" w:rsidRPr="0078791C" w:rsidRDefault="00664BF9" w:rsidP="00664BF9">
      <w:pPr>
        <w:ind w:left="-720"/>
        <w:rPr>
          <w:rFonts w:ascii="Arial Narrow" w:hAnsi="Arial Narrow"/>
          <w:i/>
          <w:sz w:val="22"/>
          <w:szCs w:val="22"/>
          <w:lang w:val="fr-FR"/>
        </w:rPr>
      </w:pPr>
      <w:r>
        <w:rPr>
          <w:rFonts w:ascii="Arial Narrow" w:hAnsi="Arial Narrow"/>
          <w:i/>
          <w:sz w:val="22"/>
          <w:szCs w:val="22"/>
        </w:rPr>
        <w:fldChar w:fldCharType="end"/>
      </w:r>
    </w:p>
    <w:p w:rsidR="00664BF9" w:rsidRPr="0078791C" w:rsidRDefault="00664BF9" w:rsidP="00664BF9">
      <w:pPr>
        <w:ind w:left="-720"/>
        <w:rPr>
          <w:rFonts w:ascii="Arial Narrow" w:hAnsi="Arial Narrow"/>
          <w:i/>
          <w:sz w:val="22"/>
          <w:szCs w:val="22"/>
          <w:lang w:val="fr-FR"/>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9301E9" w:rsidRPr="00016F58" w:rsidRDefault="009301E9" w:rsidP="0078791C">
      <w:pPr>
        <w:ind w:left="-720"/>
        <w:rPr>
          <w:b/>
          <w:lang w:val="fr-CA"/>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Pr>
          <w:b/>
        </w:rPr>
      </w:r>
      <w:r>
        <w:rPr>
          <w:b/>
        </w:rPr>
        <w:fldChar w:fldCharType="separate"/>
      </w:r>
      <w:r w:rsidR="00257584" w:rsidRPr="00257584">
        <w:rPr>
          <w:lang w:val="fr-FR"/>
        </w:rPr>
        <w:t>Le fort engagement communautaire a joué un rôle essentiel dans la mise en œuvre effective des centres passerelles, le suivi de la fréquentation des enfants, le soutien aux cantines scolaires, et la prévention de l'abandon des enfants. L’enquête de base réalisée en 2015 avait révélé une très faible confiance sur le « vivre ensemble » parmi des enfants et des adultes. Elle avait également démontré les problèmes de perception de genre et la violence. A travers les émissions radios et les sessions de sensibilisation, plus de 10,000 personnes ont été atteints avec des messages ciblés. L’extension en cours vise à renforcer les acquis des phases précédentes à travers la poursuite de ces émissions et surtout l’utilisation d’U-REPORT, une plateforme de messagerie qui permet de renforcer la participation équitable des jeunes et de leurs communautés dans le dialogue social et politique.</w:t>
      </w:r>
      <w:r>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664BF9" w:rsidRDefault="00664BF9" w:rsidP="00664BF9">
      <w:pPr>
        <w:ind w:left="-720"/>
        <w:rPr>
          <w:b/>
        </w:rPr>
      </w:pPr>
      <w:r>
        <w:rPr>
          <w:b/>
        </w:rPr>
        <w:fldChar w:fldCharType="begin">
          <w:ffData>
            <w:name w:val="Text39"/>
            <w:enabled/>
            <w:calcOnExit w:val="0"/>
            <w:textInput>
              <w:maxLength w:val="1500"/>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D3351A" w:rsidRDefault="00D3351A" w:rsidP="00D3351A">
      <w:pPr>
        <w:ind w:left="-720"/>
        <w:rPr>
          <w:b/>
        </w:rPr>
      </w:pPr>
    </w:p>
    <w:p w:rsidR="00D3351A" w:rsidRPr="00E443ED" w:rsidRDefault="00E443ED" w:rsidP="00D3351A">
      <w:pPr>
        <w:ind w:left="-720"/>
        <w:rPr>
          <w:b/>
          <w:lang w:val="fr-CA"/>
        </w:rPr>
      </w:pPr>
      <w:r w:rsidRPr="00E443ED">
        <w:rPr>
          <w:b/>
          <w:u w:val="single"/>
          <w:lang w:val="fr-CA"/>
        </w:rPr>
        <w:t xml:space="preserve">Description du résultat </w:t>
      </w:r>
      <w:r w:rsidR="00D3351A" w:rsidRPr="00E443ED">
        <w:rPr>
          <w:b/>
          <w:u w:val="single"/>
          <w:lang w:val="fr-CA"/>
        </w:rPr>
        <w:t>4:</w:t>
      </w:r>
      <w:r w:rsidR="00D3351A" w:rsidRPr="00E443ED">
        <w:rPr>
          <w:b/>
          <w:lang w:val="fr-CA"/>
        </w:rPr>
        <w:t xml:space="preserve">  </w:t>
      </w:r>
      <w:r w:rsidR="00D3351A" w:rsidRPr="00323ABC">
        <w:rPr>
          <w:b/>
        </w:rPr>
        <w:fldChar w:fldCharType="begin">
          <w:ffData>
            <w:name w:val="Text33"/>
            <w:enabled/>
            <w:calcOnExit w:val="0"/>
            <w:textInput/>
          </w:ffData>
        </w:fldChar>
      </w:r>
      <w:r w:rsidR="00D3351A" w:rsidRPr="00E443ED">
        <w:rPr>
          <w:b/>
          <w:lang w:val="fr-CA"/>
        </w:rPr>
        <w:instrText xml:space="preserve"> FORMTEXT </w:instrText>
      </w:r>
      <w:r w:rsidR="00D3351A" w:rsidRPr="00323ABC">
        <w:rPr>
          <w:b/>
        </w:rPr>
      </w:r>
      <w:r w:rsidR="00D3351A" w:rsidRPr="00323ABC">
        <w:rPr>
          <w:b/>
        </w:rPr>
        <w:fldChar w:fldCharType="separate"/>
      </w:r>
      <w:r w:rsidR="0078791C" w:rsidRPr="00604A0F">
        <w:rPr>
          <w:noProof/>
          <w:lang w:val="fr-FR"/>
        </w:rPr>
        <w:t>N/A</w:t>
      </w:r>
      <w:r w:rsidR="00D3351A" w:rsidRPr="00323ABC">
        <w:rPr>
          <w:b/>
        </w:rPr>
        <w:fldChar w:fldCharType="end"/>
      </w:r>
    </w:p>
    <w:p w:rsidR="00D3351A" w:rsidRPr="00E443ED" w:rsidRDefault="00D3351A" w:rsidP="00D3351A">
      <w:pPr>
        <w:ind w:left="-720"/>
        <w:rPr>
          <w:b/>
          <w:lang w:val="fr-CA"/>
        </w:rPr>
      </w:pPr>
    </w:p>
    <w:p w:rsidR="00D3351A" w:rsidRPr="00E443ED" w:rsidRDefault="00E443ED" w:rsidP="00D3351A">
      <w:pPr>
        <w:ind w:left="-720"/>
        <w:rPr>
          <w:b/>
          <w:lang w:val="fr-CA"/>
        </w:rPr>
      </w:pPr>
      <w:r w:rsidRPr="000A75FC">
        <w:rPr>
          <w:b/>
          <w:lang w:val="fr-CA"/>
        </w:rPr>
        <w:t>Évaluer l’état d’avancement actuel du résultat</w:t>
      </w:r>
      <w:r w:rsidR="00D3351A" w:rsidRPr="00E443ED">
        <w:rPr>
          <w:b/>
          <w:lang w:val="fr-CA"/>
        </w:rPr>
        <w:t xml:space="preserve">: </w:t>
      </w:r>
      <w:r w:rsidR="00BF3D2B">
        <w:rPr>
          <w:rFonts w:ascii="Arial Narrow" w:hAnsi="Arial Narrow"/>
          <w:sz w:val="22"/>
          <w:szCs w:val="22"/>
        </w:rPr>
        <w:fldChar w:fldCharType="begin">
          <w:ffData>
            <w:name w:val=""/>
            <w:enabled/>
            <w:calcOnExit w:val="0"/>
            <w:ddList>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6965D4">
        <w:rPr>
          <w:rFonts w:ascii="Arial Narrow" w:hAnsi="Arial Narrow"/>
          <w:sz w:val="22"/>
          <w:szCs w:val="22"/>
        </w:rPr>
      </w:r>
      <w:r w:rsidR="006965D4">
        <w:rPr>
          <w:rFonts w:ascii="Arial Narrow" w:hAnsi="Arial Narrow"/>
          <w:sz w:val="22"/>
          <w:szCs w:val="22"/>
        </w:rPr>
        <w:fldChar w:fldCharType="separate"/>
      </w:r>
      <w:r w:rsidR="00BF3D2B">
        <w:rPr>
          <w:rFonts w:ascii="Arial Narrow" w:hAnsi="Arial Narrow"/>
          <w:sz w:val="22"/>
          <w:szCs w:val="22"/>
        </w:rPr>
        <w:fldChar w:fldCharType="end"/>
      </w:r>
    </w:p>
    <w:p w:rsidR="00D3351A" w:rsidRPr="00664BF9" w:rsidRDefault="00D3351A" w:rsidP="00D3351A">
      <w:pPr>
        <w:ind w:left="-720"/>
        <w:jc w:val="both"/>
        <w:rPr>
          <w:rFonts w:ascii="Arial Narrow" w:hAnsi="Arial Narrow"/>
          <w:b/>
          <w:sz w:val="22"/>
          <w:szCs w:val="22"/>
          <w:lang w:val="fr-CA"/>
        </w:rPr>
      </w:pPr>
    </w:p>
    <w:p w:rsidR="00664BF9" w:rsidRPr="00AA79E0" w:rsidRDefault="00664BF9" w:rsidP="00664BF9">
      <w:pPr>
        <w:ind w:left="-720"/>
        <w:jc w:val="both"/>
        <w:rPr>
          <w:rFonts w:ascii="Arial Narrow" w:hAnsi="Arial Narrow"/>
          <w:b/>
          <w:sz w:val="22"/>
          <w:szCs w:val="22"/>
          <w:lang w:val="fr-FR"/>
        </w:rPr>
      </w:pPr>
      <w:r w:rsidRPr="00AA79E0">
        <w:rPr>
          <w:rFonts w:ascii="Arial Narrow" w:hAnsi="Arial Narrow"/>
          <w:b/>
          <w:sz w:val="22"/>
          <w:szCs w:val="22"/>
          <w:lang w:val="fr-FR"/>
        </w:rPr>
        <w:t>État d’avancement des produits</w:t>
      </w:r>
    </w:p>
    <w:p w:rsidR="00664BF9" w:rsidRPr="00AA79E0" w:rsidRDefault="00664BF9" w:rsidP="00664BF9">
      <w:pPr>
        <w:ind w:left="-720"/>
        <w:jc w:val="both"/>
        <w:rPr>
          <w:rFonts w:ascii="Arial Narrow" w:hAnsi="Arial Narrow"/>
          <w:b/>
          <w:sz w:val="22"/>
          <w:szCs w:val="22"/>
          <w:lang w:val="fr-FR"/>
        </w:rPr>
      </w:pPr>
    </w:p>
    <w:p w:rsidR="00664BF9" w:rsidRPr="00965646" w:rsidRDefault="00664BF9" w:rsidP="00664BF9">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 xml:space="preserve">Les </w:t>
      </w:r>
      <w:r w:rsidR="00965646">
        <w:rPr>
          <w:rFonts w:ascii="Arial Narrow" w:hAnsi="Arial Narrow"/>
          <w:i/>
          <w:sz w:val="22"/>
          <w:szCs w:val="22"/>
          <w:lang w:val="fr-CA"/>
        </w:rPr>
        <w:t>produits</w:t>
      </w:r>
      <w:r>
        <w:rPr>
          <w:rFonts w:ascii="Arial Narrow" w:hAnsi="Arial Narrow"/>
          <w:i/>
          <w:sz w:val="22"/>
          <w:szCs w:val="22"/>
          <w:lang w:val="fr-CA"/>
        </w:rPr>
        <w:t xml:space="preserve"> </w:t>
      </w:r>
      <w:r w:rsidR="00965646">
        <w:rPr>
          <w:rFonts w:ascii="Arial Narrow" w:hAnsi="Arial Narrow"/>
          <w:i/>
          <w:sz w:val="22"/>
          <w:szCs w:val="22"/>
          <w:lang w:val="fr-CA"/>
        </w:rPr>
        <w:t>découlent directement de la mise en œuvre</w:t>
      </w:r>
      <w:r>
        <w:rPr>
          <w:rFonts w:ascii="Arial Narrow" w:hAnsi="Arial Narrow"/>
          <w:i/>
          <w:sz w:val="22"/>
          <w:szCs w:val="22"/>
          <w:lang w:val="fr-CA"/>
        </w:rPr>
        <w:t xml:space="preserve"> du projet</w:t>
      </w:r>
      <w:r w:rsidRPr="00965646">
        <w:rPr>
          <w:rFonts w:ascii="Arial Narrow" w:hAnsi="Arial Narrow"/>
          <w:i/>
          <w:sz w:val="22"/>
          <w:szCs w:val="22"/>
          <w:lang w:val="fr-CA"/>
        </w:rPr>
        <w:t>.</w:t>
      </w:r>
    </w:p>
    <w:p w:rsidR="00664BF9" w:rsidRDefault="00664BF9" w:rsidP="00664BF9">
      <w:pPr>
        <w:ind w:left="-720"/>
        <w:rPr>
          <w:rFonts w:ascii="Arial Narrow" w:hAnsi="Arial Narrow"/>
          <w:i/>
          <w:sz w:val="22"/>
          <w:szCs w:val="22"/>
        </w:rPr>
      </w:pPr>
      <w:r>
        <w:rPr>
          <w:rFonts w:ascii="Arial Narrow" w:hAnsi="Arial Narrow"/>
          <w:i/>
          <w:sz w:val="22"/>
          <w:szCs w:val="22"/>
        </w:rPr>
        <w:fldChar w:fldCharType="begin">
          <w:ffData>
            <w:name w:val="Text34"/>
            <w:enabled/>
            <w:calcOnExit w:val="0"/>
            <w:textInput>
              <w:maxLength w:val="1000"/>
              <w:format w:val="FIRST CAPITAL"/>
            </w:textInput>
          </w:ffData>
        </w:fldChar>
      </w:r>
      <w:r>
        <w:rPr>
          <w:rFonts w:ascii="Arial Narrow" w:hAnsi="Arial Narrow"/>
          <w:i/>
          <w:sz w:val="22"/>
          <w:szCs w:val="22"/>
        </w:rPr>
        <w:instrText xml:space="preserve"> FORMTEXT </w:instrText>
      </w:r>
      <w:r>
        <w:rPr>
          <w:rFonts w:ascii="Arial Narrow" w:hAnsi="Arial Narrow"/>
          <w:i/>
          <w:sz w:val="22"/>
          <w:szCs w:val="22"/>
        </w:rPr>
      </w:r>
      <w:r>
        <w:rPr>
          <w:rFonts w:ascii="Arial Narrow" w:hAnsi="Arial Narrow"/>
          <w:i/>
          <w:sz w:val="22"/>
          <w:szCs w:val="22"/>
        </w:rPr>
        <w:fldChar w:fldCharType="separate"/>
      </w:r>
      <w:r>
        <w:rPr>
          <w:rFonts w:ascii="Arial Narrow" w:hAnsi="Arial Narrow"/>
          <w:i/>
          <w:noProof/>
          <w:sz w:val="22"/>
          <w:szCs w:val="22"/>
        </w:rPr>
        <w:t> </w:t>
      </w:r>
      <w:r>
        <w:rPr>
          <w:rFonts w:ascii="Arial Narrow" w:hAnsi="Arial Narrow"/>
          <w:i/>
          <w:noProof/>
          <w:sz w:val="22"/>
          <w:szCs w:val="22"/>
        </w:rPr>
        <w:t> </w:t>
      </w:r>
      <w:r>
        <w:rPr>
          <w:rFonts w:ascii="Arial Narrow" w:hAnsi="Arial Narrow"/>
          <w:i/>
          <w:noProof/>
          <w:sz w:val="22"/>
          <w:szCs w:val="22"/>
        </w:rPr>
        <w:t> </w:t>
      </w:r>
      <w:r>
        <w:rPr>
          <w:rFonts w:ascii="Arial Narrow" w:hAnsi="Arial Narrow"/>
          <w:i/>
          <w:noProof/>
          <w:sz w:val="22"/>
          <w:szCs w:val="22"/>
        </w:rPr>
        <w:t> </w:t>
      </w:r>
      <w:r>
        <w:rPr>
          <w:rFonts w:ascii="Arial Narrow" w:hAnsi="Arial Narrow"/>
          <w:i/>
          <w:noProof/>
          <w:sz w:val="22"/>
          <w:szCs w:val="22"/>
        </w:rPr>
        <w:t> </w:t>
      </w:r>
      <w:r>
        <w:rPr>
          <w:rFonts w:ascii="Arial Narrow" w:hAnsi="Arial Narrow"/>
          <w:i/>
          <w:sz w:val="22"/>
          <w:szCs w:val="22"/>
        </w:rPr>
        <w:fldChar w:fldCharType="end"/>
      </w:r>
    </w:p>
    <w:p w:rsidR="00664BF9" w:rsidRDefault="00664BF9" w:rsidP="00664BF9">
      <w:pPr>
        <w:ind w:left="-720"/>
        <w:rPr>
          <w:rFonts w:ascii="Arial Narrow" w:hAnsi="Arial Narrow"/>
          <w:i/>
          <w:sz w:val="22"/>
          <w:szCs w:val="22"/>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9301E9" w:rsidRPr="00016F58" w:rsidRDefault="009301E9" w:rsidP="009301E9">
      <w:pPr>
        <w:ind w:left="-720"/>
        <w:rPr>
          <w:b/>
          <w:lang w:val="fr-CA"/>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664BF9" w:rsidRDefault="00664BF9" w:rsidP="00664BF9">
      <w:pPr>
        <w:ind w:left="-720"/>
        <w:rPr>
          <w:b/>
        </w:rPr>
      </w:pPr>
      <w:r>
        <w:rPr>
          <w:b/>
        </w:rPr>
        <w:fldChar w:fldCharType="begin">
          <w:ffData>
            <w:name w:val="Text39"/>
            <w:enabled/>
            <w:calcOnExit w:val="0"/>
            <w:textInput>
              <w:maxLength w:val="1500"/>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D3351A" w:rsidRDefault="00D3351A" w:rsidP="00D3351A">
      <w:pPr>
        <w:ind w:left="-720"/>
        <w:rPr>
          <w:b/>
        </w:rPr>
      </w:pPr>
    </w:p>
    <w:p w:rsidR="00323ABC" w:rsidRPr="007E4FA1" w:rsidRDefault="00323ABC" w:rsidP="007E4FA1">
      <w:pPr>
        <w:rPr>
          <w:b/>
        </w:rPr>
      </w:pPr>
    </w:p>
    <w:p w:rsidR="00997347" w:rsidRPr="00965646" w:rsidRDefault="00965646" w:rsidP="00D3351A">
      <w:pPr>
        <w:numPr>
          <w:ilvl w:val="1"/>
          <w:numId w:val="29"/>
        </w:numPr>
        <w:ind w:left="0" w:hanging="720"/>
        <w:rPr>
          <w:b/>
          <w:lang w:val="fr-CA"/>
        </w:rPr>
      </w:pPr>
      <w:r w:rsidRPr="00965646">
        <w:rPr>
          <w:b/>
          <w:lang w:val="fr-CA"/>
        </w:rPr>
        <w:t xml:space="preserve">Évaluation des </w:t>
      </w:r>
      <w:r w:rsidR="007C288C">
        <w:rPr>
          <w:b/>
          <w:lang w:val="fr-CA"/>
        </w:rPr>
        <w:t>données</w:t>
      </w:r>
      <w:r w:rsidRPr="00965646">
        <w:rPr>
          <w:b/>
          <w:lang w:val="fr-CA"/>
        </w:rPr>
        <w:t xml:space="preserve">, risques, effets catalytiques, et de </w:t>
      </w:r>
      <w:r w:rsidR="006659D6">
        <w:rPr>
          <w:b/>
          <w:lang w:val="fr-CA"/>
        </w:rPr>
        <w:t xml:space="preserve">la question de </w:t>
      </w:r>
      <w:r w:rsidRPr="00965646">
        <w:rPr>
          <w:b/>
          <w:lang w:val="fr-CA"/>
        </w:rPr>
        <w:t xml:space="preserve">la parité </w:t>
      </w:r>
      <w:r w:rsidR="006659D6">
        <w:rPr>
          <w:b/>
          <w:lang w:val="fr-CA"/>
        </w:rPr>
        <w:t>entre les</w:t>
      </w:r>
      <w:r w:rsidRPr="00965646">
        <w:rPr>
          <w:b/>
          <w:lang w:val="fr-CA"/>
        </w:rPr>
        <w:t xml:space="preserve"> sexes d</w:t>
      </w:r>
      <w:r w:rsidR="006659D6">
        <w:rPr>
          <w:b/>
          <w:lang w:val="fr-CA"/>
        </w:rPr>
        <w:t>ans le cadre du</w:t>
      </w:r>
      <w:r w:rsidRPr="00965646">
        <w:rPr>
          <w:b/>
          <w:lang w:val="fr-CA"/>
        </w:rPr>
        <w:t xml:space="preserve"> projet </w:t>
      </w:r>
      <w:r w:rsidR="00B44B7B" w:rsidRPr="00965646">
        <w:rPr>
          <w:b/>
          <w:lang w:val="fr-CA"/>
        </w:rPr>
        <w:t>durant la période considérée</w:t>
      </w:r>
    </w:p>
    <w:p w:rsidR="006659D6" w:rsidRPr="00965646" w:rsidRDefault="006659D6" w:rsidP="00997347">
      <w:pPr>
        <w:rPr>
          <w:lang w:val="fr-CA"/>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6510"/>
      </w:tblGrid>
      <w:tr w:rsidR="00997347" w:rsidRPr="006965D4" w:rsidTr="007626C9">
        <w:tc>
          <w:tcPr>
            <w:tcW w:w="3660" w:type="dxa"/>
            <w:shd w:val="clear" w:color="auto" w:fill="auto"/>
          </w:tcPr>
          <w:p w:rsidR="006659D6" w:rsidRPr="007C288C" w:rsidRDefault="007C288C" w:rsidP="006659D6">
            <w:pPr>
              <w:rPr>
                <w:rFonts w:ascii="Arial Narrow" w:hAnsi="Arial Narrow"/>
                <w:sz w:val="22"/>
                <w:szCs w:val="22"/>
                <w:lang w:val="fr-CA"/>
              </w:rPr>
            </w:pPr>
            <w:r>
              <w:rPr>
                <w:rFonts w:ascii="Arial Narrow" w:hAnsi="Arial Narrow"/>
                <w:sz w:val="22"/>
                <w:szCs w:val="22"/>
                <w:u w:val="single"/>
                <w:lang w:val="fr-CA"/>
              </w:rPr>
              <w:t>Données factuelles</w:t>
            </w:r>
            <w:r w:rsidR="00513612" w:rsidRPr="007C288C">
              <w:rPr>
                <w:rFonts w:ascii="Arial Narrow" w:hAnsi="Arial Narrow"/>
                <w:sz w:val="22"/>
                <w:szCs w:val="22"/>
                <w:lang w:val="fr-CA"/>
              </w:rPr>
              <w:t xml:space="preserve">: </w:t>
            </w:r>
            <w:r w:rsidR="0055581A" w:rsidRPr="007C288C">
              <w:rPr>
                <w:rFonts w:ascii="Arial Narrow" w:hAnsi="Arial Narrow"/>
                <w:sz w:val="22"/>
                <w:szCs w:val="22"/>
                <w:lang w:val="fr-CA"/>
              </w:rPr>
              <w:t>Que</w:t>
            </w:r>
            <w:r w:rsidR="00965646" w:rsidRPr="007C288C">
              <w:rPr>
                <w:rFonts w:ascii="Arial Narrow" w:hAnsi="Arial Narrow"/>
                <w:sz w:val="22"/>
                <w:szCs w:val="22"/>
                <w:lang w:val="fr-CA"/>
              </w:rPr>
              <w:t xml:space="preserve">lles sont les </w:t>
            </w:r>
            <w:r>
              <w:rPr>
                <w:rFonts w:ascii="Arial Narrow" w:hAnsi="Arial Narrow"/>
                <w:sz w:val="22"/>
                <w:szCs w:val="22"/>
                <w:lang w:val="fr-CA"/>
              </w:rPr>
              <w:t xml:space="preserve">données factuelles/ les </w:t>
            </w:r>
            <w:r w:rsidR="00965646" w:rsidRPr="007C288C">
              <w:rPr>
                <w:rFonts w:ascii="Arial Narrow" w:hAnsi="Arial Narrow"/>
                <w:sz w:val="22"/>
                <w:szCs w:val="22"/>
                <w:lang w:val="fr-CA"/>
              </w:rPr>
              <w:t xml:space="preserve">preuves </w:t>
            </w:r>
            <w:r w:rsidR="00CE649F" w:rsidRPr="007C288C">
              <w:rPr>
                <w:rFonts w:ascii="Arial Narrow" w:hAnsi="Arial Narrow"/>
                <w:sz w:val="22"/>
                <w:szCs w:val="22"/>
                <w:lang w:val="fr-CA"/>
              </w:rPr>
              <w:t xml:space="preserve">concrètes </w:t>
            </w:r>
            <w:r w:rsidR="006659D6" w:rsidRPr="007C288C">
              <w:rPr>
                <w:rFonts w:ascii="Arial Narrow" w:hAnsi="Arial Narrow"/>
                <w:sz w:val="22"/>
                <w:szCs w:val="22"/>
                <w:lang w:val="fr-CA"/>
              </w:rPr>
              <w:t>appuyant</w:t>
            </w:r>
            <w:r w:rsidR="0055581A" w:rsidRPr="007C288C">
              <w:rPr>
                <w:rFonts w:ascii="Arial Narrow" w:hAnsi="Arial Narrow"/>
                <w:sz w:val="22"/>
                <w:szCs w:val="22"/>
                <w:lang w:val="fr-CA"/>
              </w:rPr>
              <w:t xml:space="preserve"> ce rapport et l’état d’avancement du projet?</w:t>
            </w:r>
            <w:r w:rsidR="00C72CF8" w:rsidRPr="007C288C">
              <w:rPr>
                <w:rFonts w:ascii="Arial Narrow" w:hAnsi="Arial Narrow"/>
                <w:sz w:val="22"/>
                <w:szCs w:val="22"/>
                <w:lang w:val="fr-CA"/>
              </w:rPr>
              <w:t xml:space="preserve"> </w:t>
            </w:r>
            <w:r w:rsidR="006659D6" w:rsidRPr="007C288C">
              <w:rPr>
                <w:rFonts w:ascii="Arial Narrow" w:hAnsi="Arial Narrow"/>
                <w:sz w:val="22"/>
                <w:szCs w:val="22"/>
                <w:lang w:val="fr-CA"/>
              </w:rPr>
              <w:t>Des</w:t>
            </w:r>
            <w:r w:rsidR="0019242D" w:rsidRPr="007C288C">
              <w:rPr>
                <w:rFonts w:ascii="Arial Narrow" w:hAnsi="Arial Narrow"/>
                <w:sz w:val="22"/>
                <w:szCs w:val="22"/>
                <w:lang w:val="fr-CA"/>
              </w:rPr>
              <w:t xml:space="preserve"> processus de consultation ou </w:t>
            </w:r>
            <w:r w:rsidR="006659D6" w:rsidRPr="007C288C">
              <w:rPr>
                <w:rFonts w:ascii="Arial Narrow" w:hAnsi="Arial Narrow"/>
                <w:sz w:val="22"/>
                <w:szCs w:val="22"/>
                <w:lang w:val="fr-CA"/>
              </w:rPr>
              <w:t xml:space="preserve">de </w:t>
            </w:r>
            <w:r w:rsidR="0019242D" w:rsidRPr="007C288C">
              <w:rPr>
                <w:rFonts w:ascii="Arial Narrow" w:hAnsi="Arial Narrow"/>
                <w:sz w:val="22"/>
                <w:szCs w:val="22"/>
                <w:lang w:val="fr-CA"/>
              </w:rPr>
              <w:t xml:space="preserve">validation </w:t>
            </w:r>
            <w:r w:rsidR="006659D6" w:rsidRPr="007C288C">
              <w:rPr>
                <w:rFonts w:ascii="Arial Narrow" w:hAnsi="Arial Narrow"/>
                <w:sz w:val="22"/>
                <w:szCs w:val="22"/>
                <w:lang w:val="fr-CA"/>
              </w:rPr>
              <w:t>concernant</w:t>
            </w:r>
            <w:r w:rsidR="0019242D" w:rsidRPr="007C288C">
              <w:rPr>
                <w:rFonts w:ascii="Arial Narrow" w:hAnsi="Arial Narrow"/>
                <w:sz w:val="22"/>
                <w:szCs w:val="22"/>
                <w:lang w:val="fr-CA"/>
              </w:rPr>
              <w:t xml:space="preserve"> ce rapport</w:t>
            </w:r>
            <w:r w:rsidR="006659D6" w:rsidRPr="007C288C">
              <w:rPr>
                <w:rFonts w:ascii="Arial Narrow" w:hAnsi="Arial Narrow"/>
                <w:sz w:val="22"/>
                <w:szCs w:val="22"/>
                <w:lang w:val="fr-CA"/>
              </w:rPr>
              <w:t xml:space="preserve"> ont-ils eu lieu</w:t>
            </w:r>
            <w:r w:rsidR="0019242D" w:rsidRPr="007C288C">
              <w:rPr>
                <w:rFonts w:ascii="Arial Narrow" w:hAnsi="Arial Narrow"/>
                <w:sz w:val="22"/>
                <w:szCs w:val="22"/>
                <w:lang w:val="fr-CA"/>
              </w:rPr>
              <w:t>?</w:t>
            </w:r>
          </w:p>
          <w:p w:rsidR="00997347" w:rsidRPr="007C288C" w:rsidRDefault="00E443ED" w:rsidP="006659D6">
            <w:pPr>
              <w:rPr>
                <w:rFonts w:ascii="Arial Narrow" w:hAnsi="Arial Narrow"/>
                <w:sz w:val="22"/>
                <w:szCs w:val="22"/>
                <w:lang w:val="fr-CA"/>
              </w:rPr>
            </w:pPr>
            <w:r w:rsidRPr="007C288C">
              <w:rPr>
                <w:rFonts w:ascii="Arial Narrow" w:hAnsi="Arial Narrow"/>
                <w:i/>
                <w:sz w:val="22"/>
                <w:szCs w:val="22"/>
                <w:lang w:val="fr-CA"/>
              </w:rPr>
              <w:t xml:space="preserve">(1 000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997347" w:rsidRPr="001A526D" w:rsidRDefault="00915C96" w:rsidP="00982365">
            <w:pPr>
              <w:rPr>
                <w:lang w:val="fr-FR"/>
              </w:rPr>
            </w:pPr>
            <w:r w:rsidRPr="00965646">
              <w:fldChar w:fldCharType="begin">
                <w:ffData>
                  <w:name w:val="Text5"/>
                  <w:enabled/>
                  <w:calcOnExit w:val="0"/>
                  <w:textInput>
                    <w:maxLength w:val="1000"/>
                    <w:format w:val="FIRST CAPITAL"/>
                  </w:textInput>
                </w:ffData>
              </w:fldChar>
            </w:r>
            <w:bookmarkStart w:id="30" w:name="Text5"/>
            <w:r w:rsidRPr="001A526D">
              <w:rPr>
                <w:lang w:val="fr-FR"/>
              </w:rPr>
              <w:instrText xml:space="preserve"> FORMTEXT </w:instrText>
            </w:r>
            <w:r w:rsidRPr="00965646">
              <w:fldChar w:fldCharType="separate"/>
            </w:r>
            <w:r w:rsidR="00257584" w:rsidRPr="00257584">
              <w:rPr>
                <w:lang w:val="fr-FR"/>
              </w:rPr>
              <w:t>Documentaire vidéo enregistré pendant les concours interscolaires sur la consolidation de la paix avec des témoignages</w:t>
            </w:r>
            <w:r w:rsidR="00982365" w:rsidRPr="00982365">
              <w:rPr>
                <w:lang w:val="fr-FR"/>
              </w:rPr>
              <w:t>; les</w:t>
            </w:r>
            <w:r w:rsidR="00257584" w:rsidRPr="00257584">
              <w:rPr>
                <w:lang w:val="fr-FR"/>
              </w:rPr>
              <w:t xml:space="preserve"> rapport</w:t>
            </w:r>
            <w:r w:rsidR="00982365" w:rsidRPr="00982365">
              <w:rPr>
                <w:lang w:val="fr-FR"/>
              </w:rPr>
              <w:t>s</w:t>
            </w:r>
            <w:r w:rsidR="00257584" w:rsidRPr="00257584">
              <w:rPr>
                <w:lang w:val="fr-FR"/>
              </w:rPr>
              <w:t xml:space="preserve"> d'activité</w:t>
            </w:r>
            <w:r w:rsidR="00982365" w:rsidRPr="00982365">
              <w:rPr>
                <w:lang w:val="fr-FR"/>
              </w:rPr>
              <w:t>s</w:t>
            </w:r>
            <w:r w:rsidR="00257584" w:rsidRPr="00257584">
              <w:rPr>
                <w:lang w:val="fr-FR"/>
              </w:rPr>
              <w:t xml:space="preserve"> soumis par l'ONG World Education</w:t>
            </w:r>
            <w:r w:rsidR="00982365" w:rsidRPr="00982365">
              <w:rPr>
                <w:lang w:val="fr-FR"/>
              </w:rPr>
              <w:t>,</w:t>
            </w:r>
            <w:r w:rsidR="00257584" w:rsidRPr="00257584">
              <w:rPr>
                <w:lang w:val="fr-FR"/>
              </w:rPr>
              <w:t xml:space="preserve"> le partenaire de mis en œuvre</w:t>
            </w:r>
            <w:r w:rsidR="00982365" w:rsidRPr="00982365">
              <w:rPr>
                <w:lang w:val="fr-FR"/>
              </w:rPr>
              <w:t>,</w:t>
            </w:r>
            <w:r w:rsidR="00257584" w:rsidRPr="00257584">
              <w:rPr>
                <w:lang w:val="fr-FR"/>
              </w:rPr>
              <w:t xml:space="preserve"> détaillant la mise en œuvre effective des activités prévues avec photos et images, données sur les enfants venants des cours passerelles qui existent dans les écoles cibles et les services déconcentrés du Ministère de l’Education Nationale dans les régions et Cercles ciblées</w:t>
            </w:r>
            <w:r w:rsidR="00982365" w:rsidRPr="00982365">
              <w:rPr>
                <w:lang w:val="fr-FR"/>
              </w:rPr>
              <w:t>;</w:t>
            </w:r>
            <w:r w:rsidR="00257584" w:rsidRPr="00257584">
              <w:rPr>
                <w:lang w:val="fr-FR"/>
              </w:rPr>
              <w:t xml:space="preserve"> et enfin les rapports des visites programmatiques et vérifications ponctuelles organisées par l’UNICEF dans le cadre de son plan d’assurance qualité.</w:t>
            </w:r>
            <w:r w:rsidRPr="00965646">
              <w:fldChar w:fldCharType="end"/>
            </w:r>
            <w:bookmarkEnd w:id="30"/>
          </w:p>
        </w:tc>
      </w:tr>
      <w:tr w:rsidR="00997347" w:rsidRPr="006965D4" w:rsidTr="007626C9">
        <w:tc>
          <w:tcPr>
            <w:tcW w:w="3660" w:type="dxa"/>
            <w:shd w:val="clear" w:color="auto" w:fill="auto"/>
          </w:tcPr>
          <w:p w:rsidR="006659D6" w:rsidRPr="007C288C" w:rsidRDefault="0019242D" w:rsidP="006659D6">
            <w:pPr>
              <w:rPr>
                <w:rFonts w:ascii="Arial Narrow" w:hAnsi="Arial Narrow"/>
                <w:sz w:val="22"/>
                <w:szCs w:val="22"/>
                <w:lang w:val="fr-CA"/>
              </w:rPr>
            </w:pPr>
            <w:r w:rsidRPr="007C288C">
              <w:rPr>
                <w:rFonts w:ascii="Arial Narrow" w:hAnsi="Arial Narrow"/>
                <w:sz w:val="22"/>
                <w:szCs w:val="22"/>
                <w:u w:val="single"/>
                <w:lang w:val="fr-CA"/>
              </w:rPr>
              <w:t xml:space="preserve">Financement des déficits </w:t>
            </w:r>
            <w:r w:rsidR="006659D6" w:rsidRPr="007C288C">
              <w:rPr>
                <w:rFonts w:ascii="Arial Narrow" w:hAnsi="Arial Narrow"/>
                <w:sz w:val="22"/>
                <w:szCs w:val="22"/>
                <w:u w:val="single"/>
                <w:lang w:val="fr-CA"/>
              </w:rPr>
              <w:t>budgétaires</w:t>
            </w:r>
            <w:r w:rsidR="00513612" w:rsidRPr="007C288C">
              <w:rPr>
                <w:rFonts w:ascii="Arial Narrow" w:hAnsi="Arial Narrow"/>
                <w:sz w:val="22"/>
                <w:szCs w:val="22"/>
                <w:lang w:val="fr-CA"/>
              </w:rPr>
              <w:t xml:space="preserve">: </w:t>
            </w:r>
            <w:r w:rsidR="006659D6" w:rsidRPr="007C288C">
              <w:rPr>
                <w:rFonts w:ascii="Arial Narrow" w:hAnsi="Arial Narrow"/>
                <w:sz w:val="22"/>
                <w:szCs w:val="22"/>
                <w:lang w:val="fr-CA"/>
              </w:rPr>
              <w:t>Le</w:t>
            </w:r>
            <w:r w:rsidRPr="007C288C">
              <w:rPr>
                <w:rFonts w:ascii="Arial Narrow" w:hAnsi="Arial Narrow"/>
                <w:sz w:val="22"/>
                <w:szCs w:val="22"/>
                <w:lang w:val="fr-CA"/>
              </w:rPr>
              <w:t xml:space="preserve"> projet a-t-il permis de combler les déficits </w:t>
            </w:r>
            <w:r w:rsidR="006659D6" w:rsidRPr="007C288C">
              <w:rPr>
                <w:rFonts w:ascii="Arial Narrow" w:hAnsi="Arial Narrow"/>
                <w:sz w:val="22"/>
                <w:szCs w:val="22"/>
                <w:lang w:val="fr-CA"/>
              </w:rPr>
              <w:t>budgétaires</w:t>
            </w:r>
            <w:r w:rsidRPr="007C288C">
              <w:rPr>
                <w:rFonts w:ascii="Arial Narrow" w:hAnsi="Arial Narrow"/>
                <w:sz w:val="22"/>
                <w:szCs w:val="22"/>
                <w:lang w:val="fr-CA"/>
              </w:rPr>
              <w:t xml:space="preserve"> cruciaux </w:t>
            </w:r>
            <w:r w:rsidR="006659D6" w:rsidRPr="007C288C">
              <w:rPr>
                <w:rFonts w:ascii="Arial Narrow" w:hAnsi="Arial Narrow"/>
                <w:sz w:val="22"/>
                <w:szCs w:val="22"/>
                <w:lang w:val="fr-CA"/>
              </w:rPr>
              <w:t>liés au</w:t>
            </w:r>
            <w:r w:rsidRPr="007C288C">
              <w:rPr>
                <w:rFonts w:ascii="Arial Narrow" w:hAnsi="Arial Narrow"/>
                <w:sz w:val="22"/>
                <w:szCs w:val="22"/>
                <w:lang w:val="fr-CA"/>
              </w:rPr>
              <w:t xml:space="preserve"> processus de consolidation de la paix dans le pays? </w:t>
            </w:r>
            <w:r w:rsidR="00E443ED" w:rsidRPr="007C288C">
              <w:rPr>
                <w:rFonts w:ascii="Arial Narrow" w:hAnsi="Arial Narrow"/>
                <w:sz w:val="22"/>
                <w:szCs w:val="22"/>
                <w:lang w:val="fr-CA"/>
              </w:rPr>
              <w:t>Décrire brièvement.</w:t>
            </w:r>
          </w:p>
          <w:p w:rsidR="00997347" w:rsidRPr="007C288C" w:rsidRDefault="00E443ED" w:rsidP="006659D6">
            <w:pPr>
              <w:rPr>
                <w:rFonts w:ascii="Arial Narrow" w:hAnsi="Arial Narrow"/>
                <w:sz w:val="22"/>
                <w:szCs w:val="22"/>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997347" w:rsidRPr="006659D6" w:rsidRDefault="007626C9" w:rsidP="009E1E1D">
            <w:pPr>
              <w:rPr>
                <w:lang w:val="fr-CA"/>
              </w:rPr>
            </w:pPr>
            <w:r>
              <w:fldChar w:fldCharType="begin">
                <w:ffData>
                  <w:name w:val="Text2"/>
                  <w:enabled/>
                  <w:calcOnExit w:val="0"/>
                  <w:textInput>
                    <w:maxLength w:val="1500"/>
                    <w:format w:val="FIRST CAPITAL"/>
                  </w:textInput>
                </w:ffData>
              </w:fldChar>
            </w:r>
            <w:bookmarkStart w:id="31" w:name="Text2"/>
            <w:r w:rsidRPr="006659D6">
              <w:rPr>
                <w:lang w:val="fr-CA"/>
              </w:rPr>
              <w:instrText xml:space="preserve"> FORMTEXT </w:instrText>
            </w:r>
            <w:r>
              <w:fldChar w:fldCharType="separate"/>
            </w:r>
            <w:r w:rsidR="00257584" w:rsidRPr="00257584">
              <w:rPr>
                <w:lang w:val="fr-FR"/>
              </w:rPr>
              <w:t>Avec la situation de crise que vit le pays depuis plus de 5 ans confondue a la crise nutritionnelle et les sècheresses successives, les fonds mobilisés ont permis surtout au Ministère de l’Education Nationale d’assurer le retour à l’école de</w:t>
            </w:r>
            <w:r w:rsidR="009E1E1D" w:rsidRPr="009E1E1D">
              <w:rPr>
                <w:lang w:val="fr-FR"/>
              </w:rPr>
              <w:t>s</w:t>
            </w:r>
            <w:r w:rsidR="00257584" w:rsidRPr="00257584">
              <w:rPr>
                <w:lang w:val="fr-FR"/>
              </w:rPr>
              <w:t xml:space="preserve"> enfants dans le Nord du pays à travers les cours passerelles et d’élaborer un guide sur la culture de la paix pour la formation des enseignants. Les ONG locales ont grâce à ce financement appuyé le gouvernement et les communautés dans </w:t>
            </w:r>
            <w:r w:rsidR="009E1E1D" w:rsidRPr="009E1E1D">
              <w:rPr>
                <w:lang w:val="fr-FR"/>
              </w:rPr>
              <w:t>la mise en oeuvre</w:t>
            </w:r>
            <w:r w:rsidR="00257584" w:rsidRPr="00257584">
              <w:rPr>
                <w:lang w:val="fr-FR"/>
              </w:rPr>
              <w:t xml:space="preserve"> et le suivi des activités liées à la consolidation de la paix.</w:t>
            </w:r>
            <w:r>
              <w:fldChar w:fldCharType="end"/>
            </w:r>
            <w:bookmarkEnd w:id="31"/>
          </w:p>
        </w:tc>
      </w:tr>
      <w:tr w:rsidR="00997347" w:rsidRPr="006965D4" w:rsidTr="007626C9">
        <w:tc>
          <w:tcPr>
            <w:tcW w:w="3660" w:type="dxa"/>
            <w:shd w:val="clear" w:color="auto" w:fill="auto"/>
          </w:tcPr>
          <w:p w:rsidR="006659D6" w:rsidRPr="007C288C" w:rsidRDefault="0019242D" w:rsidP="00E443ED">
            <w:pPr>
              <w:rPr>
                <w:rFonts w:ascii="Arial Narrow" w:hAnsi="Arial Narrow"/>
                <w:sz w:val="22"/>
                <w:szCs w:val="22"/>
              </w:rPr>
            </w:pPr>
            <w:r w:rsidRPr="007C288C">
              <w:rPr>
                <w:rFonts w:ascii="Arial Narrow" w:hAnsi="Arial Narrow"/>
                <w:sz w:val="22"/>
                <w:szCs w:val="22"/>
                <w:u w:val="single"/>
                <w:lang w:val="fr-CA"/>
              </w:rPr>
              <w:t>Effets catalytiques</w:t>
            </w:r>
            <w:r w:rsidR="00513612" w:rsidRPr="007C288C">
              <w:rPr>
                <w:rFonts w:ascii="Arial Narrow" w:hAnsi="Arial Narrow"/>
                <w:sz w:val="22"/>
                <w:szCs w:val="22"/>
                <w:lang w:val="fr-CA"/>
              </w:rPr>
              <w:t xml:space="preserve">: </w:t>
            </w:r>
            <w:r w:rsidR="00336B92" w:rsidRPr="007C288C">
              <w:rPr>
                <w:rFonts w:ascii="Arial Narrow" w:hAnsi="Arial Narrow"/>
                <w:sz w:val="22"/>
                <w:szCs w:val="22"/>
                <w:lang w:val="fr-CA"/>
              </w:rPr>
              <w:t xml:space="preserve">Le projet a-t-il produit des effets catalytiques, soit en générant des engagements de fonds supplémentaires soit en créant directement des conditions propices à débloquer ou accélérer un processus de paix? </w:t>
            </w:r>
            <w:r w:rsidR="00E443ED" w:rsidRPr="007C288C">
              <w:rPr>
                <w:rFonts w:ascii="Arial Narrow" w:hAnsi="Arial Narrow"/>
                <w:sz w:val="22"/>
                <w:szCs w:val="22"/>
              </w:rPr>
              <w:t>Décrire brièvement</w:t>
            </w:r>
            <w:r w:rsidR="00A02F58" w:rsidRPr="007C288C">
              <w:rPr>
                <w:rFonts w:ascii="Arial Narrow" w:hAnsi="Arial Narrow"/>
                <w:sz w:val="22"/>
                <w:szCs w:val="22"/>
              </w:rPr>
              <w:t>.</w:t>
            </w:r>
          </w:p>
          <w:p w:rsidR="00997347" w:rsidRPr="007C288C" w:rsidRDefault="00E443ED" w:rsidP="00E443ED">
            <w:pPr>
              <w:rPr>
                <w:rFonts w:ascii="Arial Narrow" w:hAnsi="Arial Narrow"/>
                <w:sz w:val="22"/>
                <w:szCs w:val="22"/>
                <w:lang w:val="fr-CA"/>
              </w:rPr>
            </w:pPr>
            <w:r w:rsidRPr="007C288C">
              <w:rPr>
                <w:rFonts w:ascii="Arial Narrow" w:hAnsi="Arial Narrow"/>
                <w:i/>
                <w:sz w:val="22"/>
                <w:szCs w:val="22"/>
              </w:rPr>
              <w:t xml:space="preserve">(1 500 </w:t>
            </w:r>
            <w:r w:rsidR="00ED78BE">
              <w:rPr>
                <w:rFonts w:ascii="Arial Narrow" w:hAnsi="Arial Narrow"/>
                <w:i/>
                <w:sz w:val="22"/>
                <w:szCs w:val="22"/>
              </w:rPr>
              <w:t>lettres</w:t>
            </w:r>
            <w:r w:rsidRPr="007C288C">
              <w:rPr>
                <w:rFonts w:ascii="Arial Narrow" w:hAnsi="Arial Narrow"/>
                <w:i/>
                <w:sz w:val="22"/>
                <w:szCs w:val="22"/>
              </w:rPr>
              <w:t xml:space="preserve"> maximum)</w:t>
            </w:r>
          </w:p>
        </w:tc>
        <w:tc>
          <w:tcPr>
            <w:tcW w:w="6510" w:type="dxa"/>
            <w:shd w:val="clear" w:color="auto" w:fill="auto"/>
          </w:tcPr>
          <w:p w:rsidR="00257584" w:rsidRPr="00257584" w:rsidRDefault="007626C9" w:rsidP="00257584">
            <w:pPr>
              <w:rPr>
                <w:lang w:val="fr-FR"/>
              </w:rPr>
            </w:pPr>
            <w:r w:rsidRPr="00336B92">
              <w:fldChar w:fldCharType="begin">
                <w:ffData>
                  <w:name w:val="Text3"/>
                  <w:enabled/>
                  <w:calcOnExit w:val="0"/>
                  <w:textInput>
                    <w:maxLength w:val="1500"/>
                    <w:format w:val="FIRST CAPITAL"/>
                  </w:textInput>
                </w:ffData>
              </w:fldChar>
            </w:r>
            <w:bookmarkStart w:id="32" w:name="Text3"/>
            <w:r w:rsidRPr="004F0788">
              <w:rPr>
                <w:lang w:val="fr-FR"/>
              </w:rPr>
              <w:instrText xml:space="preserve"> FORMTEXT </w:instrText>
            </w:r>
            <w:r w:rsidRPr="00336B92">
              <w:fldChar w:fldCharType="separate"/>
            </w:r>
            <w:r w:rsidR="00257584" w:rsidRPr="00257584">
              <w:rPr>
                <w:lang w:val="fr-FR"/>
              </w:rPr>
              <w:t>Les résultats obtenus dans la mise en œuvre du projet financé par le PBF ont été répliqués dans la région de Mopti grâce à un financement du Gouvernement Japonais à hauteur d</w:t>
            </w:r>
            <w:r w:rsidR="00982365" w:rsidRPr="00982365">
              <w:rPr>
                <w:lang w:val="fr-FR"/>
              </w:rPr>
              <w:t xml:space="preserve">e </w:t>
            </w:r>
            <w:r w:rsidR="00257584" w:rsidRPr="00257584">
              <w:rPr>
                <w:lang w:val="fr-FR"/>
              </w:rPr>
              <w:t>1.5 million</w:t>
            </w:r>
            <w:r w:rsidR="00982365" w:rsidRPr="00982365">
              <w:rPr>
                <w:lang w:val="fr-FR"/>
              </w:rPr>
              <w:t xml:space="preserve"> USD</w:t>
            </w:r>
            <w:r w:rsidR="00257584" w:rsidRPr="00257584">
              <w:rPr>
                <w:lang w:val="fr-FR"/>
              </w:rPr>
              <w:t>. Le projet de Mopti cible 42,500 enfants, 850 enseignants, 200 écoles et 10</w:t>
            </w:r>
            <w:r w:rsidR="00982365" w:rsidRPr="00982365">
              <w:rPr>
                <w:lang w:val="fr-FR"/>
              </w:rPr>
              <w:t>,</w:t>
            </w:r>
            <w:r w:rsidR="00257584" w:rsidRPr="00257584">
              <w:rPr>
                <w:lang w:val="fr-FR"/>
              </w:rPr>
              <w:t>000 membres de la communauté et vise à assurer la consolidation de la paix à travers les mêmes activités du projet PBF dans les régions de Goa et Tombouctou.</w:t>
            </w:r>
          </w:p>
          <w:p w:rsidR="00257584" w:rsidRPr="00257584" w:rsidRDefault="00257584" w:rsidP="00257584">
            <w:pPr>
              <w:rPr>
                <w:lang w:val="fr-FR"/>
              </w:rPr>
            </w:pPr>
          </w:p>
          <w:p w:rsidR="00257584" w:rsidRPr="00257584" w:rsidRDefault="00257584" w:rsidP="00257584">
            <w:pPr>
              <w:rPr>
                <w:lang w:val="fr-FR"/>
              </w:rPr>
            </w:pPr>
            <w:r w:rsidRPr="00257584">
              <w:rPr>
                <w:lang w:val="fr-FR"/>
              </w:rPr>
              <w:t xml:space="preserve">Les fonds Japonais vont aussi permettre de financer l’impression du Guide Enseignant sur la Consolidation de la paix qui a été élaborée avec les fonds PBF. Ces guides serviront dans la formation des enseignants dans toutes les régions concernées et seront ensuite utilisés par les enseignants dans la préparation des leçons dans toutes les écoles cibles et éventuellement dans tous les pays. </w:t>
            </w:r>
          </w:p>
          <w:p w:rsidR="00257584" w:rsidRPr="00257584" w:rsidRDefault="00257584" w:rsidP="00257584">
            <w:pPr>
              <w:rPr>
                <w:lang w:val="fr-FR"/>
              </w:rPr>
            </w:pPr>
          </w:p>
          <w:p w:rsidR="00997347" w:rsidRPr="004F0788" w:rsidRDefault="00257584" w:rsidP="00257584">
            <w:pPr>
              <w:rPr>
                <w:lang w:val="fr-FR"/>
              </w:rPr>
            </w:pPr>
            <w:r w:rsidRPr="00257584">
              <w:rPr>
                <w:lang w:val="fr-FR"/>
              </w:rPr>
              <w:t>Suite à la mise en œuvre du projet qui était plus un projet du programme éducation, une réflexion est en cours avec pour objectif d’assurer le mainstreaming de la consolidation de la paix dans la programmation de l’UNICEF au-delà de l’éducation sur plusieurs axes. Cette approche permettra à l’UNICEF d’intégrer le peacebuilding dans ses programmes d’éducation, de la protection de l’enfant, de l’eau, hygiène et assainissement et de la communication pour le développement afin de permettre à chaque secteur de contribuer à la consolidation de la paix à travers leurs activités</w:t>
            </w:r>
            <w:r w:rsidR="007626C9" w:rsidRPr="00336B92">
              <w:fldChar w:fldCharType="end"/>
            </w:r>
            <w:bookmarkEnd w:id="32"/>
          </w:p>
        </w:tc>
      </w:tr>
      <w:tr w:rsidR="00997347" w:rsidRPr="006965D4" w:rsidTr="007626C9">
        <w:tc>
          <w:tcPr>
            <w:tcW w:w="3660" w:type="dxa"/>
            <w:shd w:val="clear" w:color="auto" w:fill="auto"/>
          </w:tcPr>
          <w:p w:rsidR="006659D6" w:rsidRPr="007C288C" w:rsidRDefault="00336B92" w:rsidP="00336B92">
            <w:pPr>
              <w:rPr>
                <w:rFonts w:ascii="Arial Narrow" w:hAnsi="Arial Narrow"/>
                <w:sz w:val="22"/>
                <w:szCs w:val="22"/>
                <w:lang w:val="fr-CA"/>
              </w:rPr>
            </w:pPr>
            <w:r w:rsidRPr="007C288C">
              <w:rPr>
                <w:rFonts w:ascii="Arial Narrow" w:hAnsi="Arial Narrow"/>
                <w:sz w:val="22"/>
                <w:szCs w:val="22"/>
                <w:u w:val="single"/>
                <w:lang w:val="fr-CA"/>
              </w:rPr>
              <w:t>Gestion de risque</w:t>
            </w:r>
            <w:r w:rsidR="006659D6" w:rsidRPr="007C288C">
              <w:rPr>
                <w:rFonts w:ascii="Arial Narrow" w:hAnsi="Arial Narrow"/>
                <w:sz w:val="22"/>
                <w:szCs w:val="22"/>
                <w:u w:val="single"/>
                <w:lang w:val="fr-CA"/>
              </w:rPr>
              <w:t>s</w:t>
            </w:r>
            <w:r w:rsidRPr="007C288C">
              <w:rPr>
                <w:rFonts w:ascii="Arial Narrow" w:hAnsi="Arial Narrow"/>
                <w:sz w:val="22"/>
                <w:szCs w:val="22"/>
                <w:u w:val="single"/>
                <w:lang w:val="fr-CA"/>
              </w:rPr>
              <w:t>/</w:t>
            </w:r>
            <w:r w:rsidR="00513612" w:rsidRPr="007C288C">
              <w:rPr>
                <w:rFonts w:ascii="Arial Narrow" w:hAnsi="Arial Narrow"/>
                <w:sz w:val="22"/>
                <w:szCs w:val="22"/>
                <w:u w:val="single"/>
                <w:lang w:val="fr-CA"/>
              </w:rPr>
              <w:t>innovation</w:t>
            </w:r>
            <w:r w:rsidR="00513612" w:rsidRPr="007C288C">
              <w:rPr>
                <w:rFonts w:ascii="Arial Narrow" w:hAnsi="Arial Narrow"/>
                <w:sz w:val="22"/>
                <w:szCs w:val="22"/>
                <w:lang w:val="fr-CA"/>
              </w:rPr>
              <w:t xml:space="preserve">: </w:t>
            </w:r>
            <w:r w:rsidRPr="007C288C">
              <w:rPr>
                <w:rFonts w:ascii="Arial Narrow" w:hAnsi="Arial Narrow"/>
                <w:sz w:val="22"/>
                <w:szCs w:val="22"/>
                <w:lang w:val="fr-CA"/>
              </w:rPr>
              <w:t xml:space="preserve">Le projet a-t-il soutenu des activités innovatrices ou risquées dans le cadre d’une consolidation de la paix? Quelles étaient ces </w:t>
            </w:r>
            <w:r w:rsidR="006659D6" w:rsidRPr="007C288C">
              <w:rPr>
                <w:rFonts w:ascii="Arial Narrow" w:hAnsi="Arial Narrow"/>
                <w:sz w:val="22"/>
                <w:szCs w:val="22"/>
                <w:lang w:val="fr-CA"/>
              </w:rPr>
              <w:t>activités</w:t>
            </w:r>
            <w:r w:rsidRPr="007C288C">
              <w:rPr>
                <w:rFonts w:ascii="Arial Narrow" w:hAnsi="Arial Narrow"/>
                <w:sz w:val="22"/>
                <w:szCs w:val="22"/>
                <w:lang w:val="fr-CA"/>
              </w:rPr>
              <w:t xml:space="preserve"> et quel a été le résultat obtenu</w:t>
            </w:r>
            <w:r w:rsidR="00513612" w:rsidRPr="007C288C">
              <w:rPr>
                <w:rFonts w:ascii="Arial Narrow" w:hAnsi="Arial Narrow"/>
                <w:sz w:val="22"/>
                <w:szCs w:val="22"/>
                <w:lang w:val="fr-CA"/>
              </w:rPr>
              <w:t>?</w:t>
            </w:r>
          </w:p>
          <w:p w:rsidR="00997347" w:rsidRPr="007C288C" w:rsidRDefault="00E443ED" w:rsidP="00336B92">
            <w:pPr>
              <w:rPr>
                <w:rFonts w:ascii="Arial Narrow" w:hAnsi="Arial Narrow"/>
                <w:sz w:val="22"/>
                <w:szCs w:val="22"/>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4955D3" w:rsidRPr="004955D3" w:rsidRDefault="007626C9" w:rsidP="004955D3">
            <w:pPr>
              <w:rPr>
                <w:lang w:val="fr-FR"/>
              </w:rPr>
            </w:pPr>
            <w:r w:rsidRPr="00336B92">
              <w:fldChar w:fldCharType="begin">
                <w:ffData>
                  <w:name w:val="Text4"/>
                  <w:enabled/>
                  <w:calcOnExit w:val="0"/>
                  <w:textInput>
                    <w:maxLength w:val="1500"/>
                    <w:format w:val="FIRST CAPITAL"/>
                  </w:textInput>
                </w:ffData>
              </w:fldChar>
            </w:r>
            <w:bookmarkStart w:id="33" w:name="Text4"/>
            <w:r w:rsidRPr="004F0788">
              <w:rPr>
                <w:lang w:val="fr-FR"/>
              </w:rPr>
              <w:instrText xml:space="preserve"> FORMTEXT </w:instrText>
            </w:r>
            <w:r w:rsidRPr="00336B92">
              <w:fldChar w:fldCharType="separate"/>
            </w:r>
            <w:r w:rsidR="004955D3" w:rsidRPr="004955D3">
              <w:rPr>
                <w:lang w:val="fr-FR"/>
              </w:rPr>
              <w:t>Une expérience innovante née grâce au projet PBF est planifiée pour la région de Kidal et les discussions sont en cours avec l’ONG Search for Common Ground sur sa mise en œuvre. A travers une analyse de conflit en milieu scolaire (conflict scan), l’expérience vise à mettre en place une base des données de référence tant quantitatives que qualitatives afin d'assurer un meilleur suivi du progrès vers l’atteint</w:t>
            </w:r>
            <w:r w:rsidR="00264A1E" w:rsidRPr="00264A1E">
              <w:rPr>
                <w:lang w:val="fr-FR"/>
              </w:rPr>
              <w:t xml:space="preserve">e </w:t>
            </w:r>
            <w:r w:rsidR="004955D3" w:rsidRPr="004955D3">
              <w:rPr>
                <w:lang w:val="fr-FR"/>
              </w:rPr>
              <w:t>des résultats. Ces donnees seront util</w:t>
            </w:r>
            <w:r w:rsidR="00264A1E" w:rsidRPr="00264A1E">
              <w:rPr>
                <w:lang w:val="fr-FR"/>
              </w:rPr>
              <w:t>ise</w:t>
            </w:r>
            <w:r w:rsidR="003B00BF" w:rsidRPr="003B00BF">
              <w:rPr>
                <w:lang w:val="fr-FR"/>
              </w:rPr>
              <w:t>e</w:t>
            </w:r>
            <w:r w:rsidR="004955D3" w:rsidRPr="004955D3">
              <w:rPr>
                <w:lang w:val="fr-FR"/>
              </w:rPr>
              <w:t xml:space="preserve">s pendant l’evaluation finale du projet et pourront sevir dans le suivi de projets similaires. </w:t>
            </w:r>
          </w:p>
          <w:p w:rsidR="004955D3" w:rsidRPr="004955D3" w:rsidRDefault="004955D3" w:rsidP="004955D3">
            <w:pPr>
              <w:rPr>
                <w:lang w:val="fr-FR"/>
              </w:rPr>
            </w:pPr>
          </w:p>
          <w:p w:rsidR="004955D3" w:rsidRPr="004955D3" w:rsidRDefault="004955D3" w:rsidP="004955D3">
            <w:pPr>
              <w:rPr>
                <w:lang w:val="fr-FR"/>
              </w:rPr>
            </w:pPr>
            <w:r w:rsidRPr="004955D3">
              <w:rPr>
                <w:lang w:val="fr-FR"/>
              </w:rPr>
              <w:t xml:space="preserve">La deuxième innovation concerne la consolidation de la paix à travers la gestion et l’utilisation de l’eau qui est une ressource rare et vitale à la survie </w:t>
            </w:r>
            <w:r w:rsidR="003B00BF" w:rsidRPr="003B00BF">
              <w:rPr>
                <w:lang w:val="fr-FR"/>
              </w:rPr>
              <w:t xml:space="preserve">des populations </w:t>
            </w:r>
            <w:r w:rsidRPr="004955D3">
              <w:rPr>
                <w:lang w:val="fr-FR"/>
              </w:rPr>
              <w:t xml:space="preserve">surtout dans cette partie du pays. En synergie avec le WASH, les capacités des enfants et membres des communautés seront renforcées en matière de la communication pour un changement positif de comportement afin de servir comme de bons exemples de transformation aux yeux de leurs camarades et communautés, et pour mieux apprendre les notions de la culture de la paix. </w:t>
            </w:r>
          </w:p>
          <w:p w:rsidR="004955D3" w:rsidRPr="004955D3" w:rsidRDefault="004955D3" w:rsidP="004955D3">
            <w:pPr>
              <w:rPr>
                <w:lang w:val="fr-FR"/>
              </w:rPr>
            </w:pPr>
          </w:p>
          <w:p w:rsidR="00997347" w:rsidRPr="004F0788" w:rsidRDefault="004955D3" w:rsidP="004955D3">
            <w:pPr>
              <w:rPr>
                <w:lang w:val="fr-FR"/>
              </w:rPr>
            </w:pPr>
            <w:r w:rsidRPr="004955D3">
              <w:rPr>
                <w:lang w:val="fr-FR"/>
              </w:rPr>
              <w:t>Enfin le projet compte utiliser la plateforme U</w:t>
            </w:r>
            <w:r w:rsidR="003B00BF" w:rsidRPr="003B00BF">
              <w:rPr>
                <w:lang w:val="fr-FR"/>
              </w:rPr>
              <w:t>-</w:t>
            </w:r>
            <w:r w:rsidRPr="004955D3">
              <w:rPr>
                <w:lang w:val="fr-FR"/>
              </w:rPr>
              <w:t>REPORT, un outil interactif, simple et intuitif qui compile et analyse instantanément les opinions à travers une plateforme de messagerie qui vise à renforcer la participation équitable des jeunes et de leurs communautés dans le dialogue social et la politique.</w:t>
            </w:r>
            <w:r w:rsidR="007626C9" w:rsidRPr="00336B92">
              <w:fldChar w:fldCharType="end"/>
            </w:r>
            <w:bookmarkEnd w:id="33"/>
          </w:p>
        </w:tc>
      </w:tr>
      <w:tr w:rsidR="00D3351A" w:rsidRPr="006965D4" w:rsidTr="007626C9">
        <w:tc>
          <w:tcPr>
            <w:tcW w:w="3660" w:type="dxa"/>
            <w:shd w:val="clear" w:color="auto" w:fill="auto"/>
          </w:tcPr>
          <w:p w:rsidR="006659D6" w:rsidRPr="007C288C" w:rsidRDefault="00336B92" w:rsidP="006659D6">
            <w:pPr>
              <w:rPr>
                <w:rFonts w:ascii="Arial Narrow" w:hAnsi="Arial Narrow"/>
                <w:sz w:val="22"/>
                <w:szCs w:val="22"/>
                <w:lang w:val="fr-CA"/>
              </w:rPr>
            </w:pPr>
            <w:r w:rsidRPr="007C288C">
              <w:rPr>
                <w:rFonts w:ascii="Arial Narrow" w:hAnsi="Arial Narrow"/>
                <w:sz w:val="22"/>
                <w:szCs w:val="22"/>
                <w:u w:val="single"/>
                <w:lang w:val="fr-CA"/>
              </w:rPr>
              <w:t>Note d’évaluation sur la parité entre les sexes</w:t>
            </w:r>
            <w:r w:rsidR="00D3351A" w:rsidRPr="007C288C">
              <w:rPr>
                <w:rFonts w:ascii="Arial Narrow" w:hAnsi="Arial Narrow"/>
                <w:sz w:val="22"/>
                <w:szCs w:val="22"/>
                <w:lang w:val="fr-CA"/>
              </w:rPr>
              <w:t xml:space="preserve">: </w:t>
            </w:r>
            <w:r w:rsidRPr="007C288C">
              <w:rPr>
                <w:rFonts w:ascii="Arial Narrow" w:hAnsi="Arial Narrow"/>
                <w:sz w:val="22"/>
                <w:szCs w:val="22"/>
                <w:lang w:val="fr-CA"/>
              </w:rPr>
              <w:t xml:space="preserve">La note d’évaluation sur la parité entre les sexes attribuée au </w:t>
            </w:r>
            <w:r w:rsidR="006659D6" w:rsidRPr="007C288C">
              <w:rPr>
                <w:rFonts w:ascii="Arial Narrow" w:hAnsi="Arial Narrow"/>
                <w:sz w:val="22"/>
                <w:szCs w:val="22"/>
                <w:lang w:val="fr-CA"/>
              </w:rPr>
              <w:t xml:space="preserve">début du </w:t>
            </w:r>
            <w:r w:rsidRPr="007C288C">
              <w:rPr>
                <w:rFonts w:ascii="Arial Narrow" w:hAnsi="Arial Narrow"/>
                <w:sz w:val="22"/>
                <w:szCs w:val="22"/>
                <w:lang w:val="fr-CA"/>
              </w:rPr>
              <w:t>projet est-elle toujours valable</w:t>
            </w:r>
            <w:r w:rsidR="00D3351A" w:rsidRPr="007C288C">
              <w:rPr>
                <w:rFonts w:ascii="Arial Narrow" w:hAnsi="Arial Narrow"/>
                <w:sz w:val="22"/>
                <w:szCs w:val="22"/>
                <w:lang w:val="fr-CA"/>
              </w:rPr>
              <w:t xml:space="preserve">? </w:t>
            </w:r>
            <w:r w:rsidRPr="007C288C">
              <w:rPr>
                <w:rFonts w:ascii="Arial Narrow" w:hAnsi="Arial Narrow"/>
                <w:sz w:val="22"/>
                <w:szCs w:val="22"/>
                <w:lang w:val="fr-CA"/>
              </w:rPr>
              <w:t xml:space="preserve">Le problème de la parité entre les sexes a-t-il été </w:t>
            </w:r>
            <w:r w:rsidR="00F65937" w:rsidRPr="007C288C">
              <w:rPr>
                <w:rFonts w:ascii="Arial Narrow" w:hAnsi="Arial Narrow"/>
                <w:sz w:val="22"/>
                <w:szCs w:val="22"/>
                <w:lang w:val="fr-CA"/>
              </w:rPr>
              <w:t>pris en compte</w:t>
            </w:r>
            <w:r w:rsidRPr="007C288C">
              <w:rPr>
                <w:rFonts w:ascii="Arial Narrow" w:hAnsi="Arial Narrow"/>
                <w:sz w:val="22"/>
                <w:szCs w:val="22"/>
                <w:lang w:val="fr-CA"/>
              </w:rPr>
              <w:t xml:space="preserve"> d’une quelconque manière</w:t>
            </w:r>
            <w:r w:rsidR="00745174" w:rsidRPr="007C288C">
              <w:rPr>
                <w:rFonts w:ascii="Arial Narrow" w:hAnsi="Arial Narrow"/>
                <w:sz w:val="22"/>
                <w:szCs w:val="22"/>
                <w:lang w:val="fr-CA"/>
              </w:rPr>
              <w:t xml:space="preserve"> dans la mise en œuvre du projet</w:t>
            </w:r>
            <w:r w:rsidR="00D3351A" w:rsidRPr="007C288C">
              <w:rPr>
                <w:rFonts w:ascii="Arial Narrow" w:hAnsi="Arial Narrow"/>
                <w:sz w:val="22"/>
                <w:szCs w:val="22"/>
                <w:lang w:val="fr-CA"/>
              </w:rPr>
              <w:t xml:space="preserve">? </w:t>
            </w:r>
            <w:r w:rsidR="00E443ED" w:rsidRPr="007C288C">
              <w:rPr>
                <w:rFonts w:ascii="Arial Narrow" w:hAnsi="Arial Narrow"/>
                <w:sz w:val="22"/>
                <w:szCs w:val="22"/>
                <w:lang w:val="fr-CA"/>
              </w:rPr>
              <w:t>Expliquer brièvement.</w:t>
            </w:r>
          </w:p>
          <w:p w:rsidR="00D3351A" w:rsidRPr="007C288C" w:rsidRDefault="00E443ED" w:rsidP="006659D6">
            <w:pPr>
              <w:rPr>
                <w:rFonts w:ascii="Arial Narrow" w:hAnsi="Arial Narrow"/>
                <w:sz w:val="22"/>
                <w:szCs w:val="22"/>
                <w:u w:val="single"/>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D3351A" w:rsidRPr="00367573" w:rsidRDefault="00D3351A" w:rsidP="003B00BF">
            <w:pPr>
              <w:rPr>
                <w:lang w:val="fr-FR"/>
              </w:rPr>
            </w:pPr>
            <w:r w:rsidRPr="00F65937">
              <w:fldChar w:fldCharType="begin">
                <w:ffData>
                  <w:name w:val="Text4"/>
                  <w:enabled/>
                  <w:calcOnExit w:val="0"/>
                  <w:textInput>
                    <w:maxLength w:val="1500"/>
                    <w:format w:val="FIRST CAPITAL"/>
                  </w:textInput>
                </w:ffData>
              </w:fldChar>
            </w:r>
            <w:r w:rsidRPr="00367573">
              <w:rPr>
                <w:lang w:val="fr-FR"/>
              </w:rPr>
              <w:instrText xml:space="preserve"> FORMTEXT </w:instrText>
            </w:r>
            <w:r w:rsidRPr="00F65937">
              <w:fldChar w:fldCharType="separate"/>
            </w:r>
            <w:r w:rsidR="004955D3" w:rsidRPr="004955D3">
              <w:rPr>
                <w:lang w:val="fr-FR"/>
              </w:rPr>
              <w:t xml:space="preserve">Le problème de la parité entre les sexes a été pris en compte dans la formulation de certains indicateurs qui désagrègent systématiquement les données des enfants (garçons/filles) et membres des communautés (homme/femmes) ayant participé aux activités organisées dans le cadre du projet. D’autres indicateurs n’ont pas été désagrégés ce qui a </w:t>
            </w:r>
            <w:r w:rsidR="003B00BF" w:rsidRPr="003B00BF">
              <w:rPr>
                <w:lang w:val="fr-FR"/>
              </w:rPr>
              <w:t xml:space="preserve">ete </w:t>
            </w:r>
            <w:r w:rsidR="004955D3" w:rsidRPr="004955D3">
              <w:rPr>
                <w:lang w:val="fr-FR"/>
              </w:rPr>
              <w:t xml:space="preserve">identifiée comme une faiblesse qui sera corrigée pendant la phase d’extension.  </w:t>
            </w:r>
            <w:r w:rsidRPr="00F65937">
              <w:fldChar w:fldCharType="end"/>
            </w:r>
          </w:p>
        </w:tc>
      </w:tr>
    </w:tbl>
    <w:p w:rsidR="00997347" w:rsidRPr="00367573" w:rsidRDefault="00997347" w:rsidP="00E76CA1">
      <w:pPr>
        <w:rPr>
          <w:b/>
          <w:lang w:val="fr-FR"/>
        </w:rPr>
      </w:pPr>
    </w:p>
    <w:p w:rsidR="00997347" w:rsidRPr="00367573" w:rsidRDefault="00997347" w:rsidP="00E76CA1">
      <w:pPr>
        <w:rPr>
          <w:b/>
          <w:lang w:val="fr-FR"/>
        </w:rPr>
      </w:pPr>
    </w:p>
    <w:p w:rsidR="00406C7C" w:rsidRDefault="00406C7C" w:rsidP="007626C9">
      <w:pPr>
        <w:ind w:left="-720"/>
        <w:rPr>
          <w:b/>
          <w:lang w:val="fr-CA"/>
        </w:rPr>
        <w:sectPr w:rsidR="00406C7C" w:rsidSect="00323ABC">
          <w:pgSz w:w="11906" w:h="16838"/>
          <w:pgMar w:top="1440" w:right="1800" w:bottom="1440" w:left="1800" w:header="720" w:footer="720" w:gutter="0"/>
          <w:cols w:space="720"/>
          <w:docGrid w:linePitch="360"/>
        </w:sectPr>
      </w:pPr>
    </w:p>
    <w:p w:rsidR="00406C7C" w:rsidRPr="004635B4" w:rsidRDefault="00406C7C" w:rsidP="00406C7C">
      <w:pPr>
        <w:pStyle w:val="BodyText"/>
        <w:jc w:val="both"/>
        <w:rPr>
          <w:bCs/>
          <w:i/>
          <w:sz w:val="22"/>
          <w:szCs w:val="22"/>
          <w:lang w:val="fr-FR"/>
        </w:rPr>
      </w:pPr>
      <w:r w:rsidRPr="00406C7C">
        <w:rPr>
          <w:b/>
          <w:lang w:val="fr-FR"/>
        </w:rPr>
        <w:t>1.3 ÉVALUATION DE LA PERFORMANCE PAR INDICATEUR </w:t>
      </w:r>
      <w:r w:rsidRPr="00406C7C">
        <w:rPr>
          <w:b/>
          <w:sz w:val="22"/>
          <w:szCs w:val="22"/>
          <w:lang w:val="fr-FR"/>
        </w:rPr>
        <w:t>:</w:t>
      </w:r>
      <w:r w:rsidRPr="004635B4">
        <w:rPr>
          <w:b/>
          <w:i/>
          <w:sz w:val="22"/>
          <w:szCs w:val="22"/>
          <w:lang w:val="fr-FR"/>
        </w:rPr>
        <w:t xml:space="preserve"> </w:t>
      </w:r>
      <w:r w:rsidRPr="004635B4">
        <w:rPr>
          <w:bCs/>
          <w:i/>
          <w:sz w:val="22"/>
          <w:szCs w:val="22"/>
          <w:lang w:val="fr-FR"/>
        </w:rPr>
        <w:t xml:space="preserve">Utiliser le </w:t>
      </w:r>
      <w:r w:rsidRPr="004635B4">
        <w:rPr>
          <w:b/>
          <w:bCs/>
          <w:i/>
          <w:sz w:val="22"/>
          <w:szCs w:val="22"/>
          <w:lang w:val="fr-FR"/>
        </w:rPr>
        <w:t>Cadre de résultats du projet</w:t>
      </w:r>
      <w:r w:rsidRPr="004635B4">
        <w:rPr>
          <w:bCs/>
          <w:i/>
          <w:sz w:val="22"/>
          <w:szCs w:val="22"/>
          <w:lang w:val="fr-FR"/>
        </w:rPr>
        <w:t xml:space="preserve"> (du document de projet approuvé) pour indiquer dans le tableau ci-dessous l’état d’avancement et les dernières évolutions concernant les indicateurs clefs de performance à la fois pour les résultats et les produits. Dans les cas o</w:t>
      </w:r>
      <w:r w:rsidRPr="004635B4">
        <w:rPr>
          <w:rFonts w:cs="Times New Roman"/>
          <w:bCs/>
          <w:i/>
          <w:sz w:val="22"/>
          <w:szCs w:val="22"/>
          <w:lang w:val="fr-FR"/>
        </w:rPr>
        <w:t>ù</w:t>
      </w:r>
      <w:r w:rsidRPr="004635B4">
        <w:rPr>
          <w:bCs/>
          <w:i/>
          <w:sz w:val="22"/>
          <w:szCs w:val="22"/>
          <w:lang w:val="fr-FR"/>
        </w:rPr>
        <w:t xml:space="preserve"> des données quantitatives ne sont pas disponibles, donner une explication qualitative dans le tableau ci-dessus.</w:t>
      </w:r>
      <w:r w:rsidR="00D84F25">
        <w:rPr>
          <w:rFonts w:cs="Times New Roman"/>
          <w:i/>
          <w:color w:val="000000"/>
          <w:sz w:val="22"/>
          <w:szCs w:val="22"/>
          <w:lang w:val="fr-FR"/>
        </w:rPr>
        <w:t xml:space="preserve"> (30</w:t>
      </w:r>
      <w:r w:rsidRPr="004635B4">
        <w:rPr>
          <w:rFonts w:cs="Times New Roman"/>
          <w:i/>
          <w:color w:val="000000"/>
          <w:sz w:val="22"/>
          <w:szCs w:val="22"/>
          <w:lang w:val="fr-FR"/>
        </w:rPr>
        <w:t>0 lettres max.)</w:t>
      </w:r>
    </w:p>
    <w:p w:rsidR="00406C7C" w:rsidRPr="004635B4" w:rsidRDefault="00406C7C" w:rsidP="00406C7C">
      <w:pPr>
        <w:pStyle w:val="BodyText"/>
        <w:jc w:val="both"/>
        <w:rPr>
          <w:rFonts w:cs="Times New Roman"/>
          <w:sz w:val="22"/>
          <w:szCs w:val="22"/>
          <w:lang w:val="fr-FR"/>
        </w:rPr>
      </w:pPr>
    </w:p>
    <w:tbl>
      <w:tblPr>
        <w:tblW w:w="1512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1980"/>
        <w:gridCol w:w="2062"/>
        <w:gridCol w:w="2160"/>
        <w:gridCol w:w="2430"/>
        <w:gridCol w:w="2888"/>
        <w:gridCol w:w="2078"/>
      </w:tblGrid>
      <w:tr w:rsidR="00406C7C" w:rsidRPr="006965D4" w:rsidTr="00C256E0">
        <w:tc>
          <w:tcPr>
            <w:tcW w:w="1530" w:type="dxa"/>
          </w:tcPr>
          <w:p w:rsidR="00406C7C" w:rsidRPr="004635B4" w:rsidRDefault="00406C7C" w:rsidP="00C256E0">
            <w:pPr>
              <w:jc w:val="center"/>
              <w:rPr>
                <w:b/>
                <w:lang w:val="fr-FR"/>
              </w:rPr>
            </w:pPr>
          </w:p>
        </w:tc>
        <w:tc>
          <w:tcPr>
            <w:tcW w:w="1980" w:type="dxa"/>
            <w:shd w:val="clear" w:color="auto" w:fill="EEECE1"/>
          </w:tcPr>
          <w:p w:rsidR="00406C7C" w:rsidRPr="004635B4" w:rsidRDefault="00406C7C" w:rsidP="00C256E0">
            <w:pPr>
              <w:jc w:val="center"/>
              <w:rPr>
                <w:b/>
                <w:lang w:val="fr-FR"/>
              </w:rPr>
            </w:pPr>
            <w:r w:rsidRPr="004635B4">
              <w:rPr>
                <w:b/>
                <w:lang w:val="fr-FR"/>
              </w:rPr>
              <w:t>Indicateur de performance</w:t>
            </w:r>
          </w:p>
        </w:tc>
        <w:tc>
          <w:tcPr>
            <w:tcW w:w="2062" w:type="dxa"/>
            <w:shd w:val="clear" w:color="auto" w:fill="EEECE1"/>
          </w:tcPr>
          <w:p w:rsidR="00406C7C" w:rsidRPr="004635B4" w:rsidRDefault="00406C7C" w:rsidP="00C256E0">
            <w:pPr>
              <w:jc w:val="center"/>
              <w:rPr>
                <w:b/>
                <w:lang w:val="fr-FR"/>
              </w:rPr>
            </w:pPr>
            <w:r w:rsidRPr="004635B4">
              <w:rPr>
                <w:b/>
                <w:lang w:val="fr-FR"/>
              </w:rPr>
              <w:t>Indicateur de départ</w:t>
            </w:r>
          </w:p>
        </w:tc>
        <w:tc>
          <w:tcPr>
            <w:tcW w:w="2160" w:type="dxa"/>
            <w:shd w:val="clear" w:color="auto" w:fill="EEECE1"/>
          </w:tcPr>
          <w:p w:rsidR="00406C7C" w:rsidRPr="004635B4" w:rsidRDefault="00406C7C" w:rsidP="00C256E0">
            <w:pPr>
              <w:jc w:val="center"/>
              <w:rPr>
                <w:b/>
                <w:lang w:val="fr-FR"/>
              </w:rPr>
            </w:pPr>
            <w:r w:rsidRPr="004635B4">
              <w:rPr>
                <w:b/>
                <w:lang w:val="fr-FR"/>
              </w:rPr>
              <w:t>Indicateur cible de fin de projet</w:t>
            </w:r>
          </w:p>
        </w:tc>
        <w:tc>
          <w:tcPr>
            <w:tcW w:w="2430" w:type="dxa"/>
          </w:tcPr>
          <w:p w:rsidR="00406C7C" w:rsidRPr="004635B4" w:rsidRDefault="00406C7C" w:rsidP="00C256E0">
            <w:pPr>
              <w:jc w:val="center"/>
              <w:rPr>
                <w:b/>
                <w:lang w:val="fr-FR"/>
              </w:rPr>
            </w:pPr>
            <w:r w:rsidRPr="004635B4">
              <w:rPr>
                <w:b/>
                <w:lang w:val="fr-FR"/>
              </w:rPr>
              <w:t>État d’avancement de l’indicateur actuel</w:t>
            </w:r>
          </w:p>
        </w:tc>
        <w:tc>
          <w:tcPr>
            <w:tcW w:w="2888" w:type="dxa"/>
          </w:tcPr>
          <w:p w:rsidR="00406C7C" w:rsidRPr="004635B4" w:rsidRDefault="00406C7C" w:rsidP="00C256E0">
            <w:pPr>
              <w:jc w:val="center"/>
              <w:rPr>
                <w:b/>
                <w:lang w:val="fr-FR"/>
              </w:rPr>
            </w:pPr>
            <w:r w:rsidRPr="004635B4">
              <w:rPr>
                <w:b/>
                <w:lang w:val="fr-FR"/>
              </w:rPr>
              <w:t>Raisons du changement / délai</w:t>
            </w:r>
          </w:p>
          <w:p w:rsidR="00406C7C" w:rsidRPr="004635B4" w:rsidRDefault="00406C7C" w:rsidP="00C256E0">
            <w:pPr>
              <w:jc w:val="center"/>
              <w:rPr>
                <w:lang w:val="fr-FR"/>
              </w:rPr>
            </w:pPr>
            <w:r w:rsidRPr="004635B4">
              <w:rPr>
                <w:b/>
                <w:lang w:val="fr-FR"/>
              </w:rPr>
              <w:t>(le cas échéant)</w:t>
            </w:r>
          </w:p>
        </w:tc>
        <w:tc>
          <w:tcPr>
            <w:tcW w:w="2078" w:type="dxa"/>
          </w:tcPr>
          <w:p w:rsidR="00406C7C" w:rsidRPr="004635B4" w:rsidRDefault="00406C7C" w:rsidP="00C256E0">
            <w:pPr>
              <w:jc w:val="center"/>
              <w:rPr>
                <w:b/>
                <w:lang w:val="fr-FR"/>
              </w:rPr>
            </w:pPr>
            <w:r w:rsidRPr="004635B4">
              <w:rPr>
                <w:b/>
                <w:lang w:val="fr-FR"/>
              </w:rPr>
              <w:t>Indicateur cible rectifié</w:t>
            </w:r>
          </w:p>
          <w:p w:rsidR="00406C7C" w:rsidRPr="004635B4" w:rsidRDefault="00406C7C" w:rsidP="00C256E0">
            <w:pPr>
              <w:jc w:val="center"/>
              <w:rPr>
                <w:b/>
                <w:lang w:val="fr-FR"/>
              </w:rPr>
            </w:pPr>
            <w:r w:rsidRPr="004635B4">
              <w:rPr>
                <w:b/>
                <w:lang w:val="fr-FR"/>
              </w:rPr>
              <w:t>(le cas échéant)</w:t>
            </w:r>
          </w:p>
        </w:tc>
      </w:tr>
      <w:tr w:rsidR="00D84F25" w:rsidRPr="004635B4" w:rsidTr="00C256E0">
        <w:trPr>
          <w:trHeight w:val="548"/>
        </w:trPr>
        <w:tc>
          <w:tcPr>
            <w:tcW w:w="1530" w:type="dxa"/>
            <w:vMerge w:val="restart"/>
          </w:tcPr>
          <w:p w:rsidR="00D84F25" w:rsidRPr="004635B4" w:rsidRDefault="00D84F25" w:rsidP="00C256E0">
            <w:pPr>
              <w:rPr>
                <w:b/>
                <w:lang w:val="fr-FR"/>
              </w:rPr>
            </w:pPr>
            <w:r w:rsidRPr="004635B4">
              <w:rPr>
                <w:b/>
                <w:lang w:val="fr-FR"/>
              </w:rPr>
              <w:t>Résultat 1</w:t>
            </w:r>
          </w:p>
          <w:p w:rsidR="00D84F25" w:rsidRPr="004635B4" w:rsidRDefault="00D84F25" w:rsidP="00DA26CF">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DA26CF" w:rsidRPr="00DA26CF">
              <w:rPr>
                <w:noProof/>
                <w:lang w:val="fr-FR"/>
              </w:rPr>
              <w:t>La marginalisation des enfants et d’adolescents déscolarisés et non scolarisés touchés par le conflit et plus vulnérables est diminué par leur intégration à une éducation de qualité et la consolidation à la paix</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1.1</w:t>
            </w:r>
          </w:p>
          <w:p w:rsidR="00D84F25" w:rsidRPr="004635B4" w:rsidRDefault="00D84F25" w:rsidP="0030775A">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30775A">
              <w:rPr>
                <w:b/>
                <w:sz w:val="22"/>
                <w:szCs w:val="22"/>
                <w:lang w:val="fr-FR"/>
              </w:rPr>
              <w:t> </w:t>
            </w:r>
            <w:r w:rsidR="0030775A">
              <w:rPr>
                <w:b/>
                <w:sz w:val="22"/>
                <w:szCs w:val="22"/>
                <w:lang w:val="fr-FR"/>
              </w:rPr>
              <w:t> </w:t>
            </w:r>
            <w:r w:rsidR="0030775A">
              <w:rPr>
                <w:b/>
                <w:sz w:val="22"/>
                <w:szCs w:val="22"/>
                <w:lang w:val="fr-FR"/>
              </w:rPr>
              <w:t> </w:t>
            </w:r>
            <w:r w:rsidR="0030775A">
              <w:rPr>
                <w:b/>
                <w:sz w:val="22"/>
                <w:szCs w:val="22"/>
                <w:lang w:val="fr-FR"/>
              </w:rPr>
              <w:t> </w:t>
            </w:r>
            <w:r w:rsidR="0030775A">
              <w:rPr>
                <w:b/>
                <w:sz w:val="22"/>
                <w:szCs w:val="22"/>
                <w:lang w:val="fr-FR"/>
              </w:rPr>
              <w:t> </w:t>
            </w:r>
            <w:r>
              <w:rPr>
                <w:b/>
                <w:sz w:val="22"/>
                <w:szCs w:val="22"/>
                <w:lang w:val="fr-FR"/>
              </w:rPr>
              <w:fldChar w:fldCharType="end"/>
            </w:r>
          </w:p>
        </w:tc>
        <w:tc>
          <w:tcPr>
            <w:tcW w:w="2062" w:type="dxa"/>
            <w:shd w:val="clear" w:color="auto" w:fill="EEECE1"/>
          </w:tcPr>
          <w:p w:rsidR="00D84F25" w:rsidRDefault="00D84F25" w:rsidP="0030775A">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0775A">
              <w:rPr>
                <w:b/>
                <w:sz w:val="22"/>
                <w:szCs w:val="22"/>
                <w:lang w:val="fr-FR"/>
              </w:rPr>
              <w:t> </w:t>
            </w:r>
            <w:r w:rsidR="0030775A">
              <w:rPr>
                <w:b/>
                <w:sz w:val="22"/>
                <w:szCs w:val="22"/>
                <w:lang w:val="fr-FR"/>
              </w:rPr>
              <w:t> </w:t>
            </w:r>
            <w:r w:rsidR="0030775A">
              <w:rPr>
                <w:b/>
                <w:sz w:val="22"/>
                <w:szCs w:val="22"/>
                <w:lang w:val="fr-FR"/>
              </w:rPr>
              <w:t> </w:t>
            </w:r>
            <w:r w:rsidR="0030775A">
              <w:rPr>
                <w:b/>
                <w:sz w:val="22"/>
                <w:szCs w:val="22"/>
                <w:lang w:val="fr-FR"/>
              </w:rPr>
              <w:t> </w:t>
            </w:r>
            <w:r w:rsidR="0030775A">
              <w:rPr>
                <w:b/>
                <w:sz w:val="22"/>
                <w:szCs w:val="22"/>
                <w:lang w:val="fr-FR"/>
              </w:rPr>
              <w:t> </w:t>
            </w:r>
            <w:r w:rsidRPr="00C86F59">
              <w:rPr>
                <w:b/>
                <w:sz w:val="22"/>
                <w:szCs w:val="22"/>
                <w:lang w:val="fr-FR"/>
              </w:rPr>
              <w:fldChar w:fldCharType="end"/>
            </w:r>
          </w:p>
        </w:tc>
        <w:tc>
          <w:tcPr>
            <w:tcW w:w="2160" w:type="dxa"/>
            <w:shd w:val="clear" w:color="auto" w:fill="EEECE1"/>
          </w:tcPr>
          <w:p w:rsidR="00D84F25" w:rsidRDefault="00D84F25" w:rsidP="0030775A">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0775A">
              <w:rPr>
                <w:b/>
                <w:sz w:val="22"/>
                <w:szCs w:val="22"/>
                <w:lang w:val="fr-FR"/>
              </w:rPr>
              <w:t> </w:t>
            </w:r>
            <w:r w:rsidR="0030775A">
              <w:rPr>
                <w:b/>
                <w:sz w:val="22"/>
                <w:szCs w:val="22"/>
                <w:lang w:val="fr-FR"/>
              </w:rPr>
              <w:t> </w:t>
            </w:r>
            <w:r w:rsidR="0030775A">
              <w:rPr>
                <w:b/>
                <w:sz w:val="22"/>
                <w:szCs w:val="22"/>
                <w:lang w:val="fr-FR"/>
              </w:rPr>
              <w:t> </w:t>
            </w:r>
            <w:r w:rsidR="0030775A">
              <w:rPr>
                <w:b/>
                <w:sz w:val="22"/>
                <w:szCs w:val="22"/>
                <w:lang w:val="fr-FR"/>
              </w:rPr>
              <w:t> </w:t>
            </w:r>
            <w:r w:rsidR="0030775A">
              <w:rPr>
                <w:b/>
                <w:sz w:val="22"/>
                <w:szCs w:val="22"/>
                <w:lang w:val="fr-FR"/>
              </w:rPr>
              <w:t> </w:t>
            </w:r>
            <w:r w:rsidRPr="00C86F59">
              <w:rPr>
                <w:b/>
                <w:sz w:val="22"/>
                <w:szCs w:val="22"/>
                <w:lang w:val="fr-FR"/>
              </w:rPr>
              <w:fldChar w:fldCharType="end"/>
            </w:r>
          </w:p>
        </w:tc>
        <w:tc>
          <w:tcPr>
            <w:tcW w:w="2430" w:type="dxa"/>
          </w:tcPr>
          <w:p w:rsidR="00D84F25" w:rsidRDefault="00D84F25" w:rsidP="0030775A">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0775A">
              <w:rPr>
                <w:b/>
                <w:sz w:val="22"/>
                <w:szCs w:val="22"/>
                <w:lang w:val="fr-FR"/>
              </w:rPr>
              <w:t> </w:t>
            </w:r>
            <w:r w:rsidR="0030775A">
              <w:rPr>
                <w:b/>
                <w:sz w:val="22"/>
                <w:szCs w:val="22"/>
                <w:lang w:val="fr-FR"/>
              </w:rPr>
              <w:t> </w:t>
            </w:r>
            <w:r w:rsidR="0030775A">
              <w:rPr>
                <w:b/>
                <w:sz w:val="22"/>
                <w:szCs w:val="22"/>
                <w:lang w:val="fr-FR"/>
              </w:rPr>
              <w:t> </w:t>
            </w:r>
            <w:r w:rsidR="0030775A">
              <w:rPr>
                <w:b/>
                <w:sz w:val="22"/>
                <w:szCs w:val="22"/>
                <w:lang w:val="fr-FR"/>
              </w:rPr>
              <w:t> </w:t>
            </w:r>
            <w:r w:rsidR="0030775A">
              <w:rPr>
                <w:b/>
                <w:sz w:val="22"/>
                <w:szCs w:val="22"/>
                <w:lang w:val="fr-FR"/>
              </w:rPr>
              <w:t> </w:t>
            </w:r>
            <w:r w:rsidRPr="00C86F59">
              <w:rPr>
                <w:b/>
                <w:sz w:val="22"/>
                <w:szCs w:val="22"/>
                <w:lang w:val="fr-FR"/>
              </w:rPr>
              <w:fldChar w:fldCharType="end"/>
            </w:r>
          </w:p>
        </w:tc>
        <w:tc>
          <w:tcPr>
            <w:tcW w:w="2888" w:type="dxa"/>
          </w:tcPr>
          <w:p w:rsidR="00D84F25" w:rsidRPr="0086676A" w:rsidRDefault="00D84F25" w:rsidP="0030775A">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0775A">
              <w:rPr>
                <w:b/>
                <w:sz w:val="22"/>
                <w:szCs w:val="22"/>
                <w:lang w:val="fr-FR"/>
              </w:rPr>
              <w:t> </w:t>
            </w:r>
            <w:r w:rsidR="0030775A">
              <w:rPr>
                <w:b/>
                <w:sz w:val="22"/>
                <w:szCs w:val="22"/>
                <w:lang w:val="fr-FR"/>
              </w:rPr>
              <w:t> </w:t>
            </w:r>
            <w:r w:rsidR="0030775A">
              <w:rPr>
                <w:b/>
                <w:sz w:val="22"/>
                <w:szCs w:val="22"/>
                <w:lang w:val="fr-FR"/>
              </w:rPr>
              <w:t> </w:t>
            </w:r>
            <w:r w:rsidR="0030775A">
              <w:rPr>
                <w:b/>
                <w:sz w:val="22"/>
                <w:szCs w:val="22"/>
                <w:lang w:val="fr-FR"/>
              </w:rPr>
              <w:t> </w:t>
            </w:r>
            <w:r w:rsidR="0030775A">
              <w:rPr>
                <w:b/>
                <w:sz w:val="22"/>
                <w:szCs w:val="22"/>
                <w:lang w:val="fr-FR"/>
              </w:rPr>
              <w:t> </w:t>
            </w:r>
            <w:r w:rsidRPr="00C86F59">
              <w:rPr>
                <w:b/>
                <w:sz w:val="22"/>
                <w:szCs w:val="22"/>
                <w:lang w:val="fr-FR"/>
              </w:rPr>
              <w:fldChar w:fldCharType="end"/>
            </w:r>
          </w:p>
        </w:tc>
        <w:tc>
          <w:tcPr>
            <w:tcW w:w="207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r>
      <w:tr w:rsidR="00D84F25" w:rsidRPr="008463D1" w:rsidTr="00C256E0">
        <w:trPr>
          <w:trHeight w:val="54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1.2</w:t>
            </w:r>
          </w:p>
          <w:p w:rsidR="00D84F25" w:rsidRPr="004635B4" w:rsidRDefault="00D84F25" w:rsidP="008463D1">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86676A" w:rsidRPr="0086676A">
              <w:rPr>
                <w:noProof/>
                <w:lang w:val="fr-FR"/>
              </w:rPr>
              <w:t>% des garçons et filles d’âges 8-12 ans déscolarisés inscrits dans des cours passerelles qui</w:t>
            </w:r>
            <w:r w:rsidR="008463D1" w:rsidRPr="008463D1">
              <w:rPr>
                <w:lang w:val="fr-FR"/>
              </w:rPr>
              <w:t xml:space="preserve"> </w:t>
            </w:r>
            <w:r w:rsidR="0086676A" w:rsidRPr="0086676A">
              <w:rPr>
                <w:noProof/>
                <w:lang w:val="fr-FR"/>
              </w:rPr>
              <w:t xml:space="preserve">passent l’évaluation à la fin du cours </w:t>
            </w:r>
            <w:r>
              <w:rPr>
                <w:b/>
                <w:sz w:val="22"/>
                <w:szCs w:val="22"/>
                <w:lang w:val="fr-FR"/>
              </w:rPr>
              <w:fldChar w:fldCharType="end"/>
            </w:r>
          </w:p>
        </w:tc>
        <w:tc>
          <w:tcPr>
            <w:tcW w:w="2062" w:type="dxa"/>
            <w:shd w:val="clear" w:color="auto" w:fill="EEECE1"/>
          </w:tcPr>
          <w:p w:rsidR="00D84F25" w:rsidRDefault="00D84F25" w:rsidP="007102D0">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102D0">
              <w:rPr>
                <w:noProof/>
              </w:rPr>
              <w:t>0</w:t>
            </w:r>
            <w:r w:rsidRPr="00C86F59">
              <w:rPr>
                <w:b/>
                <w:sz w:val="22"/>
                <w:szCs w:val="22"/>
                <w:lang w:val="fr-FR"/>
              </w:rPr>
              <w:fldChar w:fldCharType="end"/>
            </w:r>
          </w:p>
        </w:tc>
        <w:tc>
          <w:tcPr>
            <w:tcW w:w="2160" w:type="dxa"/>
            <w:shd w:val="clear" w:color="auto" w:fill="EEECE1"/>
          </w:tcPr>
          <w:p w:rsidR="00D84F25" w:rsidRDefault="00D84F25" w:rsidP="0030775A">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0775A">
              <w:t>100</w:t>
            </w:r>
            <w:r w:rsidR="0086676A">
              <w:rPr>
                <w:noProof/>
              </w:rPr>
              <w:t>%</w:t>
            </w:r>
            <w:r w:rsidRPr="00C86F59">
              <w:rPr>
                <w:b/>
                <w:sz w:val="22"/>
                <w:szCs w:val="22"/>
                <w:lang w:val="fr-FR"/>
              </w:rPr>
              <w:fldChar w:fldCharType="end"/>
            </w:r>
          </w:p>
        </w:tc>
        <w:tc>
          <w:tcPr>
            <w:tcW w:w="2430" w:type="dxa"/>
          </w:tcPr>
          <w:p w:rsidR="0030775A" w:rsidRPr="007C1515" w:rsidRDefault="00D84F25" w:rsidP="005407E5">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8463D1" w:rsidRPr="008463D1">
              <w:rPr>
                <w:lang w:val="fr-FR"/>
              </w:rPr>
              <w:t>86.8</w:t>
            </w:r>
            <w:r w:rsidR="005407E5" w:rsidRPr="007C1515">
              <w:rPr>
                <w:noProof/>
                <w:lang w:val="fr-FR"/>
              </w:rPr>
              <w:t>%</w:t>
            </w:r>
          </w:p>
          <w:p w:rsidR="006035E3" w:rsidRPr="008463D1" w:rsidRDefault="006035E3" w:rsidP="005407E5">
            <w:pPr>
              <w:rPr>
                <w:lang w:val="fr-FR"/>
              </w:rPr>
            </w:pPr>
          </w:p>
          <w:p w:rsidR="00D84F25" w:rsidRPr="0030775A" w:rsidRDefault="0030775A" w:rsidP="008463D1">
            <w:pPr>
              <w:rPr>
                <w:lang w:val="fr-FR"/>
              </w:rPr>
            </w:pPr>
            <w:r w:rsidRPr="0030775A">
              <w:rPr>
                <w:lang w:val="fr-FR"/>
              </w:rPr>
              <w:t>A la fin des cours passerelles, 3,911 enfants sur les 4500 cibles étaient inscrits et 3, 910 ont achevé le programme</w:t>
            </w:r>
            <w:r w:rsidR="008463D1" w:rsidRPr="008463D1">
              <w:rPr>
                <w:lang w:val="fr-FR"/>
              </w:rPr>
              <w:t>. La difference de 589 n'ont pas pu etre inscrits en raison notamment de l'insecurite, mouvement de population et cantines scolaires.</w:t>
            </w:r>
            <w:r w:rsidRPr="0030775A">
              <w:rPr>
                <w:lang w:val="fr-FR"/>
              </w:rPr>
              <w:t xml:space="preserve"> </w:t>
            </w:r>
            <w:r w:rsidR="00D84F25" w:rsidRPr="00C86F59">
              <w:rPr>
                <w:b/>
                <w:sz w:val="22"/>
                <w:szCs w:val="22"/>
                <w:lang w:val="fr-FR"/>
              </w:rPr>
              <w:fldChar w:fldCharType="end"/>
            </w:r>
          </w:p>
        </w:tc>
        <w:tc>
          <w:tcPr>
            <w:tcW w:w="2888" w:type="dxa"/>
          </w:tcPr>
          <w:p w:rsidR="00D84F25" w:rsidRPr="0086676A" w:rsidRDefault="00D84F25" w:rsidP="0030775A">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0775A" w:rsidRPr="0030775A">
              <w:rPr>
                <w:lang w:val="fr-FR"/>
              </w:rPr>
              <w:t xml:space="preserve"> </w:t>
            </w:r>
            <w:r w:rsidR="00860D22" w:rsidRPr="008463D1">
              <w:rPr>
                <w:lang w:val="fr-FR"/>
              </w:rPr>
              <w:t>NA</w:t>
            </w:r>
            <w:r w:rsidRPr="00C86F59">
              <w:rPr>
                <w:b/>
                <w:sz w:val="22"/>
                <w:szCs w:val="22"/>
                <w:lang w:val="fr-FR"/>
              </w:rPr>
              <w:fldChar w:fldCharType="end"/>
            </w:r>
          </w:p>
        </w:tc>
        <w:tc>
          <w:tcPr>
            <w:tcW w:w="2078" w:type="dxa"/>
          </w:tcPr>
          <w:p w:rsidR="00D84F25" w:rsidRPr="00585934" w:rsidRDefault="00D84F25" w:rsidP="00860D22">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860D22" w:rsidRPr="008463D1">
              <w:rPr>
                <w:lang w:val="fr-FR"/>
              </w:rPr>
              <w:t>NA</w:t>
            </w:r>
            <w:r w:rsidRPr="00C86F59">
              <w:rPr>
                <w:b/>
                <w:sz w:val="22"/>
                <w:szCs w:val="22"/>
                <w:lang w:val="fr-FR"/>
              </w:rPr>
              <w:fldChar w:fldCharType="end"/>
            </w:r>
          </w:p>
        </w:tc>
      </w:tr>
      <w:tr w:rsidR="00D84F25" w:rsidRPr="004635B4" w:rsidTr="00C256E0">
        <w:trPr>
          <w:trHeight w:val="548"/>
        </w:trPr>
        <w:tc>
          <w:tcPr>
            <w:tcW w:w="1530" w:type="dxa"/>
            <w:vMerge w:val="restart"/>
          </w:tcPr>
          <w:p w:rsidR="00D84F25" w:rsidRPr="004635B4" w:rsidRDefault="00D84F25" w:rsidP="00C256E0">
            <w:pPr>
              <w:rPr>
                <w:lang w:val="fr-FR"/>
              </w:rPr>
            </w:pPr>
            <w:r w:rsidRPr="004635B4">
              <w:rPr>
                <w:lang w:val="fr-FR"/>
              </w:rPr>
              <w:t>Produit 1.1</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1D76B6" w:rsidRPr="001D76B6">
              <w:rPr>
                <w:noProof/>
                <w:lang w:val="fr-FR"/>
              </w:rPr>
              <w:t xml:space="preserve">Les enfants déscolarisés et non scolarisés et les communautés sont sensibilisés sur l’importance de la scolarisation, du cours passerelles à travers des séances d’orientations et des activités socio-récréatives </w:t>
            </w:r>
            <w:r>
              <w:rPr>
                <w:b/>
                <w:sz w:val="22"/>
                <w:szCs w:val="22"/>
                <w:lang w:val="fr-FR"/>
              </w:rPr>
              <w:fldChar w:fldCharType="end"/>
            </w:r>
          </w:p>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1.1.1</w:t>
            </w:r>
          </w:p>
          <w:p w:rsidR="0030775A" w:rsidRPr="0030775A" w:rsidRDefault="00D84F25" w:rsidP="0030775A">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30775A" w:rsidRPr="0030775A">
              <w:rPr>
                <w:lang w:val="fr-FR"/>
              </w:rPr>
              <w:t># de filles et garçons orientés sur les cours passerelles</w:t>
            </w:r>
          </w:p>
          <w:p w:rsidR="00D84F25" w:rsidRPr="004635B4" w:rsidRDefault="00D84F25" w:rsidP="0030775A">
            <w:pPr>
              <w:jc w:val="both"/>
              <w:rPr>
                <w:lang w:val="fr-FR"/>
              </w:rPr>
            </w:pPr>
            <w:r>
              <w:rPr>
                <w:b/>
                <w:sz w:val="22"/>
                <w:szCs w:val="22"/>
                <w:lang w:val="fr-FR"/>
              </w:rPr>
              <w:fldChar w:fldCharType="end"/>
            </w:r>
          </w:p>
        </w:tc>
        <w:tc>
          <w:tcPr>
            <w:tcW w:w="2062" w:type="dxa"/>
            <w:shd w:val="clear" w:color="auto" w:fill="EEECE1"/>
          </w:tcPr>
          <w:p w:rsidR="00D84F25" w:rsidRDefault="00D84F25" w:rsidP="007102D0">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102D0">
              <w:rPr>
                <w:noProof/>
              </w:rPr>
              <w:t>0</w:t>
            </w:r>
            <w:r w:rsidRPr="00C86F59">
              <w:rPr>
                <w:b/>
                <w:sz w:val="22"/>
                <w:szCs w:val="22"/>
                <w:lang w:val="fr-FR"/>
              </w:rPr>
              <w:fldChar w:fldCharType="end"/>
            </w:r>
          </w:p>
        </w:tc>
        <w:tc>
          <w:tcPr>
            <w:tcW w:w="2160" w:type="dxa"/>
            <w:shd w:val="clear" w:color="auto" w:fill="EEECE1"/>
          </w:tcPr>
          <w:p w:rsidR="00D84F25" w:rsidRDefault="00D84F25" w:rsidP="0030775A">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0775A">
              <w:t>4,500</w:t>
            </w:r>
            <w:r w:rsidRPr="00C86F59">
              <w:rPr>
                <w:b/>
                <w:sz w:val="22"/>
                <w:szCs w:val="22"/>
                <w:lang w:val="fr-FR"/>
              </w:rPr>
              <w:fldChar w:fldCharType="end"/>
            </w:r>
          </w:p>
        </w:tc>
        <w:tc>
          <w:tcPr>
            <w:tcW w:w="2430" w:type="dxa"/>
          </w:tcPr>
          <w:p w:rsidR="0030775A" w:rsidRPr="0030775A" w:rsidRDefault="00D84F25" w:rsidP="0030775A">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0775A" w:rsidRPr="0030775A">
              <w:rPr>
                <w:lang w:val="fr-FR"/>
              </w:rPr>
              <w:t xml:space="preserve">3,874 (1,777 files) </w:t>
            </w:r>
          </w:p>
          <w:p w:rsidR="0030775A" w:rsidRPr="002A6F04" w:rsidRDefault="0030775A" w:rsidP="0030775A">
            <w:pPr>
              <w:rPr>
                <w:lang w:val="fr-FR"/>
              </w:rPr>
            </w:pPr>
          </w:p>
          <w:p w:rsidR="008463D1" w:rsidRPr="007C1515" w:rsidRDefault="008463D1" w:rsidP="0030775A">
            <w:pPr>
              <w:rPr>
                <w:lang w:val="fr-FR"/>
              </w:rPr>
            </w:pPr>
            <w:r w:rsidRPr="008463D1">
              <w:rPr>
                <w:lang w:val="fr-FR"/>
              </w:rPr>
              <w:t xml:space="preserve">La difference de 626 n'ont pas pu etre orientes en raison notamment de l'insecurite, mouvement de population et cantines scolaires. </w:t>
            </w:r>
          </w:p>
          <w:p w:rsidR="00D84F25" w:rsidRPr="0030775A" w:rsidRDefault="00D84F25" w:rsidP="00D0483D">
            <w:pPr>
              <w:rPr>
                <w:lang w:val="fr-FR"/>
              </w:rPr>
            </w:pPr>
            <w:r w:rsidRPr="00C86F59">
              <w:rPr>
                <w:b/>
                <w:sz w:val="22"/>
                <w:szCs w:val="22"/>
                <w:lang w:val="fr-FR"/>
              </w:rPr>
              <w:fldChar w:fldCharType="end"/>
            </w:r>
          </w:p>
        </w:tc>
        <w:tc>
          <w:tcPr>
            <w:tcW w:w="2888" w:type="dxa"/>
          </w:tcPr>
          <w:p w:rsidR="00D84F25" w:rsidRDefault="00D84F25" w:rsidP="007102D0">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102D0">
              <w:rPr>
                <w:noProof/>
              </w:rPr>
              <w:t>NA</w:t>
            </w:r>
            <w:r w:rsidRPr="00C86F59">
              <w:rPr>
                <w:b/>
                <w:sz w:val="22"/>
                <w:szCs w:val="22"/>
                <w:lang w:val="fr-FR"/>
              </w:rPr>
              <w:fldChar w:fldCharType="end"/>
            </w:r>
          </w:p>
        </w:tc>
        <w:tc>
          <w:tcPr>
            <w:tcW w:w="2078" w:type="dxa"/>
          </w:tcPr>
          <w:p w:rsidR="00D84F25" w:rsidRDefault="00D84F25" w:rsidP="007102D0">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102D0">
              <w:rPr>
                <w:noProof/>
              </w:rPr>
              <w:t>NA</w:t>
            </w:r>
            <w:r w:rsidRPr="00C86F59">
              <w:rPr>
                <w:b/>
                <w:sz w:val="22"/>
                <w:szCs w:val="22"/>
                <w:lang w:val="fr-FR"/>
              </w:rPr>
              <w:fldChar w:fldCharType="end"/>
            </w:r>
          </w:p>
        </w:tc>
      </w:tr>
      <w:tr w:rsidR="00D84F25" w:rsidRPr="004635B4" w:rsidTr="00C256E0">
        <w:trPr>
          <w:trHeight w:val="512"/>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1.1.2</w:t>
            </w:r>
          </w:p>
          <w:p w:rsidR="00D84F25" w:rsidRPr="004635B4" w:rsidRDefault="00D84F25" w:rsidP="001A35DF">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1A35DF">
              <w:rPr>
                <w:b/>
                <w:sz w:val="22"/>
                <w:szCs w:val="22"/>
                <w:lang w:val="fr-FR"/>
              </w:rPr>
              <w:t> </w:t>
            </w:r>
            <w:r w:rsidR="001A35DF">
              <w:rPr>
                <w:b/>
                <w:sz w:val="22"/>
                <w:szCs w:val="22"/>
                <w:lang w:val="fr-FR"/>
              </w:rPr>
              <w:t> </w:t>
            </w:r>
            <w:r w:rsidR="001A35DF">
              <w:rPr>
                <w:b/>
                <w:sz w:val="22"/>
                <w:szCs w:val="22"/>
                <w:lang w:val="fr-FR"/>
              </w:rPr>
              <w:t> </w:t>
            </w:r>
            <w:r w:rsidR="001A35DF">
              <w:rPr>
                <w:b/>
                <w:sz w:val="22"/>
                <w:szCs w:val="22"/>
                <w:lang w:val="fr-FR"/>
              </w:rPr>
              <w:t> </w:t>
            </w:r>
            <w:r w:rsidR="001A35DF">
              <w:rPr>
                <w:b/>
                <w:sz w:val="22"/>
                <w:szCs w:val="22"/>
                <w:lang w:val="fr-FR"/>
              </w:rPr>
              <w:t> </w:t>
            </w:r>
            <w:r>
              <w:rPr>
                <w:b/>
                <w:sz w:val="22"/>
                <w:szCs w:val="22"/>
                <w:lang w:val="fr-FR"/>
              </w:rPr>
              <w:fldChar w:fldCharType="end"/>
            </w:r>
          </w:p>
        </w:tc>
        <w:tc>
          <w:tcPr>
            <w:tcW w:w="2062" w:type="dxa"/>
            <w:shd w:val="clear" w:color="auto" w:fill="EEECE1"/>
          </w:tcPr>
          <w:p w:rsidR="00D84F25" w:rsidRDefault="00D84F25" w:rsidP="001A35DF">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1A35DF">
              <w:rPr>
                <w:b/>
                <w:sz w:val="22"/>
                <w:szCs w:val="22"/>
                <w:lang w:val="fr-FR"/>
              </w:rPr>
              <w:t> </w:t>
            </w:r>
            <w:r w:rsidR="001A35DF">
              <w:rPr>
                <w:b/>
                <w:sz w:val="22"/>
                <w:szCs w:val="22"/>
                <w:lang w:val="fr-FR"/>
              </w:rPr>
              <w:t> </w:t>
            </w:r>
            <w:r w:rsidR="001A35DF">
              <w:rPr>
                <w:b/>
                <w:sz w:val="22"/>
                <w:szCs w:val="22"/>
                <w:lang w:val="fr-FR"/>
              </w:rPr>
              <w:t> </w:t>
            </w:r>
            <w:r w:rsidR="001A35DF">
              <w:rPr>
                <w:b/>
                <w:sz w:val="22"/>
                <w:szCs w:val="22"/>
                <w:lang w:val="fr-FR"/>
              </w:rPr>
              <w:t> </w:t>
            </w:r>
            <w:r w:rsidR="001A35DF">
              <w:rPr>
                <w:b/>
                <w:sz w:val="22"/>
                <w:szCs w:val="22"/>
                <w:lang w:val="fr-FR"/>
              </w:rPr>
              <w:t> </w:t>
            </w:r>
            <w:r w:rsidRPr="00C86F59">
              <w:rPr>
                <w:b/>
                <w:sz w:val="22"/>
                <w:szCs w:val="22"/>
                <w:lang w:val="fr-FR"/>
              </w:rPr>
              <w:fldChar w:fldCharType="end"/>
            </w:r>
          </w:p>
        </w:tc>
        <w:tc>
          <w:tcPr>
            <w:tcW w:w="2160" w:type="dxa"/>
            <w:shd w:val="clear" w:color="auto" w:fill="EEECE1"/>
          </w:tcPr>
          <w:p w:rsidR="00D84F25" w:rsidRDefault="00D84F25" w:rsidP="001A35DF">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1A35DF">
              <w:rPr>
                <w:b/>
                <w:sz w:val="22"/>
                <w:szCs w:val="22"/>
                <w:lang w:val="fr-FR"/>
              </w:rPr>
              <w:t> </w:t>
            </w:r>
            <w:r w:rsidR="001A35DF">
              <w:rPr>
                <w:b/>
                <w:sz w:val="22"/>
                <w:szCs w:val="22"/>
                <w:lang w:val="fr-FR"/>
              </w:rPr>
              <w:t> </w:t>
            </w:r>
            <w:r w:rsidR="001A35DF">
              <w:rPr>
                <w:b/>
                <w:sz w:val="22"/>
                <w:szCs w:val="22"/>
                <w:lang w:val="fr-FR"/>
              </w:rPr>
              <w:t> </w:t>
            </w:r>
            <w:r w:rsidR="001A35DF">
              <w:rPr>
                <w:b/>
                <w:sz w:val="22"/>
                <w:szCs w:val="22"/>
                <w:lang w:val="fr-FR"/>
              </w:rPr>
              <w:t> </w:t>
            </w:r>
            <w:r w:rsidR="001A35DF">
              <w:rPr>
                <w:b/>
                <w:sz w:val="22"/>
                <w:szCs w:val="22"/>
                <w:lang w:val="fr-FR"/>
              </w:rPr>
              <w:t> </w:t>
            </w:r>
            <w:r w:rsidRPr="00C86F59">
              <w:rPr>
                <w:b/>
                <w:sz w:val="22"/>
                <w:szCs w:val="22"/>
                <w:lang w:val="fr-FR"/>
              </w:rPr>
              <w:fldChar w:fldCharType="end"/>
            </w:r>
          </w:p>
        </w:tc>
        <w:tc>
          <w:tcPr>
            <w:tcW w:w="2430" w:type="dxa"/>
          </w:tcPr>
          <w:p w:rsidR="00D84F25" w:rsidRDefault="00D84F25" w:rsidP="001A35DF">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1A35DF">
              <w:rPr>
                <w:b/>
                <w:sz w:val="22"/>
                <w:szCs w:val="22"/>
                <w:lang w:val="fr-FR"/>
              </w:rPr>
              <w:t> </w:t>
            </w:r>
            <w:r w:rsidR="001A35DF">
              <w:rPr>
                <w:b/>
                <w:sz w:val="22"/>
                <w:szCs w:val="22"/>
                <w:lang w:val="fr-FR"/>
              </w:rPr>
              <w:t> </w:t>
            </w:r>
            <w:r w:rsidR="001A35DF">
              <w:rPr>
                <w:b/>
                <w:sz w:val="22"/>
                <w:szCs w:val="22"/>
                <w:lang w:val="fr-FR"/>
              </w:rPr>
              <w:t> </w:t>
            </w:r>
            <w:r w:rsidR="001A35DF">
              <w:rPr>
                <w:b/>
                <w:sz w:val="22"/>
                <w:szCs w:val="22"/>
                <w:lang w:val="fr-FR"/>
              </w:rPr>
              <w:t> </w:t>
            </w:r>
            <w:r w:rsidR="001A35DF">
              <w:rPr>
                <w:b/>
                <w:sz w:val="22"/>
                <w:szCs w:val="22"/>
                <w:lang w:val="fr-FR"/>
              </w:rPr>
              <w:t> </w:t>
            </w:r>
            <w:r w:rsidRPr="00C86F59">
              <w:rPr>
                <w:b/>
                <w:sz w:val="22"/>
                <w:szCs w:val="22"/>
                <w:lang w:val="fr-FR"/>
              </w:rPr>
              <w:fldChar w:fldCharType="end"/>
            </w:r>
          </w:p>
        </w:tc>
        <w:tc>
          <w:tcPr>
            <w:tcW w:w="2888" w:type="dxa"/>
          </w:tcPr>
          <w:p w:rsidR="00D84F25" w:rsidRDefault="00D84F25" w:rsidP="001A35DF">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1A35DF">
              <w:rPr>
                <w:b/>
                <w:sz w:val="22"/>
                <w:szCs w:val="22"/>
                <w:lang w:val="fr-FR"/>
              </w:rPr>
              <w:t> </w:t>
            </w:r>
            <w:r w:rsidR="001A35DF">
              <w:rPr>
                <w:b/>
                <w:sz w:val="22"/>
                <w:szCs w:val="22"/>
                <w:lang w:val="fr-FR"/>
              </w:rPr>
              <w:t> </w:t>
            </w:r>
            <w:r w:rsidR="001A35DF">
              <w:rPr>
                <w:b/>
                <w:sz w:val="22"/>
                <w:szCs w:val="22"/>
                <w:lang w:val="fr-FR"/>
              </w:rPr>
              <w:t> </w:t>
            </w:r>
            <w:r w:rsidR="001A35DF">
              <w:rPr>
                <w:b/>
                <w:sz w:val="22"/>
                <w:szCs w:val="22"/>
                <w:lang w:val="fr-FR"/>
              </w:rPr>
              <w:t> </w:t>
            </w:r>
            <w:r w:rsidR="001A35DF">
              <w:rPr>
                <w:b/>
                <w:sz w:val="22"/>
                <w:szCs w:val="22"/>
                <w:lang w:val="fr-FR"/>
              </w:rPr>
              <w:t> </w:t>
            </w:r>
            <w:r w:rsidRPr="00C86F59">
              <w:rPr>
                <w:b/>
                <w:sz w:val="22"/>
                <w:szCs w:val="22"/>
                <w:lang w:val="fr-FR"/>
              </w:rPr>
              <w:fldChar w:fldCharType="end"/>
            </w:r>
          </w:p>
        </w:tc>
        <w:tc>
          <w:tcPr>
            <w:tcW w:w="2078" w:type="dxa"/>
          </w:tcPr>
          <w:p w:rsidR="00D84F25" w:rsidRDefault="00D84F25" w:rsidP="0030775A">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0775A">
              <w:rPr>
                <w:b/>
                <w:sz w:val="22"/>
                <w:szCs w:val="22"/>
                <w:lang w:val="fr-FR"/>
              </w:rPr>
              <w:t> </w:t>
            </w:r>
            <w:r w:rsidR="0030775A">
              <w:rPr>
                <w:b/>
                <w:sz w:val="22"/>
                <w:szCs w:val="22"/>
                <w:lang w:val="fr-FR"/>
              </w:rPr>
              <w:t> </w:t>
            </w:r>
            <w:r w:rsidR="0030775A">
              <w:rPr>
                <w:b/>
                <w:sz w:val="22"/>
                <w:szCs w:val="22"/>
                <w:lang w:val="fr-FR"/>
              </w:rPr>
              <w:t> </w:t>
            </w:r>
            <w:r w:rsidR="0030775A">
              <w:rPr>
                <w:b/>
                <w:sz w:val="22"/>
                <w:szCs w:val="22"/>
                <w:lang w:val="fr-FR"/>
              </w:rPr>
              <w:t> </w:t>
            </w:r>
            <w:r w:rsidR="0030775A">
              <w:rPr>
                <w:b/>
                <w:sz w:val="22"/>
                <w:szCs w:val="22"/>
                <w:lang w:val="fr-FR"/>
              </w:rPr>
              <w:t> </w:t>
            </w:r>
            <w:r w:rsidRPr="00C86F59">
              <w:rPr>
                <w:b/>
                <w:sz w:val="22"/>
                <w:szCs w:val="22"/>
                <w:lang w:val="fr-FR"/>
              </w:rPr>
              <w:fldChar w:fldCharType="end"/>
            </w:r>
          </w:p>
        </w:tc>
      </w:tr>
      <w:tr w:rsidR="00D84F25" w:rsidRPr="008463D1" w:rsidTr="00C256E0">
        <w:trPr>
          <w:trHeight w:val="440"/>
        </w:trPr>
        <w:tc>
          <w:tcPr>
            <w:tcW w:w="1530" w:type="dxa"/>
            <w:vMerge w:val="restart"/>
          </w:tcPr>
          <w:p w:rsidR="00D84F25" w:rsidRPr="004635B4" w:rsidRDefault="00D84F25" w:rsidP="00C256E0">
            <w:pPr>
              <w:rPr>
                <w:lang w:val="fr-FR"/>
              </w:rPr>
            </w:pPr>
            <w:r w:rsidRPr="004635B4">
              <w:rPr>
                <w:lang w:val="fr-FR"/>
              </w:rPr>
              <w:t>Produit 1.2</w:t>
            </w:r>
          </w:p>
          <w:p w:rsidR="00D84F25" w:rsidRPr="004635B4" w:rsidRDefault="00D84F25" w:rsidP="00D145E5">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D145E5" w:rsidRPr="00D145E5">
              <w:rPr>
                <w:noProof/>
                <w:lang w:val="fr-FR"/>
              </w:rPr>
              <w:t xml:space="preserve">Disponibilité des matériels des cours passerelles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1.2.1</w:t>
            </w:r>
          </w:p>
          <w:p w:rsidR="00D84F25" w:rsidRPr="004635B4" w:rsidRDefault="00D84F25" w:rsidP="007102D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7102D0" w:rsidRPr="007102D0">
              <w:rPr>
                <w:noProof/>
                <w:lang w:val="fr-FR"/>
              </w:rPr>
              <w:t># d’enfants ayant reçu des matériels pour les cours passerelles distribués pour les enseignants et élèves de toutes les classes passerelles</w:t>
            </w:r>
            <w:r>
              <w:rPr>
                <w:b/>
                <w:sz w:val="22"/>
                <w:szCs w:val="22"/>
                <w:lang w:val="fr-FR"/>
              </w:rPr>
              <w:fldChar w:fldCharType="end"/>
            </w:r>
          </w:p>
        </w:tc>
        <w:tc>
          <w:tcPr>
            <w:tcW w:w="2062" w:type="dxa"/>
            <w:shd w:val="clear" w:color="auto" w:fill="EEECE1"/>
          </w:tcPr>
          <w:p w:rsidR="00D84F25" w:rsidRDefault="00D84F25" w:rsidP="007102D0">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102D0">
              <w:rPr>
                <w:noProof/>
              </w:rPr>
              <w:t>0</w:t>
            </w:r>
            <w:r w:rsidRPr="00C86F59">
              <w:rPr>
                <w:b/>
                <w:sz w:val="22"/>
                <w:szCs w:val="22"/>
                <w:lang w:val="fr-FR"/>
              </w:rPr>
              <w:fldChar w:fldCharType="end"/>
            </w:r>
          </w:p>
        </w:tc>
        <w:tc>
          <w:tcPr>
            <w:tcW w:w="2160" w:type="dxa"/>
            <w:shd w:val="clear" w:color="auto" w:fill="EEECE1"/>
          </w:tcPr>
          <w:p w:rsidR="00D84F25" w:rsidRDefault="00D84F25" w:rsidP="007102D0">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102D0">
              <w:rPr>
                <w:noProof/>
              </w:rPr>
              <w:t>4,500</w:t>
            </w:r>
            <w:r w:rsidRPr="00C86F59">
              <w:rPr>
                <w:b/>
                <w:sz w:val="22"/>
                <w:szCs w:val="22"/>
                <w:lang w:val="fr-FR"/>
              </w:rPr>
              <w:fldChar w:fldCharType="end"/>
            </w:r>
          </w:p>
        </w:tc>
        <w:tc>
          <w:tcPr>
            <w:tcW w:w="2430" w:type="dxa"/>
          </w:tcPr>
          <w:p w:rsidR="0030775A" w:rsidRPr="008463D1" w:rsidRDefault="00D84F25" w:rsidP="007102D0">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8463D1" w:rsidRPr="008463D1">
              <w:rPr>
                <w:lang w:val="fr-FR"/>
              </w:rPr>
              <w:t>4,061</w:t>
            </w:r>
          </w:p>
          <w:p w:rsidR="008463D1" w:rsidRPr="007C1515" w:rsidRDefault="008463D1" w:rsidP="007102D0">
            <w:pPr>
              <w:rPr>
                <w:lang w:val="fr-FR"/>
              </w:rPr>
            </w:pPr>
          </w:p>
          <w:p w:rsidR="00D84F25" w:rsidRPr="0030775A" w:rsidRDefault="0030775A" w:rsidP="008463D1">
            <w:pPr>
              <w:rPr>
                <w:lang w:val="fr-FR"/>
              </w:rPr>
            </w:pPr>
            <w:r w:rsidRPr="0030775A">
              <w:rPr>
                <w:lang w:val="fr-FR"/>
              </w:rPr>
              <w:t>Seulement 3,911 enfants et 150 enseignants ont effectivement reçus les matériels d’apprentissage sur les 4,500 planifiés</w:t>
            </w:r>
            <w:r w:rsidR="008463D1" w:rsidRPr="008463D1">
              <w:rPr>
                <w:lang w:val="fr-FR"/>
              </w:rPr>
              <w:t>. La difference de 439 s'explique par le nombre d'enfants effectivement enrolles dans le programme.</w:t>
            </w:r>
            <w:r w:rsidRPr="0030775A">
              <w:rPr>
                <w:lang w:val="fr-FR"/>
              </w:rPr>
              <w:t xml:space="preserve"> </w:t>
            </w:r>
            <w:r w:rsidR="00D84F25" w:rsidRPr="00C86F59">
              <w:rPr>
                <w:b/>
                <w:sz w:val="22"/>
                <w:szCs w:val="22"/>
                <w:lang w:val="fr-FR"/>
              </w:rPr>
              <w:fldChar w:fldCharType="end"/>
            </w:r>
          </w:p>
        </w:tc>
        <w:tc>
          <w:tcPr>
            <w:tcW w:w="2888" w:type="dxa"/>
          </w:tcPr>
          <w:p w:rsidR="00D84F25" w:rsidRPr="007102D0" w:rsidRDefault="00D84F25" w:rsidP="0030775A">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0775A" w:rsidRPr="008463D1">
              <w:rPr>
                <w:lang w:val="fr-FR"/>
              </w:rPr>
              <w:t>NA</w:t>
            </w:r>
            <w:r w:rsidRPr="00C86F59">
              <w:rPr>
                <w:b/>
                <w:sz w:val="22"/>
                <w:szCs w:val="22"/>
                <w:lang w:val="fr-FR"/>
              </w:rPr>
              <w:fldChar w:fldCharType="end"/>
            </w:r>
          </w:p>
        </w:tc>
        <w:tc>
          <w:tcPr>
            <w:tcW w:w="2078" w:type="dxa"/>
          </w:tcPr>
          <w:p w:rsidR="00D84F25" w:rsidRPr="008463D1" w:rsidRDefault="00D84F25" w:rsidP="0030775A">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0775A" w:rsidRPr="008463D1">
              <w:rPr>
                <w:lang w:val="fr-FR"/>
              </w:rPr>
              <w:t>NA</w:t>
            </w:r>
            <w:r w:rsidRPr="00C86F59">
              <w:rPr>
                <w:b/>
                <w:sz w:val="22"/>
                <w:szCs w:val="22"/>
                <w:lang w:val="fr-FR"/>
              </w:rPr>
              <w:fldChar w:fldCharType="end"/>
            </w:r>
          </w:p>
        </w:tc>
      </w:tr>
      <w:tr w:rsidR="00D84F25" w:rsidRPr="004635B4" w:rsidTr="00C256E0">
        <w:trPr>
          <w:trHeight w:val="467"/>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1.2.2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Pr="008463D1" w:rsidRDefault="00D84F25">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160" w:type="dxa"/>
            <w:shd w:val="clear" w:color="auto" w:fill="EEECE1"/>
          </w:tcPr>
          <w:p w:rsidR="00D84F25" w:rsidRPr="008463D1" w:rsidRDefault="00D84F25">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430"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88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07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r>
      <w:tr w:rsidR="00D84F25" w:rsidRPr="00375E01" w:rsidTr="00C256E0">
        <w:trPr>
          <w:trHeight w:val="422"/>
        </w:trPr>
        <w:tc>
          <w:tcPr>
            <w:tcW w:w="1530" w:type="dxa"/>
            <w:vMerge w:val="restart"/>
          </w:tcPr>
          <w:p w:rsidR="00D84F25" w:rsidRPr="004635B4" w:rsidRDefault="00D84F25" w:rsidP="00C256E0">
            <w:pPr>
              <w:rPr>
                <w:lang w:val="fr-FR"/>
              </w:rPr>
            </w:pPr>
            <w:r w:rsidRPr="004635B4">
              <w:rPr>
                <w:lang w:val="fr-FR"/>
              </w:rPr>
              <w:t>Produit 1.3</w:t>
            </w:r>
          </w:p>
          <w:p w:rsidR="00D84F25" w:rsidRPr="004635B4" w:rsidRDefault="00D84F25" w:rsidP="00D145E5">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D145E5" w:rsidRPr="00D145E5">
              <w:rPr>
                <w:noProof/>
                <w:lang w:val="fr-FR"/>
              </w:rPr>
              <w:t xml:space="preserve">Organisation des cours passerelles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1.3.1</w:t>
            </w:r>
          </w:p>
          <w:p w:rsidR="00D84F25" w:rsidRPr="004635B4" w:rsidRDefault="00D84F25" w:rsidP="007102D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7102D0" w:rsidRPr="007102D0">
              <w:rPr>
                <w:noProof/>
                <w:lang w:val="fr-FR"/>
              </w:rPr>
              <w:t>% des animateurs formés sur les cours passerelles démontrant une bonne maitrise des connaissances et outils didactiques</w:t>
            </w:r>
            <w:r>
              <w:rPr>
                <w:b/>
                <w:sz w:val="22"/>
                <w:szCs w:val="22"/>
                <w:lang w:val="fr-FR"/>
              </w:rPr>
              <w:fldChar w:fldCharType="end"/>
            </w:r>
          </w:p>
        </w:tc>
        <w:tc>
          <w:tcPr>
            <w:tcW w:w="2062" w:type="dxa"/>
            <w:shd w:val="clear" w:color="auto" w:fill="EEECE1"/>
          </w:tcPr>
          <w:p w:rsidR="00D84F25" w:rsidRDefault="00D84F25" w:rsidP="00A3311B">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A3311B">
              <w:rPr>
                <w:noProof/>
              </w:rPr>
              <w:t>0</w:t>
            </w:r>
            <w:r w:rsidRPr="00C86F59">
              <w:rPr>
                <w:b/>
                <w:sz w:val="22"/>
                <w:szCs w:val="22"/>
                <w:lang w:val="fr-FR"/>
              </w:rPr>
              <w:fldChar w:fldCharType="end"/>
            </w:r>
          </w:p>
        </w:tc>
        <w:tc>
          <w:tcPr>
            <w:tcW w:w="2160" w:type="dxa"/>
            <w:shd w:val="clear" w:color="auto" w:fill="EEECE1"/>
          </w:tcPr>
          <w:p w:rsidR="00D84F25" w:rsidRDefault="00D84F25" w:rsidP="002D358F">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2D358F">
              <w:t>80%</w:t>
            </w:r>
            <w:r w:rsidRPr="00C86F59">
              <w:rPr>
                <w:b/>
                <w:sz w:val="22"/>
                <w:szCs w:val="22"/>
                <w:lang w:val="fr-FR"/>
              </w:rPr>
              <w:fldChar w:fldCharType="end"/>
            </w:r>
          </w:p>
        </w:tc>
        <w:tc>
          <w:tcPr>
            <w:tcW w:w="2430" w:type="dxa"/>
          </w:tcPr>
          <w:p w:rsidR="00D91F42" w:rsidRPr="00D91F42" w:rsidRDefault="00D84F25" w:rsidP="00F27845">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8463D1" w:rsidRPr="002A6F04">
              <w:rPr>
                <w:lang w:val="fr-FR"/>
              </w:rPr>
              <w:t>100</w:t>
            </w:r>
            <w:r w:rsidR="00F27845" w:rsidRPr="00D91F42">
              <w:rPr>
                <w:lang w:val="fr-FR"/>
              </w:rPr>
              <w:t>%</w:t>
            </w:r>
          </w:p>
          <w:p w:rsidR="008463D1" w:rsidRPr="002A6F04" w:rsidRDefault="008463D1" w:rsidP="00F27845">
            <w:pPr>
              <w:rPr>
                <w:lang w:val="fr-FR"/>
              </w:rPr>
            </w:pPr>
          </w:p>
          <w:p w:rsidR="00D84F25" w:rsidRPr="00D91F42" w:rsidRDefault="00D91F42" w:rsidP="00F27845">
            <w:pPr>
              <w:rPr>
                <w:lang w:val="fr-FR"/>
              </w:rPr>
            </w:pPr>
            <w:r w:rsidRPr="00D91F42">
              <w:rPr>
                <w:lang w:val="fr-FR"/>
              </w:rPr>
              <w:t xml:space="preserve">Tous les 150 animateurs formés sur les différentes techniques d’apprentissages ont assurés la prise en charge des enfants pendant toute la durée du programme   </w:t>
            </w:r>
            <w:r w:rsidR="00D84F25" w:rsidRPr="00C86F59">
              <w:rPr>
                <w:b/>
                <w:sz w:val="22"/>
                <w:szCs w:val="22"/>
                <w:lang w:val="fr-FR"/>
              </w:rPr>
              <w:fldChar w:fldCharType="end"/>
            </w:r>
          </w:p>
        </w:tc>
        <w:tc>
          <w:tcPr>
            <w:tcW w:w="2888" w:type="dxa"/>
          </w:tcPr>
          <w:p w:rsidR="00D84F25" w:rsidRPr="005407E5" w:rsidRDefault="00D84F25" w:rsidP="00D91F42">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91F42">
              <w:t>NA</w:t>
            </w:r>
            <w:r w:rsidRPr="00C86F59">
              <w:rPr>
                <w:b/>
                <w:sz w:val="22"/>
                <w:szCs w:val="22"/>
                <w:lang w:val="fr-FR"/>
              </w:rPr>
              <w:fldChar w:fldCharType="end"/>
            </w:r>
          </w:p>
        </w:tc>
        <w:tc>
          <w:tcPr>
            <w:tcW w:w="2078" w:type="dxa"/>
          </w:tcPr>
          <w:p w:rsidR="00D84F25" w:rsidRPr="00F27845" w:rsidRDefault="00D84F25" w:rsidP="00D91F42">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91F42">
              <w:t>NA</w:t>
            </w:r>
            <w:r w:rsidRPr="00C86F59">
              <w:rPr>
                <w:b/>
                <w:sz w:val="22"/>
                <w:szCs w:val="22"/>
                <w:lang w:val="fr-FR"/>
              </w:rPr>
              <w:fldChar w:fldCharType="end"/>
            </w:r>
          </w:p>
        </w:tc>
      </w:tr>
      <w:tr w:rsidR="00D84F25" w:rsidRPr="004635B4" w:rsidTr="00C256E0">
        <w:trPr>
          <w:trHeight w:val="422"/>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1.3.2</w:t>
            </w:r>
          </w:p>
          <w:p w:rsidR="00D91F42" w:rsidRPr="00D91F42" w:rsidRDefault="00D84F25" w:rsidP="00D91F42">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D91F42" w:rsidRPr="00D91F42">
              <w:rPr>
                <w:lang w:val="fr-FR"/>
              </w:rPr>
              <w:t>% de filles et garçons qui complètent les cours passerelles</w:t>
            </w:r>
          </w:p>
          <w:p w:rsidR="00D84F25" w:rsidRPr="004635B4" w:rsidRDefault="00D84F25" w:rsidP="00D91F42">
            <w:pPr>
              <w:jc w:val="both"/>
              <w:rPr>
                <w:lang w:val="fr-FR"/>
              </w:rPr>
            </w:pPr>
            <w:r>
              <w:rPr>
                <w:b/>
                <w:sz w:val="22"/>
                <w:szCs w:val="22"/>
                <w:lang w:val="fr-FR"/>
              </w:rPr>
              <w:fldChar w:fldCharType="end"/>
            </w:r>
          </w:p>
        </w:tc>
        <w:tc>
          <w:tcPr>
            <w:tcW w:w="2062" w:type="dxa"/>
            <w:shd w:val="clear" w:color="auto" w:fill="EEECE1"/>
          </w:tcPr>
          <w:p w:rsidR="00D84F25" w:rsidRDefault="00D84F25" w:rsidP="00A3311B">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A3311B">
              <w:rPr>
                <w:noProof/>
              </w:rPr>
              <w:t>0</w:t>
            </w:r>
            <w:r w:rsidRPr="00C86F59">
              <w:rPr>
                <w:b/>
                <w:sz w:val="22"/>
                <w:szCs w:val="22"/>
                <w:lang w:val="fr-FR"/>
              </w:rPr>
              <w:fldChar w:fldCharType="end"/>
            </w:r>
          </w:p>
        </w:tc>
        <w:tc>
          <w:tcPr>
            <w:tcW w:w="2160" w:type="dxa"/>
            <w:shd w:val="clear" w:color="auto" w:fill="EEECE1"/>
          </w:tcPr>
          <w:p w:rsidR="00D84F25" w:rsidRDefault="00D84F25" w:rsidP="002D358F">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2D358F">
              <w:t>100%</w:t>
            </w:r>
            <w:r w:rsidRPr="00C86F59">
              <w:rPr>
                <w:b/>
                <w:sz w:val="22"/>
                <w:szCs w:val="22"/>
                <w:lang w:val="fr-FR"/>
              </w:rPr>
              <w:fldChar w:fldCharType="end"/>
            </w:r>
          </w:p>
        </w:tc>
        <w:tc>
          <w:tcPr>
            <w:tcW w:w="2430" w:type="dxa"/>
          </w:tcPr>
          <w:p w:rsidR="00D91F42" w:rsidRPr="002A6F04" w:rsidRDefault="00D84F25" w:rsidP="00D91F42">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2D358F" w:rsidRPr="002A6F04">
              <w:rPr>
                <w:lang w:val="fr-FR"/>
              </w:rPr>
              <w:t>99.97%</w:t>
            </w:r>
            <w:r w:rsidR="005407E5" w:rsidRPr="002A6F04">
              <w:rPr>
                <w:noProof/>
                <w:lang w:val="fr-FR"/>
              </w:rPr>
              <w:t xml:space="preserve"> (</w:t>
            </w:r>
            <w:r w:rsidR="002028E0" w:rsidRPr="002A6F04">
              <w:rPr>
                <w:lang w:val="fr-FR"/>
              </w:rPr>
              <w:t>47%</w:t>
            </w:r>
            <w:r w:rsidR="005407E5" w:rsidRPr="002A6F04">
              <w:rPr>
                <w:noProof/>
                <w:lang w:val="fr-FR"/>
              </w:rPr>
              <w:t xml:space="preserve"> filles)</w:t>
            </w:r>
          </w:p>
          <w:p w:rsidR="008463D1" w:rsidRPr="002A6F04" w:rsidRDefault="008463D1" w:rsidP="00D91F42">
            <w:pPr>
              <w:rPr>
                <w:lang w:val="fr-FR"/>
              </w:rPr>
            </w:pPr>
          </w:p>
          <w:p w:rsidR="008463D1" w:rsidRPr="008463D1" w:rsidRDefault="008463D1" w:rsidP="00D91F42">
            <w:pPr>
              <w:rPr>
                <w:lang w:val="fr-FR"/>
              </w:rPr>
            </w:pPr>
            <w:r w:rsidRPr="008463D1">
              <w:rPr>
                <w:lang w:val="fr-FR"/>
              </w:rPr>
              <w:t>sur 3,911 inscrits, 3,910 ont ete au bout du programme.</w:t>
            </w:r>
          </w:p>
          <w:p w:rsidR="00D84F25" w:rsidRPr="00D91F42" w:rsidRDefault="00D84F25" w:rsidP="00D91F42">
            <w:pPr>
              <w:rPr>
                <w:lang w:val="fr-FR"/>
              </w:rPr>
            </w:pPr>
            <w:r w:rsidRPr="00C86F59">
              <w:rPr>
                <w:b/>
                <w:sz w:val="22"/>
                <w:szCs w:val="22"/>
                <w:lang w:val="fr-FR"/>
              </w:rPr>
              <w:fldChar w:fldCharType="end"/>
            </w:r>
          </w:p>
        </w:tc>
        <w:tc>
          <w:tcPr>
            <w:tcW w:w="2888" w:type="dxa"/>
          </w:tcPr>
          <w:p w:rsidR="00D84F25" w:rsidRDefault="00D84F25" w:rsidP="00A3311B">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A3311B">
              <w:rPr>
                <w:noProof/>
              </w:rPr>
              <w:t>NA</w:t>
            </w:r>
            <w:r w:rsidRPr="00C86F59">
              <w:rPr>
                <w:b/>
                <w:sz w:val="22"/>
                <w:szCs w:val="22"/>
                <w:lang w:val="fr-FR"/>
              </w:rPr>
              <w:fldChar w:fldCharType="end"/>
            </w:r>
          </w:p>
        </w:tc>
        <w:tc>
          <w:tcPr>
            <w:tcW w:w="2078" w:type="dxa"/>
          </w:tcPr>
          <w:p w:rsidR="00D84F25" w:rsidRDefault="00D84F25" w:rsidP="00860D22">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860D22">
              <w:t>NA</w:t>
            </w:r>
            <w:r w:rsidRPr="00C86F59">
              <w:rPr>
                <w:b/>
                <w:sz w:val="22"/>
                <w:szCs w:val="22"/>
                <w:lang w:val="fr-FR"/>
              </w:rPr>
              <w:fldChar w:fldCharType="end"/>
            </w:r>
          </w:p>
        </w:tc>
      </w:tr>
      <w:tr w:rsidR="00D84F25" w:rsidRPr="004635B4" w:rsidTr="00C256E0">
        <w:trPr>
          <w:trHeight w:val="422"/>
        </w:trPr>
        <w:tc>
          <w:tcPr>
            <w:tcW w:w="1530" w:type="dxa"/>
            <w:vMerge w:val="restart"/>
          </w:tcPr>
          <w:p w:rsidR="00D84F25" w:rsidRPr="004635B4" w:rsidRDefault="00D84F25" w:rsidP="00C256E0">
            <w:pPr>
              <w:rPr>
                <w:b/>
                <w:lang w:val="fr-FR"/>
              </w:rPr>
            </w:pPr>
            <w:r w:rsidRPr="004635B4">
              <w:rPr>
                <w:b/>
                <w:lang w:val="fr-FR"/>
              </w:rPr>
              <w:t>Résultat 2</w:t>
            </w:r>
          </w:p>
          <w:p w:rsidR="00D84F25" w:rsidRPr="004635B4" w:rsidRDefault="00D84F25" w:rsidP="00C256E0">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7F2C1B" w:rsidRPr="007F2C1B">
              <w:rPr>
                <w:lang w:val="fr-FR"/>
              </w:rPr>
              <w:t>Les enfants à l’école participent activement aux activités de promotion de la cohésion sociale et la culture de la paix</w:t>
            </w:r>
            <w:r>
              <w:rPr>
                <w:b/>
                <w:sz w:val="22"/>
                <w:szCs w:val="22"/>
                <w:lang w:val="fr-FR"/>
              </w:rPr>
              <w:fldChar w:fldCharType="end"/>
            </w:r>
          </w:p>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2.1</w:t>
            </w:r>
          </w:p>
          <w:p w:rsidR="00D84F25" w:rsidRPr="004635B4" w:rsidRDefault="00D84F25" w:rsidP="003B5173">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3B5173" w:rsidRPr="003B5173">
              <w:rPr>
                <w:noProof/>
                <w:lang w:val="fr-FR"/>
              </w:rPr>
              <w:t xml:space="preserve">% d’élèves (filles et garçons) qui démontrent une meilleure compréhension de la cohésion sociale </w:t>
            </w:r>
            <w:r>
              <w:rPr>
                <w:b/>
                <w:sz w:val="22"/>
                <w:szCs w:val="22"/>
                <w:lang w:val="fr-FR"/>
              </w:rPr>
              <w:fldChar w:fldCharType="end"/>
            </w:r>
          </w:p>
        </w:tc>
        <w:tc>
          <w:tcPr>
            <w:tcW w:w="2062" w:type="dxa"/>
            <w:shd w:val="clear" w:color="auto" w:fill="EEECE1"/>
          </w:tcPr>
          <w:p w:rsidR="00D84F25" w:rsidRDefault="00D84F25" w:rsidP="00862202">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862202">
              <w:t>0</w:t>
            </w:r>
            <w:r w:rsidRPr="00C86F59">
              <w:rPr>
                <w:b/>
                <w:sz w:val="22"/>
                <w:szCs w:val="22"/>
                <w:lang w:val="fr-FR"/>
              </w:rPr>
              <w:fldChar w:fldCharType="end"/>
            </w:r>
          </w:p>
        </w:tc>
        <w:tc>
          <w:tcPr>
            <w:tcW w:w="2160" w:type="dxa"/>
            <w:shd w:val="clear" w:color="auto" w:fill="EEECE1"/>
          </w:tcPr>
          <w:p w:rsidR="00D84F25" w:rsidRDefault="00D84F25" w:rsidP="00475C01">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475C01">
              <w:t>95</w:t>
            </w:r>
            <w:r w:rsidR="00435BF2">
              <w:t>%</w:t>
            </w:r>
            <w:r w:rsidRPr="00C86F59">
              <w:rPr>
                <w:b/>
                <w:sz w:val="22"/>
                <w:szCs w:val="22"/>
                <w:lang w:val="fr-FR"/>
              </w:rPr>
              <w:fldChar w:fldCharType="end"/>
            </w:r>
          </w:p>
        </w:tc>
        <w:tc>
          <w:tcPr>
            <w:tcW w:w="2430" w:type="dxa"/>
          </w:tcPr>
          <w:p w:rsidR="002B24E1" w:rsidRPr="002B24E1" w:rsidRDefault="00D84F25" w:rsidP="00F27845">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435BF2" w:rsidRPr="008D4939">
              <w:rPr>
                <w:lang w:val="fr-FR"/>
              </w:rPr>
              <w:t>83</w:t>
            </w:r>
            <w:r w:rsidR="00F27845" w:rsidRPr="002B24E1">
              <w:rPr>
                <w:lang w:val="fr-FR"/>
              </w:rPr>
              <w:t>%</w:t>
            </w:r>
          </w:p>
          <w:p w:rsidR="00D84F25" w:rsidRPr="002B24E1" w:rsidRDefault="008D4939" w:rsidP="00475C01">
            <w:pPr>
              <w:rPr>
                <w:lang w:val="fr-FR"/>
              </w:rPr>
            </w:pPr>
            <w:r w:rsidRPr="008D4939">
              <w:rPr>
                <w:lang w:val="fr-FR"/>
              </w:rPr>
              <w:t xml:space="preserve">Chiffre obtenu suite à l’évaluation externe du projet </w:t>
            </w:r>
            <w:r w:rsidR="00D84F25" w:rsidRPr="00C86F59">
              <w:rPr>
                <w:b/>
                <w:sz w:val="22"/>
                <w:szCs w:val="22"/>
                <w:lang w:val="fr-FR"/>
              </w:rPr>
              <w:fldChar w:fldCharType="end"/>
            </w:r>
          </w:p>
        </w:tc>
        <w:tc>
          <w:tcPr>
            <w:tcW w:w="2888" w:type="dxa"/>
          </w:tcPr>
          <w:p w:rsidR="00D84F25" w:rsidRPr="003B5173" w:rsidRDefault="00D84F25" w:rsidP="00F27845">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F27845">
              <w:t>NA</w:t>
            </w:r>
            <w:r w:rsidRPr="00C86F59">
              <w:rPr>
                <w:b/>
                <w:sz w:val="22"/>
                <w:szCs w:val="22"/>
                <w:lang w:val="fr-FR"/>
              </w:rPr>
              <w:fldChar w:fldCharType="end"/>
            </w:r>
          </w:p>
        </w:tc>
        <w:tc>
          <w:tcPr>
            <w:tcW w:w="2078" w:type="dxa"/>
          </w:tcPr>
          <w:p w:rsidR="00D84F25" w:rsidRDefault="00D84F25" w:rsidP="00860D22">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860D22">
              <w:t>NA</w:t>
            </w:r>
            <w:r w:rsidRPr="00C86F59">
              <w:rPr>
                <w:b/>
                <w:sz w:val="22"/>
                <w:szCs w:val="22"/>
                <w:lang w:val="fr-FR"/>
              </w:rPr>
              <w:fldChar w:fldCharType="end"/>
            </w:r>
          </w:p>
        </w:tc>
      </w:tr>
      <w:tr w:rsidR="00D84F25" w:rsidRPr="004635B4" w:rsidTr="00C256E0">
        <w:trPr>
          <w:trHeight w:val="422"/>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160" w:type="dxa"/>
            <w:shd w:val="clear" w:color="auto" w:fill="EEECE1"/>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430"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88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07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r>
      <w:tr w:rsidR="00D84F25" w:rsidRPr="004635B4" w:rsidTr="00C256E0">
        <w:trPr>
          <w:trHeight w:val="422"/>
        </w:trPr>
        <w:tc>
          <w:tcPr>
            <w:tcW w:w="1530" w:type="dxa"/>
            <w:vMerge w:val="restart"/>
          </w:tcPr>
          <w:p w:rsidR="00D84F25" w:rsidRPr="004635B4" w:rsidRDefault="00D84F25" w:rsidP="00C256E0">
            <w:pPr>
              <w:rPr>
                <w:lang w:val="fr-FR"/>
              </w:rPr>
            </w:pPr>
            <w:r w:rsidRPr="004635B4">
              <w:rPr>
                <w:lang w:val="fr-FR"/>
              </w:rPr>
              <w:t>Produit 2.1</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7F2C1B" w:rsidRPr="007F2C1B">
              <w:rPr>
                <w:lang w:val="fr-FR"/>
              </w:rPr>
              <w:t>Disponibilité et utilisation des matériels de l’éducation à la paix</w:t>
            </w:r>
            <w:r>
              <w:rPr>
                <w:b/>
                <w:sz w:val="22"/>
                <w:szCs w:val="22"/>
                <w:lang w:val="fr-FR"/>
              </w:rPr>
              <w:fldChar w:fldCharType="end"/>
            </w:r>
          </w:p>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2.1.1</w:t>
            </w:r>
          </w:p>
          <w:p w:rsidR="00D84F25" w:rsidRPr="004635B4" w:rsidRDefault="00D84F25" w:rsidP="003B5173">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3B5173" w:rsidRPr="003B5173">
              <w:rPr>
                <w:noProof/>
                <w:lang w:val="fr-FR"/>
              </w:rPr>
              <w:t>Disponibilité des matériels de l’éducation à la paix dans toutes les écoles ciblées (oui/non)</w:t>
            </w:r>
            <w:r>
              <w:rPr>
                <w:b/>
                <w:sz w:val="22"/>
                <w:szCs w:val="22"/>
                <w:lang w:val="fr-FR"/>
              </w:rPr>
              <w:fldChar w:fldCharType="end"/>
            </w:r>
          </w:p>
        </w:tc>
        <w:tc>
          <w:tcPr>
            <w:tcW w:w="2062" w:type="dxa"/>
            <w:shd w:val="clear" w:color="auto" w:fill="EEECE1"/>
          </w:tcPr>
          <w:p w:rsidR="00D84F25" w:rsidRDefault="00D84F25" w:rsidP="003B5173">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B5173">
              <w:rPr>
                <w:noProof/>
              </w:rPr>
              <w:t>non</w:t>
            </w:r>
            <w:r w:rsidRPr="00C86F59">
              <w:rPr>
                <w:b/>
                <w:sz w:val="22"/>
                <w:szCs w:val="22"/>
                <w:lang w:val="fr-FR"/>
              </w:rPr>
              <w:fldChar w:fldCharType="end"/>
            </w:r>
          </w:p>
        </w:tc>
        <w:tc>
          <w:tcPr>
            <w:tcW w:w="2160" w:type="dxa"/>
            <w:shd w:val="clear" w:color="auto" w:fill="EEECE1"/>
          </w:tcPr>
          <w:p w:rsidR="00D84F25" w:rsidRDefault="00D84F25" w:rsidP="003B5173">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B5173">
              <w:rPr>
                <w:noProof/>
              </w:rPr>
              <w:t>oui</w:t>
            </w:r>
            <w:r w:rsidRPr="00C86F59">
              <w:rPr>
                <w:b/>
                <w:sz w:val="22"/>
                <w:szCs w:val="22"/>
                <w:lang w:val="fr-FR"/>
              </w:rPr>
              <w:fldChar w:fldCharType="end"/>
            </w:r>
          </w:p>
        </w:tc>
        <w:tc>
          <w:tcPr>
            <w:tcW w:w="2430" w:type="dxa"/>
          </w:tcPr>
          <w:p w:rsidR="00D84F25" w:rsidRDefault="00D84F25" w:rsidP="003B5173">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B5173">
              <w:rPr>
                <w:noProof/>
              </w:rPr>
              <w:t>oui</w:t>
            </w:r>
            <w:r w:rsidRPr="00C86F59">
              <w:rPr>
                <w:b/>
                <w:sz w:val="22"/>
                <w:szCs w:val="22"/>
                <w:lang w:val="fr-FR"/>
              </w:rPr>
              <w:fldChar w:fldCharType="end"/>
            </w:r>
          </w:p>
        </w:tc>
        <w:tc>
          <w:tcPr>
            <w:tcW w:w="2888" w:type="dxa"/>
          </w:tcPr>
          <w:p w:rsidR="00D84F25" w:rsidRDefault="00D84F25" w:rsidP="003B5173">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B5173">
              <w:rPr>
                <w:noProof/>
              </w:rPr>
              <w:t>NA</w:t>
            </w:r>
            <w:r w:rsidRPr="00C86F59">
              <w:rPr>
                <w:b/>
                <w:sz w:val="22"/>
                <w:szCs w:val="22"/>
                <w:lang w:val="fr-FR"/>
              </w:rPr>
              <w:fldChar w:fldCharType="end"/>
            </w:r>
          </w:p>
        </w:tc>
        <w:tc>
          <w:tcPr>
            <w:tcW w:w="2078" w:type="dxa"/>
          </w:tcPr>
          <w:p w:rsidR="00D84F25" w:rsidRDefault="00D84F25" w:rsidP="00860D22">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860D22">
              <w:t>NA</w:t>
            </w:r>
            <w:r w:rsidRPr="00C86F59">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2.1.2</w:t>
            </w:r>
          </w:p>
          <w:p w:rsidR="00D84F25" w:rsidRPr="004635B4" w:rsidRDefault="00D84F25" w:rsidP="00570832">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570832">
              <w:rPr>
                <w:b/>
                <w:noProof/>
                <w:sz w:val="22"/>
                <w:szCs w:val="22"/>
                <w:lang w:val="fr-FR"/>
              </w:rPr>
              <w:t> </w:t>
            </w:r>
            <w:r w:rsidR="00570832">
              <w:rPr>
                <w:b/>
                <w:noProof/>
                <w:sz w:val="22"/>
                <w:szCs w:val="22"/>
                <w:lang w:val="fr-FR"/>
              </w:rPr>
              <w:t> </w:t>
            </w:r>
            <w:r w:rsidR="00570832">
              <w:rPr>
                <w:b/>
                <w:noProof/>
                <w:sz w:val="22"/>
                <w:szCs w:val="22"/>
                <w:lang w:val="fr-FR"/>
              </w:rPr>
              <w:t> </w:t>
            </w:r>
            <w:r w:rsidR="00570832">
              <w:rPr>
                <w:b/>
                <w:noProof/>
                <w:sz w:val="22"/>
                <w:szCs w:val="22"/>
                <w:lang w:val="fr-FR"/>
              </w:rPr>
              <w:t> </w:t>
            </w:r>
            <w:r w:rsidR="00570832">
              <w:rPr>
                <w:b/>
                <w:noProof/>
                <w:sz w:val="22"/>
                <w:szCs w:val="22"/>
                <w:lang w:val="fr-FR"/>
              </w:rPr>
              <w:t> </w:t>
            </w:r>
            <w:r>
              <w:rPr>
                <w:b/>
                <w:sz w:val="22"/>
                <w:szCs w:val="22"/>
                <w:lang w:val="fr-FR"/>
              </w:rPr>
              <w:fldChar w:fldCharType="end"/>
            </w:r>
          </w:p>
        </w:tc>
        <w:tc>
          <w:tcPr>
            <w:tcW w:w="2062" w:type="dxa"/>
            <w:shd w:val="clear" w:color="auto" w:fill="EEECE1"/>
          </w:tcPr>
          <w:p w:rsidR="00D84F25" w:rsidRDefault="00D84F25" w:rsidP="0057083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70832">
              <w:rPr>
                <w:b/>
                <w:noProof/>
                <w:sz w:val="22"/>
                <w:szCs w:val="22"/>
                <w:lang w:val="fr-FR"/>
              </w:rPr>
              <w:t> </w:t>
            </w:r>
            <w:r w:rsidR="00570832">
              <w:rPr>
                <w:b/>
                <w:noProof/>
                <w:sz w:val="22"/>
                <w:szCs w:val="22"/>
                <w:lang w:val="fr-FR"/>
              </w:rPr>
              <w:t> </w:t>
            </w:r>
            <w:r w:rsidR="00570832">
              <w:rPr>
                <w:b/>
                <w:noProof/>
                <w:sz w:val="22"/>
                <w:szCs w:val="22"/>
                <w:lang w:val="fr-FR"/>
              </w:rPr>
              <w:t> </w:t>
            </w:r>
            <w:r w:rsidR="00570832">
              <w:rPr>
                <w:b/>
                <w:noProof/>
                <w:sz w:val="22"/>
                <w:szCs w:val="22"/>
                <w:lang w:val="fr-FR"/>
              </w:rPr>
              <w:t> </w:t>
            </w:r>
            <w:r w:rsidR="00570832">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sidP="0057083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70832">
              <w:rPr>
                <w:b/>
                <w:noProof/>
                <w:sz w:val="22"/>
                <w:szCs w:val="22"/>
                <w:lang w:val="fr-FR"/>
              </w:rPr>
              <w:t> </w:t>
            </w:r>
            <w:r w:rsidR="00570832">
              <w:rPr>
                <w:b/>
                <w:noProof/>
                <w:sz w:val="22"/>
                <w:szCs w:val="22"/>
                <w:lang w:val="fr-FR"/>
              </w:rPr>
              <w:t> </w:t>
            </w:r>
            <w:r w:rsidR="00570832">
              <w:rPr>
                <w:b/>
                <w:noProof/>
                <w:sz w:val="22"/>
                <w:szCs w:val="22"/>
                <w:lang w:val="fr-FR"/>
              </w:rPr>
              <w:t> </w:t>
            </w:r>
            <w:r w:rsidR="00570832">
              <w:rPr>
                <w:b/>
                <w:noProof/>
                <w:sz w:val="22"/>
                <w:szCs w:val="22"/>
                <w:lang w:val="fr-FR"/>
              </w:rPr>
              <w:t> </w:t>
            </w:r>
            <w:r w:rsidR="00570832">
              <w:rPr>
                <w:b/>
                <w:noProof/>
                <w:sz w:val="22"/>
                <w:szCs w:val="22"/>
                <w:lang w:val="fr-FR"/>
              </w:rPr>
              <w:t> </w:t>
            </w:r>
            <w:r w:rsidRPr="00AC0B95">
              <w:rPr>
                <w:b/>
                <w:sz w:val="22"/>
                <w:szCs w:val="22"/>
                <w:lang w:val="fr-FR"/>
              </w:rPr>
              <w:fldChar w:fldCharType="end"/>
            </w:r>
          </w:p>
        </w:tc>
        <w:tc>
          <w:tcPr>
            <w:tcW w:w="2430" w:type="dxa"/>
          </w:tcPr>
          <w:p w:rsidR="00D84F25" w:rsidRDefault="00D84F25" w:rsidP="0057083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70832">
              <w:rPr>
                <w:b/>
                <w:noProof/>
                <w:sz w:val="22"/>
                <w:szCs w:val="22"/>
                <w:lang w:val="fr-FR"/>
              </w:rPr>
              <w:t> </w:t>
            </w:r>
            <w:r w:rsidR="00570832">
              <w:rPr>
                <w:b/>
                <w:noProof/>
                <w:sz w:val="22"/>
                <w:szCs w:val="22"/>
                <w:lang w:val="fr-FR"/>
              </w:rPr>
              <w:t> </w:t>
            </w:r>
            <w:r w:rsidR="00570832">
              <w:rPr>
                <w:b/>
                <w:noProof/>
                <w:sz w:val="22"/>
                <w:szCs w:val="22"/>
                <w:lang w:val="fr-FR"/>
              </w:rPr>
              <w:t> </w:t>
            </w:r>
            <w:r w:rsidR="00570832">
              <w:rPr>
                <w:b/>
                <w:noProof/>
                <w:sz w:val="22"/>
                <w:szCs w:val="22"/>
                <w:lang w:val="fr-FR"/>
              </w:rPr>
              <w:t> </w:t>
            </w:r>
            <w:r w:rsidR="00570832">
              <w:rPr>
                <w:b/>
                <w:noProof/>
                <w:sz w:val="22"/>
                <w:szCs w:val="22"/>
                <w:lang w:val="fr-FR"/>
              </w:rPr>
              <w:t> </w:t>
            </w:r>
            <w:r w:rsidRPr="00AC0B95">
              <w:rPr>
                <w:b/>
                <w:sz w:val="22"/>
                <w:szCs w:val="22"/>
                <w:lang w:val="fr-FR"/>
              </w:rPr>
              <w:fldChar w:fldCharType="end"/>
            </w:r>
          </w:p>
        </w:tc>
        <w:tc>
          <w:tcPr>
            <w:tcW w:w="2888" w:type="dxa"/>
          </w:tcPr>
          <w:p w:rsidR="00D84F25" w:rsidRPr="00570832" w:rsidRDefault="00D84F25" w:rsidP="00570832">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70832">
              <w:rPr>
                <w:b/>
                <w:noProof/>
                <w:sz w:val="22"/>
                <w:szCs w:val="22"/>
                <w:lang w:val="fr-FR"/>
              </w:rPr>
              <w:t> </w:t>
            </w:r>
            <w:r w:rsidR="00570832">
              <w:rPr>
                <w:b/>
                <w:noProof/>
                <w:sz w:val="22"/>
                <w:szCs w:val="22"/>
                <w:lang w:val="fr-FR"/>
              </w:rPr>
              <w:t> </w:t>
            </w:r>
            <w:r w:rsidR="00570832">
              <w:rPr>
                <w:b/>
                <w:noProof/>
                <w:sz w:val="22"/>
                <w:szCs w:val="22"/>
                <w:lang w:val="fr-FR"/>
              </w:rPr>
              <w:t> </w:t>
            </w:r>
            <w:r w:rsidR="00570832">
              <w:rPr>
                <w:b/>
                <w:noProof/>
                <w:sz w:val="22"/>
                <w:szCs w:val="22"/>
                <w:lang w:val="fr-FR"/>
              </w:rPr>
              <w:t> </w:t>
            </w:r>
            <w:r w:rsidR="00570832">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375E01" w:rsidTr="00C256E0">
        <w:trPr>
          <w:trHeight w:val="512"/>
        </w:trPr>
        <w:tc>
          <w:tcPr>
            <w:tcW w:w="1530" w:type="dxa"/>
            <w:vMerge w:val="restart"/>
          </w:tcPr>
          <w:p w:rsidR="00D84F25" w:rsidRPr="004635B4" w:rsidRDefault="00D84F25" w:rsidP="00C256E0">
            <w:pPr>
              <w:rPr>
                <w:b/>
                <w:lang w:val="fr-FR"/>
              </w:rPr>
            </w:pPr>
          </w:p>
          <w:p w:rsidR="00D84F25" w:rsidRPr="004635B4" w:rsidRDefault="00D84F25" w:rsidP="00C256E0">
            <w:pPr>
              <w:rPr>
                <w:lang w:val="fr-FR"/>
              </w:rPr>
            </w:pPr>
            <w:r w:rsidRPr="004635B4">
              <w:rPr>
                <w:lang w:val="fr-FR"/>
              </w:rPr>
              <w:t>Produit 2.2</w:t>
            </w:r>
          </w:p>
          <w:p w:rsidR="00D84F25" w:rsidRPr="004635B4" w:rsidRDefault="00D84F25" w:rsidP="007F2C1B">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7F2C1B" w:rsidRPr="007F2C1B">
              <w:rPr>
                <w:lang w:val="fr-FR"/>
              </w:rPr>
              <w:t xml:space="preserve">1 700 enseignants maitrisent le sujet de l’éducation civique et à la paix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2.2.1</w:t>
            </w:r>
          </w:p>
          <w:p w:rsidR="00D84F25" w:rsidRPr="004635B4" w:rsidRDefault="00D84F25" w:rsidP="00570832">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570832" w:rsidRPr="00570832">
              <w:rPr>
                <w:noProof/>
                <w:lang w:val="fr-FR"/>
              </w:rPr>
              <w:t>% des enseignants formés sur l’éducation à la paix qui améliorent l’enseignement</w:t>
            </w:r>
            <w:r>
              <w:rPr>
                <w:b/>
                <w:sz w:val="22"/>
                <w:szCs w:val="22"/>
                <w:lang w:val="fr-FR"/>
              </w:rPr>
              <w:fldChar w:fldCharType="end"/>
            </w:r>
          </w:p>
        </w:tc>
        <w:tc>
          <w:tcPr>
            <w:tcW w:w="2062" w:type="dxa"/>
            <w:shd w:val="clear" w:color="auto" w:fill="EEECE1"/>
          </w:tcPr>
          <w:p w:rsidR="00D84F25" w:rsidRDefault="00D84F25" w:rsidP="0057083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70832">
              <w:rPr>
                <w:noProof/>
              </w:rPr>
              <w:t>0</w:t>
            </w:r>
            <w:r w:rsidRPr="00AC0B95">
              <w:rPr>
                <w:b/>
                <w:sz w:val="22"/>
                <w:szCs w:val="22"/>
                <w:lang w:val="fr-FR"/>
              </w:rPr>
              <w:fldChar w:fldCharType="end"/>
            </w:r>
          </w:p>
        </w:tc>
        <w:tc>
          <w:tcPr>
            <w:tcW w:w="2160" w:type="dxa"/>
            <w:shd w:val="clear" w:color="auto" w:fill="EEECE1"/>
          </w:tcPr>
          <w:p w:rsidR="00D84F25" w:rsidRDefault="00D84F25" w:rsidP="0057083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70832">
              <w:rPr>
                <w:noProof/>
              </w:rPr>
              <w:t>90%</w:t>
            </w:r>
            <w:r w:rsidRPr="00AC0B95">
              <w:rPr>
                <w:b/>
                <w:sz w:val="22"/>
                <w:szCs w:val="22"/>
                <w:lang w:val="fr-FR"/>
              </w:rPr>
              <w:fldChar w:fldCharType="end"/>
            </w:r>
          </w:p>
        </w:tc>
        <w:tc>
          <w:tcPr>
            <w:tcW w:w="2430" w:type="dxa"/>
          </w:tcPr>
          <w:p w:rsidR="002B24E1" w:rsidRPr="007C1515" w:rsidRDefault="00D84F25" w:rsidP="00F27845">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F27845" w:rsidRPr="007C1515">
              <w:rPr>
                <w:lang w:val="fr-FR"/>
              </w:rPr>
              <w:t>60%</w:t>
            </w:r>
          </w:p>
          <w:p w:rsidR="002B24E1" w:rsidRPr="007C1515" w:rsidRDefault="002B24E1" w:rsidP="00F27845">
            <w:pPr>
              <w:rPr>
                <w:lang w:val="fr-FR"/>
              </w:rPr>
            </w:pPr>
          </w:p>
          <w:p w:rsidR="00D84F25" w:rsidRPr="002B24E1" w:rsidRDefault="002B24E1" w:rsidP="00030A5B">
            <w:pPr>
              <w:rPr>
                <w:lang w:val="fr-FR"/>
              </w:rPr>
            </w:pPr>
            <w:r w:rsidRPr="002B24E1">
              <w:rPr>
                <w:lang w:val="fr-FR"/>
              </w:rPr>
              <w:t>1,019 enseignants ont été formés et évalué</w:t>
            </w:r>
            <w:r w:rsidR="00030A5B" w:rsidRPr="00030A5B">
              <w:rPr>
                <w:lang w:val="fr-FR"/>
              </w:rPr>
              <w:t>s</w:t>
            </w:r>
            <w:r w:rsidRPr="002B24E1">
              <w:rPr>
                <w:lang w:val="fr-FR"/>
              </w:rPr>
              <w:t xml:space="preserve"> sur les 1700 prévus . Les 681 enseignants restants seront formés en décembre 2016  </w:t>
            </w:r>
            <w:r w:rsidR="00D84F25" w:rsidRPr="00AC0B95">
              <w:rPr>
                <w:b/>
                <w:sz w:val="22"/>
                <w:szCs w:val="22"/>
                <w:lang w:val="fr-FR"/>
              </w:rPr>
              <w:fldChar w:fldCharType="end"/>
            </w:r>
          </w:p>
        </w:tc>
        <w:tc>
          <w:tcPr>
            <w:tcW w:w="2888" w:type="dxa"/>
          </w:tcPr>
          <w:p w:rsidR="00D84F25" w:rsidRPr="00570832" w:rsidRDefault="00D84F25" w:rsidP="00F27845">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F27845">
              <w:t>NA</w:t>
            </w:r>
            <w:r w:rsidRPr="00AC0B95">
              <w:rPr>
                <w:b/>
                <w:sz w:val="22"/>
                <w:szCs w:val="22"/>
                <w:lang w:val="fr-FR"/>
              </w:rPr>
              <w:fldChar w:fldCharType="end"/>
            </w:r>
          </w:p>
        </w:tc>
        <w:tc>
          <w:tcPr>
            <w:tcW w:w="2078" w:type="dxa"/>
          </w:tcPr>
          <w:p w:rsidR="00D84F25" w:rsidRPr="00F27845" w:rsidRDefault="00D84F25" w:rsidP="002B24E1">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2B24E1">
              <w:t>NA</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2.2.2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2.3</w:t>
            </w:r>
          </w:p>
          <w:p w:rsidR="00D84F25" w:rsidRPr="004635B4" w:rsidRDefault="00D84F25" w:rsidP="007F2C1B">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7F2C1B" w:rsidRPr="007F2C1B">
              <w:rPr>
                <w:lang w:val="fr-FR"/>
              </w:rPr>
              <w:t xml:space="preserve">68 000 filles et garçons participent aux sessions de la consolidation à la paix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2.3.1</w:t>
            </w:r>
          </w:p>
          <w:p w:rsidR="00D84F25" w:rsidRPr="004635B4" w:rsidRDefault="00D84F25" w:rsidP="00570832">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570832" w:rsidRPr="00570832">
              <w:rPr>
                <w:noProof/>
                <w:lang w:val="fr-FR"/>
              </w:rPr>
              <w:t xml:space="preserve">d’élèves (filles et garçons) qui participent dans les activités de l’éducation à la paix </w:t>
            </w:r>
            <w:r>
              <w:rPr>
                <w:b/>
                <w:sz w:val="22"/>
                <w:szCs w:val="22"/>
                <w:lang w:val="fr-FR"/>
              </w:rPr>
              <w:fldChar w:fldCharType="end"/>
            </w:r>
          </w:p>
        </w:tc>
        <w:tc>
          <w:tcPr>
            <w:tcW w:w="2062" w:type="dxa"/>
            <w:shd w:val="clear" w:color="auto" w:fill="EEECE1"/>
          </w:tcPr>
          <w:p w:rsidR="00D84F25" w:rsidRDefault="00D84F25" w:rsidP="0057083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70832">
              <w:rPr>
                <w:noProof/>
              </w:rPr>
              <w:t>0</w:t>
            </w:r>
            <w:r w:rsidRPr="00AC0B95">
              <w:rPr>
                <w:b/>
                <w:sz w:val="22"/>
                <w:szCs w:val="22"/>
                <w:lang w:val="fr-FR"/>
              </w:rPr>
              <w:fldChar w:fldCharType="end"/>
            </w:r>
          </w:p>
        </w:tc>
        <w:tc>
          <w:tcPr>
            <w:tcW w:w="2160" w:type="dxa"/>
            <w:shd w:val="clear" w:color="auto" w:fill="EEECE1"/>
          </w:tcPr>
          <w:p w:rsidR="00D84F25" w:rsidRDefault="00D84F25" w:rsidP="006035E3">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6035E3">
              <w:t>68,000</w:t>
            </w:r>
            <w:r w:rsidRPr="00AC0B95">
              <w:rPr>
                <w:b/>
                <w:sz w:val="22"/>
                <w:szCs w:val="22"/>
                <w:lang w:val="fr-FR"/>
              </w:rPr>
              <w:fldChar w:fldCharType="end"/>
            </w:r>
          </w:p>
        </w:tc>
        <w:tc>
          <w:tcPr>
            <w:tcW w:w="2430" w:type="dxa"/>
          </w:tcPr>
          <w:p w:rsidR="00D84F25" w:rsidRDefault="00D84F25" w:rsidP="0057083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70832">
              <w:rPr>
                <w:noProof/>
              </w:rPr>
              <w:t>68,000</w:t>
            </w:r>
            <w:r w:rsidRPr="00AC0B95">
              <w:rPr>
                <w:b/>
                <w:sz w:val="22"/>
                <w:szCs w:val="22"/>
                <w:lang w:val="fr-FR"/>
              </w:rPr>
              <w:fldChar w:fldCharType="end"/>
            </w:r>
          </w:p>
        </w:tc>
        <w:tc>
          <w:tcPr>
            <w:tcW w:w="2888" w:type="dxa"/>
          </w:tcPr>
          <w:p w:rsidR="00D84F25" w:rsidRPr="00570832" w:rsidRDefault="00D84F25" w:rsidP="00C64ADD">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C64ADD" w:rsidRPr="00C64ADD">
              <w:rPr>
                <w:lang w:val="fr-FR"/>
              </w:rPr>
              <w:t>Ayant atteint la cible de départ de 68,000 à la fin de la phase initiale, celle-ci sera augmentée pendant la phase d'extension qui s'étendra jusque mars 2017</w:t>
            </w:r>
            <w:r w:rsidRPr="00AC0B95">
              <w:rPr>
                <w:b/>
                <w:sz w:val="22"/>
                <w:szCs w:val="22"/>
                <w:lang w:val="fr-FR"/>
              </w:rPr>
              <w:fldChar w:fldCharType="end"/>
            </w:r>
          </w:p>
        </w:tc>
        <w:tc>
          <w:tcPr>
            <w:tcW w:w="2078" w:type="dxa"/>
          </w:tcPr>
          <w:p w:rsidR="00D84F25" w:rsidRDefault="00D84F25" w:rsidP="0086220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862202">
              <w:t>90,600</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2.3.2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b/>
                <w:lang w:val="fr-FR"/>
              </w:rPr>
            </w:pPr>
            <w:r w:rsidRPr="004635B4">
              <w:rPr>
                <w:b/>
                <w:lang w:val="fr-FR"/>
              </w:rPr>
              <w:t>Résultat 3</w:t>
            </w:r>
          </w:p>
          <w:p w:rsidR="00D84F25" w:rsidRPr="004635B4" w:rsidRDefault="00D84F25" w:rsidP="00570832">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570832" w:rsidRPr="00570832">
              <w:rPr>
                <w:noProof/>
                <w:lang w:val="fr-FR"/>
              </w:rPr>
              <w:t>Les communautés scolaires jouent un rôle plus actif dans le dialogue inclusif comme moyen de résoudre leurs différends paisiblement et de cohabiter de manière à renforcer la cohésion sociale et à promouvoir la paix.</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3.1</w:t>
            </w:r>
          </w:p>
          <w:p w:rsidR="00D84F25" w:rsidRPr="004635B4" w:rsidRDefault="00D84F25" w:rsidP="00570832">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570832" w:rsidRPr="00570832">
              <w:rPr>
                <w:noProof/>
                <w:lang w:val="fr-FR"/>
              </w:rPr>
              <w:t>% des membres des communautés cibles interviewés qui démontrent une meilleure compréhension de la cohésion sociale</w:t>
            </w:r>
            <w:r>
              <w:rPr>
                <w:b/>
                <w:sz w:val="22"/>
                <w:szCs w:val="22"/>
                <w:lang w:val="fr-FR"/>
              </w:rPr>
              <w:fldChar w:fldCharType="end"/>
            </w:r>
          </w:p>
        </w:tc>
        <w:tc>
          <w:tcPr>
            <w:tcW w:w="2062" w:type="dxa"/>
            <w:shd w:val="clear" w:color="auto" w:fill="EEECE1"/>
          </w:tcPr>
          <w:p w:rsidR="00D84F25" w:rsidRDefault="00D84F25" w:rsidP="00C64ADD">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C64ADD">
              <w:t>0</w:t>
            </w:r>
            <w:r w:rsidRPr="00AC0B95">
              <w:rPr>
                <w:b/>
                <w:sz w:val="22"/>
                <w:szCs w:val="22"/>
                <w:lang w:val="fr-FR"/>
              </w:rPr>
              <w:fldChar w:fldCharType="end"/>
            </w:r>
          </w:p>
        </w:tc>
        <w:tc>
          <w:tcPr>
            <w:tcW w:w="2160" w:type="dxa"/>
            <w:shd w:val="clear" w:color="auto" w:fill="EEECE1"/>
          </w:tcPr>
          <w:p w:rsidR="00D84F25" w:rsidRDefault="00D84F25" w:rsidP="00475C01">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475C01">
              <w:t>90%</w:t>
            </w:r>
            <w:r w:rsidRPr="00AC0B95">
              <w:rPr>
                <w:b/>
                <w:sz w:val="22"/>
                <w:szCs w:val="22"/>
                <w:lang w:val="fr-FR"/>
              </w:rPr>
              <w:fldChar w:fldCharType="end"/>
            </w:r>
          </w:p>
        </w:tc>
        <w:tc>
          <w:tcPr>
            <w:tcW w:w="2430" w:type="dxa"/>
          </w:tcPr>
          <w:p w:rsidR="00D84F25" w:rsidRPr="00EE7EF4" w:rsidRDefault="00D84F25" w:rsidP="008D4939">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EE7EF4" w:rsidRPr="00EE7EF4">
              <w:rPr>
                <w:lang w:val="fr-FR"/>
              </w:rPr>
              <w:t xml:space="preserve">Sur la base de l'enquête finale, </w:t>
            </w:r>
            <w:r w:rsidR="00811100" w:rsidRPr="00811100">
              <w:rPr>
                <w:lang w:val="fr-FR"/>
              </w:rPr>
              <w:t>78</w:t>
            </w:r>
            <w:r w:rsidR="00EE7EF4" w:rsidRPr="00EE7EF4">
              <w:rPr>
                <w:lang w:val="fr-FR"/>
              </w:rPr>
              <w:t>% des répondants on</w:t>
            </w:r>
            <w:r w:rsidR="00030A5B" w:rsidRPr="00030A5B">
              <w:rPr>
                <w:lang w:val="fr-FR"/>
              </w:rPr>
              <w:t>t</w:t>
            </w:r>
            <w:r w:rsidR="00EE7EF4" w:rsidRPr="00EE7EF4">
              <w:rPr>
                <w:lang w:val="fr-FR"/>
              </w:rPr>
              <w:t xml:space="preserve"> démontr</w:t>
            </w:r>
            <w:r w:rsidR="008D4939" w:rsidRPr="008D4939">
              <w:rPr>
                <w:lang w:val="fr-FR"/>
              </w:rPr>
              <w:t>é</w:t>
            </w:r>
            <w:r w:rsidR="00EE7EF4" w:rsidRPr="00EE7EF4">
              <w:rPr>
                <w:lang w:val="fr-FR"/>
              </w:rPr>
              <w:t xml:space="preserve"> une meilleure compréhension de la cohésion sociale</w:t>
            </w:r>
            <w:r w:rsidRPr="00AC0B95">
              <w:rPr>
                <w:b/>
                <w:sz w:val="22"/>
                <w:szCs w:val="22"/>
                <w:lang w:val="fr-FR"/>
              </w:rPr>
              <w:fldChar w:fldCharType="end"/>
            </w:r>
          </w:p>
        </w:tc>
        <w:tc>
          <w:tcPr>
            <w:tcW w:w="2888" w:type="dxa"/>
          </w:tcPr>
          <w:p w:rsidR="00D84F25" w:rsidRPr="00630488" w:rsidRDefault="00D84F25" w:rsidP="00860D22">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860D22">
              <w:t>NA</w:t>
            </w:r>
            <w:r w:rsidRPr="00AC0B95">
              <w:rPr>
                <w:b/>
                <w:sz w:val="22"/>
                <w:szCs w:val="22"/>
                <w:lang w:val="fr-FR"/>
              </w:rPr>
              <w:fldChar w:fldCharType="end"/>
            </w:r>
          </w:p>
        </w:tc>
        <w:tc>
          <w:tcPr>
            <w:tcW w:w="2078" w:type="dxa"/>
          </w:tcPr>
          <w:p w:rsidR="00D84F25" w:rsidRDefault="00D84F25" w:rsidP="00860D2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860D22">
              <w:t>NA</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3.1</w:t>
            </w:r>
          </w:p>
          <w:p w:rsidR="00D84F25" w:rsidRPr="004635B4" w:rsidRDefault="00D84F25" w:rsidP="00570832">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570832" w:rsidRPr="00570832">
              <w:rPr>
                <w:noProof/>
                <w:lang w:val="fr-FR"/>
              </w:rPr>
              <w:t>Une matrice consolidée d’analyse des déterminants comportementaux et de messages clé est disponible</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3.1.1</w:t>
            </w:r>
          </w:p>
          <w:p w:rsidR="00D84F25" w:rsidRPr="004635B4" w:rsidRDefault="00D84F25" w:rsidP="00570832">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570832" w:rsidRPr="00570832">
              <w:rPr>
                <w:noProof/>
                <w:lang w:val="fr-FR"/>
              </w:rPr>
              <w:t xml:space="preserve">Disponibilité de la matrice d’analyse comportementale et des messages clé y afférant  </w:t>
            </w:r>
            <w:r>
              <w:rPr>
                <w:b/>
                <w:sz w:val="22"/>
                <w:szCs w:val="22"/>
                <w:lang w:val="fr-FR"/>
              </w:rPr>
              <w:fldChar w:fldCharType="end"/>
            </w:r>
          </w:p>
        </w:tc>
        <w:tc>
          <w:tcPr>
            <w:tcW w:w="2062" w:type="dxa"/>
            <w:shd w:val="clear" w:color="auto" w:fill="EEECE1"/>
          </w:tcPr>
          <w:p w:rsidR="00D84F25" w:rsidRDefault="00D84F25" w:rsidP="0057083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70832">
              <w:rPr>
                <w:noProof/>
              </w:rPr>
              <w:t>non</w:t>
            </w:r>
            <w:r w:rsidRPr="00AC0B95">
              <w:rPr>
                <w:b/>
                <w:sz w:val="22"/>
                <w:szCs w:val="22"/>
                <w:lang w:val="fr-FR"/>
              </w:rPr>
              <w:fldChar w:fldCharType="end"/>
            </w:r>
          </w:p>
        </w:tc>
        <w:tc>
          <w:tcPr>
            <w:tcW w:w="2160" w:type="dxa"/>
            <w:shd w:val="clear" w:color="auto" w:fill="EEECE1"/>
          </w:tcPr>
          <w:p w:rsidR="00D84F25" w:rsidRDefault="00D84F25" w:rsidP="0057083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70832">
              <w:rPr>
                <w:noProof/>
              </w:rPr>
              <w:t>oui</w:t>
            </w:r>
            <w:r w:rsidRPr="00AC0B95">
              <w:rPr>
                <w:b/>
                <w:sz w:val="22"/>
                <w:szCs w:val="22"/>
                <w:lang w:val="fr-FR"/>
              </w:rPr>
              <w:fldChar w:fldCharType="end"/>
            </w:r>
          </w:p>
        </w:tc>
        <w:tc>
          <w:tcPr>
            <w:tcW w:w="2430" w:type="dxa"/>
          </w:tcPr>
          <w:p w:rsidR="00D84F25" w:rsidRDefault="00D84F25" w:rsidP="0057083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70832">
              <w:rPr>
                <w:noProof/>
              </w:rPr>
              <w:t>oui</w:t>
            </w:r>
            <w:r w:rsidRPr="00AC0B95">
              <w:rPr>
                <w:b/>
                <w:sz w:val="22"/>
                <w:szCs w:val="22"/>
                <w:lang w:val="fr-FR"/>
              </w:rPr>
              <w:fldChar w:fldCharType="end"/>
            </w:r>
          </w:p>
        </w:tc>
        <w:tc>
          <w:tcPr>
            <w:tcW w:w="2888" w:type="dxa"/>
          </w:tcPr>
          <w:p w:rsidR="00D84F25" w:rsidRDefault="00D84F25" w:rsidP="0057083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70832">
              <w:rPr>
                <w:noProof/>
              </w:rPr>
              <w:t>NA</w:t>
            </w:r>
            <w:r w:rsidRPr="00AC0B95">
              <w:rPr>
                <w:b/>
                <w:sz w:val="22"/>
                <w:szCs w:val="22"/>
                <w:lang w:val="fr-FR"/>
              </w:rPr>
              <w:fldChar w:fldCharType="end"/>
            </w:r>
          </w:p>
        </w:tc>
        <w:tc>
          <w:tcPr>
            <w:tcW w:w="2078" w:type="dxa"/>
          </w:tcPr>
          <w:p w:rsidR="00D84F25" w:rsidRDefault="00D84F25" w:rsidP="00860D2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860D22">
              <w:t>NA</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3.1.2</w:t>
            </w:r>
          </w:p>
          <w:p w:rsidR="00D84F25" w:rsidRPr="004635B4" w:rsidRDefault="00D84F25" w:rsidP="00570832">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570832" w:rsidRPr="00570832">
              <w:rPr>
                <w:noProof/>
                <w:lang w:val="fr-FR"/>
              </w:rPr>
              <w:t># de radios impliques qui produisent et diffusent les émissions radios sur la paix</w:t>
            </w:r>
            <w:r>
              <w:rPr>
                <w:b/>
                <w:sz w:val="22"/>
                <w:szCs w:val="22"/>
                <w:lang w:val="fr-FR"/>
              </w:rPr>
              <w:fldChar w:fldCharType="end"/>
            </w:r>
          </w:p>
        </w:tc>
        <w:tc>
          <w:tcPr>
            <w:tcW w:w="2062" w:type="dxa"/>
            <w:shd w:val="clear" w:color="auto" w:fill="EEECE1"/>
          </w:tcPr>
          <w:p w:rsidR="00D84F25" w:rsidRDefault="00D84F25" w:rsidP="0057083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70832">
              <w:rPr>
                <w:noProof/>
              </w:rPr>
              <w:t>0</w:t>
            </w:r>
            <w:r w:rsidRPr="00AC0B95">
              <w:rPr>
                <w:b/>
                <w:sz w:val="22"/>
                <w:szCs w:val="22"/>
                <w:lang w:val="fr-FR"/>
              </w:rPr>
              <w:fldChar w:fldCharType="end"/>
            </w:r>
          </w:p>
        </w:tc>
        <w:tc>
          <w:tcPr>
            <w:tcW w:w="2160" w:type="dxa"/>
            <w:shd w:val="clear" w:color="auto" w:fill="EEECE1"/>
          </w:tcPr>
          <w:p w:rsidR="00D84F25" w:rsidRDefault="00D84F25" w:rsidP="0057083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70832">
              <w:rPr>
                <w:noProof/>
              </w:rPr>
              <w:t>10</w:t>
            </w:r>
            <w:r w:rsidRPr="00AC0B95">
              <w:rPr>
                <w:b/>
                <w:sz w:val="22"/>
                <w:szCs w:val="22"/>
                <w:lang w:val="fr-FR"/>
              </w:rPr>
              <w:fldChar w:fldCharType="end"/>
            </w:r>
          </w:p>
        </w:tc>
        <w:tc>
          <w:tcPr>
            <w:tcW w:w="2430" w:type="dxa"/>
          </w:tcPr>
          <w:p w:rsidR="00D84F25" w:rsidRDefault="00D84F25" w:rsidP="0057083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70832">
              <w:rPr>
                <w:noProof/>
              </w:rPr>
              <w:t>10</w:t>
            </w:r>
            <w:r w:rsidRPr="00AC0B95">
              <w:rPr>
                <w:b/>
                <w:sz w:val="22"/>
                <w:szCs w:val="22"/>
                <w:lang w:val="fr-FR"/>
              </w:rPr>
              <w:fldChar w:fldCharType="end"/>
            </w:r>
          </w:p>
        </w:tc>
        <w:tc>
          <w:tcPr>
            <w:tcW w:w="2888" w:type="dxa"/>
          </w:tcPr>
          <w:p w:rsidR="00D84F25" w:rsidRDefault="00D84F25" w:rsidP="0057083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70832">
              <w:rPr>
                <w:noProof/>
              </w:rPr>
              <w:t>NA</w:t>
            </w:r>
            <w:r w:rsidRPr="00AC0B95">
              <w:rPr>
                <w:b/>
                <w:sz w:val="22"/>
                <w:szCs w:val="22"/>
                <w:lang w:val="fr-FR"/>
              </w:rPr>
              <w:fldChar w:fldCharType="end"/>
            </w:r>
          </w:p>
        </w:tc>
        <w:tc>
          <w:tcPr>
            <w:tcW w:w="2078" w:type="dxa"/>
          </w:tcPr>
          <w:p w:rsidR="00D84F25" w:rsidRDefault="00D84F25" w:rsidP="00860D2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860D22">
              <w:t>NA</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3.2</w:t>
            </w:r>
          </w:p>
          <w:p w:rsidR="00D84F25" w:rsidRPr="004635B4" w:rsidRDefault="00D84F25" w:rsidP="00570832">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570832" w:rsidRPr="00570832">
              <w:rPr>
                <w:noProof/>
                <w:lang w:val="fr-FR"/>
              </w:rPr>
              <w:t>Production et diffusion d’émissions radios en langues locales sur la paix</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3.2.1</w:t>
            </w:r>
          </w:p>
          <w:p w:rsidR="00D84F25" w:rsidRPr="004635B4" w:rsidRDefault="00D84F25" w:rsidP="00FD5999">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FD5999">
              <w:rPr>
                <w:b/>
                <w:noProof/>
                <w:sz w:val="22"/>
                <w:szCs w:val="22"/>
                <w:lang w:val="fr-FR"/>
              </w:rPr>
              <w:t> </w:t>
            </w:r>
            <w:r w:rsidR="00FD5999">
              <w:rPr>
                <w:b/>
                <w:noProof/>
                <w:sz w:val="22"/>
                <w:szCs w:val="22"/>
                <w:lang w:val="fr-FR"/>
              </w:rPr>
              <w:t> </w:t>
            </w:r>
            <w:r w:rsidR="00FD5999">
              <w:rPr>
                <w:b/>
                <w:noProof/>
                <w:sz w:val="22"/>
                <w:szCs w:val="22"/>
                <w:lang w:val="fr-FR"/>
              </w:rPr>
              <w:t> </w:t>
            </w:r>
            <w:r w:rsidR="00FD5999">
              <w:rPr>
                <w:b/>
                <w:noProof/>
                <w:sz w:val="22"/>
                <w:szCs w:val="22"/>
                <w:lang w:val="fr-FR"/>
              </w:rPr>
              <w:t> </w:t>
            </w:r>
            <w:r w:rsidR="00FD5999">
              <w:rPr>
                <w:b/>
                <w:noProof/>
                <w:sz w:val="22"/>
                <w:szCs w:val="22"/>
                <w:lang w:val="fr-FR"/>
              </w:rPr>
              <w:t> </w:t>
            </w:r>
            <w:r>
              <w:rPr>
                <w:b/>
                <w:sz w:val="22"/>
                <w:szCs w:val="22"/>
                <w:lang w:val="fr-FR"/>
              </w:rPr>
              <w:fldChar w:fldCharType="end"/>
            </w:r>
          </w:p>
        </w:tc>
        <w:tc>
          <w:tcPr>
            <w:tcW w:w="2062" w:type="dxa"/>
            <w:shd w:val="clear" w:color="auto" w:fill="EEECE1"/>
          </w:tcPr>
          <w:p w:rsidR="00D84F25" w:rsidRDefault="00D84F25" w:rsidP="00FD5999">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FD5999">
              <w:rPr>
                <w:b/>
                <w:noProof/>
                <w:sz w:val="22"/>
                <w:szCs w:val="22"/>
                <w:lang w:val="fr-FR"/>
              </w:rPr>
              <w:t> </w:t>
            </w:r>
            <w:r w:rsidR="00FD5999">
              <w:rPr>
                <w:b/>
                <w:noProof/>
                <w:sz w:val="22"/>
                <w:szCs w:val="22"/>
                <w:lang w:val="fr-FR"/>
              </w:rPr>
              <w:t> </w:t>
            </w:r>
            <w:r w:rsidR="00FD5999">
              <w:rPr>
                <w:b/>
                <w:noProof/>
                <w:sz w:val="22"/>
                <w:szCs w:val="22"/>
                <w:lang w:val="fr-FR"/>
              </w:rPr>
              <w:t> </w:t>
            </w:r>
            <w:r w:rsidR="00FD5999">
              <w:rPr>
                <w:b/>
                <w:noProof/>
                <w:sz w:val="22"/>
                <w:szCs w:val="22"/>
                <w:lang w:val="fr-FR"/>
              </w:rPr>
              <w:t> </w:t>
            </w:r>
            <w:r w:rsidR="00FD5999">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sidP="00FD5999">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FD5999">
              <w:rPr>
                <w:b/>
                <w:noProof/>
                <w:sz w:val="22"/>
                <w:szCs w:val="22"/>
                <w:lang w:val="fr-FR"/>
              </w:rPr>
              <w:t> </w:t>
            </w:r>
            <w:r w:rsidR="00FD5999">
              <w:rPr>
                <w:b/>
                <w:noProof/>
                <w:sz w:val="22"/>
                <w:szCs w:val="22"/>
                <w:lang w:val="fr-FR"/>
              </w:rPr>
              <w:t> </w:t>
            </w:r>
            <w:r w:rsidR="00FD5999">
              <w:rPr>
                <w:b/>
                <w:noProof/>
                <w:sz w:val="22"/>
                <w:szCs w:val="22"/>
                <w:lang w:val="fr-FR"/>
              </w:rPr>
              <w:t> </w:t>
            </w:r>
            <w:r w:rsidR="00FD5999">
              <w:rPr>
                <w:b/>
                <w:noProof/>
                <w:sz w:val="22"/>
                <w:szCs w:val="22"/>
                <w:lang w:val="fr-FR"/>
              </w:rPr>
              <w:t> </w:t>
            </w:r>
            <w:r w:rsidR="00FD5999">
              <w:rPr>
                <w:b/>
                <w:noProof/>
                <w:sz w:val="22"/>
                <w:szCs w:val="22"/>
                <w:lang w:val="fr-FR"/>
              </w:rPr>
              <w:t> </w:t>
            </w:r>
            <w:r w:rsidRPr="00AC0B95">
              <w:rPr>
                <w:b/>
                <w:sz w:val="22"/>
                <w:szCs w:val="22"/>
                <w:lang w:val="fr-FR"/>
              </w:rPr>
              <w:fldChar w:fldCharType="end"/>
            </w:r>
          </w:p>
        </w:tc>
        <w:tc>
          <w:tcPr>
            <w:tcW w:w="2430" w:type="dxa"/>
          </w:tcPr>
          <w:p w:rsidR="00D84F25" w:rsidRDefault="00D84F25" w:rsidP="00FD5999">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FD5999">
              <w:rPr>
                <w:b/>
                <w:noProof/>
                <w:sz w:val="22"/>
                <w:szCs w:val="22"/>
                <w:lang w:val="fr-FR"/>
              </w:rPr>
              <w:t> </w:t>
            </w:r>
            <w:r w:rsidR="00FD5999">
              <w:rPr>
                <w:b/>
                <w:noProof/>
                <w:sz w:val="22"/>
                <w:szCs w:val="22"/>
                <w:lang w:val="fr-FR"/>
              </w:rPr>
              <w:t> </w:t>
            </w:r>
            <w:r w:rsidR="00FD5999">
              <w:rPr>
                <w:b/>
                <w:noProof/>
                <w:sz w:val="22"/>
                <w:szCs w:val="22"/>
                <w:lang w:val="fr-FR"/>
              </w:rPr>
              <w:t> </w:t>
            </w:r>
            <w:r w:rsidR="00FD5999">
              <w:rPr>
                <w:b/>
                <w:noProof/>
                <w:sz w:val="22"/>
                <w:szCs w:val="22"/>
                <w:lang w:val="fr-FR"/>
              </w:rPr>
              <w:t> </w:t>
            </w:r>
            <w:r w:rsidR="00FD5999">
              <w:rPr>
                <w:b/>
                <w:noProof/>
                <w:sz w:val="22"/>
                <w:szCs w:val="22"/>
                <w:lang w:val="fr-FR"/>
              </w:rPr>
              <w:t> </w:t>
            </w:r>
            <w:r w:rsidRPr="00AC0B95">
              <w:rPr>
                <w:b/>
                <w:sz w:val="22"/>
                <w:szCs w:val="22"/>
                <w:lang w:val="fr-FR"/>
              </w:rPr>
              <w:fldChar w:fldCharType="end"/>
            </w:r>
          </w:p>
        </w:tc>
        <w:tc>
          <w:tcPr>
            <w:tcW w:w="2888" w:type="dxa"/>
          </w:tcPr>
          <w:p w:rsidR="00D84F25" w:rsidRDefault="00D84F25" w:rsidP="00FD5999">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FD5999">
              <w:rPr>
                <w:b/>
                <w:noProof/>
                <w:sz w:val="22"/>
                <w:szCs w:val="22"/>
                <w:lang w:val="fr-FR"/>
              </w:rPr>
              <w:t> </w:t>
            </w:r>
            <w:r w:rsidR="00FD5999">
              <w:rPr>
                <w:b/>
                <w:noProof/>
                <w:sz w:val="22"/>
                <w:szCs w:val="22"/>
                <w:lang w:val="fr-FR"/>
              </w:rPr>
              <w:t> </w:t>
            </w:r>
            <w:r w:rsidR="00FD5999">
              <w:rPr>
                <w:b/>
                <w:noProof/>
                <w:sz w:val="22"/>
                <w:szCs w:val="22"/>
                <w:lang w:val="fr-FR"/>
              </w:rPr>
              <w:t> </w:t>
            </w:r>
            <w:r w:rsidR="00FD5999">
              <w:rPr>
                <w:b/>
                <w:noProof/>
                <w:sz w:val="22"/>
                <w:szCs w:val="22"/>
                <w:lang w:val="fr-FR"/>
              </w:rPr>
              <w:t> </w:t>
            </w:r>
            <w:r w:rsidR="00FD5999">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3.2.2</w:t>
            </w:r>
          </w:p>
          <w:p w:rsidR="00D84F25" w:rsidRPr="004635B4" w:rsidRDefault="00D84F25" w:rsidP="00FD5999">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570832" w:rsidRPr="00570832">
              <w:rPr>
                <w:noProof/>
                <w:lang w:val="fr-FR"/>
              </w:rPr>
              <w:t>#</w:t>
            </w:r>
            <w:r w:rsidR="00FD5999" w:rsidRPr="00FD5999">
              <w:rPr>
                <w:noProof/>
                <w:lang w:val="fr-FR"/>
              </w:rPr>
              <w:t># de population touchée par les émissions radios</w:t>
            </w:r>
            <w:r w:rsidRPr="004635B4">
              <w:rPr>
                <w:b/>
                <w:sz w:val="22"/>
                <w:szCs w:val="22"/>
                <w:lang w:val="fr-FR"/>
              </w:rPr>
              <w:fldChar w:fldCharType="end"/>
            </w:r>
          </w:p>
        </w:tc>
        <w:tc>
          <w:tcPr>
            <w:tcW w:w="2062" w:type="dxa"/>
            <w:shd w:val="clear" w:color="auto" w:fill="EEECE1"/>
          </w:tcPr>
          <w:p w:rsidR="00D84F25" w:rsidRDefault="00D84F25" w:rsidP="0057083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70832">
              <w:rPr>
                <w:noProof/>
              </w:rPr>
              <w:t>0</w:t>
            </w:r>
            <w:r w:rsidRPr="00AC0B95">
              <w:rPr>
                <w:b/>
                <w:sz w:val="22"/>
                <w:szCs w:val="22"/>
                <w:lang w:val="fr-FR"/>
              </w:rPr>
              <w:fldChar w:fldCharType="end"/>
            </w:r>
          </w:p>
        </w:tc>
        <w:tc>
          <w:tcPr>
            <w:tcW w:w="2160" w:type="dxa"/>
            <w:shd w:val="clear" w:color="auto" w:fill="EEECE1"/>
          </w:tcPr>
          <w:p w:rsidR="00D84F25" w:rsidRDefault="00D84F25" w:rsidP="00630488">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630488">
              <w:t>1</w:t>
            </w:r>
            <w:r w:rsidR="00FD5999">
              <w:rPr>
                <w:noProof/>
              </w:rPr>
              <w:t>0,000</w:t>
            </w:r>
            <w:r w:rsidRPr="00AC0B95">
              <w:rPr>
                <w:b/>
                <w:sz w:val="22"/>
                <w:szCs w:val="22"/>
                <w:lang w:val="fr-FR"/>
              </w:rPr>
              <w:fldChar w:fldCharType="end"/>
            </w:r>
          </w:p>
        </w:tc>
        <w:tc>
          <w:tcPr>
            <w:tcW w:w="2430" w:type="dxa"/>
          </w:tcPr>
          <w:p w:rsidR="00526B01" w:rsidRPr="00256808" w:rsidRDefault="00D84F25" w:rsidP="00EE7EF4">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FD5999" w:rsidRPr="00256808">
              <w:rPr>
                <w:noProof/>
                <w:lang w:val="fr-FR"/>
              </w:rPr>
              <w:t>10,656</w:t>
            </w:r>
          </w:p>
          <w:p w:rsidR="00030A5B" w:rsidRPr="002A6F04" w:rsidRDefault="00030A5B" w:rsidP="00526B01">
            <w:pPr>
              <w:rPr>
                <w:lang w:val="fr-FR"/>
              </w:rPr>
            </w:pPr>
          </w:p>
          <w:p w:rsidR="00D84F25" w:rsidRPr="00256808" w:rsidRDefault="00526B01" w:rsidP="00526B01">
            <w:pPr>
              <w:rPr>
                <w:lang w:val="fr-FR"/>
              </w:rPr>
            </w:pPr>
            <w:r w:rsidRPr="00256808">
              <w:rPr>
                <w:lang w:val="fr-FR"/>
              </w:rPr>
              <w:t xml:space="preserve">Ecart positif de 656 entre le cible et l’indicateur de l’état d’avancement qui s’explique par la couverture des radios dans les deux régions qui ont permis de toucher un maximum des personnes </w:t>
            </w:r>
            <w:r w:rsidR="00D84F25" w:rsidRPr="00AC0B95">
              <w:rPr>
                <w:b/>
                <w:sz w:val="22"/>
                <w:szCs w:val="22"/>
                <w:lang w:val="fr-FR"/>
              </w:rPr>
              <w:fldChar w:fldCharType="end"/>
            </w:r>
          </w:p>
        </w:tc>
        <w:tc>
          <w:tcPr>
            <w:tcW w:w="2888" w:type="dxa"/>
          </w:tcPr>
          <w:p w:rsidR="00D84F25" w:rsidRDefault="00D84F25" w:rsidP="008E21B3">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8E21B3">
              <w:rPr>
                <w:noProof/>
              </w:rPr>
              <w:t>NA</w:t>
            </w:r>
            <w:r w:rsidRPr="00AC0B95">
              <w:rPr>
                <w:b/>
                <w:sz w:val="22"/>
                <w:szCs w:val="22"/>
                <w:lang w:val="fr-FR"/>
              </w:rPr>
              <w:fldChar w:fldCharType="end"/>
            </w:r>
          </w:p>
        </w:tc>
        <w:tc>
          <w:tcPr>
            <w:tcW w:w="2078" w:type="dxa"/>
          </w:tcPr>
          <w:p w:rsidR="00D84F25" w:rsidRDefault="00D84F25" w:rsidP="00860D2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860D22">
              <w:t>NA</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3.3</w:t>
            </w:r>
          </w:p>
          <w:p w:rsidR="00D84F25" w:rsidRPr="004635B4" w:rsidRDefault="00D84F25" w:rsidP="00570832">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570832" w:rsidRPr="00570832">
              <w:rPr>
                <w:noProof/>
                <w:lang w:val="fr-FR"/>
              </w:rPr>
              <w:t>Communautés scolaires participent activement dans les 65 clubs d’écoute et de discussion (causeries-débats)</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3.3.1</w:t>
            </w:r>
          </w:p>
          <w:p w:rsidR="00D84F25" w:rsidRPr="004635B4" w:rsidRDefault="00D84F25" w:rsidP="00FD5999">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FD5999" w:rsidRPr="00FD5999">
              <w:rPr>
                <w:noProof/>
                <w:lang w:val="fr-FR"/>
              </w:rPr>
              <w:t># de clubs d'ecoute fonctionnels</w:t>
            </w:r>
            <w:r>
              <w:rPr>
                <w:b/>
                <w:sz w:val="22"/>
                <w:szCs w:val="22"/>
                <w:lang w:val="fr-FR"/>
              </w:rPr>
              <w:fldChar w:fldCharType="end"/>
            </w:r>
          </w:p>
        </w:tc>
        <w:tc>
          <w:tcPr>
            <w:tcW w:w="2062" w:type="dxa"/>
            <w:shd w:val="clear" w:color="auto" w:fill="EEECE1"/>
          </w:tcPr>
          <w:p w:rsidR="00D84F25" w:rsidRDefault="00D84F25" w:rsidP="00FD5999">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FD5999">
              <w:rPr>
                <w:noProof/>
              </w:rPr>
              <w:t>0</w:t>
            </w:r>
            <w:r w:rsidRPr="00AC0B95">
              <w:rPr>
                <w:b/>
                <w:sz w:val="22"/>
                <w:szCs w:val="22"/>
                <w:lang w:val="fr-FR"/>
              </w:rPr>
              <w:fldChar w:fldCharType="end"/>
            </w:r>
          </w:p>
        </w:tc>
        <w:tc>
          <w:tcPr>
            <w:tcW w:w="2160" w:type="dxa"/>
            <w:shd w:val="clear" w:color="auto" w:fill="EEECE1"/>
          </w:tcPr>
          <w:p w:rsidR="00D84F25" w:rsidRDefault="00D84F25" w:rsidP="00FD5999">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FD5999">
              <w:rPr>
                <w:noProof/>
              </w:rPr>
              <w:t>65</w:t>
            </w:r>
            <w:r w:rsidRPr="00AC0B95">
              <w:rPr>
                <w:b/>
                <w:sz w:val="22"/>
                <w:szCs w:val="22"/>
                <w:lang w:val="fr-FR"/>
              </w:rPr>
              <w:fldChar w:fldCharType="end"/>
            </w:r>
          </w:p>
        </w:tc>
        <w:tc>
          <w:tcPr>
            <w:tcW w:w="2430" w:type="dxa"/>
          </w:tcPr>
          <w:p w:rsidR="00D84F25" w:rsidRDefault="00D84F25" w:rsidP="009D0A2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FD5999">
              <w:rPr>
                <w:noProof/>
              </w:rPr>
              <w:t>6</w:t>
            </w:r>
            <w:r w:rsidR="009D0A2C">
              <w:rPr>
                <w:noProof/>
              </w:rPr>
              <w:t>5</w:t>
            </w:r>
            <w:r w:rsidRPr="00AC0B95">
              <w:rPr>
                <w:b/>
                <w:sz w:val="22"/>
                <w:szCs w:val="22"/>
                <w:lang w:val="fr-FR"/>
              </w:rPr>
              <w:fldChar w:fldCharType="end"/>
            </w:r>
          </w:p>
        </w:tc>
        <w:tc>
          <w:tcPr>
            <w:tcW w:w="2888" w:type="dxa"/>
          </w:tcPr>
          <w:p w:rsidR="00D84F25" w:rsidRDefault="00D84F25" w:rsidP="00FD5999">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FD5999">
              <w:rPr>
                <w:noProof/>
              </w:rPr>
              <w:t>NA</w:t>
            </w:r>
            <w:r w:rsidRPr="00AC0B95">
              <w:rPr>
                <w:b/>
                <w:sz w:val="22"/>
                <w:szCs w:val="22"/>
                <w:lang w:val="fr-FR"/>
              </w:rPr>
              <w:fldChar w:fldCharType="end"/>
            </w:r>
          </w:p>
        </w:tc>
        <w:tc>
          <w:tcPr>
            <w:tcW w:w="2078" w:type="dxa"/>
          </w:tcPr>
          <w:p w:rsidR="00D84F25" w:rsidRDefault="00D84F25" w:rsidP="00860D2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860D22">
              <w:t>NA</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3.3.2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b/>
                <w:lang w:val="fr-FR"/>
              </w:rPr>
            </w:pPr>
            <w:r w:rsidRPr="004635B4">
              <w:rPr>
                <w:b/>
                <w:lang w:val="fr-FR"/>
              </w:rPr>
              <w:t>Résultat 4</w:t>
            </w:r>
          </w:p>
          <w:p w:rsidR="00D84F25" w:rsidRPr="004635B4" w:rsidRDefault="00D84F25" w:rsidP="00C256E0">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4.1</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4.1.1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4.1.2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4.2</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4.2.1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4.2.2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4.3</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4.3.1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4.3.2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bl>
    <w:p w:rsidR="00406C7C" w:rsidRDefault="00406C7C" w:rsidP="007626C9">
      <w:pPr>
        <w:ind w:left="-720"/>
        <w:rPr>
          <w:b/>
          <w:lang w:val="fr-CA"/>
        </w:rPr>
        <w:sectPr w:rsidR="00406C7C" w:rsidSect="00406C7C">
          <w:pgSz w:w="16838" w:h="11906" w:orient="landscape"/>
          <w:pgMar w:top="1800" w:right="1440" w:bottom="1800" w:left="1440" w:header="720" w:footer="720" w:gutter="0"/>
          <w:cols w:space="720"/>
          <w:docGrid w:linePitch="360"/>
        </w:sectPr>
      </w:pPr>
    </w:p>
    <w:p w:rsidR="00E76CA1" w:rsidRPr="00664BF9" w:rsidRDefault="00E76CA1" w:rsidP="007626C9">
      <w:pPr>
        <w:ind w:left="-720"/>
        <w:rPr>
          <w:i/>
          <w:u w:val="single"/>
          <w:lang w:val="fr-CA"/>
        </w:rPr>
      </w:pPr>
      <w:r w:rsidRPr="00664BF9">
        <w:rPr>
          <w:b/>
          <w:lang w:val="fr-CA"/>
        </w:rPr>
        <w:t xml:space="preserve">PART </w:t>
      </w:r>
      <w:r w:rsidR="00A47DDA" w:rsidRPr="00664BF9">
        <w:rPr>
          <w:b/>
          <w:lang w:val="fr-CA"/>
        </w:rPr>
        <w:t>2</w:t>
      </w:r>
      <w:r w:rsidR="00AD0A31" w:rsidRPr="00664BF9">
        <w:rPr>
          <w:b/>
          <w:lang w:val="fr-CA"/>
        </w:rPr>
        <w:t xml:space="preserve">: </w:t>
      </w:r>
      <w:r w:rsidR="00664BF9" w:rsidRPr="00664BF9">
        <w:rPr>
          <w:b/>
          <w:lang w:val="fr-CA"/>
        </w:rPr>
        <w:t xml:space="preserve">ENSEIGNEMENTS TIRÉS ET </w:t>
      </w:r>
      <w:r w:rsidR="00B44B7B">
        <w:rPr>
          <w:b/>
          <w:lang w:val="fr-CA"/>
        </w:rPr>
        <w:t>EXEMPLE D</w:t>
      </w:r>
      <w:r w:rsidR="007C288C">
        <w:rPr>
          <w:b/>
          <w:lang w:val="fr-CA"/>
        </w:rPr>
        <w:t>’ASPECT DU</w:t>
      </w:r>
      <w:r w:rsidR="00B44B7B">
        <w:rPr>
          <w:b/>
          <w:lang w:val="fr-CA"/>
        </w:rPr>
        <w:t xml:space="preserve"> PROJET RÉUSSI</w:t>
      </w:r>
    </w:p>
    <w:p w:rsidR="00AD0A31" w:rsidRPr="00664BF9" w:rsidRDefault="00AD0A31" w:rsidP="007626C9">
      <w:pPr>
        <w:ind w:left="-720"/>
        <w:rPr>
          <w:lang w:val="fr-CA"/>
        </w:rPr>
      </w:pPr>
    </w:p>
    <w:p w:rsidR="00AD0A31" w:rsidRPr="00375E01" w:rsidRDefault="00A47DDA" w:rsidP="007626C9">
      <w:pPr>
        <w:ind w:left="-720"/>
        <w:rPr>
          <w:b/>
          <w:lang w:val="fr-FR"/>
        </w:rPr>
      </w:pPr>
      <w:r w:rsidRPr="00375E01">
        <w:rPr>
          <w:b/>
          <w:lang w:val="fr-FR"/>
        </w:rPr>
        <w:t>2</w:t>
      </w:r>
      <w:r w:rsidR="00AD0A31" w:rsidRPr="00375E01">
        <w:rPr>
          <w:b/>
          <w:lang w:val="fr-FR"/>
        </w:rPr>
        <w:t xml:space="preserve">.1 </w:t>
      </w:r>
      <w:r w:rsidR="00664BF9" w:rsidRPr="00375E01">
        <w:rPr>
          <w:b/>
          <w:lang w:val="fr-FR"/>
        </w:rPr>
        <w:t>Ens</w:t>
      </w:r>
      <w:r w:rsidR="006B5853" w:rsidRPr="00375E01">
        <w:rPr>
          <w:b/>
          <w:lang w:val="fr-FR"/>
        </w:rPr>
        <w:t>e</w:t>
      </w:r>
      <w:r w:rsidR="00664BF9" w:rsidRPr="00375E01">
        <w:rPr>
          <w:b/>
          <w:lang w:val="fr-FR"/>
        </w:rPr>
        <w:t>ignements tirés</w:t>
      </w:r>
    </w:p>
    <w:p w:rsidR="00D3351A" w:rsidRPr="00375E01" w:rsidRDefault="00D3351A" w:rsidP="007626C9">
      <w:pPr>
        <w:ind w:left="-720"/>
        <w:rPr>
          <w:i/>
          <w:lang w:val="fr-FR"/>
        </w:rPr>
      </w:pPr>
    </w:p>
    <w:p w:rsidR="00B44B7B" w:rsidRPr="007C288C" w:rsidRDefault="00B44B7B" w:rsidP="007626C9">
      <w:pPr>
        <w:ind w:left="-720"/>
        <w:rPr>
          <w:rFonts w:ascii="Arial Narrow" w:hAnsi="Arial Narrow"/>
          <w:i/>
          <w:sz w:val="22"/>
          <w:szCs w:val="22"/>
          <w:lang w:val="fr-CA"/>
        </w:rPr>
      </w:pPr>
      <w:r w:rsidRPr="007C288C">
        <w:rPr>
          <w:rFonts w:ascii="Arial Narrow" w:hAnsi="Arial Narrow"/>
          <w:i/>
          <w:sz w:val="22"/>
          <w:szCs w:val="22"/>
          <w:lang w:val="fr-CA"/>
        </w:rPr>
        <w:t>Indiquer</w:t>
      </w:r>
      <w:r w:rsidR="006B5853" w:rsidRPr="007C288C">
        <w:rPr>
          <w:rFonts w:ascii="Arial Narrow" w:hAnsi="Arial Narrow"/>
          <w:i/>
          <w:sz w:val="22"/>
          <w:szCs w:val="22"/>
          <w:lang w:val="fr-CA"/>
        </w:rPr>
        <w:t xml:space="preserve"> </w:t>
      </w:r>
      <w:r w:rsidRPr="007C288C">
        <w:rPr>
          <w:rFonts w:ascii="Arial Narrow" w:hAnsi="Arial Narrow"/>
          <w:i/>
          <w:sz w:val="22"/>
          <w:szCs w:val="22"/>
          <w:lang w:val="fr-CA"/>
        </w:rPr>
        <w:t>un minimum de trois enseignements clés tirés de la mise en œuvre du projet. Ceux-ci peuvent inclure des enseignements sur les thèmes liés directement au projet, à son processus de mise en œuvre ou encore à sa gestion.</w:t>
      </w:r>
    </w:p>
    <w:p w:rsidR="00AD0A31" w:rsidRPr="00B44B7B" w:rsidRDefault="00AD0A31" w:rsidP="00E76CA1">
      <w:pPr>
        <w:rPr>
          <w:lang w:val="fr-CA"/>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6691"/>
      </w:tblGrid>
      <w:tr w:rsidR="00AD0A31" w:rsidRPr="006965D4" w:rsidTr="00B44B7B">
        <w:tc>
          <w:tcPr>
            <w:tcW w:w="2430" w:type="dxa"/>
            <w:shd w:val="clear" w:color="auto" w:fill="auto"/>
          </w:tcPr>
          <w:p w:rsidR="00AD0A31" w:rsidRDefault="00B44B7B" w:rsidP="00B44B7B">
            <w:r>
              <w:t>Enseignement</w:t>
            </w:r>
            <w:r w:rsidR="00AD0A31">
              <w:t xml:space="preserve"> 1</w:t>
            </w:r>
            <w:r w:rsidR="007E4FA1">
              <w:t xml:space="preserve"> </w:t>
            </w:r>
            <w:r w:rsidR="007E4FA1">
              <w:rPr>
                <w:rFonts w:ascii="Arial Narrow" w:hAnsi="Arial Narrow"/>
                <w:i/>
                <w:sz w:val="22"/>
                <w:szCs w:val="22"/>
              </w:rPr>
              <w:t>(1</w:t>
            </w:r>
            <w:r>
              <w:rPr>
                <w:rFonts w:ascii="Arial Narrow" w:hAnsi="Arial Narrow"/>
                <w:i/>
                <w:sz w:val="22"/>
                <w:szCs w:val="22"/>
              </w:rPr>
              <w:t> </w:t>
            </w:r>
            <w:r w:rsidR="007E4FA1">
              <w:rPr>
                <w:rFonts w:ascii="Arial Narrow" w:hAnsi="Arial Narrow"/>
                <w:i/>
                <w:sz w:val="22"/>
                <w:szCs w:val="22"/>
              </w:rPr>
              <w:t xml:space="preserve">000 </w:t>
            </w:r>
            <w:r w:rsidR="00ED78BE">
              <w:rPr>
                <w:rFonts w:ascii="Arial Narrow" w:hAnsi="Arial Narrow"/>
                <w:i/>
                <w:sz w:val="22"/>
                <w:szCs w:val="22"/>
              </w:rPr>
              <w:t>lettres</w:t>
            </w:r>
            <w:r>
              <w:rPr>
                <w:rFonts w:ascii="Arial Narrow" w:hAnsi="Arial Narrow"/>
                <w:i/>
                <w:sz w:val="22"/>
                <w:szCs w:val="22"/>
              </w:rPr>
              <w:t xml:space="preserve"> maximum</w:t>
            </w:r>
            <w:r w:rsidR="007E4FA1">
              <w:rPr>
                <w:rFonts w:ascii="Arial Narrow" w:hAnsi="Arial Narrow"/>
                <w:i/>
                <w:sz w:val="22"/>
                <w:szCs w:val="22"/>
              </w:rPr>
              <w:t>)</w:t>
            </w:r>
          </w:p>
        </w:tc>
        <w:tc>
          <w:tcPr>
            <w:tcW w:w="6884" w:type="dxa"/>
            <w:shd w:val="clear" w:color="auto" w:fill="auto"/>
          </w:tcPr>
          <w:p w:rsidR="00AD0A31" w:rsidRPr="009B2B3E" w:rsidRDefault="00915C96" w:rsidP="007372C6">
            <w:pPr>
              <w:rPr>
                <w:lang w:val="fr-FR"/>
              </w:rPr>
            </w:pPr>
            <w:r>
              <w:fldChar w:fldCharType="begin">
                <w:ffData>
                  <w:name w:val=""/>
                  <w:enabled/>
                  <w:calcOnExit w:val="0"/>
                  <w:textInput>
                    <w:maxLength w:val="1000"/>
                    <w:format w:val="FIRST CAPITAL"/>
                  </w:textInput>
                </w:ffData>
              </w:fldChar>
            </w:r>
            <w:r w:rsidRPr="009B2B3E">
              <w:rPr>
                <w:lang w:val="fr-FR"/>
              </w:rPr>
              <w:instrText xml:space="preserve"> FORMTEXT </w:instrText>
            </w:r>
            <w:r>
              <w:fldChar w:fldCharType="separate"/>
            </w:r>
            <w:r w:rsidR="00256808" w:rsidRPr="00256808">
              <w:rPr>
                <w:lang w:val="fr-FR"/>
              </w:rPr>
              <w:t>La principale leçon apprise pendant la mise en oeuvre des cours passerelles est qu’un centre SSA/P dans les régions du Nord du Mali fonctionnerait mieux s’il était accompagné d’une cantine scolaire, une condition essentielle permettant d’avoir une fréquentation régulière et un fort taux de maintien des apprenants</w:t>
            </w:r>
            <w:r>
              <w:fldChar w:fldCharType="end"/>
            </w:r>
          </w:p>
        </w:tc>
      </w:tr>
      <w:tr w:rsidR="00B44B7B" w:rsidRPr="006965D4" w:rsidTr="00B44B7B">
        <w:tc>
          <w:tcPr>
            <w:tcW w:w="2430" w:type="dxa"/>
            <w:shd w:val="clear" w:color="auto" w:fill="auto"/>
          </w:tcPr>
          <w:p w:rsidR="00B44B7B" w:rsidRDefault="00B44B7B" w:rsidP="00B44B7B">
            <w:r>
              <w:t xml:space="preserve">Enseignement 2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Pr="0044218D" w:rsidRDefault="00B44B7B" w:rsidP="007372C6">
            <w:pPr>
              <w:rPr>
                <w:lang w:val="fr-FR"/>
              </w:rPr>
            </w:pPr>
            <w:r>
              <w:fldChar w:fldCharType="begin">
                <w:ffData>
                  <w:name w:val="Text4"/>
                  <w:enabled/>
                  <w:calcOnExit w:val="0"/>
                  <w:textInput>
                    <w:maxLength w:val="1000"/>
                    <w:format w:val="FIRST CAPITAL"/>
                  </w:textInput>
                </w:ffData>
              </w:fldChar>
            </w:r>
            <w:r w:rsidRPr="0044218D">
              <w:rPr>
                <w:lang w:val="fr-FR"/>
              </w:rPr>
              <w:instrText xml:space="preserve"> FORMTEXT </w:instrText>
            </w:r>
            <w:r>
              <w:fldChar w:fldCharType="separate"/>
            </w:r>
            <w:r w:rsidR="00256808" w:rsidRPr="00256808">
              <w:rPr>
                <w:lang w:val="fr-FR"/>
              </w:rPr>
              <w:t xml:space="preserve">L’implication des Comités de Gestion et chefs de quartiers dans le suivi de la fréquentation des enfants aux cours passerelles et leur implication dans les campagnes de portes a portes ont significativement contribué à l’amélioration de la situation </w:t>
            </w:r>
            <w:r>
              <w:fldChar w:fldCharType="end"/>
            </w:r>
          </w:p>
        </w:tc>
      </w:tr>
      <w:tr w:rsidR="00B44B7B" w:rsidRPr="006965D4" w:rsidTr="00B44B7B">
        <w:tc>
          <w:tcPr>
            <w:tcW w:w="2430" w:type="dxa"/>
            <w:shd w:val="clear" w:color="auto" w:fill="auto"/>
          </w:tcPr>
          <w:p w:rsidR="00B44B7B" w:rsidRDefault="00B44B7B" w:rsidP="0082423A">
            <w:r>
              <w:t xml:space="preserve">Enseignement 3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Pr="0044218D" w:rsidRDefault="00B44B7B" w:rsidP="00256808">
            <w:pPr>
              <w:rPr>
                <w:lang w:val="fr-FR"/>
              </w:rPr>
            </w:pPr>
            <w:r>
              <w:fldChar w:fldCharType="begin">
                <w:ffData>
                  <w:name w:val="Text4"/>
                  <w:enabled/>
                  <w:calcOnExit w:val="0"/>
                  <w:textInput>
                    <w:maxLength w:val="1000"/>
                    <w:format w:val="FIRST CAPITAL"/>
                  </w:textInput>
                </w:ffData>
              </w:fldChar>
            </w:r>
            <w:r w:rsidRPr="0044218D">
              <w:rPr>
                <w:lang w:val="fr-FR"/>
              </w:rPr>
              <w:instrText xml:space="preserve"> FORMTEXT </w:instrText>
            </w:r>
            <w:r>
              <w:fldChar w:fldCharType="separate"/>
            </w:r>
            <w:r w:rsidR="00256808" w:rsidRPr="00256808">
              <w:rPr>
                <w:lang w:val="fr-FR"/>
              </w:rPr>
              <w:t>L’implication des Services Techniques Déconcentrés de l’Etat dans la mise en œuvre du Projet (depuis l’étape de la formation initiale des animateurs) est gage de succès des activités du Projet</w:t>
            </w:r>
            <w:r>
              <w:fldChar w:fldCharType="end"/>
            </w:r>
          </w:p>
        </w:tc>
      </w:tr>
      <w:tr w:rsidR="00B44B7B" w:rsidRPr="006965D4" w:rsidTr="00B44B7B">
        <w:tc>
          <w:tcPr>
            <w:tcW w:w="2430" w:type="dxa"/>
            <w:shd w:val="clear" w:color="auto" w:fill="auto"/>
          </w:tcPr>
          <w:p w:rsidR="00B44B7B" w:rsidRDefault="00B44B7B" w:rsidP="0082423A">
            <w:r>
              <w:t xml:space="preserve">Enseignement 4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Pr="00211874" w:rsidRDefault="00B44B7B" w:rsidP="00256808">
            <w:pPr>
              <w:rPr>
                <w:lang w:val="fr-FR"/>
              </w:rPr>
            </w:pPr>
            <w:r>
              <w:fldChar w:fldCharType="begin">
                <w:ffData>
                  <w:name w:val="Text4"/>
                  <w:enabled/>
                  <w:calcOnExit w:val="0"/>
                  <w:textInput>
                    <w:maxLength w:val="1000"/>
                    <w:format w:val="FIRST CAPITAL"/>
                  </w:textInput>
                </w:ffData>
              </w:fldChar>
            </w:r>
            <w:r w:rsidRPr="00211874">
              <w:rPr>
                <w:lang w:val="fr-FR"/>
              </w:rPr>
              <w:instrText xml:space="preserve"> FORMTEXT </w:instrText>
            </w:r>
            <w:r>
              <w:fldChar w:fldCharType="separate"/>
            </w:r>
            <w:r w:rsidR="00256808" w:rsidRPr="00256808">
              <w:rPr>
                <w:lang w:val="fr-FR"/>
              </w:rPr>
              <w:t>La nécessité d’aligner le projet sur l’année scolaire en y intégrant certaines activités clés comme le suivi des inscriptions des enfants sortant des cours passerelles a été constatée. Le partenaire de mis en œuvre n’as pas pu effectuer le suivi des transferts des enfants des centres vers les écoles à cause de cette difficulté.</w:t>
            </w:r>
            <w:r>
              <w:fldChar w:fldCharType="end"/>
            </w:r>
          </w:p>
        </w:tc>
      </w:tr>
      <w:tr w:rsidR="00B44B7B" w:rsidTr="00B44B7B">
        <w:tc>
          <w:tcPr>
            <w:tcW w:w="2430" w:type="dxa"/>
            <w:shd w:val="clear" w:color="auto" w:fill="auto"/>
          </w:tcPr>
          <w:p w:rsidR="00B44B7B" w:rsidRDefault="00B44B7B" w:rsidP="0082423A">
            <w:r>
              <w:t xml:space="preserve">Enseignement 5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Default="00B44B7B" w:rsidP="00E76CA1">
            <w:r>
              <w:fldChar w:fldCharType="begin">
                <w:ffData>
                  <w:name w:val="Text4"/>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D0A31" w:rsidRDefault="00AD0A31" w:rsidP="007626C9">
      <w:pPr>
        <w:ind w:left="-720"/>
      </w:pPr>
    </w:p>
    <w:p w:rsidR="00AD0A31" w:rsidRPr="00B44B7B" w:rsidRDefault="00A47DDA" w:rsidP="007626C9">
      <w:pPr>
        <w:ind w:left="-720"/>
        <w:rPr>
          <w:b/>
          <w:lang w:val="fr-CA"/>
        </w:rPr>
      </w:pPr>
      <w:r w:rsidRPr="00B44B7B">
        <w:rPr>
          <w:b/>
          <w:lang w:val="fr-CA"/>
        </w:rPr>
        <w:t>2</w:t>
      </w:r>
      <w:r w:rsidR="00AD0A31" w:rsidRPr="00B44B7B">
        <w:rPr>
          <w:b/>
          <w:lang w:val="fr-CA"/>
        </w:rPr>
        <w:t xml:space="preserve">.2 </w:t>
      </w:r>
      <w:r w:rsidR="00745174">
        <w:rPr>
          <w:b/>
          <w:lang w:val="fr-CA"/>
        </w:rPr>
        <w:t>Exemple d’aspect de</w:t>
      </w:r>
      <w:r w:rsidR="00B44B7B" w:rsidRPr="00B44B7B">
        <w:rPr>
          <w:b/>
          <w:lang w:val="fr-CA"/>
        </w:rPr>
        <w:t xml:space="preserve"> projet réussi</w:t>
      </w:r>
      <w:r w:rsidR="00C72CF8" w:rsidRPr="00B44B7B">
        <w:rPr>
          <w:b/>
          <w:lang w:val="fr-CA"/>
        </w:rPr>
        <w:t xml:space="preserve"> (OPTION</w:t>
      </w:r>
      <w:r w:rsidR="00B44B7B" w:rsidRPr="00B44B7B">
        <w:rPr>
          <w:b/>
          <w:lang w:val="fr-CA"/>
        </w:rPr>
        <w:t>NE</w:t>
      </w:r>
      <w:r w:rsidR="00C72CF8" w:rsidRPr="00B44B7B">
        <w:rPr>
          <w:b/>
          <w:lang w:val="fr-CA"/>
        </w:rPr>
        <w:t>L)</w:t>
      </w:r>
    </w:p>
    <w:p w:rsidR="00D3351A" w:rsidRPr="00B44B7B" w:rsidRDefault="00D3351A" w:rsidP="007626C9">
      <w:pPr>
        <w:ind w:left="-720"/>
        <w:rPr>
          <w:b/>
          <w:lang w:val="fr-CA"/>
        </w:rPr>
      </w:pPr>
    </w:p>
    <w:p w:rsidR="00AD0A31" w:rsidRPr="007C288C" w:rsidRDefault="00745174" w:rsidP="00B44B7B">
      <w:pPr>
        <w:ind w:left="-720"/>
        <w:rPr>
          <w:rFonts w:ascii="Arial Narrow" w:hAnsi="Arial Narrow"/>
          <w:i/>
          <w:sz w:val="22"/>
          <w:szCs w:val="22"/>
          <w:lang w:val="fr-CA"/>
        </w:rPr>
      </w:pPr>
      <w:r w:rsidRPr="007C288C">
        <w:rPr>
          <w:rFonts w:ascii="Arial Narrow" w:hAnsi="Arial Narrow"/>
          <w:i/>
          <w:sz w:val="22"/>
          <w:szCs w:val="22"/>
          <w:lang w:val="fr-CA"/>
        </w:rPr>
        <w:t>Donner un exemple d’aspect de ce</w:t>
      </w:r>
      <w:r w:rsidR="00B44B7B" w:rsidRPr="007C288C">
        <w:rPr>
          <w:rFonts w:ascii="Arial Narrow" w:hAnsi="Arial Narrow"/>
          <w:i/>
          <w:sz w:val="22"/>
          <w:szCs w:val="22"/>
          <w:lang w:val="fr-CA"/>
        </w:rPr>
        <w:t xml:space="preserve"> projet</w:t>
      </w:r>
      <w:r w:rsidR="00E443ED" w:rsidRPr="007C288C">
        <w:rPr>
          <w:rFonts w:ascii="Arial Narrow" w:hAnsi="Arial Narrow"/>
          <w:i/>
          <w:sz w:val="22"/>
          <w:szCs w:val="22"/>
          <w:lang w:val="fr-CA"/>
        </w:rPr>
        <w:t xml:space="preserve"> réussi</w:t>
      </w:r>
      <w:r w:rsidR="00B44B7B" w:rsidRPr="007C288C">
        <w:rPr>
          <w:rFonts w:ascii="Arial Narrow" w:hAnsi="Arial Narrow"/>
          <w:i/>
          <w:sz w:val="22"/>
          <w:szCs w:val="22"/>
          <w:lang w:val="fr-CA"/>
        </w:rPr>
        <w:t xml:space="preserve"> pouvant figurer sur le site Internet de PBSO et dans la Newsletter ainsi que dans le Rapport Annuel sur la performance du Fonds. Veuillez indiquer</w:t>
      </w:r>
      <w:r w:rsidRPr="007C288C">
        <w:rPr>
          <w:rFonts w:ascii="Arial Narrow" w:hAnsi="Arial Narrow"/>
          <w:i/>
          <w:sz w:val="22"/>
          <w:szCs w:val="22"/>
          <w:lang w:val="fr-CA"/>
        </w:rPr>
        <w:t>,</w:t>
      </w:r>
      <w:r w:rsidR="00B44B7B" w:rsidRPr="007C288C">
        <w:rPr>
          <w:rFonts w:ascii="Arial Narrow" w:hAnsi="Arial Narrow"/>
          <w:i/>
          <w:sz w:val="22"/>
          <w:szCs w:val="22"/>
          <w:lang w:val="fr-CA"/>
        </w:rPr>
        <w:t xml:space="preserve"> s’il vous plait</w:t>
      </w:r>
      <w:r w:rsidRPr="007C288C">
        <w:rPr>
          <w:rFonts w:ascii="Arial Narrow" w:hAnsi="Arial Narrow"/>
          <w:i/>
          <w:sz w:val="22"/>
          <w:szCs w:val="22"/>
          <w:lang w:val="fr-CA"/>
        </w:rPr>
        <w:t>,</w:t>
      </w:r>
      <w:r w:rsidR="00B44B7B" w:rsidRPr="007C288C">
        <w:rPr>
          <w:rFonts w:ascii="Arial Narrow" w:hAnsi="Arial Narrow"/>
          <w:i/>
          <w:sz w:val="22"/>
          <w:szCs w:val="22"/>
          <w:lang w:val="fr-CA"/>
        </w:rPr>
        <w:t xml:space="preserve"> les éléments et chiffres clés ainsi que les citations (3 000 </w:t>
      </w:r>
      <w:r w:rsidR="00ED78BE">
        <w:rPr>
          <w:rFonts w:ascii="Arial Narrow" w:hAnsi="Arial Narrow"/>
          <w:i/>
          <w:sz w:val="22"/>
          <w:szCs w:val="22"/>
          <w:lang w:val="fr-CA"/>
        </w:rPr>
        <w:t>lettres</w:t>
      </w:r>
      <w:r w:rsidR="00B44B7B" w:rsidRPr="007C288C">
        <w:rPr>
          <w:rFonts w:ascii="Arial Narrow" w:hAnsi="Arial Narrow"/>
          <w:i/>
          <w:sz w:val="22"/>
          <w:szCs w:val="22"/>
          <w:lang w:val="fr-CA"/>
        </w:rPr>
        <w:t xml:space="preserve"> maximum).</w:t>
      </w:r>
    </w:p>
    <w:p w:rsidR="00B44B7B" w:rsidRPr="00B44B7B" w:rsidRDefault="00B44B7B" w:rsidP="007626C9">
      <w:pPr>
        <w:ind w:left="-720"/>
        <w:rPr>
          <w:i/>
          <w:lang w:val="fr-CA"/>
        </w:rPr>
      </w:pPr>
    </w:p>
    <w:p w:rsidR="00971605" w:rsidRPr="0035365B" w:rsidRDefault="00915C96" w:rsidP="00971605">
      <w:pPr>
        <w:rPr>
          <w:noProof/>
          <w:lang w:val="fr-FR"/>
        </w:rPr>
      </w:pPr>
      <w:r>
        <w:fldChar w:fldCharType="begin">
          <w:ffData>
            <w:name w:val="Text6"/>
            <w:enabled/>
            <w:calcOnExit w:val="0"/>
            <w:textInput>
              <w:maxLength w:val="3000"/>
              <w:format w:val="FIRST CAPITAL"/>
            </w:textInput>
          </w:ffData>
        </w:fldChar>
      </w:r>
      <w:bookmarkStart w:id="34" w:name="Text6"/>
      <w:r w:rsidRPr="0035365B">
        <w:rPr>
          <w:lang w:val="fr-FR"/>
        </w:rPr>
        <w:instrText xml:space="preserve"> FORMTEXT </w:instrText>
      </w:r>
      <w:r>
        <w:fldChar w:fldCharType="separate"/>
      </w:r>
      <w:r w:rsidR="00971605" w:rsidRPr="0035365B">
        <w:rPr>
          <w:noProof/>
          <w:lang w:val="fr-FR"/>
        </w:rPr>
        <w:t>Faysal Mohomoudou, Centre Boulgoundjé Gao</w:t>
      </w:r>
    </w:p>
    <w:p w:rsidR="00971605" w:rsidRPr="0035365B" w:rsidRDefault="00971605" w:rsidP="00971605">
      <w:pPr>
        <w:rPr>
          <w:noProof/>
          <w:lang w:val="fr-FR"/>
        </w:rPr>
      </w:pPr>
    </w:p>
    <w:p w:rsidR="00A47DDA" w:rsidRPr="00971605" w:rsidRDefault="00256808" w:rsidP="00971605">
      <w:pPr>
        <w:ind w:left="-720"/>
        <w:rPr>
          <w:lang w:val="fr-FR"/>
        </w:rPr>
      </w:pPr>
      <w:r w:rsidRPr="00256808">
        <w:rPr>
          <w:lang w:val="fr-FR"/>
        </w:rPr>
        <w:t>Orphelin de père dès son plus jeune âge, Faysal Mohamoudou a aussi perdu sa mère lors de la crise de 2012. Depuis, il a été élevé par son grand-père maternel. Faute de moyens économiques, le grand père n’a pas pu envoyer Faysal à l’école bien qu’il ait atteint l’âge de la scolarisation. Lorsque Faysal a appris l'ouverture du centre au niveau de son quartier Boulgoundjé de la commune urbaine de Gao, il est venu de lui-même s’inscrire au centre et y a suivi les cours avec régularité. A ce jour, Faysal qui avait perdu tout espoir d’être scolarisé, sait lire, écrire et effectuer des opérations de calcul en français (langue officielle du Mali) grâce à son passage dans un</w:t>
      </w:r>
      <w:r w:rsidR="0050712C" w:rsidRPr="0050712C">
        <w:rPr>
          <w:lang w:val="fr-FR"/>
        </w:rPr>
        <w:t xml:space="preserve"> </w:t>
      </w:r>
      <w:r w:rsidRPr="00256808">
        <w:rPr>
          <w:lang w:val="fr-FR"/>
        </w:rPr>
        <w:t>center SSA/P au niveau de son quartier. Il rejoin</w:t>
      </w:r>
      <w:r w:rsidR="0050712C" w:rsidRPr="0050712C">
        <w:rPr>
          <w:lang w:val="fr-FR"/>
        </w:rPr>
        <w:t>t</w:t>
      </w:r>
      <w:r w:rsidRPr="00256808">
        <w:rPr>
          <w:lang w:val="fr-FR"/>
        </w:rPr>
        <w:t xml:space="preserve"> ainsi les 3,910 autres enfants non scolarisés ou déscolarisés qui ont pu etre pris en charge par 150 centres SSA/P appuyes par leprojet PBF.</w:t>
      </w:r>
      <w:r w:rsidR="00915C96">
        <w:fldChar w:fldCharType="end"/>
      </w:r>
      <w:bookmarkEnd w:id="34"/>
    </w:p>
    <w:p w:rsidR="00A47DDA" w:rsidRPr="00971605" w:rsidRDefault="00A47DDA" w:rsidP="00A47DDA">
      <w:pPr>
        <w:tabs>
          <w:tab w:val="left" w:pos="0"/>
        </w:tabs>
        <w:rPr>
          <w:lang w:val="fr-FR"/>
        </w:rPr>
      </w:pPr>
    </w:p>
    <w:p w:rsidR="00D3351A" w:rsidRPr="00971605" w:rsidRDefault="00D3351A" w:rsidP="00A47DDA">
      <w:pPr>
        <w:ind w:left="-720"/>
        <w:rPr>
          <w:rFonts w:ascii="Arial Narrow" w:hAnsi="Arial Narrow"/>
          <w:b/>
          <w:sz w:val="22"/>
          <w:szCs w:val="22"/>
          <w:lang w:val="fr-FR"/>
        </w:rPr>
      </w:pPr>
    </w:p>
    <w:p w:rsidR="00A47DDA" w:rsidRPr="00007818" w:rsidRDefault="00A47DDA" w:rsidP="00A47DDA">
      <w:pPr>
        <w:ind w:left="-720"/>
        <w:rPr>
          <w:rFonts w:ascii="Arial Narrow" w:hAnsi="Arial Narrow"/>
          <w:b/>
          <w:i/>
          <w:sz w:val="22"/>
          <w:szCs w:val="22"/>
          <w:lang w:val="fr-CA"/>
        </w:rPr>
      </w:pPr>
      <w:r w:rsidRPr="00007818">
        <w:rPr>
          <w:rFonts w:ascii="Arial Narrow" w:hAnsi="Arial Narrow"/>
          <w:b/>
          <w:sz w:val="22"/>
          <w:szCs w:val="22"/>
          <w:lang w:val="fr-CA"/>
        </w:rPr>
        <w:t xml:space="preserve">PART 3 </w:t>
      </w:r>
      <w:r w:rsidRPr="00007818">
        <w:rPr>
          <w:rFonts w:ascii="Arial Narrow" w:hAnsi="Arial Narrow"/>
          <w:b/>
          <w:i/>
          <w:sz w:val="22"/>
          <w:szCs w:val="22"/>
          <w:lang w:val="fr-CA"/>
        </w:rPr>
        <w:t>–</w:t>
      </w:r>
      <w:r w:rsidRPr="00007818">
        <w:rPr>
          <w:rFonts w:ascii="Arial Narrow" w:hAnsi="Arial Narrow"/>
          <w:b/>
          <w:sz w:val="22"/>
          <w:szCs w:val="22"/>
          <w:lang w:val="fr-CA"/>
        </w:rPr>
        <w:t xml:space="preserve"> </w:t>
      </w:r>
      <w:r w:rsidR="00007818" w:rsidRPr="00007818">
        <w:rPr>
          <w:rFonts w:ascii="Arial Narrow" w:hAnsi="Arial Narrow"/>
          <w:b/>
          <w:sz w:val="22"/>
          <w:szCs w:val="22"/>
          <w:lang w:val="fr-CA"/>
        </w:rPr>
        <w:t>ÉTAT D’AVANCEMENT DES ALLOCATIONS BUDGÉTAIRES ET DES PROCESSUS DE GESTION</w:t>
      </w:r>
    </w:p>
    <w:p w:rsidR="00A47DDA" w:rsidRPr="00007818" w:rsidRDefault="00A47DDA" w:rsidP="00A47DDA">
      <w:pPr>
        <w:ind w:left="-720"/>
        <w:rPr>
          <w:rFonts w:ascii="Arial Narrow" w:hAnsi="Arial Narrow"/>
          <w:sz w:val="22"/>
          <w:szCs w:val="22"/>
          <w:lang w:val="fr-CA"/>
        </w:rPr>
      </w:pPr>
    </w:p>
    <w:p w:rsidR="00A47DDA" w:rsidRPr="00007818" w:rsidRDefault="00A47DDA" w:rsidP="00A47DDA">
      <w:pPr>
        <w:ind w:left="-720"/>
        <w:rPr>
          <w:lang w:val="fr-CA"/>
        </w:rPr>
      </w:pPr>
      <w:r w:rsidRPr="00007818">
        <w:rPr>
          <w:lang w:val="fr-CA"/>
        </w:rPr>
        <w:t xml:space="preserve">   </w:t>
      </w:r>
    </w:p>
    <w:p w:rsidR="00A47DDA" w:rsidRPr="0067151E" w:rsidRDefault="0067151E" w:rsidP="00A47DDA">
      <w:pPr>
        <w:numPr>
          <w:ilvl w:val="1"/>
          <w:numId w:val="30"/>
        </w:numPr>
        <w:ind w:hanging="1080"/>
        <w:rPr>
          <w:rFonts w:ascii="Arial Narrow" w:hAnsi="Arial Narrow"/>
          <w:b/>
          <w:sz w:val="22"/>
          <w:szCs w:val="22"/>
          <w:lang w:val="fr-CA"/>
        </w:rPr>
      </w:pPr>
      <w:r w:rsidRPr="0067151E">
        <w:rPr>
          <w:rFonts w:ascii="Arial Narrow" w:hAnsi="Arial Narrow"/>
          <w:b/>
          <w:sz w:val="22"/>
          <w:szCs w:val="22"/>
          <w:lang w:val="fr-CA"/>
        </w:rPr>
        <w:t>Commentaires sur l’état général des allocations budgétaires</w:t>
      </w:r>
    </w:p>
    <w:p w:rsidR="00A47DDA" w:rsidRPr="0067151E" w:rsidRDefault="00A47DDA" w:rsidP="00A47DDA">
      <w:pPr>
        <w:ind w:left="-720"/>
        <w:rPr>
          <w:lang w:val="fr-CA"/>
        </w:rPr>
      </w:pPr>
    </w:p>
    <w:p w:rsidR="00A47DDA" w:rsidRPr="0067151E" w:rsidRDefault="00F65937" w:rsidP="00A47DDA">
      <w:pPr>
        <w:ind w:left="-720"/>
        <w:jc w:val="both"/>
        <w:rPr>
          <w:rFonts w:ascii="Arial Narrow" w:hAnsi="Arial Narrow"/>
          <w:sz w:val="22"/>
          <w:szCs w:val="22"/>
          <w:lang w:val="fr-CA"/>
        </w:rPr>
      </w:pPr>
      <w:r w:rsidRPr="0067151E">
        <w:rPr>
          <w:rFonts w:ascii="Arial Narrow" w:hAnsi="Arial Narrow"/>
          <w:i/>
          <w:sz w:val="22"/>
          <w:szCs w:val="22"/>
          <w:lang w:val="fr-CA"/>
        </w:rPr>
        <w:t xml:space="preserve">Veuillez indiquer si les dépenses liées au projet sont </w:t>
      </w:r>
      <w:r w:rsidR="00745174">
        <w:rPr>
          <w:rFonts w:ascii="Arial Narrow" w:hAnsi="Arial Narrow"/>
          <w:i/>
          <w:sz w:val="22"/>
          <w:szCs w:val="22"/>
          <w:lang w:val="fr-CA"/>
        </w:rPr>
        <w:t>en phase</w:t>
      </w:r>
      <w:r w:rsidRPr="0067151E">
        <w:rPr>
          <w:rFonts w:ascii="Arial Narrow" w:hAnsi="Arial Narrow"/>
          <w:i/>
          <w:sz w:val="22"/>
          <w:szCs w:val="22"/>
          <w:lang w:val="fr-CA"/>
        </w:rPr>
        <w:t>, en retard</w:t>
      </w:r>
      <w:r w:rsidR="00745174">
        <w:rPr>
          <w:rFonts w:ascii="Arial Narrow" w:hAnsi="Arial Narrow"/>
          <w:i/>
          <w:sz w:val="22"/>
          <w:szCs w:val="22"/>
          <w:lang w:val="fr-CA"/>
        </w:rPr>
        <w:t>,</w:t>
      </w:r>
      <w:r w:rsidRPr="0067151E">
        <w:rPr>
          <w:rFonts w:ascii="Arial Narrow" w:hAnsi="Arial Narrow"/>
          <w:i/>
          <w:sz w:val="22"/>
          <w:szCs w:val="22"/>
          <w:lang w:val="fr-CA"/>
        </w:rPr>
        <w:t xml:space="preserve"> ou en </w:t>
      </w:r>
      <w:r w:rsidR="0067151E" w:rsidRPr="0067151E">
        <w:rPr>
          <w:rFonts w:ascii="Arial Narrow" w:hAnsi="Arial Narrow"/>
          <w:i/>
          <w:sz w:val="22"/>
          <w:szCs w:val="22"/>
          <w:lang w:val="fr-CA"/>
        </w:rPr>
        <w:t>décalage</w:t>
      </w:r>
      <w:r w:rsidR="006659D6" w:rsidRPr="006659D6">
        <w:rPr>
          <w:rFonts w:ascii="Arial Narrow" w:hAnsi="Arial Narrow"/>
          <w:i/>
          <w:sz w:val="22"/>
          <w:szCs w:val="22"/>
          <w:lang w:val="fr-CA"/>
        </w:rPr>
        <w:t xml:space="preserve"> </w:t>
      </w:r>
      <w:r w:rsidR="006659D6" w:rsidRPr="0067151E">
        <w:rPr>
          <w:rFonts w:ascii="Arial Narrow" w:hAnsi="Arial Narrow"/>
          <w:i/>
          <w:sz w:val="22"/>
          <w:szCs w:val="22"/>
          <w:lang w:val="fr-CA"/>
        </w:rPr>
        <w:t>avec les allocations budgétaires</w:t>
      </w:r>
      <w:r w:rsidR="006659D6">
        <w:rPr>
          <w:rFonts w:ascii="Arial Narrow" w:hAnsi="Arial Narrow"/>
          <w:i/>
          <w:sz w:val="22"/>
          <w:szCs w:val="22"/>
          <w:lang w:val="fr-CA"/>
        </w:rPr>
        <w:t xml:space="preserve"> initialement</w:t>
      </w:r>
      <w:r w:rsidR="006659D6" w:rsidRPr="0067151E">
        <w:rPr>
          <w:rFonts w:ascii="Arial Narrow" w:hAnsi="Arial Narrow"/>
          <w:i/>
          <w:sz w:val="22"/>
          <w:szCs w:val="22"/>
          <w:lang w:val="fr-CA"/>
        </w:rPr>
        <w:t xml:space="preserve"> prévues</w:t>
      </w:r>
      <w:r w:rsidR="00A47DDA" w:rsidRPr="0067151E">
        <w:rPr>
          <w:rFonts w:ascii="Arial Narrow" w:hAnsi="Arial Narrow"/>
          <w:i/>
          <w:sz w:val="22"/>
          <w:szCs w:val="22"/>
          <w:lang w:val="fr-CA"/>
        </w:rPr>
        <w:t xml:space="preserve">:  </w:t>
      </w:r>
      <w:r w:rsidR="00BF3D2B">
        <w:rPr>
          <w:rFonts w:ascii="Arial Narrow" w:hAnsi="Arial Narrow"/>
          <w:sz w:val="22"/>
          <w:szCs w:val="22"/>
        </w:rPr>
        <w:fldChar w:fldCharType="begin">
          <w:ffData>
            <w:name w:val=""/>
            <w:enabled/>
            <w:calcOnExit w:val="0"/>
            <w:ddList>
              <w:listEntry w:val="en decalage"/>
              <w:listEntry w:val="conforme au plan"/>
              <w:listEntry w:val="en retard"/>
            </w:ddList>
          </w:ffData>
        </w:fldChar>
      </w:r>
      <w:r w:rsidR="00BF3D2B" w:rsidRPr="00AA79E0">
        <w:rPr>
          <w:rFonts w:ascii="Arial Narrow" w:hAnsi="Arial Narrow"/>
          <w:sz w:val="22"/>
          <w:szCs w:val="22"/>
          <w:lang w:val="fr-FR"/>
        </w:rPr>
        <w:instrText xml:space="preserve"> FORMDROPDOWN </w:instrText>
      </w:r>
      <w:r w:rsidR="006965D4">
        <w:rPr>
          <w:rFonts w:ascii="Arial Narrow" w:hAnsi="Arial Narrow"/>
          <w:sz w:val="22"/>
          <w:szCs w:val="22"/>
        </w:rPr>
      </w:r>
      <w:r w:rsidR="006965D4">
        <w:rPr>
          <w:rFonts w:ascii="Arial Narrow" w:hAnsi="Arial Narrow"/>
          <w:sz w:val="22"/>
          <w:szCs w:val="22"/>
        </w:rPr>
        <w:fldChar w:fldCharType="separate"/>
      </w:r>
      <w:r w:rsidR="00BF3D2B">
        <w:rPr>
          <w:rFonts w:ascii="Arial Narrow" w:hAnsi="Arial Narrow"/>
          <w:sz w:val="22"/>
          <w:szCs w:val="22"/>
        </w:rPr>
        <w:fldChar w:fldCharType="end"/>
      </w:r>
    </w:p>
    <w:p w:rsidR="00A47DDA" w:rsidRPr="0067151E" w:rsidRDefault="00A47DDA" w:rsidP="00A47DDA">
      <w:pPr>
        <w:ind w:left="-720"/>
        <w:jc w:val="both"/>
        <w:rPr>
          <w:rFonts w:ascii="Arial Narrow" w:hAnsi="Arial Narrow"/>
          <w:sz w:val="22"/>
          <w:szCs w:val="22"/>
          <w:lang w:val="fr-CA"/>
        </w:rPr>
      </w:pPr>
    </w:p>
    <w:p w:rsidR="0067151E" w:rsidRPr="0067151E" w:rsidRDefault="0067151E" w:rsidP="00A47DDA">
      <w:pPr>
        <w:ind w:left="-720"/>
        <w:jc w:val="both"/>
        <w:rPr>
          <w:rFonts w:ascii="Arial Narrow" w:hAnsi="Arial Narrow"/>
          <w:sz w:val="22"/>
          <w:szCs w:val="22"/>
          <w:lang w:val="fr-CA"/>
        </w:rPr>
      </w:pPr>
      <w:r w:rsidRPr="0067151E">
        <w:rPr>
          <w:rFonts w:ascii="Arial Narrow" w:hAnsi="Arial Narrow"/>
          <w:sz w:val="22"/>
          <w:szCs w:val="22"/>
          <w:lang w:val="fr-CA"/>
        </w:rPr>
        <w:t xml:space="preserve">Si les dépenses sont en retard ou en décalage, veuillez expliquer brièvement (500 </w:t>
      </w:r>
      <w:r w:rsidR="00ED78BE">
        <w:rPr>
          <w:rFonts w:ascii="Arial Narrow" w:hAnsi="Arial Narrow"/>
          <w:sz w:val="22"/>
          <w:szCs w:val="22"/>
          <w:lang w:val="fr-CA"/>
        </w:rPr>
        <w:t>lettres</w:t>
      </w:r>
      <w:r w:rsidRPr="0067151E">
        <w:rPr>
          <w:rFonts w:ascii="Arial Narrow" w:hAnsi="Arial Narrow"/>
          <w:sz w:val="22"/>
          <w:szCs w:val="22"/>
          <w:lang w:val="fr-CA"/>
        </w:rPr>
        <w:t xml:space="preserve"> maximum).</w:t>
      </w:r>
    </w:p>
    <w:p w:rsidR="0067151E" w:rsidRPr="0067151E" w:rsidRDefault="0067151E" w:rsidP="00A47DDA">
      <w:pPr>
        <w:ind w:left="-720"/>
        <w:jc w:val="both"/>
        <w:rPr>
          <w:rFonts w:ascii="Arial Narrow" w:hAnsi="Arial Narrow"/>
          <w:sz w:val="22"/>
          <w:szCs w:val="22"/>
          <w:lang w:val="fr-CA"/>
        </w:rPr>
      </w:pPr>
    </w:p>
    <w:p w:rsidR="00A47DDA" w:rsidRDefault="00A47DDA" w:rsidP="00A47DDA">
      <w:pPr>
        <w:ind w:left="-720"/>
        <w:jc w:val="both"/>
        <w:rPr>
          <w:rFonts w:ascii="Arial Narrow" w:hAnsi="Arial Narrow"/>
          <w:sz w:val="22"/>
          <w:szCs w:val="22"/>
        </w:rPr>
      </w:pPr>
      <w:r w:rsidRPr="0067151E">
        <w:rPr>
          <w:rFonts w:ascii="Arial Narrow" w:hAnsi="Arial Narrow"/>
          <w:sz w:val="22"/>
          <w:szCs w:val="22"/>
        </w:rPr>
        <w:fldChar w:fldCharType="begin">
          <w:ffData>
            <w:name w:val="Text1"/>
            <w:enabled/>
            <w:calcOnExit w:val="0"/>
            <w:textInput>
              <w:maxLength w:val="500"/>
              <w:format w:val="FIRST CAPITAL"/>
            </w:textInput>
          </w:ffData>
        </w:fldChar>
      </w:r>
      <w:bookmarkStart w:id="35" w:name="Text1"/>
      <w:r w:rsidRPr="0067151E">
        <w:rPr>
          <w:rFonts w:ascii="Arial Narrow" w:hAnsi="Arial Narrow"/>
          <w:sz w:val="22"/>
          <w:szCs w:val="22"/>
        </w:rPr>
        <w:instrText xml:space="preserve"> FORMTEXT </w:instrText>
      </w:r>
      <w:r w:rsidRPr="0067151E">
        <w:rPr>
          <w:rFonts w:ascii="Arial Narrow" w:hAnsi="Arial Narrow"/>
          <w:sz w:val="22"/>
          <w:szCs w:val="22"/>
        </w:rPr>
      </w:r>
      <w:r w:rsidRPr="0067151E">
        <w:rPr>
          <w:rFonts w:ascii="Arial Narrow" w:hAnsi="Arial Narrow"/>
          <w:sz w:val="22"/>
          <w:szCs w:val="22"/>
        </w:rPr>
        <w:fldChar w:fldCharType="separate"/>
      </w:r>
      <w:r w:rsidRPr="0067151E">
        <w:rPr>
          <w:rFonts w:ascii="Arial Narrow" w:hAnsi="Arial Narrow"/>
          <w:noProof/>
          <w:sz w:val="22"/>
          <w:szCs w:val="22"/>
        </w:rPr>
        <w:t> </w:t>
      </w:r>
      <w:r w:rsidRPr="0067151E">
        <w:rPr>
          <w:rFonts w:ascii="Arial Narrow" w:hAnsi="Arial Narrow"/>
          <w:noProof/>
          <w:sz w:val="22"/>
          <w:szCs w:val="22"/>
        </w:rPr>
        <w:t> </w:t>
      </w:r>
      <w:r w:rsidRPr="0067151E">
        <w:rPr>
          <w:rFonts w:ascii="Arial Narrow" w:hAnsi="Arial Narrow"/>
          <w:noProof/>
          <w:sz w:val="22"/>
          <w:szCs w:val="22"/>
        </w:rPr>
        <w:t> </w:t>
      </w:r>
      <w:r w:rsidRPr="0067151E">
        <w:rPr>
          <w:rFonts w:ascii="Arial Narrow" w:hAnsi="Arial Narrow"/>
          <w:noProof/>
          <w:sz w:val="22"/>
          <w:szCs w:val="22"/>
        </w:rPr>
        <w:t> </w:t>
      </w:r>
      <w:r w:rsidRPr="0067151E">
        <w:rPr>
          <w:rFonts w:ascii="Arial Narrow" w:hAnsi="Arial Narrow"/>
          <w:noProof/>
          <w:sz w:val="22"/>
          <w:szCs w:val="22"/>
        </w:rPr>
        <w:t> </w:t>
      </w:r>
      <w:r w:rsidRPr="0067151E">
        <w:rPr>
          <w:rFonts w:ascii="Arial Narrow" w:hAnsi="Arial Narrow"/>
          <w:sz w:val="22"/>
          <w:szCs w:val="22"/>
        </w:rPr>
        <w:fldChar w:fldCharType="end"/>
      </w:r>
      <w:bookmarkEnd w:id="35"/>
    </w:p>
    <w:p w:rsidR="007B237C" w:rsidRDefault="007B237C" w:rsidP="00A47DDA">
      <w:pPr>
        <w:ind w:left="-720"/>
        <w:jc w:val="both"/>
        <w:rPr>
          <w:rFonts w:ascii="Arial Narrow" w:hAnsi="Arial Narrow"/>
          <w:sz w:val="22"/>
          <w:szCs w:val="22"/>
        </w:rPr>
      </w:pPr>
    </w:p>
    <w:p w:rsidR="007B237C" w:rsidRPr="00AA79E0" w:rsidRDefault="007B237C" w:rsidP="00A47DDA">
      <w:pPr>
        <w:ind w:left="-720"/>
        <w:jc w:val="both"/>
        <w:rPr>
          <w:rFonts w:ascii="Arial Narrow" w:hAnsi="Arial Narrow"/>
          <w:sz w:val="22"/>
          <w:szCs w:val="22"/>
          <w:lang w:val="fr-FR"/>
        </w:rPr>
      </w:pPr>
      <w:r w:rsidRPr="007B237C">
        <w:rPr>
          <w:rFonts w:ascii="Arial Narrow" w:hAnsi="Arial Narrow"/>
          <w:sz w:val="22"/>
          <w:szCs w:val="22"/>
          <w:lang w:val="fr-FR"/>
        </w:rPr>
        <w:t>Veuillez donner des progrès sur l’utilisation des fonds par résultat et produit</w:t>
      </w:r>
      <w:r w:rsidRPr="00AA79E0">
        <w:rPr>
          <w:rFonts w:ascii="Arial Narrow" w:hAnsi="Arial Narrow"/>
          <w:sz w:val="22"/>
          <w:szCs w:val="22"/>
          <w:lang w:val="fr-FR"/>
        </w:rPr>
        <w:t>.</w:t>
      </w:r>
      <w:r>
        <w:rPr>
          <w:rStyle w:val="FootnoteReference"/>
          <w:rFonts w:ascii="Arial Narrow" w:hAnsi="Arial Narrow"/>
          <w:sz w:val="22"/>
          <w:szCs w:val="22"/>
        </w:rPr>
        <w:footnoteReference w:id="5"/>
      </w:r>
    </w:p>
    <w:p w:rsidR="00A47DDA" w:rsidRPr="00AA79E0" w:rsidRDefault="00A47DDA" w:rsidP="00A47DDA">
      <w:pPr>
        <w:ind w:left="-720"/>
        <w:jc w:val="both"/>
        <w:rPr>
          <w:rFonts w:ascii="Arial Narrow" w:hAnsi="Arial Narrow"/>
          <w:sz w:val="22"/>
          <w:szCs w:val="22"/>
          <w:lang w:val="fr-FR"/>
        </w:rPr>
      </w:pPr>
    </w:p>
    <w:tbl>
      <w:tblPr>
        <w:tblW w:w="94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949"/>
        <w:gridCol w:w="1469"/>
        <w:gridCol w:w="1466"/>
        <w:gridCol w:w="1523"/>
        <w:gridCol w:w="1852"/>
      </w:tblGrid>
      <w:tr w:rsidR="007B237C" w:rsidRPr="006965D4" w:rsidTr="00E7714A">
        <w:tc>
          <w:tcPr>
            <w:tcW w:w="1293" w:type="dxa"/>
            <w:shd w:val="clear" w:color="auto" w:fill="auto"/>
          </w:tcPr>
          <w:p w:rsidR="007B237C" w:rsidRPr="007B237C" w:rsidRDefault="007B237C" w:rsidP="00E7714A">
            <w:pPr>
              <w:rPr>
                <w:lang w:val="fr-FR"/>
              </w:rPr>
            </w:pPr>
            <w:r w:rsidRPr="007B237C">
              <w:rPr>
                <w:lang w:val="fr-FR"/>
              </w:rPr>
              <w:t>Numéro du produit</w:t>
            </w:r>
          </w:p>
        </w:tc>
        <w:tc>
          <w:tcPr>
            <w:tcW w:w="1586" w:type="dxa"/>
            <w:shd w:val="clear" w:color="auto" w:fill="auto"/>
          </w:tcPr>
          <w:p w:rsidR="007B237C" w:rsidRPr="007B237C" w:rsidRDefault="007B237C" w:rsidP="00E7714A">
            <w:pPr>
              <w:rPr>
                <w:lang w:val="fr-FR"/>
              </w:rPr>
            </w:pPr>
            <w:r w:rsidRPr="007B237C">
              <w:rPr>
                <w:lang w:val="fr-FR"/>
              </w:rPr>
              <w:t>Titre du produit</w:t>
            </w:r>
          </w:p>
        </w:tc>
        <w:tc>
          <w:tcPr>
            <w:tcW w:w="1221" w:type="dxa"/>
            <w:shd w:val="clear" w:color="auto" w:fill="auto"/>
          </w:tcPr>
          <w:p w:rsidR="007B237C" w:rsidRPr="007B237C" w:rsidRDefault="007B237C" w:rsidP="00E7714A">
            <w:pPr>
              <w:rPr>
                <w:lang w:val="fr-FR"/>
              </w:rPr>
            </w:pPr>
          </w:p>
          <w:p w:rsidR="007B237C" w:rsidRPr="007B237C" w:rsidRDefault="007B237C" w:rsidP="00E7714A">
            <w:pPr>
              <w:rPr>
                <w:lang w:val="fr-FR"/>
              </w:rPr>
            </w:pPr>
            <w:r w:rsidRPr="007B237C">
              <w:rPr>
                <w:lang w:val="fr-FR"/>
              </w:rPr>
              <w:t>Agence ONU récipiendaire</w:t>
            </w:r>
          </w:p>
        </w:tc>
        <w:tc>
          <w:tcPr>
            <w:tcW w:w="1659" w:type="dxa"/>
            <w:shd w:val="clear" w:color="auto" w:fill="auto"/>
          </w:tcPr>
          <w:p w:rsidR="007B237C" w:rsidRPr="007B237C" w:rsidRDefault="007B237C" w:rsidP="00E7714A">
            <w:pPr>
              <w:rPr>
                <w:lang w:val="fr-FR"/>
              </w:rPr>
            </w:pPr>
            <w:r w:rsidRPr="007B237C">
              <w:rPr>
                <w:lang w:val="fr-FR"/>
              </w:rPr>
              <w:t>Budget approuv</w:t>
            </w:r>
            <w:r w:rsidR="00ED78BE" w:rsidRPr="007B237C">
              <w:rPr>
                <w:lang w:val="fr-FR"/>
              </w:rPr>
              <w:t>é</w:t>
            </w:r>
          </w:p>
        </w:tc>
        <w:tc>
          <w:tcPr>
            <w:tcW w:w="1711" w:type="dxa"/>
          </w:tcPr>
          <w:p w:rsidR="007B237C" w:rsidRPr="007B237C" w:rsidRDefault="007B237C" w:rsidP="00E7714A">
            <w:pPr>
              <w:rPr>
                <w:lang w:val="fr-FR"/>
              </w:rPr>
            </w:pPr>
            <w:r w:rsidRPr="007B237C">
              <w:rPr>
                <w:lang w:val="fr-FR"/>
              </w:rPr>
              <w:t>Budget dépensé</w:t>
            </w:r>
          </w:p>
        </w:tc>
        <w:tc>
          <w:tcPr>
            <w:tcW w:w="1980" w:type="dxa"/>
          </w:tcPr>
          <w:p w:rsidR="007B237C" w:rsidRPr="007B237C" w:rsidRDefault="007B237C" w:rsidP="00E7714A">
            <w:pPr>
              <w:rPr>
                <w:lang w:val="fr-FR"/>
              </w:rPr>
            </w:pPr>
            <w:r w:rsidRPr="007B237C">
              <w:rPr>
                <w:lang w:val="fr-FR"/>
              </w:rPr>
              <w:t>Commentaires sur l’état de dépense</w:t>
            </w:r>
          </w:p>
        </w:tc>
      </w:tr>
      <w:tr w:rsidR="007B237C" w:rsidRPr="006965D4" w:rsidTr="00E7714A">
        <w:tc>
          <w:tcPr>
            <w:tcW w:w="9450" w:type="dxa"/>
            <w:gridSpan w:val="6"/>
            <w:shd w:val="clear" w:color="auto" w:fill="auto"/>
          </w:tcPr>
          <w:p w:rsidR="007B237C" w:rsidRPr="00A96261" w:rsidRDefault="007B237C" w:rsidP="00A96261">
            <w:pPr>
              <w:rPr>
                <w:lang w:val="fr-FR"/>
              </w:rPr>
            </w:pPr>
            <w:r w:rsidRPr="007B237C">
              <w:rPr>
                <w:lang w:val="fr-FR"/>
              </w:rPr>
              <w:t>Résultat</w:t>
            </w:r>
            <w:r w:rsidRPr="00A96261">
              <w:rPr>
                <w:lang w:val="fr-FR"/>
              </w:rPr>
              <w:t xml:space="preserve"> 1: </w:t>
            </w:r>
            <w:r>
              <w:fldChar w:fldCharType="begin">
                <w:ffData>
                  <w:name w:val="Text44"/>
                  <w:enabled/>
                  <w:calcOnExit w:val="0"/>
                  <w:textInput/>
                </w:ffData>
              </w:fldChar>
            </w:r>
            <w:bookmarkStart w:id="36" w:name="Text44"/>
            <w:r w:rsidRPr="00A96261">
              <w:rPr>
                <w:lang w:val="fr-FR"/>
              </w:rPr>
              <w:instrText xml:space="preserve"> FORMTEXT </w:instrText>
            </w:r>
            <w:r>
              <w:fldChar w:fldCharType="separate"/>
            </w:r>
            <w:r w:rsidR="00A96261" w:rsidRPr="00A96261">
              <w:rPr>
                <w:noProof/>
                <w:lang w:val="fr-FR"/>
              </w:rPr>
              <w:t>La marginalisation des enfants et d’adolescents déscolarisés et non scolarisés touchés par le conflit et plus vulnérables est diminué par leur intégration à une éducation de qualité et la consolidation à la paix</w:t>
            </w:r>
            <w:r>
              <w:fldChar w:fldCharType="end"/>
            </w:r>
            <w:bookmarkEnd w:id="36"/>
          </w:p>
        </w:tc>
      </w:tr>
      <w:tr w:rsidR="007B237C" w:rsidTr="00E7714A">
        <w:tc>
          <w:tcPr>
            <w:tcW w:w="1293" w:type="dxa"/>
            <w:shd w:val="clear" w:color="auto" w:fill="auto"/>
          </w:tcPr>
          <w:p w:rsidR="007B237C" w:rsidRDefault="007B237C" w:rsidP="00E7714A">
            <w:r>
              <w:t>Produit 1.1</w:t>
            </w:r>
          </w:p>
        </w:tc>
        <w:tc>
          <w:tcPr>
            <w:tcW w:w="1586" w:type="dxa"/>
            <w:shd w:val="clear" w:color="auto" w:fill="auto"/>
          </w:tcPr>
          <w:p w:rsidR="007B237C" w:rsidRPr="00A96261" w:rsidRDefault="007B237C" w:rsidP="00A96261">
            <w:pPr>
              <w:rPr>
                <w:lang w:val="fr-FR"/>
              </w:rPr>
            </w:pPr>
            <w:r>
              <w:fldChar w:fldCharType="begin">
                <w:ffData>
                  <w:name w:val="Text45"/>
                  <w:enabled/>
                  <w:calcOnExit w:val="0"/>
                  <w:textInput/>
                </w:ffData>
              </w:fldChar>
            </w:r>
            <w:bookmarkStart w:id="37" w:name="Text45"/>
            <w:r w:rsidRPr="00A96261">
              <w:rPr>
                <w:lang w:val="fr-FR"/>
              </w:rPr>
              <w:instrText xml:space="preserve"> FORMTEXT </w:instrText>
            </w:r>
            <w:r>
              <w:fldChar w:fldCharType="separate"/>
            </w:r>
            <w:r w:rsidR="00A96261" w:rsidRPr="00A96261">
              <w:rPr>
                <w:noProof/>
                <w:lang w:val="fr-FR"/>
              </w:rPr>
              <w:t xml:space="preserve">Sensibilisation des communautés sur l’importance de la scolarisation, et du cours passerelles </w:t>
            </w:r>
            <w:r>
              <w:fldChar w:fldCharType="end"/>
            </w:r>
            <w:bookmarkEnd w:id="37"/>
          </w:p>
        </w:tc>
        <w:tc>
          <w:tcPr>
            <w:tcW w:w="1221" w:type="dxa"/>
            <w:shd w:val="clear" w:color="auto" w:fill="auto"/>
          </w:tcPr>
          <w:p w:rsidR="007B237C" w:rsidRDefault="007B237C" w:rsidP="009B2B3E">
            <w:r w:rsidRPr="00F61EC3">
              <w:fldChar w:fldCharType="begin">
                <w:ffData>
                  <w:name w:val="Text45"/>
                  <w:enabled/>
                  <w:calcOnExit w:val="0"/>
                  <w:textInput/>
                </w:ffData>
              </w:fldChar>
            </w:r>
            <w:r w:rsidRPr="00F61EC3">
              <w:instrText xml:space="preserve"> FORMTEXT </w:instrText>
            </w:r>
            <w:r w:rsidRPr="00F61EC3">
              <w:fldChar w:fldCharType="separate"/>
            </w:r>
            <w:r w:rsidR="009B2B3E">
              <w:rPr>
                <w:noProof/>
              </w:rPr>
              <w:t>UNICEF</w:t>
            </w:r>
            <w:r w:rsidRPr="00F61EC3">
              <w:fldChar w:fldCharType="end"/>
            </w:r>
          </w:p>
        </w:tc>
        <w:tc>
          <w:tcPr>
            <w:tcW w:w="1659" w:type="dxa"/>
            <w:shd w:val="clear" w:color="auto" w:fill="auto"/>
          </w:tcPr>
          <w:p w:rsidR="007B237C" w:rsidRDefault="007B237C" w:rsidP="00177631">
            <w:r w:rsidRPr="00F61EC3">
              <w:fldChar w:fldCharType="begin">
                <w:ffData>
                  <w:name w:val="Text45"/>
                  <w:enabled/>
                  <w:calcOnExit w:val="0"/>
                  <w:textInput/>
                </w:ffData>
              </w:fldChar>
            </w:r>
            <w:r w:rsidRPr="00F61EC3">
              <w:instrText xml:space="preserve"> FORMTEXT </w:instrText>
            </w:r>
            <w:r w:rsidRPr="00F61EC3">
              <w:fldChar w:fldCharType="separate"/>
            </w:r>
            <w:r w:rsidR="00177631">
              <w:rPr>
                <w:noProof/>
              </w:rPr>
              <w:t>30,000</w:t>
            </w:r>
            <w:r w:rsidRPr="00F61EC3">
              <w:fldChar w:fldCharType="end"/>
            </w:r>
          </w:p>
        </w:tc>
        <w:tc>
          <w:tcPr>
            <w:tcW w:w="1711" w:type="dxa"/>
          </w:tcPr>
          <w:p w:rsidR="007B237C" w:rsidRDefault="007B237C" w:rsidP="00685A0A">
            <w:r w:rsidRPr="00F61EC3">
              <w:fldChar w:fldCharType="begin">
                <w:ffData>
                  <w:name w:val="Text45"/>
                  <w:enabled/>
                  <w:calcOnExit w:val="0"/>
                  <w:textInput/>
                </w:ffData>
              </w:fldChar>
            </w:r>
            <w:r w:rsidRPr="00F61EC3">
              <w:instrText xml:space="preserve"> FORMTEXT </w:instrText>
            </w:r>
            <w:r w:rsidRPr="00F61EC3">
              <w:fldChar w:fldCharType="separate"/>
            </w:r>
            <w:r w:rsidR="00685A0A">
              <w:rPr>
                <w:noProof/>
              </w:rPr>
              <w:t>30,000</w:t>
            </w:r>
            <w:r w:rsidRPr="00F61EC3">
              <w:fldChar w:fldCharType="end"/>
            </w:r>
          </w:p>
        </w:tc>
        <w:tc>
          <w:tcPr>
            <w:tcW w:w="1980" w:type="dxa"/>
          </w:tcPr>
          <w:p w:rsidR="007B237C" w:rsidRDefault="007B237C" w:rsidP="0041569F">
            <w:r w:rsidRPr="00F61EC3">
              <w:fldChar w:fldCharType="begin">
                <w:ffData>
                  <w:name w:val="Text45"/>
                  <w:enabled/>
                  <w:calcOnExit w:val="0"/>
                  <w:textInput/>
                </w:ffData>
              </w:fldChar>
            </w:r>
            <w:r w:rsidRPr="00F61EC3">
              <w:instrText xml:space="preserve"> FORMTEXT </w:instrText>
            </w:r>
            <w:r w:rsidRPr="00F61EC3">
              <w:fldChar w:fldCharType="separate"/>
            </w:r>
            <w:r w:rsidR="0041569F" w:rsidRPr="0041569F">
              <w:t xml:space="preserve">100% dépensés et justifiés  </w:t>
            </w:r>
            <w:r w:rsidRPr="00F61EC3">
              <w:fldChar w:fldCharType="end"/>
            </w:r>
          </w:p>
        </w:tc>
      </w:tr>
      <w:tr w:rsidR="007B237C" w:rsidTr="00E7714A">
        <w:tc>
          <w:tcPr>
            <w:tcW w:w="1293" w:type="dxa"/>
            <w:shd w:val="clear" w:color="auto" w:fill="auto"/>
          </w:tcPr>
          <w:p w:rsidR="007B237C" w:rsidRDefault="007B237C" w:rsidP="00E7714A">
            <w:r>
              <w:t>Produit 1.2</w:t>
            </w:r>
          </w:p>
        </w:tc>
        <w:tc>
          <w:tcPr>
            <w:tcW w:w="1586" w:type="dxa"/>
            <w:shd w:val="clear" w:color="auto" w:fill="auto"/>
          </w:tcPr>
          <w:p w:rsidR="007B237C" w:rsidRPr="00273314" w:rsidRDefault="007B237C" w:rsidP="00273314">
            <w:pPr>
              <w:rPr>
                <w:lang w:val="fr-FR"/>
              </w:rPr>
            </w:pPr>
            <w:r w:rsidRPr="005356B8">
              <w:fldChar w:fldCharType="begin">
                <w:ffData>
                  <w:name w:val="Text45"/>
                  <w:enabled/>
                  <w:calcOnExit w:val="0"/>
                  <w:textInput/>
                </w:ffData>
              </w:fldChar>
            </w:r>
            <w:r w:rsidRPr="00273314">
              <w:rPr>
                <w:lang w:val="fr-FR"/>
              </w:rPr>
              <w:instrText xml:space="preserve"> FORMTEXT </w:instrText>
            </w:r>
            <w:r w:rsidRPr="005356B8">
              <w:fldChar w:fldCharType="separate"/>
            </w:r>
            <w:r w:rsidR="00273314" w:rsidRPr="00273314">
              <w:rPr>
                <w:noProof/>
                <w:lang w:val="fr-FR"/>
              </w:rPr>
              <w:t>Disponibilité des matériels des cours passerelles</w:t>
            </w:r>
            <w:r w:rsidRPr="005356B8">
              <w:fldChar w:fldCharType="end"/>
            </w:r>
          </w:p>
        </w:tc>
        <w:tc>
          <w:tcPr>
            <w:tcW w:w="1221" w:type="dxa"/>
            <w:shd w:val="clear" w:color="auto" w:fill="auto"/>
          </w:tcPr>
          <w:p w:rsidR="007B237C" w:rsidRDefault="007B237C" w:rsidP="009B2B3E">
            <w:r w:rsidRPr="00F61EC3">
              <w:fldChar w:fldCharType="begin">
                <w:ffData>
                  <w:name w:val="Text45"/>
                  <w:enabled/>
                  <w:calcOnExit w:val="0"/>
                  <w:textInput/>
                </w:ffData>
              </w:fldChar>
            </w:r>
            <w:r w:rsidRPr="00F61EC3">
              <w:instrText xml:space="preserve"> FORMTEXT </w:instrText>
            </w:r>
            <w:r w:rsidRPr="00F61EC3">
              <w:fldChar w:fldCharType="separate"/>
            </w:r>
            <w:r w:rsidR="009B2B3E">
              <w:rPr>
                <w:noProof/>
              </w:rPr>
              <w:t>UNICEF</w:t>
            </w:r>
            <w:r w:rsidRPr="00F61EC3">
              <w:fldChar w:fldCharType="end"/>
            </w:r>
          </w:p>
        </w:tc>
        <w:tc>
          <w:tcPr>
            <w:tcW w:w="1659" w:type="dxa"/>
            <w:shd w:val="clear" w:color="auto" w:fill="auto"/>
          </w:tcPr>
          <w:p w:rsidR="007B237C" w:rsidRDefault="007B237C" w:rsidP="00177631">
            <w:r w:rsidRPr="00F61EC3">
              <w:fldChar w:fldCharType="begin">
                <w:ffData>
                  <w:name w:val="Text45"/>
                  <w:enabled/>
                  <w:calcOnExit w:val="0"/>
                  <w:textInput/>
                </w:ffData>
              </w:fldChar>
            </w:r>
            <w:r w:rsidRPr="00F61EC3">
              <w:instrText xml:space="preserve"> FORMTEXT </w:instrText>
            </w:r>
            <w:r w:rsidRPr="00F61EC3">
              <w:fldChar w:fldCharType="separate"/>
            </w:r>
            <w:r w:rsidR="00177631">
              <w:rPr>
                <w:noProof/>
              </w:rPr>
              <w:t>53,000</w:t>
            </w:r>
            <w:r w:rsidRPr="00F61EC3">
              <w:fldChar w:fldCharType="end"/>
            </w:r>
          </w:p>
        </w:tc>
        <w:tc>
          <w:tcPr>
            <w:tcW w:w="1711" w:type="dxa"/>
          </w:tcPr>
          <w:p w:rsidR="007B237C" w:rsidRDefault="007B237C" w:rsidP="00685A0A">
            <w:r w:rsidRPr="00F61EC3">
              <w:fldChar w:fldCharType="begin">
                <w:ffData>
                  <w:name w:val="Text45"/>
                  <w:enabled/>
                  <w:calcOnExit w:val="0"/>
                  <w:textInput/>
                </w:ffData>
              </w:fldChar>
            </w:r>
            <w:r w:rsidRPr="00F61EC3">
              <w:instrText xml:space="preserve"> FORMTEXT </w:instrText>
            </w:r>
            <w:r w:rsidRPr="00F61EC3">
              <w:fldChar w:fldCharType="separate"/>
            </w:r>
            <w:r w:rsidR="00685A0A">
              <w:rPr>
                <w:noProof/>
              </w:rPr>
              <w:t>53,000</w:t>
            </w:r>
            <w:r w:rsidRPr="00F61EC3">
              <w:fldChar w:fldCharType="end"/>
            </w:r>
          </w:p>
        </w:tc>
        <w:tc>
          <w:tcPr>
            <w:tcW w:w="1980" w:type="dxa"/>
          </w:tcPr>
          <w:p w:rsidR="007B237C" w:rsidRDefault="007B237C" w:rsidP="0041569F">
            <w:r w:rsidRPr="00F61EC3">
              <w:fldChar w:fldCharType="begin">
                <w:ffData>
                  <w:name w:val="Text45"/>
                  <w:enabled/>
                  <w:calcOnExit w:val="0"/>
                  <w:textInput/>
                </w:ffData>
              </w:fldChar>
            </w:r>
            <w:r w:rsidRPr="00F61EC3">
              <w:instrText xml:space="preserve"> FORMTEXT </w:instrText>
            </w:r>
            <w:r w:rsidRPr="00F61EC3">
              <w:fldChar w:fldCharType="separate"/>
            </w:r>
            <w:r w:rsidR="0041569F" w:rsidRPr="0041569F">
              <w:t xml:space="preserve">100% dépensés et justifiés  </w:t>
            </w:r>
            <w:r w:rsidRPr="00F61EC3">
              <w:fldChar w:fldCharType="end"/>
            </w:r>
          </w:p>
        </w:tc>
      </w:tr>
      <w:tr w:rsidR="007B237C" w:rsidRPr="006965D4" w:rsidTr="00E7714A">
        <w:tc>
          <w:tcPr>
            <w:tcW w:w="1293" w:type="dxa"/>
            <w:shd w:val="clear" w:color="auto" w:fill="auto"/>
          </w:tcPr>
          <w:p w:rsidR="007B237C" w:rsidRDefault="007B237C" w:rsidP="00E7714A">
            <w:r>
              <w:t>Produit 1.3</w:t>
            </w:r>
          </w:p>
        </w:tc>
        <w:tc>
          <w:tcPr>
            <w:tcW w:w="1586" w:type="dxa"/>
            <w:shd w:val="clear" w:color="auto" w:fill="auto"/>
          </w:tcPr>
          <w:p w:rsidR="007B237C" w:rsidRDefault="007B237C" w:rsidP="00273314">
            <w:r w:rsidRPr="005356B8">
              <w:fldChar w:fldCharType="begin">
                <w:ffData>
                  <w:name w:val="Text45"/>
                  <w:enabled/>
                  <w:calcOnExit w:val="0"/>
                  <w:textInput/>
                </w:ffData>
              </w:fldChar>
            </w:r>
            <w:r w:rsidRPr="005356B8">
              <w:instrText xml:space="preserve"> FORMTEXT </w:instrText>
            </w:r>
            <w:r w:rsidRPr="005356B8">
              <w:fldChar w:fldCharType="separate"/>
            </w:r>
            <w:r w:rsidR="00273314" w:rsidRPr="00273314">
              <w:rPr>
                <w:noProof/>
              </w:rPr>
              <w:t>Organisation des cours passerelles</w:t>
            </w:r>
            <w:r w:rsidRPr="005356B8">
              <w:fldChar w:fldCharType="end"/>
            </w:r>
          </w:p>
        </w:tc>
        <w:tc>
          <w:tcPr>
            <w:tcW w:w="1221" w:type="dxa"/>
            <w:shd w:val="clear" w:color="auto" w:fill="auto"/>
          </w:tcPr>
          <w:p w:rsidR="007B237C" w:rsidRDefault="007B237C" w:rsidP="009B2B3E">
            <w:r w:rsidRPr="00F61EC3">
              <w:fldChar w:fldCharType="begin">
                <w:ffData>
                  <w:name w:val="Text45"/>
                  <w:enabled/>
                  <w:calcOnExit w:val="0"/>
                  <w:textInput/>
                </w:ffData>
              </w:fldChar>
            </w:r>
            <w:r w:rsidRPr="00F61EC3">
              <w:instrText xml:space="preserve"> FORMTEXT </w:instrText>
            </w:r>
            <w:r w:rsidRPr="00F61EC3">
              <w:fldChar w:fldCharType="separate"/>
            </w:r>
            <w:r w:rsidR="009B2B3E">
              <w:rPr>
                <w:noProof/>
              </w:rPr>
              <w:t>UNICEF</w:t>
            </w:r>
            <w:r w:rsidRPr="00F61EC3">
              <w:fldChar w:fldCharType="end"/>
            </w:r>
          </w:p>
        </w:tc>
        <w:tc>
          <w:tcPr>
            <w:tcW w:w="1659" w:type="dxa"/>
            <w:shd w:val="clear" w:color="auto" w:fill="auto"/>
          </w:tcPr>
          <w:p w:rsidR="007B237C" w:rsidRDefault="007B237C" w:rsidP="00DC1DC5">
            <w:r w:rsidRPr="00F61EC3">
              <w:fldChar w:fldCharType="begin">
                <w:ffData>
                  <w:name w:val="Text45"/>
                  <w:enabled/>
                  <w:calcOnExit w:val="0"/>
                  <w:textInput/>
                </w:ffData>
              </w:fldChar>
            </w:r>
            <w:r w:rsidRPr="00F61EC3">
              <w:instrText xml:space="preserve"> FORMTEXT </w:instrText>
            </w:r>
            <w:r w:rsidRPr="00F61EC3">
              <w:fldChar w:fldCharType="separate"/>
            </w:r>
            <w:r w:rsidR="00DC1DC5">
              <w:rPr>
                <w:noProof/>
              </w:rPr>
              <w:t>750,000</w:t>
            </w:r>
            <w:r w:rsidRPr="00F61EC3">
              <w:fldChar w:fldCharType="end"/>
            </w:r>
          </w:p>
        </w:tc>
        <w:tc>
          <w:tcPr>
            <w:tcW w:w="1711" w:type="dxa"/>
          </w:tcPr>
          <w:p w:rsidR="007B237C" w:rsidRDefault="007B237C" w:rsidP="00685A0A">
            <w:r w:rsidRPr="00F61EC3">
              <w:fldChar w:fldCharType="begin">
                <w:ffData>
                  <w:name w:val="Text45"/>
                  <w:enabled/>
                  <w:calcOnExit w:val="0"/>
                  <w:textInput/>
                </w:ffData>
              </w:fldChar>
            </w:r>
            <w:r w:rsidRPr="00F61EC3">
              <w:instrText xml:space="preserve"> FORMTEXT </w:instrText>
            </w:r>
            <w:r w:rsidRPr="00F61EC3">
              <w:fldChar w:fldCharType="separate"/>
            </w:r>
            <w:r w:rsidR="00685A0A">
              <w:rPr>
                <w:noProof/>
              </w:rPr>
              <w:t>750,000</w:t>
            </w:r>
            <w:r w:rsidRPr="00F61EC3">
              <w:fldChar w:fldCharType="end"/>
            </w:r>
          </w:p>
        </w:tc>
        <w:tc>
          <w:tcPr>
            <w:tcW w:w="1980" w:type="dxa"/>
          </w:tcPr>
          <w:p w:rsidR="007B237C" w:rsidRPr="0041569F" w:rsidRDefault="007B237C" w:rsidP="0041569F">
            <w:pPr>
              <w:rPr>
                <w:lang w:val="fr-FR"/>
              </w:rPr>
            </w:pPr>
            <w:r w:rsidRPr="00F61EC3">
              <w:fldChar w:fldCharType="begin">
                <w:ffData>
                  <w:name w:val="Text45"/>
                  <w:enabled/>
                  <w:calcOnExit w:val="0"/>
                  <w:textInput/>
                </w:ffData>
              </w:fldChar>
            </w:r>
            <w:r w:rsidRPr="0041569F">
              <w:rPr>
                <w:lang w:val="fr-FR"/>
              </w:rPr>
              <w:instrText xml:space="preserve"> FORMTEXT </w:instrText>
            </w:r>
            <w:r w:rsidRPr="00F61EC3">
              <w:fldChar w:fldCharType="separate"/>
            </w:r>
            <w:r w:rsidR="0041569F" w:rsidRPr="0041569F">
              <w:rPr>
                <w:lang w:val="fr-FR"/>
              </w:rPr>
              <w:t xml:space="preserve">100% dépensés et justifiés  100% dépensés et justifiés  </w:t>
            </w:r>
            <w:r w:rsidRPr="00F61EC3">
              <w:fldChar w:fldCharType="end"/>
            </w:r>
          </w:p>
        </w:tc>
      </w:tr>
      <w:tr w:rsidR="007B237C" w:rsidRPr="006965D4" w:rsidTr="00E7714A">
        <w:tc>
          <w:tcPr>
            <w:tcW w:w="9450" w:type="dxa"/>
            <w:gridSpan w:val="6"/>
            <w:shd w:val="clear" w:color="auto" w:fill="auto"/>
          </w:tcPr>
          <w:p w:rsidR="007B237C" w:rsidRPr="00273314" w:rsidRDefault="007B237C" w:rsidP="00273314">
            <w:pPr>
              <w:rPr>
                <w:lang w:val="fr-FR"/>
              </w:rPr>
            </w:pPr>
            <w:r w:rsidRPr="007B237C">
              <w:rPr>
                <w:lang w:val="fr-FR"/>
              </w:rPr>
              <w:t>Résultat</w:t>
            </w:r>
            <w:r w:rsidRPr="00273314">
              <w:rPr>
                <w:lang w:val="fr-FR"/>
              </w:rPr>
              <w:t xml:space="preserve"> 2: </w:t>
            </w:r>
            <w:r w:rsidRPr="005356B8">
              <w:fldChar w:fldCharType="begin">
                <w:ffData>
                  <w:name w:val="Text45"/>
                  <w:enabled/>
                  <w:calcOnExit w:val="0"/>
                  <w:textInput/>
                </w:ffData>
              </w:fldChar>
            </w:r>
            <w:r w:rsidRPr="00273314">
              <w:rPr>
                <w:lang w:val="fr-FR"/>
              </w:rPr>
              <w:instrText xml:space="preserve"> FORMTEXT </w:instrText>
            </w:r>
            <w:r w:rsidRPr="005356B8">
              <w:fldChar w:fldCharType="separate"/>
            </w:r>
            <w:r w:rsidR="00273314" w:rsidRPr="00273314">
              <w:rPr>
                <w:noProof/>
                <w:lang w:val="fr-FR"/>
              </w:rPr>
              <w:t>Les enfants à l’école participent activement aux activités de promotion de la cohésion sociale et la culture de la paix</w:t>
            </w:r>
            <w:r w:rsidRPr="005356B8">
              <w:fldChar w:fldCharType="end"/>
            </w:r>
          </w:p>
        </w:tc>
      </w:tr>
      <w:tr w:rsidR="007B237C" w:rsidTr="00E7714A">
        <w:tc>
          <w:tcPr>
            <w:tcW w:w="1293" w:type="dxa"/>
            <w:shd w:val="clear" w:color="auto" w:fill="auto"/>
          </w:tcPr>
          <w:p w:rsidR="007B237C" w:rsidRDefault="007B237C" w:rsidP="00E7714A">
            <w:r>
              <w:t>Produit 2.1</w:t>
            </w:r>
          </w:p>
        </w:tc>
        <w:tc>
          <w:tcPr>
            <w:tcW w:w="1586" w:type="dxa"/>
            <w:shd w:val="clear" w:color="auto" w:fill="auto"/>
          </w:tcPr>
          <w:p w:rsidR="007B237C" w:rsidRPr="00273314" w:rsidRDefault="007B237C" w:rsidP="00273314">
            <w:pPr>
              <w:rPr>
                <w:lang w:val="fr-FR"/>
              </w:rPr>
            </w:pPr>
            <w:r w:rsidRPr="009727CA">
              <w:fldChar w:fldCharType="begin">
                <w:ffData>
                  <w:name w:val="Text45"/>
                  <w:enabled/>
                  <w:calcOnExit w:val="0"/>
                  <w:textInput/>
                </w:ffData>
              </w:fldChar>
            </w:r>
            <w:r w:rsidRPr="00273314">
              <w:rPr>
                <w:lang w:val="fr-FR"/>
              </w:rPr>
              <w:instrText xml:space="preserve"> FORMTEXT </w:instrText>
            </w:r>
            <w:r w:rsidRPr="009727CA">
              <w:fldChar w:fldCharType="separate"/>
            </w:r>
            <w:r w:rsidR="00273314" w:rsidRPr="00273314">
              <w:rPr>
                <w:noProof/>
                <w:lang w:val="fr-FR"/>
              </w:rPr>
              <w:t>Developpement des matériels de l’éducation de la paix</w:t>
            </w:r>
            <w:r w:rsidRPr="009727CA">
              <w:fldChar w:fldCharType="end"/>
            </w:r>
          </w:p>
        </w:tc>
        <w:tc>
          <w:tcPr>
            <w:tcW w:w="1221" w:type="dxa"/>
            <w:shd w:val="clear" w:color="auto" w:fill="auto"/>
          </w:tcPr>
          <w:p w:rsidR="007B237C" w:rsidRDefault="007B237C" w:rsidP="009B2B3E">
            <w:r w:rsidRPr="00145298">
              <w:fldChar w:fldCharType="begin">
                <w:ffData>
                  <w:name w:val="Text45"/>
                  <w:enabled/>
                  <w:calcOnExit w:val="0"/>
                  <w:textInput/>
                </w:ffData>
              </w:fldChar>
            </w:r>
            <w:r w:rsidRPr="00145298">
              <w:instrText xml:space="preserve"> FORMTEXT </w:instrText>
            </w:r>
            <w:r w:rsidRPr="00145298">
              <w:fldChar w:fldCharType="separate"/>
            </w:r>
            <w:r w:rsidR="009B2B3E">
              <w:rPr>
                <w:noProof/>
              </w:rPr>
              <w:t>UNICEF</w:t>
            </w:r>
            <w:r w:rsidRPr="00145298">
              <w:fldChar w:fldCharType="end"/>
            </w:r>
          </w:p>
        </w:tc>
        <w:tc>
          <w:tcPr>
            <w:tcW w:w="1659" w:type="dxa"/>
            <w:shd w:val="clear" w:color="auto" w:fill="auto"/>
          </w:tcPr>
          <w:p w:rsidR="007B237C" w:rsidRDefault="007B237C" w:rsidP="00DC1DC5">
            <w:r w:rsidRPr="005A381D">
              <w:fldChar w:fldCharType="begin">
                <w:ffData>
                  <w:name w:val="Text45"/>
                  <w:enabled/>
                  <w:calcOnExit w:val="0"/>
                  <w:textInput/>
                </w:ffData>
              </w:fldChar>
            </w:r>
            <w:r w:rsidRPr="005A381D">
              <w:instrText xml:space="preserve"> FORMTEXT </w:instrText>
            </w:r>
            <w:r w:rsidRPr="005A381D">
              <w:fldChar w:fldCharType="separate"/>
            </w:r>
            <w:r w:rsidR="00DC1DC5">
              <w:rPr>
                <w:noProof/>
              </w:rPr>
              <w:t>35,000</w:t>
            </w:r>
            <w:r w:rsidRPr="005A381D">
              <w:fldChar w:fldCharType="end"/>
            </w:r>
          </w:p>
        </w:tc>
        <w:tc>
          <w:tcPr>
            <w:tcW w:w="1711" w:type="dxa"/>
          </w:tcPr>
          <w:p w:rsidR="007B237C" w:rsidRDefault="007B237C" w:rsidP="00685A0A">
            <w:r w:rsidRPr="00E726A5">
              <w:fldChar w:fldCharType="begin">
                <w:ffData>
                  <w:name w:val="Text45"/>
                  <w:enabled/>
                  <w:calcOnExit w:val="0"/>
                  <w:textInput/>
                </w:ffData>
              </w:fldChar>
            </w:r>
            <w:r w:rsidRPr="00E726A5">
              <w:instrText xml:space="preserve"> FORMTEXT </w:instrText>
            </w:r>
            <w:r w:rsidRPr="00E726A5">
              <w:fldChar w:fldCharType="separate"/>
            </w:r>
            <w:r w:rsidR="00685A0A">
              <w:rPr>
                <w:noProof/>
              </w:rPr>
              <w:t>35,000</w:t>
            </w:r>
            <w:r w:rsidRPr="00E726A5">
              <w:fldChar w:fldCharType="end"/>
            </w:r>
          </w:p>
        </w:tc>
        <w:tc>
          <w:tcPr>
            <w:tcW w:w="1980" w:type="dxa"/>
          </w:tcPr>
          <w:p w:rsidR="007B237C" w:rsidRDefault="007B237C" w:rsidP="0041569F">
            <w:r w:rsidRPr="00E0635C">
              <w:fldChar w:fldCharType="begin">
                <w:ffData>
                  <w:name w:val="Text45"/>
                  <w:enabled/>
                  <w:calcOnExit w:val="0"/>
                  <w:textInput/>
                </w:ffData>
              </w:fldChar>
            </w:r>
            <w:r w:rsidRPr="00E0635C">
              <w:instrText xml:space="preserve"> FORMTEXT </w:instrText>
            </w:r>
            <w:r w:rsidRPr="00E0635C">
              <w:fldChar w:fldCharType="separate"/>
            </w:r>
            <w:r w:rsidR="0041569F" w:rsidRPr="0041569F">
              <w:t xml:space="preserve">100% dépensés et justifiés  </w:t>
            </w:r>
            <w:r w:rsidRPr="00E0635C">
              <w:fldChar w:fldCharType="end"/>
            </w:r>
          </w:p>
        </w:tc>
      </w:tr>
      <w:tr w:rsidR="007B237C" w:rsidTr="00E7714A">
        <w:tc>
          <w:tcPr>
            <w:tcW w:w="1293" w:type="dxa"/>
            <w:shd w:val="clear" w:color="auto" w:fill="auto"/>
          </w:tcPr>
          <w:p w:rsidR="007B237C" w:rsidRDefault="007B237C" w:rsidP="00E7714A">
            <w:r>
              <w:t>Produit 2.2</w:t>
            </w:r>
          </w:p>
        </w:tc>
        <w:tc>
          <w:tcPr>
            <w:tcW w:w="1586" w:type="dxa"/>
            <w:shd w:val="clear" w:color="auto" w:fill="auto"/>
          </w:tcPr>
          <w:p w:rsidR="007B237C" w:rsidRPr="00273314" w:rsidRDefault="007B237C" w:rsidP="00273314">
            <w:pPr>
              <w:rPr>
                <w:lang w:val="fr-FR"/>
              </w:rPr>
            </w:pPr>
            <w:r w:rsidRPr="009727CA">
              <w:fldChar w:fldCharType="begin">
                <w:ffData>
                  <w:name w:val="Text45"/>
                  <w:enabled/>
                  <w:calcOnExit w:val="0"/>
                  <w:textInput/>
                </w:ffData>
              </w:fldChar>
            </w:r>
            <w:r w:rsidRPr="00273314">
              <w:rPr>
                <w:lang w:val="fr-FR"/>
              </w:rPr>
              <w:instrText xml:space="preserve"> FORMTEXT </w:instrText>
            </w:r>
            <w:r w:rsidRPr="009727CA">
              <w:fldChar w:fldCharType="separate"/>
            </w:r>
            <w:r w:rsidR="00273314" w:rsidRPr="00273314">
              <w:rPr>
                <w:noProof/>
                <w:lang w:val="fr-FR"/>
              </w:rPr>
              <w:t>Formation des enseignants sur la culture de la paix</w:t>
            </w:r>
            <w:r w:rsidRPr="009727CA">
              <w:fldChar w:fldCharType="end"/>
            </w:r>
          </w:p>
        </w:tc>
        <w:tc>
          <w:tcPr>
            <w:tcW w:w="1221" w:type="dxa"/>
            <w:shd w:val="clear" w:color="auto" w:fill="auto"/>
          </w:tcPr>
          <w:p w:rsidR="007B237C" w:rsidRDefault="007B237C" w:rsidP="009B2B3E">
            <w:r w:rsidRPr="00145298">
              <w:fldChar w:fldCharType="begin">
                <w:ffData>
                  <w:name w:val="Text45"/>
                  <w:enabled/>
                  <w:calcOnExit w:val="0"/>
                  <w:textInput/>
                </w:ffData>
              </w:fldChar>
            </w:r>
            <w:r w:rsidRPr="00145298">
              <w:instrText xml:space="preserve"> FORMTEXT </w:instrText>
            </w:r>
            <w:r w:rsidRPr="00145298">
              <w:fldChar w:fldCharType="separate"/>
            </w:r>
            <w:r w:rsidR="009B2B3E">
              <w:rPr>
                <w:noProof/>
              </w:rPr>
              <w:t>UNICEF</w:t>
            </w:r>
            <w:r w:rsidRPr="00145298">
              <w:fldChar w:fldCharType="end"/>
            </w:r>
          </w:p>
        </w:tc>
        <w:tc>
          <w:tcPr>
            <w:tcW w:w="1659" w:type="dxa"/>
            <w:shd w:val="clear" w:color="auto" w:fill="auto"/>
          </w:tcPr>
          <w:p w:rsidR="007B237C" w:rsidRDefault="007B237C" w:rsidP="00DC1DC5">
            <w:r w:rsidRPr="005A381D">
              <w:fldChar w:fldCharType="begin">
                <w:ffData>
                  <w:name w:val="Text45"/>
                  <w:enabled/>
                  <w:calcOnExit w:val="0"/>
                  <w:textInput/>
                </w:ffData>
              </w:fldChar>
            </w:r>
            <w:r w:rsidRPr="005A381D">
              <w:instrText xml:space="preserve"> FORMTEXT </w:instrText>
            </w:r>
            <w:r w:rsidRPr="005A381D">
              <w:fldChar w:fldCharType="separate"/>
            </w:r>
            <w:r w:rsidR="00DC1DC5">
              <w:rPr>
                <w:noProof/>
              </w:rPr>
              <w:t>40,000</w:t>
            </w:r>
            <w:r w:rsidRPr="005A381D">
              <w:fldChar w:fldCharType="end"/>
            </w:r>
          </w:p>
        </w:tc>
        <w:tc>
          <w:tcPr>
            <w:tcW w:w="1711" w:type="dxa"/>
          </w:tcPr>
          <w:p w:rsidR="007B237C" w:rsidRDefault="007B237C" w:rsidP="00685A0A">
            <w:r w:rsidRPr="00E726A5">
              <w:fldChar w:fldCharType="begin">
                <w:ffData>
                  <w:name w:val="Text45"/>
                  <w:enabled/>
                  <w:calcOnExit w:val="0"/>
                  <w:textInput/>
                </w:ffData>
              </w:fldChar>
            </w:r>
            <w:r w:rsidRPr="00E726A5">
              <w:instrText xml:space="preserve"> FORMTEXT </w:instrText>
            </w:r>
            <w:r w:rsidRPr="00E726A5">
              <w:fldChar w:fldCharType="separate"/>
            </w:r>
            <w:r w:rsidR="00685A0A">
              <w:rPr>
                <w:noProof/>
              </w:rPr>
              <w:t>40,000</w:t>
            </w:r>
            <w:r w:rsidRPr="00E726A5">
              <w:fldChar w:fldCharType="end"/>
            </w:r>
          </w:p>
        </w:tc>
        <w:tc>
          <w:tcPr>
            <w:tcW w:w="1980" w:type="dxa"/>
          </w:tcPr>
          <w:p w:rsidR="007B237C" w:rsidRDefault="007B237C" w:rsidP="0041569F">
            <w:r w:rsidRPr="00E0635C">
              <w:fldChar w:fldCharType="begin">
                <w:ffData>
                  <w:name w:val="Text45"/>
                  <w:enabled/>
                  <w:calcOnExit w:val="0"/>
                  <w:textInput/>
                </w:ffData>
              </w:fldChar>
            </w:r>
            <w:r w:rsidRPr="00E0635C">
              <w:instrText xml:space="preserve"> FORMTEXT </w:instrText>
            </w:r>
            <w:r w:rsidRPr="00E0635C">
              <w:fldChar w:fldCharType="separate"/>
            </w:r>
            <w:r w:rsidR="0041569F" w:rsidRPr="0041569F">
              <w:t xml:space="preserve">100% dépensés et justifiés  </w:t>
            </w:r>
            <w:r w:rsidRPr="00E0635C">
              <w:fldChar w:fldCharType="end"/>
            </w:r>
          </w:p>
        </w:tc>
      </w:tr>
      <w:tr w:rsidR="007B237C" w:rsidTr="00E7714A">
        <w:tc>
          <w:tcPr>
            <w:tcW w:w="1293" w:type="dxa"/>
            <w:shd w:val="clear" w:color="auto" w:fill="auto"/>
          </w:tcPr>
          <w:p w:rsidR="007B237C" w:rsidRDefault="007B237C" w:rsidP="00E7714A">
            <w:r>
              <w:t>Produit 2.3</w:t>
            </w:r>
          </w:p>
        </w:tc>
        <w:tc>
          <w:tcPr>
            <w:tcW w:w="1586" w:type="dxa"/>
            <w:shd w:val="clear" w:color="auto" w:fill="auto"/>
          </w:tcPr>
          <w:p w:rsidR="007B237C" w:rsidRPr="00273314" w:rsidRDefault="007B237C" w:rsidP="00273314">
            <w:pPr>
              <w:rPr>
                <w:lang w:val="fr-FR"/>
              </w:rPr>
            </w:pPr>
            <w:r w:rsidRPr="009727CA">
              <w:fldChar w:fldCharType="begin">
                <w:ffData>
                  <w:name w:val="Text45"/>
                  <w:enabled/>
                  <w:calcOnExit w:val="0"/>
                  <w:textInput/>
                </w:ffData>
              </w:fldChar>
            </w:r>
            <w:r w:rsidRPr="00273314">
              <w:rPr>
                <w:lang w:val="fr-FR"/>
              </w:rPr>
              <w:instrText xml:space="preserve"> FORMTEXT </w:instrText>
            </w:r>
            <w:r w:rsidRPr="009727CA">
              <w:fldChar w:fldCharType="separate"/>
            </w:r>
            <w:r w:rsidR="00273314" w:rsidRPr="00273314">
              <w:rPr>
                <w:noProof/>
                <w:lang w:val="fr-FR"/>
              </w:rPr>
              <w:t>Organisation des activités de la consolidation à la paix dans les écoles</w:t>
            </w:r>
            <w:r w:rsidRPr="009727CA">
              <w:fldChar w:fldCharType="end"/>
            </w:r>
          </w:p>
        </w:tc>
        <w:tc>
          <w:tcPr>
            <w:tcW w:w="1221" w:type="dxa"/>
            <w:shd w:val="clear" w:color="auto" w:fill="auto"/>
          </w:tcPr>
          <w:p w:rsidR="007B237C" w:rsidRDefault="007B237C" w:rsidP="009B2B3E">
            <w:r w:rsidRPr="00145298">
              <w:fldChar w:fldCharType="begin">
                <w:ffData>
                  <w:name w:val="Text45"/>
                  <w:enabled/>
                  <w:calcOnExit w:val="0"/>
                  <w:textInput/>
                </w:ffData>
              </w:fldChar>
            </w:r>
            <w:r w:rsidRPr="00145298">
              <w:instrText xml:space="preserve"> FORMTEXT </w:instrText>
            </w:r>
            <w:r w:rsidRPr="00145298">
              <w:fldChar w:fldCharType="separate"/>
            </w:r>
            <w:r w:rsidR="009B2B3E">
              <w:rPr>
                <w:noProof/>
              </w:rPr>
              <w:t>UNICEF</w:t>
            </w:r>
            <w:r w:rsidRPr="00145298">
              <w:fldChar w:fldCharType="end"/>
            </w:r>
          </w:p>
        </w:tc>
        <w:tc>
          <w:tcPr>
            <w:tcW w:w="1659" w:type="dxa"/>
            <w:shd w:val="clear" w:color="auto" w:fill="auto"/>
          </w:tcPr>
          <w:p w:rsidR="007B237C" w:rsidRDefault="007B237C" w:rsidP="00DC1DC5">
            <w:r w:rsidRPr="005A381D">
              <w:fldChar w:fldCharType="begin">
                <w:ffData>
                  <w:name w:val="Text45"/>
                  <w:enabled/>
                  <w:calcOnExit w:val="0"/>
                  <w:textInput/>
                </w:ffData>
              </w:fldChar>
            </w:r>
            <w:r w:rsidRPr="005A381D">
              <w:instrText xml:space="preserve"> FORMTEXT </w:instrText>
            </w:r>
            <w:r w:rsidRPr="005A381D">
              <w:fldChar w:fldCharType="separate"/>
            </w:r>
            <w:r w:rsidR="00DC1DC5">
              <w:rPr>
                <w:noProof/>
              </w:rPr>
              <w:t>70,000</w:t>
            </w:r>
            <w:r w:rsidRPr="005A381D">
              <w:fldChar w:fldCharType="end"/>
            </w:r>
          </w:p>
        </w:tc>
        <w:tc>
          <w:tcPr>
            <w:tcW w:w="1711" w:type="dxa"/>
          </w:tcPr>
          <w:p w:rsidR="007B237C" w:rsidRDefault="007B237C" w:rsidP="00685A0A">
            <w:r w:rsidRPr="00E726A5">
              <w:fldChar w:fldCharType="begin">
                <w:ffData>
                  <w:name w:val="Text45"/>
                  <w:enabled/>
                  <w:calcOnExit w:val="0"/>
                  <w:textInput/>
                </w:ffData>
              </w:fldChar>
            </w:r>
            <w:r w:rsidRPr="00E726A5">
              <w:instrText xml:space="preserve"> FORMTEXT </w:instrText>
            </w:r>
            <w:r w:rsidRPr="00E726A5">
              <w:fldChar w:fldCharType="separate"/>
            </w:r>
            <w:r w:rsidR="00685A0A">
              <w:rPr>
                <w:noProof/>
              </w:rPr>
              <w:t>70,000</w:t>
            </w:r>
            <w:r w:rsidRPr="00E726A5">
              <w:fldChar w:fldCharType="end"/>
            </w:r>
          </w:p>
        </w:tc>
        <w:tc>
          <w:tcPr>
            <w:tcW w:w="1980" w:type="dxa"/>
          </w:tcPr>
          <w:p w:rsidR="007B237C" w:rsidRDefault="007B237C" w:rsidP="0041569F">
            <w:r w:rsidRPr="00E0635C">
              <w:fldChar w:fldCharType="begin">
                <w:ffData>
                  <w:name w:val="Text45"/>
                  <w:enabled/>
                  <w:calcOnExit w:val="0"/>
                  <w:textInput/>
                </w:ffData>
              </w:fldChar>
            </w:r>
            <w:r w:rsidRPr="00E0635C">
              <w:instrText xml:space="preserve"> FORMTEXT </w:instrText>
            </w:r>
            <w:r w:rsidRPr="00E0635C">
              <w:fldChar w:fldCharType="separate"/>
            </w:r>
            <w:r w:rsidR="0041569F" w:rsidRPr="0041569F">
              <w:t xml:space="preserve">100% dépensés et justifiés  </w:t>
            </w:r>
            <w:r w:rsidRPr="00E0635C">
              <w:fldChar w:fldCharType="end"/>
            </w:r>
          </w:p>
        </w:tc>
      </w:tr>
      <w:tr w:rsidR="007B237C" w:rsidRPr="006965D4" w:rsidTr="00E7714A">
        <w:tc>
          <w:tcPr>
            <w:tcW w:w="9450" w:type="dxa"/>
            <w:gridSpan w:val="6"/>
            <w:shd w:val="clear" w:color="auto" w:fill="auto"/>
          </w:tcPr>
          <w:p w:rsidR="007B237C" w:rsidRPr="00685A0A" w:rsidRDefault="007B237C" w:rsidP="00273314">
            <w:pPr>
              <w:rPr>
                <w:lang w:val="fr-FR"/>
              </w:rPr>
            </w:pPr>
            <w:r w:rsidRPr="007B237C">
              <w:rPr>
                <w:lang w:val="fr-FR"/>
              </w:rPr>
              <w:t>Résultat</w:t>
            </w:r>
            <w:r w:rsidRPr="00685A0A">
              <w:rPr>
                <w:lang w:val="fr-FR"/>
              </w:rPr>
              <w:t xml:space="preserve"> 3: </w:t>
            </w:r>
            <w:r>
              <w:fldChar w:fldCharType="begin">
                <w:ffData>
                  <w:name w:val="Text45"/>
                  <w:enabled/>
                  <w:calcOnExit w:val="0"/>
                  <w:textInput/>
                </w:ffData>
              </w:fldChar>
            </w:r>
            <w:r w:rsidRPr="00685A0A">
              <w:rPr>
                <w:lang w:val="fr-FR"/>
              </w:rPr>
              <w:instrText xml:space="preserve"> FORMTEXT </w:instrText>
            </w:r>
            <w:r>
              <w:fldChar w:fldCharType="separate"/>
            </w:r>
            <w:r w:rsidR="00273314" w:rsidRPr="00685A0A">
              <w:rPr>
                <w:noProof/>
                <w:lang w:val="fr-FR"/>
              </w:rPr>
              <w:t>Les communautés scolaires jouent un rôle plus actif dans le dialogue inclusif comme moyen de résoudre leurs différends paisiblement et de cohabiter de manière à renforcer la cohésion sociale et à promouvoir la paix.</w:t>
            </w:r>
            <w:r>
              <w:fldChar w:fldCharType="end"/>
            </w:r>
          </w:p>
        </w:tc>
      </w:tr>
      <w:tr w:rsidR="007B237C" w:rsidTr="00E7714A">
        <w:tc>
          <w:tcPr>
            <w:tcW w:w="1293" w:type="dxa"/>
            <w:shd w:val="clear" w:color="auto" w:fill="auto"/>
          </w:tcPr>
          <w:p w:rsidR="007B237C" w:rsidRDefault="007B237C" w:rsidP="00E7714A">
            <w:r>
              <w:t>Produit 3.1</w:t>
            </w:r>
          </w:p>
        </w:tc>
        <w:tc>
          <w:tcPr>
            <w:tcW w:w="1586" w:type="dxa"/>
            <w:shd w:val="clear" w:color="auto" w:fill="auto"/>
          </w:tcPr>
          <w:p w:rsidR="007B237C" w:rsidRPr="00273314" w:rsidRDefault="007B237C" w:rsidP="00273314">
            <w:pPr>
              <w:rPr>
                <w:lang w:val="fr-FR"/>
              </w:rPr>
            </w:pPr>
            <w:r w:rsidRPr="005A3250">
              <w:fldChar w:fldCharType="begin">
                <w:ffData>
                  <w:name w:val="Text45"/>
                  <w:enabled/>
                  <w:calcOnExit w:val="0"/>
                  <w:textInput/>
                </w:ffData>
              </w:fldChar>
            </w:r>
            <w:r w:rsidRPr="00273314">
              <w:rPr>
                <w:lang w:val="fr-FR"/>
              </w:rPr>
              <w:instrText xml:space="preserve"> FORMTEXT </w:instrText>
            </w:r>
            <w:r w:rsidRPr="005A3250">
              <w:fldChar w:fldCharType="separate"/>
            </w:r>
            <w:r w:rsidR="00273314" w:rsidRPr="00273314">
              <w:rPr>
                <w:noProof/>
                <w:lang w:val="fr-FR"/>
              </w:rPr>
              <w:t>Une matrice consolidée d’analyse des déterminants comportementaux et de messages clé est disponible</w:t>
            </w:r>
            <w:r w:rsidRPr="005A3250">
              <w:fldChar w:fldCharType="end"/>
            </w:r>
          </w:p>
        </w:tc>
        <w:tc>
          <w:tcPr>
            <w:tcW w:w="1221" w:type="dxa"/>
            <w:shd w:val="clear" w:color="auto" w:fill="auto"/>
          </w:tcPr>
          <w:p w:rsidR="007B237C" w:rsidRDefault="007B237C" w:rsidP="009B2B3E">
            <w:r w:rsidRPr="005A3250">
              <w:fldChar w:fldCharType="begin">
                <w:ffData>
                  <w:name w:val="Text45"/>
                  <w:enabled/>
                  <w:calcOnExit w:val="0"/>
                  <w:textInput/>
                </w:ffData>
              </w:fldChar>
            </w:r>
            <w:r w:rsidRPr="005A3250">
              <w:instrText xml:space="preserve"> FORMTEXT </w:instrText>
            </w:r>
            <w:r w:rsidRPr="005A3250">
              <w:fldChar w:fldCharType="separate"/>
            </w:r>
            <w:r w:rsidR="009B2B3E">
              <w:rPr>
                <w:noProof/>
              </w:rPr>
              <w:t>UNICEF</w:t>
            </w:r>
            <w:r w:rsidRPr="005A3250">
              <w:fldChar w:fldCharType="end"/>
            </w:r>
          </w:p>
        </w:tc>
        <w:tc>
          <w:tcPr>
            <w:tcW w:w="1659" w:type="dxa"/>
            <w:shd w:val="clear" w:color="auto" w:fill="auto"/>
          </w:tcPr>
          <w:p w:rsidR="007B237C" w:rsidRDefault="007B237C" w:rsidP="00A96261">
            <w:r w:rsidRPr="005A3250">
              <w:fldChar w:fldCharType="begin">
                <w:ffData>
                  <w:name w:val="Text45"/>
                  <w:enabled/>
                  <w:calcOnExit w:val="0"/>
                  <w:textInput/>
                </w:ffData>
              </w:fldChar>
            </w:r>
            <w:r w:rsidRPr="005A3250">
              <w:instrText xml:space="preserve"> FORMTEXT </w:instrText>
            </w:r>
            <w:r w:rsidRPr="005A3250">
              <w:fldChar w:fldCharType="separate"/>
            </w:r>
            <w:r w:rsidR="00A96261">
              <w:rPr>
                <w:noProof/>
              </w:rPr>
              <w:t>2,000</w:t>
            </w:r>
            <w:r w:rsidRPr="005A3250">
              <w:fldChar w:fldCharType="end"/>
            </w:r>
          </w:p>
        </w:tc>
        <w:tc>
          <w:tcPr>
            <w:tcW w:w="1711" w:type="dxa"/>
          </w:tcPr>
          <w:p w:rsidR="007B237C" w:rsidRDefault="007B237C" w:rsidP="00685A0A">
            <w:r w:rsidRPr="005A3250">
              <w:fldChar w:fldCharType="begin">
                <w:ffData>
                  <w:name w:val="Text45"/>
                  <w:enabled/>
                  <w:calcOnExit w:val="0"/>
                  <w:textInput/>
                </w:ffData>
              </w:fldChar>
            </w:r>
            <w:r w:rsidRPr="005A3250">
              <w:instrText xml:space="preserve"> FORMTEXT </w:instrText>
            </w:r>
            <w:r w:rsidRPr="005A3250">
              <w:fldChar w:fldCharType="separate"/>
            </w:r>
            <w:r w:rsidR="00685A0A">
              <w:rPr>
                <w:noProof/>
              </w:rPr>
              <w:t>2,000</w:t>
            </w:r>
            <w:r w:rsidRPr="005A3250">
              <w:fldChar w:fldCharType="end"/>
            </w:r>
          </w:p>
        </w:tc>
        <w:tc>
          <w:tcPr>
            <w:tcW w:w="1980" w:type="dxa"/>
          </w:tcPr>
          <w:p w:rsidR="007B237C" w:rsidRDefault="007B237C" w:rsidP="0041569F">
            <w:r w:rsidRPr="005A3250">
              <w:fldChar w:fldCharType="begin">
                <w:ffData>
                  <w:name w:val="Text45"/>
                  <w:enabled/>
                  <w:calcOnExit w:val="0"/>
                  <w:textInput/>
                </w:ffData>
              </w:fldChar>
            </w:r>
            <w:r w:rsidRPr="005A3250">
              <w:instrText xml:space="preserve"> FORMTEXT </w:instrText>
            </w:r>
            <w:r w:rsidRPr="005A3250">
              <w:fldChar w:fldCharType="separate"/>
            </w:r>
            <w:r w:rsidR="0041569F" w:rsidRPr="0041569F">
              <w:t xml:space="preserve">100% dépensés et justifiés  </w:t>
            </w:r>
            <w:r w:rsidRPr="005A3250">
              <w:fldChar w:fldCharType="end"/>
            </w:r>
          </w:p>
        </w:tc>
      </w:tr>
      <w:tr w:rsidR="007B237C" w:rsidTr="00E7714A">
        <w:tc>
          <w:tcPr>
            <w:tcW w:w="1293" w:type="dxa"/>
            <w:shd w:val="clear" w:color="auto" w:fill="auto"/>
          </w:tcPr>
          <w:p w:rsidR="007B237C" w:rsidRDefault="007B237C" w:rsidP="00E7714A">
            <w:r>
              <w:t>Produit 3.2</w:t>
            </w:r>
          </w:p>
        </w:tc>
        <w:tc>
          <w:tcPr>
            <w:tcW w:w="1586" w:type="dxa"/>
            <w:shd w:val="clear" w:color="auto" w:fill="auto"/>
          </w:tcPr>
          <w:p w:rsidR="007B237C" w:rsidRPr="00273314" w:rsidRDefault="007B237C" w:rsidP="00273314">
            <w:pPr>
              <w:rPr>
                <w:lang w:val="fr-FR"/>
              </w:rPr>
            </w:pPr>
            <w:r w:rsidRPr="005A3250">
              <w:fldChar w:fldCharType="begin">
                <w:ffData>
                  <w:name w:val="Text45"/>
                  <w:enabled/>
                  <w:calcOnExit w:val="0"/>
                  <w:textInput/>
                </w:ffData>
              </w:fldChar>
            </w:r>
            <w:r w:rsidRPr="00273314">
              <w:rPr>
                <w:lang w:val="fr-FR"/>
              </w:rPr>
              <w:instrText xml:space="preserve"> FORMTEXT </w:instrText>
            </w:r>
            <w:r w:rsidRPr="005A3250">
              <w:fldChar w:fldCharType="separate"/>
            </w:r>
            <w:r w:rsidR="00273314" w:rsidRPr="00273314">
              <w:rPr>
                <w:noProof/>
                <w:lang w:val="fr-FR"/>
              </w:rPr>
              <w:t>Production et diffusion d’émissions radios en langues locales sur la paix</w:t>
            </w:r>
            <w:r w:rsidRPr="005A3250">
              <w:fldChar w:fldCharType="end"/>
            </w:r>
          </w:p>
        </w:tc>
        <w:tc>
          <w:tcPr>
            <w:tcW w:w="1221" w:type="dxa"/>
            <w:shd w:val="clear" w:color="auto" w:fill="auto"/>
          </w:tcPr>
          <w:p w:rsidR="007B237C" w:rsidRDefault="007B237C" w:rsidP="009B2B3E">
            <w:r w:rsidRPr="005A3250">
              <w:fldChar w:fldCharType="begin">
                <w:ffData>
                  <w:name w:val="Text45"/>
                  <w:enabled/>
                  <w:calcOnExit w:val="0"/>
                  <w:textInput/>
                </w:ffData>
              </w:fldChar>
            </w:r>
            <w:r w:rsidRPr="005A3250">
              <w:instrText xml:space="preserve"> FORMTEXT </w:instrText>
            </w:r>
            <w:r w:rsidRPr="005A3250">
              <w:fldChar w:fldCharType="separate"/>
            </w:r>
            <w:r w:rsidR="009B2B3E">
              <w:rPr>
                <w:noProof/>
              </w:rPr>
              <w:t>UNICEF</w:t>
            </w:r>
            <w:r w:rsidRPr="005A3250">
              <w:fldChar w:fldCharType="end"/>
            </w:r>
          </w:p>
        </w:tc>
        <w:tc>
          <w:tcPr>
            <w:tcW w:w="1659" w:type="dxa"/>
            <w:shd w:val="clear" w:color="auto" w:fill="auto"/>
          </w:tcPr>
          <w:p w:rsidR="007B237C" w:rsidRDefault="007B237C" w:rsidP="00A96261">
            <w:r w:rsidRPr="005A3250">
              <w:fldChar w:fldCharType="begin">
                <w:ffData>
                  <w:name w:val="Text45"/>
                  <w:enabled/>
                  <w:calcOnExit w:val="0"/>
                  <w:textInput/>
                </w:ffData>
              </w:fldChar>
            </w:r>
            <w:r w:rsidRPr="005A3250">
              <w:instrText xml:space="preserve"> FORMTEXT </w:instrText>
            </w:r>
            <w:r w:rsidRPr="005A3250">
              <w:fldChar w:fldCharType="separate"/>
            </w:r>
            <w:r w:rsidR="00A96261">
              <w:rPr>
                <w:noProof/>
              </w:rPr>
              <w:t>45,000</w:t>
            </w:r>
            <w:r w:rsidRPr="005A3250">
              <w:fldChar w:fldCharType="end"/>
            </w:r>
          </w:p>
        </w:tc>
        <w:tc>
          <w:tcPr>
            <w:tcW w:w="1711" w:type="dxa"/>
          </w:tcPr>
          <w:p w:rsidR="007B237C" w:rsidRDefault="007B237C" w:rsidP="00685A0A">
            <w:r w:rsidRPr="005A3250">
              <w:fldChar w:fldCharType="begin">
                <w:ffData>
                  <w:name w:val="Text45"/>
                  <w:enabled/>
                  <w:calcOnExit w:val="0"/>
                  <w:textInput/>
                </w:ffData>
              </w:fldChar>
            </w:r>
            <w:r w:rsidRPr="005A3250">
              <w:instrText xml:space="preserve"> FORMTEXT </w:instrText>
            </w:r>
            <w:r w:rsidRPr="005A3250">
              <w:fldChar w:fldCharType="separate"/>
            </w:r>
            <w:r w:rsidR="00685A0A">
              <w:rPr>
                <w:noProof/>
              </w:rPr>
              <w:t>45,000</w:t>
            </w:r>
            <w:r w:rsidRPr="005A3250">
              <w:fldChar w:fldCharType="end"/>
            </w:r>
          </w:p>
        </w:tc>
        <w:tc>
          <w:tcPr>
            <w:tcW w:w="1980" w:type="dxa"/>
          </w:tcPr>
          <w:p w:rsidR="007B237C" w:rsidRDefault="007B237C" w:rsidP="0041569F">
            <w:r w:rsidRPr="005A3250">
              <w:fldChar w:fldCharType="begin">
                <w:ffData>
                  <w:name w:val="Text45"/>
                  <w:enabled/>
                  <w:calcOnExit w:val="0"/>
                  <w:textInput/>
                </w:ffData>
              </w:fldChar>
            </w:r>
            <w:r w:rsidRPr="005A3250">
              <w:instrText xml:space="preserve"> FORMTEXT </w:instrText>
            </w:r>
            <w:r w:rsidRPr="005A3250">
              <w:fldChar w:fldCharType="separate"/>
            </w:r>
            <w:r w:rsidR="0041569F" w:rsidRPr="0041569F">
              <w:t xml:space="preserve">100% dépensés et justifiés  </w:t>
            </w:r>
            <w:r w:rsidRPr="005A3250">
              <w:fldChar w:fldCharType="end"/>
            </w:r>
          </w:p>
        </w:tc>
      </w:tr>
      <w:tr w:rsidR="007B237C" w:rsidTr="00E7714A">
        <w:tc>
          <w:tcPr>
            <w:tcW w:w="1293" w:type="dxa"/>
            <w:shd w:val="clear" w:color="auto" w:fill="auto"/>
          </w:tcPr>
          <w:p w:rsidR="007B237C" w:rsidRDefault="007B237C" w:rsidP="00E7714A">
            <w:r>
              <w:t>Produit 3.3</w:t>
            </w:r>
          </w:p>
        </w:tc>
        <w:tc>
          <w:tcPr>
            <w:tcW w:w="1586" w:type="dxa"/>
            <w:shd w:val="clear" w:color="auto" w:fill="auto"/>
          </w:tcPr>
          <w:p w:rsidR="007B237C" w:rsidRPr="00273314" w:rsidRDefault="007B237C" w:rsidP="00273314">
            <w:pPr>
              <w:rPr>
                <w:lang w:val="fr-FR"/>
              </w:rPr>
            </w:pPr>
            <w:r w:rsidRPr="005A3250">
              <w:fldChar w:fldCharType="begin">
                <w:ffData>
                  <w:name w:val="Text45"/>
                  <w:enabled/>
                  <w:calcOnExit w:val="0"/>
                  <w:textInput/>
                </w:ffData>
              </w:fldChar>
            </w:r>
            <w:r w:rsidRPr="00273314">
              <w:rPr>
                <w:lang w:val="fr-FR"/>
              </w:rPr>
              <w:instrText xml:space="preserve"> FORMTEXT </w:instrText>
            </w:r>
            <w:r w:rsidRPr="005A3250">
              <w:fldChar w:fldCharType="separate"/>
            </w:r>
            <w:r w:rsidR="00273314" w:rsidRPr="00273314">
              <w:rPr>
                <w:noProof/>
                <w:lang w:val="fr-FR"/>
              </w:rPr>
              <w:t>Communautés scolaires participent activement dans les 65 clubs d’écoute et de discussion (causeries-débats)</w:t>
            </w:r>
            <w:r w:rsidRPr="005A3250">
              <w:fldChar w:fldCharType="end"/>
            </w:r>
          </w:p>
        </w:tc>
        <w:tc>
          <w:tcPr>
            <w:tcW w:w="1221" w:type="dxa"/>
            <w:shd w:val="clear" w:color="auto" w:fill="auto"/>
          </w:tcPr>
          <w:p w:rsidR="007B237C" w:rsidRDefault="007B237C" w:rsidP="009B2B3E">
            <w:r w:rsidRPr="005A3250">
              <w:fldChar w:fldCharType="begin">
                <w:ffData>
                  <w:name w:val="Text45"/>
                  <w:enabled/>
                  <w:calcOnExit w:val="0"/>
                  <w:textInput/>
                </w:ffData>
              </w:fldChar>
            </w:r>
            <w:r w:rsidRPr="005A3250">
              <w:instrText xml:space="preserve"> FORMTEXT </w:instrText>
            </w:r>
            <w:r w:rsidRPr="005A3250">
              <w:fldChar w:fldCharType="separate"/>
            </w:r>
            <w:r w:rsidR="009B2B3E">
              <w:rPr>
                <w:noProof/>
              </w:rPr>
              <w:t>UNICEF</w:t>
            </w:r>
            <w:r w:rsidRPr="005A3250">
              <w:fldChar w:fldCharType="end"/>
            </w:r>
          </w:p>
        </w:tc>
        <w:tc>
          <w:tcPr>
            <w:tcW w:w="1659" w:type="dxa"/>
            <w:shd w:val="clear" w:color="auto" w:fill="auto"/>
          </w:tcPr>
          <w:p w:rsidR="007B237C" w:rsidRDefault="007B237C" w:rsidP="00A96261">
            <w:r w:rsidRPr="005A3250">
              <w:fldChar w:fldCharType="begin">
                <w:ffData>
                  <w:name w:val="Text45"/>
                  <w:enabled/>
                  <w:calcOnExit w:val="0"/>
                  <w:textInput/>
                </w:ffData>
              </w:fldChar>
            </w:r>
            <w:r w:rsidRPr="005A3250">
              <w:instrText xml:space="preserve"> FORMTEXT </w:instrText>
            </w:r>
            <w:r w:rsidRPr="005A3250">
              <w:fldChar w:fldCharType="separate"/>
            </w:r>
            <w:r w:rsidR="00A96261">
              <w:rPr>
                <w:noProof/>
              </w:rPr>
              <w:t>300,000</w:t>
            </w:r>
            <w:r w:rsidRPr="005A3250">
              <w:fldChar w:fldCharType="end"/>
            </w:r>
          </w:p>
        </w:tc>
        <w:tc>
          <w:tcPr>
            <w:tcW w:w="1711" w:type="dxa"/>
          </w:tcPr>
          <w:p w:rsidR="007B237C" w:rsidRDefault="007B237C" w:rsidP="00685A0A">
            <w:r w:rsidRPr="005A3250">
              <w:fldChar w:fldCharType="begin">
                <w:ffData>
                  <w:name w:val="Text45"/>
                  <w:enabled/>
                  <w:calcOnExit w:val="0"/>
                  <w:textInput/>
                </w:ffData>
              </w:fldChar>
            </w:r>
            <w:r w:rsidRPr="005A3250">
              <w:instrText xml:space="preserve"> FORMTEXT </w:instrText>
            </w:r>
            <w:r w:rsidRPr="005A3250">
              <w:fldChar w:fldCharType="separate"/>
            </w:r>
            <w:r w:rsidR="00685A0A">
              <w:rPr>
                <w:noProof/>
              </w:rPr>
              <w:t>300,000</w:t>
            </w:r>
            <w:r w:rsidRPr="005A3250">
              <w:fldChar w:fldCharType="end"/>
            </w:r>
          </w:p>
        </w:tc>
        <w:tc>
          <w:tcPr>
            <w:tcW w:w="1980" w:type="dxa"/>
          </w:tcPr>
          <w:p w:rsidR="007B237C" w:rsidRDefault="007B237C" w:rsidP="0041569F">
            <w:r w:rsidRPr="005A3250">
              <w:fldChar w:fldCharType="begin">
                <w:ffData>
                  <w:name w:val="Text45"/>
                  <w:enabled/>
                  <w:calcOnExit w:val="0"/>
                  <w:textInput/>
                </w:ffData>
              </w:fldChar>
            </w:r>
            <w:r w:rsidRPr="005A3250">
              <w:instrText xml:space="preserve"> FORMTEXT </w:instrText>
            </w:r>
            <w:r w:rsidRPr="005A3250">
              <w:fldChar w:fldCharType="separate"/>
            </w:r>
            <w:r w:rsidR="0041569F" w:rsidRPr="0041569F">
              <w:t xml:space="preserve">100% dépensés et justifiés  </w:t>
            </w:r>
            <w:r w:rsidRPr="005A3250">
              <w:fldChar w:fldCharType="end"/>
            </w:r>
          </w:p>
        </w:tc>
      </w:tr>
      <w:tr w:rsidR="007B237C" w:rsidTr="00E7714A">
        <w:tc>
          <w:tcPr>
            <w:tcW w:w="9450" w:type="dxa"/>
            <w:gridSpan w:val="6"/>
            <w:shd w:val="clear" w:color="auto" w:fill="auto"/>
          </w:tcPr>
          <w:p w:rsidR="007B237C" w:rsidRDefault="007B237C" w:rsidP="00E7714A">
            <w:r w:rsidRPr="007B237C">
              <w:rPr>
                <w:lang w:val="fr-FR"/>
              </w:rPr>
              <w:t>Résultat</w:t>
            </w:r>
            <w:r>
              <w:t xml:space="preserve"> 4: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237C" w:rsidTr="00E7714A">
        <w:tc>
          <w:tcPr>
            <w:tcW w:w="1293" w:type="dxa"/>
            <w:shd w:val="clear" w:color="auto" w:fill="auto"/>
          </w:tcPr>
          <w:p w:rsidR="007B237C" w:rsidRDefault="007B237C" w:rsidP="00E7714A">
            <w:r>
              <w:t>Produit 4.1</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7B237C" w:rsidTr="00E7714A">
        <w:tc>
          <w:tcPr>
            <w:tcW w:w="1293" w:type="dxa"/>
            <w:shd w:val="clear" w:color="auto" w:fill="auto"/>
          </w:tcPr>
          <w:p w:rsidR="007B237C" w:rsidRDefault="007B237C" w:rsidP="00E7714A">
            <w:r>
              <w:t>Produit 4.2</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7B237C" w:rsidTr="00E7714A">
        <w:tc>
          <w:tcPr>
            <w:tcW w:w="1293" w:type="dxa"/>
            <w:shd w:val="clear" w:color="auto" w:fill="auto"/>
          </w:tcPr>
          <w:p w:rsidR="007B237C" w:rsidRDefault="007B237C" w:rsidP="00E7714A">
            <w:r>
              <w:t>Produit 4.3</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7B237C" w:rsidTr="00E7714A">
        <w:tc>
          <w:tcPr>
            <w:tcW w:w="1293" w:type="dxa"/>
            <w:shd w:val="clear" w:color="auto" w:fill="auto"/>
          </w:tcPr>
          <w:p w:rsidR="007B237C" w:rsidRDefault="007B237C" w:rsidP="00E7714A">
            <w:r>
              <w:t>Totale:</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273314">
            <w:r w:rsidRPr="005A3250">
              <w:fldChar w:fldCharType="begin">
                <w:ffData>
                  <w:name w:val="Text45"/>
                  <w:enabled/>
                  <w:calcOnExit w:val="0"/>
                  <w:textInput/>
                </w:ffData>
              </w:fldChar>
            </w:r>
            <w:r w:rsidRPr="005A3250">
              <w:instrText xml:space="preserve"> FORMTEXT </w:instrText>
            </w:r>
            <w:r w:rsidRPr="005A3250">
              <w:fldChar w:fldCharType="separate"/>
            </w:r>
            <w:r w:rsidR="00273314">
              <w:rPr>
                <w:noProof/>
              </w:rPr>
              <w:t>1,645 000</w:t>
            </w:r>
            <w:r w:rsidRPr="005A3250">
              <w:fldChar w:fldCharType="end"/>
            </w:r>
          </w:p>
        </w:tc>
        <w:tc>
          <w:tcPr>
            <w:tcW w:w="1711" w:type="dxa"/>
          </w:tcPr>
          <w:p w:rsidR="007B237C" w:rsidRDefault="007B237C" w:rsidP="00685A0A">
            <w:r w:rsidRPr="005A3250">
              <w:fldChar w:fldCharType="begin">
                <w:ffData>
                  <w:name w:val="Text45"/>
                  <w:enabled/>
                  <w:calcOnExit w:val="0"/>
                  <w:textInput/>
                </w:ffData>
              </w:fldChar>
            </w:r>
            <w:r w:rsidRPr="005A3250">
              <w:instrText xml:space="preserve"> FORMTEXT </w:instrText>
            </w:r>
            <w:r w:rsidRPr="005A3250">
              <w:fldChar w:fldCharType="separate"/>
            </w:r>
            <w:r w:rsidR="00685A0A">
              <w:rPr>
                <w:noProof/>
              </w:rPr>
              <w:t>1,645,000</w:t>
            </w:r>
            <w:r w:rsidRPr="005A3250">
              <w:fldChar w:fldCharType="end"/>
            </w:r>
          </w:p>
        </w:tc>
        <w:tc>
          <w:tcPr>
            <w:tcW w:w="1980" w:type="dxa"/>
          </w:tcPr>
          <w:p w:rsidR="007B237C" w:rsidRDefault="007B237C" w:rsidP="0041569F">
            <w:r w:rsidRPr="005A3250">
              <w:fldChar w:fldCharType="begin">
                <w:ffData>
                  <w:name w:val="Text45"/>
                  <w:enabled/>
                  <w:calcOnExit w:val="0"/>
                  <w:textInput/>
                </w:ffData>
              </w:fldChar>
            </w:r>
            <w:r w:rsidRPr="005A3250">
              <w:instrText xml:space="preserve"> FORMTEXT </w:instrText>
            </w:r>
            <w:r w:rsidRPr="005A3250">
              <w:fldChar w:fldCharType="separate"/>
            </w:r>
            <w:r w:rsidR="0041569F" w:rsidRPr="0041569F">
              <w:t xml:space="preserve">100% dépensés et justifiés  </w:t>
            </w:r>
            <w:r w:rsidRPr="005A3250">
              <w:fldChar w:fldCharType="end"/>
            </w:r>
          </w:p>
        </w:tc>
      </w:tr>
    </w:tbl>
    <w:p w:rsidR="007B237C" w:rsidRDefault="007B237C" w:rsidP="00A47DDA">
      <w:pPr>
        <w:ind w:left="-720"/>
        <w:jc w:val="both"/>
        <w:rPr>
          <w:rFonts w:ascii="Arial Narrow" w:hAnsi="Arial Narrow"/>
          <w:sz w:val="22"/>
          <w:szCs w:val="22"/>
        </w:rPr>
      </w:pPr>
    </w:p>
    <w:p w:rsidR="007B237C" w:rsidRPr="0067151E" w:rsidRDefault="007B237C" w:rsidP="00A47DDA">
      <w:pPr>
        <w:ind w:left="-720"/>
        <w:jc w:val="both"/>
        <w:rPr>
          <w:rFonts w:ascii="Arial Narrow" w:hAnsi="Arial Narrow"/>
          <w:sz w:val="22"/>
          <w:szCs w:val="22"/>
        </w:rPr>
      </w:pPr>
    </w:p>
    <w:p w:rsidR="00A47DDA" w:rsidRPr="0067151E" w:rsidRDefault="0067151E" w:rsidP="00A47DDA">
      <w:pPr>
        <w:numPr>
          <w:ilvl w:val="1"/>
          <w:numId w:val="30"/>
        </w:numPr>
        <w:ind w:hanging="1080"/>
        <w:jc w:val="both"/>
        <w:rPr>
          <w:rFonts w:ascii="Arial Narrow" w:hAnsi="Arial Narrow"/>
          <w:b/>
          <w:sz w:val="22"/>
          <w:szCs w:val="22"/>
          <w:lang w:val="fr-CA"/>
        </w:rPr>
      </w:pPr>
      <w:r w:rsidRPr="0067151E">
        <w:rPr>
          <w:rFonts w:ascii="Arial Narrow" w:hAnsi="Arial Narrow"/>
          <w:b/>
          <w:sz w:val="22"/>
          <w:szCs w:val="22"/>
          <w:lang w:val="fr-CA"/>
        </w:rPr>
        <w:t>Commentaires sur l</w:t>
      </w:r>
      <w:r>
        <w:rPr>
          <w:rFonts w:ascii="Arial Narrow" w:hAnsi="Arial Narrow"/>
          <w:b/>
          <w:sz w:val="22"/>
          <w:szCs w:val="22"/>
          <w:lang w:val="fr-CA"/>
        </w:rPr>
        <w:t>es processus de</w:t>
      </w:r>
      <w:r w:rsidRPr="0067151E">
        <w:rPr>
          <w:rFonts w:ascii="Arial Narrow" w:hAnsi="Arial Narrow"/>
          <w:b/>
          <w:sz w:val="22"/>
          <w:szCs w:val="22"/>
          <w:lang w:val="fr-CA"/>
        </w:rPr>
        <w:t xml:space="preserve"> gestion et </w:t>
      </w:r>
      <w:r>
        <w:rPr>
          <w:rFonts w:ascii="Arial Narrow" w:hAnsi="Arial Narrow"/>
          <w:b/>
          <w:sz w:val="22"/>
          <w:szCs w:val="22"/>
          <w:lang w:val="fr-CA"/>
        </w:rPr>
        <w:t>de</w:t>
      </w:r>
      <w:r w:rsidRPr="0067151E">
        <w:rPr>
          <w:rFonts w:ascii="Arial Narrow" w:hAnsi="Arial Narrow"/>
          <w:b/>
          <w:sz w:val="22"/>
          <w:szCs w:val="22"/>
          <w:lang w:val="fr-CA"/>
        </w:rPr>
        <w:t xml:space="preserve"> </w:t>
      </w:r>
      <w:r>
        <w:rPr>
          <w:rFonts w:ascii="Arial Narrow" w:hAnsi="Arial Narrow"/>
          <w:b/>
          <w:sz w:val="22"/>
          <w:szCs w:val="22"/>
          <w:lang w:val="fr-CA"/>
        </w:rPr>
        <w:t>mise en œuvre</w:t>
      </w:r>
    </w:p>
    <w:p w:rsidR="00A47DDA" w:rsidRPr="0067151E" w:rsidRDefault="00A47DDA" w:rsidP="00A47DDA">
      <w:pPr>
        <w:ind w:left="-720"/>
        <w:jc w:val="both"/>
        <w:rPr>
          <w:rFonts w:ascii="Arial Narrow" w:hAnsi="Arial Narrow"/>
          <w:sz w:val="22"/>
          <w:szCs w:val="22"/>
          <w:lang w:val="fr-CA"/>
        </w:rPr>
      </w:pPr>
    </w:p>
    <w:p w:rsidR="00A47DDA" w:rsidRPr="00007818" w:rsidRDefault="0067151E" w:rsidP="00007818">
      <w:pPr>
        <w:ind w:left="-720"/>
        <w:jc w:val="both"/>
        <w:rPr>
          <w:rFonts w:ascii="Arial Narrow" w:hAnsi="Arial Narrow"/>
          <w:i/>
          <w:sz w:val="22"/>
          <w:szCs w:val="22"/>
          <w:lang w:val="fr-CA"/>
        </w:rPr>
      </w:pPr>
      <w:r w:rsidRPr="0067151E">
        <w:rPr>
          <w:rFonts w:ascii="Arial Narrow" w:hAnsi="Arial Narrow"/>
          <w:i/>
          <w:sz w:val="22"/>
          <w:szCs w:val="22"/>
          <w:lang w:val="fr-CA"/>
        </w:rPr>
        <w:t>Veuillez comment</w:t>
      </w:r>
      <w:r w:rsidR="006659D6">
        <w:rPr>
          <w:rFonts w:ascii="Arial Narrow" w:hAnsi="Arial Narrow"/>
          <w:i/>
          <w:sz w:val="22"/>
          <w:szCs w:val="22"/>
          <w:lang w:val="fr-CA"/>
        </w:rPr>
        <w:t>er</w:t>
      </w:r>
      <w:r w:rsidRPr="0067151E">
        <w:rPr>
          <w:rFonts w:ascii="Arial Narrow" w:hAnsi="Arial Narrow"/>
          <w:i/>
          <w:sz w:val="22"/>
          <w:szCs w:val="22"/>
          <w:lang w:val="fr-CA"/>
        </w:rPr>
        <w:t xml:space="preserve"> sur les processus de gestion et de mise en œuvre du projet, tell</w:t>
      </w:r>
      <w:r w:rsidR="006659D6">
        <w:rPr>
          <w:rFonts w:ascii="Arial Narrow" w:hAnsi="Arial Narrow"/>
          <w:i/>
          <w:sz w:val="22"/>
          <w:szCs w:val="22"/>
          <w:lang w:val="fr-CA"/>
        </w:rPr>
        <w:t>e</w:t>
      </w:r>
      <w:r w:rsidRPr="0067151E">
        <w:rPr>
          <w:rFonts w:ascii="Arial Narrow" w:hAnsi="Arial Narrow"/>
          <w:i/>
          <w:sz w:val="22"/>
          <w:szCs w:val="22"/>
          <w:lang w:val="fr-CA"/>
        </w:rPr>
        <w:t xml:space="preserve"> que l’efficacité des partenariats de mise en œuvre, la </w:t>
      </w:r>
      <w:r w:rsidR="00A47DDA" w:rsidRPr="0067151E">
        <w:rPr>
          <w:rFonts w:ascii="Arial Narrow" w:hAnsi="Arial Narrow"/>
          <w:i/>
          <w:sz w:val="22"/>
          <w:szCs w:val="22"/>
          <w:lang w:val="fr-CA"/>
        </w:rPr>
        <w:t>coordination/</w:t>
      </w:r>
      <w:r w:rsidRPr="0067151E">
        <w:rPr>
          <w:rFonts w:ascii="Arial Narrow" w:hAnsi="Arial Narrow"/>
          <w:i/>
          <w:sz w:val="22"/>
          <w:szCs w:val="22"/>
          <w:lang w:val="fr-CA"/>
        </w:rPr>
        <w:t>cohérence</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avec d’autres projets</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toute coopération Sud-Sud</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 xml:space="preserve">les modalités d’appui, les quelconques activités de </w:t>
      </w:r>
      <w:r w:rsidR="00745174">
        <w:rPr>
          <w:rFonts w:ascii="Arial Narrow" w:hAnsi="Arial Narrow"/>
          <w:i/>
          <w:sz w:val="22"/>
          <w:szCs w:val="22"/>
          <w:lang w:val="fr-CA"/>
        </w:rPr>
        <w:t>capacitation</w:t>
      </w:r>
      <w:r w:rsidRPr="0067151E">
        <w:rPr>
          <w:rFonts w:ascii="Arial Narrow" w:hAnsi="Arial Narrow"/>
          <w:i/>
          <w:sz w:val="22"/>
          <w:szCs w:val="22"/>
          <w:lang w:val="fr-CA"/>
        </w:rPr>
        <w:t xml:space="preserve">, l’utilisation </w:t>
      </w:r>
      <w:r>
        <w:rPr>
          <w:rFonts w:ascii="Arial Narrow" w:hAnsi="Arial Narrow"/>
          <w:i/>
          <w:sz w:val="22"/>
          <w:szCs w:val="22"/>
          <w:lang w:val="fr-CA"/>
        </w:rPr>
        <w:t xml:space="preserve">de systèmes de pays partenaires </w:t>
      </w:r>
      <w:r w:rsidR="00007818">
        <w:rPr>
          <w:rFonts w:ascii="Arial Narrow" w:hAnsi="Arial Narrow"/>
          <w:i/>
          <w:sz w:val="22"/>
          <w:szCs w:val="22"/>
          <w:lang w:val="fr-CA"/>
        </w:rPr>
        <w:t xml:space="preserve">le cas échéant, le soutien du Secrétariat du PBF et la supervision du Comité conjoint de pilotage (pour PRF seulement). Veuillez également mentionner les changements éventuels apportés au projet (quel type et quand), ou si des changements sont envisagés </w:t>
      </w:r>
      <w:r w:rsidR="003B1FF8">
        <w:rPr>
          <w:rFonts w:ascii="Arial Narrow" w:hAnsi="Arial Narrow"/>
          <w:i/>
          <w:sz w:val="22"/>
          <w:szCs w:val="22"/>
          <w:lang w:val="fr-CA"/>
        </w:rPr>
        <w:t>pour</w:t>
      </w:r>
      <w:r w:rsidR="00007818">
        <w:rPr>
          <w:rFonts w:ascii="Arial Narrow" w:hAnsi="Arial Narrow"/>
          <w:i/>
          <w:sz w:val="22"/>
          <w:szCs w:val="22"/>
          <w:lang w:val="fr-CA"/>
        </w:rPr>
        <w:t xml:space="preserve"> le future proche </w:t>
      </w:r>
      <w:r w:rsidR="00A47DDA" w:rsidRPr="00007818">
        <w:rPr>
          <w:rFonts w:ascii="Arial Narrow" w:hAnsi="Arial Narrow"/>
          <w:sz w:val="22"/>
          <w:szCs w:val="22"/>
          <w:lang w:val="fr-CA"/>
        </w:rPr>
        <w:t>(2</w:t>
      </w:r>
      <w:r w:rsidRPr="00007818">
        <w:rPr>
          <w:rFonts w:ascii="Arial Narrow" w:hAnsi="Arial Narrow"/>
          <w:sz w:val="22"/>
          <w:szCs w:val="22"/>
          <w:lang w:val="fr-CA"/>
        </w:rPr>
        <w:t> </w:t>
      </w:r>
      <w:r w:rsidR="00A47DDA" w:rsidRPr="00007818">
        <w:rPr>
          <w:rFonts w:ascii="Arial Narrow" w:hAnsi="Arial Narrow"/>
          <w:sz w:val="22"/>
          <w:szCs w:val="22"/>
          <w:lang w:val="fr-CA"/>
        </w:rPr>
        <w:t xml:space="preserve">000 </w:t>
      </w:r>
      <w:r w:rsidR="00ED78BE">
        <w:rPr>
          <w:rFonts w:ascii="Arial Narrow" w:hAnsi="Arial Narrow"/>
          <w:sz w:val="22"/>
          <w:szCs w:val="22"/>
          <w:lang w:val="fr-CA"/>
        </w:rPr>
        <w:t>lettres</w:t>
      </w:r>
      <w:r w:rsidR="00A47DDA" w:rsidRPr="00007818">
        <w:rPr>
          <w:rFonts w:ascii="Arial Narrow" w:hAnsi="Arial Narrow"/>
          <w:sz w:val="22"/>
          <w:szCs w:val="22"/>
          <w:lang w:val="fr-CA"/>
        </w:rPr>
        <w:t xml:space="preserve"> maximum):</w:t>
      </w:r>
    </w:p>
    <w:p w:rsidR="00A47DDA" w:rsidRPr="00007818" w:rsidRDefault="00A47DDA" w:rsidP="00A47DDA">
      <w:pPr>
        <w:ind w:left="-720"/>
        <w:jc w:val="both"/>
        <w:rPr>
          <w:rFonts w:ascii="Arial Narrow" w:hAnsi="Arial Narrow"/>
          <w:sz w:val="22"/>
          <w:szCs w:val="22"/>
          <w:lang w:val="fr-CA"/>
        </w:rPr>
      </w:pPr>
    </w:p>
    <w:p w:rsidR="00256808" w:rsidRPr="00256808" w:rsidRDefault="00A47DDA" w:rsidP="00256808">
      <w:pPr>
        <w:rPr>
          <w:lang w:val="fr-FR"/>
        </w:rPr>
      </w:pPr>
      <w:r>
        <w:rPr>
          <w:rFonts w:ascii="Arial Narrow" w:hAnsi="Arial Narrow"/>
          <w:sz w:val="22"/>
          <w:szCs w:val="22"/>
        </w:rPr>
        <w:fldChar w:fldCharType="begin">
          <w:ffData>
            <w:name w:val="Text7"/>
            <w:enabled/>
            <w:calcOnExit w:val="0"/>
            <w:textInput>
              <w:maxLength w:val="2000"/>
              <w:format w:val="FIRST CAPITAL"/>
            </w:textInput>
          </w:ffData>
        </w:fldChar>
      </w:r>
      <w:bookmarkStart w:id="38" w:name="Text7"/>
      <w:r w:rsidRPr="00211874">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256808" w:rsidRPr="00256808">
        <w:rPr>
          <w:lang w:val="fr-FR"/>
        </w:rPr>
        <w:t>Le projet a été réalisé grâce aux partenariats directs ou indirects noués avec les organisations de la société civile tant internationales que nationales et le Ministère de l'Education Nationale. World Education le partenaire principal a assuré la mise en œuvre à travers trois ONG locales qui sont plus proche de la population cible et maitrisent mieux les réalités du terrain. Ce partenaria</w:t>
      </w:r>
      <w:r w:rsidR="007372C6" w:rsidRPr="007372C6">
        <w:rPr>
          <w:lang w:val="fr-FR"/>
        </w:rPr>
        <w:t>t</w:t>
      </w:r>
      <w:r w:rsidR="00256808" w:rsidRPr="00256808">
        <w:rPr>
          <w:lang w:val="fr-FR"/>
        </w:rPr>
        <w:t xml:space="preserve"> a rendu possible la mise en œuvre effective des activités prévues dans une zone d’insécurité et souvent difficile d’accès.   </w:t>
      </w:r>
    </w:p>
    <w:p w:rsidR="00256808" w:rsidRPr="00256808" w:rsidRDefault="00256808" w:rsidP="00256808">
      <w:pPr>
        <w:rPr>
          <w:lang w:val="fr-FR"/>
        </w:rPr>
      </w:pPr>
      <w:r w:rsidRPr="00256808">
        <w:rPr>
          <w:lang w:val="fr-FR"/>
        </w:rPr>
        <w:t>La cohérence du projet avec les autres interventions surtout la réponse aux urgences a été démontré</w:t>
      </w:r>
      <w:r w:rsidR="0050712C" w:rsidRPr="0050712C">
        <w:rPr>
          <w:lang w:val="fr-FR"/>
        </w:rPr>
        <w:t>e</w:t>
      </w:r>
      <w:r w:rsidRPr="00256808">
        <w:rPr>
          <w:lang w:val="fr-FR"/>
        </w:rPr>
        <w:t xml:space="preserve"> avec la mise en place d’un programme accéléré de scolarisation en situation d’urgences (PASSU) avec le Ministère de l’Education pour une prise en charge rapide des enfants en attendant le début des SSA/P. La réouverture des écoles fermées pendant la crise et la mise en place des espaces temporaires d’apprentissage ont permis aux enfants ayant assisté au</w:t>
      </w:r>
      <w:r w:rsidR="007372C6" w:rsidRPr="007372C6">
        <w:rPr>
          <w:lang w:val="fr-FR"/>
        </w:rPr>
        <w:t>x</w:t>
      </w:r>
      <w:r w:rsidRPr="00256808">
        <w:rPr>
          <w:lang w:val="fr-FR"/>
        </w:rPr>
        <w:t xml:space="preserve"> cours passerelles, d’intégrer l’école classique normale. </w:t>
      </w:r>
    </w:p>
    <w:p w:rsidR="00256808" w:rsidRPr="00256808" w:rsidRDefault="00256808" w:rsidP="00256808">
      <w:pPr>
        <w:rPr>
          <w:lang w:val="fr-FR"/>
        </w:rPr>
      </w:pPr>
      <w:r w:rsidRPr="00256808">
        <w:rPr>
          <w:lang w:val="fr-FR"/>
        </w:rPr>
        <w:t>A travers les formations et sessions d’information, l</w:t>
      </w:r>
      <w:r w:rsidR="0050712C" w:rsidRPr="0050712C">
        <w:rPr>
          <w:lang w:val="fr-FR"/>
        </w:rPr>
        <w:t>a</w:t>
      </w:r>
      <w:r w:rsidRPr="00256808">
        <w:rPr>
          <w:lang w:val="fr-FR"/>
        </w:rPr>
        <w:t xml:space="preserve"> capacité des animateurs et enseignants ainsi que </w:t>
      </w:r>
      <w:r w:rsidR="0050712C" w:rsidRPr="0050712C">
        <w:rPr>
          <w:lang w:val="fr-FR"/>
        </w:rPr>
        <w:t>des</w:t>
      </w:r>
      <w:r w:rsidRPr="00256808">
        <w:rPr>
          <w:lang w:val="fr-FR"/>
        </w:rPr>
        <w:t xml:space="preserve"> autres parties prenantes ont été renforcées sur les thématiques liées à la consolidation de la paix comme la tolérance, la cohésion sociale, l’acceptation de l’autre et le vivre ensemble. </w:t>
      </w:r>
    </w:p>
    <w:p w:rsidR="00256808" w:rsidRPr="00256808" w:rsidRDefault="00256808" w:rsidP="00256808">
      <w:pPr>
        <w:rPr>
          <w:lang w:val="fr-FR"/>
        </w:rPr>
      </w:pPr>
      <w:r w:rsidRPr="00256808">
        <w:rPr>
          <w:lang w:val="fr-FR"/>
        </w:rPr>
        <w:t xml:space="preserve">Le secrétariat du PBF à apporter un appui considérable avec l’autorisation du No Cost Extension de 2 mois supplémentaires (juillet-aout 2016) qui a permis </w:t>
      </w:r>
      <w:r w:rsidR="0050712C" w:rsidRPr="0050712C">
        <w:rPr>
          <w:lang w:val="fr-FR"/>
        </w:rPr>
        <w:t xml:space="preserve">aux enfants de terminer leur programme scolaire. Le supplement de </w:t>
      </w:r>
      <w:r w:rsidRPr="00256808">
        <w:rPr>
          <w:lang w:val="fr-FR"/>
        </w:rPr>
        <w:t xml:space="preserve">500,000 </w:t>
      </w:r>
      <w:r w:rsidR="0050712C" w:rsidRPr="0050712C">
        <w:rPr>
          <w:lang w:val="fr-FR"/>
        </w:rPr>
        <w:t>USD et l'extension prevue jusqu</w:t>
      </w:r>
      <w:r w:rsidR="007372C6" w:rsidRPr="007372C6">
        <w:rPr>
          <w:lang w:val="fr-FR"/>
        </w:rPr>
        <w:t xml:space="preserve">'en </w:t>
      </w:r>
      <w:r w:rsidR="0050712C" w:rsidRPr="0050712C">
        <w:rPr>
          <w:lang w:val="fr-FR"/>
        </w:rPr>
        <w:t>mars 2017 permettra en outre de renforcer les resultats obtenus jusqu'a present.</w:t>
      </w:r>
    </w:p>
    <w:p w:rsidR="00A47DDA" w:rsidRPr="00211874" w:rsidRDefault="00A47DDA" w:rsidP="00256808">
      <w:pPr>
        <w:rPr>
          <w:lang w:val="fr-FR"/>
        </w:rPr>
      </w:pPr>
      <w:r>
        <w:rPr>
          <w:rFonts w:ascii="Arial Narrow" w:hAnsi="Arial Narrow"/>
          <w:sz w:val="22"/>
          <w:szCs w:val="22"/>
        </w:rPr>
        <w:fldChar w:fldCharType="end"/>
      </w:r>
      <w:bookmarkEnd w:id="38"/>
    </w:p>
    <w:sectPr w:rsidR="00A47DDA" w:rsidRPr="00211874" w:rsidSect="00323ABC">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5B8" w:rsidRDefault="004C55B8" w:rsidP="00E76CA1">
      <w:r>
        <w:separator/>
      </w:r>
    </w:p>
  </w:endnote>
  <w:endnote w:type="continuationSeparator" w:id="0">
    <w:p w:rsidR="004C55B8" w:rsidRDefault="004C55B8"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100" w:rsidRDefault="00811100">
    <w:pPr>
      <w:pStyle w:val="Footer"/>
      <w:jc w:val="center"/>
    </w:pPr>
    <w:r>
      <w:fldChar w:fldCharType="begin"/>
    </w:r>
    <w:r>
      <w:instrText xml:space="preserve"> PAGE   \* MERGEFORMAT </w:instrText>
    </w:r>
    <w:r>
      <w:fldChar w:fldCharType="separate"/>
    </w:r>
    <w:r w:rsidR="006965D4">
      <w:rPr>
        <w:noProof/>
      </w:rPr>
      <w:t>1</w:t>
    </w:r>
    <w:r>
      <w:fldChar w:fldCharType="end"/>
    </w:r>
  </w:p>
  <w:p w:rsidR="00811100" w:rsidRDefault="008111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5B8" w:rsidRDefault="004C55B8" w:rsidP="00E76CA1">
      <w:r>
        <w:separator/>
      </w:r>
    </w:p>
  </w:footnote>
  <w:footnote w:type="continuationSeparator" w:id="0">
    <w:p w:rsidR="004C55B8" w:rsidRDefault="004C55B8" w:rsidP="00E76CA1">
      <w:r>
        <w:continuationSeparator/>
      </w:r>
    </w:p>
  </w:footnote>
  <w:footnote w:id="1">
    <w:p w:rsidR="00811100" w:rsidRPr="003912D5" w:rsidRDefault="00811100" w:rsidP="00CB02F7">
      <w:pPr>
        <w:pStyle w:val="FootnoteText"/>
        <w:rPr>
          <w:sz w:val="16"/>
          <w:szCs w:val="16"/>
          <w:lang w:val="fr-CA"/>
        </w:rPr>
      </w:pPr>
      <w:r w:rsidRPr="009774E6">
        <w:rPr>
          <w:rStyle w:val="FootnoteReference"/>
          <w:sz w:val="16"/>
          <w:szCs w:val="16"/>
        </w:rPr>
        <w:footnoteRef/>
      </w:r>
      <w:r w:rsidRPr="003912D5">
        <w:rPr>
          <w:sz w:val="16"/>
          <w:szCs w:val="16"/>
          <w:lang w:val="fr-CA"/>
        </w:rPr>
        <w:t xml:space="preserve"> </w:t>
      </w:r>
      <w:r w:rsidRPr="003912D5">
        <w:rPr>
          <w:sz w:val="16"/>
          <w:szCs w:val="16"/>
          <w:lang w:val="fr-FR"/>
        </w:rPr>
        <w:t xml:space="preserve">Le numéro de référence du projet inscrit au Bureau du MPTF est le même que celui figurant dans le Message de notification. Sur le site </w:t>
      </w:r>
      <w:hyperlink r:id="rId1" w:history="1">
        <w:r w:rsidRPr="003912D5">
          <w:rPr>
            <w:rStyle w:val="Hyperlink"/>
            <w:sz w:val="16"/>
            <w:szCs w:val="16"/>
            <w:lang w:val="fr-FR"/>
          </w:rPr>
          <w:t>MPTF Office GATEWAY</w:t>
        </w:r>
      </w:hyperlink>
      <w:r w:rsidRPr="003912D5">
        <w:rPr>
          <w:sz w:val="16"/>
          <w:szCs w:val="16"/>
          <w:lang w:val="fr-FR"/>
        </w:rPr>
        <w:t>, l’expression « Project ID3 » (Identité du Projet) est</w:t>
      </w:r>
      <w:r>
        <w:rPr>
          <w:sz w:val="16"/>
          <w:szCs w:val="16"/>
          <w:lang w:val="fr-FR"/>
        </w:rPr>
        <w:t xml:space="preserve"> également</w:t>
      </w:r>
      <w:r w:rsidRPr="003912D5">
        <w:rPr>
          <w:sz w:val="16"/>
          <w:szCs w:val="16"/>
          <w:lang w:val="fr-FR"/>
        </w:rPr>
        <w:t xml:space="preserve"> utilisée.</w:t>
      </w:r>
    </w:p>
  </w:footnote>
  <w:footnote w:id="2">
    <w:p w:rsidR="00811100" w:rsidRPr="003912D5" w:rsidRDefault="00811100" w:rsidP="00CB02F7">
      <w:pPr>
        <w:pStyle w:val="FootnoteText"/>
        <w:rPr>
          <w:sz w:val="16"/>
          <w:szCs w:val="16"/>
          <w:lang w:val="fr-CA"/>
        </w:rPr>
      </w:pPr>
      <w:r w:rsidRPr="009774E6">
        <w:rPr>
          <w:rStyle w:val="FootnoteReference"/>
          <w:sz w:val="16"/>
          <w:szCs w:val="16"/>
        </w:rPr>
        <w:footnoteRef/>
      </w:r>
      <w:r w:rsidRPr="003912D5">
        <w:rPr>
          <w:sz w:val="16"/>
          <w:szCs w:val="16"/>
          <w:lang w:val="fr-CA"/>
        </w:rPr>
        <w:t xml:space="preserve"> </w:t>
      </w:r>
      <w:r w:rsidRPr="003912D5">
        <w:rPr>
          <w:sz w:val="16"/>
          <w:szCs w:val="16"/>
          <w:lang w:val="fr-FR"/>
        </w:rPr>
        <w:t xml:space="preserve">La date de démarrage est celle à laquelle a lieu le premier versement de fonds de la part du Bureau du MPTF, qui fait office d’Agent administratif. La date du versement figure sur le site </w:t>
      </w:r>
      <w:hyperlink r:id="rId2" w:history="1">
        <w:r w:rsidRPr="003912D5">
          <w:rPr>
            <w:rStyle w:val="Hyperlink"/>
            <w:sz w:val="16"/>
            <w:szCs w:val="16"/>
            <w:lang w:val="fr-FR"/>
          </w:rPr>
          <w:t>MPTF Office GATEWAY</w:t>
        </w:r>
      </w:hyperlink>
      <w:r>
        <w:rPr>
          <w:rStyle w:val="Hyperlink"/>
          <w:sz w:val="16"/>
          <w:szCs w:val="16"/>
          <w:u w:val="none"/>
          <w:lang w:val="fr-FR"/>
        </w:rPr>
        <w:t>.</w:t>
      </w:r>
    </w:p>
  </w:footnote>
  <w:footnote w:id="3">
    <w:p w:rsidR="00811100" w:rsidRPr="003912D5" w:rsidRDefault="00811100" w:rsidP="00CB02F7">
      <w:pPr>
        <w:pStyle w:val="FootnoteText"/>
        <w:rPr>
          <w:sz w:val="16"/>
          <w:szCs w:val="16"/>
          <w:lang w:val="fr-CA"/>
        </w:rPr>
      </w:pPr>
      <w:r w:rsidRPr="009774E6">
        <w:rPr>
          <w:rStyle w:val="FootnoteReference"/>
          <w:sz w:val="16"/>
          <w:szCs w:val="16"/>
        </w:rPr>
        <w:footnoteRef/>
      </w:r>
      <w:r w:rsidRPr="003912D5">
        <w:rPr>
          <w:sz w:val="16"/>
          <w:szCs w:val="16"/>
          <w:lang w:val="fr-CA"/>
        </w:rPr>
        <w:t xml:space="preserve"> C</w:t>
      </w:r>
      <w:r>
        <w:rPr>
          <w:sz w:val="16"/>
          <w:szCs w:val="16"/>
          <w:lang w:val="fr-CA"/>
        </w:rPr>
        <w:t>onformément à l’approbation</w:t>
      </w:r>
      <w:r w:rsidRPr="00D44D0E">
        <w:rPr>
          <w:sz w:val="16"/>
          <w:szCs w:val="16"/>
          <w:lang w:val="fr-CA"/>
        </w:rPr>
        <w:t xml:space="preserve"> </w:t>
      </w:r>
      <w:r>
        <w:rPr>
          <w:sz w:val="16"/>
          <w:szCs w:val="16"/>
          <w:lang w:val="fr-CA"/>
        </w:rPr>
        <w:t>du d</w:t>
      </w:r>
      <w:r w:rsidRPr="003912D5">
        <w:rPr>
          <w:sz w:val="16"/>
          <w:szCs w:val="16"/>
          <w:lang w:val="fr-CA"/>
        </w:rPr>
        <w:t>escriptif de projet original</w:t>
      </w:r>
      <w:r>
        <w:rPr>
          <w:sz w:val="16"/>
          <w:szCs w:val="16"/>
          <w:lang w:val="fr-CA"/>
        </w:rPr>
        <w:t xml:space="preserve"> </w:t>
      </w:r>
      <w:r w:rsidRPr="003912D5">
        <w:rPr>
          <w:sz w:val="16"/>
          <w:szCs w:val="16"/>
          <w:lang w:val="fr-CA"/>
        </w:rPr>
        <w:t>par l’instance décisionnaire concernée/ou le Comité directeur.</w:t>
      </w:r>
    </w:p>
  </w:footnote>
  <w:footnote w:id="4">
    <w:p w:rsidR="00811100" w:rsidRPr="003912D5" w:rsidRDefault="00811100" w:rsidP="00CB02F7">
      <w:pPr>
        <w:pStyle w:val="FootnoteText"/>
        <w:rPr>
          <w:lang w:val="fr-CA"/>
        </w:rPr>
      </w:pPr>
      <w:r w:rsidRPr="009774E6">
        <w:rPr>
          <w:rStyle w:val="FootnoteReference"/>
          <w:sz w:val="16"/>
          <w:szCs w:val="16"/>
        </w:rPr>
        <w:footnoteRef/>
      </w:r>
      <w:r w:rsidRPr="003912D5">
        <w:rPr>
          <w:sz w:val="16"/>
          <w:szCs w:val="16"/>
          <w:lang w:val="fr-CA"/>
        </w:rPr>
        <w:t xml:space="preserve"> S’il y a eu prolongation de la durée du projet, la date de fin révisée et approuvée d</w:t>
      </w:r>
      <w:r>
        <w:rPr>
          <w:sz w:val="16"/>
          <w:szCs w:val="16"/>
          <w:lang w:val="fr-CA"/>
        </w:rPr>
        <w:t>oit figurer à cet endroit. À</w:t>
      </w:r>
      <w:r w:rsidRPr="003912D5">
        <w:rPr>
          <w:sz w:val="16"/>
          <w:szCs w:val="16"/>
          <w:lang w:val="fr-CA"/>
        </w:rPr>
        <w:t xml:space="preserve"> défaut d’approbation d’une extension du projet, la date de fin réelle est la même que la date de fin prévue à l’origine. La date de fin équivaut à la date de clôture opérationnelle – c’est-à-dire la date d’achèvement de l’ensemble des activités dont est chargée toute organisation participante dans le cadre du Plan MPTF ou du Programme conjoint approuvés. </w:t>
      </w:r>
    </w:p>
  </w:footnote>
  <w:footnote w:id="5">
    <w:p w:rsidR="00811100" w:rsidRPr="00AA79E0" w:rsidRDefault="00811100">
      <w:pPr>
        <w:pStyle w:val="FootnoteText"/>
        <w:rPr>
          <w:lang w:val="fr-FR"/>
        </w:rPr>
      </w:pPr>
      <w:r>
        <w:rPr>
          <w:rStyle w:val="FootnoteReference"/>
        </w:rPr>
        <w:footnoteRef/>
      </w:r>
      <w:r w:rsidRPr="007B237C">
        <w:rPr>
          <w:lang w:val="fr-FR"/>
        </w:rPr>
        <w:t xml:space="preserve"> Veuillez noter que les informations financières sont préliminaires, en attendant la soumission du rapport financier annuel à l’Agent Administratif.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1"/>
  </w:num>
  <w:num w:numId="4">
    <w:abstractNumId w:val="6"/>
  </w:num>
  <w:num w:numId="5">
    <w:abstractNumId w:val="11"/>
  </w:num>
  <w:num w:numId="6">
    <w:abstractNumId w:val="32"/>
  </w:num>
  <w:num w:numId="7">
    <w:abstractNumId w:val="30"/>
  </w:num>
  <w:num w:numId="8">
    <w:abstractNumId w:val="38"/>
  </w:num>
  <w:num w:numId="9">
    <w:abstractNumId w:val="15"/>
  </w:num>
  <w:num w:numId="10">
    <w:abstractNumId w:val="27"/>
  </w:num>
  <w:num w:numId="11">
    <w:abstractNumId w:val="3"/>
  </w:num>
  <w:num w:numId="12">
    <w:abstractNumId w:val="28"/>
  </w:num>
  <w:num w:numId="13">
    <w:abstractNumId w:val="29"/>
  </w:num>
  <w:num w:numId="14">
    <w:abstractNumId w:val="37"/>
  </w:num>
  <w:num w:numId="15">
    <w:abstractNumId w:val="34"/>
  </w:num>
  <w:num w:numId="16">
    <w:abstractNumId w:val="22"/>
  </w:num>
  <w:num w:numId="17">
    <w:abstractNumId w:val="9"/>
  </w:num>
  <w:num w:numId="18">
    <w:abstractNumId w:val="7"/>
  </w:num>
  <w:num w:numId="19">
    <w:abstractNumId w:val="24"/>
  </w:num>
  <w:num w:numId="20">
    <w:abstractNumId w:val="18"/>
  </w:num>
  <w:num w:numId="21">
    <w:abstractNumId w:val="4"/>
  </w:num>
  <w:num w:numId="22">
    <w:abstractNumId w:val="25"/>
  </w:num>
  <w:num w:numId="23">
    <w:abstractNumId w:val="35"/>
  </w:num>
  <w:num w:numId="24">
    <w:abstractNumId w:val="13"/>
  </w:num>
  <w:num w:numId="25">
    <w:abstractNumId w:val="20"/>
  </w:num>
  <w:num w:numId="26">
    <w:abstractNumId w:val="39"/>
  </w:num>
  <w:num w:numId="27">
    <w:abstractNumId w:val="17"/>
  </w:num>
  <w:num w:numId="28">
    <w:abstractNumId w:val="31"/>
  </w:num>
  <w:num w:numId="29">
    <w:abstractNumId w:val="16"/>
  </w:num>
  <w:num w:numId="30">
    <w:abstractNumId w:val="10"/>
  </w:num>
  <w:num w:numId="31">
    <w:abstractNumId w:val="5"/>
  </w:num>
  <w:num w:numId="32">
    <w:abstractNumId w:val="8"/>
  </w:num>
  <w:num w:numId="33">
    <w:abstractNumId w:val="33"/>
  </w:num>
  <w:num w:numId="34">
    <w:abstractNumId w:val="26"/>
  </w:num>
  <w:num w:numId="35">
    <w:abstractNumId w:val="19"/>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3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forms" w:formatting="1" w:enforcement="1" w:cryptProviderType="rsaAES" w:cryptAlgorithmClass="hash" w:cryptAlgorithmType="typeAny" w:cryptAlgorithmSid="14" w:cryptSpinCount="100000" w:hash="palISKIFpdsITtEt81nsafNonu1UI4MFhLo/C3E3PMi8YBRcphaA20Q0Kahi592yqfPaZTSzLoomDiBltq9NIg==" w:salt="fiu9fE4DwAIhINd6bJqJ8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ED1"/>
    <w:rsid w:val="00005737"/>
    <w:rsid w:val="00007034"/>
    <w:rsid w:val="00007818"/>
    <w:rsid w:val="00010EB0"/>
    <w:rsid w:val="0001109A"/>
    <w:rsid w:val="00013D69"/>
    <w:rsid w:val="00014B13"/>
    <w:rsid w:val="00016F58"/>
    <w:rsid w:val="00025EFA"/>
    <w:rsid w:val="00030A5B"/>
    <w:rsid w:val="00031640"/>
    <w:rsid w:val="00045C24"/>
    <w:rsid w:val="00050759"/>
    <w:rsid w:val="0005216F"/>
    <w:rsid w:val="00052745"/>
    <w:rsid w:val="00052DE5"/>
    <w:rsid w:val="000554BE"/>
    <w:rsid w:val="000554F8"/>
    <w:rsid w:val="0007262A"/>
    <w:rsid w:val="000731D0"/>
    <w:rsid w:val="00075D98"/>
    <w:rsid w:val="0008134A"/>
    <w:rsid w:val="00082738"/>
    <w:rsid w:val="00084F64"/>
    <w:rsid w:val="00087390"/>
    <w:rsid w:val="00090A64"/>
    <w:rsid w:val="00091CFD"/>
    <w:rsid w:val="00092442"/>
    <w:rsid w:val="000A45F4"/>
    <w:rsid w:val="000A4660"/>
    <w:rsid w:val="000A51DA"/>
    <w:rsid w:val="000A6719"/>
    <w:rsid w:val="000A75FC"/>
    <w:rsid w:val="000B1C09"/>
    <w:rsid w:val="000B7954"/>
    <w:rsid w:val="000C7EA0"/>
    <w:rsid w:val="000D4F4B"/>
    <w:rsid w:val="000E05AE"/>
    <w:rsid w:val="000E207F"/>
    <w:rsid w:val="000F05A2"/>
    <w:rsid w:val="000F13B1"/>
    <w:rsid w:val="000F647C"/>
    <w:rsid w:val="00102C0E"/>
    <w:rsid w:val="00105124"/>
    <w:rsid w:val="00112741"/>
    <w:rsid w:val="00113D2B"/>
    <w:rsid w:val="00113EC4"/>
    <w:rsid w:val="00116449"/>
    <w:rsid w:val="0011666C"/>
    <w:rsid w:val="00121A16"/>
    <w:rsid w:val="00121B2D"/>
    <w:rsid w:val="001307FA"/>
    <w:rsid w:val="00131824"/>
    <w:rsid w:val="00136B32"/>
    <w:rsid w:val="001444EE"/>
    <w:rsid w:val="00156AFA"/>
    <w:rsid w:val="00157BF2"/>
    <w:rsid w:val="001607B2"/>
    <w:rsid w:val="0016088D"/>
    <w:rsid w:val="00177631"/>
    <w:rsid w:val="0018095F"/>
    <w:rsid w:val="0018313E"/>
    <w:rsid w:val="0018446E"/>
    <w:rsid w:val="00185425"/>
    <w:rsid w:val="00186529"/>
    <w:rsid w:val="00191C64"/>
    <w:rsid w:val="0019242D"/>
    <w:rsid w:val="00192F1D"/>
    <w:rsid w:val="00196AA8"/>
    <w:rsid w:val="001A102A"/>
    <w:rsid w:val="001A35DF"/>
    <w:rsid w:val="001A374F"/>
    <w:rsid w:val="001A526D"/>
    <w:rsid w:val="001B1EAF"/>
    <w:rsid w:val="001B458D"/>
    <w:rsid w:val="001B5D16"/>
    <w:rsid w:val="001C4484"/>
    <w:rsid w:val="001C46E9"/>
    <w:rsid w:val="001C5691"/>
    <w:rsid w:val="001C5B82"/>
    <w:rsid w:val="001D1C14"/>
    <w:rsid w:val="001D3E7E"/>
    <w:rsid w:val="001D50AD"/>
    <w:rsid w:val="001D6683"/>
    <w:rsid w:val="001D67F9"/>
    <w:rsid w:val="001D76B6"/>
    <w:rsid w:val="001E660A"/>
    <w:rsid w:val="001F308A"/>
    <w:rsid w:val="0020130A"/>
    <w:rsid w:val="002028E0"/>
    <w:rsid w:val="00205581"/>
    <w:rsid w:val="00205EB7"/>
    <w:rsid w:val="0020791D"/>
    <w:rsid w:val="00211874"/>
    <w:rsid w:val="002129DA"/>
    <w:rsid w:val="0021550A"/>
    <w:rsid w:val="00215F41"/>
    <w:rsid w:val="00217EB6"/>
    <w:rsid w:val="002247C2"/>
    <w:rsid w:val="002258CF"/>
    <w:rsid w:val="002322E6"/>
    <w:rsid w:val="00233827"/>
    <w:rsid w:val="00236072"/>
    <w:rsid w:val="0023672E"/>
    <w:rsid w:val="00241F9D"/>
    <w:rsid w:val="0024281A"/>
    <w:rsid w:val="002436F0"/>
    <w:rsid w:val="00245E73"/>
    <w:rsid w:val="00246135"/>
    <w:rsid w:val="002505C2"/>
    <w:rsid w:val="00254AC2"/>
    <w:rsid w:val="0025525B"/>
    <w:rsid w:val="00256808"/>
    <w:rsid w:val="00257584"/>
    <w:rsid w:val="00264A1E"/>
    <w:rsid w:val="00267619"/>
    <w:rsid w:val="0027242A"/>
    <w:rsid w:val="00272A58"/>
    <w:rsid w:val="00273314"/>
    <w:rsid w:val="00273AD0"/>
    <w:rsid w:val="00277EEA"/>
    <w:rsid w:val="00281D5F"/>
    <w:rsid w:val="002822AF"/>
    <w:rsid w:val="00282BD9"/>
    <w:rsid w:val="00296C15"/>
    <w:rsid w:val="002A6F04"/>
    <w:rsid w:val="002B24E1"/>
    <w:rsid w:val="002B3207"/>
    <w:rsid w:val="002B346A"/>
    <w:rsid w:val="002B351E"/>
    <w:rsid w:val="002B4426"/>
    <w:rsid w:val="002B5F4F"/>
    <w:rsid w:val="002B740B"/>
    <w:rsid w:val="002C20A8"/>
    <w:rsid w:val="002D358F"/>
    <w:rsid w:val="002D68D7"/>
    <w:rsid w:val="002E1CED"/>
    <w:rsid w:val="002E61AA"/>
    <w:rsid w:val="002E6F58"/>
    <w:rsid w:val="002E745D"/>
    <w:rsid w:val="002F10F6"/>
    <w:rsid w:val="002F15D9"/>
    <w:rsid w:val="002F26EC"/>
    <w:rsid w:val="002F42EA"/>
    <w:rsid w:val="002F724A"/>
    <w:rsid w:val="003040D8"/>
    <w:rsid w:val="0030455E"/>
    <w:rsid w:val="0030775A"/>
    <w:rsid w:val="0031553D"/>
    <w:rsid w:val="00316D58"/>
    <w:rsid w:val="00321C92"/>
    <w:rsid w:val="00323ABC"/>
    <w:rsid w:val="00324A7C"/>
    <w:rsid w:val="00324FE5"/>
    <w:rsid w:val="0033515C"/>
    <w:rsid w:val="003357CA"/>
    <w:rsid w:val="00336B92"/>
    <w:rsid w:val="00336BF8"/>
    <w:rsid w:val="00340B69"/>
    <w:rsid w:val="00343425"/>
    <w:rsid w:val="00346D73"/>
    <w:rsid w:val="00350F81"/>
    <w:rsid w:val="0035365B"/>
    <w:rsid w:val="0035676B"/>
    <w:rsid w:val="00366549"/>
    <w:rsid w:val="00367573"/>
    <w:rsid w:val="00372156"/>
    <w:rsid w:val="003722AE"/>
    <w:rsid w:val="00375E01"/>
    <w:rsid w:val="003818DB"/>
    <w:rsid w:val="003834CD"/>
    <w:rsid w:val="00383908"/>
    <w:rsid w:val="003912D5"/>
    <w:rsid w:val="00391614"/>
    <w:rsid w:val="003968D7"/>
    <w:rsid w:val="003A1D74"/>
    <w:rsid w:val="003B00BF"/>
    <w:rsid w:val="003B1FF8"/>
    <w:rsid w:val="003B3A5F"/>
    <w:rsid w:val="003B5173"/>
    <w:rsid w:val="003B5338"/>
    <w:rsid w:val="003C0662"/>
    <w:rsid w:val="003C5283"/>
    <w:rsid w:val="003C5CC6"/>
    <w:rsid w:val="003D12C7"/>
    <w:rsid w:val="003D1ABA"/>
    <w:rsid w:val="003D228B"/>
    <w:rsid w:val="003D4D7C"/>
    <w:rsid w:val="003F08B1"/>
    <w:rsid w:val="003F21BE"/>
    <w:rsid w:val="003F36FB"/>
    <w:rsid w:val="003F3E1D"/>
    <w:rsid w:val="004017BD"/>
    <w:rsid w:val="00402083"/>
    <w:rsid w:val="004023AC"/>
    <w:rsid w:val="0040513F"/>
    <w:rsid w:val="00405DE7"/>
    <w:rsid w:val="00406C7C"/>
    <w:rsid w:val="004101B7"/>
    <w:rsid w:val="00413EAF"/>
    <w:rsid w:val="00414097"/>
    <w:rsid w:val="0041569F"/>
    <w:rsid w:val="004213AF"/>
    <w:rsid w:val="00434E5C"/>
    <w:rsid w:val="00435BF2"/>
    <w:rsid w:val="0044218D"/>
    <w:rsid w:val="00454E86"/>
    <w:rsid w:val="0046101E"/>
    <w:rsid w:val="00461944"/>
    <w:rsid w:val="0046241B"/>
    <w:rsid w:val="00464188"/>
    <w:rsid w:val="00470EC3"/>
    <w:rsid w:val="00473D5D"/>
    <w:rsid w:val="00475C01"/>
    <w:rsid w:val="00477CF8"/>
    <w:rsid w:val="00480A02"/>
    <w:rsid w:val="00484092"/>
    <w:rsid w:val="00484169"/>
    <w:rsid w:val="004852CE"/>
    <w:rsid w:val="00487A87"/>
    <w:rsid w:val="004955D3"/>
    <w:rsid w:val="004965A3"/>
    <w:rsid w:val="004A210E"/>
    <w:rsid w:val="004A49E6"/>
    <w:rsid w:val="004B1E1E"/>
    <w:rsid w:val="004B5601"/>
    <w:rsid w:val="004C3DC3"/>
    <w:rsid w:val="004C55B8"/>
    <w:rsid w:val="004C70FD"/>
    <w:rsid w:val="004E19A5"/>
    <w:rsid w:val="004E3414"/>
    <w:rsid w:val="004E3BD7"/>
    <w:rsid w:val="004F016F"/>
    <w:rsid w:val="004F0788"/>
    <w:rsid w:val="004F1D00"/>
    <w:rsid w:val="004F7D22"/>
    <w:rsid w:val="005024D9"/>
    <w:rsid w:val="00505758"/>
    <w:rsid w:val="0050712C"/>
    <w:rsid w:val="005110EA"/>
    <w:rsid w:val="00513612"/>
    <w:rsid w:val="005174D6"/>
    <w:rsid w:val="005208FF"/>
    <w:rsid w:val="005216B2"/>
    <w:rsid w:val="00526655"/>
    <w:rsid w:val="00526735"/>
    <w:rsid w:val="00526B01"/>
    <w:rsid w:val="00526B32"/>
    <w:rsid w:val="0053126F"/>
    <w:rsid w:val="00535054"/>
    <w:rsid w:val="00536175"/>
    <w:rsid w:val="005407E5"/>
    <w:rsid w:val="00541F2E"/>
    <w:rsid w:val="00542EE6"/>
    <w:rsid w:val="0054416C"/>
    <w:rsid w:val="00544390"/>
    <w:rsid w:val="00544781"/>
    <w:rsid w:val="005460E0"/>
    <w:rsid w:val="00550982"/>
    <w:rsid w:val="0055185F"/>
    <w:rsid w:val="0055222D"/>
    <w:rsid w:val="00553A7C"/>
    <w:rsid w:val="00553D53"/>
    <w:rsid w:val="0055581A"/>
    <w:rsid w:val="0056086D"/>
    <w:rsid w:val="00561C6B"/>
    <w:rsid w:val="00570832"/>
    <w:rsid w:val="0057086A"/>
    <w:rsid w:val="005718ED"/>
    <w:rsid w:val="0058153F"/>
    <w:rsid w:val="0058301B"/>
    <w:rsid w:val="00585934"/>
    <w:rsid w:val="00590937"/>
    <w:rsid w:val="00592733"/>
    <w:rsid w:val="00593B59"/>
    <w:rsid w:val="00595DBA"/>
    <w:rsid w:val="005A2661"/>
    <w:rsid w:val="005C187A"/>
    <w:rsid w:val="005C1FC7"/>
    <w:rsid w:val="005C4963"/>
    <w:rsid w:val="005C4BBA"/>
    <w:rsid w:val="005C68B4"/>
    <w:rsid w:val="005D0BF7"/>
    <w:rsid w:val="005D2343"/>
    <w:rsid w:val="005D328A"/>
    <w:rsid w:val="005D545C"/>
    <w:rsid w:val="005E3B28"/>
    <w:rsid w:val="005F0CC2"/>
    <w:rsid w:val="005F1FF2"/>
    <w:rsid w:val="005F77DA"/>
    <w:rsid w:val="006035E3"/>
    <w:rsid w:val="00604A0F"/>
    <w:rsid w:val="00605275"/>
    <w:rsid w:val="006073A2"/>
    <w:rsid w:val="006073AB"/>
    <w:rsid w:val="0060796B"/>
    <w:rsid w:val="006100F5"/>
    <w:rsid w:val="0061467E"/>
    <w:rsid w:val="00622FA3"/>
    <w:rsid w:val="00624881"/>
    <w:rsid w:val="00624B2F"/>
    <w:rsid w:val="00624F31"/>
    <w:rsid w:val="00626B3F"/>
    <w:rsid w:val="00630488"/>
    <w:rsid w:val="00632971"/>
    <w:rsid w:val="00635112"/>
    <w:rsid w:val="00635FAA"/>
    <w:rsid w:val="00643A9E"/>
    <w:rsid w:val="00646FF7"/>
    <w:rsid w:val="006500AC"/>
    <w:rsid w:val="00651323"/>
    <w:rsid w:val="006541E6"/>
    <w:rsid w:val="00656A65"/>
    <w:rsid w:val="006578BB"/>
    <w:rsid w:val="00657A0F"/>
    <w:rsid w:val="006645BE"/>
    <w:rsid w:val="006648F5"/>
    <w:rsid w:val="00664BF9"/>
    <w:rsid w:val="00664EA0"/>
    <w:rsid w:val="006659D6"/>
    <w:rsid w:val="00670D17"/>
    <w:rsid w:val="00671040"/>
    <w:rsid w:val="0067151E"/>
    <w:rsid w:val="0067321D"/>
    <w:rsid w:val="006734B3"/>
    <w:rsid w:val="0067356E"/>
    <w:rsid w:val="006811AD"/>
    <w:rsid w:val="00685A0A"/>
    <w:rsid w:val="006907EE"/>
    <w:rsid w:val="006947B7"/>
    <w:rsid w:val="006965D4"/>
    <w:rsid w:val="006969E7"/>
    <w:rsid w:val="006A207B"/>
    <w:rsid w:val="006A5032"/>
    <w:rsid w:val="006A5B0E"/>
    <w:rsid w:val="006B4DED"/>
    <w:rsid w:val="006B5853"/>
    <w:rsid w:val="006C29FB"/>
    <w:rsid w:val="006C51E6"/>
    <w:rsid w:val="006C578F"/>
    <w:rsid w:val="006D0366"/>
    <w:rsid w:val="006D3593"/>
    <w:rsid w:val="006D5799"/>
    <w:rsid w:val="006D60AB"/>
    <w:rsid w:val="006E10BF"/>
    <w:rsid w:val="006E4DA8"/>
    <w:rsid w:val="006E6059"/>
    <w:rsid w:val="006E7016"/>
    <w:rsid w:val="006F0257"/>
    <w:rsid w:val="006F0654"/>
    <w:rsid w:val="006F0B62"/>
    <w:rsid w:val="006F0F2D"/>
    <w:rsid w:val="006F1516"/>
    <w:rsid w:val="006F1846"/>
    <w:rsid w:val="006F690E"/>
    <w:rsid w:val="00700AEA"/>
    <w:rsid w:val="00700B51"/>
    <w:rsid w:val="007065B1"/>
    <w:rsid w:val="007073F6"/>
    <w:rsid w:val="007102D0"/>
    <w:rsid w:val="00711021"/>
    <w:rsid w:val="0071286E"/>
    <w:rsid w:val="0071506D"/>
    <w:rsid w:val="00715EC6"/>
    <w:rsid w:val="00720431"/>
    <w:rsid w:val="00724B1F"/>
    <w:rsid w:val="007308CD"/>
    <w:rsid w:val="007317AD"/>
    <w:rsid w:val="00732012"/>
    <w:rsid w:val="00734278"/>
    <w:rsid w:val="007372C6"/>
    <w:rsid w:val="00740B1E"/>
    <w:rsid w:val="0074108E"/>
    <w:rsid w:val="00741135"/>
    <w:rsid w:val="00742F27"/>
    <w:rsid w:val="007435E3"/>
    <w:rsid w:val="00744AB6"/>
    <w:rsid w:val="00745174"/>
    <w:rsid w:val="007451EC"/>
    <w:rsid w:val="00745803"/>
    <w:rsid w:val="00751DAF"/>
    <w:rsid w:val="00753159"/>
    <w:rsid w:val="007569BB"/>
    <w:rsid w:val="00761508"/>
    <w:rsid w:val="007626C9"/>
    <w:rsid w:val="00764B9C"/>
    <w:rsid w:val="0076624E"/>
    <w:rsid w:val="007717E2"/>
    <w:rsid w:val="007740D4"/>
    <w:rsid w:val="007756B0"/>
    <w:rsid w:val="00782E30"/>
    <w:rsid w:val="00785E5E"/>
    <w:rsid w:val="0078791C"/>
    <w:rsid w:val="00790676"/>
    <w:rsid w:val="007937AE"/>
    <w:rsid w:val="00793E8B"/>
    <w:rsid w:val="007958F2"/>
    <w:rsid w:val="007A5985"/>
    <w:rsid w:val="007A777F"/>
    <w:rsid w:val="007B10F6"/>
    <w:rsid w:val="007B237C"/>
    <w:rsid w:val="007B5D05"/>
    <w:rsid w:val="007C1515"/>
    <w:rsid w:val="007C288C"/>
    <w:rsid w:val="007C78D3"/>
    <w:rsid w:val="007D127B"/>
    <w:rsid w:val="007D5138"/>
    <w:rsid w:val="007D6A05"/>
    <w:rsid w:val="007D6E52"/>
    <w:rsid w:val="007E1330"/>
    <w:rsid w:val="007E4FA1"/>
    <w:rsid w:val="007E7BE8"/>
    <w:rsid w:val="007F2C1B"/>
    <w:rsid w:val="007F549A"/>
    <w:rsid w:val="007F6F6D"/>
    <w:rsid w:val="00802875"/>
    <w:rsid w:val="00802D6A"/>
    <w:rsid w:val="00805ADB"/>
    <w:rsid w:val="00811100"/>
    <w:rsid w:val="00812452"/>
    <w:rsid w:val="008230C5"/>
    <w:rsid w:val="008241BA"/>
    <w:rsid w:val="0082423A"/>
    <w:rsid w:val="0083461E"/>
    <w:rsid w:val="00834636"/>
    <w:rsid w:val="00834A9F"/>
    <w:rsid w:val="00837B04"/>
    <w:rsid w:val="0084221C"/>
    <w:rsid w:val="0084393C"/>
    <w:rsid w:val="008463D1"/>
    <w:rsid w:val="00847A89"/>
    <w:rsid w:val="00853068"/>
    <w:rsid w:val="00853DD1"/>
    <w:rsid w:val="00854EC1"/>
    <w:rsid w:val="00860D22"/>
    <w:rsid w:val="00861669"/>
    <w:rsid w:val="00862202"/>
    <w:rsid w:val="008632DB"/>
    <w:rsid w:val="00865821"/>
    <w:rsid w:val="00865FA0"/>
    <w:rsid w:val="008664A8"/>
    <w:rsid w:val="0086676A"/>
    <w:rsid w:val="00866E96"/>
    <w:rsid w:val="00867E63"/>
    <w:rsid w:val="00874634"/>
    <w:rsid w:val="00875EA5"/>
    <w:rsid w:val="008771FB"/>
    <w:rsid w:val="00881D4B"/>
    <w:rsid w:val="00891AE7"/>
    <w:rsid w:val="00895DA5"/>
    <w:rsid w:val="008A0515"/>
    <w:rsid w:val="008A1155"/>
    <w:rsid w:val="008A3181"/>
    <w:rsid w:val="008B1657"/>
    <w:rsid w:val="008B1B75"/>
    <w:rsid w:val="008B3518"/>
    <w:rsid w:val="008B5A12"/>
    <w:rsid w:val="008B7E23"/>
    <w:rsid w:val="008C2837"/>
    <w:rsid w:val="008C5FD2"/>
    <w:rsid w:val="008C6785"/>
    <w:rsid w:val="008D2E0B"/>
    <w:rsid w:val="008D4939"/>
    <w:rsid w:val="008E1083"/>
    <w:rsid w:val="008E21B3"/>
    <w:rsid w:val="008E729D"/>
    <w:rsid w:val="008F5112"/>
    <w:rsid w:val="00900D78"/>
    <w:rsid w:val="00901C1E"/>
    <w:rsid w:val="00910FE1"/>
    <w:rsid w:val="0091229B"/>
    <w:rsid w:val="00912D25"/>
    <w:rsid w:val="00915C96"/>
    <w:rsid w:val="00915D77"/>
    <w:rsid w:val="00916DF8"/>
    <w:rsid w:val="0091758E"/>
    <w:rsid w:val="009216A8"/>
    <w:rsid w:val="00921C68"/>
    <w:rsid w:val="009239FB"/>
    <w:rsid w:val="0092673B"/>
    <w:rsid w:val="009301E9"/>
    <w:rsid w:val="0093134E"/>
    <w:rsid w:val="00931786"/>
    <w:rsid w:val="009568EF"/>
    <w:rsid w:val="00956B79"/>
    <w:rsid w:val="00965646"/>
    <w:rsid w:val="00965F6B"/>
    <w:rsid w:val="0097130A"/>
    <w:rsid w:val="00971605"/>
    <w:rsid w:val="00974D94"/>
    <w:rsid w:val="00982365"/>
    <w:rsid w:val="009832F8"/>
    <w:rsid w:val="009839DA"/>
    <w:rsid w:val="00991418"/>
    <w:rsid w:val="00994476"/>
    <w:rsid w:val="0099700D"/>
    <w:rsid w:val="00997347"/>
    <w:rsid w:val="009A012A"/>
    <w:rsid w:val="009A1970"/>
    <w:rsid w:val="009A4A5D"/>
    <w:rsid w:val="009B2B3E"/>
    <w:rsid w:val="009B5D1A"/>
    <w:rsid w:val="009C153E"/>
    <w:rsid w:val="009C28DE"/>
    <w:rsid w:val="009C2C5E"/>
    <w:rsid w:val="009D0838"/>
    <w:rsid w:val="009D0A2C"/>
    <w:rsid w:val="009D0C9F"/>
    <w:rsid w:val="009D10B2"/>
    <w:rsid w:val="009D2543"/>
    <w:rsid w:val="009E1E1D"/>
    <w:rsid w:val="009E20F1"/>
    <w:rsid w:val="009E5594"/>
    <w:rsid w:val="009F517D"/>
    <w:rsid w:val="009F6554"/>
    <w:rsid w:val="009F7F98"/>
    <w:rsid w:val="00A02F58"/>
    <w:rsid w:val="00A032AE"/>
    <w:rsid w:val="00A10DAC"/>
    <w:rsid w:val="00A16934"/>
    <w:rsid w:val="00A240E1"/>
    <w:rsid w:val="00A3311B"/>
    <w:rsid w:val="00A342E0"/>
    <w:rsid w:val="00A35FDA"/>
    <w:rsid w:val="00A360E8"/>
    <w:rsid w:val="00A41736"/>
    <w:rsid w:val="00A4395F"/>
    <w:rsid w:val="00A4581B"/>
    <w:rsid w:val="00A46B06"/>
    <w:rsid w:val="00A471E3"/>
    <w:rsid w:val="00A47DDA"/>
    <w:rsid w:val="00A509C6"/>
    <w:rsid w:val="00A52A49"/>
    <w:rsid w:val="00A53C94"/>
    <w:rsid w:val="00A54EC4"/>
    <w:rsid w:val="00A56DD8"/>
    <w:rsid w:val="00A64309"/>
    <w:rsid w:val="00A7426E"/>
    <w:rsid w:val="00A77540"/>
    <w:rsid w:val="00A81DF0"/>
    <w:rsid w:val="00A843B5"/>
    <w:rsid w:val="00A86B3F"/>
    <w:rsid w:val="00A9067B"/>
    <w:rsid w:val="00A91FCD"/>
    <w:rsid w:val="00A94298"/>
    <w:rsid w:val="00A96261"/>
    <w:rsid w:val="00A9791E"/>
    <w:rsid w:val="00AA1DFA"/>
    <w:rsid w:val="00AA363D"/>
    <w:rsid w:val="00AA388B"/>
    <w:rsid w:val="00AA79E0"/>
    <w:rsid w:val="00AB1368"/>
    <w:rsid w:val="00AB37F4"/>
    <w:rsid w:val="00AB6561"/>
    <w:rsid w:val="00AC433F"/>
    <w:rsid w:val="00AC4B04"/>
    <w:rsid w:val="00AC5D55"/>
    <w:rsid w:val="00AD0A31"/>
    <w:rsid w:val="00AD1B06"/>
    <w:rsid w:val="00AD6104"/>
    <w:rsid w:val="00AD650F"/>
    <w:rsid w:val="00AD73D3"/>
    <w:rsid w:val="00AE0D84"/>
    <w:rsid w:val="00AE3680"/>
    <w:rsid w:val="00AF375E"/>
    <w:rsid w:val="00AF7DA4"/>
    <w:rsid w:val="00B00EBD"/>
    <w:rsid w:val="00B124BD"/>
    <w:rsid w:val="00B22390"/>
    <w:rsid w:val="00B244A1"/>
    <w:rsid w:val="00B24F72"/>
    <w:rsid w:val="00B27419"/>
    <w:rsid w:val="00B329B9"/>
    <w:rsid w:val="00B33F75"/>
    <w:rsid w:val="00B367BA"/>
    <w:rsid w:val="00B37406"/>
    <w:rsid w:val="00B404DF"/>
    <w:rsid w:val="00B419C8"/>
    <w:rsid w:val="00B4227A"/>
    <w:rsid w:val="00B43B8D"/>
    <w:rsid w:val="00B43F6D"/>
    <w:rsid w:val="00B44B7B"/>
    <w:rsid w:val="00B46712"/>
    <w:rsid w:val="00B6401E"/>
    <w:rsid w:val="00B640B3"/>
    <w:rsid w:val="00B663C6"/>
    <w:rsid w:val="00B702C0"/>
    <w:rsid w:val="00B72DC8"/>
    <w:rsid w:val="00B737D1"/>
    <w:rsid w:val="00B7459B"/>
    <w:rsid w:val="00B749E2"/>
    <w:rsid w:val="00B74CE9"/>
    <w:rsid w:val="00B7553C"/>
    <w:rsid w:val="00B82635"/>
    <w:rsid w:val="00B82C51"/>
    <w:rsid w:val="00B93711"/>
    <w:rsid w:val="00B97FE7"/>
    <w:rsid w:val="00BA6688"/>
    <w:rsid w:val="00BB0609"/>
    <w:rsid w:val="00BC34D3"/>
    <w:rsid w:val="00BC6808"/>
    <w:rsid w:val="00BD295D"/>
    <w:rsid w:val="00BD2962"/>
    <w:rsid w:val="00BD5D49"/>
    <w:rsid w:val="00BD643D"/>
    <w:rsid w:val="00BE41D3"/>
    <w:rsid w:val="00BE5074"/>
    <w:rsid w:val="00BE7698"/>
    <w:rsid w:val="00BF3D2B"/>
    <w:rsid w:val="00BF41E2"/>
    <w:rsid w:val="00C107F6"/>
    <w:rsid w:val="00C221D7"/>
    <w:rsid w:val="00C2331C"/>
    <w:rsid w:val="00C256E0"/>
    <w:rsid w:val="00C27302"/>
    <w:rsid w:val="00C30188"/>
    <w:rsid w:val="00C312C0"/>
    <w:rsid w:val="00C34329"/>
    <w:rsid w:val="00C42FB9"/>
    <w:rsid w:val="00C52BDA"/>
    <w:rsid w:val="00C554F1"/>
    <w:rsid w:val="00C578BE"/>
    <w:rsid w:val="00C61129"/>
    <w:rsid w:val="00C616C2"/>
    <w:rsid w:val="00C64ADD"/>
    <w:rsid w:val="00C72CF8"/>
    <w:rsid w:val="00C74E37"/>
    <w:rsid w:val="00C842FE"/>
    <w:rsid w:val="00C846A4"/>
    <w:rsid w:val="00C847EE"/>
    <w:rsid w:val="00C853D5"/>
    <w:rsid w:val="00C96336"/>
    <w:rsid w:val="00CA3BBF"/>
    <w:rsid w:val="00CA6C99"/>
    <w:rsid w:val="00CB02F7"/>
    <w:rsid w:val="00CB25A2"/>
    <w:rsid w:val="00CB4B5C"/>
    <w:rsid w:val="00CC2015"/>
    <w:rsid w:val="00CC26EB"/>
    <w:rsid w:val="00CC59E5"/>
    <w:rsid w:val="00CD2801"/>
    <w:rsid w:val="00CD2F67"/>
    <w:rsid w:val="00CD3600"/>
    <w:rsid w:val="00CD3754"/>
    <w:rsid w:val="00CD5E04"/>
    <w:rsid w:val="00CD5E74"/>
    <w:rsid w:val="00CE0239"/>
    <w:rsid w:val="00CE3BEA"/>
    <w:rsid w:val="00CE499C"/>
    <w:rsid w:val="00CE5AF3"/>
    <w:rsid w:val="00CE649F"/>
    <w:rsid w:val="00CF04AE"/>
    <w:rsid w:val="00D0483D"/>
    <w:rsid w:val="00D13792"/>
    <w:rsid w:val="00D145E5"/>
    <w:rsid w:val="00D21E2D"/>
    <w:rsid w:val="00D22B42"/>
    <w:rsid w:val="00D26972"/>
    <w:rsid w:val="00D3351A"/>
    <w:rsid w:val="00D34147"/>
    <w:rsid w:val="00D36AF6"/>
    <w:rsid w:val="00D36E09"/>
    <w:rsid w:val="00D41969"/>
    <w:rsid w:val="00D44254"/>
    <w:rsid w:val="00D44632"/>
    <w:rsid w:val="00D44D0E"/>
    <w:rsid w:val="00D46B22"/>
    <w:rsid w:val="00D5552B"/>
    <w:rsid w:val="00D557FD"/>
    <w:rsid w:val="00D55F2C"/>
    <w:rsid w:val="00D569A1"/>
    <w:rsid w:val="00D632A3"/>
    <w:rsid w:val="00D65589"/>
    <w:rsid w:val="00D65BB5"/>
    <w:rsid w:val="00D6788F"/>
    <w:rsid w:val="00D70EC5"/>
    <w:rsid w:val="00D755D9"/>
    <w:rsid w:val="00D76947"/>
    <w:rsid w:val="00D804EE"/>
    <w:rsid w:val="00D82C29"/>
    <w:rsid w:val="00D84F25"/>
    <w:rsid w:val="00D85131"/>
    <w:rsid w:val="00D91F42"/>
    <w:rsid w:val="00DA064C"/>
    <w:rsid w:val="00DA26CF"/>
    <w:rsid w:val="00DA2795"/>
    <w:rsid w:val="00DA2CD8"/>
    <w:rsid w:val="00DA7B93"/>
    <w:rsid w:val="00DB7E68"/>
    <w:rsid w:val="00DC1151"/>
    <w:rsid w:val="00DC1DC5"/>
    <w:rsid w:val="00DC3579"/>
    <w:rsid w:val="00DC3612"/>
    <w:rsid w:val="00DD61DC"/>
    <w:rsid w:val="00DD6893"/>
    <w:rsid w:val="00DE2383"/>
    <w:rsid w:val="00DF207F"/>
    <w:rsid w:val="00DF3624"/>
    <w:rsid w:val="00DF5EB7"/>
    <w:rsid w:val="00DF5FD1"/>
    <w:rsid w:val="00DF6A23"/>
    <w:rsid w:val="00E021C1"/>
    <w:rsid w:val="00E04A24"/>
    <w:rsid w:val="00E0564D"/>
    <w:rsid w:val="00E10926"/>
    <w:rsid w:val="00E12CAD"/>
    <w:rsid w:val="00E13590"/>
    <w:rsid w:val="00E24DB7"/>
    <w:rsid w:val="00E3564C"/>
    <w:rsid w:val="00E35E72"/>
    <w:rsid w:val="00E42721"/>
    <w:rsid w:val="00E443ED"/>
    <w:rsid w:val="00E444A7"/>
    <w:rsid w:val="00E44AF0"/>
    <w:rsid w:val="00E5082E"/>
    <w:rsid w:val="00E513CC"/>
    <w:rsid w:val="00E51A66"/>
    <w:rsid w:val="00E5415A"/>
    <w:rsid w:val="00E5487E"/>
    <w:rsid w:val="00E54C30"/>
    <w:rsid w:val="00E55349"/>
    <w:rsid w:val="00E55557"/>
    <w:rsid w:val="00E57286"/>
    <w:rsid w:val="00E62ED2"/>
    <w:rsid w:val="00E658A1"/>
    <w:rsid w:val="00E671FC"/>
    <w:rsid w:val="00E75D3B"/>
    <w:rsid w:val="00E76BB5"/>
    <w:rsid w:val="00E76CA1"/>
    <w:rsid w:val="00E76F75"/>
    <w:rsid w:val="00E7714A"/>
    <w:rsid w:val="00E84BB9"/>
    <w:rsid w:val="00E84FA2"/>
    <w:rsid w:val="00E928D7"/>
    <w:rsid w:val="00E97C4A"/>
    <w:rsid w:val="00EB1536"/>
    <w:rsid w:val="00EB1C20"/>
    <w:rsid w:val="00EB2B6A"/>
    <w:rsid w:val="00EB466E"/>
    <w:rsid w:val="00EB4C46"/>
    <w:rsid w:val="00EC18C3"/>
    <w:rsid w:val="00EC19E1"/>
    <w:rsid w:val="00EC5F32"/>
    <w:rsid w:val="00EC5F36"/>
    <w:rsid w:val="00ED7365"/>
    <w:rsid w:val="00ED78BE"/>
    <w:rsid w:val="00ED7FBD"/>
    <w:rsid w:val="00EE0A91"/>
    <w:rsid w:val="00EE28CD"/>
    <w:rsid w:val="00EE6B58"/>
    <w:rsid w:val="00EE7EF4"/>
    <w:rsid w:val="00EF10E8"/>
    <w:rsid w:val="00EF3746"/>
    <w:rsid w:val="00F05682"/>
    <w:rsid w:val="00F17161"/>
    <w:rsid w:val="00F177AC"/>
    <w:rsid w:val="00F20954"/>
    <w:rsid w:val="00F20F55"/>
    <w:rsid w:val="00F2227D"/>
    <w:rsid w:val="00F2233A"/>
    <w:rsid w:val="00F2629E"/>
    <w:rsid w:val="00F27845"/>
    <w:rsid w:val="00F32725"/>
    <w:rsid w:val="00F34857"/>
    <w:rsid w:val="00F36B57"/>
    <w:rsid w:val="00F42340"/>
    <w:rsid w:val="00F434C7"/>
    <w:rsid w:val="00F5158E"/>
    <w:rsid w:val="00F5578A"/>
    <w:rsid w:val="00F63FBE"/>
    <w:rsid w:val="00F64B81"/>
    <w:rsid w:val="00F65937"/>
    <w:rsid w:val="00F75EBF"/>
    <w:rsid w:val="00F76F11"/>
    <w:rsid w:val="00F773B2"/>
    <w:rsid w:val="00F80B98"/>
    <w:rsid w:val="00F84319"/>
    <w:rsid w:val="00F858BA"/>
    <w:rsid w:val="00F90494"/>
    <w:rsid w:val="00F90BC0"/>
    <w:rsid w:val="00F92DC8"/>
    <w:rsid w:val="00FA0393"/>
    <w:rsid w:val="00FA2ECD"/>
    <w:rsid w:val="00FA703B"/>
    <w:rsid w:val="00FB1CB1"/>
    <w:rsid w:val="00FB25A1"/>
    <w:rsid w:val="00FB27F5"/>
    <w:rsid w:val="00FB5C17"/>
    <w:rsid w:val="00FC14D4"/>
    <w:rsid w:val="00FC1C72"/>
    <w:rsid w:val="00FC5060"/>
    <w:rsid w:val="00FC7475"/>
    <w:rsid w:val="00FD0B1C"/>
    <w:rsid w:val="00FD2745"/>
    <w:rsid w:val="00FD5999"/>
    <w:rsid w:val="00FD5CE9"/>
    <w:rsid w:val="00FD7A4A"/>
    <w:rsid w:val="00FE2242"/>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8D5B96B-9E81-41CD-AFB8-5EB76DC4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06C7C"/>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06C7C"/>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rsid w:val="00E76CA1"/>
    <w:rPr>
      <w:vertAlign w:val="superscript"/>
    </w:rPr>
  </w:style>
  <w:style w:type="paragraph" w:styleId="BalloonText">
    <w:name w:val="Balloon Text"/>
    <w:basedOn w:val="Normal"/>
    <w:link w:val="BalloonTextChar"/>
    <w:semiHidden/>
    <w:unhideWhenUsed/>
    <w:rsid w:val="00E76CA1"/>
    <w:rPr>
      <w:rFonts w:ascii="Tahoma" w:hAnsi="Tahoma" w:cs="Tahoma"/>
      <w:sz w:val="16"/>
      <w:szCs w:val="16"/>
    </w:rPr>
  </w:style>
  <w:style w:type="character" w:customStyle="1" w:styleId="BalloonTextChar">
    <w:name w:val="Balloon Text Char"/>
    <w:link w:val="BalloonText"/>
    <w:semiHidden/>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link w:val="CommentSubjectChar"/>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rPr>
  </w:style>
  <w:style w:type="paragraph" w:customStyle="1" w:styleId="H2">
    <w:name w:val="H2"/>
    <w:rsid w:val="00CB02F7"/>
    <w:rPr>
      <w:rFonts w:ascii="Times New Roman" w:eastAsia="Times New Roman" w:hAnsi="Times New Roman" w:cs="Arial"/>
      <w:b/>
      <w:bCs/>
      <w:iCs/>
      <w:snapToGrid w:val="0"/>
      <w:sz w:val="22"/>
      <w:szCs w:val="28"/>
      <w:lang w:val="en-GB"/>
    </w:rPr>
  </w:style>
  <w:style w:type="character" w:customStyle="1" w:styleId="Heading1Char">
    <w:name w:val="Heading 1 Char"/>
    <w:link w:val="Heading1"/>
    <w:rsid w:val="00406C7C"/>
    <w:rPr>
      <w:rFonts w:ascii="Cambria" w:eastAsia="Times New Roman" w:hAnsi="Cambria"/>
      <w:b/>
      <w:bCs/>
      <w:kern w:val="32"/>
      <w:sz w:val="32"/>
      <w:szCs w:val="32"/>
      <w:lang w:val="en-US" w:eastAsia="en-US"/>
    </w:rPr>
  </w:style>
  <w:style w:type="character" w:customStyle="1" w:styleId="Heading2Char">
    <w:name w:val="Heading 2 Char"/>
    <w:link w:val="Heading2"/>
    <w:rsid w:val="00406C7C"/>
    <w:rPr>
      <w:rFonts w:ascii="Cambria" w:eastAsia="Times New Roman" w:hAnsi="Cambria"/>
      <w:b/>
      <w:bCs/>
      <w:i/>
      <w:iCs/>
      <w:sz w:val="28"/>
      <w:szCs w:val="28"/>
      <w:lang w:val="en-US" w:eastAsia="en-US"/>
    </w:rPr>
  </w:style>
  <w:style w:type="character" w:customStyle="1" w:styleId="BodyTextChar">
    <w:name w:val="Body Text Char"/>
    <w:link w:val="BodyText"/>
    <w:rsid w:val="00406C7C"/>
    <w:rPr>
      <w:rFonts w:ascii="Arial" w:eastAsia="Times New Roman" w:hAnsi="Arial" w:cs="Arial"/>
      <w:lang w:val="en-US" w:eastAsia="en-US"/>
    </w:rPr>
  </w:style>
  <w:style w:type="character" w:customStyle="1" w:styleId="pseditboxdisponly">
    <w:name w:val="pseditbox_disponly"/>
    <w:rsid w:val="00406C7C"/>
  </w:style>
  <w:style w:type="paragraph" w:customStyle="1" w:styleId="Char">
    <w:name w:val="Char"/>
    <w:basedOn w:val="Normal"/>
    <w:rsid w:val="00406C7C"/>
    <w:pPr>
      <w:spacing w:after="160" w:line="240" w:lineRule="exact"/>
    </w:pPr>
    <w:rPr>
      <w:rFonts w:ascii="Arial" w:hAnsi="Arial" w:cs="Arial"/>
      <w:sz w:val="20"/>
      <w:szCs w:val="20"/>
      <w:lang w:eastAsia="en-US"/>
    </w:rPr>
  </w:style>
  <w:style w:type="character" w:styleId="PageNumber">
    <w:name w:val="page number"/>
    <w:rsid w:val="00406C7C"/>
  </w:style>
  <w:style w:type="paragraph" w:styleId="NoSpacing">
    <w:name w:val="No Spacing"/>
    <w:qFormat/>
    <w:rsid w:val="00406C7C"/>
    <w:pPr>
      <w:ind w:left="1440" w:right="720"/>
    </w:pPr>
    <w:rPr>
      <w:sz w:val="22"/>
      <w:szCs w:val="22"/>
      <w:lang w:val="en-GB"/>
    </w:rPr>
  </w:style>
  <w:style w:type="character" w:customStyle="1" w:styleId="CommentTextChar">
    <w:name w:val="Comment Text Char"/>
    <w:link w:val="CommentText"/>
    <w:semiHidden/>
    <w:rsid w:val="00406C7C"/>
    <w:rPr>
      <w:rFonts w:ascii="Times New Roman" w:eastAsia="Times New Roman" w:hAnsi="Times New Roman"/>
    </w:rPr>
  </w:style>
  <w:style w:type="character" w:customStyle="1" w:styleId="CommentSubjectChar">
    <w:name w:val="Comment Subject Char"/>
    <w:link w:val="CommentSubject"/>
    <w:semiHidden/>
    <w:rsid w:val="00406C7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A08F6-7CE7-4EB5-8020-F9C1DCFD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5621</Words>
  <Characters>32044</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37590</CharactersWithSpaces>
  <SharedDoc>false</SharedDoc>
  <HLinks>
    <vt:vector size="12" baseType="variant">
      <vt:variant>
        <vt:i4>655430</vt:i4>
      </vt:variant>
      <vt:variant>
        <vt:i4>3</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Mitsy Jean-Louis</cp:lastModifiedBy>
  <cp:revision>2</cp:revision>
  <cp:lastPrinted>2016-10-24T17:03:00Z</cp:lastPrinted>
  <dcterms:created xsi:type="dcterms:W3CDTF">2016-11-22T22:23:00Z</dcterms:created>
  <dcterms:modified xsi:type="dcterms:W3CDTF">2016-11-22T22:23:00Z</dcterms:modified>
</cp:coreProperties>
</file>