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DE6" w:rsidRPr="00136BFF" w:rsidRDefault="0054118E" w:rsidP="00B12FB8">
      <w:pPr>
        <w:rPr>
          <w:rFonts w:ascii="Arial Narrow" w:hAnsi="Arial Narrow"/>
          <w:b/>
          <w:sz w:val="22"/>
          <w:szCs w:val="22"/>
          <w:lang w:val="fr-FR"/>
        </w:rPr>
      </w:pPr>
      <w:r>
        <w:rPr>
          <w:rFonts w:ascii="Arial Narrow" w:hAnsi="Arial Narrow"/>
          <w:b/>
          <w:noProof/>
          <w:sz w:val="22"/>
          <w:szCs w:val="22"/>
        </w:rPr>
        <w:drawing>
          <wp:anchor distT="0" distB="0" distL="114300" distR="114300" simplePos="0" relativeHeight="251657728" behindDoc="0" locked="0" layoutInCell="1" allowOverlap="1">
            <wp:simplePos x="0" y="0"/>
            <wp:positionH relativeFrom="column">
              <wp:posOffset>4390390</wp:posOffset>
            </wp:positionH>
            <wp:positionV relativeFrom="paragraph">
              <wp:posOffset>-268605</wp:posOffset>
            </wp:positionV>
            <wp:extent cx="1105535" cy="1122045"/>
            <wp:effectExtent l="0" t="0" r="0" b="0"/>
            <wp:wrapSquare wrapText="bothSides"/>
            <wp:docPr id="2" name="Picture 1" descr="T:\PEACEBUILDING FUND\Financing for Peacebuilding Branch filing system\14. PBF Communications\08_Logos\02_JPEG\UN Peacebui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EACEBUILDING FUND\Financing for Peacebuilding Branch filing system\14. PBF Communications\08_Logos\02_JPEG\UN Peacebuild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r w:rsidR="00793DE6" w:rsidRPr="00136BFF">
        <w:rPr>
          <w:rFonts w:ascii="Arial Narrow" w:hAnsi="Arial Narrow"/>
          <w:b/>
          <w:sz w:val="22"/>
          <w:szCs w:val="22"/>
          <w:lang w:val="fr-FR"/>
        </w:rPr>
        <w:t>SECRETARY-GENERAL’S PEACEBUILDING FUND</w:t>
      </w:r>
    </w:p>
    <w:p w:rsidR="00B12FB8" w:rsidRPr="00136BFF" w:rsidRDefault="00136BFF" w:rsidP="00B12FB8">
      <w:pPr>
        <w:rPr>
          <w:rFonts w:ascii="Arial Narrow" w:hAnsi="Arial Narrow"/>
          <w:b/>
          <w:sz w:val="22"/>
          <w:szCs w:val="22"/>
          <w:lang w:val="fr-FR"/>
        </w:rPr>
      </w:pPr>
      <w:r w:rsidRPr="00136BFF">
        <w:rPr>
          <w:rFonts w:ascii="Arial Narrow" w:hAnsi="Arial Narrow"/>
          <w:b/>
          <w:sz w:val="22"/>
          <w:szCs w:val="22"/>
          <w:lang w:val="fr-FR"/>
        </w:rPr>
        <w:t>MODELE DE RAPPORT DE PROGRES DE PROJET PBF</w:t>
      </w:r>
    </w:p>
    <w:p w:rsidR="00E76CA1" w:rsidRPr="00136BFF" w:rsidRDefault="00E97C4A" w:rsidP="00CB02F7">
      <w:pPr>
        <w:jc w:val="right"/>
        <w:rPr>
          <w:rFonts w:ascii="Arial Narrow" w:hAnsi="Arial Narrow"/>
          <w:b/>
          <w:sz w:val="22"/>
          <w:szCs w:val="22"/>
          <w:lang w:val="fr-FR"/>
        </w:rPr>
      </w:pPr>
      <w:r w:rsidRPr="00136BFF">
        <w:rPr>
          <w:rFonts w:ascii="Arial Narrow" w:hAnsi="Arial Narrow"/>
          <w:b/>
          <w:sz w:val="22"/>
          <w:szCs w:val="22"/>
          <w:lang w:val="fr-FR"/>
        </w:rPr>
        <w:tab/>
      </w:r>
      <w:r w:rsidRPr="00136BFF">
        <w:rPr>
          <w:rFonts w:ascii="Arial Narrow" w:hAnsi="Arial Narrow"/>
          <w:b/>
          <w:sz w:val="22"/>
          <w:szCs w:val="22"/>
          <w:lang w:val="fr-FR"/>
        </w:rPr>
        <w:tab/>
      </w:r>
    </w:p>
    <w:p w:rsidR="00ED6399" w:rsidRPr="00136BFF" w:rsidRDefault="00B12FB8" w:rsidP="00B12FB8">
      <w:pPr>
        <w:numPr>
          <w:ilvl w:val="12"/>
          <w:numId w:val="0"/>
        </w:numPr>
        <w:tabs>
          <w:tab w:val="left" w:pos="0"/>
        </w:tabs>
        <w:suppressAutoHyphens/>
        <w:rPr>
          <w:b/>
          <w:bCs/>
          <w:spacing w:val="-3"/>
          <w:lang w:val="fr-FR"/>
        </w:rPr>
      </w:pPr>
      <w:r w:rsidRPr="00136BFF">
        <w:rPr>
          <w:rFonts w:ascii="Arial" w:hAnsi="Arial"/>
          <w:spacing w:val="-3"/>
          <w:sz w:val="20"/>
          <w:lang w:val="fr-FR"/>
        </w:rPr>
        <w:t xml:space="preserve"> </w:t>
      </w:r>
      <w:r w:rsidRPr="00136BFF">
        <w:rPr>
          <w:rFonts w:ascii="Arial" w:hAnsi="Arial"/>
          <w:spacing w:val="-3"/>
          <w:sz w:val="20"/>
          <w:lang w:val="fr-FR"/>
        </w:rPr>
        <w:tab/>
      </w:r>
      <w:r w:rsidRPr="00136BFF">
        <w:rPr>
          <w:rFonts w:ascii="Arial" w:hAnsi="Arial"/>
          <w:spacing w:val="-3"/>
          <w:sz w:val="20"/>
          <w:lang w:val="fr-FR"/>
        </w:rPr>
        <w:tab/>
      </w:r>
      <w:r w:rsidR="00ED6399" w:rsidRPr="00136BFF">
        <w:rPr>
          <w:rFonts w:ascii="Arial" w:hAnsi="Arial"/>
          <w:spacing w:val="-3"/>
          <w:sz w:val="20"/>
          <w:lang w:val="fr-FR"/>
        </w:rPr>
        <w:tab/>
      </w:r>
    </w:p>
    <w:p w:rsidR="00BD5D49" w:rsidRPr="00136BFF" w:rsidRDefault="00BD5D49" w:rsidP="00E76CA1">
      <w:pPr>
        <w:rPr>
          <w:rFonts w:ascii="Arial Narrow" w:hAnsi="Arial Narrow"/>
          <w:sz w:val="22"/>
          <w:szCs w:val="22"/>
          <w:lang w:val="fr-FR"/>
        </w:rPr>
      </w:pPr>
    </w:p>
    <w:p w:rsidR="00CB02F7" w:rsidRPr="00136BFF" w:rsidRDefault="00136BFF" w:rsidP="008640A5">
      <w:pPr>
        <w:jc w:val="center"/>
        <w:rPr>
          <w:b/>
          <w:bCs/>
          <w:caps/>
          <w:lang w:val="fr-FR"/>
        </w:rPr>
      </w:pPr>
      <w:r w:rsidRPr="00136BFF">
        <w:rPr>
          <w:b/>
          <w:lang w:val="fr-FR"/>
        </w:rPr>
        <w:t>RAPPORT DE PROGRES DE PROJET PBF</w:t>
      </w:r>
    </w:p>
    <w:p w:rsidR="00CB02F7" w:rsidRPr="00136BFF" w:rsidRDefault="00136BFF" w:rsidP="00CB02F7">
      <w:pPr>
        <w:jc w:val="center"/>
        <w:rPr>
          <w:b/>
          <w:bCs/>
          <w:caps/>
          <w:lang w:val="fr-FR"/>
        </w:rPr>
      </w:pPr>
      <w:r w:rsidRPr="00136BFF">
        <w:rPr>
          <w:b/>
          <w:bCs/>
          <w:caps/>
          <w:lang w:val="fr-FR"/>
        </w:rPr>
        <w:t>PAYS</w:t>
      </w:r>
      <w:r w:rsidR="00CB02F7" w:rsidRPr="00136BFF">
        <w:rPr>
          <w:b/>
          <w:bCs/>
          <w:caps/>
          <w:lang w:val="fr-FR"/>
        </w:rPr>
        <w:t>:</w:t>
      </w:r>
      <w:r w:rsidR="00A47DDA" w:rsidRPr="00136BFF">
        <w:rPr>
          <w:bCs/>
          <w:iCs/>
          <w:snapToGrid w:val="0"/>
          <w:szCs w:val="28"/>
          <w:lang w:val="fr-FR"/>
        </w:rPr>
        <w:t xml:space="preserve"> </w:t>
      </w:r>
      <w:r w:rsidR="006E2489">
        <w:rPr>
          <w:bCs/>
          <w:iCs/>
          <w:snapToGrid w:val="0"/>
          <w:szCs w:val="28"/>
        </w:rPr>
        <w:fldChar w:fldCharType="begin">
          <w:ffData>
            <w:name w:val="Text11"/>
            <w:enabled/>
            <w:calcOnExit w:val="0"/>
            <w:textInput>
              <w:format w:val="FIRST CAPITAL"/>
            </w:textInput>
          </w:ffData>
        </w:fldChar>
      </w:r>
      <w:r w:rsidR="006E2489" w:rsidRPr="00136BFF">
        <w:rPr>
          <w:bCs/>
          <w:iCs/>
          <w:snapToGrid w:val="0"/>
          <w:szCs w:val="28"/>
          <w:lang w:val="fr-FR"/>
        </w:rPr>
        <w:instrText xml:space="preserve"> FORMTEXT </w:instrText>
      </w:r>
      <w:r w:rsidR="006E2489">
        <w:rPr>
          <w:bCs/>
          <w:iCs/>
          <w:snapToGrid w:val="0"/>
          <w:szCs w:val="28"/>
        </w:rPr>
      </w:r>
      <w:r w:rsidR="006E2489">
        <w:rPr>
          <w:bCs/>
          <w:iCs/>
          <w:snapToGrid w:val="0"/>
          <w:szCs w:val="28"/>
        </w:rPr>
        <w:fldChar w:fldCharType="separate"/>
      </w:r>
      <w:r w:rsidR="00213A26" w:rsidRPr="00213A26">
        <w:rPr>
          <w:lang w:val="fr-FR"/>
        </w:rPr>
        <w:t>RCA</w:t>
      </w:r>
      <w:r w:rsidR="006E2489">
        <w:rPr>
          <w:bCs/>
          <w:iCs/>
          <w:snapToGrid w:val="0"/>
          <w:szCs w:val="28"/>
        </w:rPr>
        <w:fldChar w:fldCharType="end"/>
      </w:r>
    </w:p>
    <w:p w:rsidR="008640A5" w:rsidRPr="00136BFF" w:rsidRDefault="008640A5" w:rsidP="00CB02F7">
      <w:pPr>
        <w:jc w:val="center"/>
        <w:rPr>
          <w:b/>
          <w:bCs/>
          <w:caps/>
          <w:lang w:val="fr-FR"/>
        </w:rPr>
      </w:pPr>
      <w:r w:rsidRPr="00136BFF">
        <w:rPr>
          <w:b/>
          <w:bCs/>
          <w:caps/>
          <w:lang w:val="fr-FR"/>
        </w:rPr>
        <w:t xml:space="preserve">TYPE </w:t>
      </w:r>
      <w:r w:rsidR="00136BFF" w:rsidRPr="00136BFF">
        <w:rPr>
          <w:b/>
          <w:bCs/>
          <w:caps/>
          <w:lang w:val="fr-FR"/>
        </w:rPr>
        <w:t>DE RAPPORT</w:t>
      </w:r>
      <w:r w:rsidRPr="00136BFF">
        <w:rPr>
          <w:b/>
          <w:bCs/>
          <w:caps/>
          <w:lang w:val="fr-FR"/>
        </w:rPr>
        <w:t xml:space="preserve">: </w:t>
      </w:r>
      <w:r w:rsidR="00A93706">
        <w:rPr>
          <w:b/>
          <w:bCs/>
          <w:caps/>
          <w:lang w:val="fr-FR"/>
        </w:rPr>
        <w:t>SEMESTRIEL</w:t>
      </w:r>
      <w:r w:rsidR="00136BFF">
        <w:rPr>
          <w:b/>
          <w:bCs/>
          <w:caps/>
          <w:lang w:val="fr-FR"/>
        </w:rPr>
        <w:t>, annuE</w:t>
      </w:r>
      <w:r w:rsidR="00793DE6" w:rsidRPr="00136BFF">
        <w:rPr>
          <w:b/>
          <w:bCs/>
          <w:caps/>
          <w:lang w:val="fr-FR"/>
        </w:rPr>
        <w:t>l</w:t>
      </w:r>
      <w:r w:rsidRPr="00136BFF">
        <w:rPr>
          <w:b/>
          <w:bCs/>
          <w:caps/>
          <w:lang w:val="fr-FR"/>
        </w:rPr>
        <w:t xml:space="preserve"> O</w:t>
      </w:r>
      <w:r w:rsidR="00136BFF">
        <w:rPr>
          <w:b/>
          <w:bCs/>
          <w:caps/>
          <w:lang w:val="fr-FR"/>
        </w:rPr>
        <w:t>U</w:t>
      </w:r>
      <w:r w:rsidRPr="00136BFF">
        <w:rPr>
          <w:b/>
          <w:bCs/>
          <w:caps/>
          <w:lang w:val="fr-FR"/>
        </w:rPr>
        <w:t xml:space="preserve"> FINAL </w:t>
      </w: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sidR="00795017" w:rsidRPr="00795017">
        <w:rPr>
          <w:lang w:val="fr-FR"/>
        </w:rPr>
        <w:t>ANNUEL</w:t>
      </w:r>
      <w:r>
        <w:rPr>
          <w:bCs/>
          <w:iCs/>
          <w:snapToGrid w:val="0"/>
          <w:szCs w:val="28"/>
        </w:rPr>
        <w:fldChar w:fldCharType="end"/>
      </w:r>
    </w:p>
    <w:p w:rsidR="00CB02F7" w:rsidRDefault="00793DE6" w:rsidP="00CB02F7">
      <w:pPr>
        <w:jc w:val="center"/>
        <w:rPr>
          <w:b/>
          <w:bCs/>
          <w:caps/>
        </w:rPr>
      </w:pPr>
      <w:r>
        <w:rPr>
          <w:b/>
          <w:bCs/>
          <w:caps/>
        </w:rPr>
        <w:t xml:space="preserve">date </w:t>
      </w:r>
      <w:r w:rsidR="00136BFF">
        <w:rPr>
          <w:b/>
          <w:bCs/>
          <w:caps/>
        </w:rPr>
        <w:t>DE RAPPORT</w:t>
      </w:r>
      <w:r w:rsidR="00F05682">
        <w:rPr>
          <w:b/>
          <w:bCs/>
          <w:caps/>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FORMTEXT </w:instrText>
      </w:r>
      <w:r w:rsidR="00D05BD3">
        <w:rPr>
          <w:bCs/>
          <w:iCs/>
          <w:snapToGrid w:val="0"/>
          <w:szCs w:val="28"/>
        </w:rPr>
      </w:r>
      <w:r w:rsidR="00D05BD3">
        <w:rPr>
          <w:bCs/>
          <w:iCs/>
          <w:snapToGrid w:val="0"/>
          <w:szCs w:val="28"/>
        </w:rPr>
        <w:fldChar w:fldCharType="separate"/>
      </w:r>
      <w:r w:rsidR="00795017">
        <w:t>Novembre 2018</w:t>
      </w:r>
      <w:r w:rsidR="00D05BD3">
        <w:rPr>
          <w:bCs/>
          <w:iCs/>
          <w:snapToGrid w:val="0"/>
          <w:szCs w:val="28"/>
        </w:rPr>
        <w:fldChar w:fldCharType="end"/>
      </w:r>
    </w:p>
    <w:p w:rsidR="000554F8" w:rsidRDefault="000554F8" w:rsidP="00CB02F7">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7511"/>
      </w:tblGrid>
      <w:tr w:rsidR="00793DE6" w:rsidRPr="00136BFF" w:rsidTr="00F23D0F">
        <w:trPr>
          <w:trHeight w:val="422"/>
        </w:trPr>
        <w:tc>
          <w:tcPr>
            <w:tcW w:w="10080" w:type="dxa"/>
            <w:gridSpan w:val="2"/>
          </w:tcPr>
          <w:p w:rsidR="00793DE6" w:rsidRPr="00136BFF" w:rsidRDefault="00136BFF" w:rsidP="00F23D0F">
            <w:pPr>
              <w:pStyle w:val="BalloonText"/>
              <w:numPr>
                <w:ilvl w:val="12"/>
                <w:numId w:val="0"/>
              </w:numPr>
              <w:tabs>
                <w:tab w:val="left" w:pos="-720"/>
                <w:tab w:val="left" w:pos="4500"/>
              </w:tabs>
              <w:suppressAutoHyphens/>
              <w:rPr>
                <w:rFonts w:ascii="Times New Roman" w:hAnsi="Times New Roman" w:cs="Times New Roman"/>
                <w:b/>
                <w:sz w:val="24"/>
                <w:szCs w:val="24"/>
                <w:lang w:val="fr-FR"/>
              </w:rPr>
            </w:pPr>
            <w:r w:rsidRPr="00136BFF">
              <w:rPr>
                <w:rFonts w:ascii="Times New Roman" w:hAnsi="Times New Roman" w:cs="Times New Roman"/>
                <w:b/>
                <w:sz w:val="24"/>
                <w:szCs w:val="24"/>
                <w:lang w:val="fr-FR"/>
              </w:rPr>
              <w:t>Titre du projet</w:t>
            </w:r>
            <w:r w:rsidR="00793DE6" w:rsidRPr="00136BFF">
              <w:rPr>
                <w:rFonts w:ascii="Times New Roman" w:hAnsi="Times New Roman" w:cs="Times New Roman"/>
                <w:b/>
                <w:sz w:val="24"/>
                <w:szCs w:val="24"/>
                <w:lang w:val="fr-FR"/>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FORMTEXT </w:instrText>
            </w:r>
            <w:r w:rsidR="00D05BD3">
              <w:rPr>
                <w:bCs/>
                <w:iCs/>
                <w:snapToGrid w:val="0"/>
                <w:szCs w:val="28"/>
              </w:rPr>
            </w:r>
            <w:r w:rsidR="00D05BD3">
              <w:rPr>
                <w:bCs/>
                <w:iCs/>
                <w:snapToGrid w:val="0"/>
                <w:szCs w:val="28"/>
              </w:rPr>
              <w:fldChar w:fldCharType="separate"/>
            </w:r>
            <w:r w:rsidR="00795017" w:rsidRPr="00795017">
              <w:rPr>
                <w:lang w:val="fr-FR"/>
              </w:rPr>
              <w:t>Appui au renouvellement des Forces de Sécurité Intérieure (FSI)</w:t>
            </w:r>
            <w:r w:rsidR="00D05BD3">
              <w:rPr>
                <w:bCs/>
                <w:iCs/>
                <w:snapToGrid w:val="0"/>
                <w:szCs w:val="28"/>
              </w:rPr>
              <w:fldChar w:fldCharType="end"/>
            </w:r>
          </w:p>
          <w:p w:rsidR="00793DE6" w:rsidRPr="00136BFF" w:rsidRDefault="00136BFF" w:rsidP="00793DE6">
            <w:pPr>
              <w:rPr>
                <w:b/>
                <w:lang w:val="fr-FR"/>
              </w:rPr>
            </w:pPr>
            <w:r>
              <w:rPr>
                <w:b/>
                <w:lang w:val="fr-FR"/>
              </w:rPr>
              <w:t>Numéro</w:t>
            </w:r>
            <w:r w:rsidRPr="003C62F7">
              <w:rPr>
                <w:b/>
                <w:lang w:val="fr-FR"/>
              </w:rPr>
              <w:t xml:space="preserve"> Projet / MPTF Gateway</w:t>
            </w:r>
            <w:r w:rsidR="00793DE6" w:rsidRPr="00136BFF">
              <w:rPr>
                <w:b/>
                <w:lang w:val="fr-FR"/>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FORMTEXT </w:instrText>
            </w:r>
            <w:r w:rsidR="00D05BD3">
              <w:rPr>
                <w:bCs/>
                <w:iCs/>
                <w:snapToGrid w:val="0"/>
                <w:szCs w:val="28"/>
              </w:rPr>
            </w:r>
            <w:r w:rsidR="00D05BD3">
              <w:rPr>
                <w:bCs/>
                <w:iCs/>
                <w:snapToGrid w:val="0"/>
                <w:szCs w:val="28"/>
              </w:rPr>
              <w:fldChar w:fldCharType="separate"/>
            </w:r>
            <w:r w:rsidR="00795017">
              <w:t>001</w:t>
            </w:r>
            <w:r w:rsidR="00251A38">
              <w:t>0</w:t>
            </w:r>
            <w:r w:rsidR="00795017">
              <w:t>5629</w:t>
            </w:r>
            <w:r w:rsidR="00D05BD3">
              <w:rPr>
                <w:bCs/>
                <w:iCs/>
                <w:snapToGrid w:val="0"/>
                <w:szCs w:val="28"/>
              </w:rPr>
              <w:fldChar w:fldCharType="end"/>
            </w:r>
          </w:p>
        </w:tc>
      </w:tr>
      <w:tr w:rsidR="00793DE6" w:rsidRPr="00A1035E" w:rsidTr="00F23D0F">
        <w:trPr>
          <w:trHeight w:val="422"/>
        </w:trPr>
        <w:tc>
          <w:tcPr>
            <w:tcW w:w="2569" w:type="dxa"/>
          </w:tcPr>
          <w:p w:rsidR="00136BFF" w:rsidRPr="003C62F7" w:rsidRDefault="00136BFF" w:rsidP="00136BFF">
            <w:pPr>
              <w:tabs>
                <w:tab w:val="left" w:pos="0"/>
              </w:tabs>
              <w:suppressAutoHyphens/>
              <w:rPr>
                <w:b/>
                <w:bCs/>
                <w:lang w:val="fr-FR"/>
              </w:rPr>
            </w:pPr>
            <w:r w:rsidRPr="003C62F7">
              <w:rPr>
                <w:b/>
                <w:bCs/>
                <w:lang w:val="fr-FR"/>
              </w:rPr>
              <w:t xml:space="preserve">Modalité de </w:t>
            </w:r>
            <w:r>
              <w:rPr>
                <w:b/>
                <w:bCs/>
                <w:lang w:val="fr-FR"/>
              </w:rPr>
              <w:t>financement</w:t>
            </w:r>
            <w:r w:rsidRPr="003C62F7">
              <w:rPr>
                <w:b/>
                <w:bCs/>
                <w:lang w:val="fr-FR"/>
              </w:rPr>
              <w:t xml:space="preserve"> </w:t>
            </w:r>
            <w:r>
              <w:rPr>
                <w:b/>
                <w:bCs/>
                <w:lang w:val="fr-FR"/>
              </w:rPr>
              <w:t>PBF</w:t>
            </w:r>
            <w:r w:rsidRPr="003C62F7">
              <w:rPr>
                <w:b/>
                <w:bCs/>
                <w:lang w:val="fr-FR"/>
              </w:rPr>
              <w:t>:</w:t>
            </w:r>
          </w:p>
          <w:p w:rsidR="00136BFF" w:rsidRPr="003C62F7" w:rsidRDefault="00136BFF" w:rsidP="00136BFF">
            <w:pPr>
              <w:tabs>
                <w:tab w:val="left" w:pos="0"/>
              </w:tabs>
              <w:suppressAutoHyphens/>
              <w:rPr>
                <w:b/>
                <w:spacing w:val="-3"/>
                <w:lang w:val="fr-FR"/>
              </w:rPr>
            </w:pPr>
            <w:r w:rsidRPr="003C62F7">
              <w:rPr>
                <w:lang w:val="fr-FR"/>
              </w:rPr>
              <w:fldChar w:fldCharType="begin">
                <w:ffData>
                  <w:name w:val=""/>
                  <w:enabled/>
                  <w:calcOnExit w:val="0"/>
                  <w:checkBox>
                    <w:sizeAuto/>
                    <w:default w:val="0"/>
                    <w:checked/>
                  </w:checkBox>
                </w:ffData>
              </w:fldChar>
            </w:r>
            <w:r w:rsidRPr="003C62F7">
              <w:rPr>
                <w:lang w:val="fr-FR"/>
              </w:rPr>
              <w:instrText xml:space="preserve"> FORMCHECKBOX </w:instrText>
            </w:r>
            <w:r w:rsidR="00D8075E">
              <w:rPr>
                <w:lang w:val="fr-FR"/>
              </w:rPr>
            </w:r>
            <w:r w:rsidR="00D8075E">
              <w:rPr>
                <w:lang w:val="fr-FR"/>
              </w:rPr>
              <w:fldChar w:fldCharType="separate"/>
            </w:r>
            <w:r w:rsidRPr="003C62F7">
              <w:rPr>
                <w:lang w:val="fr-FR"/>
              </w:rPr>
              <w:fldChar w:fldCharType="end"/>
            </w:r>
            <w:r w:rsidRPr="003C62F7">
              <w:rPr>
                <w:lang w:val="fr-FR"/>
              </w:rPr>
              <w:tab/>
            </w:r>
            <w:r w:rsidRPr="003C62F7">
              <w:rPr>
                <w:spacing w:val="-3"/>
                <w:lang w:val="fr-FR"/>
              </w:rPr>
              <w:t xml:space="preserve">IRF </w:t>
            </w:r>
          </w:p>
          <w:p w:rsidR="00793DE6" w:rsidRPr="00251A38" w:rsidRDefault="00136BFF" w:rsidP="00136BFF">
            <w:pPr>
              <w:tabs>
                <w:tab w:val="left" w:pos="0"/>
              </w:tabs>
              <w:suppressAutoHyphens/>
              <w:jc w:val="both"/>
              <w:rPr>
                <w:lang w:val="fr-FR"/>
              </w:rPr>
            </w:pPr>
            <w:r w:rsidRPr="003C62F7">
              <w:rPr>
                <w:lang w:val="fr-FR"/>
              </w:rPr>
              <w:fldChar w:fldCharType="begin">
                <w:ffData>
                  <w:name w:val="Check1"/>
                  <w:enabled/>
                  <w:calcOnExit w:val="0"/>
                  <w:checkBox>
                    <w:sizeAuto/>
                    <w:default w:val="0"/>
                  </w:checkBox>
                </w:ffData>
              </w:fldChar>
            </w:r>
            <w:r w:rsidRPr="003C62F7">
              <w:rPr>
                <w:lang w:val="fr-FR"/>
              </w:rPr>
              <w:instrText xml:space="preserve"> FORMCHECKBOX </w:instrText>
            </w:r>
            <w:r w:rsidR="00D8075E">
              <w:rPr>
                <w:lang w:val="fr-FR"/>
              </w:rPr>
            </w:r>
            <w:r w:rsidR="00D8075E">
              <w:rPr>
                <w:lang w:val="fr-FR"/>
              </w:rPr>
              <w:fldChar w:fldCharType="separate"/>
            </w:r>
            <w:r w:rsidRPr="003C62F7">
              <w:rPr>
                <w:lang w:val="fr-FR"/>
              </w:rPr>
              <w:fldChar w:fldCharType="end"/>
            </w:r>
            <w:r w:rsidRPr="003C62F7">
              <w:rPr>
                <w:lang w:val="fr-FR"/>
              </w:rPr>
              <w:tab/>
              <w:t>PRF</w:t>
            </w:r>
          </w:p>
        </w:tc>
        <w:tc>
          <w:tcPr>
            <w:tcW w:w="7511" w:type="dxa"/>
          </w:tcPr>
          <w:p w:rsidR="00F57533" w:rsidRPr="0069221B" w:rsidRDefault="00F57533" w:rsidP="00F57533">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fund”): </w:t>
            </w:r>
          </w:p>
          <w:p w:rsidR="00F57533" w:rsidRPr="0069221B" w:rsidRDefault="00F57533" w:rsidP="00F57533">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D8075E">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rsidR="00F57533" w:rsidRPr="0069221B" w:rsidRDefault="00F57533" w:rsidP="00F57533">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D8075E">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rsidR="00F57533" w:rsidRPr="0069221B" w:rsidRDefault="00F57533" w:rsidP="00F57533">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Nom du fonds fiduciaire: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FORMTEXT </w:instrText>
            </w:r>
            <w:r w:rsidR="00D05BD3">
              <w:rPr>
                <w:bCs/>
                <w:iCs/>
                <w:snapToGrid w:val="0"/>
                <w:szCs w:val="28"/>
              </w:rPr>
            </w:r>
            <w:r w:rsidR="00D05BD3">
              <w:rPr>
                <w:bCs/>
                <w:iCs/>
                <w:snapToGrid w:val="0"/>
                <w:szCs w:val="28"/>
              </w:rPr>
              <w:fldChar w:fldCharType="separate"/>
            </w:r>
            <w:r w:rsidR="00D05BD3">
              <w:rPr>
                <w:bCs/>
                <w:iCs/>
                <w:snapToGrid w:val="0"/>
                <w:szCs w:val="28"/>
              </w:rPr>
              <w:t> </w:t>
            </w:r>
            <w:r w:rsidR="00D05BD3">
              <w:rPr>
                <w:bCs/>
                <w:iCs/>
                <w:snapToGrid w:val="0"/>
                <w:szCs w:val="28"/>
              </w:rPr>
              <w:t> </w:t>
            </w:r>
            <w:r w:rsidR="00D05BD3">
              <w:rPr>
                <w:bCs/>
                <w:iCs/>
                <w:snapToGrid w:val="0"/>
                <w:szCs w:val="28"/>
              </w:rPr>
              <w:t> </w:t>
            </w:r>
            <w:r w:rsidR="00D05BD3">
              <w:rPr>
                <w:bCs/>
                <w:iCs/>
                <w:snapToGrid w:val="0"/>
                <w:szCs w:val="28"/>
              </w:rPr>
              <w:t> </w:t>
            </w:r>
            <w:r w:rsidR="00D05BD3">
              <w:rPr>
                <w:bCs/>
                <w:iCs/>
                <w:snapToGrid w:val="0"/>
                <w:szCs w:val="28"/>
              </w:rPr>
              <w:t> </w:t>
            </w:r>
            <w:r w:rsidR="00D05BD3">
              <w:rPr>
                <w:bCs/>
                <w:iCs/>
                <w:snapToGrid w:val="0"/>
                <w:szCs w:val="28"/>
              </w:rPr>
              <w:fldChar w:fldCharType="end"/>
            </w:r>
          </w:p>
          <w:p w:rsidR="00793DE6" w:rsidRPr="00A1035E" w:rsidRDefault="00793DE6" w:rsidP="00F23D0F">
            <w:pPr>
              <w:pStyle w:val="BalloonText"/>
              <w:numPr>
                <w:ilvl w:val="12"/>
                <w:numId w:val="0"/>
              </w:numPr>
              <w:tabs>
                <w:tab w:val="left" w:pos="-720"/>
                <w:tab w:val="left" w:pos="4500"/>
              </w:tabs>
              <w:rPr>
                <w:rFonts w:ascii="Times New Roman" w:hAnsi="Times New Roman" w:cs="Times New Roman"/>
                <w:b/>
                <w:sz w:val="24"/>
                <w:szCs w:val="24"/>
              </w:rPr>
            </w:pPr>
          </w:p>
        </w:tc>
      </w:tr>
      <w:tr w:rsidR="00793DE6" w:rsidTr="00F23D0F">
        <w:trPr>
          <w:trHeight w:val="368"/>
        </w:trPr>
        <w:tc>
          <w:tcPr>
            <w:tcW w:w="10080" w:type="dxa"/>
            <w:gridSpan w:val="2"/>
          </w:tcPr>
          <w:p w:rsidR="00793DE6" w:rsidRPr="00136BFF" w:rsidRDefault="00136BFF" w:rsidP="00F23D0F">
            <w:pPr>
              <w:rPr>
                <w:b/>
                <w:bCs/>
                <w:iCs/>
                <w:lang w:val="fr-FR"/>
              </w:rPr>
            </w:pPr>
            <w:r w:rsidRPr="005D721B">
              <w:rPr>
                <w:b/>
                <w:bCs/>
                <w:iCs/>
                <w:lang w:val="fr-FR"/>
              </w:rPr>
              <w:t>Liste de toutes les agences récipiendaires des fonds PBF (</w:t>
            </w:r>
            <w:r w:rsidRPr="003C62F7">
              <w:rPr>
                <w:b/>
                <w:bCs/>
                <w:iCs/>
                <w:lang w:val="fr-FR"/>
              </w:rPr>
              <w:t>en commençant par l’agence chef de file</w:t>
            </w:r>
            <w:r w:rsidRPr="005D721B">
              <w:rPr>
                <w:b/>
                <w:bCs/>
                <w:iCs/>
                <w:sz w:val="22"/>
                <w:szCs w:val="22"/>
                <w:lang w:val="fr-FR"/>
              </w:rPr>
              <w:t>)</w:t>
            </w:r>
            <w:r w:rsidRPr="005D721B">
              <w:rPr>
                <w:b/>
                <w:bCs/>
                <w:iCs/>
                <w:lang w:val="fr-FR"/>
              </w:rPr>
              <w:t xml:space="preserve">, </w:t>
            </w:r>
            <w:r>
              <w:rPr>
                <w:b/>
                <w:bCs/>
                <w:iCs/>
                <w:lang w:val="fr-FR"/>
              </w:rPr>
              <w:t>avec le type d’organisation</w:t>
            </w:r>
            <w:r w:rsidRPr="005D721B">
              <w:rPr>
                <w:b/>
                <w:bCs/>
                <w:iCs/>
                <w:lang w:val="fr-FR"/>
              </w:rPr>
              <w:t xml:space="preserve"> (</w:t>
            </w:r>
            <w:r>
              <w:rPr>
                <w:b/>
                <w:bCs/>
                <w:iCs/>
                <w:lang w:val="fr-FR"/>
              </w:rPr>
              <w:t>ONU, ONG etc</w:t>
            </w:r>
            <w:r w:rsidRPr="005D721B">
              <w:rPr>
                <w:b/>
                <w:bCs/>
                <w:iCs/>
                <w:lang w:val="fr-FR"/>
              </w:rPr>
              <w:t>):</w:t>
            </w:r>
          </w:p>
          <w:p w:rsidR="00D05BD3" w:rsidRDefault="00D05BD3" w:rsidP="00F23D0F">
            <w:pPr>
              <w:rPr>
                <w:b/>
                <w:bCs/>
                <w:iCs/>
                <w:lang w:val="fr-FR"/>
              </w:rPr>
            </w:pP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sidR="00213A26" w:rsidRPr="00251A38">
              <w:rPr>
                <w:lang w:val="fr-FR"/>
              </w:rPr>
              <w:t>PNUD</w:t>
            </w:r>
            <w:r>
              <w:rPr>
                <w:bCs/>
                <w:iCs/>
                <w:snapToGrid w:val="0"/>
                <w:szCs w:val="28"/>
              </w:rPr>
              <w:fldChar w:fldCharType="end"/>
            </w:r>
          </w:p>
          <w:p w:rsidR="00793DE6" w:rsidRPr="00136BFF" w:rsidRDefault="00136BFF" w:rsidP="00F23D0F">
            <w:pPr>
              <w:rPr>
                <w:b/>
                <w:bCs/>
                <w:iCs/>
                <w:lang w:val="fr-FR"/>
              </w:rPr>
            </w:pPr>
            <w:r w:rsidRPr="005D721B">
              <w:rPr>
                <w:b/>
                <w:bCs/>
                <w:iCs/>
                <w:lang w:val="fr-FR"/>
              </w:rPr>
              <w:t>Liste d’autres part</w:t>
            </w:r>
            <w:r>
              <w:rPr>
                <w:b/>
                <w:bCs/>
                <w:iCs/>
                <w:lang w:val="fr-FR"/>
              </w:rPr>
              <w:t>e</w:t>
            </w:r>
            <w:r w:rsidRPr="005D721B">
              <w:rPr>
                <w:b/>
                <w:bCs/>
                <w:iCs/>
                <w:lang w:val="fr-FR"/>
              </w:rPr>
              <w:t>naires de mise en œuvre (gouvernementaux ou non-gouvernementaux):</w:t>
            </w:r>
          </w:p>
          <w:p w:rsidR="00795017" w:rsidRPr="00795017" w:rsidRDefault="00D05BD3" w:rsidP="00795017">
            <w:pPr>
              <w:rPr>
                <w:lang w:val="fr-FR"/>
              </w:rPr>
            </w:pP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sidR="00795017" w:rsidRPr="00795017">
              <w:rPr>
                <w:lang w:val="fr-FR"/>
              </w:rPr>
              <w:t>Ministère de l'Intérieur chargé de la sécurité publique</w:t>
            </w:r>
          </w:p>
          <w:p w:rsidR="00795017" w:rsidRPr="00795017" w:rsidRDefault="00795017" w:rsidP="00795017">
            <w:pPr>
              <w:rPr>
                <w:lang w:val="fr-FR"/>
              </w:rPr>
            </w:pPr>
            <w:r w:rsidRPr="00795017">
              <w:rPr>
                <w:lang w:val="fr-FR"/>
              </w:rPr>
              <w:t>Présidence de la République (Coordination DDRR/RSS/RN)</w:t>
            </w:r>
          </w:p>
          <w:p w:rsidR="00795017" w:rsidRPr="00795017" w:rsidRDefault="00795017" w:rsidP="00795017">
            <w:pPr>
              <w:rPr>
                <w:lang w:val="fr-FR"/>
              </w:rPr>
            </w:pPr>
            <w:r w:rsidRPr="00795017">
              <w:rPr>
                <w:lang w:val="fr-FR"/>
              </w:rPr>
              <w:t>Ministère de la Communication et des médias</w:t>
            </w:r>
          </w:p>
          <w:p w:rsidR="00795017" w:rsidRPr="00795017" w:rsidRDefault="00795017" w:rsidP="00795017">
            <w:pPr>
              <w:rPr>
                <w:lang w:val="fr-FR"/>
              </w:rPr>
            </w:pPr>
            <w:r w:rsidRPr="00795017">
              <w:rPr>
                <w:lang w:val="fr-FR"/>
              </w:rPr>
              <w:t>Direction Générale de la Police Centrafricaine</w:t>
            </w:r>
          </w:p>
          <w:p w:rsidR="00795017" w:rsidRPr="00795017" w:rsidRDefault="00795017" w:rsidP="00795017">
            <w:pPr>
              <w:rPr>
                <w:lang w:val="fr-FR"/>
              </w:rPr>
            </w:pPr>
            <w:r w:rsidRPr="00795017">
              <w:rPr>
                <w:lang w:val="fr-FR"/>
              </w:rPr>
              <w:t>Direction Générale de la Gendarmerie Nationale</w:t>
            </w:r>
          </w:p>
          <w:p w:rsidR="00793DE6" w:rsidRDefault="00795017" w:rsidP="00795017">
            <w:pPr>
              <w:rPr>
                <w:b/>
                <w:bCs/>
                <w:iCs/>
              </w:rPr>
            </w:pPr>
            <w:r w:rsidRPr="00795017">
              <w:rPr>
                <w:lang w:val="fr-FR"/>
              </w:rPr>
              <w:t>MINUSCA (UNPOL, RSS, SCPI)</w:t>
            </w:r>
            <w:r w:rsidR="00D05BD3">
              <w:rPr>
                <w:bCs/>
                <w:iCs/>
                <w:snapToGrid w:val="0"/>
                <w:szCs w:val="28"/>
              </w:rPr>
              <w:fldChar w:fldCharType="end"/>
            </w:r>
          </w:p>
        </w:tc>
      </w:tr>
      <w:tr w:rsidR="00793DE6" w:rsidRPr="00D8075E" w:rsidTr="00F23D0F">
        <w:trPr>
          <w:trHeight w:val="368"/>
        </w:trPr>
        <w:tc>
          <w:tcPr>
            <w:tcW w:w="10080" w:type="dxa"/>
            <w:gridSpan w:val="2"/>
          </w:tcPr>
          <w:p w:rsidR="00793DE6" w:rsidRPr="00136BFF" w:rsidRDefault="00136BFF" w:rsidP="00136BFF">
            <w:pPr>
              <w:rPr>
                <w:b/>
                <w:bCs/>
                <w:iCs/>
                <w:lang w:val="fr-FR"/>
              </w:rPr>
            </w:pPr>
            <w:r w:rsidRPr="003C62F7">
              <w:rPr>
                <w:b/>
                <w:bCs/>
                <w:iCs/>
                <w:lang w:val="fr-FR"/>
              </w:rPr>
              <w:t>Date de début du projet</w:t>
            </w:r>
            <w:r w:rsidRPr="003C62F7">
              <w:rPr>
                <w:rStyle w:val="FootnoteReference"/>
                <w:b/>
                <w:bCs/>
                <w:iCs/>
                <w:lang w:val="fr-FR"/>
              </w:rPr>
              <w:footnoteReference w:id="1"/>
            </w:r>
            <w:r w:rsidR="00793DE6" w:rsidRPr="00136BFF">
              <w:rPr>
                <w:b/>
                <w:bCs/>
                <w:iCs/>
                <w:lang w:val="fr-FR"/>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FORMTEXT </w:instrText>
            </w:r>
            <w:r w:rsidR="00D05BD3">
              <w:rPr>
                <w:bCs/>
                <w:iCs/>
                <w:snapToGrid w:val="0"/>
                <w:szCs w:val="28"/>
              </w:rPr>
            </w:r>
            <w:r w:rsidR="00D05BD3">
              <w:rPr>
                <w:bCs/>
                <w:iCs/>
                <w:snapToGrid w:val="0"/>
                <w:szCs w:val="28"/>
              </w:rPr>
              <w:fldChar w:fldCharType="separate"/>
            </w:r>
            <w:r w:rsidR="00213A26" w:rsidRPr="00213A26">
              <w:rPr>
                <w:lang w:val="fr-FR"/>
              </w:rPr>
              <w:t>Aout 2017</w:t>
            </w:r>
            <w:r w:rsidR="00D05BD3">
              <w:rPr>
                <w:bCs/>
                <w:iCs/>
                <w:snapToGrid w:val="0"/>
                <w:szCs w:val="28"/>
              </w:rPr>
              <w:fldChar w:fldCharType="end"/>
            </w:r>
          </w:p>
          <w:p w:rsidR="00D05BD3" w:rsidRPr="00D05BD3" w:rsidRDefault="00136BFF" w:rsidP="00D05BD3">
            <w:pPr>
              <w:rPr>
                <w:bCs/>
                <w:iCs/>
                <w:snapToGrid w:val="0"/>
                <w:szCs w:val="28"/>
                <w:lang w:val="fr-FR"/>
              </w:rPr>
            </w:pPr>
            <w:r w:rsidRPr="003C62F7">
              <w:rPr>
                <w:b/>
                <w:bCs/>
                <w:iCs/>
                <w:lang w:val="fr-FR"/>
              </w:rPr>
              <w:t>Durée du projet en mois :</w:t>
            </w:r>
            <w:r w:rsidRPr="003C62F7">
              <w:rPr>
                <w:rStyle w:val="FootnoteReference"/>
                <w:b/>
                <w:bCs/>
                <w:iCs/>
                <w:lang w:val="fr-FR"/>
              </w:rPr>
              <w:footnoteReference w:id="2"/>
            </w:r>
            <w:r w:rsidR="00D05BD3" w:rsidRPr="00D05BD3">
              <w:rPr>
                <w:bCs/>
                <w:iCs/>
                <w:snapToGrid w:val="0"/>
                <w:szCs w:val="28"/>
                <w:lang w:val="fr-FR"/>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FORMTEXT </w:instrText>
            </w:r>
            <w:r w:rsidR="00D05BD3">
              <w:rPr>
                <w:bCs/>
                <w:iCs/>
                <w:snapToGrid w:val="0"/>
                <w:szCs w:val="28"/>
              </w:rPr>
            </w:r>
            <w:r w:rsidR="00D05BD3">
              <w:rPr>
                <w:bCs/>
                <w:iCs/>
                <w:snapToGrid w:val="0"/>
                <w:szCs w:val="28"/>
              </w:rPr>
              <w:fldChar w:fldCharType="separate"/>
            </w:r>
            <w:r w:rsidR="00F964BF" w:rsidRPr="00EB4F71">
              <w:rPr>
                <w:lang w:val="fr-FR"/>
              </w:rPr>
              <w:t>1</w:t>
            </w:r>
            <w:r w:rsidR="00F753C6" w:rsidRPr="00EB4F71">
              <w:rPr>
                <w:lang w:val="fr-FR"/>
              </w:rPr>
              <w:t>8</w:t>
            </w:r>
            <w:r w:rsidR="00F964BF" w:rsidRPr="00EB4F71">
              <w:rPr>
                <w:lang w:val="fr-FR"/>
              </w:rPr>
              <w:t xml:space="preserve"> mois jusqu'en fe</w:t>
            </w:r>
            <w:r w:rsidR="00213A26" w:rsidRPr="00213A26">
              <w:rPr>
                <w:lang w:val="fr-FR"/>
              </w:rPr>
              <w:t>vrier 2019</w:t>
            </w:r>
            <w:r w:rsidR="009F4F20" w:rsidRPr="00EB4F71">
              <w:rPr>
                <w:lang w:val="fr-FR"/>
              </w:rPr>
              <w:t xml:space="preserve"> (notez demande de no-cost extension pour un total de 24 mois)</w:t>
            </w:r>
            <w:r w:rsidR="00D05BD3">
              <w:rPr>
                <w:bCs/>
                <w:iCs/>
                <w:snapToGrid w:val="0"/>
                <w:szCs w:val="28"/>
              </w:rPr>
              <w:fldChar w:fldCharType="end"/>
            </w:r>
          </w:p>
          <w:p w:rsidR="00793DE6" w:rsidRPr="00136BFF" w:rsidRDefault="00D05BD3" w:rsidP="00D05BD3">
            <w:pPr>
              <w:rPr>
                <w:b/>
                <w:bCs/>
                <w:iCs/>
                <w:lang w:val="fr-FR"/>
              </w:rPr>
            </w:pPr>
            <w:r w:rsidRPr="00136BFF">
              <w:rPr>
                <w:b/>
                <w:bCs/>
                <w:iCs/>
                <w:lang w:val="fr-FR"/>
              </w:rPr>
              <w:t xml:space="preserve"> </w:t>
            </w:r>
          </w:p>
        </w:tc>
      </w:tr>
      <w:tr w:rsidR="00793DE6" w:rsidTr="00F23D0F">
        <w:trPr>
          <w:trHeight w:val="368"/>
        </w:trPr>
        <w:tc>
          <w:tcPr>
            <w:tcW w:w="10080" w:type="dxa"/>
            <w:gridSpan w:val="2"/>
          </w:tcPr>
          <w:p w:rsidR="00136BFF" w:rsidRPr="005D721B" w:rsidRDefault="00136BFF" w:rsidP="00136BFF">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PBF</w:t>
            </w:r>
            <w:r w:rsidRPr="005D721B">
              <w:rPr>
                <w:b/>
                <w:bCs/>
                <w:iCs/>
                <w:lang w:val="fr-FR"/>
              </w:rPr>
              <w:t>:</w:t>
            </w:r>
          </w:p>
          <w:p w:rsidR="00136BFF" w:rsidRPr="005D721B" w:rsidRDefault="00136BFF" w:rsidP="00136BFF">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D8075E">
              <w:rPr>
                <w:lang w:val="fr-FR"/>
              </w:rPr>
            </w:r>
            <w:r w:rsidR="00D8075E">
              <w:rPr>
                <w:lang w:val="fr-FR"/>
              </w:rPr>
              <w:fldChar w:fldCharType="separate"/>
            </w:r>
            <w:r w:rsidRPr="005D721B">
              <w:rPr>
                <w:lang w:val="fr-FR"/>
              </w:rPr>
              <w:fldChar w:fldCharType="end"/>
            </w:r>
            <w:r w:rsidRPr="005D721B">
              <w:rPr>
                <w:lang w:val="fr-FR"/>
              </w:rPr>
              <w:t xml:space="preserve"> Initiative de promotion du genre</w:t>
            </w:r>
          </w:p>
          <w:p w:rsidR="00136BFF" w:rsidRPr="005D721B" w:rsidRDefault="00136BFF" w:rsidP="00136BFF">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D8075E">
              <w:rPr>
                <w:lang w:val="fr-FR"/>
              </w:rPr>
            </w:r>
            <w:r w:rsidR="00D8075E">
              <w:rPr>
                <w:lang w:val="fr-FR"/>
              </w:rPr>
              <w:fldChar w:fldCharType="separate"/>
            </w:r>
            <w:r w:rsidRPr="005D721B">
              <w:rPr>
                <w:lang w:val="fr-FR"/>
              </w:rPr>
              <w:fldChar w:fldCharType="end"/>
            </w:r>
            <w:r w:rsidRPr="005D721B">
              <w:rPr>
                <w:lang w:val="fr-FR"/>
              </w:rPr>
              <w:t xml:space="preserve"> Initiative de promotion de la jeunesse</w:t>
            </w:r>
          </w:p>
          <w:p w:rsidR="00136BFF" w:rsidRPr="005D721B" w:rsidRDefault="00136BFF" w:rsidP="00136BFF">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D8075E">
              <w:rPr>
                <w:lang w:val="fr-FR"/>
              </w:rPr>
            </w:r>
            <w:r w:rsidR="00D8075E">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rsidR="00136BFF" w:rsidRPr="005D721B" w:rsidRDefault="00136BFF" w:rsidP="00136BFF">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D8075E">
              <w:rPr>
                <w:lang w:val="fr-FR"/>
              </w:rPr>
            </w:r>
            <w:r w:rsidR="00D8075E">
              <w:rPr>
                <w:lang w:val="fr-FR"/>
              </w:rPr>
              <w:fldChar w:fldCharType="separate"/>
            </w:r>
            <w:r w:rsidRPr="005D721B">
              <w:rPr>
                <w:lang w:val="fr-FR"/>
              </w:rPr>
              <w:fldChar w:fldCharType="end"/>
            </w:r>
            <w:r w:rsidRPr="005D721B">
              <w:rPr>
                <w:lang w:val="fr-FR"/>
              </w:rPr>
              <w:t xml:space="preserve"> Projet transfrontalier ou régional</w:t>
            </w:r>
          </w:p>
          <w:p w:rsidR="00793DE6" w:rsidRDefault="00793DE6" w:rsidP="00F23D0F">
            <w:pPr>
              <w:rPr>
                <w:b/>
                <w:bCs/>
                <w:iCs/>
              </w:rPr>
            </w:pPr>
          </w:p>
        </w:tc>
      </w:tr>
      <w:tr w:rsidR="00793DE6" w:rsidRPr="00A14E89" w:rsidTr="00F23D0F">
        <w:trPr>
          <w:trHeight w:val="1124"/>
        </w:trPr>
        <w:tc>
          <w:tcPr>
            <w:tcW w:w="10080" w:type="dxa"/>
            <w:gridSpan w:val="2"/>
          </w:tcPr>
          <w:p w:rsidR="00793DE6" w:rsidRPr="00136BFF" w:rsidRDefault="00136BFF" w:rsidP="00F23D0F">
            <w:pPr>
              <w:rPr>
                <w:b/>
                <w:bCs/>
                <w:iCs/>
                <w:lang w:val="fr-FR"/>
              </w:rPr>
            </w:pPr>
            <w:r w:rsidRPr="00136BFF">
              <w:rPr>
                <w:b/>
                <w:bCs/>
                <w:iCs/>
                <w:lang w:val="fr-FR"/>
              </w:rPr>
              <w:t>Budget PBF total approuvé</w:t>
            </w:r>
            <w:r w:rsidR="00793DE6" w:rsidRPr="00136BFF">
              <w:rPr>
                <w:b/>
                <w:bCs/>
                <w:iCs/>
                <w:lang w:val="fr-FR"/>
              </w:rPr>
              <w:t xml:space="preserve">* </w:t>
            </w:r>
            <w:r w:rsidR="00793DE6" w:rsidRPr="00136BFF">
              <w:rPr>
                <w:b/>
                <w:bCs/>
                <w:iCs/>
                <w:sz w:val="22"/>
                <w:szCs w:val="22"/>
                <w:lang w:val="fr-FR"/>
              </w:rPr>
              <w:t>(</w:t>
            </w:r>
            <w:r w:rsidRPr="00136BFF">
              <w:rPr>
                <w:b/>
                <w:bCs/>
                <w:iCs/>
                <w:sz w:val="22"/>
                <w:szCs w:val="22"/>
                <w:lang w:val="fr-FR"/>
              </w:rPr>
              <w:t>par agence récipiendaire</w:t>
            </w:r>
            <w:r w:rsidR="00793DE6" w:rsidRPr="00136BFF">
              <w:rPr>
                <w:b/>
                <w:bCs/>
                <w:iCs/>
                <w:sz w:val="22"/>
                <w:szCs w:val="22"/>
                <w:lang w:val="fr-FR"/>
              </w:rPr>
              <w:t>)</w:t>
            </w:r>
            <w:r w:rsidR="00793DE6" w:rsidRPr="00136BFF">
              <w:rPr>
                <w:b/>
                <w:bCs/>
                <w:iCs/>
                <w:lang w:val="fr-FR"/>
              </w:rPr>
              <w:t xml:space="preserve">: </w:t>
            </w:r>
          </w:p>
          <w:p w:rsidR="00793DE6" w:rsidRPr="00136BFF" w:rsidRDefault="00D05BD3" w:rsidP="00F23D0F">
            <w:pPr>
              <w:rPr>
                <w:iCs/>
                <w:lang w:val="fr-FR"/>
              </w:rPr>
            </w:pP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sidR="00213A26" w:rsidRPr="00795017">
              <w:rPr>
                <w:lang w:val="fr-FR"/>
              </w:rPr>
              <w:t>PNUD</w:t>
            </w:r>
            <w:r>
              <w:rPr>
                <w:bCs/>
                <w:iCs/>
                <w:snapToGrid w:val="0"/>
                <w:szCs w:val="28"/>
              </w:rPr>
              <w:fldChar w:fldCharType="end"/>
            </w:r>
            <w:r w:rsidRPr="00795017">
              <w:rPr>
                <w:bCs/>
                <w:iCs/>
                <w:snapToGrid w:val="0"/>
                <w:szCs w:val="28"/>
                <w:lang w:val="fr-FR"/>
              </w:rPr>
              <w:t xml:space="preserve"> </w:t>
            </w:r>
            <w:r w:rsidR="00793DE6" w:rsidRPr="00136BFF">
              <w:rPr>
                <w:b/>
                <w:bCs/>
                <w:iCs/>
                <w:lang w:val="fr-FR"/>
              </w:rPr>
              <w:t xml:space="preserve">: </w:t>
            </w:r>
            <w:r w:rsidR="00793DE6" w:rsidRPr="00136BFF">
              <w:rPr>
                <w:iCs/>
                <w:lang w:val="fr-FR"/>
              </w:rPr>
              <w:t xml:space="preserve">$ </w:t>
            </w: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sidR="00795017" w:rsidRPr="00795017">
              <w:rPr>
                <w:lang w:val="fr-FR"/>
              </w:rPr>
              <w:t>2 946 931,16</w:t>
            </w:r>
            <w:r>
              <w:rPr>
                <w:bCs/>
                <w:iCs/>
                <w:snapToGrid w:val="0"/>
                <w:szCs w:val="28"/>
              </w:rPr>
              <w:fldChar w:fldCharType="end"/>
            </w:r>
          </w:p>
          <w:p w:rsidR="00D05BD3" w:rsidRPr="00136BFF"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fldChar w:fldCharType="end"/>
            </w:r>
            <w:r w:rsidRPr="00795017">
              <w:rPr>
                <w:bCs/>
                <w:iCs/>
                <w:snapToGrid w:val="0"/>
                <w:szCs w:val="28"/>
                <w:lang w:val="fr-FR"/>
              </w:rPr>
              <w:t xml:space="preserve"> </w:t>
            </w:r>
            <w:r w:rsidRPr="00136BFF">
              <w:rPr>
                <w:b/>
                <w:bCs/>
                <w:iCs/>
                <w:lang w:val="fr-FR"/>
              </w:rPr>
              <w:t xml:space="preserve">: </w:t>
            </w:r>
            <w:r w:rsidRPr="00136BFF">
              <w:rPr>
                <w:iCs/>
                <w:lang w:val="fr-FR"/>
              </w:rPr>
              <w:t xml:space="preserve">$ </w:t>
            </w: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fldChar w:fldCharType="end"/>
            </w:r>
          </w:p>
          <w:p w:rsidR="00D05BD3" w:rsidRPr="00136BFF"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fldChar w:fldCharType="end"/>
            </w:r>
            <w:r w:rsidRPr="00795017">
              <w:rPr>
                <w:bCs/>
                <w:iCs/>
                <w:snapToGrid w:val="0"/>
                <w:szCs w:val="28"/>
                <w:lang w:val="fr-FR"/>
              </w:rPr>
              <w:t xml:space="preserve"> </w:t>
            </w:r>
            <w:r w:rsidRPr="00136BFF">
              <w:rPr>
                <w:b/>
                <w:bCs/>
                <w:iCs/>
                <w:lang w:val="fr-FR"/>
              </w:rPr>
              <w:t xml:space="preserve">: </w:t>
            </w:r>
            <w:r w:rsidRPr="00136BFF">
              <w:rPr>
                <w:iCs/>
                <w:lang w:val="fr-FR"/>
              </w:rPr>
              <w:t xml:space="preserve">$ </w:t>
            </w: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fldChar w:fldCharType="end"/>
            </w:r>
          </w:p>
          <w:p w:rsidR="00D05BD3" w:rsidRPr="00136BFF" w:rsidRDefault="00D05BD3" w:rsidP="00D05BD3">
            <w:pPr>
              <w:rPr>
                <w:iCs/>
                <w:lang w:val="fr-FR"/>
              </w:rPr>
            </w:pP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fldChar w:fldCharType="end"/>
            </w:r>
            <w:r w:rsidRPr="00795017">
              <w:rPr>
                <w:bCs/>
                <w:iCs/>
                <w:snapToGrid w:val="0"/>
                <w:szCs w:val="28"/>
                <w:lang w:val="fr-FR"/>
              </w:rPr>
              <w:t xml:space="preserve"> </w:t>
            </w:r>
            <w:r w:rsidRPr="00136BFF">
              <w:rPr>
                <w:b/>
                <w:bCs/>
                <w:iCs/>
                <w:lang w:val="fr-FR"/>
              </w:rPr>
              <w:t xml:space="preserve">: </w:t>
            </w:r>
            <w:r w:rsidRPr="00136BFF">
              <w:rPr>
                <w:iCs/>
                <w:lang w:val="fr-FR"/>
              </w:rPr>
              <w:t xml:space="preserve">$ </w:t>
            </w:r>
            <w:r>
              <w:rPr>
                <w:bCs/>
                <w:iCs/>
                <w:snapToGrid w:val="0"/>
                <w:szCs w:val="28"/>
              </w:rPr>
              <w:fldChar w:fldCharType="begin">
                <w:ffData>
                  <w:name w:val="Text11"/>
                  <w:enabled/>
                  <w:calcOnExit w:val="0"/>
                  <w:textInput>
                    <w:format w:val="FIRST CAPITAL"/>
                  </w:textInput>
                </w:ffData>
              </w:fldChar>
            </w:r>
            <w:r w:rsidRPr="00136BFF">
              <w:rPr>
                <w:bCs/>
                <w:iCs/>
                <w:snapToGrid w:val="0"/>
                <w:szCs w:val="28"/>
                <w:lang w:val="fr-FR"/>
              </w:rPr>
              <w:instrText xml:space="preserve"> FORMTEXT </w:instrText>
            </w:r>
            <w:r>
              <w:rPr>
                <w:bCs/>
                <w:iCs/>
                <w:snapToGrid w:val="0"/>
                <w:szCs w:val="28"/>
              </w:rPr>
            </w:r>
            <w:r>
              <w:rPr>
                <w:bCs/>
                <w:iCs/>
                <w:snapToGrid w:val="0"/>
                <w:szCs w:val="28"/>
              </w:rPr>
              <w:fldChar w:fldCharType="separate"/>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fldChar w:fldCharType="end"/>
            </w:r>
          </w:p>
          <w:p w:rsidR="00793DE6" w:rsidRPr="00136BFF" w:rsidRDefault="00793DE6" w:rsidP="00F23D0F">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136BFF">
              <w:rPr>
                <w:rFonts w:ascii="Times New Roman" w:hAnsi="Times New Roman" w:cs="Times New Roman"/>
                <w:sz w:val="24"/>
                <w:szCs w:val="24"/>
                <w:lang w:val="fr-FR"/>
              </w:rPr>
              <w:t xml:space="preserve">Total: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FORMTEXT </w:instrText>
            </w:r>
            <w:r w:rsidR="00D05BD3">
              <w:rPr>
                <w:bCs/>
                <w:iCs/>
                <w:snapToGrid w:val="0"/>
                <w:szCs w:val="28"/>
              </w:rPr>
            </w:r>
            <w:r w:rsidR="00D05BD3">
              <w:rPr>
                <w:bCs/>
                <w:iCs/>
                <w:snapToGrid w:val="0"/>
                <w:szCs w:val="28"/>
              </w:rPr>
              <w:fldChar w:fldCharType="separate"/>
            </w:r>
            <w:r w:rsidR="00795017" w:rsidRPr="00795017">
              <w:rPr>
                <w:lang w:val="fr-FR"/>
              </w:rPr>
              <w:t>2 946 931,16 USD</w:t>
            </w:r>
            <w:r w:rsidR="00D05BD3">
              <w:rPr>
                <w:bCs/>
                <w:iCs/>
                <w:snapToGrid w:val="0"/>
                <w:szCs w:val="28"/>
              </w:rPr>
              <w:fldChar w:fldCharType="end"/>
            </w:r>
          </w:p>
          <w:p w:rsidR="00136BFF" w:rsidRPr="003C62F7" w:rsidRDefault="00136BFF" w:rsidP="00136BFF">
            <w:pPr>
              <w:pStyle w:val="BalloonText"/>
              <w:numPr>
                <w:ilvl w:val="12"/>
                <w:numId w:val="0"/>
              </w:numPr>
              <w:tabs>
                <w:tab w:val="left" w:pos="-720"/>
                <w:tab w:val="left" w:pos="4500"/>
              </w:tabs>
              <w:suppressAutoHyphens/>
              <w:rPr>
                <w:i/>
                <w:iCs/>
                <w:szCs w:val="24"/>
                <w:lang w:val="fr-FR"/>
              </w:rPr>
            </w:pPr>
            <w:r>
              <w:rPr>
                <w:i/>
                <w:iCs/>
                <w:szCs w:val="24"/>
                <w:lang w:val="fr-FR"/>
              </w:rPr>
              <w:t xml:space="preserve">      </w:t>
            </w:r>
            <w:r w:rsidRPr="003C62F7">
              <w:rPr>
                <w:i/>
                <w:iCs/>
                <w:szCs w:val="24"/>
                <w:lang w:val="fr-FR"/>
              </w:rPr>
              <w:t>*Le budget total approuve et le transfert de la deuxième tranche, ou toute tranche subséquente sont conditionnelles, et sujettes à l’approbation de PBSO, et a la disponibilité des fonds dans le compte de PBF</w:t>
            </w:r>
          </w:p>
          <w:p w:rsidR="00793DE6" w:rsidRPr="00136BFF" w:rsidRDefault="00136BFF" w:rsidP="00D05BD3">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136BFF">
              <w:rPr>
                <w:rFonts w:ascii="Times New Roman" w:hAnsi="Times New Roman" w:cs="Times New Roman"/>
                <w:b/>
                <w:bCs/>
                <w:sz w:val="24"/>
                <w:szCs w:val="24"/>
                <w:lang w:val="fr-FR"/>
              </w:rPr>
              <w:t>Combien de tranche</w:t>
            </w:r>
            <w:r>
              <w:rPr>
                <w:rFonts w:ascii="Times New Roman" w:hAnsi="Times New Roman" w:cs="Times New Roman"/>
                <w:b/>
                <w:bCs/>
                <w:sz w:val="24"/>
                <w:szCs w:val="24"/>
                <w:lang w:val="fr-FR"/>
              </w:rPr>
              <w:t>s</w:t>
            </w:r>
            <w:r w:rsidRPr="00136BFF">
              <w:rPr>
                <w:rFonts w:ascii="Times New Roman" w:hAnsi="Times New Roman" w:cs="Times New Roman"/>
                <w:b/>
                <w:bCs/>
                <w:sz w:val="24"/>
                <w:szCs w:val="24"/>
                <w:lang w:val="fr-FR"/>
              </w:rPr>
              <w:t xml:space="preserve"> ont déjà été perçues par le projet</w:t>
            </w:r>
            <w:r w:rsidR="00793DE6" w:rsidRPr="00136BFF">
              <w:rPr>
                <w:rFonts w:ascii="Times New Roman" w:hAnsi="Times New Roman" w:cs="Times New Roman"/>
                <w:b/>
                <w:bCs/>
                <w:sz w:val="24"/>
                <w:szCs w:val="24"/>
                <w:lang w:val="fr-FR"/>
              </w:rPr>
              <w:t>:</w:t>
            </w:r>
            <w:r w:rsidR="00793DE6" w:rsidRPr="00136BFF">
              <w:rPr>
                <w:rFonts w:ascii="Times New Roman" w:hAnsi="Times New Roman" w:cs="Times New Roman"/>
                <w:sz w:val="24"/>
                <w:szCs w:val="24"/>
                <w:lang w:val="fr-FR"/>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FORMTEXT </w:instrText>
            </w:r>
            <w:r w:rsidR="00D05BD3">
              <w:rPr>
                <w:bCs/>
                <w:iCs/>
                <w:snapToGrid w:val="0"/>
                <w:szCs w:val="28"/>
              </w:rPr>
            </w:r>
            <w:r w:rsidR="00D05BD3">
              <w:rPr>
                <w:bCs/>
                <w:iCs/>
                <w:snapToGrid w:val="0"/>
                <w:szCs w:val="28"/>
              </w:rPr>
              <w:fldChar w:fldCharType="separate"/>
            </w:r>
            <w:r w:rsidR="00213A26" w:rsidRPr="00213A26">
              <w:rPr>
                <w:lang w:val="fr-FR"/>
              </w:rPr>
              <w:t xml:space="preserve">1 tranche soit </w:t>
            </w:r>
            <w:r w:rsidR="00795017" w:rsidRPr="00795017">
              <w:rPr>
                <w:lang w:val="fr-FR"/>
              </w:rPr>
              <w:t>2062851,81 USD</w:t>
            </w:r>
            <w:r w:rsidR="00D05BD3">
              <w:rPr>
                <w:bCs/>
                <w:iCs/>
                <w:snapToGrid w:val="0"/>
                <w:szCs w:val="28"/>
              </w:rPr>
              <w:fldChar w:fldCharType="end"/>
            </w:r>
          </w:p>
        </w:tc>
      </w:tr>
      <w:tr w:rsidR="00793DE6" w:rsidRPr="00D8075E" w:rsidTr="00F23D0F">
        <w:trPr>
          <w:trHeight w:val="1124"/>
        </w:trPr>
        <w:tc>
          <w:tcPr>
            <w:tcW w:w="10080" w:type="dxa"/>
            <w:gridSpan w:val="2"/>
          </w:tcPr>
          <w:p w:rsidR="00793DE6" w:rsidRPr="00136BFF" w:rsidRDefault="00136BFF" w:rsidP="00793DE6">
            <w:pPr>
              <w:rPr>
                <w:b/>
                <w:bCs/>
                <w:sz w:val="22"/>
                <w:lang w:val="fr-FR"/>
              </w:rPr>
            </w:pPr>
            <w:r w:rsidRPr="00136BFF">
              <w:rPr>
                <w:b/>
                <w:bCs/>
                <w:sz w:val="22"/>
                <w:lang w:val="fr-FR"/>
              </w:rPr>
              <w:lastRenderedPageBreak/>
              <w:t>Préparation du rapport</w:t>
            </w:r>
            <w:r w:rsidR="00793DE6" w:rsidRPr="00136BFF">
              <w:rPr>
                <w:b/>
                <w:bCs/>
                <w:sz w:val="22"/>
                <w:lang w:val="fr-FR"/>
              </w:rPr>
              <w:t>:</w:t>
            </w:r>
          </w:p>
          <w:p w:rsidR="00793DE6" w:rsidRPr="00136BFF" w:rsidRDefault="00136BFF" w:rsidP="00793DE6">
            <w:pPr>
              <w:rPr>
                <w:sz w:val="22"/>
                <w:lang w:val="fr-FR"/>
              </w:rPr>
            </w:pPr>
            <w:r w:rsidRPr="00136BFF">
              <w:rPr>
                <w:sz w:val="22"/>
                <w:lang w:val="fr-FR"/>
              </w:rPr>
              <w:t>Rapport préparé par</w:t>
            </w:r>
            <w:r w:rsidR="00793DE6" w:rsidRPr="00136BFF">
              <w:rPr>
                <w:sz w:val="22"/>
                <w:lang w:val="fr-FR"/>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FORMTEXT </w:instrText>
            </w:r>
            <w:r w:rsidR="00D05BD3">
              <w:rPr>
                <w:bCs/>
                <w:iCs/>
                <w:snapToGrid w:val="0"/>
                <w:szCs w:val="28"/>
              </w:rPr>
            </w:r>
            <w:r w:rsidR="00D05BD3">
              <w:rPr>
                <w:bCs/>
                <w:iCs/>
                <w:snapToGrid w:val="0"/>
                <w:szCs w:val="28"/>
              </w:rPr>
              <w:fldChar w:fldCharType="separate"/>
            </w:r>
            <w:r w:rsidR="00213A26" w:rsidRPr="00213A26">
              <w:rPr>
                <w:lang w:val="fr-FR"/>
              </w:rPr>
              <w:t>PNUD</w:t>
            </w:r>
            <w:r w:rsidR="00D05BD3">
              <w:rPr>
                <w:bCs/>
                <w:iCs/>
                <w:snapToGrid w:val="0"/>
                <w:szCs w:val="28"/>
              </w:rPr>
              <w:fldChar w:fldCharType="end"/>
            </w:r>
          </w:p>
          <w:p w:rsidR="00793DE6" w:rsidRPr="00136BFF" w:rsidRDefault="00136BFF" w:rsidP="00793DE6">
            <w:pPr>
              <w:rPr>
                <w:sz w:val="22"/>
                <w:lang w:val="fr-FR"/>
              </w:rPr>
            </w:pPr>
            <w:r w:rsidRPr="00136BFF">
              <w:rPr>
                <w:sz w:val="22"/>
                <w:lang w:val="fr-FR"/>
              </w:rPr>
              <w:t>Rapport approuvé par</w:t>
            </w:r>
            <w:r w:rsidR="00793DE6" w:rsidRPr="00136BFF">
              <w:rPr>
                <w:sz w:val="22"/>
                <w:lang w:val="fr-FR"/>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FORMTEXT </w:instrText>
            </w:r>
            <w:r w:rsidR="00D05BD3">
              <w:rPr>
                <w:bCs/>
                <w:iCs/>
                <w:snapToGrid w:val="0"/>
                <w:szCs w:val="28"/>
              </w:rPr>
            </w:r>
            <w:r w:rsidR="00D05BD3">
              <w:rPr>
                <w:bCs/>
                <w:iCs/>
                <w:snapToGrid w:val="0"/>
                <w:szCs w:val="28"/>
              </w:rPr>
              <w:fldChar w:fldCharType="separate"/>
            </w:r>
            <w:r w:rsidR="00213A26" w:rsidRPr="00213A26">
              <w:rPr>
                <w:lang w:val="fr-FR"/>
              </w:rPr>
              <w:t>PNUD</w:t>
            </w:r>
            <w:r w:rsidR="00D05BD3">
              <w:rPr>
                <w:bCs/>
                <w:iCs/>
                <w:snapToGrid w:val="0"/>
                <w:szCs w:val="28"/>
              </w:rPr>
              <w:fldChar w:fldCharType="end"/>
            </w:r>
          </w:p>
          <w:p w:rsidR="00793DE6" w:rsidRPr="00D05BD3" w:rsidRDefault="00136BFF" w:rsidP="00793DE6">
            <w:pPr>
              <w:rPr>
                <w:sz w:val="22"/>
                <w:lang w:val="fr-FR"/>
              </w:rPr>
            </w:pPr>
            <w:r w:rsidRPr="00136BFF">
              <w:rPr>
                <w:sz w:val="22"/>
                <w:lang w:val="fr-FR"/>
              </w:rPr>
              <w:t>Le Secrétariat PBF a-t-il revu le rapport</w:t>
            </w:r>
            <w:r w:rsidR="00793DE6" w:rsidRPr="00136BFF">
              <w:rPr>
                <w:sz w:val="22"/>
                <w:lang w:val="fr-FR"/>
              </w:rPr>
              <w:t xml:space="preserve">: </w:t>
            </w:r>
            <w:r w:rsidR="00793DE6">
              <w:rPr>
                <w:sz w:val="22"/>
              </w:rPr>
              <w:fldChar w:fldCharType="begin">
                <w:ffData>
                  <w:name w:val="Text25"/>
                  <w:enabled/>
                  <w:calcOnExit w:val="0"/>
                  <w:textInput/>
                </w:ffData>
              </w:fldChar>
            </w:r>
            <w:r w:rsidR="00793DE6" w:rsidRPr="00136BFF">
              <w:rPr>
                <w:sz w:val="22"/>
                <w:lang w:val="fr-FR"/>
              </w:rPr>
              <w:instrText xml:space="preserve"> FORMTEXT </w:instrText>
            </w:r>
            <w:r w:rsidR="00793DE6">
              <w:rPr>
                <w:sz w:val="22"/>
              </w:rPr>
            </w:r>
            <w:r w:rsidR="00793DE6">
              <w:rPr>
                <w:sz w:val="22"/>
              </w:rPr>
              <w:fldChar w:fldCharType="separate"/>
            </w:r>
            <w:r w:rsidR="00D8075E" w:rsidRPr="00D8075E">
              <w:rPr>
                <w:lang w:val="fr-FR"/>
              </w:rPr>
              <w:t>OUI</w:t>
            </w:r>
            <w:r w:rsidR="00793DE6">
              <w:rPr>
                <w:sz w:val="22"/>
              </w:rPr>
              <w:fldChar w:fldCharType="end"/>
            </w:r>
          </w:p>
          <w:p w:rsidR="001A1E86" w:rsidRPr="00136BFF" w:rsidRDefault="00136BFF" w:rsidP="00793DE6">
            <w:pPr>
              <w:rPr>
                <w:sz w:val="22"/>
                <w:lang w:val="fr-FR"/>
              </w:rPr>
            </w:pPr>
            <w:r w:rsidRPr="00136BFF">
              <w:rPr>
                <w:sz w:val="22"/>
                <w:lang w:val="fr-FR"/>
              </w:rPr>
              <w:t>Commentaire du Secrétariat PBF sur le rapport</w:t>
            </w:r>
            <w:r w:rsidR="001A1E86" w:rsidRPr="00136BFF">
              <w:rPr>
                <w:sz w:val="22"/>
                <w:lang w:val="fr-FR"/>
              </w:rPr>
              <w:t xml:space="preserve">: </w:t>
            </w:r>
            <w:r w:rsidR="001A1E86">
              <w:rPr>
                <w:sz w:val="22"/>
              </w:rPr>
              <w:fldChar w:fldCharType="begin">
                <w:ffData>
                  <w:name w:val="Text25"/>
                  <w:enabled/>
                  <w:calcOnExit w:val="0"/>
                  <w:textInput/>
                </w:ffData>
              </w:fldChar>
            </w:r>
            <w:r w:rsidR="001A1E86" w:rsidRPr="00136BFF">
              <w:rPr>
                <w:sz w:val="22"/>
                <w:lang w:val="fr-FR"/>
              </w:rPr>
              <w:instrText xml:space="preserve"> FORMTEXT </w:instrText>
            </w:r>
            <w:r w:rsidR="001A1E86">
              <w:rPr>
                <w:sz w:val="22"/>
              </w:rPr>
            </w:r>
            <w:r w:rsidR="001A1E86">
              <w:rPr>
                <w:sz w:val="22"/>
              </w:rPr>
              <w:fldChar w:fldCharType="separate"/>
            </w:r>
            <w:r w:rsidR="00D8075E" w:rsidRPr="00D8075E">
              <w:rPr>
                <w:lang w:val="fr-FR"/>
              </w:rPr>
              <w:t>OUI</w:t>
            </w:r>
            <w:r w:rsidR="001A1E86">
              <w:rPr>
                <w:sz w:val="22"/>
              </w:rPr>
              <w:fldChar w:fldCharType="end"/>
            </w:r>
          </w:p>
          <w:p w:rsidR="00793DE6" w:rsidRPr="00136BFF" w:rsidRDefault="00136BFF" w:rsidP="00D05BD3">
            <w:pPr>
              <w:rPr>
                <w:b/>
                <w:bCs/>
                <w:iCs/>
                <w:lang w:val="fr-FR"/>
              </w:rPr>
            </w:pPr>
            <w:r w:rsidRPr="00136BFF">
              <w:rPr>
                <w:sz w:val="22"/>
                <w:lang w:val="fr-FR"/>
              </w:rPr>
              <w:t xml:space="preserve">Est-ce que le projet a déjà </w:t>
            </w:r>
            <w:r>
              <w:rPr>
                <w:sz w:val="22"/>
                <w:lang w:val="fr-FR"/>
              </w:rPr>
              <w:t>participé</w:t>
            </w:r>
            <w:r w:rsidRPr="00136BFF">
              <w:rPr>
                <w:sz w:val="22"/>
                <w:lang w:val="fr-FR"/>
              </w:rPr>
              <w:t xml:space="preserve"> dans un exercice d’évaluation</w:t>
            </w:r>
            <w:r>
              <w:rPr>
                <w:sz w:val="22"/>
                <w:lang w:val="fr-FR"/>
              </w:rPr>
              <w:t> ? Si oui, lequel et veillez attacher le rapport</w:t>
            </w:r>
            <w:r w:rsidR="00793DE6" w:rsidRPr="00136BFF">
              <w:rPr>
                <w:sz w:val="22"/>
                <w:lang w:val="fr-FR"/>
              </w:rPr>
              <w:t xml:space="preserve">: </w:t>
            </w:r>
            <w:r w:rsidR="00D05BD3">
              <w:rPr>
                <w:bCs/>
                <w:iCs/>
                <w:snapToGrid w:val="0"/>
                <w:szCs w:val="28"/>
              </w:rPr>
              <w:fldChar w:fldCharType="begin">
                <w:ffData>
                  <w:name w:val="Text11"/>
                  <w:enabled/>
                  <w:calcOnExit w:val="0"/>
                  <w:textInput>
                    <w:format w:val="FIRST CAPITAL"/>
                  </w:textInput>
                </w:ffData>
              </w:fldChar>
            </w:r>
            <w:r w:rsidR="00D05BD3" w:rsidRPr="00136BFF">
              <w:rPr>
                <w:bCs/>
                <w:iCs/>
                <w:snapToGrid w:val="0"/>
                <w:szCs w:val="28"/>
                <w:lang w:val="fr-FR"/>
              </w:rPr>
              <w:instrText xml:space="preserve"> FORMTEXT </w:instrText>
            </w:r>
            <w:r w:rsidR="00D05BD3">
              <w:rPr>
                <w:bCs/>
                <w:iCs/>
                <w:snapToGrid w:val="0"/>
                <w:szCs w:val="28"/>
              </w:rPr>
            </w:r>
            <w:r w:rsidR="00D05BD3">
              <w:rPr>
                <w:bCs/>
                <w:iCs/>
                <w:snapToGrid w:val="0"/>
                <w:szCs w:val="28"/>
              </w:rPr>
              <w:fldChar w:fldCharType="separate"/>
            </w:r>
            <w:r w:rsidR="00D8075E">
              <w:t>NON</w:t>
            </w:r>
            <w:r w:rsidR="00D05BD3">
              <w:rPr>
                <w:bCs/>
                <w:iCs/>
                <w:snapToGrid w:val="0"/>
                <w:szCs w:val="28"/>
              </w:rPr>
              <w:fldChar w:fldCharType="end"/>
            </w:r>
          </w:p>
        </w:tc>
      </w:tr>
    </w:tbl>
    <w:p w:rsidR="00272A58" w:rsidRPr="00136BFF" w:rsidRDefault="00272A58" w:rsidP="00E76CA1">
      <w:pPr>
        <w:rPr>
          <w:rFonts w:ascii="Arial Narrow" w:hAnsi="Arial Narrow"/>
          <w:b/>
          <w:sz w:val="22"/>
          <w:szCs w:val="22"/>
          <w:lang w:val="fr-FR"/>
        </w:rPr>
        <w:sectPr w:rsidR="00272A58" w:rsidRPr="00136BFF" w:rsidSect="0078600B">
          <w:footerReference w:type="default" r:id="rId9"/>
          <w:pgSz w:w="11906" w:h="16838"/>
          <w:pgMar w:top="1440" w:right="1800" w:bottom="1440" w:left="1800" w:header="720" w:footer="720" w:gutter="0"/>
          <w:cols w:space="720"/>
          <w:docGrid w:linePitch="360"/>
        </w:sectPr>
      </w:pPr>
    </w:p>
    <w:p w:rsidR="0081692B" w:rsidRPr="0081692B"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b/>
          <w:bCs/>
          <w:color w:val="212121"/>
          <w:sz w:val="22"/>
          <w:szCs w:val="22"/>
          <w:lang w:val="fr-FR" w:eastAsia="zh-CN"/>
        </w:rPr>
      </w:pPr>
      <w:r w:rsidRPr="0081692B">
        <w:rPr>
          <w:rFonts w:ascii="inherit" w:hAnsi="inherit" w:cs="Courier New"/>
          <w:b/>
          <w:bCs/>
          <w:color w:val="212121"/>
          <w:sz w:val="22"/>
          <w:szCs w:val="22"/>
          <w:lang w:val="fr-FR" w:eastAsia="zh-CN"/>
        </w:rPr>
        <w:lastRenderedPageBreak/>
        <w:t>NOTES POUR REMPLIR LE RAPPORT:</w:t>
      </w:r>
    </w:p>
    <w:p w:rsidR="0081692B" w:rsidRPr="0081692B"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eastAsia="zh-CN"/>
        </w:rPr>
      </w:pPr>
      <w:r w:rsidRPr="0081692B">
        <w:rPr>
          <w:rFonts w:ascii="inherit" w:hAnsi="inherit" w:cs="Courier New"/>
          <w:color w:val="212121"/>
          <w:sz w:val="22"/>
          <w:szCs w:val="22"/>
          <w:lang w:val="fr-FR" w:eastAsia="zh-CN"/>
        </w:rPr>
        <w:t>- Évitez les acronymes et le jargon des Nations Unies, utilisez un langage général / commun.</w:t>
      </w:r>
    </w:p>
    <w:p w:rsidR="0081692B" w:rsidRPr="0081692B" w:rsidRDefault="0081692B"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eastAsia="zh-CN"/>
        </w:rPr>
      </w:pPr>
      <w:r w:rsidRPr="0081692B">
        <w:rPr>
          <w:rFonts w:ascii="inherit" w:hAnsi="inherit" w:cs="Courier New"/>
          <w:color w:val="212121"/>
          <w:sz w:val="22"/>
          <w:szCs w:val="22"/>
          <w:lang w:val="fr-FR" w:eastAsia="zh-CN"/>
        </w:rPr>
        <w:t>- Soyez aussi concret que possible. Évitez les discours théoriques, vagues ou conceptuels.</w:t>
      </w:r>
    </w:p>
    <w:p w:rsidR="0081692B" w:rsidRPr="0081692B" w:rsidRDefault="001D6A11" w:rsidP="001D6A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inherit" w:hAnsi="inherit" w:cs="Courier New"/>
          <w:color w:val="212121"/>
          <w:sz w:val="22"/>
          <w:szCs w:val="22"/>
          <w:lang w:val="fr-FR" w:eastAsia="zh-CN"/>
        </w:rPr>
      </w:pPr>
      <w:r w:rsidRPr="00E3351E">
        <w:rPr>
          <w:rFonts w:ascii="inherit" w:hAnsi="inherit" w:cs="Courier New"/>
          <w:color w:val="212121"/>
          <w:sz w:val="22"/>
          <w:szCs w:val="22"/>
          <w:lang w:val="fr-FR" w:eastAsia="zh-CN"/>
        </w:rPr>
        <w:t>- Veillez</w:t>
      </w:r>
      <w:r w:rsidR="0081692B" w:rsidRPr="0081692B">
        <w:rPr>
          <w:rFonts w:ascii="inherit" w:hAnsi="inherit" w:cs="Courier New"/>
          <w:color w:val="212121"/>
          <w:sz w:val="22"/>
          <w:szCs w:val="22"/>
          <w:lang w:val="fr-FR" w:eastAsia="zh-CN"/>
        </w:rPr>
        <w:t xml:space="preserve"> à ce que l'analyse et l'évaluation des progrès du projet tiennent compte</w:t>
      </w:r>
      <w:r w:rsidRPr="00E3351E">
        <w:rPr>
          <w:rFonts w:ascii="inherit" w:hAnsi="inherit" w:cs="Courier New"/>
          <w:color w:val="212121"/>
          <w:sz w:val="22"/>
          <w:szCs w:val="22"/>
          <w:lang w:val="fr-FR" w:eastAsia="zh-CN"/>
        </w:rPr>
        <w:t xml:space="preserve"> des spécificités</w:t>
      </w:r>
      <w:r w:rsidR="0081692B" w:rsidRPr="0081692B">
        <w:rPr>
          <w:rFonts w:ascii="inherit" w:hAnsi="inherit" w:cs="Courier New"/>
          <w:color w:val="212121"/>
          <w:sz w:val="22"/>
          <w:szCs w:val="22"/>
          <w:lang w:val="fr-FR" w:eastAsia="zh-CN"/>
        </w:rPr>
        <w:t xml:space="preserve"> du sexe et de l'âge.</w:t>
      </w:r>
    </w:p>
    <w:p w:rsidR="004C4F3B" w:rsidRPr="0081692B" w:rsidRDefault="004C4F3B" w:rsidP="00A47DDA">
      <w:pPr>
        <w:ind w:hanging="810"/>
        <w:jc w:val="both"/>
        <w:rPr>
          <w:rFonts w:ascii="Arial Narrow" w:hAnsi="Arial Narrow"/>
          <w:b/>
          <w:sz w:val="22"/>
          <w:szCs w:val="22"/>
          <w:lang w:val="fr-FR"/>
        </w:rPr>
      </w:pPr>
    </w:p>
    <w:p w:rsidR="00E42721" w:rsidRPr="001D6A11" w:rsidRDefault="00A47DDA" w:rsidP="00A47DDA">
      <w:pPr>
        <w:ind w:hanging="810"/>
        <w:jc w:val="both"/>
        <w:rPr>
          <w:rFonts w:ascii="Arial Narrow" w:hAnsi="Arial Narrow"/>
          <w:b/>
          <w:sz w:val="22"/>
          <w:szCs w:val="22"/>
          <w:lang w:val="fr-FR"/>
        </w:rPr>
      </w:pPr>
      <w:r w:rsidRPr="001D6A11">
        <w:rPr>
          <w:rFonts w:ascii="Arial Narrow" w:hAnsi="Arial Narrow"/>
          <w:b/>
          <w:sz w:val="22"/>
          <w:szCs w:val="22"/>
          <w:lang w:val="fr-FR"/>
        </w:rPr>
        <w:t>PART</w:t>
      </w:r>
      <w:r w:rsidR="001D6A11" w:rsidRPr="001D6A11">
        <w:rPr>
          <w:rFonts w:ascii="Arial Narrow" w:hAnsi="Arial Narrow"/>
          <w:b/>
          <w:sz w:val="22"/>
          <w:szCs w:val="22"/>
          <w:lang w:val="fr-FR"/>
        </w:rPr>
        <w:t>IE</w:t>
      </w:r>
      <w:r w:rsidRPr="001D6A11">
        <w:rPr>
          <w:rFonts w:ascii="Arial Narrow" w:hAnsi="Arial Narrow"/>
          <w:b/>
          <w:sz w:val="22"/>
          <w:szCs w:val="22"/>
          <w:lang w:val="fr-FR"/>
        </w:rPr>
        <w:t xml:space="preserve"> 1</w:t>
      </w:r>
      <w:r w:rsidR="00B652A1" w:rsidRPr="001D6A11">
        <w:rPr>
          <w:rFonts w:ascii="Arial Narrow" w:hAnsi="Arial Narrow"/>
          <w:b/>
          <w:sz w:val="22"/>
          <w:szCs w:val="22"/>
          <w:lang w:val="fr-FR"/>
        </w:rPr>
        <w:t>:</w:t>
      </w:r>
      <w:r w:rsidR="00E42721" w:rsidRPr="001D6A11">
        <w:rPr>
          <w:rFonts w:ascii="Arial Narrow" w:hAnsi="Arial Narrow"/>
          <w:b/>
          <w:sz w:val="22"/>
          <w:szCs w:val="22"/>
          <w:lang w:val="fr-FR"/>
        </w:rPr>
        <w:t xml:space="preserve"> </w:t>
      </w:r>
      <w:r w:rsidR="001D6A11" w:rsidRPr="001D6A11">
        <w:rPr>
          <w:rFonts w:ascii="Arial Narrow" w:hAnsi="Arial Narrow"/>
          <w:b/>
          <w:sz w:val="22"/>
          <w:szCs w:val="22"/>
          <w:lang w:val="fr-FR"/>
        </w:rPr>
        <w:t>PROGRES DES RESULTATS DU PROJET</w:t>
      </w:r>
    </w:p>
    <w:p w:rsidR="000A4752" w:rsidRPr="000B794F" w:rsidRDefault="000A4752" w:rsidP="000A4752">
      <w:pPr>
        <w:pStyle w:val="HTMLPreformatted"/>
        <w:shd w:val="clear" w:color="auto" w:fill="FFFFFF"/>
        <w:rPr>
          <w:rFonts w:ascii="inherit" w:hAnsi="inherit"/>
          <w:color w:val="212121"/>
          <w:lang w:val="fr-FR"/>
        </w:rPr>
      </w:pPr>
    </w:p>
    <w:p w:rsidR="000A4752" w:rsidRPr="005A6420" w:rsidRDefault="000A4752" w:rsidP="000A4752">
      <w:pPr>
        <w:numPr>
          <w:ilvl w:val="1"/>
          <w:numId w:val="31"/>
        </w:numPr>
        <w:ind w:hanging="1170"/>
        <w:rPr>
          <w:rFonts w:ascii="inherit" w:hAnsi="inherit"/>
          <w:b/>
          <w:bCs/>
          <w:color w:val="212121"/>
          <w:lang w:val="fr-FR"/>
        </w:rPr>
      </w:pPr>
      <w:r w:rsidRPr="005A6420">
        <w:rPr>
          <w:rFonts w:ascii="inherit" w:hAnsi="inherit"/>
          <w:b/>
          <w:bCs/>
          <w:color w:val="212121"/>
          <w:lang w:val="fr-FR"/>
        </w:rPr>
        <w:t>Progrès global du projet actuellement</w:t>
      </w:r>
    </w:p>
    <w:p w:rsidR="000A4752" w:rsidRDefault="000A4752" w:rsidP="000A4752">
      <w:pPr>
        <w:ind w:left="-810"/>
        <w:rPr>
          <w:rFonts w:ascii="inherit" w:hAnsi="inherit"/>
          <w:color w:val="212121"/>
          <w:lang w:val="fr-FR"/>
        </w:rPr>
      </w:pPr>
    </w:p>
    <w:p w:rsidR="00D84A39" w:rsidRPr="000A4752" w:rsidRDefault="000A4752" w:rsidP="000A4752">
      <w:pPr>
        <w:ind w:left="-810"/>
        <w:rPr>
          <w:lang w:val="fr-FR"/>
        </w:rPr>
      </w:pPr>
      <w:r w:rsidRPr="000A4752">
        <w:rPr>
          <w:rFonts w:ascii="inherit" w:hAnsi="inherit"/>
          <w:color w:val="212121"/>
          <w:lang w:val="fr-FR"/>
        </w:rPr>
        <w:t>Expliquer brièvement l'état</w:t>
      </w:r>
      <w:r w:rsidR="005A6420">
        <w:rPr>
          <w:rFonts w:ascii="inherit" w:hAnsi="inherit"/>
          <w:color w:val="212121"/>
          <w:lang w:val="fr-FR"/>
        </w:rPr>
        <w:t xml:space="preserve"> global de mise en oeuvre</w:t>
      </w:r>
      <w:r w:rsidRPr="000A4752">
        <w:rPr>
          <w:rFonts w:ascii="inherit" w:hAnsi="inherit"/>
          <w:color w:val="212121"/>
          <w:lang w:val="fr-FR"/>
        </w:rPr>
        <w:t xml:space="preserve"> du projet en termes de cycle de mise en œuvre, y compris si toutes les activités préliminaires / préparatoires ont été achevées (limite de 1500 caractères)</w:t>
      </w:r>
      <w:r w:rsidR="007C304F" w:rsidRPr="000A4752">
        <w:rPr>
          <w:lang w:val="fr-FR"/>
        </w:rPr>
        <w:t xml:space="preserve">: </w:t>
      </w:r>
    </w:p>
    <w:p w:rsidR="000A4752" w:rsidRPr="00795017" w:rsidRDefault="00521468" w:rsidP="000A4752">
      <w:pPr>
        <w:ind w:left="-810"/>
        <w:rPr>
          <w:rFonts w:ascii="Arial Narrow" w:hAnsi="Arial Narrow"/>
          <w:b/>
          <w:i/>
          <w:sz w:val="22"/>
          <w:szCs w:val="22"/>
          <w:lang w:val="fr-FR"/>
        </w:rPr>
      </w:pPr>
      <w:r>
        <w:rPr>
          <w:rFonts w:ascii="Arial Narrow" w:hAnsi="Arial Narrow"/>
          <w:b/>
          <w:i/>
          <w:sz w:val="22"/>
          <w:szCs w:val="22"/>
        </w:rPr>
        <w:fldChar w:fldCharType="begin">
          <w:ffData>
            <w:name w:val="Text31"/>
            <w:enabled/>
            <w:calcOnExit w:val="0"/>
            <w:textInput>
              <w:maxLength w:val="1500"/>
            </w:textInput>
          </w:ffData>
        </w:fldChar>
      </w:r>
      <w:r w:rsidRPr="000A4752">
        <w:rPr>
          <w:rFonts w:ascii="Arial Narrow" w:hAnsi="Arial Narrow"/>
          <w:b/>
          <w:i/>
          <w:sz w:val="22"/>
          <w:szCs w:val="22"/>
          <w:lang w:val="fr-FR"/>
        </w:rPr>
        <w:instrText xml:space="preserve"> </w:instrText>
      </w:r>
      <w:bookmarkStart w:id="0" w:name="Text31"/>
      <w:r w:rsidRPr="000A4752">
        <w:rPr>
          <w:rFonts w:ascii="Arial Narrow" w:hAnsi="Arial Narrow"/>
          <w:b/>
          <w:i/>
          <w:sz w:val="22"/>
          <w:szCs w:val="22"/>
          <w:lang w:val="fr-FR"/>
        </w:rPr>
        <w:instrText xml:space="preserve">FORMTEXT </w:instrText>
      </w:r>
      <w:r>
        <w:rPr>
          <w:rFonts w:ascii="Arial Narrow" w:hAnsi="Arial Narrow"/>
          <w:b/>
          <w:i/>
          <w:sz w:val="22"/>
          <w:szCs w:val="22"/>
        </w:rPr>
      </w:r>
      <w:r>
        <w:rPr>
          <w:rFonts w:ascii="Arial Narrow" w:hAnsi="Arial Narrow"/>
          <w:b/>
          <w:i/>
          <w:sz w:val="22"/>
          <w:szCs w:val="22"/>
        </w:rPr>
        <w:fldChar w:fldCharType="separate"/>
      </w:r>
      <w:r w:rsidR="00795017" w:rsidRPr="00795017">
        <w:rPr>
          <w:lang w:val="fr-FR"/>
        </w:rPr>
        <w:t xml:space="preserve">Globalement, le projet enregistre une progression normale étant donné que les 3 Résultats qui y sont prévus sont tous lancés. Les activités du Résultat 1 sont </w:t>
      </w:r>
      <w:r w:rsidR="00E67C2F" w:rsidRPr="00E67C2F">
        <w:rPr>
          <w:lang w:val="fr-FR"/>
        </w:rPr>
        <w:t>à un stade de mise en oeuvre assez avancé</w:t>
      </w:r>
      <w:r w:rsidR="00795017" w:rsidRPr="00795017">
        <w:rPr>
          <w:lang w:val="fr-FR"/>
        </w:rPr>
        <w:t xml:space="preserve">, celles du Résultat </w:t>
      </w:r>
      <w:r w:rsidR="00DF5C44" w:rsidRPr="00DF5C44">
        <w:rPr>
          <w:lang w:val="fr-FR"/>
        </w:rPr>
        <w:t>3</w:t>
      </w:r>
      <w:r w:rsidR="00795017" w:rsidRPr="00795017">
        <w:rPr>
          <w:lang w:val="fr-FR"/>
        </w:rPr>
        <w:t xml:space="preserve"> connaissent un léger décalage mais sont déjà amorcées. Le Résultat </w:t>
      </w:r>
      <w:r w:rsidR="00DF5C44" w:rsidRPr="00DF5C44">
        <w:rPr>
          <w:lang w:val="fr-FR"/>
        </w:rPr>
        <w:t>2</w:t>
      </w:r>
      <w:r w:rsidR="00795017" w:rsidRPr="00795017">
        <w:rPr>
          <w:lang w:val="fr-FR"/>
        </w:rPr>
        <w:t xml:space="preserve"> enregistre un retard (les détails sont explicités plus loin dans le rapport).</w:t>
      </w:r>
      <w:r w:rsidR="002E4B1F" w:rsidRPr="006F647F">
        <w:rPr>
          <w:lang w:val="fr-FR"/>
        </w:rPr>
        <w:t xml:space="preserve"> Toutes les activités pourront être mises en oeuvre </w:t>
      </w:r>
      <w:r w:rsidR="009F4F20" w:rsidRPr="006F647F">
        <w:rPr>
          <w:lang w:val="fr-FR"/>
        </w:rPr>
        <w:t xml:space="preserve">avant la fin du projet </w:t>
      </w:r>
      <w:r w:rsidR="00D8075E" w:rsidRPr="00D8075E">
        <w:rPr>
          <w:lang w:val="fr-FR"/>
        </w:rPr>
        <w:t xml:space="preserve">si etendue jusque </w:t>
      </w:r>
      <w:r w:rsidR="009F4F20" w:rsidRPr="006F647F">
        <w:rPr>
          <w:lang w:val="fr-FR"/>
        </w:rPr>
        <w:t>en août 2019.</w:t>
      </w:r>
      <w:r>
        <w:rPr>
          <w:rFonts w:ascii="Arial Narrow" w:hAnsi="Arial Narrow"/>
          <w:b/>
          <w:i/>
          <w:sz w:val="22"/>
          <w:szCs w:val="22"/>
        </w:rPr>
        <w:fldChar w:fldCharType="end"/>
      </w:r>
      <w:bookmarkEnd w:id="0"/>
    </w:p>
    <w:p w:rsidR="000A4752" w:rsidRPr="00795017" w:rsidRDefault="000A4752" w:rsidP="000A4752">
      <w:pPr>
        <w:ind w:left="-810"/>
        <w:rPr>
          <w:rFonts w:ascii="Arial Narrow" w:hAnsi="Arial Narrow"/>
          <w:b/>
          <w:i/>
          <w:sz w:val="22"/>
          <w:szCs w:val="22"/>
          <w:lang w:val="fr-FR"/>
        </w:rPr>
      </w:pPr>
    </w:p>
    <w:p w:rsidR="000A4752" w:rsidRPr="00E3351E" w:rsidRDefault="000A4752" w:rsidP="000A4752">
      <w:pPr>
        <w:ind w:left="-810"/>
        <w:rPr>
          <w:lang w:val="fr-FR"/>
        </w:rPr>
      </w:pPr>
      <w:r>
        <w:rPr>
          <w:rFonts w:ascii="inherit" w:hAnsi="inherit"/>
          <w:color w:val="212121"/>
          <w:lang w:val="fr-FR"/>
        </w:rPr>
        <w:t xml:space="preserve">Compte tenu de la situation / besoins de transition politique / de consolidation de la paix / situation actuelle / récente dans le pays, le projet a-t-il été / est-il toujours </w:t>
      </w:r>
      <w:r w:rsidRPr="005A6420">
        <w:rPr>
          <w:rFonts w:ascii="inherit" w:hAnsi="inherit"/>
          <w:b/>
          <w:bCs/>
          <w:color w:val="212121"/>
          <w:lang w:val="fr-FR"/>
        </w:rPr>
        <w:t xml:space="preserve">pertinent et bien placé </w:t>
      </w:r>
      <w:r>
        <w:rPr>
          <w:rFonts w:ascii="inherit" w:hAnsi="inherit"/>
          <w:color w:val="212121"/>
          <w:lang w:val="fr-FR"/>
        </w:rPr>
        <w:t>pour traiter les facteurs de conflit / sources potentielles de tensions? Veuillez illustrer concrètement. Si le projet est toujours en cours, des ajustements sont-ils nécessaires? (Limite de 1500 caractères)</w:t>
      </w:r>
    </w:p>
    <w:p w:rsidR="00AD04E0" w:rsidRPr="00251A38" w:rsidRDefault="00BA5D85" w:rsidP="00E3351E">
      <w:pPr>
        <w:ind w:left="-810"/>
        <w:rPr>
          <w:lang w:val="fr-FR"/>
        </w:rPr>
      </w:pPr>
      <w:r>
        <w:rPr>
          <w:rFonts w:ascii="Arial Narrow" w:hAnsi="Arial Narrow"/>
          <w:b/>
          <w:i/>
          <w:sz w:val="22"/>
          <w:szCs w:val="22"/>
        </w:rPr>
        <w:fldChar w:fldCharType="begin">
          <w:ffData>
            <w:name w:val=""/>
            <w:enabled/>
            <w:calcOnExit w:val="0"/>
            <w:textInput>
              <w:maxLength w:val="1500"/>
            </w:textInput>
          </w:ffData>
        </w:fldChar>
      </w:r>
      <w:r w:rsidRPr="00E3351E">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sidR="00AD04E0" w:rsidRPr="00AD04E0">
        <w:rPr>
          <w:lang w:val="fr-FR"/>
        </w:rPr>
        <w:t xml:space="preserve">Le projet </w:t>
      </w:r>
      <w:r w:rsidR="00433F93" w:rsidRPr="006F647F">
        <w:rPr>
          <w:lang w:val="fr-FR"/>
        </w:rPr>
        <w:t>est essentiel</w:t>
      </w:r>
      <w:r w:rsidR="00AD04E0" w:rsidRPr="00AD04E0">
        <w:rPr>
          <w:lang w:val="fr-FR"/>
        </w:rPr>
        <w:t xml:space="preserve"> pour les FSI en RCA étant donné qu'il permet d'appuyer  le gouvernement centrafricain dans la mise en oeuvre du plan global de redimensionnement et de redeploiement des FSI (PGRR-FSI)</w:t>
      </w:r>
      <w:r w:rsidR="00505D09" w:rsidRPr="006F647F">
        <w:rPr>
          <w:lang w:val="fr-FR"/>
        </w:rPr>
        <w:t xml:space="preserve">, </w:t>
      </w:r>
      <w:r w:rsidR="00433F93" w:rsidRPr="006F647F">
        <w:rPr>
          <w:lang w:val="fr-FR"/>
        </w:rPr>
        <w:t>dans le cadre du retablissement de l'autorité de l'Etat,</w:t>
      </w:r>
      <w:r w:rsidR="00AD04E0" w:rsidRPr="00AD04E0">
        <w:rPr>
          <w:lang w:val="fr-FR"/>
        </w:rPr>
        <w:t xml:space="preserve"> à travers la formation de 500 élèves policiers et gendarmes, le développement d'un plan quiquennal de formation, </w:t>
      </w:r>
      <w:r w:rsidR="00433F93" w:rsidRPr="006F647F">
        <w:rPr>
          <w:lang w:val="fr-FR"/>
        </w:rPr>
        <w:t>et autres.</w:t>
      </w:r>
    </w:p>
    <w:p w:rsidR="00E3351E" w:rsidRPr="00AD04E0" w:rsidRDefault="00AD04E0" w:rsidP="00E3351E">
      <w:pPr>
        <w:ind w:left="-810"/>
        <w:rPr>
          <w:lang w:val="fr-FR"/>
        </w:rPr>
      </w:pPr>
      <w:r w:rsidRPr="00AD04E0">
        <w:rPr>
          <w:lang w:val="fr-FR"/>
        </w:rPr>
        <w:t>L'appui à la gestion des ressources humaines ainsi que l'amélioration de la communication sont également considérées comme deux pièces angulaires du processus de la réforme du secteur de la sécurité en RCA afin de  rendre la police et Gendarmerie plus efficace et transparente</w:t>
      </w:r>
      <w:r w:rsidR="00433F93" w:rsidRPr="006F647F">
        <w:rPr>
          <w:lang w:val="fr-FR"/>
        </w:rPr>
        <w:t xml:space="preserve"> et de contribuer à l'amélioration de la confiance des populations</w:t>
      </w:r>
      <w:r w:rsidRPr="00AD04E0">
        <w:rPr>
          <w:lang w:val="fr-FR"/>
        </w:rPr>
        <w:t>.</w:t>
      </w:r>
      <w:r w:rsidR="00BA5D85">
        <w:rPr>
          <w:rFonts w:ascii="Arial Narrow" w:hAnsi="Arial Narrow"/>
          <w:b/>
          <w:i/>
          <w:sz w:val="22"/>
          <w:szCs w:val="22"/>
        </w:rPr>
        <w:fldChar w:fldCharType="end"/>
      </w:r>
    </w:p>
    <w:p w:rsidR="00E3351E" w:rsidRPr="00AD04E0" w:rsidRDefault="00E3351E" w:rsidP="00E3351E">
      <w:pPr>
        <w:ind w:left="-810"/>
        <w:rPr>
          <w:lang w:val="fr-FR"/>
        </w:rPr>
      </w:pPr>
    </w:p>
    <w:p w:rsidR="00E3351E" w:rsidRPr="00E3351E" w:rsidRDefault="00E3351E" w:rsidP="00E3351E">
      <w:pPr>
        <w:ind w:left="-810"/>
        <w:rPr>
          <w:rFonts w:ascii="inherit" w:hAnsi="inherit"/>
          <w:color w:val="212121"/>
          <w:lang w:val="fr-FR"/>
        </w:rPr>
      </w:pPr>
      <w:r w:rsidRPr="00E3351E">
        <w:rPr>
          <w:rFonts w:ascii="inherit" w:hAnsi="inherit"/>
          <w:color w:val="212121"/>
          <w:lang w:val="fr-FR"/>
        </w:rPr>
        <w:t xml:space="preserve">En quelques phrases, résumez ce qui est </w:t>
      </w:r>
      <w:r w:rsidRPr="00E3351E">
        <w:rPr>
          <w:rFonts w:ascii="inherit" w:hAnsi="inherit"/>
          <w:b/>
          <w:bCs/>
          <w:color w:val="212121"/>
          <w:lang w:val="fr-FR"/>
        </w:rPr>
        <w:t>unique / innovant / intéressant</w:t>
      </w:r>
      <w:r w:rsidRPr="00E3351E">
        <w:rPr>
          <w:rFonts w:ascii="inherit" w:hAnsi="inherit"/>
          <w:color w:val="212121"/>
          <w:lang w:val="fr-FR"/>
        </w:rPr>
        <w:t xml:space="preserve"> par rapport à ce que ce projet essaie / a tenté d'accomplir ou son approche (plutôt que de lister les progrès de l'activité) (limite de 1500 caractères).</w:t>
      </w:r>
    </w:p>
    <w:p w:rsidR="00995EBB" w:rsidRPr="00995EBB" w:rsidRDefault="00BA5D85" w:rsidP="00995EBB">
      <w:pPr>
        <w:ind w:left="-810"/>
        <w:rPr>
          <w:lang w:val="fr-FR"/>
        </w:rPr>
      </w:pPr>
      <w:r>
        <w:rPr>
          <w:rFonts w:ascii="Arial Narrow" w:hAnsi="Arial Narrow"/>
          <w:b/>
          <w:i/>
          <w:sz w:val="22"/>
          <w:szCs w:val="22"/>
        </w:rPr>
        <w:fldChar w:fldCharType="begin">
          <w:ffData>
            <w:name w:val=""/>
            <w:enabled/>
            <w:calcOnExit w:val="0"/>
            <w:textInput>
              <w:maxLength w:val="1500"/>
            </w:textInput>
          </w:ffData>
        </w:fldChar>
      </w:r>
      <w:r w:rsidRPr="00E3351E">
        <w:rPr>
          <w:rFonts w:ascii="Arial Narrow" w:hAnsi="Arial Narrow"/>
          <w:b/>
          <w:i/>
          <w:sz w:val="22"/>
          <w:szCs w:val="22"/>
          <w:lang w:val="fr-FR"/>
        </w:rPr>
        <w:instrText xml:space="preserve"> FORMTEXT </w:instrText>
      </w:r>
      <w:r>
        <w:rPr>
          <w:rFonts w:ascii="Arial Narrow" w:hAnsi="Arial Narrow"/>
          <w:b/>
          <w:i/>
          <w:sz w:val="22"/>
          <w:szCs w:val="22"/>
        </w:rPr>
      </w:r>
      <w:r>
        <w:rPr>
          <w:rFonts w:ascii="Arial Narrow" w:hAnsi="Arial Narrow"/>
          <w:b/>
          <w:i/>
          <w:sz w:val="22"/>
          <w:szCs w:val="22"/>
        </w:rPr>
        <w:fldChar w:fldCharType="separate"/>
      </w:r>
      <w:r w:rsidR="00A1330E" w:rsidRPr="00A1330E">
        <w:rPr>
          <w:lang w:val="fr-FR"/>
        </w:rPr>
        <w:t xml:space="preserve">Ce projet vise d'une façon directe et indirecte à l'amélioration de la relation et la construction d'une confiance entre les FSI et la population. En effet, aussi bien à travers la formation de nouvelles recrues, l'appui au renouvellement des ressources humaines et la communication sur la RSS, le projet est considéré comme un catalyseur pour </w:t>
      </w:r>
      <w:r w:rsidR="00B10BB4" w:rsidRPr="00B10BB4">
        <w:rPr>
          <w:lang w:val="fr-FR"/>
        </w:rPr>
        <w:t xml:space="preserve">initier une nouvelle relation entre l'Etat et les citoyens envers une meilleure consolidation </w:t>
      </w:r>
      <w:r w:rsidR="00995EBB" w:rsidRPr="00995EBB">
        <w:rPr>
          <w:lang w:val="fr-FR"/>
        </w:rPr>
        <w:t>de la paix et réconciliation en RCA.</w:t>
      </w:r>
    </w:p>
    <w:p w:rsidR="00995EBB" w:rsidRPr="00995EBB" w:rsidRDefault="00995EBB" w:rsidP="00995EBB">
      <w:pPr>
        <w:ind w:left="-810"/>
        <w:rPr>
          <w:lang w:val="fr-FR"/>
        </w:rPr>
      </w:pPr>
    </w:p>
    <w:p w:rsidR="00E3351E" w:rsidRPr="00A1330E" w:rsidRDefault="00995EBB" w:rsidP="00995EBB">
      <w:pPr>
        <w:ind w:left="-810"/>
        <w:rPr>
          <w:lang w:val="fr-FR"/>
        </w:rPr>
      </w:pPr>
      <w:r w:rsidRPr="00995EBB">
        <w:rPr>
          <w:lang w:val="fr-FR"/>
        </w:rPr>
        <w:t xml:space="preserve">L’appui au renouvellement des FSI garantira la disponibilité et la capacité des nouvelles recrues de la police et la gendarmerie formées et opérationnelles et qui serviront d’appui à la stabilisation de la situation sécuritaire du pays à travers la restauration progressive d’un État de Droit et de la sécurité au niveau local. </w:t>
      </w:r>
      <w:r w:rsidR="00BA5D85">
        <w:rPr>
          <w:rFonts w:ascii="Arial Narrow" w:hAnsi="Arial Narrow"/>
          <w:b/>
          <w:i/>
          <w:sz w:val="22"/>
          <w:szCs w:val="22"/>
        </w:rPr>
        <w:fldChar w:fldCharType="end"/>
      </w:r>
    </w:p>
    <w:p w:rsidR="00E3351E" w:rsidRPr="00A1330E" w:rsidRDefault="00E3351E" w:rsidP="00E3351E">
      <w:pPr>
        <w:ind w:left="-810"/>
        <w:rPr>
          <w:lang w:val="fr-FR"/>
        </w:rPr>
      </w:pPr>
    </w:p>
    <w:p w:rsidR="00E3351E" w:rsidRPr="00E3351E" w:rsidRDefault="00E3351E" w:rsidP="00E3351E">
      <w:pPr>
        <w:ind w:left="-810"/>
        <w:rPr>
          <w:rFonts w:ascii="inherit" w:hAnsi="inherit"/>
          <w:color w:val="212121"/>
          <w:lang w:val="fr-FR"/>
        </w:rPr>
      </w:pPr>
      <w:r>
        <w:rPr>
          <w:rFonts w:ascii="inherit" w:hAnsi="inherit"/>
          <w:color w:val="212121"/>
          <w:lang w:val="fr-FR"/>
        </w:rPr>
        <w:t>Compte tenu du moment dans</w:t>
      </w:r>
      <w:r w:rsidRPr="00E3351E">
        <w:rPr>
          <w:rFonts w:ascii="inherit" w:hAnsi="inherit"/>
          <w:color w:val="212121"/>
          <w:lang w:val="fr-FR"/>
        </w:rPr>
        <w:t xml:space="preserve"> le cycle de mise en œuvre du projet, veuillez </w:t>
      </w:r>
      <w:r w:rsidRPr="00E3351E">
        <w:rPr>
          <w:rFonts w:ascii="inherit" w:hAnsi="inherit"/>
          <w:b/>
          <w:bCs/>
          <w:color w:val="212121"/>
          <w:lang w:val="fr-FR"/>
        </w:rPr>
        <w:t xml:space="preserve">évaluer les progrès globaux </w:t>
      </w:r>
      <w:r w:rsidRPr="00E3351E">
        <w:rPr>
          <w:rFonts w:ascii="inherit" w:hAnsi="inherit"/>
          <w:color w:val="212121"/>
          <w:lang w:val="fr-FR"/>
        </w:rPr>
        <w:t>de ce projet vers les résultats à ce jour</w:t>
      </w:r>
      <w:r>
        <w:rPr>
          <w:rFonts w:ascii="inherit" w:hAnsi="inherit"/>
          <w:color w:val="212121"/>
          <w:lang w:val="fr-FR"/>
        </w:rPr>
        <w:t xml:space="preserve"> (faire le choix entre trois options)</w:t>
      </w:r>
      <w:r w:rsidRPr="00E3351E">
        <w:rPr>
          <w:rFonts w:ascii="inherit" w:hAnsi="inherit"/>
          <w:color w:val="212121"/>
          <w:lang w:val="fr-FR"/>
        </w:rPr>
        <w:t>:</w:t>
      </w:r>
    </w:p>
    <w:p w:rsidR="00E3351E" w:rsidRDefault="00A02F58" w:rsidP="00E3351E">
      <w:pPr>
        <w:ind w:left="-810"/>
        <w:rPr>
          <w:rFonts w:ascii="Arial Narrow" w:hAnsi="Arial Narrow"/>
          <w:sz w:val="22"/>
          <w:szCs w:val="22"/>
        </w:rPr>
      </w:pPr>
      <w:r w:rsidRPr="00764773">
        <w:rPr>
          <w:rFonts w:ascii="Arial Narrow" w:hAnsi="Arial Narrow"/>
          <w:sz w:val="22"/>
          <w:szCs w:val="22"/>
        </w:rPr>
        <w:fldChar w:fldCharType="begin">
          <w:ffData>
            <w:name w:val=""/>
            <w:enabled/>
            <w:calcOnExit w:val="0"/>
            <w:ddList>
              <w:result w:val="1"/>
              <w:listEntry w:val="off track"/>
              <w:listEntry w:val="on track"/>
              <w:listEntry w:val="on track with significant peacebuilding results"/>
            </w:ddList>
          </w:ffData>
        </w:fldChar>
      </w:r>
      <w:r w:rsidRPr="00E3351E">
        <w:rPr>
          <w:rFonts w:ascii="Arial Narrow" w:hAnsi="Arial Narrow"/>
          <w:sz w:val="22"/>
          <w:szCs w:val="22"/>
          <w:lang w:val="fr-FR"/>
        </w:rPr>
        <w:instrText xml:space="preserve"> FORMDROPDOWN </w:instrText>
      </w:r>
      <w:r w:rsidR="00D8075E">
        <w:rPr>
          <w:rFonts w:ascii="Arial Narrow" w:hAnsi="Arial Narrow"/>
          <w:sz w:val="22"/>
          <w:szCs w:val="22"/>
        </w:rPr>
      </w:r>
      <w:r w:rsidR="00D8075E">
        <w:rPr>
          <w:rFonts w:ascii="Arial Narrow" w:hAnsi="Arial Narrow"/>
          <w:sz w:val="22"/>
          <w:szCs w:val="22"/>
        </w:rPr>
        <w:fldChar w:fldCharType="separate"/>
      </w:r>
      <w:r w:rsidRPr="00764773">
        <w:rPr>
          <w:rFonts w:ascii="Arial Narrow" w:hAnsi="Arial Narrow"/>
          <w:sz w:val="22"/>
          <w:szCs w:val="22"/>
        </w:rPr>
        <w:fldChar w:fldCharType="end"/>
      </w:r>
    </w:p>
    <w:p w:rsidR="00E3351E" w:rsidRDefault="00E3351E" w:rsidP="00E3351E">
      <w:pPr>
        <w:ind w:left="-810"/>
        <w:rPr>
          <w:rFonts w:ascii="Arial Narrow" w:hAnsi="Arial Narrow"/>
          <w:sz w:val="22"/>
          <w:szCs w:val="22"/>
        </w:rPr>
      </w:pPr>
    </w:p>
    <w:p w:rsidR="00E3351E" w:rsidRPr="00E3351E" w:rsidRDefault="00E3351E" w:rsidP="00E3351E">
      <w:pPr>
        <w:ind w:left="-810"/>
        <w:rPr>
          <w:rFonts w:ascii="inherit" w:hAnsi="inherit"/>
          <w:color w:val="212121"/>
          <w:lang w:val="fr-FR"/>
        </w:rPr>
      </w:pPr>
      <w:r w:rsidRPr="00E3351E">
        <w:rPr>
          <w:rFonts w:ascii="inherit" w:hAnsi="inherit"/>
          <w:color w:val="212121"/>
          <w:lang w:val="fr-FR"/>
        </w:rPr>
        <w:t xml:space="preserve">En quelques phrases, résumez les </w:t>
      </w:r>
      <w:r w:rsidRPr="00E3351E">
        <w:rPr>
          <w:rFonts w:ascii="inherit" w:hAnsi="inherit"/>
          <w:b/>
          <w:bCs/>
          <w:color w:val="212121"/>
          <w:lang w:val="fr-FR"/>
        </w:rPr>
        <w:t>progrès / résultats majeurs de consolidation de la paix</w:t>
      </w:r>
      <w:r w:rsidRPr="00E3351E">
        <w:rPr>
          <w:rFonts w:ascii="inherit" w:hAnsi="inherit"/>
          <w:color w:val="212121"/>
          <w:lang w:val="fr-FR"/>
        </w:rPr>
        <w:t xml:space="preserve"> du projet (avec preuves), que PBSO peut utiliser dans les communications publiques pour mettre en évidence le projet (limite de 1500 caractères)</w:t>
      </w:r>
      <w:r>
        <w:rPr>
          <w:rFonts w:ascii="inherit" w:hAnsi="inherit"/>
          <w:color w:val="212121"/>
          <w:lang w:val="fr-FR"/>
        </w:rPr>
        <w:t> :</w:t>
      </w:r>
    </w:p>
    <w:p w:rsidR="00E3351E" w:rsidRDefault="008C782A" w:rsidP="00E3351E">
      <w:pPr>
        <w:ind w:left="-810" w:right="-154"/>
        <w:rPr>
          <w:lang w:val="fr-FR"/>
        </w:rPr>
      </w:pPr>
      <w:r w:rsidRPr="00E3351E">
        <w:rPr>
          <w:lang w:val="fr-FR"/>
        </w:rPr>
        <w:t xml:space="preserve"> </w:t>
      </w:r>
      <w:r w:rsidR="00BA5D85">
        <w:fldChar w:fldCharType="begin">
          <w:ffData>
            <w:name w:val=""/>
            <w:enabled/>
            <w:calcOnExit w:val="0"/>
            <w:textInput>
              <w:maxLength w:val="1500"/>
            </w:textInput>
          </w:ffData>
        </w:fldChar>
      </w:r>
      <w:r w:rsidR="00BA5D85" w:rsidRPr="00E3351E">
        <w:rPr>
          <w:lang w:val="fr-FR"/>
        </w:rPr>
        <w:instrText xml:space="preserve"> FORMTEXT </w:instrText>
      </w:r>
      <w:r w:rsidR="00BA5D85">
        <w:fldChar w:fldCharType="separate"/>
      </w:r>
      <w:r w:rsidR="00383A30" w:rsidRPr="00383A30">
        <w:rPr>
          <w:lang w:val="fr-FR"/>
        </w:rPr>
        <w:t xml:space="preserve">Ces deux nouvelles promotions d'élèves sont un échantillon représentatif de la population centrafricaine (genre, ethnie, région géographique, confession, …) ; ce qui </w:t>
      </w:r>
      <w:r w:rsidR="00667BBB" w:rsidRPr="006F647F">
        <w:rPr>
          <w:lang w:val="fr-FR"/>
        </w:rPr>
        <w:t>contribuera</w:t>
      </w:r>
      <w:r w:rsidR="00383A30" w:rsidRPr="00383A30">
        <w:rPr>
          <w:lang w:val="fr-FR"/>
        </w:rPr>
        <w:t xml:space="preserve"> davantage à consolider la paix dans le pays étant donné que tout citoyen centrafricain pourrait se projeter à travers ces nouveaux gardiens de la paix et gendarmes. </w:t>
      </w:r>
      <w:r w:rsidR="00BA5D85">
        <w:fldChar w:fldCharType="end"/>
      </w:r>
    </w:p>
    <w:p w:rsidR="00E3351E" w:rsidRDefault="00E3351E" w:rsidP="00E3351E">
      <w:pPr>
        <w:ind w:left="-810" w:right="-154"/>
        <w:rPr>
          <w:lang w:val="fr-FR"/>
        </w:rPr>
      </w:pPr>
    </w:p>
    <w:p w:rsidR="00E3351E" w:rsidRPr="00E3351E" w:rsidRDefault="00E3351E" w:rsidP="00E3351E">
      <w:pPr>
        <w:ind w:left="-810"/>
        <w:rPr>
          <w:rFonts w:ascii="inherit" w:hAnsi="inherit"/>
          <w:color w:val="212121"/>
          <w:lang w:val="fr-FR"/>
        </w:rPr>
      </w:pPr>
      <w:r w:rsidRPr="00E3351E">
        <w:rPr>
          <w:rFonts w:ascii="inherit" w:hAnsi="inherit"/>
          <w:color w:val="212121"/>
          <w:lang w:val="fr-FR"/>
        </w:rPr>
        <w:t xml:space="preserve">En quelques phrases, expliquez comment le projet a eu </w:t>
      </w:r>
      <w:r w:rsidRPr="00E3351E">
        <w:rPr>
          <w:rFonts w:ascii="inherit" w:hAnsi="inherit"/>
          <w:b/>
          <w:bCs/>
          <w:color w:val="212121"/>
          <w:lang w:val="fr-FR"/>
        </w:rPr>
        <w:t>un impact humain réel</w:t>
      </w:r>
      <w:r w:rsidRPr="00E3351E">
        <w:rPr>
          <w:rFonts w:ascii="inherit" w:hAnsi="inherit"/>
          <w:color w:val="212121"/>
          <w:lang w:val="fr-FR"/>
        </w:rPr>
        <w:t xml:space="preserve">, c'est-à-dire comment il a affecté la vie des personnes dans le pays - si possible, utilisez des citations directes des bénéficiaires que PBSO peut utiliser dans les communications publiques pour mettre en évidence le projet. </w:t>
      </w:r>
      <w:r>
        <w:rPr>
          <w:rFonts w:ascii="inherit" w:hAnsi="inherit"/>
          <w:color w:val="212121"/>
          <w:lang w:val="fr-FR"/>
        </w:rPr>
        <w:t>(</w:t>
      </w:r>
      <w:r w:rsidRPr="00E3351E">
        <w:rPr>
          <w:rFonts w:ascii="inherit" w:hAnsi="inherit"/>
          <w:color w:val="212121"/>
          <w:lang w:val="fr-FR"/>
        </w:rPr>
        <w:t xml:space="preserve">limite de </w:t>
      </w:r>
      <w:r>
        <w:rPr>
          <w:rFonts w:ascii="inherit" w:hAnsi="inherit"/>
          <w:color w:val="212121"/>
          <w:lang w:val="fr-FR"/>
        </w:rPr>
        <w:t xml:space="preserve">1500 </w:t>
      </w:r>
      <w:r w:rsidRPr="00E3351E">
        <w:rPr>
          <w:rFonts w:ascii="inherit" w:hAnsi="inherit"/>
          <w:color w:val="212121"/>
          <w:lang w:val="fr-FR"/>
        </w:rPr>
        <w:t>caractères):</w:t>
      </w:r>
    </w:p>
    <w:p w:rsidR="00DF5C44" w:rsidRPr="00DF5C44" w:rsidRDefault="008C782A" w:rsidP="002573C4">
      <w:pPr>
        <w:ind w:left="-810"/>
        <w:rPr>
          <w:lang w:val="fr-FR"/>
        </w:rPr>
      </w:pPr>
      <w:r>
        <w:fldChar w:fldCharType="begin">
          <w:ffData>
            <w:name w:val=""/>
            <w:enabled/>
            <w:calcOnExit w:val="0"/>
            <w:textInput>
              <w:maxLength w:val="1500"/>
            </w:textInput>
          </w:ffData>
        </w:fldChar>
      </w:r>
      <w:r w:rsidRPr="002573C4">
        <w:rPr>
          <w:lang w:val="fr-FR"/>
        </w:rPr>
        <w:instrText xml:space="preserve"> FORMTEXT </w:instrText>
      </w:r>
      <w:r>
        <w:fldChar w:fldCharType="separate"/>
      </w:r>
      <w:r w:rsidR="00DF5C44" w:rsidRPr="00DF5C44">
        <w:rPr>
          <w:lang w:val="fr-FR"/>
        </w:rPr>
        <w:t>L'appui à la formation de 500 nouveaux policiers permet de créer 500 nouveaux postes d'emploi de prestataire d'un service public à savoir servir la population.</w:t>
      </w:r>
    </w:p>
    <w:p w:rsidR="00DF5C44" w:rsidRPr="006F647F" w:rsidRDefault="00DF5C44" w:rsidP="002573C4">
      <w:pPr>
        <w:ind w:left="-810"/>
        <w:rPr>
          <w:lang w:val="fr-FR"/>
        </w:rPr>
      </w:pPr>
      <w:r w:rsidRPr="00DF5C44">
        <w:rPr>
          <w:lang w:val="fr-FR"/>
        </w:rPr>
        <w:t>En effet, ces nouvelles recrues ont reçu des cours spécifiques appuyés par différentes agences du système des Nations Unies leur donnant les outils nécessaires pour pouvoir servir la population centrafricaine selon les principes fondamentaux du travail policier : honnêteté, intégrité, professionnalisme, compassion, responsabilité et respect.</w:t>
      </w:r>
    </w:p>
    <w:p w:rsidR="00383A30" w:rsidRPr="006F647F" w:rsidRDefault="00383A30" w:rsidP="002573C4">
      <w:pPr>
        <w:ind w:left="-810"/>
        <w:rPr>
          <w:lang w:val="fr-FR"/>
        </w:rPr>
      </w:pPr>
    </w:p>
    <w:p w:rsidR="00383A30" w:rsidRPr="00557708" w:rsidRDefault="00383A30" w:rsidP="002573C4">
      <w:pPr>
        <w:ind w:left="-810"/>
        <w:rPr>
          <w:lang w:val="fr-FR"/>
        </w:rPr>
      </w:pPr>
      <w:r w:rsidRPr="00383A30">
        <w:rPr>
          <w:lang w:val="fr-FR"/>
        </w:rPr>
        <w:t xml:space="preserve">Un exemple d'impact humain réel pourrait se </w:t>
      </w:r>
      <w:r w:rsidR="00557708" w:rsidRPr="00557708">
        <w:rPr>
          <w:lang w:val="fr-FR"/>
        </w:rPr>
        <w:t xml:space="preserve">manifester par le cas de Mlle Nancy Damilina, une nouvelle policière qui a eu son Diplôme de Gardien de la Paix le samedi 17 novembre 2018. Cette jeune citoyenne centrafricaine était </w:t>
      </w:r>
      <w:r w:rsidR="00214CB7" w:rsidRPr="006F647F">
        <w:rPr>
          <w:lang w:val="fr-FR"/>
        </w:rPr>
        <w:t xml:space="preserve">émue </w:t>
      </w:r>
      <w:r w:rsidR="00557708" w:rsidRPr="00557708">
        <w:rPr>
          <w:lang w:val="fr-FR"/>
        </w:rPr>
        <w:t>de recevoir son diplôme devant le Chef de l'Etat et fière d'être parmi les 10 premiers de sa promotion et porter cet uniforme. Elle est prête maintenant à servir ses concitoyens avec plein d'engagement et motivation. (https://twitter.com/PNUD_RCA/status/1063866096393043968)</w:t>
      </w:r>
    </w:p>
    <w:p w:rsidR="002573C4" w:rsidRPr="00DF5C44" w:rsidRDefault="008C782A" w:rsidP="002573C4">
      <w:pPr>
        <w:ind w:left="-810"/>
        <w:rPr>
          <w:lang w:val="fr-FR"/>
        </w:rPr>
      </w:pPr>
      <w:r>
        <w:fldChar w:fldCharType="end"/>
      </w:r>
    </w:p>
    <w:p w:rsidR="002573C4" w:rsidRPr="00DF5C44" w:rsidRDefault="002573C4" w:rsidP="002573C4">
      <w:pPr>
        <w:ind w:left="-810"/>
        <w:rPr>
          <w:lang w:val="fr-FR"/>
        </w:rPr>
      </w:pPr>
    </w:p>
    <w:p w:rsidR="002573C4" w:rsidRPr="002573C4" w:rsidRDefault="002573C4" w:rsidP="002573C4">
      <w:pPr>
        <w:ind w:left="-810"/>
        <w:rPr>
          <w:rFonts w:ascii="inherit" w:hAnsi="inherit"/>
          <w:color w:val="212121"/>
          <w:lang w:val="fr-FR"/>
        </w:rPr>
      </w:pPr>
      <w:r w:rsidRPr="002573C4">
        <w:rPr>
          <w:rFonts w:ascii="inherit" w:hAnsi="inherit"/>
          <w:color w:val="212121"/>
          <w:lang w:val="fr-FR"/>
        </w:rPr>
        <w:t xml:space="preserve">Si l'évaluation de l'avancement du projet est </w:t>
      </w:r>
      <w:r w:rsidRPr="002573C4">
        <w:rPr>
          <w:rFonts w:ascii="inherit" w:hAnsi="inherit"/>
          <w:b/>
          <w:bCs/>
          <w:color w:val="212121"/>
          <w:lang w:val="fr-FR"/>
        </w:rPr>
        <w:t>sur la bonne voie</w:t>
      </w:r>
      <w:r w:rsidRPr="002573C4">
        <w:rPr>
          <w:rFonts w:ascii="inherit" w:hAnsi="inherit"/>
          <w:color w:val="212121"/>
          <w:lang w:val="fr-FR"/>
        </w:rPr>
        <w:t xml:space="preserve">, veuillez expliquer quels ont été les </w:t>
      </w:r>
      <w:r w:rsidRPr="002573C4">
        <w:rPr>
          <w:rFonts w:ascii="inherit" w:hAnsi="inherit"/>
          <w:b/>
          <w:bCs/>
          <w:color w:val="212121"/>
          <w:lang w:val="fr-FR"/>
        </w:rPr>
        <w:t>principaux défis</w:t>
      </w:r>
      <w:r w:rsidRPr="002573C4">
        <w:rPr>
          <w:rFonts w:ascii="inherit" w:hAnsi="inherit"/>
          <w:color w:val="212121"/>
          <w:lang w:val="fr-FR"/>
        </w:rPr>
        <w:t xml:space="preserve"> (le cas échéant) et quelles mesures ont été prise</w:t>
      </w:r>
      <w:r>
        <w:rPr>
          <w:rFonts w:ascii="inherit" w:hAnsi="inherit"/>
          <w:color w:val="212121"/>
          <w:lang w:val="fr-FR"/>
        </w:rPr>
        <w:t>s pour y remédier (limite de 15</w:t>
      </w:r>
      <w:r w:rsidRPr="002573C4">
        <w:rPr>
          <w:rFonts w:ascii="inherit" w:hAnsi="inherit"/>
          <w:color w:val="212121"/>
          <w:lang w:val="fr-FR"/>
        </w:rPr>
        <w:t>00 caractères).</w:t>
      </w:r>
    </w:p>
    <w:p w:rsidR="001E5181" w:rsidRPr="001E5181" w:rsidRDefault="00521468" w:rsidP="002573C4">
      <w:pPr>
        <w:ind w:left="-810"/>
        <w:rPr>
          <w:lang w:val="fr-FR"/>
        </w:rPr>
      </w:pPr>
      <w:r>
        <w:fldChar w:fldCharType="begin">
          <w:ffData>
            <w:name w:val=""/>
            <w:enabled/>
            <w:calcOnExit w:val="0"/>
            <w:textInput>
              <w:maxLength w:val="1500"/>
            </w:textInput>
          </w:ffData>
        </w:fldChar>
      </w:r>
      <w:r w:rsidRPr="002573C4">
        <w:rPr>
          <w:lang w:val="fr-FR"/>
        </w:rPr>
        <w:instrText xml:space="preserve"> FORMTEXT </w:instrText>
      </w:r>
      <w:r>
        <w:fldChar w:fldCharType="separate"/>
      </w:r>
      <w:r w:rsidR="001E5181" w:rsidRPr="001E5181">
        <w:rPr>
          <w:lang w:val="fr-FR"/>
        </w:rPr>
        <w:t>Le principal défi du projet était en lien avec le Résultat 1 où il fallait coordonner le démarrage du projet avec la finalisation des extensions et réhabilitation des écoles (couverts par un autre projet du PNUD) et le lancement de la formation des élèves. Une grande synchronisation devait être faite au début de façon à garantir tous les éléments de succès du projet en même temps (habillement des élèves, kits de formation, alimentation, …).</w:t>
      </w:r>
    </w:p>
    <w:p w:rsidR="002573C4" w:rsidRPr="001E5181" w:rsidRDefault="00521468" w:rsidP="002573C4">
      <w:pPr>
        <w:ind w:left="-810"/>
        <w:rPr>
          <w:lang w:val="fr-FR"/>
        </w:rPr>
      </w:pPr>
      <w:r>
        <w:fldChar w:fldCharType="end"/>
      </w:r>
    </w:p>
    <w:p w:rsidR="002573C4" w:rsidRPr="001E5181" w:rsidRDefault="002573C4" w:rsidP="002573C4">
      <w:pPr>
        <w:ind w:left="-810"/>
        <w:rPr>
          <w:lang w:val="fr-FR"/>
        </w:rPr>
      </w:pPr>
    </w:p>
    <w:p w:rsidR="005C5ADE" w:rsidRDefault="002573C4" w:rsidP="002573C4">
      <w:pPr>
        <w:ind w:left="-810"/>
        <w:rPr>
          <w:lang w:val="fr-FR"/>
        </w:rPr>
      </w:pPr>
      <w:r w:rsidRPr="002573C4">
        <w:rPr>
          <w:rFonts w:ascii="inherit" w:hAnsi="inherit"/>
          <w:color w:val="212121"/>
          <w:lang w:val="fr-FR"/>
        </w:rPr>
        <w:t xml:space="preserve">Si l'évaluation </w:t>
      </w:r>
      <w:r w:rsidRPr="005C5ADE">
        <w:rPr>
          <w:rFonts w:ascii="inherit" w:hAnsi="inherit"/>
          <w:color w:val="212121"/>
          <w:lang w:val="fr-FR"/>
        </w:rPr>
        <w:t xml:space="preserve">de l’avancement du projet </w:t>
      </w:r>
      <w:r w:rsidRPr="002573C4">
        <w:rPr>
          <w:rFonts w:ascii="inherit" w:hAnsi="inherit"/>
          <w:color w:val="212121"/>
          <w:lang w:val="fr-FR"/>
        </w:rPr>
        <w:t xml:space="preserve">est en retard, veuillez énumérer les principales raisons / défis et expliquer quel impact cela a eu / aura sur la durée ou la stratégie du projet et quelles mesures ont été prises / seront prises pour relever les défis / rectifier la progression du projet </w:t>
      </w:r>
      <w:r w:rsidR="005C5ADE">
        <w:rPr>
          <w:rFonts w:ascii="inherit" w:hAnsi="inherit"/>
          <w:color w:val="212121"/>
          <w:lang w:val="fr-FR"/>
        </w:rPr>
        <w:t>(limite de 15</w:t>
      </w:r>
      <w:r w:rsidR="005C5ADE" w:rsidRPr="002573C4">
        <w:rPr>
          <w:rFonts w:ascii="inherit" w:hAnsi="inherit"/>
          <w:color w:val="212121"/>
          <w:lang w:val="fr-FR"/>
        </w:rPr>
        <w:t>00 caractères)</w:t>
      </w:r>
      <w:r w:rsidRPr="002573C4">
        <w:rPr>
          <w:rFonts w:ascii="inherit" w:hAnsi="inherit"/>
          <w:color w:val="212121"/>
          <w:lang w:val="fr-FR"/>
        </w:rPr>
        <w:t>:</w:t>
      </w:r>
      <w:r w:rsidR="005C5ADE" w:rsidRPr="005C5ADE">
        <w:rPr>
          <w:lang w:val="fr-FR"/>
        </w:rPr>
        <w:t xml:space="preserve"> </w:t>
      </w:r>
    </w:p>
    <w:p w:rsidR="005C5ADE" w:rsidRPr="001E5181" w:rsidRDefault="005C5ADE" w:rsidP="005C5ADE">
      <w:pPr>
        <w:ind w:left="-810"/>
        <w:rPr>
          <w:rFonts w:ascii="inherit" w:hAnsi="inherit"/>
          <w:color w:val="212121"/>
          <w:lang w:val="fr-FR"/>
        </w:rPr>
      </w:pPr>
      <w:r>
        <w:fldChar w:fldCharType="begin">
          <w:ffData>
            <w:name w:val=""/>
            <w:enabled/>
            <w:calcOnExit w:val="0"/>
            <w:textInput>
              <w:maxLength w:val="1500"/>
            </w:textInput>
          </w:ffData>
        </w:fldChar>
      </w:r>
      <w:r w:rsidRPr="002573C4">
        <w:rPr>
          <w:lang w:val="fr-FR"/>
        </w:rPr>
        <w:instrText xml:space="preserve"> FORMTEXT </w:instrText>
      </w:r>
      <w:r>
        <w:fldChar w:fldCharType="separate"/>
      </w:r>
      <w:r w:rsidR="001E5181" w:rsidRPr="001E5181">
        <w:rPr>
          <w:lang w:val="fr-FR"/>
        </w:rPr>
        <w:t>Une des principales raisons du retard au niveau du projet et qui a engendré un retard au niveau d</w:t>
      </w:r>
      <w:r w:rsidR="00D8075E" w:rsidRPr="00D8075E">
        <w:rPr>
          <w:lang w:val="fr-FR"/>
        </w:rPr>
        <w:t>u</w:t>
      </w:r>
      <w:r w:rsidR="001E5181" w:rsidRPr="001E5181">
        <w:rPr>
          <w:lang w:val="fr-FR"/>
        </w:rPr>
        <w:t xml:space="preserve"> </w:t>
      </w:r>
      <w:r w:rsidR="00D8075E" w:rsidRPr="00D8075E">
        <w:rPr>
          <w:lang w:val="fr-FR"/>
        </w:rPr>
        <w:t>Resultat</w:t>
      </w:r>
      <w:r w:rsidR="001E5181" w:rsidRPr="001E5181">
        <w:rPr>
          <w:lang w:val="fr-FR"/>
        </w:rPr>
        <w:t xml:space="preserve"> 2 est la promulgation officielle de la liste des retraités gendarmes et qui tarde toujours vue </w:t>
      </w:r>
      <w:r w:rsidR="00D8075E" w:rsidRPr="00D8075E">
        <w:rPr>
          <w:lang w:val="fr-FR"/>
        </w:rPr>
        <w:t xml:space="preserve">que </w:t>
      </w:r>
      <w:r w:rsidR="001E5181" w:rsidRPr="001E5181">
        <w:rPr>
          <w:lang w:val="fr-FR"/>
        </w:rPr>
        <w:t>la mise à la retraite des officiers supérieurs de la Gendarmerie se fait par décret du Président de la République.</w:t>
      </w:r>
      <w:r w:rsidR="00D8075E" w:rsidRPr="00D8075E">
        <w:rPr>
          <w:lang w:val="fr-FR"/>
        </w:rPr>
        <w:t xml:space="preserve"> </w:t>
      </w:r>
      <w:r w:rsidR="001E5181" w:rsidRPr="001E5181">
        <w:rPr>
          <w:lang w:val="fr-FR"/>
        </w:rPr>
        <w:t xml:space="preserve">Avec le plaidoyer fait par le </w:t>
      </w:r>
      <w:r w:rsidR="008D6D9A" w:rsidRPr="006F647F">
        <w:rPr>
          <w:lang w:val="fr-FR"/>
        </w:rPr>
        <w:t>PNUD</w:t>
      </w:r>
      <w:r w:rsidR="001E5181" w:rsidRPr="001E5181">
        <w:rPr>
          <w:lang w:val="fr-FR"/>
        </w:rPr>
        <w:t xml:space="preserve">, une décision interministérielle a été signée par les Ministres de l'Intérieur et la Défense mais cette décision ne pourrait suffire pour servir de référence pour le réglement des arriérés. </w:t>
      </w:r>
      <w:r>
        <w:fldChar w:fldCharType="end"/>
      </w:r>
    </w:p>
    <w:p w:rsidR="005C5ADE" w:rsidRPr="001E5181" w:rsidRDefault="005C5ADE" w:rsidP="005C5ADE">
      <w:pPr>
        <w:ind w:left="-810"/>
        <w:rPr>
          <w:rFonts w:ascii="inherit" w:hAnsi="inherit"/>
          <w:color w:val="212121"/>
          <w:lang w:val="fr-FR"/>
        </w:rPr>
      </w:pPr>
    </w:p>
    <w:p w:rsidR="005C5ADE" w:rsidRPr="005C5ADE" w:rsidRDefault="005C5ADE" w:rsidP="005C5ADE">
      <w:pPr>
        <w:ind w:left="-810"/>
        <w:rPr>
          <w:rFonts w:ascii="inherit" w:hAnsi="inherit"/>
          <w:color w:val="212121"/>
          <w:lang w:val="fr-FR"/>
        </w:rPr>
      </w:pPr>
      <w:r w:rsidRPr="005C5ADE">
        <w:rPr>
          <w:rFonts w:ascii="inherit" w:hAnsi="inherit"/>
          <w:color w:val="212121"/>
          <w:lang w:val="fr-FR"/>
        </w:rPr>
        <w:lastRenderedPageBreak/>
        <w:t>Veuillez joindre en pièce</w:t>
      </w:r>
      <w:r w:rsidR="00B252C4">
        <w:rPr>
          <w:rFonts w:ascii="inherit" w:hAnsi="inherit"/>
          <w:color w:val="212121"/>
          <w:lang w:val="fr-FR"/>
        </w:rPr>
        <w:t>(s) séparée</w:t>
      </w:r>
      <w:r w:rsidRPr="005C5ADE">
        <w:rPr>
          <w:rFonts w:ascii="inherit" w:hAnsi="inherit"/>
          <w:color w:val="212121"/>
          <w:lang w:val="fr-FR"/>
        </w:rPr>
        <w:t>(s) tout document mettant en évidence ou fournissant plus de preuves de l'avancement du projet (par exemple: publications, photos, vidéos, rapports de suivi, rapports d'évaluation, etc.). Liste</w:t>
      </w:r>
      <w:r w:rsidR="00B252C4">
        <w:rPr>
          <w:rFonts w:ascii="inherit" w:hAnsi="inherit"/>
          <w:color w:val="212121"/>
          <w:lang w:val="fr-FR"/>
        </w:rPr>
        <w:t>z</w:t>
      </w:r>
      <w:r w:rsidRPr="005C5ADE">
        <w:rPr>
          <w:rFonts w:ascii="inherit" w:hAnsi="inherit"/>
          <w:color w:val="212121"/>
          <w:lang w:val="fr-FR"/>
        </w:rPr>
        <w:t xml:space="preserve"> ci-dessous ce qui a été attaché au rapport, y compris le but et l'auditoire</w:t>
      </w:r>
      <w:r w:rsidR="00B252C4">
        <w:rPr>
          <w:rFonts w:ascii="inherit" w:hAnsi="inherit"/>
          <w:color w:val="212121"/>
          <w:lang w:val="fr-FR"/>
        </w:rPr>
        <w:t xml:space="preserve"> du document</w:t>
      </w:r>
      <w:r w:rsidRPr="005C5ADE">
        <w:rPr>
          <w:rFonts w:ascii="inherit" w:hAnsi="inherit"/>
          <w:color w:val="212121"/>
          <w:lang w:val="fr-FR"/>
        </w:rPr>
        <w:t>.</w:t>
      </w:r>
    </w:p>
    <w:p w:rsidR="006A2E42" w:rsidRPr="007A4219" w:rsidRDefault="006A2E42" w:rsidP="0078600B">
      <w:pPr>
        <w:ind w:left="-810"/>
        <w:rPr>
          <w:rFonts w:ascii="Arial Narrow" w:hAnsi="Arial Narrow"/>
          <w:sz w:val="22"/>
          <w:szCs w:val="22"/>
          <w:lang w:val="fr-FR"/>
        </w:rPr>
      </w:pPr>
      <w:r w:rsidRPr="00764773">
        <w:fldChar w:fldCharType="begin">
          <w:ffData>
            <w:name w:val="Text33"/>
            <w:enabled/>
            <w:calcOnExit w:val="0"/>
            <w:textInput/>
          </w:ffData>
        </w:fldChar>
      </w:r>
      <w:r w:rsidRPr="007A4219">
        <w:rPr>
          <w:lang w:val="fr-FR"/>
        </w:rPr>
        <w:instrText xml:space="preserve"> FORMTEXT </w:instrText>
      </w:r>
      <w:r w:rsidRPr="00764773">
        <w:fldChar w:fldCharType="separate"/>
      </w:r>
      <w:r w:rsidR="007A4219" w:rsidRPr="007A4219">
        <w:rPr>
          <w:lang w:val="fr-FR"/>
        </w:rPr>
        <w:t>https://youtu.be/sbrzHb7ml6s</w:t>
      </w:r>
      <w:r w:rsidRPr="00764773">
        <w:fldChar w:fldCharType="end"/>
      </w:r>
    </w:p>
    <w:p w:rsidR="00BA5D85" w:rsidRPr="007A4219" w:rsidRDefault="00BA5D85" w:rsidP="0078600B">
      <w:pPr>
        <w:rPr>
          <w:b/>
          <w:lang w:val="fr-FR"/>
        </w:rPr>
      </w:pPr>
    </w:p>
    <w:p w:rsidR="00B252C4" w:rsidRPr="00B252C4" w:rsidRDefault="00B252C4" w:rsidP="00B252C4">
      <w:pPr>
        <w:numPr>
          <w:ilvl w:val="1"/>
          <w:numId w:val="31"/>
        </w:numPr>
        <w:ind w:hanging="1170"/>
        <w:rPr>
          <w:b/>
          <w:lang w:val="fr-FR"/>
        </w:rPr>
      </w:pPr>
      <w:r w:rsidRPr="00B252C4">
        <w:rPr>
          <w:b/>
          <w:lang w:val="fr-FR"/>
        </w:rPr>
        <w:t>Progrès par résultat du projet</w:t>
      </w:r>
    </w:p>
    <w:p w:rsidR="00B252C4" w:rsidRDefault="00B252C4" w:rsidP="00B252C4">
      <w:pPr>
        <w:ind w:left="-810"/>
        <w:rPr>
          <w:b/>
        </w:rPr>
      </w:pPr>
    </w:p>
    <w:p w:rsidR="003D4CD7" w:rsidRPr="00B252C4" w:rsidRDefault="00B252C4" w:rsidP="00B252C4">
      <w:pPr>
        <w:ind w:left="-810"/>
        <w:rPr>
          <w:rFonts w:ascii="inherit" w:hAnsi="inherit"/>
          <w:color w:val="212121"/>
          <w:lang w:val="fr-FR"/>
        </w:rPr>
      </w:pPr>
      <w:r w:rsidRPr="00B252C4">
        <w:rPr>
          <w:rFonts w:ascii="inherit" w:hAnsi="inherit"/>
          <w:color w:val="212121"/>
          <w:lang w:val="fr-FR"/>
        </w:rPr>
        <w:t xml:space="preserve">L'espace dans le modèle permet </w:t>
      </w:r>
      <w:r>
        <w:rPr>
          <w:rFonts w:ascii="inherit" w:hAnsi="inherit"/>
          <w:color w:val="212121"/>
          <w:lang w:val="fr-FR"/>
        </w:rPr>
        <w:t xml:space="preserve">d’inclure </w:t>
      </w:r>
      <w:r w:rsidRPr="00B252C4">
        <w:rPr>
          <w:rFonts w:ascii="inherit" w:hAnsi="inherit"/>
          <w:color w:val="212121"/>
          <w:lang w:val="fr-FR"/>
        </w:rPr>
        <w:t>jusqu'à quatre résultats de projet. Si votre projet a plus de résultats approuvés, contactez PBSO pour la modification du modèle.</w:t>
      </w:r>
    </w:p>
    <w:p w:rsidR="00B252C4" w:rsidRPr="00B252C4" w:rsidRDefault="00B252C4" w:rsidP="0078600B">
      <w:pPr>
        <w:rPr>
          <w:b/>
          <w:u w:val="single"/>
          <w:lang w:val="fr-FR"/>
        </w:rPr>
      </w:pPr>
    </w:p>
    <w:p w:rsidR="005216B2" w:rsidRPr="00615EA3" w:rsidRDefault="009C39D0" w:rsidP="00323ABC">
      <w:pPr>
        <w:ind w:left="-720"/>
        <w:rPr>
          <w:b/>
          <w:lang w:val="fr-FR"/>
        </w:rPr>
      </w:pPr>
      <w:r w:rsidRPr="00615EA3">
        <w:rPr>
          <w:b/>
          <w:u w:val="single"/>
          <w:lang w:val="fr-FR"/>
        </w:rPr>
        <w:t>Résultat</w:t>
      </w:r>
      <w:r w:rsidR="007626C9" w:rsidRPr="00615EA3">
        <w:rPr>
          <w:b/>
          <w:u w:val="single"/>
          <w:lang w:val="fr-FR"/>
        </w:rPr>
        <w:t xml:space="preserve"> </w:t>
      </w:r>
      <w:r w:rsidR="005216B2" w:rsidRPr="00615EA3">
        <w:rPr>
          <w:b/>
          <w:u w:val="single"/>
          <w:lang w:val="fr-FR"/>
        </w:rPr>
        <w:t>1:</w:t>
      </w:r>
      <w:r w:rsidR="005216B2" w:rsidRPr="00615EA3">
        <w:rPr>
          <w:b/>
          <w:lang w:val="fr-FR"/>
        </w:rPr>
        <w:t xml:space="preserve">  </w:t>
      </w:r>
      <w:r w:rsidR="002E1CED" w:rsidRPr="00323ABC">
        <w:rPr>
          <w:b/>
        </w:rPr>
        <w:fldChar w:fldCharType="begin">
          <w:ffData>
            <w:name w:val="Text33"/>
            <w:enabled/>
            <w:calcOnExit w:val="0"/>
            <w:textInput/>
          </w:ffData>
        </w:fldChar>
      </w:r>
      <w:bookmarkStart w:id="1" w:name="Text33"/>
      <w:r w:rsidR="002E1CED" w:rsidRPr="00615EA3">
        <w:rPr>
          <w:b/>
          <w:lang w:val="fr-FR"/>
        </w:rPr>
        <w:instrText xml:space="preserve"> FORMTEXT </w:instrText>
      </w:r>
      <w:r w:rsidR="002E1CED" w:rsidRPr="00323ABC">
        <w:rPr>
          <w:b/>
        </w:rPr>
      </w:r>
      <w:r w:rsidR="002E1CED" w:rsidRPr="00323ABC">
        <w:rPr>
          <w:b/>
        </w:rPr>
        <w:fldChar w:fldCharType="separate"/>
      </w:r>
      <w:bookmarkStart w:id="2" w:name="_Hlk529949367"/>
      <w:r w:rsidR="007A4219" w:rsidRPr="007A4219">
        <w:rPr>
          <w:lang w:val="fr-FR"/>
        </w:rPr>
        <w:t>La sécurité et la stabilité sont améliorées à travers le déploiement de 500 nouvelles recrues de la Police et de la Gendarmerie.</w:t>
      </w:r>
      <w:bookmarkEnd w:id="2"/>
      <w:r w:rsidR="002E1CED" w:rsidRPr="00323ABC">
        <w:rPr>
          <w:b/>
        </w:rPr>
        <w:fldChar w:fldCharType="end"/>
      </w:r>
      <w:bookmarkEnd w:id="1"/>
    </w:p>
    <w:p w:rsidR="00D3351A" w:rsidRPr="00615EA3" w:rsidRDefault="00D3351A" w:rsidP="00323ABC">
      <w:pPr>
        <w:ind w:left="-720"/>
        <w:rPr>
          <w:b/>
          <w:lang w:val="fr-FR"/>
        </w:rPr>
      </w:pPr>
    </w:p>
    <w:p w:rsidR="002E1CED" w:rsidRPr="00615EA3" w:rsidRDefault="00615EA3" w:rsidP="00615E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 xml:space="preserve">Veuillez </w:t>
      </w:r>
      <w:r w:rsidR="009C39D0" w:rsidRPr="009C39D0">
        <w:rPr>
          <w:rFonts w:ascii="inherit" w:hAnsi="inherit"/>
          <w:color w:val="212121"/>
          <w:lang w:val="fr-FR"/>
        </w:rPr>
        <w:t>évaluer</w:t>
      </w:r>
      <w:r w:rsidRPr="00615EA3">
        <w:rPr>
          <w:rFonts w:ascii="inherit" w:hAnsi="inherit"/>
          <w:color w:val="212121"/>
          <w:lang w:val="fr-FR"/>
        </w:rPr>
        <w:t xml:space="preserve"> l'état actuel </w:t>
      </w:r>
      <w:r w:rsidR="009C39D0" w:rsidRPr="009C39D0">
        <w:rPr>
          <w:rFonts w:ascii="inherit" w:hAnsi="inherit"/>
          <w:color w:val="212121"/>
          <w:lang w:val="fr-FR"/>
        </w:rPr>
        <w:t>des</w:t>
      </w:r>
      <w:r w:rsidRPr="00615EA3">
        <w:rPr>
          <w:rFonts w:ascii="inherit" w:hAnsi="inherit"/>
          <w:color w:val="212121"/>
          <w:lang w:val="fr-FR"/>
        </w:rPr>
        <w:t xml:space="preserve"> </w:t>
      </w:r>
      <w:r w:rsidR="009C39D0" w:rsidRPr="009C39D0">
        <w:rPr>
          <w:rFonts w:ascii="inherit" w:hAnsi="inherit"/>
          <w:color w:val="212121"/>
          <w:lang w:val="fr-FR"/>
        </w:rPr>
        <w:t>progrès</w:t>
      </w:r>
      <w:r w:rsidRPr="00615EA3">
        <w:rPr>
          <w:rFonts w:ascii="inherit" w:hAnsi="inherit"/>
          <w:color w:val="212121"/>
          <w:lang w:val="fr-FR"/>
        </w:rPr>
        <w:t xml:space="preserve"> </w:t>
      </w:r>
      <w:r w:rsidR="009C39D0" w:rsidRPr="009C39D0">
        <w:rPr>
          <w:rFonts w:ascii="inherit" w:hAnsi="inherit"/>
          <w:color w:val="212121"/>
          <w:lang w:val="fr-FR"/>
        </w:rPr>
        <w:t>du</w:t>
      </w:r>
      <w:r w:rsidRPr="00615EA3">
        <w:rPr>
          <w:rFonts w:ascii="inherit" w:hAnsi="inherit"/>
          <w:color w:val="212121"/>
          <w:lang w:val="fr-FR"/>
        </w:rPr>
        <w:t xml:space="preserve"> résultats</w:t>
      </w:r>
      <w:r w:rsidR="002E1CED" w:rsidRPr="009C39D0">
        <w:rPr>
          <w:rFonts w:ascii="inherit" w:hAnsi="inherit"/>
          <w:color w:val="212121"/>
          <w:lang w:val="fr-FR"/>
        </w:rPr>
        <w:t>:</w:t>
      </w:r>
      <w:r w:rsidR="002E1CED" w:rsidRPr="00615EA3">
        <w:rPr>
          <w:b/>
          <w:lang w:val="fr-FR"/>
        </w:rPr>
        <w:t xml:space="preserve"> </w:t>
      </w:r>
      <w:r w:rsidR="00247F4E">
        <w:rPr>
          <w:rFonts w:ascii="Arial Narrow" w:hAnsi="Arial Narrow"/>
          <w:b/>
          <w:sz w:val="22"/>
          <w:szCs w:val="22"/>
        </w:rPr>
        <w:fldChar w:fldCharType="begin">
          <w:ffData>
            <w:name w:val="Dropdown2"/>
            <w:enabled/>
            <w:calcOnExit w:val="0"/>
            <w:ddList>
              <w:result w:val="1"/>
              <w:listEntry w:val="Please select one"/>
              <w:listEntry w:val="on track"/>
              <w:listEntry w:val="on track with significant peacebuilding results"/>
              <w:listEntry w:val="off track"/>
            </w:ddList>
          </w:ffData>
        </w:fldChar>
      </w:r>
      <w:bookmarkStart w:id="3" w:name="Dropdown2"/>
      <w:r w:rsidR="00247F4E" w:rsidRPr="00615EA3">
        <w:rPr>
          <w:rFonts w:ascii="Arial Narrow" w:hAnsi="Arial Narrow"/>
          <w:b/>
          <w:sz w:val="22"/>
          <w:szCs w:val="22"/>
          <w:lang w:val="fr-FR"/>
        </w:rPr>
        <w:instrText xml:space="preserve"> FORMDROPDOWN </w:instrText>
      </w:r>
      <w:r w:rsidR="00D8075E">
        <w:rPr>
          <w:rFonts w:ascii="Arial Narrow" w:hAnsi="Arial Narrow"/>
          <w:b/>
          <w:sz w:val="22"/>
          <w:szCs w:val="22"/>
        </w:rPr>
      </w:r>
      <w:r w:rsidR="00D8075E">
        <w:rPr>
          <w:rFonts w:ascii="Arial Narrow" w:hAnsi="Arial Narrow"/>
          <w:b/>
          <w:sz w:val="22"/>
          <w:szCs w:val="22"/>
        </w:rPr>
        <w:fldChar w:fldCharType="separate"/>
      </w:r>
      <w:r w:rsidR="00247F4E">
        <w:rPr>
          <w:rFonts w:ascii="Arial Narrow" w:hAnsi="Arial Narrow"/>
          <w:b/>
          <w:sz w:val="22"/>
          <w:szCs w:val="22"/>
        </w:rPr>
        <w:fldChar w:fldCharType="end"/>
      </w:r>
      <w:bookmarkEnd w:id="3"/>
    </w:p>
    <w:p w:rsidR="002E1CED" w:rsidRPr="00615EA3" w:rsidRDefault="002E1CED" w:rsidP="00323ABC">
      <w:pPr>
        <w:ind w:left="-720"/>
        <w:jc w:val="both"/>
        <w:rPr>
          <w:rFonts w:ascii="Arial Narrow" w:hAnsi="Arial Narrow"/>
          <w:b/>
          <w:sz w:val="22"/>
          <w:szCs w:val="22"/>
          <w:lang w:val="fr-FR"/>
        </w:rPr>
      </w:pPr>
    </w:p>
    <w:p w:rsidR="009C39D0" w:rsidRPr="009C39D0" w:rsidRDefault="009C39D0" w:rsidP="009C39D0">
      <w:pPr>
        <w:pStyle w:val="HTMLPreformatted"/>
        <w:shd w:val="clear" w:color="auto" w:fill="FFFFFF"/>
        <w:ind w:left="-720"/>
        <w:rPr>
          <w:rFonts w:ascii="inherit" w:hAnsi="inherit" w:cs="Times New Roman"/>
          <w:color w:val="212121"/>
          <w:sz w:val="24"/>
          <w:szCs w:val="24"/>
          <w:lang w:val="fr-FR" w:eastAsia="en-GB"/>
        </w:rPr>
      </w:pPr>
      <w:r w:rsidRPr="009C39D0">
        <w:rPr>
          <w:rFonts w:ascii="inherit" w:hAnsi="inherit" w:cs="Times New Roman"/>
          <w:b/>
          <w:bCs/>
          <w:color w:val="212121"/>
          <w:sz w:val="24"/>
          <w:szCs w:val="24"/>
          <w:lang w:val="fr-FR" w:eastAsia="en-GB"/>
        </w:rPr>
        <w:t>Résumé du progrès</w:t>
      </w:r>
      <w:r w:rsidR="003235DF" w:rsidRPr="009C39D0">
        <w:rPr>
          <w:rFonts w:ascii="inherit" w:hAnsi="inherit" w:cs="Times New Roman"/>
          <w:b/>
          <w:bCs/>
          <w:color w:val="212121"/>
          <w:sz w:val="24"/>
          <w:szCs w:val="24"/>
          <w:lang w:val="fr-FR" w:eastAsia="en-GB"/>
        </w:rPr>
        <w:t>:</w:t>
      </w:r>
      <w:r w:rsidR="003235DF" w:rsidRPr="009C39D0">
        <w:rPr>
          <w:rFonts w:ascii="inherit" w:hAnsi="inherit" w:cs="Times New Roman"/>
          <w:color w:val="212121"/>
          <w:sz w:val="24"/>
          <w:szCs w:val="24"/>
          <w:lang w:val="fr-FR" w:eastAsia="en-GB"/>
        </w:rPr>
        <w:t xml:space="preserve"> </w:t>
      </w:r>
      <w:r w:rsidRPr="009C39D0">
        <w:rPr>
          <w:rFonts w:ascii="inherit" w:hAnsi="inherit" w:cs="Times New Roman"/>
          <w:color w:val="212121"/>
          <w:sz w:val="24"/>
          <w:szCs w:val="24"/>
          <w:lang w:val="fr-FR" w:eastAsia="en-GB"/>
        </w:rPr>
        <w:t>Décrire les principaux progrès réalisés au cours de la période considérée (pour les rapports de juin: janvier-juin, pour les rapports de novembre: janvier-novembre, pour les rapports finaux: durée totale du projet), y compris</w:t>
      </w:r>
      <w:r>
        <w:rPr>
          <w:rFonts w:ascii="inherit" w:hAnsi="inherit" w:cs="Times New Roman"/>
          <w:color w:val="212121"/>
          <w:sz w:val="24"/>
          <w:szCs w:val="24"/>
          <w:lang w:val="fr-FR" w:eastAsia="en-GB"/>
        </w:rPr>
        <w:t xml:space="preserve"> la mise en œuvre</w:t>
      </w:r>
      <w:r w:rsidRPr="009C39D0">
        <w:rPr>
          <w:rFonts w:ascii="inherit" w:hAnsi="inherit" w:cs="Times New Roman"/>
          <w:color w:val="212121"/>
          <w:sz w:val="24"/>
          <w:szCs w:val="24"/>
          <w:lang w:val="fr-FR" w:eastAsia="en-GB"/>
        </w:rPr>
        <w:t xml:space="preserve"> les principaux </w:t>
      </w:r>
      <w:r>
        <w:rPr>
          <w:rFonts w:ascii="inherit" w:hAnsi="inherit" w:cs="Times New Roman"/>
          <w:color w:val="212121"/>
          <w:sz w:val="24"/>
          <w:szCs w:val="24"/>
          <w:lang w:val="fr-FR" w:eastAsia="en-GB"/>
        </w:rPr>
        <w:t>produit</w:t>
      </w:r>
      <w:r w:rsidRPr="009C39D0">
        <w:rPr>
          <w:rFonts w:ascii="inherit" w:hAnsi="inherit" w:cs="Times New Roman"/>
          <w:color w:val="212121"/>
          <w:sz w:val="24"/>
          <w:szCs w:val="24"/>
          <w:lang w:val="fr-FR" w:eastAsia="en-GB"/>
        </w:rPr>
        <w:t xml:space="preserve"> (</w:t>
      </w:r>
      <w:r>
        <w:rPr>
          <w:rFonts w:ascii="inherit" w:hAnsi="inherit" w:cs="Times New Roman"/>
          <w:color w:val="212121"/>
          <w:sz w:val="24"/>
          <w:szCs w:val="24"/>
          <w:lang w:val="fr-FR" w:eastAsia="en-GB"/>
        </w:rPr>
        <w:t>sans énumérer</w:t>
      </w:r>
      <w:r w:rsidRPr="009C39D0">
        <w:rPr>
          <w:rFonts w:ascii="inherit" w:hAnsi="inherit" w:cs="Times New Roman"/>
          <w:color w:val="212121"/>
          <w:sz w:val="24"/>
          <w:szCs w:val="24"/>
          <w:lang w:val="fr-FR" w:eastAsia="en-GB"/>
        </w:rPr>
        <w:t xml:space="preserve">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 Dans la mesure du possible, fournissez des exemples spécifiques de changements que le projet a soutenus / contribué ainsi que, lorsque disponibles et pertinents, des citations de</w:t>
      </w:r>
      <w:r>
        <w:rPr>
          <w:rFonts w:ascii="inherit" w:hAnsi="inherit" w:cs="Times New Roman"/>
          <w:color w:val="212121"/>
          <w:sz w:val="24"/>
          <w:szCs w:val="24"/>
          <w:lang w:val="fr-FR" w:eastAsia="en-GB"/>
        </w:rPr>
        <w:t>s</w:t>
      </w:r>
      <w:r w:rsidRPr="009C39D0">
        <w:rPr>
          <w:rFonts w:ascii="inherit" w:hAnsi="inherit" w:cs="Times New Roman"/>
          <w:color w:val="212121"/>
          <w:sz w:val="24"/>
          <w:szCs w:val="24"/>
          <w:lang w:val="fr-FR" w:eastAsia="en-GB"/>
        </w:rPr>
        <w:t xml:space="preserve"> partenaires ou de</w:t>
      </w:r>
      <w:r>
        <w:rPr>
          <w:rFonts w:ascii="inherit" w:hAnsi="inherit" w:cs="Times New Roman"/>
          <w:color w:val="212121"/>
          <w:sz w:val="24"/>
          <w:szCs w:val="24"/>
          <w:lang w:val="fr-FR" w:eastAsia="en-GB"/>
        </w:rPr>
        <w:t>s</w:t>
      </w:r>
      <w:r w:rsidRPr="009C39D0">
        <w:rPr>
          <w:rFonts w:ascii="inherit" w:hAnsi="inherit" w:cs="Times New Roman"/>
          <w:color w:val="212121"/>
          <w:sz w:val="24"/>
          <w:szCs w:val="24"/>
          <w:lang w:val="fr-FR" w:eastAsia="en-GB"/>
        </w:rPr>
        <w:t xml:space="preserve"> bénéficiaires au sujet du projet et de leur expérien</w:t>
      </w:r>
      <w:r>
        <w:rPr>
          <w:rFonts w:ascii="inherit" w:hAnsi="inherit" w:cs="Times New Roman"/>
          <w:color w:val="212121"/>
          <w:sz w:val="24"/>
          <w:szCs w:val="24"/>
          <w:lang w:val="fr-FR" w:eastAsia="en-GB"/>
        </w:rPr>
        <w:t>ce. (Limite de 3000 caractères)</w:t>
      </w:r>
    </w:p>
    <w:p w:rsidR="00045DAF" w:rsidRPr="00045DAF" w:rsidRDefault="003235DF" w:rsidP="00045DAF">
      <w:pPr>
        <w:rPr>
          <w:lang w:val="fr-FR"/>
        </w:rPr>
      </w:pPr>
      <w:r w:rsidRPr="009C39D0">
        <w:rPr>
          <w:rFonts w:ascii="Arial Narrow" w:hAnsi="Arial Narrow"/>
          <w:i/>
          <w:sz w:val="22"/>
          <w:szCs w:val="22"/>
          <w:lang w:val="fr-FR"/>
        </w:rPr>
        <w:t xml:space="preserve"> </w:t>
      </w:r>
      <w:r w:rsidR="00323ABC">
        <w:rPr>
          <w:b/>
        </w:rPr>
        <w:fldChar w:fldCharType="begin">
          <w:ffData>
            <w:name w:val="Text38"/>
            <w:enabled/>
            <w:calcOnExit w:val="0"/>
            <w:textInput>
              <w:maxLength w:val="3000"/>
              <w:format w:val="FIRST CAPITAL"/>
            </w:textInput>
          </w:ffData>
        </w:fldChar>
      </w:r>
      <w:bookmarkStart w:id="4" w:name="Text38"/>
      <w:r w:rsidR="00323ABC" w:rsidRPr="00856568">
        <w:rPr>
          <w:b/>
          <w:lang w:val="fr-FR"/>
        </w:rPr>
        <w:instrText xml:space="preserve"> FORMTEXT </w:instrText>
      </w:r>
      <w:r w:rsidR="00323ABC">
        <w:rPr>
          <w:b/>
        </w:rPr>
      </w:r>
      <w:r w:rsidR="00323ABC">
        <w:rPr>
          <w:b/>
        </w:rPr>
        <w:fldChar w:fldCharType="separate"/>
      </w:r>
      <w:r w:rsidR="007A4219" w:rsidRPr="007A4219">
        <w:rPr>
          <w:lang w:val="fr-FR"/>
        </w:rPr>
        <w:t>Dans le cadre de la mise en oeuvre du Résultat 1, les principaux produits atteints sont:</w:t>
      </w:r>
    </w:p>
    <w:p w:rsidR="00045DAF" w:rsidRPr="00045DAF" w:rsidRDefault="007A4219" w:rsidP="00045DAF">
      <w:pPr>
        <w:rPr>
          <w:lang w:val="fr-FR"/>
        </w:rPr>
      </w:pPr>
      <w:r w:rsidRPr="007A4219">
        <w:rPr>
          <w:lang w:val="fr-FR"/>
        </w:rPr>
        <w:t>- Formation de 500 gendarmes et policiers nouvellement recrutés ;</w:t>
      </w:r>
    </w:p>
    <w:p w:rsidR="007A4219" w:rsidRPr="007A4219" w:rsidRDefault="007A4219" w:rsidP="00045DAF">
      <w:pPr>
        <w:rPr>
          <w:lang w:val="fr-FR"/>
        </w:rPr>
      </w:pPr>
      <w:r w:rsidRPr="007A4219">
        <w:rPr>
          <w:lang w:val="fr-FR"/>
        </w:rPr>
        <w:t>- Couverture des frais du régime d’internat des recrues pendant leur séjour à l’école ;</w:t>
      </w:r>
    </w:p>
    <w:p w:rsidR="007A4219" w:rsidRPr="007A4219" w:rsidRDefault="007A4219" w:rsidP="007A4219">
      <w:pPr>
        <w:rPr>
          <w:lang w:val="fr-FR"/>
        </w:rPr>
      </w:pPr>
      <w:r w:rsidRPr="007A4219">
        <w:rPr>
          <w:lang w:val="fr-FR"/>
        </w:rPr>
        <w:t xml:space="preserve">- Dotation des recrues d’un paquetage d’équipements individuel pour les différentes activités de la formation (kits scolaires, kits hygiéniques, tenues de sports, …) </w:t>
      </w:r>
    </w:p>
    <w:p w:rsidR="007A4219" w:rsidRPr="007A4219" w:rsidRDefault="007A4219" w:rsidP="007A4219">
      <w:pPr>
        <w:rPr>
          <w:lang w:val="fr-FR"/>
        </w:rPr>
      </w:pPr>
      <w:r w:rsidRPr="007A4219">
        <w:rPr>
          <w:lang w:val="fr-FR"/>
        </w:rPr>
        <w:t>- Édition des supports pédagogiques pour accompagner les personnels formés (en cours) ;</w:t>
      </w:r>
    </w:p>
    <w:p w:rsidR="00995EBB" w:rsidRPr="00995EBB" w:rsidRDefault="007A4219" w:rsidP="00995EBB">
      <w:pPr>
        <w:rPr>
          <w:lang w:val="fr-FR"/>
        </w:rPr>
      </w:pPr>
      <w:r w:rsidRPr="007A4219">
        <w:rPr>
          <w:lang w:val="fr-FR"/>
        </w:rPr>
        <w:t>- Mise en place d'un centre de documentation pédagogique par école ;</w:t>
      </w:r>
    </w:p>
    <w:p w:rsidR="007A4219" w:rsidRPr="00251A38" w:rsidRDefault="007A4219" w:rsidP="00995EBB">
      <w:pPr>
        <w:rPr>
          <w:lang w:val="fr-FR"/>
        </w:rPr>
      </w:pPr>
      <w:r w:rsidRPr="007A4219">
        <w:rPr>
          <w:lang w:val="fr-FR"/>
        </w:rPr>
        <w:t>- Edition des supports pédagogiques pour la formation des élèves dans les 2 écoles.</w:t>
      </w:r>
    </w:p>
    <w:p w:rsidR="007A4219" w:rsidRPr="00251A38" w:rsidRDefault="007A4219" w:rsidP="007A4219">
      <w:pPr>
        <w:ind w:left="-720"/>
        <w:jc w:val="both"/>
        <w:rPr>
          <w:lang w:val="fr-FR"/>
        </w:rPr>
      </w:pPr>
    </w:p>
    <w:p w:rsidR="007A4219" w:rsidRPr="001560A8" w:rsidRDefault="007A4219" w:rsidP="00AE002B">
      <w:pPr>
        <w:rPr>
          <w:lang w:val="fr-FR"/>
        </w:rPr>
      </w:pPr>
      <w:r w:rsidRPr="007A4219">
        <w:rPr>
          <w:lang w:val="fr-FR"/>
        </w:rPr>
        <w:t>La mise en œuvre de ce résultat enregistre un progrès considérable et les activités sont implantées d’une façon normale sans pour autant enregistrer des changements significatifs au niveau du chronogramme ou du planning initialement prévu.</w:t>
      </w:r>
    </w:p>
    <w:p w:rsidR="00AE002B" w:rsidRPr="007A4219" w:rsidRDefault="00AE002B" w:rsidP="00AE002B">
      <w:pPr>
        <w:rPr>
          <w:lang w:val="fr-FR"/>
        </w:rPr>
      </w:pPr>
    </w:p>
    <w:p w:rsidR="007A4219" w:rsidRPr="007A4219" w:rsidRDefault="007A4219" w:rsidP="007A4219">
      <w:pPr>
        <w:rPr>
          <w:lang w:val="fr-FR"/>
        </w:rPr>
      </w:pPr>
      <w:r w:rsidRPr="007A4219">
        <w:rPr>
          <w:lang w:val="fr-FR"/>
        </w:rPr>
        <w:t>Pour la prochaine phase, les activités suivantes restent à achever :</w:t>
      </w:r>
    </w:p>
    <w:p w:rsidR="007A4219" w:rsidRPr="007A4219" w:rsidRDefault="007A4219" w:rsidP="007A4219">
      <w:pPr>
        <w:rPr>
          <w:lang w:val="fr-FR"/>
        </w:rPr>
      </w:pPr>
      <w:r w:rsidRPr="007A4219">
        <w:rPr>
          <w:lang w:val="fr-FR"/>
        </w:rPr>
        <w:t>1.</w:t>
      </w:r>
      <w:r w:rsidRPr="007A4219">
        <w:rPr>
          <w:lang w:val="fr-FR"/>
        </w:rPr>
        <w:tab/>
        <w:t xml:space="preserve">Concevoir des plans et des référentiels de formation </w:t>
      </w:r>
    </w:p>
    <w:p w:rsidR="007A4219" w:rsidRPr="007A4219" w:rsidRDefault="007A4219" w:rsidP="007A4219">
      <w:pPr>
        <w:rPr>
          <w:lang w:val="fr-FR"/>
        </w:rPr>
      </w:pPr>
      <w:r w:rsidRPr="007A4219">
        <w:rPr>
          <w:lang w:val="fr-FR"/>
        </w:rPr>
        <w:t>2.</w:t>
      </w:r>
      <w:r w:rsidRPr="007A4219">
        <w:rPr>
          <w:lang w:val="fr-FR"/>
        </w:rPr>
        <w:tab/>
        <w:t>Organiser un atelier de validation des plans et des référentiels de formation</w:t>
      </w:r>
    </w:p>
    <w:p w:rsidR="00AE002B" w:rsidRPr="001560A8" w:rsidRDefault="007A4219" w:rsidP="00AE002B">
      <w:pPr>
        <w:rPr>
          <w:lang w:val="fr-FR"/>
        </w:rPr>
      </w:pPr>
      <w:r w:rsidRPr="007A4219">
        <w:rPr>
          <w:lang w:val="fr-FR"/>
        </w:rPr>
        <w:t>3.</w:t>
      </w:r>
      <w:r w:rsidRPr="007A4219">
        <w:rPr>
          <w:lang w:val="fr-FR"/>
        </w:rPr>
        <w:tab/>
        <w:t>Organiser des ateliers d’évaluation et de perfectionnement des formateurs, de conception et de validation des curricula de formation.</w:t>
      </w:r>
    </w:p>
    <w:p w:rsidR="00AE002B" w:rsidRPr="001560A8" w:rsidRDefault="00AE002B" w:rsidP="00AE002B">
      <w:pPr>
        <w:rPr>
          <w:lang w:val="fr-FR"/>
        </w:rPr>
      </w:pPr>
    </w:p>
    <w:p w:rsidR="00AE002B" w:rsidRPr="007A4219" w:rsidRDefault="00AE002B" w:rsidP="00AE002B">
      <w:pPr>
        <w:rPr>
          <w:lang w:val="fr-FR"/>
        </w:rPr>
      </w:pPr>
      <w:r w:rsidRPr="00AE002B">
        <w:rPr>
          <w:lang w:val="fr-FR"/>
        </w:rPr>
        <w:t>Ces activités débuteront au mois de décembre et devraient s'étaler sur une période minimale de 4 mois.</w:t>
      </w:r>
    </w:p>
    <w:p w:rsidR="007A4219" w:rsidRPr="007A4219" w:rsidRDefault="007A4219" w:rsidP="007A4219">
      <w:pPr>
        <w:rPr>
          <w:lang w:val="fr-FR"/>
        </w:rPr>
      </w:pPr>
    </w:p>
    <w:p w:rsidR="00273673" w:rsidRPr="00273673" w:rsidRDefault="00273673" w:rsidP="007A4219">
      <w:pPr>
        <w:ind w:left="-720"/>
        <w:jc w:val="both"/>
        <w:rPr>
          <w:lang w:val="fr-FR"/>
        </w:rPr>
      </w:pPr>
      <w:r w:rsidRPr="00273673">
        <w:rPr>
          <w:lang w:val="fr-FR"/>
        </w:rPr>
        <w:t>En termes de Produits, les résultats atteints se présentent comme suit:</w:t>
      </w:r>
    </w:p>
    <w:p w:rsidR="00273673" w:rsidRPr="001560A8" w:rsidRDefault="00273673" w:rsidP="007A4219">
      <w:pPr>
        <w:ind w:left="-720"/>
        <w:jc w:val="both"/>
        <w:rPr>
          <w:lang w:val="fr-FR"/>
        </w:rPr>
      </w:pPr>
      <w:r w:rsidRPr="00273673">
        <w:rPr>
          <w:lang w:val="fr-FR"/>
        </w:rPr>
        <w:lastRenderedPageBreak/>
        <w:t xml:space="preserve">Produit 1.1.: </w:t>
      </w:r>
      <w:r w:rsidR="006F647F" w:rsidRPr="006F647F">
        <w:rPr>
          <w:lang w:val="fr-FR"/>
        </w:rPr>
        <w:t>le projet a soutenu la prise en charge des élèves lors de leur formation. Plus spécifiquement, les couts du déroulement du régime d’internat et les besoins des recrues pendant la vie à l’école ont été pris en charge.</w:t>
      </w:r>
      <w:r w:rsidR="00AD73D3">
        <w:rPr>
          <w:b/>
        </w:rPr>
        <w:t> </w:t>
      </w:r>
      <w:r w:rsidR="00AD73D3">
        <w:rPr>
          <w:b/>
        </w:rPr>
        <w:t> </w:t>
      </w:r>
    </w:p>
    <w:p w:rsidR="00045DAF" w:rsidRPr="001560A8" w:rsidRDefault="00273673" w:rsidP="007A4219">
      <w:pPr>
        <w:ind w:left="-720"/>
        <w:jc w:val="both"/>
        <w:rPr>
          <w:lang w:val="fr-FR"/>
        </w:rPr>
      </w:pPr>
      <w:r w:rsidRPr="00273673">
        <w:rPr>
          <w:lang w:val="fr-FR"/>
        </w:rPr>
        <w:t xml:space="preserve">Produit 1.2.: </w:t>
      </w:r>
      <w:r w:rsidR="006F647F" w:rsidRPr="006F647F">
        <w:rPr>
          <w:lang w:val="fr-FR"/>
        </w:rPr>
        <w:t>Le projet a appuyé la modernisation de la formation dans les écoles à travers les nouveaux centres de documentation et les infrasctures de cours en plus de la révision des curricula don’t celui relatif à la VBGS.</w:t>
      </w:r>
    </w:p>
    <w:p w:rsidR="00045DAF" w:rsidRPr="001560A8" w:rsidRDefault="00045DAF" w:rsidP="007A4219">
      <w:pPr>
        <w:ind w:left="-720"/>
        <w:jc w:val="both"/>
        <w:rPr>
          <w:lang w:val="fr-FR"/>
        </w:rPr>
      </w:pPr>
    </w:p>
    <w:p w:rsidR="00045DAF" w:rsidRPr="00045DAF" w:rsidRDefault="00045DAF" w:rsidP="007A4219">
      <w:pPr>
        <w:ind w:left="-720"/>
        <w:jc w:val="both"/>
        <w:rPr>
          <w:lang w:val="fr-FR"/>
        </w:rPr>
      </w:pPr>
      <w:r w:rsidRPr="00045DAF">
        <w:rPr>
          <w:lang w:val="fr-FR"/>
        </w:rPr>
        <w:t>La fin de la formation des 500 élèves policiers et gendarmes permettra leur affectation et déploiement aux unités opérationnelles des FSI. Cette nouvelle promotion permettra de renforcer les effectifs des unités qui bénéficieront de l'appui de ces nouvelles recrues et par conséquent améliorer la prestation des FSI sur le terrain et contribuer à la restauration et renforcement de la sécurité en RCA.</w:t>
      </w:r>
    </w:p>
    <w:p w:rsidR="00045DAF" w:rsidRPr="001560A8" w:rsidRDefault="00045DAF" w:rsidP="007A4219">
      <w:pPr>
        <w:ind w:left="-720"/>
        <w:jc w:val="both"/>
        <w:rPr>
          <w:lang w:val="fr-FR"/>
        </w:rPr>
      </w:pPr>
    </w:p>
    <w:p w:rsidR="005216B2" w:rsidRPr="00856568" w:rsidRDefault="00045DAF" w:rsidP="007A4219">
      <w:pPr>
        <w:ind w:left="-720"/>
        <w:jc w:val="both"/>
        <w:rPr>
          <w:b/>
          <w:lang w:val="fr-FR"/>
        </w:rPr>
      </w:pPr>
      <w:r w:rsidRPr="00045DAF">
        <w:rPr>
          <w:lang w:val="fr-FR"/>
        </w:rPr>
        <w:t xml:space="preserve">De plus, l'appui fourni dans le cadre de ce projet a permis de renforcer les capacités des écoles en matière de planification et gestion financière et budgétaire vu que le PNUD a dû accompagner ces écoles à travers une consultation dédiée dans l'engagement et justification des dépenses liées à l'alimentation des élèves. De plus, cet </w:t>
      </w:r>
      <w:r w:rsidR="00621CE3" w:rsidRPr="00621CE3">
        <w:rPr>
          <w:lang w:val="fr-FR"/>
        </w:rPr>
        <w:t>appui</w:t>
      </w:r>
      <w:r w:rsidRPr="00045DAF">
        <w:rPr>
          <w:lang w:val="fr-FR"/>
        </w:rPr>
        <w:t xml:space="preserve"> a permis d'accompagner les écoles dans la modernisation de la formation à travers la définition de nouveaux curricula et processus de formations des nouvelles recrues aussi bien au niveau théorique que pratique.</w:t>
      </w:r>
      <w:r w:rsidR="00323ABC">
        <w:rPr>
          <w:b/>
        </w:rPr>
        <w:fldChar w:fldCharType="end"/>
      </w:r>
      <w:bookmarkEnd w:id="4"/>
    </w:p>
    <w:p w:rsidR="00323ABC" w:rsidRPr="00856568" w:rsidRDefault="00323ABC" w:rsidP="007E4FA1">
      <w:pPr>
        <w:rPr>
          <w:b/>
          <w:lang w:val="fr-FR"/>
        </w:rPr>
      </w:pPr>
    </w:p>
    <w:p w:rsidR="00D3351A" w:rsidRPr="00856568" w:rsidRDefault="009C39D0" w:rsidP="00D3351A">
      <w:pPr>
        <w:ind w:left="-720"/>
        <w:rPr>
          <w:b/>
          <w:lang w:val="fr-FR"/>
        </w:rPr>
      </w:pPr>
      <w:r w:rsidRPr="00615EA3">
        <w:rPr>
          <w:b/>
          <w:u w:val="single"/>
          <w:lang w:val="fr-FR"/>
        </w:rPr>
        <w:t xml:space="preserve">Résultat </w:t>
      </w:r>
      <w:r>
        <w:rPr>
          <w:b/>
          <w:u w:val="single"/>
          <w:lang w:val="fr-FR"/>
        </w:rPr>
        <w:t>2</w:t>
      </w:r>
      <w:r w:rsidRPr="00615EA3">
        <w:rPr>
          <w:b/>
          <w:u w:val="single"/>
          <w:lang w:val="fr-FR"/>
        </w:rPr>
        <w:t>:</w:t>
      </w:r>
      <w:r w:rsidR="00D3351A" w:rsidRPr="00856568">
        <w:rPr>
          <w:b/>
          <w:lang w:val="fr-FR"/>
        </w:rPr>
        <w:t xml:space="preserve">  </w:t>
      </w:r>
      <w:r w:rsidR="00D3351A" w:rsidRPr="00323ABC">
        <w:rPr>
          <w:b/>
        </w:rPr>
        <w:fldChar w:fldCharType="begin">
          <w:ffData>
            <w:name w:val="Text33"/>
            <w:enabled/>
            <w:calcOnExit w:val="0"/>
            <w:textInput/>
          </w:ffData>
        </w:fldChar>
      </w:r>
      <w:r w:rsidR="00D3351A" w:rsidRPr="00856568">
        <w:rPr>
          <w:b/>
          <w:lang w:val="fr-FR"/>
        </w:rPr>
        <w:instrText xml:space="preserve"> FORMTEXT </w:instrText>
      </w:r>
      <w:r w:rsidR="00D3351A" w:rsidRPr="00323ABC">
        <w:rPr>
          <w:b/>
        </w:rPr>
      </w:r>
      <w:r w:rsidR="00D3351A" w:rsidRPr="00323ABC">
        <w:rPr>
          <w:b/>
        </w:rPr>
        <w:fldChar w:fldCharType="separate"/>
      </w:r>
      <w:bookmarkStart w:id="5" w:name="_Hlk529983960"/>
      <w:r w:rsidR="007A4219" w:rsidRPr="007A4219">
        <w:rPr>
          <w:lang w:val="fr-FR"/>
        </w:rPr>
        <w:t>La facilitation des départs à la retraite et la gestion des ressources humaines sont efficacement assurées et contribuent à la paix et à la cohésion sociale.</w:t>
      </w:r>
      <w:bookmarkEnd w:id="5"/>
      <w:r w:rsidR="00D3351A" w:rsidRPr="00323ABC">
        <w:rPr>
          <w:b/>
        </w:rPr>
        <w:fldChar w:fldCharType="end"/>
      </w:r>
    </w:p>
    <w:p w:rsidR="00D3351A" w:rsidRPr="00856568" w:rsidRDefault="00D3351A" w:rsidP="00D3351A">
      <w:pPr>
        <w:ind w:left="-720"/>
        <w:rPr>
          <w:b/>
          <w:lang w:val="fr-FR"/>
        </w:rPr>
      </w:pPr>
    </w:p>
    <w:p w:rsidR="00B0370E" w:rsidRPr="00856568" w:rsidRDefault="00856568" w:rsidP="00B0370E">
      <w:pPr>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sidRPr="00615EA3">
        <w:rPr>
          <w:rFonts w:ascii="inherit" w:hAnsi="inherit"/>
          <w:color w:val="212121"/>
          <w:lang w:val="fr-FR"/>
        </w:rPr>
        <w:t xml:space="preserve"> résultats</w:t>
      </w:r>
      <w:r w:rsidRPr="009C39D0">
        <w:rPr>
          <w:rFonts w:ascii="inherit" w:hAnsi="inherit"/>
          <w:color w:val="212121"/>
          <w:lang w:val="fr-FR"/>
        </w:rPr>
        <w:t>:</w:t>
      </w:r>
      <w:r w:rsidR="00B0370E" w:rsidRPr="00856568">
        <w:rPr>
          <w:b/>
          <w:lang w:val="fr-FR"/>
        </w:rPr>
        <w:t xml:space="preserve"> </w:t>
      </w:r>
      <w:r w:rsidR="00B0370E">
        <w:rPr>
          <w:rFonts w:ascii="Arial Narrow" w:hAnsi="Arial Narrow"/>
          <w:b/>
          <w:sz w:val="22"/>
          <w:szCs w:val="22"/>
        </w:rPr>
        <w:fldChar w:fldCharType="begin">
          <w:ffData>
            <w:name w:val="Dropdown2"/>
            <w:enabled/>
            <w:calcOnExit w:val="0"/>
            <w:ddList>
              <w:result w:val="3"/>
              <w:listEntry w:val="Please select one"/>
              <w:listEntry w:val="on track"/>
              <w:listEntry w:val="on track with significant peacebuilding results"/>
              <w:listEntry w:val="off track"/>
            </w:ddList>
          </w:ffData>
        </w:fldChar>
      </w:r>
      <w:r w:rsidR="00B0370E" w:rsidRPr="00856568">
        <w:rPr>
          <w:rFonts w:ascii="Arial Narrow" w:hAnsi="Arial Narrow"/>
          <w:b/>
          <w:sz w:val="22"/>
          <w:szCs w:val="22"/>
          <w:lang w:val="fr-FR"/>
        </w:rPr>
        <w:instrText xml:space="preserve"> FORMDROPDOWN </w:instrText>
      </w:r>
      <w:r w:rsidR="00D8075E">
        <w:rPr>
          <w:rFonts w:ascii="Arial Narrow" w:hAnsi="Arial Narrow"/>
          <w:b/>
          <w:sz w:val="22"/>
          <w:szCs w:val="22"/>
        </w:rPr>
      </w:r>
      <w:r w:rsidR="00D8075E">
        <w:rPr>
          <w:rFonts w:ascii="Arial Narrow" w:hAnsi="Arial Narrow"/>
          <w:b/>
          <w:sz w:val="22"/>
          <w:szCs w:val="22"/>
        </w:rPr>
        <w:fldChar w:fldCharType="separate"/>
      </w:r>
      <w:r w:rsidR="00B0370E">
        <w:rPr>
          <w:rFonts w:ascii="Arial Narrow" w:hAnsi="Arial Narrow"/>
          <w:b/>
          <w:sz w:val="22"/>
          <w:szCs w:val="22"/>
        </w:rPr>
        <w:fldChar w:fldCharType="end"/>
      </w:r>
    </w:p>
    <w:p w:rsidR="00B0370E" w:rsidRPr="00856568" w:rsidRDefault="00B0370E" w:rsidP="00D3351A">
      <w:pPr>
        <w:ind w:left="-720"/>
        <w:rPr>
          <w:b/>
          <w:lang w:val="fr-FR"/>
        </w:rPr>
      </w:pPr>
    </w:p>
    <w:p w:rsidR="00C07A0C" w:rsidRPr="00856568" w:rsidRDefault="00856568" w:rsidP="00C07A0C">
      <w:pPr>
        <w:ind w:left="-720"/>
        <w:jc w:val="both"/>
        <w:rPr>
          <w:rFonts w:ascii="Arial Narrow" w:hAnsi="Arial Narrow"/>
          <w:i/>
          <w:sz w:val="22"/>
          <w:szCs w:val="22"/>
          <w:lang w:val="fr-FR"/>
        </w:rPr>
      </w:pPr>
      <w:r w:rsidRPr="009C39D0">
        <w:rPr>
          <w:rFonts w:ascii="inherit" w:hAnsi="inherit"/>
          <w:b/>
          <w:bCs/>
          <w:color w:val="212121"/>
          <w:lang w:val="fr-FR"/>
        </w:rPr>
        <w:t>Résumé du progrès</w:t>
      </w:r>
      <w:r w:rsidR="003235DF" w:rsidRPr="00856568">
        <w:rPr>
          <w:rFonts w:ascii="Arial Narrow" w:hAnsi="Arial Narrow"/>
          <w:b/>
          <w:sz w:val="22"/>
          <w:szCs w:val="22"/>
          <w:lang w:val="fr-FR"/>
        </w:rPr>
        <w:t>:</w:t>
      </w:r>
      <w:r w:rsidR="00BA5D85" w:rsidRPr="00856568">
        <w:rPr>
          <w:rFonts w:ascii="Arial Narrow" w:hAnsi="Arial Narrow"/>
          <w:b/>
          <w:sz w:val="22"/>
          <w:szCs w:val="22"/>
          <w:lang w:val="fr-FR"/>
        </w:rPr>
        <w:t xml:space="preserve"> </w:t>
      </w:r>
      <w:r w:rsidR="00BA5D85" w:rsidRPr="00856568">
        <w:rPr>
          <w:rFonts w:ascii="Arial Narrow" w:hAnsi="Arial Narrow"/>
          <w:i/>
          <w:sz w:val="22"/>
          <w:szCs w:val="22"/>
          <w:lang w:val="fr-FR"/>
        </w:rPr>
        <w:t>(</w:t>
      </w:r>
      <w:r>
        <w:rPr>
          <w:rFonts w:ascii="Arial Narrow" w:hAnsi="Arial Narrow"/>
          <w:i/>
          <w:sz w:val="22"/>
          <w:szCs w:val="22"/>
          <w:lang w:val="fr-FR"/>
        </w:rPr>
        <w:t>voir les questions données sous Résultat 1</w:t>
      </w:r>
      <w:r w:rsidR="00BA5D85" w:rsidRPr="00856568">
        <w:rPr>
          <w:rFonts w:ascii="Arial Narrow" w:hAnsi="Arial Narrow"/>
          <w:i/>
          <w:sz w:val="22"/>
          <w:szCs w:val="22"/>
          <w:lang w:val="fr-FR"/>
        </w:rPr>
        <w:t>)</w:t>
      </w:r>
      <w:r w:rsidR="003235DF" w:rsidRPr="00856568">
        <w:rPr>
          <w:rFonts w:ascii="Arial Narrow" w:hAnsi="Arial Narrow"/>
          <w:i/>
          <w:sz w:val="22"/>
          <w:szCs w:val="22"/>
          <w:lang w:val="fr-FR"/>
        </w:rPr>
        <w:t xml:space="preserve"> </w:t>
      </w:r>
      <w:r w:rsidR="00C07A0C" w:rsidRPr="00856568">
        <w:rPr>
          <w:rFonts w:ascii="Arial Narrow" w:hAnsi="Arial Narrow"/>
          <w:i/>
          <w:sz w:val="22"/>
          <w:szCs w:val="22"/>
          <w:lang w:val="fr-FR"/>
        </w:rPr>
        <w:t xml:space="preserve"> </w:t>
      </w:r>
    </w:p>
    <w:p w:rsidR="007A4219" w:rsidRPr="007A4219" w:rsidRDefault="00C07A0C" w:rsidP="00C07A0C">
      <w:pPr>
        <w:ind w:left="-720"/>
        <w:rPr>
          <w:lang w:val="fr-FR"/>
        </w:rPr>
      </w:pPr>
      <w:r>
        <w:rPr>
          <w:b/>
        </w:rPr>
        <w:fldChar w:fldCharType="begin">
          <w:ffData>
            <w:name w:val="Text38"/>
            <w:enabled/>
            <w:calcOnExit w:val="0"/>
            <w:textInput>
              <w:maxLength w:val="3000"/>
              <w:format w:val="FIRST CAPITAL"/>
            </w:textInput>
          </w:ffData>
        </w:fldChar>
      </w:r>
      <w:r w:rsidRPr="007A4219">
        <w:rPr>
          <w:b/>
          <w:lang w:val="fr-FR"/>
        </w:rPr>
        <w:instrText xml:space="preserve"> FORMTEXT </w:instrText>
      </w:r>
      <w:r>
        <w:rPr>
          <w:b/>
        </w:rPr>
      </w:r>
      <w:r>
        <w:rPr>
          <w:b/>
        </w:rPr>
        <w:fldChar w:fldCharType="separate"/>
      </w:r>
      <w:r w:rsidR="007A4219" w:rsidRPr="007A4219">
        <w:rPr>
          <w:lang w:val="fr-FR"/>
        </w:rPr>
        <w:t xml:space="preserve">Audit des retards de paiement des salaires des policiers et gendarmes admis à la retraite en 2017 et 2018 lancé. </w:t>
      </w:r>
    </w:p>
    <w:p w:rsidR="007A4219" w:rsidRPr="007A4219" w:rsidRDefault="007A4219" w:rsidP="00C07A0C">
      <w:pPr>
        <w:ind w:left="-720"/>
        <w:rPr>
          <w:lang w:val="fr-FR"/>
        </w:rPr>
      </w:pPr>
    </w:p>
    <w:p w:rsidR="007A4219" w:rsidRPr="007A4219" w:rsidRDefault="007A4219" w:rsidP="007A4219">
      <w:pPr>
        <w:rPr>
          <w:lang w:val="fr-FR"/>
        </w:rPr>
      </w:pPr>
      <w:r w:rsidRPr="007A4219">
        <w:rPr>
          <w:lang w:val="fr-FR"/>
        </w:rPr>
        <w:t>Le projet a entamé la mise en oeuvre du Résultat 2 par le lancement d'une mission d'audit dont les objectifs finaux sont :</w:t>
      </w:r>
    </w:p>
    <w:p w:rsidR="007A4219" w:rsidRPr="007A4219" w:rsidRDefault="007A4219" w:rsidP="007A4219">
      <w:pPr>
        <w:rPr>
          <w:lang w:val="fr-FR"/>
        </w:rPr>
      </w:pPr>
      <w:r w:rsidRPr="007A4219">
        <w:rPr>
          <w:lang w:val="fr-FR"/>
        </w:rPr>
        <w:t>- La revue de conformité de l’effectif et des dossiers des candidats éligibles à la retraite selon les listes soumises par le Ministère de l’Intérieur ;</w:t>
      </w:r>
    </w:p>
    <w:p w:rsidR="007A4219" w:rsidRPr="007A4219" w:rsidRDefault="007A4219" w:rsidP="007A4219">
      <w:pPr>
        <w:rPr>
          <w:lang w:val="fr-FR"/>
        </w:rPr>
      </w:pPr>
      <w:r w:rsidRPr="007A4219">
        <w:rPr>
          <w:lang w:val="fr-FR"/>
        </w:rPr>
        <w:t>- L’identification des éléments des FSI ayant atteint l’âge légal de départ à la retraite et l’identification des retraités réintégrés professionnellement ;</w:t>
      </w:r>
    </w:p>
    <w:p w:rsidR="007A4219" w:rsidRPr="007A4219" w:rsidRDefault="007A4219" w:rsidP="007A4219">
      <w:pPr>
        <w:rPr>
          <w:lang w:val="fr-FR"/>
        </w:rPr>
      </w:pPr>
      <w:r w:rsidRPr="007A4219">
        <w:rPr>
          <w:lang w:val="fr-FR"/>
        </w:rPr>
        <w:t>- Le calcul des montants individuels des arriérés à payer à chaque personne éligible ;</w:t>
      </w:r>
    </w:p>
    <w:p w:rsidR="007A4219" w:rsidRPr="007A4219" w:rsidRDefault="007A4219" w:rsidP="007A4219">
      <w:pPr>
        <w:rPr>
          <w:lang w:val="fr-FR"/>
        </w:rPr>
      </w:pPr>
      <w:r w:rsidRPr="007A4219">
        <w:rPr>
          <w:lang w:val="fr-FR"/>
        </w:rPr>
        <w:t>- La mise en place, formalisation et diffusion aux services habilités du Ministère de l'Intérieur de procédures de contrôle et de certification des indemnités de départ à la retraite.</w:t>
      </w:r>
    </w:p>
    <w:p w:rsidR="007A4219" w:rsidRPr="007A4219" w:rsidRDefault="007A4219" w:rsidP="007A4219">
      <w:pPr>
        <w:rPr>
          <w:lang w:val="fr-FR"/>
        </w:rPr>
      </w:pPr>
    </w:p>
    <w:p w:rsidR="007A4219" w:rsidRPr="007A4219" w:rsidRDefault="007A4219" w:rsidP="007A4219">
      <w:pPr>
        <w:rPr>
          <w:lang w:val="fr-FR"/>
        </w:rPr>
      </w:pPr>
      <w:r w:rsidRPr="007A4219">
        <w:rPr>
          <w:lang w:val="fr-FR"/>
        </w:rPr>
        <w:t xml:space="preserve">Au </w:t>
      </w:r>
      <w:r w:rsidR="004E4865" w:rsidRPr="00EB4F71">
        <w:rPr>
          <w:lang w:val="fr-FR"/>
        </w:rPr>
        <w:t>s</w:t>
      </w:r>
      <w:r w:rsidRPr="007A4219">
        <w:rPr>
          <w:lang w:val="fr-FR"/>
        </w:rPr>
        <w:t>tade actuel, le projet est en phase de clôture des deux premiers livrables cités ci-dessus.</w:t>
      </w:r>
    </w:p>
    <w:p w:rsidR="007A4219" w:rsidRPr="00251A38" w:rsidRDefault="007A4219" w:rsidP="007A4219">
      <w:pPr>
        <w:ind w:left="-720"/>
        <w:rPr>
          <w:lang w:val="fr-FR"/>
        </w:rPr>
      </w:pPr>
      <w:r w:rsidRPr="007A4219">
        <w:rPr>
          <w:lang w:val="fr-FR"/>
        </w:rPr>
        <w:t>Notant que la liste des policiers éligibles à la retraite est déjà adoptée et finalisée. Quant à celle des gendarmes demeure encore provisoire étant donné que la mise à la retraite des officiers supérieurs de la gendarmerie ressort des prérogatives du Chef de l'Etat par décret.</w:t>
      </w:r>
    </w:p>
    <w:p w:rsidR="007A4219" w:rsidRPr="00251A38" w:rsidRDefault="007A4219" w:rsidP="007A4219">
      <w:pPr>
        <w:ind w:left="-720"/>
        <w:rPr>
          <w:lang w:val="fr-FR"/>
        </w:rPr>
      </w:pPr>
    </w:p>
    <w:p w:rsidR="007A4219" w:rsidRPr="007A4219" w:rsidRDefault="007A4219" w:rsidP="007A4219">
      <w:pPr>
        <w:rPr>
          <w:lang w:val="fr-FR"/>
        </w:rPr>
      </w:pPr>
      <w:r w:rsidRPr="007A4219">
        <w:rPr>
          <w:lang w:val="fr-FR"/>
        </w:rPr>
        <w:t xml:space="preserve">Au niveau du Résultat 2 relatif à l’appui à la facilitation de départ à la retraite et la gestion des ressources humaines, le projet a enregistré un retard dans le lancement des activités prévues. Ce retard est notamment dû au retard de la promulgation du Décret de mise à la retraite des officiers de Gendarmerie. La liste des policiers éligibles à la retraite </w:t>
      </w:r>
      <w:r w:rsidRPr="007A4219">
        <w:rPr>
          <w:lang w:val="fr-FR"/>
        </w:rPr>
        <w:lastRenderedPageBreak/>
        <w:t>quant à elle est déjà clôturée et adoptée par arrêté ministériel. Le projet a d’ores et déjà lancé un audit pour la vérification des personnes éligibles à la retraite ainsi que les arriérés dont ils bénéficieront. L’entame du processus de régularisation des arriérés est prévue d’ici la fin de l’année.</w:t>
      </w:r>
    </w:p>
    <w:p w:rsidR="007A4219" w:rsidRPr="007A4219" w:rsidRDefault="007A4219" w:rsidP="007A4219">
      <w:pPr>
        <w:rPr>
          <w:lang w:val="fr-FR"/>
        </w:rPr>
      </w:pPr>
    </w:p>
    <w:p w:rsidR="00DA310C" w:rsidRPr="001560A8" w:rsidRDefault="007A4219" w:rsidP="007A4219">
      <w:pPr>
        <w:ind w:left="-720"/>
        <w:rPr>
          <w:lang w:val="fr-FR"/>
        </w:rPr>
      </w:pPr>
      <w:r w:rsidRPr="007A4219">
        <w:rPr>
          <w:lang w:val="fr-FR"/>
        </w:rPr>
        <w:t>Le projet a lancé l'audit prévu dans le cadre de cet appui et continue à faire le plaidoyer auprès de la partie nationale afin d'accélérer la promulgation des textes réglementaires permettant la finalisation de ce processus.</w:t>
      </w:r>
    </w:p>
    <w:p w:rsidR="00DA310C" w:rsidRPr="001560A8" w:rsidRDefault="00DA310C" w:rsidP="007A4219">
      <w:pPr>
        <w:ind w:left="-720"/>
        <w:rPr>
          <w:lang w:val="fr-FR"/>
        </w:rPr>
      </w:pPr>
    </w:p>
    <w:p w:rsidR="00DA310C" w:rsidRPr="00DA310C" w:rsidRDefault="00DA310C" w:rsidP="007A4219">
      <w:pPr>
        <w:ind w:left="-720"/>
        <w:rPr>
          <w:lang w:val="fr-FR"/>
        </w:rPr>
      </w:pPr>
      <w:r w:rsidRPr="00DA310C">
        <w:rPr>
          <w:lang w:val="fr-FR"/>
        </w:rPr>
        <w:t>En termes de produits, les résultats se présentent comme suit :</w:t>
      </w:r>
    </w:p>
    <w:p w:rsidR="00DA310C" w:rsidRPr="00DA310C" w:rsidRDefault="00DA310C" w:rsidP="007A4219">
      <w:pPr>
        <w:ind w:left="-720"/>
        <w:rPr>
          <w:lang w:val="fr-FR"/>
        </w:rPr>
      </w:pPr>
      <w:r w:rsidRPr="00DA310C">
        <w:rPr>
          <w:lang w:val="fr-FR"/>
        </w:rPr>
        <w:t xml:space="preserve">- Produit 2.1.: </w:t>
      </w:r>
      <w:r w:rsidR="006F647F" w:rsidRPr="006F647F">
        <w:rPr>
          <w:lang w:val="fr-FR"/>
        </w:rPr>
        <w:t xml:space="preserve">Le projet a appuyé le Ministère de l'intérieur dans un audit </w:t>
      </w:r>
      <w:r w:rsidR="00D42502" w:rsidRPr="00D42502">
        <w:rPr>
          <w:lang w:val="fr-FR"/>
        </w:rPr>
        <w:t>de certification de la base de données des fonctionnaires ayant atteints l’âge légal de départ à la retraite en vue de confirmer les montants des indemnités de départ à la retraite.</w:t>
      </w:r>
      <w:r w:rsidR="006F647F" w:rsidRPr="006F647F">
        <w:rPr>
          <w:lang w:val="fr-FR"/>
        </w:rPr>
        <w:t xml:space="preserve"> </w:t>
      </w:r>
    </w:p>
    <w:p w:rsidR="00C07A0C" w:rsidRPr="007A4219" w:rsidRDefault="00DA310C" w:rsidP="007A4219">
      <w:pPr>
        <w:ind w:left="-720"/>
        <w:rPr>
          <w:b/>
          <w:lang w:val="fr-FR"/>
        </w:rPr>
      </w:pPr>
      <w:r w:rsidRPr="00DA310C">
        <w:rPr>
          <w:lang w:val="fr-FR"/>
        </w:rPr>
        <w:t>- Produit 2.2.: Pas de résultats encore.</w:t>
      </w:r>
      <w:r w:rsidR="00142F31" w:rsidRPr="00142F31">
        <w:rPr>
          <w:lang w:val="fr-FR"/>
        </w:rPr>
        <w:t xml:space="preserve"> En effet, les activités prévues dans le cadre de l'actuel produit n'ont pas été planifiée dans le plan de travail de 2018 et seront initiées en début d'année prochaine.</w:t>
      </w:r>
      <w:r w:rsidR="00C07A0C">
        <w:rPr>
          <w:b/>
        </w:rPr>
        <w:fldChar w:fldCharType="end"/>
      </w:r>
    </w:p>
    <w:p w:rsidR="007626C9" w:rsidRPr="007A4219" w:rsidRDefault="007626C9" w:rsidP="007E4FA1">
      <w:pPr>
        <w:rPr>
          <w:b/>
          <w:lang w:val="fr-FR"/>
        </w:rPr>
      </w:pPr>
    </w:p>
    <w:p w:rsidR="00D3351A" w:rsidRPr="007A4219" w:rsidRDefault="00856568" w:rsidP="00D3351A">
      <w:pPr>
        <w:ind w:left="-720"/>
        <w:rPr>
          <w:b/>
          <w:lang w:val="fr-FR"/>
        </w:rPr>
      </w:pPr>
      <w:r w:rsidRPr="00856568">
        <w:rPr>
          <w:b/>
          <w:u w:val="single"/>
          <w:lang w:val="fr-FR"/>
        </w:rPr>
        <w:t xml:space="preserve">Résultat </w:t>
      </w:r>
      <w:r w:rsidR="00D3351A" w:rsidRPr="007A4219">
        <w:rPr>
          <w:b/>
          <w:u w:val="single"/>
          <w:lang w:val="fr-FR"/>
        </w:rPr>
        <w:t>3:</w:t>
      </w:r>
      <w:r w:rsidR="00D3351A" w:rsidRPr="007A4219">
        <w:rPr>
          <w:b/>
          <w:lang w:val="fr-FR"/>
        </w:rPr>
        <w:t xml:space="preserve">  </w:t>
      </w:r>
      <w:r w:rsidR="00D3351A" w:rsidRPr="00323ABC">
        <w:rPr>
          <w:b/>
        </w:rPr>
        <w:fldChar w:fldCharType="begin">
          <w:ffData>
            <w:name w:val="Text33"/>
            <w:enabled/>
            <w:calcOnExit w:val="0"/>
            <w:textInput/>
          </w:ffData>
        </w:fldChar>
      </w:r>
      <w:r w:rsidR="00D3351A" w:rsidRPr="007A4219">
        <w:rPr>
          <w:b/>
          <w:lang w:val="fr-FR"/>
        </w:rPr>
        <w:instrText xml:space="preserve"> FORMTEXT </w:instrText>
      </w:r>
      <w:r w:rsidR="00D3351A" w:rsidRPr="00323ABC">
        <w:rPr>
          <w:b/>
        </w:rPr>
      </w:r>
      <w:r w:rsidR="00D3351A" w:rsidRPr="00323ABC">
        <w:rPr>
          <w:b/>
        </w:rPr>
        <w:fldChar w:fldCharType="separate"/>
      </w:r>
      <w:r w:rsidR="007A4219" w:rsidRPr="007A4219">
        <w:rPr>
          <w:lang w:val="fr-FR"/>
        </w:rPr>
        <w:t>Le plan de communication RSS favorise une meilleure connaissance de la RSS ainsi que le renforcement de la confiance entre les autorités, les populations et les FSI.</w:t>
      </w:r>
      <w:r w:rsidR="00D3351A" w:rsidRPr="00323ABC">
        <w:rPr>
          <w:b/>
        </w:rPr>
        <w:fldChar w:fldCharType="end"/>
      </w:r>
    </w:p>
    <w:p w:rsidR="00D3351A" w:rsidRPr="007A4219" w:rsidRDefault="00D3351A" w:rsidP="00D3351A">
      <w:pPr>
        <w:ind w:left="-720"/>
        <w:rPr>
          <w:b/>
          <w:lang w:val="fr-FR"/>
        </w:rPr>
      </w:pPr>
    </w:p>
    <w:p w:rsidR="00856568" w:rsidRPr="00856568" w:rsidRDefault="00856568" w:rsidP="00856568">
      <w:pPr>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sidRPr="00615EA3">
        <w:rPr>
          <w:rFonts w:ascii="inherit" w:hAnsi="inherit"/>
          <w:color w:val="212121"/>
          <w:lang w:val="fr-FR"/>
        </w:rPr>
        <w:t xml:space="preserve"> résultats</w:t>
      </w:r>
      <w:r w:rsidRPr="009C39D0">
        <w:rPr>
          <w:rFonts w:ascii="inherit" w:hAnsi="inherit"/>
          <w:color w:val="212121"/>
          <w:lang w:val="fr-FR"/>
        </w:rPr>
        <w:t>:</w:t>
      </w:r>
      <w:r w:rsidRPr="00856568">
        <w:rPr>
          <w:b/>
          <w:lang w:val="fr-FR"/>
        </w:rPr>
        <w:t xml:space="preserve"> </w:t>
      </w:r>
      <w:r>
        <w:rPr>
          <w:rFonts w:ascii="Arial Narrow" w:hAnsi="Arial Narrow"/>
          <w:b/>
          <w:sz w:val="22"/>
          <w:szCs w:val="22"/>
        </w:rPr>
        <w:fldChar w:fldCharType="begin">
          <w:ffData>
            <w:name w:val="Dropdown2"/>
            <w:enabled/>
            <w:calcOnExit w:val="0"/>
            <w:ddList>
              <w:result w:val="1"/>
              <w:listEntry w:val="Please select one"/>
              <w:listEntry w:val="on track"/>
              <w:listEntry w:val="on track with significant peacebuilding results"/>
              <w:listEntry w:val="off track"/>
            </w:ddList>
          </w:ffData>
        </w:fldChar>
      </w:r>
      <w:r w:rsidRPr="00856568">
        <w:rPr>
          <w:rFonts w:ascii="Arial Narrow" w:hAnsi="Arial Narrow"/>
          <w:b/>
          <w:sz w:val="22"/>
          <w:szCs w:val="22"/>
          <w:lang w:val="fr-FR"/>
        </w:rPr>
        <w:instrText xml:space="preserve"> FORMDROPDOWN </w:instrText>
      </w:r>
      <w:r w:rsidR="00D8075E">
        <w:rPr>
          <w:rFonts w:ascii="Arial Narrow" w:hAnsi="Arial Narrow"/>
          <w:b/>
          <w:sz w:val="22"/>
          <w:szCs w:val="22"/>
        </w:rPr>
      </w:r>
      <w:r w:rsidR="00D8075E">
        <w:rPr>
          <w:rFonts w:ascii="Arial Narrow" w:hAnsi="Arial Narrow"/>
          <w:b/>
          <w:sz w:val="22"/>
          <w:szCs w:val="22"/>
        </w:rPr>
        <w:fldChar w:fldCharType="separate"/>
      </w:r>
      <w:r>
        <w:rPr>
          <w:rFonts w:ascii="Arial Narrow" w:hAnsi="Arial Narrow"/>
          <w:b/>
          <w:sz w:val="22"/>
          <w:szCs w:val="22"/>
        </w:rPr>
        <w:fldChar w:fldCharType="end"/>
      </w:r>
    </w:p>
    <w:p w:rsidR="00856568" w:rsidRPr="00856568" w:rsidRDefault="00856568" w:rsidP="00856568">
      <w:pPr>
        <w:ind w:left="-720"/>
        <w:rPr>
          <w:b/>
          <w:lang w:val="fr-FR"/>
        </w:rPr>
      </w:pPr>
    </w:p>
    <w:p w:rsidR="00856568" w:rsidRPr="00856568" w:rsidRDefault="00856568" w:rsidP="00856568">
      <w:pPr>
        <w:ind w:left="-720"/>
        <w:jc w:val="both"/>
        <w:rPr>
          <w:rFonts w:ascii="Arial Narrow" w:hAnsi="Arial Narrow"/>
          <w:i/>
          <w:sz w:val="22"/>
          <w:szCs w:val="22"/>
          <w:lang w:val="fr-FR"/>
        </w:rPr>
      </w:pPr>
      <w:r w:rsidRPr="009C39D0">
        <w:rPr>
          <w:rFonts w:ascii="inherit" w:hAnsi="inherit"/>
          <w:b/>
          <w:bCs/>
          <w:color w:val="212121"/>
          <w:lang w:val="fr-FR"/>
        </w:rPr>
        <w:t>Résumé du progrès</w:t>
      </w:r>
      <w:r w:rsidRPr="00856568">
        <w:rPr>
          <w:rFonts w:ascii="Arial Narrow" w:hAnsi="Arial Narrow"/>
          <w:b/>
          <w:sz w:val="22"/>
          <w:szCs w:val="22"/>
          <w:lang w:val="fr-FR"/>
        </w:rPr>
        <w:t xml:space="preserve">: </w:t>
      </w:r>
      <w:r w:rsidRPr="00856568">
        <w:rPr>
          <w:rFonts w:ascii="Arial Narrow" w:hAnsi="Arial Narrow"/>
          <w:i/>
          <w:sz w:val="22"/>
          <w:szCs w:val="22"/>
          <w:lang w:val="fr-FR"/>
        </w:rPr>
        <w:t>(</w:t>
      </w:r>
      <w:r>
        <w:rPr>
          <w:rFonts w:ascii="Arial Narrow" w:hAnsi="Arial Narrow"/>
          <w:i/>
          <w:sz w:val="22"/>
          <w:szCs w:val="22"/>
          <w:lang w:val="fr-FR"/>
        </w:rPr>
        <w:t>voir les questions données sous Résultat 1</w:t>
      </w:r>
      <w:r w:rsidRPr="00856568">
        <w:rPr>
          <w:rFonts w:ascii="Arial Narrow" w:hAnsi="Arial Narrow"/>
          <w:i/>
          <w:sz w:val="22"/>
          <w:szCs w:val="22"/>
          <w:lang w:val="fr-FR"/>
        </w:rPr>
        <w:t xml:space="preserve">)  </w:t>
      </w:r>
    </w:p>
    <w:p w:rsidR="007A4219" w:rsidRPr="007A4219" w:rsidRDefault="003235DF" w:rsidP="007A4219">
      <w:pPr>
        <w:rPr>
          <w:lang w:val="fr-FR"/>
        </w:rPr>
      </w:pPr>
      <w:r>
        <w:rPr>
          <w:b/>
        </w:rPr>
        <w:fldChar w:fldCharType="begin">
          <w:ffData>
            <w:name w:val=""/>
            <w:enabled/>
            <w:calcOnExit w:val="0"/>
            <w:textInput>
              <w:maxLength w:val="3000"/>
              <w:format w:val="FIRST CAPITAL"/>
            </w:textInput>
          </w:ffData>
        </w:fldChar>
      </w:r>
      <w:r w:rsidRPr="007A4219">
        <w:rPr>
          <w:b/>
          <w:lang w:val="fr-FR"/>
        </w:rPr>
        <w:instrText xml:space="preserve"> FORMTEXT </w:instrText>
      </w:r>
      <w:r>
        <w:rPr>
          <w:b/>
        </w:rPr>
      </w:r>
      <w:r>
        <w:rPr>
          <w:b/>
        </w:rPr>
        <w:fldChar w:fldCharType="separate"/>
      </w:r>
      <w:r w:rsidR="00621CE3" w:rsidRPr="007A4219">
        <w:rPr>
          <w:lang w:val="fr-FR"/>
        </w:rPr>
        <w:t>- L</w:t>
      </w:r>
      <w:r w:rsidR="007A4219" w:rsidRPr="007A4219">
        <w:rPr>
          <w:lang w:val="fr-FR"/>
        </w:rPr>
        <w:t>a formation de 43 journalistes et partenaires RSS et FSI a été conduite le 20 août 2018  à Bangui.</w:t>
      </w:r>
    </w:p>
    <w:p w:rsidR="007A4219" w:rsidRPr="007A4219" w:rsidRDefault="007A4219" w:rsidP="007A4219">
      <w:pPr>
        <w:rPr>
          <w:lang w:val="fr-FR"/>
        </w:rPr>
      </w:pPr>
      <w:r w:rsidRPr="007A4219">
        <w:rPr>
          <w:lang w:val="fr-FR"/>
        </w:rPr>
        <w:t>- Les kits outreach ont déjà été commandés (tee-shirts) et sont en cours de livraison.</w:t>
      </w:r>
    </w:p>
    <w:p w:rsidR="007A4219" w:rsidRPr="00251A38" w:rsidRDefault="007A4219" w:rsidP="007A4219">
      <w:pPr>
        <w:rPr>
          <w:lang w:val="fr-FR"/>
        </w:rPr>
      </w:pPr>
      <w:r w:rsidRPr="007A4219">
        <w:rPr>
          <w:lang w:val="fr-FR"/>
        </w:rPr>
        <w:t xml:space="preserve">- Les matériels techniques pour les 2 Cellules de Communication et de Relations Publiques sont en cours de réception. </w:t>
      </w:r>
    </w:p>
    <w:p w:rsidR="007A4219" w:rsidRPr="00251A38" w:rsidRDefault="007A4219" w:rsidP="007A4219">
      <w:pPr>
        <w:rPr>
          <w:lang w:val="fr-FR"/>
        </w:rPr>
      </w:pPr>
      <w:r w:rsidRPr="007A4219">
        <w:rPr>
          <w:lang w:val="fr-FR"/>
        </w:rPr>
        <w:t>- Les TdRs pour les émissions et les reportages du Ministère de la Communication sur la RSS et les FSI ont déjà été élaborés. Le lancement des activités y afférentes est prévu à partir du mois de novembre 2018.</w:t>
      </w:r>
    </w:p>
    <w:p w:rsidR="007A4219" w:rsidRPr="00251A38" w:rsidRDefault="007A4219" w:rsidP="007A4219">
      <w:pPr>
        <w:rPr>
          <w:lang w:val="fr-FR"/>
        </w:rPr>
      </w:pPr>
    </w:p>
    <w:p w:rsidR="007A4219" w:rsidRPr="00251A38" w:rsidRDefault="007A4219" w:rsidP="007A4219">
      <w:pPr>
        <w:rPr>
          <w:lang w:val="fr-FR"/>
        </w:rPr>
      </w:pPr>
      <w:r w:rsidRPr="007A4219">
        <w:rPr>
          <w:lang w:val="fr-FR"/>
        </w:rPr>
        <w:t>Les 43 journalistes et partenaires de la RSS et des FSI sont entrain de contribuer à l'appropriation nationale et à la vulgarisation des principes et des objectifs poursuivis par le Gouvernement pour une RCA plus sécurisée, plus stabilisée et plus prospère.</w:t>
      </w:r>
    </w:p>
    <w:p w:rsidR="007A4219" w:rsidRPr="00251A38" w:rsidRDefault="007A4219" w:rsidP="007A4219">
      <w:pPr>
        <w:rPr>
          <w:lang w:val="fr-FR"/>
        </w:rPr>
      </w:pPr>
    </w:p>
    <w:p w:rsidR="007A4219" w:rsidRPr="007A4219" w:rsidRDefault="007A4219" w:rsidP="007A4219">
      <w:pPr>
        <w:rPr>
          <w:lang w:val="fr-FR"/>
        </w:rPr>
      </w:pPr>
      <w:r w:rsidRPr="007A4219">
        <w:rPr>
          <w:lang w:val="fr-FR"/>
        </w:rPr>
        <w:t>Le Forum RSS de Bangui prévu le 23 octobre et les Journées Portes Ouvertes Police - Gendarmerie prévues du 25 au 27 octobre ont été reportées à la demande des Autorités Nationales.</w:t>
      </w:r>
    </w:p>
    <w:p w:rsidR="007A4219" w:rsidRPr="007A4219" w:rsidRDefault="007A4219" w:rsidP="007A4219">
      <w:pPr>
        <w:rPr>
          <w:lang w:val="fr-FR"/>
        </w:rPr>
      </w:pPr>
    </w:p>
    <w:p w:rsidR="007A4219" w:rsidRPr="007A4219" w:rsidRDefault="007A4219" w:rsidP="007A4219">
      <w:pPr>
        <w:rPr>
          <w:lang w:val="fr-FR"/>
        </w:rPr>
      </w:pPr>
      <w:r w:rsidRPr="007A4219">
        <w:rPr>
          <w:lang w:val="fr-FR"/>
        </w:rPr>
        <w:t xml:space="preserve">La théorie du changement reste valable car il s'agit de faciliter les efforts du gouvernement pour le relèvement et la consolidation de la paix de façon durable à travers la transformation du secteur de la sécurité, des prestataires et des bénéficiaires.  </w:t>
      </w:r>
    </w:p>
    <w:p w:rsidR="007A4219" w:rsidRPr="007A4219" w:rsidRDefault="007A4219" w:rsidP="007A4219">
      <w:pPr>
        <w:rPr>
          <w:lang w:val="fr-FR"/>
        </w:rPr>
      </w:pPr>
    </w:p>
    <w:p w:rsidR="00DA310C" w:rsidRPr="001560A8" w:rsidRDefault="007A4219" w:rsidP="00DA310C">
      <w:pPr>
        <w:rPr>
          <w:lang w:val="fr-FR"/>
        </w:rPr>
      </w:pPr>
      <w:r w:rsidRPr="007A4219">
        <w:rPr>
          <w:lang w:val="fr-FR"/>
        </w:rPr>
        <w:t xml:space="preserve">Une extension du projet de février 2019 à août 2019 est introduite pour permettre la reception de tous les matériels attendus, la conduite des activités de Bangui et leur poursuite à Bambari et à Bouar dans les conditions optimales de coordination, de planification et de conduite concertée entre toutes les parties prenantes. </w:t>
      </w:r>
    </w:p>
    <w:p w:rsidR="00DA310C" w:rsidRPr="001560A8" w:rsidRDefault="00DA310C" w:rsidP="00DA310C">
      <w:pPr>
        <w:rPr>
          <w:lang w:val="fr-FR"/>
        </w:rPr>
      </w:pPr>
    </w:p>
    <w:p w:rsidR="00DA310C" w:rsidRPr="001560A8" w:rsidRDefault="00DA310C" w:rsidP="00DA310C">
      <w:pPr>
        <w:rPr>
          <w:lang w:val="fr-FR"/>
        </w:rPr>
      </w:pPr>
      <w:r w:rsidRPr="00DA310C">
        <w:rPr>
          <w:lang w:val="fr-FR"/>
        </w:rPr>
        <w:t>En termes de produits, les résultats se présentent comme suit :</w:t>
      </w:r>
    </w:p>
    <w:p w:rsidR="00DA310C" w:rsidRPr="00DA310C" w:rsidRDefault="00DA310C" w:rsidP="00DA310C">
      <w:pPr>
        <w:rPr>
          <w:lang w:val="fr-FR"/>
        </w:rPr>
      </w:pPr>
      <w:r w:rsidRPr="00DA310C">
        <w:rPr>
          <w:lang w:val="fr-FR"/>
        </w:rPr>
        <w:lastRenderedPageBreak/>
        <w:t>- Produit 3.1. : un plan de communication élaboré et validé, un session de formation sectorielle est organisée (journalistes)</w:t>
      </w:r>
      <w:r w:rsidR="00045DAF" w:rsidRPr="00045DAF">
        <w:rPr>
          <w:lang w:val="fr-FR"/>
        </w:rPr>
        <w:t>. Un forum RSS est prévu pour la fin du mois de novembre.</w:t>
      </w:r>
    </w:p>
    <w:p w:rsidR="00DA310C" w:rsidRPr="00EB4F71" w:rsidRDefault="00DA310C" w:rsidP="00DA310C">
      <w:pPr>
        <w:rPr>
          <w:lang w:val="fr-FR"/>
        </w:rPr>
      </w:pPr>
      <w:r w:rsidRPr="00045DAF">
        <w:rPr>
          <w:lang w:val="fr-FR"/>
        </w:rPr>
        <w:t xml:space="preserve">- Produit 3.2.: la mise en oeuvre </w:t>
      </w:r>
      <w:r w:rsidR="00045DAF" w:rsidRPr="00045DAF">
        <w:rPr>
          <w:lang w:val="fr-FR"/>
        </w:rPr>
        <w:t>du plan de communication initiée par une mission de reconnaissance terrain pour l'identification des besoins, la mise en place de cellules de communication Police et gendarmerie en cours notamment à travers la dotation de certains équipements spécifiques. Des journées portes ouvertes sont prévues pour le mois de décembre 2018.</w:t>
      </w:r>
    </w:p>
    <w:p w:rsidR="001560A8" w:rsidRPr="00EB4F71" w:rsidRDefault="001560A8" w:rsidP="00DA310C">
      <w:pPr>
        <w:rPr>
          <w:lang w:val="fr-FR"/>
        </w:rPr>
      </w:pPr>
    </w:p>
    <w:p w:rsidR="001560A8" w:rsidRPr="001560A8" w:rsidRDefault="001560A8" w:rsidP="00DA310C">
      <w:pPr>
        <w:rPr>
          <w:lang w:val="fr-FR"/>
        </w:rPr>
      </w:pPr>
      <w:r w:rsidRPr="001560A8">
        <w:rPr>
          <w:lang w:val="fr-FR"/>
        </w:rPr>
        <w:t xml:space="preserve">Afin d'accélérer la mise en oeuvre de ce résultat, le projet a multiplié les réunions de coordination avec les responsables du Ministère de la communication, de la coordination DDRR/RSS/RN et de la section RSS de la MINUSCA. </w:t>
      </w:r>
      <w:r w:rsidR="00621CE3" w:rsidRPr="00621CE3">
        <w:rPr>
          <w:lang w:val="fr-FR"/>
        </w:rPr>
        <w:t>C</w:t>
      </w:r>
      <w:r w:rsidRPr="001560A8">
        <w:rPr>
          <w:lang w:val="fr-FR"/>
        </w:rPr>
        <w:t>es réunions avaient pour objectif d'identifier les différents besoins pour la mise ne oeuvre du plan de communication, de dresser une feuille de route claire de toutes les activités prévues. Egalement, le projet a également organisé des audiences avec les responsables de ces structures pour les sensibiliser sur l'importance de l'accélération de la mise en oeuvre du plan de communication.</w:t>
      </w:r>
    </w:p>
    <w:p w:rsidR="003235DF" w:rsidRPr="007A4219" w:rsidRDefault="003235DF" w:rsidP="00DA310C">
      <w:pPr>
        <w:rPr>
          <w:b/>
          <w:lang w:val="fr-FR"/>
        </w:rPr>
      </w:pPr>
      <w:r>
        <w:rPr>
          <w:b/>
        </w:rPr>
        <w:fldChar w:fldCharType="end"/>
      </w:r>
    </w:p>
    <w:p w:rsidR="00764773" w:rsidRPr="007A4219" w:rsidRDefault="00764773" w:rsidP="00D3351A">
      <w:pPr>
        <w:ind w:left="-720"/>
        <w:rPr>
          <w:b/>
          <w:lang w:val="fr-FR"/>
        </w:rPr>
      </w:pPr>
    </w:p>
    <w:p w:rsidR="00D3351A" w:rsidRPr="00856568" w:rsidRDefault="00856568" w:rsidP="00D3351A">
      <w:pPr>
        <w:ind w:left="-720"/>
        <w:rPr>
          <w:b/>
          <w:lang w:val="fr-FR"/>
        </w:rPr>
      </w:pPr>
      <w:r w:rsidRPr="00856568">
        <w:rPr>
          <w:b/>
          <w:u w:val="single"/>
          <w:lang w:val="fr-FR"/>
        </w:rPr>
        <w:t>Résultat</w:t>
      </w:r>
      <w:r w:rsidR="00D3351A" w:rsidRPr="00856568">
        <w:rPr>
          <w:b/>
          <w:u w:val="single"/>
          <w:lang w:val="fr-FR"/>
        </w:rPr>
        <w:t xml:space="preserve"> 4:</w:t>
      </w:r>
      <w:r w:rsidR="00D3351A" w:rsidRPr="00856568">
        <w:rPr>
          <w:b/>
          <w:lang w:val="fr-FR"/>
        </w:rPr>
        <w:t xml:space="preserve">  </w:t>
      </w:r>
      <w:r w:rsidR="00D3351A" w:rsidRPr="00323ABC">
        <w:rPr>
          <w:b/>
        </w:rPr>
        <w:fldChar w:fldCharType="begin">
          <w:ffData>
            <w:name w:val="Text33"/>
            <w:enabled/>
            <w:calcOnExit w:val="0"/>
            <w:textInput/>
          </w:ffData>
        </w:fldChar>
      </w:r>
      <w:r w:rsidR="00D3351A" w:rsidRPr="00856568">
        <w:rPr>
          <w:b/>
          <w:lang w:val="fr-FR"/>
        </w:rPr>
        <w:instrText xml:space="preserve"> FORMTEXT </w:instrText>
      </w:r>
      <w:r w:rsidR="00D3351A" w:rsidRPr="00323ABC">
        <w:rPr>
          <w:b/>
        </w:rPr>
      </w:r>
      <w:r w:rsidR="00D3351A" w:rsidRPr="00323ABC">
        <w:rPr>
          <w:b/>
        </w:rPr>
        <w:fldChar w:fldCharType="separate"/>
      </w:r>
      <w:r w:rsidR="00D3351A">
        <w:rPr>
          <w:b/>
        </w:rPr>
        <w:t> </w:t>
      </w:r>
      <w:r w:rsidR="00D3351A">
        <w:rPr>
          <w:b/>
        </w:rPr>
        <w:t> </w:t>
      </w:r>
      <w:r w:rsidR="00D3351A">
        <w:rPr>
          <w:b/>
        </w:rPr>
        <w:t> </w:t>
      </w:r>
      <w:r w:rsidR="00D3351A">
        <w:rPr>
          <w:b/>
        </w:rPr>
        <w:t> </w:t>
      </w:r>
      <w:r w:rsidR="00D3351A">
        <w:rPr>
          <w:b/>
        </w:rPr>
        <w:t> </w:t>
      </w:r>
      <w:r w:rsidR="00D3351A" w:rsidRPr="00323ABC">
        <w:rPr>
          <w:b/>
        </w:rPr>
        <w:fldChar w:fldCharType="end"/>
      </w:r>
    </w:p>
    <w:p w:rsidR="00D3351A" w:rsidRPr="00856568" w:rsidRDefault="00D3351A" w:rsidP="00D3351A">
      <w:pPr>
        <w:ind w:left="-720"/>
        <w:rPr>
          <w:b/>
          <w:lang w:val="fr-FR"/>
        </w:rPr>
      </w:pPr>
    </w:p>
    <w:p w:rsidR="00856568" w:rsidRPr="00856568" w:rsidRDefault="00856568" w:rsidP="00856568">
      <w:pPr>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sidRPr="00615EA3">
        <w:rPr>
          <w:rFonts w:ascii="inherit" w:hAnsi="inherit"/>
          <w:color w:val="212121"/>
          <w:lang w:val="fr-FR"/>
        </w:rPr>
        <w:t xml:space="preserve"> résultats</w:t>
      </w:r>
      <w:r w:rsidRPr="009C39D0">
        <w:rPr>
          <w:rFonts w:ascii="inherit" w:hAnsi="inherit"/>
          <w:color w:val="212121"/>
          <w:lang w:val="fr-FR"/>
        </w:rPr>
        <w:t>:</w:t>
      </w:r>
      <w:r w:rsidRPr="00856568">
        <w:rPr>
          <w:b/>
          <w:lang w:val="fr-FR"/>
        </w:rPr>
        <w:t xml:space="preserve"> </w:t>
      </w:r>
      <w:r>
        <w:rPr>
          <w:rFonts w:ascii="Arial Narrow" w:hAnsi="Arial Narrow"/>
          <w:b/>
          <w:sz w:val="22"/>
          <w:szCs w:val="22"/>
        </w:rPr>
        <w:fldChar w:fldCharType="begin">
          <w:ffData>
            <w:name w:val="Dropdown2"/>
            <w:enabled/>
            <w:calcOnExit w:val="0"/>
            <w:ddList>
              <w:listEntry w:val="Please select one"/>
              <w:listEntry w:val="on track"/>
              <w:listEntry w:val="on track with significant peacebuilding results"/>
              <w:listEntry w:val="off track"/>
            </w:ddList>
          </w:ffData>
        </w:fldChar>
      </w:r>
      <w:r w:rsidRPr="00856568">
        <w:rPr>
          <w:rFonts w:ascii="Arial Narrow" w:hAnsi="Arial Narrow"/>
          <w:b/>
          <w:sz w:val="22"/>
          <w:szCs w:val="22"/>
          <w:lang w:val="fr-FR"/>
        </w:rPr>
        <w:instrText xml:space="preserve"> FORMDROPDOWN </w:instrText>
      </w:r>
      <w:r w:rsidR="00D8075E">
        <w:rPr>
          <w:rFonts w:ascii="Arial Narrow" w:hAnsi="Arial Narrow"/>
          <w:b/>
          <w:sz w:val="22"/>
          <w:szCs w:val="22"/>
        </w:rPr>
      </w:r>
      <w:r w:rsidR="00D8075E">
        <w:rPr>
          <w:rFonts w:ascii="Arial Narrow" w:hAnsi="Arial Narrow"/>
          <w:b/>
          <w:sz w:val="22"/>
          <w:szCs w:val="22"/>
        </w:rPr>
        <w:fldChar w:fldCharType="separate"/>
      </w:r>
      <w:r>
        <w:rPr>
          <w:rFonts w:ascii="Arial Narrow" w:hAnsi="Arial Narrow"/>
          <w:b/>
          <w:sz w:val="22"/>
          <w:szCs w:val="22"/>
        </w:rPr>
        <w:fldChar w:fldCharType="end"/>
      </w:r>
    </w:p>
    <w:p w:rsidR="00856568" w:rsidRPr="00856568" w:rsidRDefault="00856568" w:rsidP="00856568">
      <w:pPr>
        <w:ind w:left="-720"/>
        <w:rPr>
          <w:b/>
          <w:lang w:val="fr-FR"/>
        </w:rPr>
      </w:pPr>
    </w:p>
    <w:p w:rsidR="00856568" w:rsidRPr="00856568" w:rsidRDefault="00856568" w:rsidP="00856568">
      <w:pPr>
        <w:ind w:left="-720"/>
        <w:jc w:val="both"/>
        <w:rPr>
          <w:rFonts w:ascii="Arial Narrow" w:hAnsi="Arial Narrow"/>
          <w:i/>
          <w:sz w:val="22"/>
          <w:szCs w:val="22"/>
          <w:lang w:val="fr-FR"/>
        </w:rPr>
      </w:pPr>
      <w:r w:rsidRPr="009C39D0">
        <w:rPr>
          <w:rFonts w:ascii="inherit" w:hAnsi="inherit"/>
          <w:b/>
          <w:bCs/>
          <w:color w:val="212121"/>
          <w:lang w:val="fr-FR"/>
        </w:rPr>
        <w:t>Résumé du progrès</w:t>
      </w:r>
      <w:r w:rsidRPr="00856568">
        <w:rPr>
          <w:rFonts w:ascii="Arial Narrow" w:hAnsi="Arial Narrow"/>
          <w:b/>
          <w:sz w:val="22"/>
          <w:szCs w:val="22"/>
          <w:lang w:val="fr-FR"/>
        </w:rPr>
        <w:t xml:space="preserve">: </w:t>
      </w:r>
      <w:r w:rsidRPr="00856568">
        <w:rPr>
          <w:rFonts w:ascii="Arial Narrow" w:hAnsi="Arial Narrow"/>
          <w:i/>
          <w:sz w:val="22"/>
          <w:szCs w:val="22"/>
          <w:lang w:val="fr-FR"/>
        </w:rPr>
        <w:t>(</w:t>
      </w:r>
      <w:r>
        <w:rPr>
          <w:rFonts w:ascii="Arial Narrow" w:hAnsi="Arial Narrow"/>
          <w:i/>
          <w:sz w:val="22"/>
          <w:szCs w:val="22"/>
          <w:lang w:val="fr-FR"/>
        </w:rPr>
        <w:t>voir les questions données sous Résultat 1</w:t>
      </w:r>
      <w:r w:rsidRPr="00856568">
        <w:rPr>
          <w:rFonts w:ascii="Arial Narrow" w:hAnsi="Arial Narrow"/>
          <w:i/>
          <w:sz w:val="22"/>
          <w:szCs w:val="22"/>
          <w:lang w:val="fr-FR"/>
        </w:rPr>
        <w:t xml:space="preserve">)  </w:t>
      </w:r>
    </w:p>
    <w:p w:rsidR="00C07A0C" w:rsidRDefault="00C07A0C" w:rsidP="00C07A0C">
      <w:pPr>
        <w:ind w:left="-720"/>
        <w:rPr>
          <w:b/>
        </w:rPr>
      </w:pPr>
      <w:r>
        <w:rPr>
          <w:b/>
        </w:rPr>
        <w:fldChar w:fldCharType="begin">
          <w:ffData>
            <w:name w:val="Text38"/>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p w:rsidR="00F5504F" w:rsidRDefault="00F5504F" w:rsidP="0078600B">
      <w:pPr>
        <w:rPr>
          <w:b/>
        </w:rPr>
      </w:pPr>
    </w:p>
    <w:p w:rsidR="00997347" w:rsidRPr="00997347" w:rsidRDefault="00856568" w:rsidP="0078600B">
      <w:pPr>
        <w:numPr>
          <w:ilvl w:val="1"/>
          <w:numId w:val="31"/>
        </w:numPr>
        <w:ind w:hanging="1170"/>
        <w:rPr>
          <w:b/>
        </w:rPr>
      </w:pPr>
      <w:r>
        <w:rPr>
          <w:b/>
        </w:rPr>
        <w:t>Questions transversales</w:t>
      </w:r>
      <w:r w:rsidR="006C1819">
        <w:rPr>
          <w:b/>
        </w:rPr>
        <w:t xml:space="preserve"> </w:t>
      </w:r>
    </w:p>
    <w:p w:rsidR="00997347"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310"/>
      </w:tblGrid>
      <w:tr w:rsidR="007F7257" w:rsidRPr="00D8075E" w:rsidTr="005529F5">
        <w:tc>
          <w:tcPr>
            <w:tcW w:w="4860" w:type="dxa"/>
            <w:shd w:val="clear" w:color="auto" w:fill="auto"/>
          </w:tcPr>
          <w:p w:rsidR="007F7257" w:rsidRPr="005529F5"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u w:val="single"/>
                <w:lang w:val="fr-FR"/>
              </w:rPr>
            </w:pPr>
            <w:r w:rsidRPr="00856568">
              <w:rPr>
                <w:rFonts w:ascii="inherit" w:hAnsi="inherit" w:cs="Courier New"/>
                <w:b/>
                <w:bCs/>
                <w:color w:val="212121"/>
                <w:sz w:val="22"/>
                <w:szCs w:val="22"/>
                <w:u w:val="single"/>
                <w:lang w:val="fr-FR" w:eastAsia="zh-CN"/>
              </w:rPr>
              <w:t>Appropriation nationale:</w:t>
            </w:r>
            <w:r w:rsidRPr="00856568">
              <w:rPr>
                <w:rFonts w:ascii="inherit" w:hAnsi="inherit" w:cs="Courier New"/>
                <w:color w:val="212121"/>
                <w:sz w:val="22"/>
                <w:szCs w:val="22"/>
                <w:lang w:val="fr-FR" w:eastAsia="zh-CN"/>
              </w:rPr>
              <w:t xml:space="preserve"> Comment le gouvernement national a-t-il démontré son appropriation et son engagement envers les résultats et les activités du projet? Donnez des exemples spécifiques. (Limite de 1500 caractères)</w:t>
            </w:r>
          </w:p>
        </w:tc>
        <w:tc>
          <w:tcPr>
            <w:tcW w:w="5310" w:type="dxa"/>
            <w:shd w:val="clear" w:color="auto" w:fill="auto"/>
          </w:tcPr>
          <w:p w:rsidR="00683BB9" w:rsidRPr="001560A8" w:rsidRDefault="007F7257" w:rsidP="00AD73D3">
            <w:pPr>
              <w:rPr>
                <w:lang w:val="fr-FR"/>
              </w:rPr>
            </w:pPr>
            <w:r>
              <w:fldChar w:fldCharType="begin">
                <w:ffData>
                  <w:name w:val=""/>
                  <w:enabled/>
                  <w:calcOnExit w:val="0"/>
                  <w:textInput>
                    <w:maxLength w:val="1500"/>
                    <w:format w:val="FIRST CAPITAL"/>
                  </w:textInput>
                </w:ffData>
              </w:fldChar>
            </w:r>
            <w:r w:rsidRPr="00683BB9">
              <w:rPr>
                <w:lang w:val="fr-FR"/>
              </w:rPr>
              <w:instrText xml:space="preserve"> FORMTEXT </w:instrText>
            </w:r>
            <w:r>
              <w:fldChar w:fldCharType="separate"/>
            </w:r>
            <w:r w:rsidR="00683BB9" w:rsidRPr="00683BB9">
              <w:rPr>
                <w:lang w:val="fr-FR"/>
              </w:rPr>
              <w:t>Les succès qu'a connu le Résultat 1 est très tangible au niveau de la partie nationale qui a demandé au PNUD de poursuivre son appui aux écoles notamment pour relancer le processus de recrutement et formation de nouveaux élèves policiers et gendarmes.</w:t>
            </w:r>
          </w:p>
          <w:p w:rsidR="00683BB9" w:rsidRPr="00BF620D" w:rsidRDefault="00683BB9" w:rsidP="00AD73D3">
            <w:pPr>
              <w:rPr>
                <w:lang w:val="fr-FR"/>
              </w:rPr>
            </w:pPr>
            <w:r w:rsidRPr="00683BB9">
              <w:rPr>
                <w:lang w:val="fr-FR"/>
              </w:rPr>
              <w:t xml:space="preserve">Au niveau du Résultat 3, l'appropriation nationale s'est traduite par un engagement du Ministère de la communication et des médias </w:t>
            </w:r>
            <w:r w:rsidR="00BF620D" w:rsidRPr="00BF620D">
              <w:rPr>
                <w:lang w:val="fr-FR"/>
              </w:rPr>
              <w:t xml:space="preserve">ainsi que la coordination DDRR/RSS/RN </w:t>
            </w:r>
            <w:r w:rsidRPr="00683BB9">
              <w:rPr>
                <w:lang w:val="fr-FR"/>
              </w:rPr>
              <w:t>dans la mise en oeuvre du plan de communication de la RSS.</w:t>
            </w:r>
            <w:r w:rsidR="00BF620D" w:rsidRPr="00BF620D">
              <w:rPr>
                <w:lang w:val="fr-FR"/>
              </w:rPr>
              <w:t xml:space="preserve"> Egalement, les journalistes formés dans ce cadre, de par leur fonction, sont entrain de contribuer à l'appropriation nationale et à la vulgarisation des principes et des objectifs de la RSS.</w:t>
            </w:r>
          </w:p>
          <w:p w:rsidR="007F7257" w:rsidRPr="00683BB9" w:rsidRDefault="007F7257" w:rsidP="00AD73D3">
            <w:pPr>
              <w:rPr>
                <w:lang w:val="fr-FR"/>
              </w:rPr>
            </w:pPr>
            <w:r>
              <w:fldChar w:fldCharType="end"/>
            </w:r>
          </w:p>
        </w:tc>
      </w:tr>
      <w:tr w:rsidR="00997347" w:rsidRPr="00D8075E" w:rsidTr="005529F5">
        <w:tc>
          <w:tcPr>
            <w:tcW w:w="4860" w:type="dxa"/>
            <w:shd w:val="clear" w:color="auto" w:fill="auto"/>
          </w:tcPr>
          <w:p w:rsidR="00997347" w:rsidRPr="005529F5"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2"/>
                <w:szCs w:val="22"/>
                <w:lang w:val="fr-FR"/>
              </w:rPr>
            </w:pPr>
            <w:r w:rsidRPr="00856568">
              <w:rPr>
                <w:rFonts w:ascii="inherit" w:hAnsi="inherit" w:cs="Courier New"/>
                <w:b/>
                <w:bCs/>
                <w:color w:val="212121"/>
                <w:sz w:val="22"/>
                <w:szCs w:val="22"/>
                <w:u w:val="single"/>
                <w:lang w:val="fr-FR" w:eastAsia="zh-CN"/>
              </w:rPr>
              <w:t>Suivi:</w:t>
            </w:r>
            <w:r w:rsidRPr="00856568">
              <w:rPr>
                <w:rFonts w:ascii="inherit" w:hAnsi="inherit" w:cs="Courier New"/>
                <w:color w:val="212121"/>
                <w:sz w:val="22"/>
                <w:szCs w:val="22"/>
                <w:lang w:val="fr-FR" w:eastAsia="zh-CN"/>
              </w:rPr>
              <w:t xml:space="preserve"> Le plan de S &amp; E du projet est-il sur la bonne voie? Quelles sont les méthodes de </w:t>
            </w:r>
            <w:r w:rsidRPr="005529F5">
              <w:rPr>
                <w:rFonts w:ascii="inherit" w:hAnsi="inherit" w:cs="Courier New"/>
                <w:color w:val="212121"/>
                <w:sz w:val="22"/>
                <w:szCs w:val="22"/>
                <w:lang w:val="fr-FR" w:eastAsia="zh-CN"/>
              </w:rPr>
              <w:t>suivi</w:t>
            </w:r>
            <w:r w:rsidRPr="00856568">
              <w:rPr>
                <w:rFonts w:ascii="inherit" w:hAnsi="inherit" w:cs="Courier New"/>
                <w:color w:val="212121"/>
                <w:sz w:val="22"/>
                <w:szCs w:val="22"/>
                <w:lang w:val="fr-FR" w:eastAsia="zh-CN"/>
              </w:rPr>
              <w:t xml:space="preserve"> et le</w:t>
            </w:r>
            <w:r w:rsidRPr="005529F5">
              <w:rPr>
                <w:rFonts w:ascii="inherit" w:hAnsi="inherit" w:cs="Courier New"/>
                <w:color w:val="212121"/>
                <w:sz w:val="22"/>
                <w:szCs w:val="22"/>
                <w:lang w:val="fr-FR" w:eastAsia="zh-CN"/>
              </w:rPr>
              <w:t>s sources de données utilisées</w:t>
            </w:r>
            <w:r w:rsidRPr="00856568">
              <w:rPr>
                <w:rFonts w:ascii="inherit" w:hAnsi="inherit" w:cs="Courier New"/>
                <w:color w:val="212121"/>
                <w:sz w:val="22"/>
                <w:szCs w:val="22"/>
                <w:lang w:val="fr-FR" w:eastAsia="zh-CN"/>
              </w:rPr>
              <w:t xml:space="preserve">? Veuillez joindre tout rapport relatif </w:t>
            </w:r>
            <w:r w:rsidRPr="005529F5">
              <w:rPr>
                <w:rFonts w:ascii="inherit" w:hAnsi="inherit" w:cs="Courier New"/>
                <w:color w:val="212121"/>
                <w:sz w:val="22"/>
                <w:szCs w:val="22"/>
                <w:lang w:val="fr-FR" w:eastAsia="zh-CN"/>
              </w:rPr>
              <w:t>au suivi</w:t>
            </w:r>
            <w:r w:rsidRPr="00856568">
              <w:rPr>
                <w:rFonts w:ascii="inherit" w:hAnsi="inherit" w:cs="Courier New"/>
                <w:color w:val="212121"/>
                <w:sz w:val="22"/>
                <w:szCs w:val="22"/>
                <w:lang w:val="fr-FR" w:eastAsia="zh-CN"/>
              </w:rPr>
              <w:t xml:space="preserve"> pour la période </w:t>
            </w:r>
            <w:r w:rsidRPr="005529F5">
              <w:rPr>
                <w:rFonts w:ascii="inherit" w:hAnsi="inherit" w:cs="Courier New"/>
                <w:color w:val="212121"/>
                <w:sz w:val="22"/>
                <w:szCs w:val="22"/>
                <w:lang w:val="fr-FR" w:eastAsia="zh-CN"/>
              </w:rPr>
              <w:t>considérée</w:t>
            </w:r>
            <w:r w:rsidR="005529F5" w:rsidRPr="005529F5">
              <w:rPr>
                <w:rFonts w:ascii="inherit" w:hAnsi="inherit" w:cs="Courier New"/>
                <w:color w:val="212121"/>
                <w:sz w:val="22"/>
                <w:szCs w:val="22"/>
                <w:lang w:val="fr-FR" w:eastAsia="zh-CN"/>
              </w:rPr>
              <w:t>. (Limite de 1500 caractères)</w:t>
            </w:r>
          </w:p>
        </w:tc>
        <w:tc>
          <w:tcPr>
            <w:tcW w:w="5310" w:type="dxa"/>
            <w:shd w:val="clear" w:color="auto" w:fill="auto"/>
          </w:tcPr>
          <w:p w:rsidR="00BF620D" w:rsidRPr="00136A30" w:rsidRDefault="0048168F" w:rsidP="00AD73D3">
            <w:pPr>
              <w:rPr>
                <w:lang w:val="fr-FR"/>
              </w:rPr>
            </w:pPr>
            <w:r>
              <w:fldChar w:fldCharType="begin">
                <w:ffData>
                  <w:name w:val="Text5"/>
                  <w:enabled/>
                  <w:calcOnExit w:val="0"/>
                  <w:textInput>
                    <w:maxLength w:val="1500"/>
                    <w:format w:val="FIRST CAPITAL"/>
                  </w:textInput>
                </w:ffData>
              </w:fldChar>
            </w:r>
            <w:bookmarkStart w:id="6" w:name="Text5"/>
            <w:r w:rsidRPr="00BF620D">
              <w:rPr>
                <w:lang w:val="fr-FR"/>
              </w:rPr>
              <w:instrText xml:space="preserve"> FORMTEXT </w:instrText>
            </w:r>
            <w:r>
              <w:fldChar w:fldCharType="separate"/>
            </w:r>
            <w:r w:rsidR="00BF620D" w:rsidRPr="00BF620D">
              <w:rPr>
                <w:lang w:val="fr-FR"/>
              </w:rPr>
              <w:t>Le suivi est assuré à travers des réunions techni</w:t>
            </w:r>
            <w:r w:rsidR="00136A30" w:rsidRPr="00136A30">
              <w:rPr>
                <w:lang w:val="fr-FR"/>
              </w:rPr>
              <w:t>q</w:t>
            </w:r>
            <w:r w:rsidR="00BF620D" w:rsidRPr="00BF620D">
              <w:rPr>
                <w:lang w:val="fr-FR"/>
              </w:rPr>
              <w:t xml:space="preserve">ues entre l'équipe du projet du PNUD et les différentes parties prenantes (Secrétariat PBF, </w:t>
            </w:r>
            <w:r w:rsidR="004E4865" w:rsidRPr="00EB4F71">
              <w:rPr>
                <w:lang w:val="fr-FR"/>
              </w:rPr>
              <w:t xml:space="preserve">MINUSCA </w:t>
            </w:r>
            <w:r w:rsidR="00BF620D" w:rsidRPr="00BF620D">
              <w:rPr>
                <w:lang w:val="fr-FR"/>
              </w:rPr>
              <w:t>UNPOL</w:t>
            </w:r>
            <w:r w:rsidR="004E4865" w:rsidRPr="00EB4F71">
              <w:rPr>
                <w:lang w:val="fr-FR"/>
              </w:rPr>
              <w:t xml:space="preserve"> et</w:t>
            </w:r>
            <w:r w:rsidR="00BF620D" w:rsidRPr="00BF620D">
              <w:rPr>
                <w:lang w:val="fr-FR"/>
              </w:rPr>
              <w:t xml:space="preserve"> Section RSS) ainsi qu'avec les principaux focaux au niveau de la partie nationale.</w:t>
            </w:r>
            <w:r w:rsidR="00136A30" w:rsidRPr="00136A30">
              <w:rPr>
                <w:lang w:val="fr-FR"/>
              </w:rPr>
              <w:t xml:space="preserve"> Ces réunions abordent régulièrement le progrès du projet, les </w:t>
            </w:r>
            <w:r w:rsidR="00136A30" w:rsidRPr="00136A30">
              <w:rPr>
                <w:lang w:val="fr-FR"/>
              </w:rPr>
              <w:lastRenderedPageBreak/>
              <w:t xml:space="preserve">activités futures et les éventuels goulots d'étranglement </w:t>
            </w:r>
          </w:p>
          <w:p w:rsidR="00997347" w:rsidRPr="00BF620D" w:rsidRDefault="00BF620D" w:rsidP="00AD73D3">
            <w:pPr>
              <w:rPr>
                <w:lang w:val="fr-FR"/>
              </w:rPr>
            </w:pPr>
            <w:r w:rsidRPr="00136A30">
              <w:rPr>
                <w:lang w:val="fr-FR"/>
              </w:rPr>
              <w:t>Un reporting mensuel est assuré</w:t>
            </w:r>
            <w:r w:rsidR="00136A30" w:rsidRPr="00136A30">
              <w:rPr>
                <w:lang w:val="fr-FR"/>
              </w:rPr>
              <w:t xml:space="preserve"> par le projet pôur présenter au secrétariat PBF l'avancement du projet.</w:t>
            </w:r>
            <w:r w:rsidRPr="00136A30">
              <w:rPr>
                <w:lang w:val="fr-FR"/>
              </w:rPr>
              <w:t xml:space="preserve"> </w:t>
            </w:r>
            <w:r w:rsidR="0048168F">
              <w:fldChar w:fldCharType="end"/>
            </w:r>
            <w:bookmarkEnd w:id="6"/>
          </w:p>
        </w:tc>
      </w:tr>
      <w:tr w:rsidR="006C1819" w:rsidRPr="0097130A" w:rsidTr="005529F5">
        <w:tc>
          <w:tcPr>
            <w:tcW w:w="4860" w:type="dxa"/>
            <w:shd w:val="clear" w:color="auto" w:fill="auto"/>
          </w:tcPr>
          <w:p w:rsidR="006C1819" w:rsidRPr="005529F5" w:rsidRDefault="00856568" w:rsidP="008565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lang w:val="fr-FR" w:eastAsia="zh-CN"/>
              </w:rPr>
            </w:pPr>
            <w:r w:rsidRPr="00856568">
              <w:rPr>
                <w:rFonts w:ascii="inherit" w:hAnsi="inherit" w:cs="Courier New"/>
                <w:b/>
                <w:bCs/>
                <w:color w:val="212121"/>
                <w:sz w:val="22"/>
                <w:szCs w:val="22"/>
                <w:u w:val="single"/>
                <w:lang w:val="fr-FR" w:eastAsia="zh-CN"/>
              </w:rPr>
              <w:lastRenderedPageBreak/>
              <w:t>Évaluation</w:t>
            </w:r>
            <w:r w:rsidRPr="00856568">
              <w:rPr>
                <w:rFonts w:ascii="inherit" w:hAnsi="inherit" w:cs="Courier New"/>
                <w:color w:val="212121"/>
                <w:sz w:val="22"/>
                <w:szCs w:val="22"/>
                <w:lang w:val="fr-FR" w:eastAsia="zh-CN"/>
              </w:rPr>
              <w:t>: Fournir une mise à jour sur les préparatifs de l'évaluation externe pour le projet, surtout si</w:t>
            </w:r>
            <w:r w:rsidR="005529F5" w:rsidRPr="005529F5">
              <w:rPr>
                <w:rFonts w:ascii="inherit" w:hAnsi="inherit" w:cs="Courier New"/>
                <w:color w:val="212121"/>
                <w:sz w:val="22"/>
                <w:szCs w:val="22"/>
                <w:lang w:val="fr-FR" w:eastAsia="zh-CN"/>
              </w:rPr>
              <w:t xml:space="preserve"> le projet est</w:t>
            </w:r>
            <w:r w:rsidRPr="00856568">
              <w:rPr>
                <w:rFonts w:ascii="inherit" w:hAnsi="inherit" w:cs="Courier New"/>
                <w:color w:val="212121"/>
                <w:sz w:val="22"/>
                <w:szCs w:val="22"/>
                <w:lang w:val="fr-FR" w:eastAsia="zh-CN"/>
              </w:rPr>
              <w:t xml:space="preserve"> au cours des 6 derniers mois de la mise en œuvre ou</w:t>
            </w:r>
            <w:r w:rsidR="005529F5" w:rsidRPr="005529F5">
              <w:rPr>
                <w:rFonts w:ascii="inherit" w:hAnsi="inherit" w:cs="Courier New"/>
                <w:color w:val="212121"/>
                <w:sz w:val="22"/>
                <w:szCs w:val="22"/>
                <w:lang w:val="fr-FR" w:eastAsia="zh-CN"/>
              </w:rPr>
              <w:t xml:space="preserve"> c’est le</w:t>
            </w:r>
            <w:r w:rsidRPr="00856568">
              <w:rPr>
                <w:rFonts w:ascii="inherit" w:hAnsi="inherit" w:cs="Courier New"/>
                <w:color w:val="212121"/>
                <w:sz w:val="22"/>
                <w:szCs w:val="22"/>
                <w:lang w:val="fr-FR" w:eastAsia="zh-CN"/>
              </w:rPr>
              <w:t xml:space="preserve"> rapport final. Confirmer le budget disponible pour l'évaluation</w:t>
            </w:r>
            <w:r w:rsidRPr="005529F5">
              <w:rPr>
                <w:rFonts w:ascii="inherit" w:hAnsi="inherit" w:cs="Courier New"/>
                <w:color w:val="212121"/>
                <w:sz w:val="22"/>
                <w:szCs w:val="22"/>
                <w:lang w:val="fr-FR" w:eastAsia="zh-CN"/>
              </w:rPr>
              <w:t>.</w:t>
            </w:r>
            <w:r w:rsidR="005529F5" w:rsidRPr="005529F5">
              <w:rPr>
                <w:rFonts w:ascii="inherit" w:hAnsi="inherit" w:cs="Courier New"/>
                <w:color w:val="212121"/>
                <w:sz w:val="22"/>
                <w:szCs w:val="22"/>
                <w:lang w:val="fr-FR" w:eastAsia="zh-CN"/>
              </w:rPr>
              <w:t xml:space="preserve"> </w:t>
            </w:r>
            <w:r w:rsidR="005529F5" w:rsidRPr="00856568">
              <w:rPr>
                <w:rFonts w:ascii="inherit" w:hAnsi="inherit" w:cs="Courier New"/>
                <w:color w:val="212121"/>
                <w:sz w:val="22"/>
                <w:szCs w:val="22"/>
                <w:lang w:val="fr-FR" w:eastAsia="zh-CN"/>
              </w:rPr>
              <w:t>(Limite de 1500 caractères)</w:t>
            </w:r>
          </w:p>
        </w:tc>
        <w:tc>
          <w:tcPr>
            <w:tcW w:w="5310" w:type="dxa"/>
            <w:shd w:val="clear" w:color="auto" w:fill="auto"/>
          </w:tcPr>
          <w:p w:rsidR="006C1819" w:rsidRDefault="00B735DD" w:rsidP="00E76CA1">
            <w:r>
              <w:fldChar w:fldCharType="begin">
                <w:ffData>
                  <w:name w:val="Text3"/>
                  <w:enabled/>
                  <w:calcOnExit w:val="0"/>
                  <w:textInput>
                    <w:maxLength w:val="1500"/>
                    <w:format w:val="FIRST CAPITAL"/>
                  </w:textInput>
                </w:ffData>
              </w:fldChar>
            </w:r>
            <w:r>
              <w:instrText xml:space="preserve"> FORMTEXT </w:instrText>
            </w:r>
            <w:r>
              <w:fldChar w:fldCharType="separate"/>
            </w:r>
            <w:r w:rsidR="00621CE3">
              <w:t>N/A</w:t>
            </w:r>
            <w:r>
              <w:fldChar w:fldCharType="end"/>
            </w:r>
          </w:p>
        </w:tc>
      </w:tr>
      <w:tr w:rsidR="00997347" w:rsidRPr="00D8075E" w:rsidTr="005529F5">
        <w:tc>
          <w:tcPr>
            <w:tcW w:w="4860" w:type="dxa"/>
            <w:shd w:val="clear" w:color="auto" w:fill="auto"/>
          </w:tcPr>
          <w:p w:rsidR="00997347" w:rsidRPr="005529F5"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lang w:val="en-US" w:eastAsia="zh-CN"/>
              </w:rPr>
            </w:pPr>
            <w:r w:rsidRPr="005529F5">
              <w:rPr>
                <w:rFonts w:ascii="inherit" w:hAnsi="inherit" w:cs="Courier New"/>
                <w:b/>
                <w:bCs/>
                <w:color w:val="212121"/>
                <w:sz w:val="22"/>
                <w:szCs w:val="22"/>
                <w:u w:val="single"/>
                <w:lang w:val="fr-FR" w:eastAsia="zh-CN"/>
              </w:rPr>
              <w:t>Effets catalytiques (financiers):</w:t>
            </w:r>
            <w:r w:rsidRPr="005529F5">
              <w:rPr>
                <w:rFonts w:ascii="inherit" w:hAnsi="inherit" w:cs="Courier New"/>
                <w:color w:val="212121"/>
                <w:sz w:val="22"/>
                <w:szCs w:val="22"/>
                <w:lang w:val="fr-FR" w:eastAsia="zh-CN"/>
              </w:rPr>
              <w:t xml:space="preserve"> Le projet a-t-il conduit à des engagements de financement spécifiques autres que le PBF? Si oui, de qui et de quel montant? Si non, des tentatives spécifiques ont-elles été faites pour attirer des contributions financières supplémentaires au projet et au-delà? (Limite de 1500 caractères)</w:t>
            </w:r>
          </w:p>
        </w:tc>
        <w:tc>
          <w:tcPr>
            <w:tcW w:w="5310" w:type="dxa"/>
            <w:shd w:val="clear" w:color="auto" w:fill="auto"/>
          </w:tcPr>
          <w:p w:rsidR="00997347" w:rsidRPr="00136A30" w:rsidRDefault="007626C9" w:rsidP="00136A30">
            <w:pPr>
              <w:rPr>
                <w:lang w:val="fr-FR"/>
              </w:rPr>
            </w:pPr>
            <w:r>
              <w:fldChar w:fldCharType="begin">
                <w:ffData>
                  <w:name w:val="Text3"/>
                  <w:enabled/>
                  <w:calcOnExit w:val="0"/>
                  <w:textInput>
                    <w:maxLength w:val="1500"/>
                    <w:format w:val="FIRST CAPITAL"/>
                  </w:textInput>
                </w:ffData>
              </w:fldChar>
            </w:r>
            <w:bookmarkStart w:id="7" w:name="Text3"/>
            <w:r w:rsidRPr="00136A30">
              <w:rPr>
                <w:lang w:val="fr-FR"/>
              </w:rPr>
              <w:instrText xml:space="preserve"> FORMTEXT </w:instrText>
            </w:r>
            <w:r>
              <w:fldChar w:fldCharType="separate"/>
            </w:r>
            <w:r w:rsidR="00136A30" w:rsidRPr="00136A30">
              <w:rPr>
                <w:lang w:val="fr-FR"/>
              </w:rPr>
              <w:t xml:space="preserve">La RCA aurait de potentiels nouveaux financements additionnels notamment UE et USA ainsi que d'autres partenaires bilatéraux pour financer de nouvelles promotions de policiers et gendarmes. </w:t>
            </w:r>
            <w:r>
              <w:fldChar w:fldCharType="end"/>
            </w:r>
            <w:bookmarkEnd w:id="7"/>
          </w:p>
        </w:tc>
      </w:tr>
      <w:tr w:rsidR="005F439F" w:rsidRPr="00D8075E" w:rsidTr="005529F5">
        <w:tc>
          <w:tcPr>
            <w:tcW w:w="4860" w:type="dxa"/>
            <w:shd w:val="clear" w:color="auto" w:fill="auto"/>
          </w:tcPr>
          <w:p w:rsidR="005F439F" w:rsidRPr="005529F5"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lang w:val="en-US" w:eastAsia="zh-CN"/>
              </w:rPr>
            </w:pPr>
            <w:r w:rsidRPr="005529F5">
              <w:rPr>
                <w:rFonts w:ascii="inherit" w:hAnsi="inherit" w:cs="Courier New"/>
                <w:b/>
                <w:bCs/>
                <w:color w:val="212121"/>
                <w:sz w:val="22"/>
                <w:szCs w:val="22"/>
                <w:u w:val="single"/>
                <w:lang w:val="fr-FR" w:eastAsia="zh-CN"/>
              </w:rPr>
              <w:t>Effets catalytiques (non financiers):</w:t>
            </w:r>
            <w:r w:rsidRPr="005529F5">
              <w:rPr>
                <w:rFonts w:ascii="inherit" w:hAnsi="inherit" w:cs="Courier New"/>
                <w:color w:val="212121"/>
                <w:sz w:val="22"/>
                <w:szCs w:val="22"/>
                <w:lang w:val="fr-FR" w:eastAsia="zh-CN"/>
              </w:rPr>
              <w:t xml:space="preserve"> Le projet a-t-il créé des conditions favorables pour d'autres activités de consolidation de la paix par le gouvernement / les autres donateurs? Si oui, veuillez préciser. (Limite de 1500 caractères)</w:t>
            </w:r>
          </w:p>
        </w:tc>
        <w:tc>
          <w:tcPr>
            <w:tcW w:w="5310" w:type="dxa"/>
            <w:shd w:val="clear" w:color="auto" w:fill="auto"/>
          </w:tcPr>
          <w:p w:rsidR="00136A30" w:rsidRPr="00136A30" w:rsidRDefault="00B735DD" w:rsidP="00136A30">
            <w:pPr>
              <w:rPr>
                <w:lang w:val="fr-FR"/>
              </w:rPr>
            </w:pPr>
            <w:r>
              <w:fldChar w:fldCharType="begin">
                <w:ffData>
                  <w:name w:val=""/>
                  <w:enabled/>
                  <w:calcOnExit w:val="0"/>
                  <w:textInput>
                    <w:maxLength w:val="1500"/>
                    <w:format w:val="FIRST CAPITAL"/>
                  </w:textInput>
                </w:ffData>
              </w:fldChar>
            </w:r>
            <w:r w:rsidRPr="00136A30">
              <w:rPr>
                <w:lang w:val="fr-FR"/>
              </w:rPr>
              <w:instrText xml:space="preserve"> FORMTEXT </w:instrText>
            </w:r>
            <w:r>
              <w:fldChar w:fldCharType="separate"/>
            </w:r>
            <w:r w:rsidR="00621CE3" w:rsidRPr="00136A30">
              <w:rPr>
                <w:lang w:val="fr-FR"/>
              </w:rPr>
              <w:t>- A</w:t>
            </w:r>
            <w:r w:rsidR="00136A30" w:rsidRPr="00136A30">
              <w:rPr>
                <w:lang w:val="fr-FR"/>
              </w:rPr>
              <w:t>près la fin de la formation, les nouvelles recrues seront déployées dans les unités opérationnelles. Ce nouveau déploiement sollicite l'intérêt d'une multitude de partenaires techniques et financiers afin d'accompagner les no</w:t>
            </w:r>
            <w:bookmarkStart w:id="8" w:name="_GoBack"/>
            <w:bookmarkEnd w:id="8"/>
            <w:r w:rsidR="00136A30" w:rsidRPr="00136A30">
              <w:rPr>
                <w:lang w:val="fr-FR"/>
              </w:rPr>
              <w:t>uveaux policiers et gendarmes au niveau de leurs nouvelles unités et les appuyer à travers des actions de renforcement de capacités spécifiques (maintien de l'ordre, PTS, Police judiciaire, …) mais aussi un appui de la RCA dans la mise en oeuvre du plan de redéploiement des FSI.</w:t>
            </w:r>
          </w:p>
          <w:p w:rsidR="00136A30" w:rsidRPr="00136A30" w:rsidRDefault="00136A30" w:rsidP="00136A30">
            <w:pPr>
              <w:rPr>
                <w:lang w:val="fr-FR"/>
              </w:rPr>
            </w:pPr>
            <w:r w:rsidRPr="00136A30">
              <w:rPr>
                <w:lang w:val="fr-FR"/>
              </w:rPr>
              <w:t>- Le processus de la RSS demeure encore méconnu par la population locale. Les différentes actions menées dans le cadre du Résultat 3 permettent de mieux faire connaitre cette démarche et contribuer au rapprochement entre les forces de sécurité intérieure et la population et l'amélioration de la relation de confiance.</w:t>
            </w:r>
          </w:p>
          <w:p w:rsidR="005F439F" w:rsidRPr="00136A30" w:rsidRDefault="00136A30" w:rsidP="00136A30">
            <w:pPr>
              <w:rPr>
                <w:lang w:val="fr-FR"/>
              </w:rPr>
            </w:pPr>
            <w:r w:rsidRPr="00136A30">
              <w:rPr>
                <w:lang w:val="fr-FR"/>
              </w:rPr>
              <w:t>- Ce projet a permis de montrer l'importance de bénéficier de Cellules de Communication et de Relations Publiques au sein de la DGPN et de la DGGN.</w:t>
            </w:r>
            <w:r w:rsidR="00B735DD">
              <w:fldChar w:fldCharType="end"/>
            </w:r>
          </w:p>
        </w:tc>
      </w:tr>
      <w:tr w:rsidR="005F439F" w:rsidRPr="00D8075E" w:rsidTr="005529F5">
        <w:tc>
          <w:tcPr>
            <w:tcW w:w="4860" w:type="dxa"/>
            <w:shd w:val="clear" w:color="auto" w:fill="auto"/>
          </w:tcPr>
          <w:p w:rsidR="005F439F" w:rsidRPr="005529F5"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lang w:val="fr-FR" w:eastAsia="zh-CN"/>
              </w:rPr>
            </w:pPr>
            <w:r w:rsidRPr="005529F5">
              <w:rPr>
                <w:rFonts w:ascii="inherit" w:hAnsi="inherit" w:cs="Courier New"/>
                <w:b/>
                <w:bCs/>
                <w:color w:val="212121"/>
                <w:sz w:val="22"/>
                <w:szCs w:val="22"/>
                <w:u w:val="single"/>
                <w:lang w:val="fr-FR" w:eastAsia="zh-CN"/>
              </w:rPr>
              <w:t>Stratégie de sortie / durabilité:</w:t>
            </w:r>
            <w:r w:rsidRPr="005529F5">
              <w:rPr>
                <w:rFonts w:ascii="inherit" w:hAnsi="inherit" w:cs="Courier New"/>
                <w:color w:val="212121"/>
                <w:sz w:val="22"/>
                <w:szCs w:val="22"/>
                <w:lang w:val="fr-FR" w:eastAsia="zh-CN"/>
              </w:rPr>
              <w:t xml:space="preserve"> Quelles mesures ont été prises pour se préparer à la fin du projet et aider à assurer la durabilité des résultats du projet au-delà du soutien du PBF? (Limite de 1500 caractères)</w:t>
            </w:r>
          </w:p>
        </w:tc>
        <w:tc>
          <w:tcPr>
            <w:tcW w:w="5310" w:type="dxa"/>
            <w:shd w:val="clear" w:color="auto" w:fill="auto"/>
          </w:tcPr>
          <w:p w:rsidR="00136A30" w:rsidRPr="00136A30" w:rsidRDefault="006A07CA" w:rsidP="00E76CA1">
            <w:pPr>
              <w:rPr>
                <w:lang w:val="fr-FR"/>
              </w:rPr>
            </w:pPr>
            <w:r>
              <w:fldChar w:fldCharType="begin">
                <w:ffData>
                  <w:name w:val=""/>
                  <w:enabled/>
                  <w:calcOnExit w:val="0"/>
                  <w:textInput>
                    <w:maxLength w:val="1500"/>
                    <w:format w:val="FIRST CAPITAL"/>
                  </w:textInput>
                </w:ffData>
              </w:fldChar>
            </w:r>
            <w:r w:rsidRPr="00136A30">
              <w:rPr>
                <w:lang w:val="fr-FR"/>
              </w:rPr>
              <w:instrText xml:space="preserve"> FORMTEXT </w:instrText>
            </w:r>
            <w:r>
              <w:fldChar w:fldCharType="separate"/>
            </w:r>
            <w:r w:rsidR="00136A30" w:rsidRPr="00136A30">
              <w:rPr>
                <w:lang w:val="fr-FR"/>
              </w:rPr>
              <w:t>Un transfert de compétences est assuré pour les différentes activités prévues dans le cadre de l'actuel projet aussi bien au niveau de la gestion financière et administrative de l'alimentation des élèves, les cours dispensés, la manière de faire l'audit des retraités et leurs arriérés, la communication RSS, …</w:t>
            </w:r>
          </w:p>
          <w:p w:rsidR="005F439F" w:rsidRPr="00136A30" w:rsidRDefault="00136A30" w:rsidP="00E76CA1">
            <w:pPr>
              <w:rPr>
                <w:lang w:val="fr-FR"/>
              </w:rPr>
            </w:pPr>
            <w:r w:rsidRPr="00136A30">
              <w:rPr>
                <w:lang w:val="fr-FR"/>
              </w:rPr>
              <w:t>De plus, le projet mise sur l'appropriation nationale de cet appui afin de garantir son pérennité et durabilité au delà de la période couverte par le projet.</w:t>
            </w:r>
            <w:r w:rsidR="006A07CA">
              <w:fldChar w:fldCharType="end"/>
            </w:r>
          </w:p>
        </w:tc>
      </w:tr>
      <w:tr w:rsidR="00997347" w:rsidRPr="00D8075E" w:rsidTr="005529F5">
        <w:tc>
          <w:tcPr>
            <w:tcW w:w="4860" w:type="dxa"/>
            <w:shd w:val="clear" w:color="auto" w:fill="auto"/>
          </w:tcPr>
          <w:p w:rsidR="00997347" w:rsidRPr="005529F5"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lang w:val="fr-FR" w:eastAsia="zh-CN"/>
              </w:rPr>
            </w:pPr>
            <w:r w:rsidRPr="005529F5">
              <w:rPr>
                <w:rFonts w:ascii="inherit" w:hAnsi="inherit" w:cs="Courier New"/>
                <w:b/>
                <w:bCs/>
                <w:color w:val="212121"/>
                <w:sz w:val="22"/>
                <w:szCs w:val="22"/>
                <w:u w:val="single"/>
                <w:lang w:val="fr-FR" w:eastAsia="zh-CN"/>
              </w:rPr>
              <w:t>Prise de risques :</w:t>
            </w:r>
            <w:r w:rsidRPr="005529F5">
              <w:rPr>
                <w:rFonts w:ascii="inherit" w:hAnsi="inherit" w:cs="Courier New"/>
                <w:color w:val="212121"/>
                <w:sz w:val="22"/>
                <w:szCs w:val="22"/>
                <w:lang w:val="fr-FR" w:eastAsia="zh-CN"/>
              </w:rPr>
              <w:t xml:space="preserve"> Décrivez comment le projet a réagi aux risques qui menaçaient l'atteinte des résultats. Identifiez de nouveaux risques apparus </w:t>
            </w:r>
            <w:r w:rsidRPr="005529F5">
              <w:rPr>
                <w:rFonts w:ascii="inherit" w:hAnsi="inherit" w:cs="Courier New"/>
                <w:color w:val="212121"/>
                <w:sz w:val="22"/>
                <w:szCs w:val="22"/>
                <w:lang w:val="fr-FR" w:eastAsia="zh-CN"/>
              </w:rPr>
              <w:lastRenderedPageBreak/>
              <w:t>depuis le dernier rapport, le cas échéant. (Limite de 1500 caractères)</w:t>
            </w:r>
          </w:p>
        </w:tc>
        <w:tc>
          <w:tcPr>
            <w:tcW w:w="5310" w:type="dxa"/>
            <w:shd w:val="clear" w:color="auto" w:fill="auto"/>
          </w:tcPr>
          <w:p w:rsidR="00997347" w:rsidRPr="00E45D59" w:rsidRDefault="007626C9" w:rsidP="00273673">
            <w:pPr>
              <w:rPr>
                <w:lang w:val="fr-FR"/>
              </w:rPr>
            </w:pPr>
            <w:r>
              <w:lastRenderedPageBreak/>
              <w:fldChar w:fldCharType="begin">
                <w:ffData>
                  <w:name w:val="Text4"/>
                  <w:enabled/>
                  <w:calcOnExit w:val="0"/>
                  <w:textInput>
                    <w:maxLength w:val="1500"/>
                    <w:format w:val="FIRST CAPITAL"/>
                  </w:textInput>
                </w:ffData>
              </w:fldChar>
            </w:r>
            <w:bookmarkStart w:id="9" w:name="Text4"/>
            <w:r w:rsidRPr="00E45D59">
              <w:rPr>
                <w:lang w:val="fr-FR"/>
              </w:rPr>
              <w:instrText xml:space="preserve"> FORMTEXT </w:instrText>
            </w:r>
            <w:r>
              <w:fldChar w:fldCharType="separate"/>
            </w:r>
            <w:r w:rsidR="00E45D59" w:rsidRPr="00E45D59">
              <w:rPr>
                <w:lang w:val="fr-FR"/>
              </w:rPr>
              <w:t>Le risque majeur concerne la mise en ouve du Résultat 2</w:t>
            </w:r>
            <w:r w:rsidR="00273673" w:rsidRPr="00273673">
              <w:rPr>
                <w:lang w:val="fr-FR"/>
              </w:rPr>
              <w:t>. Les mesures de mitigation sont détaillées au niveau de la description de ce résultat.</w:t>
            </w:r>
            <w:r>
              <w:fldChar w:fldCharType="end"/>
            </w:r>
            <w:bookmarkEnd w:id="9"/>
          </w:p>
        </w:tc>
      </w:tr>
      <w:tr w:rsidR="00D3351A" w:rsidRPr="00D8075E" w:rsidTr="005529F5">
        <w:tc>
          <w:tcPr>
            <w:tcW w:w="4860" w:type="dxa"/>
            <w:shd w:val="clear" w:color="auto" w:fill="auto"/>
          </w:tcPr>
          <w:p w:rsidR="00D3351A" w:rsidRPr="005529F5"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2"/>
                <w:szCs w:val="22"/>
                <w:lang w:val="fr-FR" w:eastAsia="zh-CN"/>
              </w:rPr>
            </w:pPr>
            <w:r w:rsidRPr="005529F5">
              <w:rPr>
                <w:rFonts w:ascii="inherit" w:hAnsi="inherit" w:cs="Courier New"/>
                <w:b/>
                <w:bCs/>
                <w:color w:val="212121"/>
                <w:sz w:val="22"/>
                <w:szCs w:val="22"/>
                <w:u w:val="single"/>
                <w:lang w:val="fr-FR" w:eastAsia="zh-CN"/>
              </w:rPr>
              <w:t>Égalité entre les sexes :</w:t>
            </w:r>
            <w:r w:rsidRPr="005529F5">
              <w:rPr>
                <w:rFonts w:ascii="inherit" w:hAnsi="inherit" w:cs="Courier New"/>
                <w:color w:val="212121"/>
                <w:sz w:val="22"/>
                <w:szCs w:val="22"/>
                <w:lang w:val="fr-FR" w:eastAsia="zh-CN"/>
              </w:rPr>
              <w:t xml:space="preserve"> Au cours de la période considérée, quelles activités ont été menées pour adresser les questions d'égalité des sexes ou d'autonomisation des femmes? (Limite de 1500 caractères)</w:t>
            </w:r>
          </w:p>
        </w:tc>
        <w:tc>
          <w:tcPr>
            <w:tcW w:w="5310" w:type="dxa"/>
            <w:shd w:val="clear" w:color="auto" w:fill="auto"/>
          </w:tcPr>
          <w:p w:rsidR="00273673" w:rsidRPr="00273673" w:rsidRDefault="00D3351A" w:rsidP="00273673">
            <w:pPr>
              <w:rPr>
                <w:lang w:val="fr-FR"/>
              </w:rPr>
            </w:pPr>
            <w:r>
              <w:fldChar w:fldCharType="begin">
                <w:ffData>
                  <w:name w:val=""/>
                  <w:enabled/>
                  <w:calcOnExit w:val="0"/>
                  <w:textInput>
                    <w:maxLength w:val="1500"/>
                    <w:format w:val="FIRST CAPITAL"/>
                  </w:textInput>
                </w:ffData>
              </w:fldChar>
            </w:r>
            <w:r w:rsidRPr="00273673">
              <w:rPr>
                <w:lang w:val="fr-FR"/>
              </w:rPr>
              <w:instrText xml:space="preserve"> FORMTEXT </w:instrText>
            </w:r>
            <w:r>
              <w:fldChar w:fldCharType="separate"/>
            </w:r>
            <w:r w:rsidR="00273673" w:rsidRPr="00273673">
              <w:rPr>
                <w:lang w:val="fr-FR"/>
              </w:rPr>
              <w:t>Au niveau du Résultat 1, le projet a appuyé 500 élèves policiers et gendarmes dont 116 femmes réparties comme suit : 60 élèves policières femmes sur 250 (24%) et 56 élèves gendarmes parmi 250 (22.4%).</w:t>
            </w:r>
          </w:p>
          <w:p w:rsidR="00273673" w:rsidRPr="00273673" w:rsidRDefault="00273673" w:rsidP="00273673">
            <w:pPr>
              <w:rPr>
                <w:lang w:val="fr-FR"/>
              </w:rPr>
            </w:pPr>
          </w:p>
          <w:p w:rsidR="00273673" w:rsidRPr="00273673" w:rsidRDefault="00273673" w:rsidP="00273673">
            <w:pPr>
              <w:rPr>
                <w:lang w:val="fr-FR"/>
              </w:rPr>
            </w:pPr>
            <w:r w:rsidRPr="00273673">
              <w:rPr>
                <w:lang w:val="fr-FR"/>
              </w:rPr>
              <w:t>Les femmes élèves policières et gendarmes ont été dotées d'un paquetage d'équipements individuel spécifique (féminin) afin d'être dans de bonnes conditions d'apprentissage et d'avoir un rendement de qualité. A cela s'ajoute, l'appui des formateurs externes (composés des femmes et des hommes experts dans leur domaine) intervenant dans le cadre de la formation des 500 FSI. En outre, parmis les cours dispensés, des cours de Droit</w:t>
            </w:r>
            <w:r w:rsidR="00313DAD" w:rsidRPr="00EB4F71">
              <w:rPr>
                <w:lang w:val="fr-FR"/>
              </w:rPr>
              <w:t>s Humains</w:t>
            </w:r>
            <w:r w:rsidRPr="00273673">
              <w:rPr>
                <w:lang w:val="fr-FR"/>
              </w:rPr>
              <w:t>, du Droit International Humanitaire, du cours sur la Violence basée sur le genre etc. ont été donnés aux élèves.</w:t>
            </w:r>
          </w:p>
          <w:p w:rsidR="00273673" w:rsidRPr="00273673" w:rsidRDefault="00273673" w:rsidP="00273673">
            <w:pPr>
              <w:rPr>
                <w:lang w:val="fr-FR"/>
              </w:rPr>
            </w:pPr>
          </w:p>
          <w:p w:rsidR="0007380A" w:rsidRPr="00EB4F71" w:rsidRDefault="00273673" w:rsidP="00273673">
            <w:pPr>
              <w:rPr>
                <w:lang w:val="fr-FR"/>
              </w:rPr>
            </w:pPr>
            <w:r w:rsidRPr="00273673">
              <w:rPr>
                <w:lang w:val="fr-FR"/>
              </w:rPr>
              <w:t xml:space="preserve">Dans le volet communication, la parité entre les sexes a été mise en avant et défendue à travers toutes les actions de concertation, d'élaboration, de conduite et de participation en étroite collaboration avec le Point Focal Genre au sein de la Coordination Nationale RSS et la conseillère Genre de la Composante Police de la MINUSCA. </w:t>
            </w:r>
          </w:p>
          <w:p w:rsidR="0007380A" w:rsidRPr="00EB4F71" w:rsidRDefault="0007380A" w:rsidP="00273673">
            <w:pPr>
              <w:rPr>
                <w:lang w:val="fr-FR"/>
              </w:rPr>
            </w:pPr>
          </w:p>
          <w:p w:rsidR="00D3351A" w:rsidRPr="00273673" w:rsidRDefault="0007380A" w:rsidP="00273673">
            <w:pPr>
              <w:rPr>
                <w:lang w:val="fr-FR"/>
              </w:rPr>
            </w:pPr>
            <w:r w:rsidRPr="00EB4F71">
              <w:rPr>
                <w:lang w:val="fr-FR"/>
              </w:rPr>
              <w:t>Dans le futur il faudra faire attention à donner un suivi aux femmes policières/gendarmes pour assurer la continuité de la protection/promotion de leurs droits humains.</w:t>
            </w:r>
            <w:r w:rsidR="00D3351A">
              <w:fldChar w:fldCharType="end"/>
            </w:r>
          </w:p>
        </w:tc>
      </w:tr>
      <w:tr w:rsidR="002C187A" w:rsidRPr="0097130A" w:rsidTr="005529F5">
        <w:tc>
          <w:tcPr>
            <w:tcW w:w="4860" w:type="dxa"/>
            <w:shd w:val="clear" w:color="auto" w:fill="auto"/>
          </w:tcPr>
          <w:p w:rsidR="002C187A" w:rsidRPr="005529F5" w:rsidRDefault="005529F5" w:rsidP="005529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u w:val="single"/>
                <w:lang w:val="fr-FR"/>
              </w:rPr>
            </w:pPr>
            <w:r w:rsidRPr="005529F5">
              <w:rPr>
                <w:rFonts w:ascii="inherit" w:hAnsi="inherit" w:cs="Courier New"/>
                <w:b/>
                <w:bCs/>
                <w:color w:val="212121"/>
                <w:sz w:val="22"/>
                <w:szCs w:val="22"/>
                <w:u w:val="single"/>
                <w:lang w:val="fr-FR" w:eastAsia="zh-CN"/>
              </w:rPr>
              <w:t>Autre:</w:t>
            </w:r>
            <w:r w:rsidRPr="005529F5">
              <w:rPr>
                <w:rFonts w:ascii="inherit" w:hAnsi="inherit" w:cs="Courier New"/>
                <w:color w:val="212121"/>
                <w:sz w:val="22"/>
                <w:szCs w:val="22"/>
                <w:lang w:val="fr-FR" w:eastAsia="zh-CN"/>
              </w:rPr>
              <w:t xml:space="preserve"> Y a-t-il d'autres points concernant la mise en œuvre du projet que vous souhaitez partager, y compris sur les besoins en capacité des organisations bénéficiaires? (Limite de 1500 caractères)</w:t>
            </w:r>
          </w:p>
        </w:tc>
        <w:tc>
          <w:tcPr>
            <w:tcW w:w="5310" w:type="dxa"/>
            <w:shd w:val="clear" w:color="auto" w:fill="auto"/>
          </w:tcPr>
          <w:p w:rsidR="002C187A" w:rsidRDefault="006A07CA" w:rsidP="00E76CA1">
            <w:r>
              <w:fldChar w:fldCharType="begin">
                <w:ffData>
                  <w:name w:val=""/>
                  <w:enabled/>
                  <w:calcOnExit w:val="0"/>
                  <w:textInput>
                    <w:maxLength w:val="15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73D6E" w:rsidRDefault="00673D6E" w:rsidP="00E76CA1">
      <w:pPr>
        <w:rPr>
          <w:b/>
        </w:rPr>
      </w:pPr>
    </w:p>
    <w:p w:rsidR="00673D6E" w:rsidRPr="0078600B" w:rsidRDefault="00673D6E" w:rsidP="00411A5F"/>
    <w:p w:rsidR="004E3B3E" w:rsidRPr="0078600B" w:rsidRDefault="004E3B3E" w:rsidP="0078600B">
      <w:pPr>
        <w:sectPr w:rsidR="004E3B3E" w:rsidRPr="0078600B" w:rsidSect="00E3351E">
          <w:pgSz w:w="11906" w:h="16838"/>
          <w:pgMar w:top="1440" w:right="1556" w:bottom="1440" w:left="1800" w:header="720" w:footer="720" w:gutter="0"/>
          <w:cols w:space="720"/>
          <w:docGrid w:linePitch="360"/>
        </w:sectPr>
      </w:pPr>
    </w:p>
    <w:p w:rsidR="004E3B3E" w:rsidRPr="005529F5" w:rsidRDefault="005529F5" w:rsidP="005529F5">
      <w:pPr>
        <w:pStyle w:val="HTMLPreformatted"/>
        <w:shd w:val="clear" w:color="auto" w:fill="FFFFFF"/>
        <w:rPr>
          <w:rFonts w:ascii="inherit" w:hAnsi="inherit"/>
          <w:color w:val="212121"/>
          <w:sz w:val="22"/>
          <w:szCs w:val="22"/>
          <w:lang w:val="fr-FR"/>
        </w:rPr>
      </w:pPr>
      <w:r w:rsidRPr="005529F5">
        <w:rPr>
          <w:rFonts w:cs="Tahoma"/>
          <w:b/>
          <w:sz w:val="22"/>
          <w:szCs w:val="22"/>
          <w:lang w:val="fr-FR" w:eastAsia="en-US"/>
        </w:rPr>
        <w:lastRenderedPageBreak/>
        <w:t>1.3</w:t>
      </w:r>
      <w:r w:rsidR="004E3B3E" w:rsidRPr="005529F5">
        <w:rPr>
          <w:rFonts w:cs="Tahoma"/>
          <w:b/>
          <w:sz w:val="22"/>
          <w:szCs w:val="22"/>
          <w:lang w:val="fr-FR" w:eastAsia="en-US"/>
        </w:rPr>
        <w:t xml:space="preserve"> </w:t>
      </w:r>
      <w:r w:rsidRPr="005529F5">
        <w:rPr>
          <w:rFonts w:ascii="inherit" w:hAnsi="inherit"/>
          <w:b/>
          <w:color w:val="212121"/>
          <w:sz w:val="22"/>
          <w:szCs w:val="22"/>
          <w:lang w:val="fr-FR"/>
        </w:rPr>
        <w:t>ÉVALUATION DE LA PERFORMANCE DU PROJET SUR LA BASE DES INDICATEURS:</w:t>
      </w:r>
      <w:r w:rsidRPr="005529F5">
        <w:rPr>
          <w:rFonts w:ascii="inherit" w:hAnsi="inherit"/>
          <w:color w:val="212121"/>
          <w:sz w:val="22"/>
          <w:szCs w:val="22"/>
          <w:lang w:val="fr-FR"/>
        </w:rPr>
        <w:t xml:space="preserve"> Utiliser le cadre de résultats du projet conformément au document de projet approuvé ou à toute modification - 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rsidR="004E3B3E" w:rsidRPr="005529F5" w:rsidRDefault="004E3B3E" w:rsidP="004E3B3E">
      <w:pPr>
        <w:outlineLvl w:val="0"/>
        <w:rPr>
          <w:sz w:val="22"/>
          <w:szCs w:val="22"/>
          <w:lang w:val="fr-FR" w:eastAsia="en-US"/>
        </w:rPr>
      </w:pPr>
    </w:p>
    <w:tbl>
      <w:tblPr>
        <w:tblW w:w="152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4140"/>
        <w:gridCol w:w="2250"/>
      </w:tblGrid>
      <w:tr w:rsidR="004E3B3E" w:rsidRPr="00D8075E" w:rsidTr="005529F5">
        <w:trPr>
          <w:tblHeader/>
        </w:trPr>
        <w:tc>
          <w:tcPr>
            <w:tcW w:w="1530" w:type="dxa"/>
          </w:tcPr>
          <w:p w:rsidR="004E3B3E" w:rsidRPr="005A6420" w:rsidRDefault="004E3B3E" w:rsidP="004E3B3E">
            <w:pPr>
              <w:jc w:val="center"/>
              <w:rPr>
                <w:rFonts w:cs="Tahoma"/>
                <w:b/>
                <w:szCs w:val="20"/>
                <w:lang w:val="fr-FR" w:eastAsia="en-US"/>
              </w:rPr>
            </w:pPr>
          </w:p>
        </w:tc>
        <w:tc>
          <w:tcPr>
            <w:tcW w:w="2070" w:type="dxa"/>
            <w:shd w:val="clear" w:color="auto" w:fill="EEECE1"/>
          </w:tcPr>
          <w:p w:rsidR="004E3B3E" w:rsidRPr="005A6420" w:rsidRDefault="005529F5" w:rsidP="004E3B3E">
            <w:pPr>
              <w:jc w:val="center"/>
              <w:rPr>
                <w:rFonts w:cs="Tahoma"/>
                <w:b/>
                <w:szCs w:val="20"/>
                <w:lang w:val="fr-FR" w:eastAsia="en-US"/>
              </w:rPr>
            </w:pPr>
            <w:r w:rsidRPr="005A6420">
              <w:rPr>
                <w:rFonts w:cs="Tahoma"/>
                <w:b/>
                <w:szCs w:val="20"/>
                <w:lang w:val="fr-FR" w:eastAsia="en-US"/>
              </w:rPr>
              <w:t>Indicateurs</w:t>
            </w:r>
          </w:p>
        </w:tc>
        <w:tc>
          <w:tcPr>
            <w:tcW w:w="1530" w:type="dxa"/>
            <w:shd w:val="clear" w:color="auto" w:fill="EEECE1"/>
          </w:tcPr>
          <w:p w:rsidR="004E3B3E" w:rsidRPr="005A6420" w:rsidRDefault="005529F5" w:rsidP="004E3B3E">
            <w:pPr>
              <w:jc w:val="center"/>
              <w:rPr>
                <w:rFonts w:cs="Tahoma"/>
                <w:b/>
                <w:szCs w:val="20"/>
                <w:lang w:val="fr-FR" w:eastAsia="en-US"/>
              </w:rPr>
            </w:pPr>
            <w:r w:rsidRPr="005A6420">
              <w:rPr>
                <w:rFonts w:cs="Tahoma"/>
                <w:b/>
                <w:szCs w:val="20"/>
                <w:lang w:val="fr-FR" w:eastAsia="en-US"/>
              </w:rPr>
              <w:t xml:space="preserve">Base de </w:t>
            </w:r>
            <w:r w:rsidR="005A6420" w:rsidRPr="005A6420">
              <w:rPr>
                <w:rFonts w:cs="Tahoma"/>
                <w:b/>
                <w:szCs w:val="20"/>
                <w:lang w:val="fr-FR" w:eastAsia="en-US"/>
              </w:rPr>
              <w:t>donnée</w:t>
            </w:r>
          </w:p>
        </w:tc>
        <w:tc>
          <w:tcPr>
            <w:tcW w:w="1620" w:type="dxa"/>
            <w:shd w:val="clear" w:color="auto" w:fill="EEECE1"/>
          </w:tcPr>
          <w:p w:rsidR="004E3B3E" w:rsidRPr="005A6420" w:rsidRDefault="005529F5" w:rsidP="004E3B3E">
            <w:pPr>
              <w:jc w:val="center"/>
              <w:rPr>
                <w:rFonts w:cs="Tahoma"/>
                <w:b/>
                <w:szCs w:val="20"/>
                <w:lang w:val="fr-FR" w:eastAsia="en-US"/>
              </w:rPr>
            </w:pPr>
            <w:r w:rsidRPr="005A6420">
              <w:rPr>
                <w:rFonts w:cs="Tahoma"/>
                <w:b/>
                <w:szCs w:val="20"/>
                <w:lang w:val="fr-FR" w:eastAsia="en-US"/>
              </w:rPr>
              <w:t>Cible de fin de projet</w:t>
            </w:r>
          </w:p>
        </w:tc>
        <w:tc>
          <w:tcPr>
            <w:tcW w:w="2070" w:type="dxa"/>
          </w:tcPr>
          <w:p w:rsidR="004E3B3E" w:rsidRPr="005A6420" w:rsidRDefault="005A6420" w:rsidP="004E3B3E">
            <w:pPr>
              <w:jc w:val="center"/>
              <w:rPr>
                <w:rFonts w:cs="Tahoma"/>
                <w:b/>
                <w:szCs w:val="20"/>
                <w:lang w:val="fr-FR" w:eastAsia="en-US"/>
              </w:rPr>
            </w:pPr>
            <w:r w:rsidRPr="005A6420">
              <w:rPr>
                <w:rFonts w:cs="Tahoma"/>
                <w:b/>
                <w:szCs w:val="20"/>
                <w:lang w:val="fr-FR" w:eastAsia="en-US"/>
              </w:rPr>
              <w:t>Progrès</w:t>
            </w:r>
            <w:r w:rsidR="005529F5" w:rsidRPr="005A6420">
              <w:rPr>
                <w:rFonts w:cs="Tahoma"/>
                <w:b/>
                <w:szCs w:val="20"/>
                <w:lang w:val="fr-FR" w:eastAsia="en-US"/>
              </w:rPr>
              <w:t xml:space="preserve"> actuel de l’indicateur</w:t>
            </w:r>
          </w:p>
        </w:tc>
        <w:tc>
          <w:tcPr>
            <w:tcW w:w="4140" w:type="dxa"/>
          </w:tcPr>
          <w:p w:rsidR="004E3B3E" w:rsidRPr="005A6420" w:rsidRDefault="005529F5" w:rsidP="004E3B3E">
            <w:pPr>
              <w:jc w:val="center"/>
              <w:rPr>
                <w:rFonts w:cs="Tahoma"/>
                <w:b/>
                <w:szCs w:val="20"/>
                <w:lang w:val="fr-FR" w:eastAsia="en-US"/>
              </w:rPr>
            </w:pPr>
            <w:r w:rsidRPr="005A6420">
              <w:rPr>
                <w:rFonts w:cs="Tahoma"/>
                <w:b/>
                <w:szCs w:val="20"/>
                <w:lang w:val="fr-FR" w:eastAsia="en-US"/>
              </w:rPr>
              <w:t>Raisons pour les retards ou changements</w:t>
            </w:r>
          </w:p>
        </w:tc>
        <w:tc>
          <w:tcPr>
            <w:tcW w:w="2250" w:type="dxa"/>
          </w:tcPr>
          <w:p w:rsidR="004E3B3E" w:rsidRPr="005A6420" w:rsidRDefault="005529F5" w:rsidP="004E3B3E">
            <w:pPr>
              <w:jc w:val="center"/>
              <w:rPr>
                <w:rFonts w:cs="Tahoma"/>
                <w:b/>
                <w:szCs w:val="20"/>
                <w:lang w:val="fr-FR" w:eastAsia="en-US"/>
              </w:rPr>
            </w:pPr>
            <w:r w:rsidRPr="005A6420">
              <w:rPr>
                <w:rFonts w:cs="Tahoma"/>
                <w:b/>
                <w:szCs w:val="20"/>
                <w:lang w:val="fr-FR" w:eastAsia="en-US"/>
              </w:rPr>
              <w:t xml:space="preserve">Ajustement des cibles (cas </w:t>
            </w:r>
            <w:r w:rsidR="005A6420" w:rsidRPr="005A6420">
              <w:rPr>
                <w:rFonts w:cs="Tahoma"/>
                <w:b/>
                <w:szCs w:val="20"/>
                <w:lang w:val="fr-FR" w:eastAsia="en-US"/>
              </w:rPr>
              <w:t>échéant</w:t>
            </w:r>
            <w:r w:rsidRPr="005A6420">
              <w:rPr>
                <w:rFonts w:cs="Tahoma"/>
                <w:b/>
                <w:szCs w:val="20"/>
                <w:lang w:val="fr-FR" w:eastAsia="en-US"/>
              </w:rPr>
              <w:t>)</w:t>
            </w:r>
          </w:p>
        </w:tc>
      </w:tr>
      <w:tr w:rsidR="00C13590" w:rsidRPr="005A6420" w:rsidTr="005529F5">
        <w:trPr>
          <w:trHeight w:val="548"/>
        </w:trPr>
        <w:tc>
          <w:tcPr>
            <w:tcW w:w="1530" w:type="dxa"/>
            <w:vMerge w:val="restart"/>
          </w:tcPr>
          <w:p w:rsidR="00C13590" w:rsidRPr="005A6420" w:rsidRDefault="005A6420" w:rsidP="004E3B3E">
            <w:pPr>
              <w:rPr>
                <w:rFonts w:cs="Tahoma"/>
                <w:b/>
                <w:szCs w:val="20"/>
                <w:lang w:val="fr-FR" w:eastAsia="en-US"/>
              </w:rPr>
            </w:pPr>
            <w:r w:rsidRPr="005A6420">
              <w:rPr>
                <w:rFonts w:cs="Tahoma"/>
                <w:b/>
                <w:szCs w:val="20"/>
                <w:lang w:val="fr-FR" w:eastAsia="en-US"/>
              </w:rPr>
              <w:t>Résultat</w:t>
            </w:r>
            <w:r w:rsidR="00C13590" w:rsidRPr="005A6420">
              <w:rPr>
                <w:rFonts w:cs="Tahoma"/>
                <w:b/>
                <w:szCs w:val="20"/>
                <w:lang w:val="fr-FR" w:eastAsia="en-US"/>
              </w:rPr>
              <w:t xml:space="preserve"> 1</w:t>
            </w:r>
          </w:p>
          <w:p w:rsidR="00C13590" w:rsidRPr="005A6420" w:rsidRDefault="00C13590" w:rsidP="004E3B3E">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A4219" w:rsidRPr="007A4219">
              <w:rPr>
                <w:lang w:val="fr-FR" w:eastAsia="en-US"/>
              </w:rPr>
              <w:t>La sécurité et la stabilité sont améliorées à travers le déploiement de 500 policiers et gendarmes</w:t>
            </w:r>
            <w:r w:rsidRPr="005A6420">
              <w:rPr>
                <w:b/>
                <w:sz w:val="22"/>
                <w:szCs w:val="22"/>
                <w:lang w:val="fr-FR" w:eastAsia="en-US"/>
              </w:rPr>
              <w:fldChar w:fldCharType="end"/>
            </w:r>
          </w:p>
        </w:tc>
        <w:tc>
          <w:tcPr>
            <w:tcW w:w="2070" w:type="dxa"/>
            <w:shd w:val="clear" w:color="auto" w:fill="EEECE1"/>
          </w:tcPr>
          <w:p w:rsidR="00C13590" w:rsidRPr="005A6420" w:rsidRDefault="005A6420" w:rsidP="004E3B3E">
            <w:pPr>
              <w:jc w:val="both"/>
              <w:rPr>
                <w:rFonts w:cs="Tahoma"/>
                <w:szCs w:val="20"/>
                <w:lang w:val="fr-FR" w:eastAsia="en-US"/>
              </w:rPr>
            </w:pPr>
            <w:r w:rsidRPr="005A6420">
              <w:rPr>
                <w:rFonts w:cs="Tahoma"/>
                <w:szCs w:val="20"/>
                <w:lang w:val="fr-FR" w:eastAsia="en-US"/>
              </w:rPr>
              <w:t>Indicateur</w:t>
            </w:r>
            <w:r w:rsidR="00C13590" w:rsidRPr="005A6420">
              <w:rPr>
                <w:rFonts w:cs="Tahoma"/>
                <w:szCs w:val="20"/>
                <w:lang w:val="fr-FR" w:eastAsia="en-US"/>
              </w:rPr>
              <w:t xml:space="preserve"> 1.1</w:t>
            </w:r>
          </w:p>
          <w:p w:rsidR="00C13590" w:rsidRPr="005A6420" w:rsidRDefault="00C13590" w:rsidP="004E3B3E">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A4219" w:rsidRPr="007A4219">
              <w:rPr>
                <w:lang w:val="fr-FR" w:eastAsia="en-US"/>
              </w:rPr>
              <w:t>Niveau d’amélioration de sécurité dans les zones de déploiement des  500 recrues</w:t>
            </w:r>
            <w:r w:rsidRPr="005A6420">
              <w:rPr>
                <w:b/>
                <w:sz w:val="22"/>
                <w:szCs w:val="22"/>
                <w:lang w:val="fr-FR" w:eastAsia="en-US"/>
              </w:rPr>
              <w:fldChar w:fldCharType="end"/>
            </w:r>
          </w:p>
        </w:tc>
        <w:tc>
          <w:tcPr>
            <w:tcW w:w="1530" w:type="dxa"/>
            <w:shd w:val="clear" w:color="auto" w:fill="EEECE1"/>
          </w:tcPr>
          <w:p w:rsidR="00C13590" w:rsidRPr="005A6420" w:rsidRDefault="00C13590" w:rsidP="004E3B3E">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A4219" w:rsidRPr="007A4219">
              <w:rPr>
                <w:lang w:val="fr-FR" w:eastAsia="en-US"/>
              </w:rPr>
              <w:t>Situation sécuritaire précaire dans les zones de déploiement</w:t>
            </w:r>
            <w:r w:rsidR="007A4219">
              <w:rPr>
                <w:b/>
                <w:sz w:val="22"/>
                <w:szCs w:val="22"/>
                <w:lang w:val="fr-FR" w:eastAsia="en-US"/>
              </w:rPr>
              <w:t> </w:t>
            </w:r>
            <w:r w:rsidRPr="005A6420">
              <w:rPr>
                <w:b/>
                <w:sz w:val="22"/>
                <w:szCs w:val="22"/>
                <w:lang w:val="fr-FR" w:eastAsia="en-US"/>
              </w:rPr>
              <w:fldChar w:fldCharType="end"/>
            </w:r>
          </w:p>
        </w:tc>
        <w:tc>
          <w:tcPr>
            <w:tcW w:w="162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 xml:space="preserve">Niveau de sécurité accru de 30% </w:t>
            </w:r>
            <w:r w:rsidRPr="005A6420">
              <w:rPr>
                <w:b/>
                <w:sz w:val="22"/>
                <w:szCs w:val="22"/>
                <w:lang w:val="fr-FR" w:eastAsia="en-US"/>
              </w:rPr>
              <w:fldChar w:fldCharType="end"/>
            </w:r>
          </w:p>
        </w:tc>
        <w:tc>
          <w:tcPr>
            <w:tcW w:w="207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1560A8" w:rsidRPr="001560A8">
              <w:rPr>
                <w:lang w:val="fr-FR" w:eastAsia="en-US"/>
              </w:rPr>
              <w:t>Selon le rapport 3 des sondages paix, justice et sécurité, réalisé par HH</w:t>
            </w:r>
            <w:r w:rsidR="001D78E2" w:rsidRPr="00EB4F71">
              <w:rPr>
                <w:lang w:val="fr-FR"/>
              </w:rPr>
              <w:t>I /PNUD</w:t>
            </w:r>
            <w:r w:rsidR="00EA1113" w:rsidRPr="00EB4F71">
              <w:rPr>
                <w:lang w:val="fr-FR"/>
              </w:rPr>
              <w:t xml:space="preserve"> </w:t>
            </w:r>
            <w:r w:rsidR="001D78E2" w:rsidRPr="00EB4F71">
              <w:rPr>
                <w:lang w:val="fr-FR"/>
              </w:rPr>
              <w:t>(</w:t>
            </w:r>
            <w:r w:rsidR="00EA1113" w:rsidRPr="00EB4F71">
              <w:rPr>
                <w:lang w:val="fr-FR"/>
              </w:rPr>
              <w:t>o</w:t>
            </w:r>
            <w:r w:rsidR="001560A8" w:rsidRPr="001560A8">
              <w:rPr>
                <w:lang w:val="fr-FR" w:eastAsia="en-US"/>
              </w:rPr>
              <w:t>ctobre 2018</w:t>
            </w:r>
            <w:r w:rsidR="001D78E2" w:rsidRPr="00EB4F71">
              <w:rPr>
                <w:lang w:val="fr-FR"/>
              </w:rPr>
              <w:t>)</w:t>
            </w:r>
            <w:r w:rsidR="001560A8" w:rsidRPr="001560A8">
              <w:rPr>
                <w:lang w:val="fr-FR" w:eastAsia="en-US"/>
              </w:rPr>
              <w:t xml:space="preserve">, </w:t>
            </w:r>
            <w:r w:rsidR="00230E69" w:rsidRPr="00230E69">
              <w:rPr>
                <w:lang w:val="fr-FR"/>
              </w:rPr>
              <w:t>l</w:t>
            </w:r>
            <w:r w:rsidR="001560A8" w:rsidRPr="001560A8">
              <w:rPr>
                <w:lang w:val="fr-FR" w:eastAsia="en-US"/>
              </w:rPr>
              <w:t>e sentiment général de sécurité a peu changé, et le niveau de confiance dans les acteurs de sécurité s’est amélioré. 42% en mai 2017 contre 49 % en mai 2018. La participation efficace des nouvelles</w:t>
            </w:r>
            <w:r w:rsidRPr="005A6420">
              <w:rPr>
                <w:b/>
                <w:sz w:val="22"/>
                <w:szCs w:val="22"/>
                <w:lang w:val="fr-FR" w:eastAsia="en-US"/>
              </w:rPr>
              <w:fldChar w:fldCharType="end"/>
            </w:r>
          </w:p>
        </w:tc>
        <w:tc>
          <w:tcPr>
            <w:tcW w:w="414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3590" w:rsidRPr="005A6420" w:rsidTr="005529F5">
        <w:trPr>
          <w:trHeight w:val="548"/>
        </w:trPr>
        <w:tc>
          <w:tcPr>
            <w:tcW w:w="1530" w:type="dxa"/>
            <w:vMerge/>
          </w:tcPr>
          <w:p w:rsidR="00C13590" w:rsidRPr="005A6420" w:rsidRDefault="00C13590" w:rsidP="004E3B3E">
            <w:pPr>
              <w:rPr>
                <w:rFonts w:cs="Tahoma"/>
                <w:b/>
                <w:szCs w:val="20"/>
                <w:lang w:val="fr-FR" w:eastAsia="en-US"/>
              </w:rPr>
            </w:pPr>
          </w:p>
        </w:tc>
        <w:tc>
          <w:tcPr>
            <w:tcW w:w="2070" w:type="dxa"/>
            <w:shd w:val="clear" w:color="auto" w:fill="EEECE1"/>
          </w:tcPr>
          <w:p w:rsidR="00C13590" w:rsidRPr="005A6420" w:rsidRDefault="005A6420" w:rsidP="004E3B3E">
            <w:pPr>
              <w:jc w:val="both"/>
              <w:rPr>
                <w:rFonts w:cs="Tahoma"/>
                <w:szCs w:val="20"/>
                <w:lang w:val="fr-FR" w:eastAsia="en-US"/>
              </w:rPr>
            </w:pPr>
            <w:r w:rsidRPr="005A6420">
              <w:rPr>
                <w:rFonts w:cs="Tahoma"/>
                <w:szCs w:val="20"/>
                <w:lang w:val="fr-FR" w:eastAsia="en-US"/>
              </w:rPr>
              <w:t>Indicateur</w:t>
            </w:r>
            <w:r w:rsidR="00C13590" w:rsidRPr="005A6420">
              <w:rPr>
                <w:rFonts w:cs="Tahoma"/>
                <w:szCs w:val="20"/>
                <w:lang w:val="fr-FR" w:eastAsia="en-US"/>
              </w:rPr>
              <w:t xml:space="preserve"> 1.2</w:t>
            </w:r>
          </w:p>
          <w:p w:rsidR="00C13590" w:rsidRPr="005A6420" w:rsidRDefault="00C13590" w:rsidP="004E3B3E">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3590" w:rsidRPr="005A6420" w:rsidTr="005529F5">
        <w:trPr>
          <w:trHeight w:val="548"/>
        </w:trPr>
        <w:tc>
          <w:tcPr>
            <w:tcW w:w="1530" w:type="dxa"/>
            <w:vMerge/>
          </w:tcPr>
          <w:p w:rsidR="00C13590" w:rsidRPr="005A6420" w:rsidRDefault="00C13590" w:rsidP="004E3B3E">
            <w:pPr>
              <w:rPr>
                <w:rFonts w:cs="Tahoma"/>
                <w:szCs w:val="20"/>
                <w:lang w:val="fr-FR" w:eastAsia="en-US"/>
              </w:rPr>
            </w:pPr>
          </w:p>
        </w:tc>
        <w:tc>
          <w:tcPr>
            <w:tcW w:w="2070" w:type="dxa"/>
            <w:shd w:val="clear" w:color="auto" w:fill="EEECE1"/>
          </w:tcPr>
          <w:p w:rsidR="00C13590" w:rsidRPr="005A6420" w:rsidRDefault="005A6420" w:rsidP="004E3B3E">
            <w:pPr>
              <w:jc w:val="both"/>
              <w:rPr>
                <w:rFonts w:cs="Tahoma"/>
                <w:szCs w:val="20"/>
                <w:lang w:val="fr-FR" w:eastAsia="en-US"/>
              </w:rPr>
            </w:pPr>
            <w:r w:rsidRPr="005A6420">
              <w:rPr>
                <w:rFonts w:cs="Tahoma"/>
                <w:szCs w:val="20"/>
                <w:lang w:val="fr-FR" w:eastAsia="en-US"/>
              </w:rPr>
              <w:t>Indicateur</w:t>
            </w:r>
            <w:r w:rsidR="00C13590" w:rsidRPr="005A6420">
              <w:rPr>
                <w:rFonts w:cs="Tahoma"/>
                <w:szCs w:val="20"/>
                <w:lang w:val="fr-FR" w:eastAsia="en-US"/>
              </w:rPr>
              <w:t xml:space="preserve"> 1.3</w:t>
            </w:r>
          </w:p>
          <w:p w:rsidR="00C13590" w:rsidRPr="005A6420" w:rsidRDefault="00C13590" w:rsidP="004E3B3E">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3590" w:rsidRPr="00D8075E" w:rsidTr="005529F5">
        <w:trPr>
          <w:trHeight w:val="548"/>
        </w:trPr>
        <w:tc>
          <w:tcPr>
            <w:tcW w:w="1530" w:type="dxa"/>
            <w:vMerge w:val="restart"/>
          </w:tcPr>
          <w:p w:rsidR="00C13590" w:rsidRPr="005A6420" w:rsidRDefault="005529F5" w:rsidP="004E3B3E">
            <w:pPr>
              <w:rPr>
                <w:rFonts w:cs="Tahoma"/>
                <w:szCs w:val="20"/>
                <w:lang w:val="fr-FR" w:eastAsia="en-US"/>
              </w:rPr>
            </w:pPr>
            <w:r w:rsidRPr="005A6420">
              <w:rPr>
                <w:rFonts w:cs="Tahoma"/>
                <w:szCs w:val="20"/>
                <w:lang w:val="fr-FR" w:eastAsia="en-US"/>
              </w:rPr>
              <w:lastRenderedPageBreak/>
              <w:t>P</w:t>
            </w:r>
            <w:r w:rsidR="005A6420">
              <w:rPr>
                <w:rFonts w:cs="Tahoma"/>
                <w:szCs w:val="20"/>
                <w:lang w:val="fr-FR" w:eastAsia="en-US"/>
              </w:rPr>
              <w:t>ro</w:t>
            </w:r>
            <w:r w:rsidRPr="005A6420">
              <w:rPr>
                <w:rFonts w:cs="Tahoma"/>
                <w:szCs w:val="20"/>
                <w:lang w:val="fr-FR" w:eastAsia="en-US"/>
              </w:rPr>
              <w:t>duit</w:t>
            </w:r>
            <w:r w:rsidR="00C13590" w:rsidRPr="005A6420">
              <w:rPr>
                <w:rFonts w:cs="Tahoma"/>
                <w:szCs w:val="20"/>
                <w:lang w:val="fr-FR" w:eastAsia="en-US"/>
              </w:rPr>
              <w:t xml:space="preserve"> 1.1</w:t>
            </w:r>
          </w:p>
          <w:p w:rsidR="00C13590" w:rsidRPr="005A6420" w:rsidRDefault="00C13590" w:rsidP="004E3B3E">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A4219" w:rsidRPr="007A4219">
              <w:rPr>
                <w:lang w:val="fr-FR" w:eastAsia="en-US"/>
              </w:rPr>
              <w:t>Les nouvelles recrues sont formées dans des conditions adéquates et disposent de compétences requises pour mener à bien leur mission.</w:t>
            </w:r>
            <w:r w:rsidRPr="005A6420">
              <w:rPr>
                <w:b/>
                <w:sz w:val="22"/>
                <w:szCs w:val="22"/>
                <w:lang w:val="fr-FR" w:eastAsia="en-US"/>
              </w:rPr>
              <w:fldChar w:fldCharType="end"/>
            </w:r>
          </w:p>
          <w:p w:rsidR="00C13590" w:rsidRPr="005A6420" w:rsidRDefault="00C13590" w:rsidP="004E3B3E">
            <w:pPr>
              <w:rPr>
                <w:rFonts w:cs="Tahoma"/>
                <w:b/>
                <w:szCs w:val="20"/>
                <w:lang w:val="fr-FR" w:eastAsia="en-US"/>
              </w:rPr>
            </w:pPr>
          </w:p>
        </w:tc>
        <w:tc>
          <w:tcPr>
            <w:tcW w:w="2070" w:type="dxa"/>
            <w:shd w:val="clear" w:color="auto" w:fill="EEECE1"/>
          </w:tcPr>
          <w:p w:rsidR="00C13590" w:rsidRPr="005A6420" w:rsidRDefault="005A6420" w:rsidP="004E3B3E">
            <w:pPr>
              <w:jc w:val="both"/>
              <w:rPr>
                <w:rFonts w:cs="Tahoma"/>
                <w:szCs w:val="20"/>
                <w:lang w:val="fr-FR" w:eastAsia="en-US"/>
              </w:rPr>
            </w:pPr>
            <w:r w:rsidRPr="005A6420">
              <w:rPr>
                <w:rFonts w:cs="Tahoma"/>
                <w:szCs w:val="20"/>
                <w:lang w:val="fr-FR" w:eastAsia="en-US"/>
              </w:rPr>
              <w:t>Indicateur</w:t>
            </w:r>
            <w:r w:rsidR="00C13590" w:rsidRPr="005A6420">
              <w:rPr>
                <w:rFonts w:cs="Tahoma"/>
                <w:szCs w:val="20"/>
                <w:lang w:val="fr-FR" w:eastAsia="en-US"/>
              </w:rPr>
              <w:t xml:space="preserve">  1.1.1</w:t>
            </w:r>
          </w:p>
          <w:p w:rsidR="00C13590" w:rsidRPr="005A6420" w:rsidRDefault="00C13590" w:rsidP="004E3B3E">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 xml:space="preserve">Nombre des nouvelles recrues formées (hommes et femmes) </w:t>
            </w:r>
            <w:r w:rsidRPr="005A6420">
              <w:rPr>
                <w:b/>
                <w:sz w:val="22"/>
                <w:szCs w:val="22"/>
                <w:lang w:val="fr-FR" w:eastAsia="en-US"/>
              </w:rPr>
              <w:fldChar w:fldCharType="end"/>
            </w:r>
          </w:p>
        </w:tc>
        <w:tc>
          <w:tcPr>
            <w:tcW w:w="153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Aucune recrue formée depuis 2010 (police) et 2011 (Gendarmerie)</w:t>
            </w:r>
            <w:r w:rsidRPr="005A6420">
              <w:rPr>
                <w:b/>
                <w:sz w:val="22"/>
                <w:szCs w:val="22"/>
                <w:lang w:val="fr-FR" w:eastAsia="en-US"/>
              </w:rPr>
              <w:fldChar w:fldCharType="end"/>
            </w:r>
          </w:p>
        </w:tc>
        <w:tc>
          <w:tcPr>
            <w:tcW w:w="162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Une promotion de 250 gendarmes et 250 Policiers formés</w:t>
            </w:r>
            <w:r w:rsidRPr="005A6420">
              <w:rPr>
                <w:b/>
                <w:sz w:val="22"/>
                <w:szCs w:val="22"/>
                <w:lang w:val="fr-FR" w:eastAsia="en-US"/>
              </w:rPr>
              <w:fldChar w:fldCharType="end"/>
            </w:r>
          </w:p>
        </w:tc>
        <w:tc>
          <w:tcPr>
            <w:tcW w:w="207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Une promotion de 2</w:t>
            </w:r>
            <w:r w:rsidR="00477123" w:rsidRPr="00477123">
              <w:rPr>
                <w:lang w:val="fr-FR"/>
              </w:rPr>
              <w:t>48</w:t>
            </w:r>
            <w:r w:rsidR="007C1258" w:rsidRPr="007C1258">
              <w:rPr>
                <w:lang w:val="fr-FR" w:eastAsia="en-US"/>
              </w:rPr>
              <w:t xml:space="preserve"> gendarmes </w:t>
            </w:r>
            <w:r w:rsidR="00477123" w:rsidRPr="00477123">
              <w:rPr>
                <w:lang w:val="fr-FR"/>
              </w:rPr>
              <w:t xml:space="preserve">(dont 54 femmes) </w:t>
            </w:r>
            <w:r w:rsidR="007C1258" w:rsidRPr="007C1258">
              <w:rPr>
                <w:lang w:val="fr-FR" w:eastAsia="en-US"/>
              </w:rPr>
              <w:t>et 250 Policiers</w:t>
            </w:r>
            <w:r w:rsidR="00477123" w:rsidRPr="00477123">
              <w:rPr>
                <w:lang w:val="fr-FR"/>
              </w:rPr>
              <w:t xml:space="preserve"> (dont 60 femmes)</w:t>
            </w:r>
            <w:r w:rsidR="007C1258" w:rsidRPr="007C1258">
              <w:rPr>
                <w:lang w:val="fr-FR" w:eastAsia="en-US"/>
              </w:rPr>
              <w:t xml:space="preserve"> formés</w:t>
            </w:r>
            <w:r w:rsidRPr="005A6420">
              <w:rPr>
                <w:b/>
                <w:sz w:val="22"/>
                <w:szCs w:val="22"/>
                <w:lang w:val="fr-FR" w:eastAsia="en-US"/>
              </w:rPr>
              <w:fldChar w:fldCharType="end"/>
            </w:r>
          </w:p>
        </w:tc>
        <w:tc>
          <w:tcPr>
            <w:tcW w:w="414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477123" w:rsidRPr="00477123">
              <w:rPr>
                <w:lang w:val="fr-FR"/>
              </w:rPr>
              <w:t>Le nombre de gendarmes a été revu à la baisse suite à un cas de décès et un renvoi pour des raisons disciplinaires</w:t>
            </w:r>
            <w:r w:rsidR="00CC751C" w:rsidRPr="00EB4F71">
              <w:rPr>
                <w:lang w:val="fr-FR"/>
              </w:rPr>
              <w:t>.</w:t>
            </w:r>
            <w:r w:rsidRPr="005A6420">
              <w:rPr>
                <w:b/>
                <w:sz w:val="22"/>
                <w:szCs w:val="22"/>
                <w:lang w:val="fr-FR" w:eastAsia="en-US"/>
              </w:rPr>
              <w:fldChar w:fldCharType="end"/>
            </w:r>
          </w:p>
        </w:tc>
      </w:tr>
      <w:tr w:rsidR="00C13590" w:rsidRPr="005A6420" w:rsidTr="005529F5">
        <w:trPr>
          <w:trHeight w:val="512"/>
        </w:trPr>
        <w:tc>
          <w:tcPr>
            <w:tcW w:w="1530" w:type="dxa"/>
            <w:vMerge/>
          </w:tcPr>
          <w:p w:rsidR="00C13590" w:rsidRPr="005A6420" w:rsidRDefault="00C13590" w:rsidP="004E3B3E">
            <w:pPr>
              <w:rPr>
                <w:rFonts w:cs="Tahoma"/>
                <w:b/>
                <w:szCs w:val="20"/>
                <w:lang w:val="fr-FR" w:eastAsia="en-US"/>
              </w:rPr>
            </w:pPr>
          </w:p>
        </w:tc>
        <w:tc>
          <w:tcPr>
            <w:tcW w:w="2070" w:type="dxa"/>
            <w:shd w:val="clear" w:color="auto" w:fill="EEECE1"/>
          </w:tcPr>
          <w:p w:rsidR="00C13590" w:rsidRPr="005A6420" w:rsidRDefault="005A6420" w:rsidP="004E3B3E">
            <w:pPr>
              <w:jc w:val="both"/>
              <w:rPr>
                <w:rFonts w:cs="Tahoma"/>
                <w:szCs w:val="20"/>
                <w:lang w:val="fr-FR" w:eastAsia="en-US"/>
              </w:rPr>
            </w:pPr>
            <w:r w:rsidRPr="005A6420">
              <w:rPr>
                <w:rFonts w:cs="Tahoma"/>
                <w:szCs w:val="20"/>
                <w:lang w:val="fr-FR" w:eastAsia="en-US"/>
              </w:rPr>
              <w:t>Indicateur</w:t>
            </w:r>
            <w:r w:rsidR="00C13590" w:rsidRPr="005A6420">
              <w:rPr>
                <w:rFonts w:cs="Tahoma"/>
                <w:szCs w:val="20"/>
                <w:lang w:val="fr-FR" w:eastAsia="en-US"/>
              </w:rPr>
              <w:t xml:space="preserve"> 1.1.2</w:t>
            </w:r>
          </w:p>
          <w:p w:rsidR="00C13590" w:rsidRPr="005A6420" w:rsidRDefault="00C13590" w:rsidP="004E3B3E">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 de nouvelles recrues indiquant les conditions adéquates de formation</w:t>
            </w:r>
            <w:r w:rsidRPr="005A6420">
              <w:rPr>
                <w:b/>
                <w:sz w:val="22"/>
                <w:szCs w:val="22"/>
                <w:lang w:val="fr-FR" w:eastAsia="en-US"/>
              </w:rPr>
              <w:fldChar w:fldCharType="end"/>
            </w:r>
          </w:p>
        </w:tc>
        <w:tc>
          <w:tcPr>
            <w:tcW w:w="153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Aucun cadre de formation adéquat</w:t>
            </w:r>
            <w:r w:rsidRPr="005A6420">
              <w:rPr>
                <w:b/>
                <w:sz w:val="22"/>
                <w:szCs w:val="22"/>
                <w:lang w:val="fr-FR" w:eastAsia="en-US"/>
              </w:rPr>
              <w:fldChar w:fldCharType="end"/>
            </w:r>
          </w:p>
        </w:tc>
        <w:tc>
          <w:tcPr>
            <w:tcW w:w="162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Au moins 60% des nouvelles recrues indiquent des conditions de formation adéquates.</w:t>
            </w:r>
            <w:r w:rsidRPr="005A6420">
              <w:rPr>
                <w:b/>
                <w:sz w:val="22"/>
                <w:szCs w:val="22"/>
                <w:lang w:val="fr-FR" w:eastAsia="en-US"/>
              </w:rPr>
              <w:fldChar w:fldCharType="end"/>
            </w:r>
          </w:p>
        </w:tc>
        <w:tc>
          <w:tcPr>
            <w:tcW w:w="2070" w:type="dxa"/>
          </w:tcPr>
          <w:p w:rsidR="00C00CD5" w:rsidRPr="00C00CD5"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Selon un sondage de satisfaction fait en août 2018 auprès des 500 élèves, 59.03 % estimaient que les conditions de formation sont très satisfaisantes, 40.57% étaient satisfaits et 0.41% étaient insatisfaits</w:t>
            </w:r>
            <w:r w:rsidR="00C00CD5" w:rsidRPr="00C00CD5">
              <w:rPr>
                <w:lang w:val="fr-FR"/>
              </w:rPr>
              <w:t>.</w:t>
            </w:r>
          </w:p>
          <w:p w:rsidR="00C13590" w:rsidRPr="005A6420" w:rsidRDefault="00C13590">
            <w:pPr>
              <w:rPr>
                <w:lang w:val="fr-FR"/>
              </w:rPr>
            </w:pPr>
            <w:r w:rsidRPr="005A6420">
              <w:rPr>
                <w:b/>
                <w:sz w:val="22"/>
                <w:szCs w:val="22"/>
                <w:lang w:val="fr-FR" w:eastAsia="en-US"/>
              </w:rPr>
              <w:fldChar w:fldCharType="end"/>
            </w:r>
          </w:p>
        </w:tc>
        <w:tc>
          <w:tcPr>
            <w:tcW w:w="414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3590" w:rsidRPr="005A6420" w:rsidTr="005529F5">
        <w:trPr>
          <w:trHeight w:val="440"/>
        </w:trPr>
        <w:tc>
          <w:tcPr>
            <w:tcW w:w="1530" w:type="dxa"/>
            <w:vMerge w:val="restart"/>
          </w:tcPr>
          <w:p w:rsidR="00C13590" w:rsidRPr="005A6420" w:rsidRDefault="005529F5" w:rsidP="004E3B3E">
            <w:pPr>
              <w:rPr>
                <w:rFonts w:cs="Tahoma"/>
                <w:szCs w:val="20"/>
                <w:lang w:val="fr-FR" w:eastAsia="en-US"/>
              </w:rPr>
            </w:pPr>
            <w:r w:rsidRPr="005A6420">
              <w:rPr>
                <w:rFonts w:cs="Tahoma"/>
                <w:szCs w:val="20"/>
                <w:lang w:val="fr-FR" w:eastAsia="en-US"/>
              </w:rPr>
              <w:t>Produit</w:t>
            </w:r>
            <w:r w:rsidR="00C13590" w:rsidRPr="005A6420">
              <w:rPr>
                <w:rFonts w:cs="Tahoma"/>
                <w:szCs w:val="20"/>
                <w:lang w:val="fr-FR" w:eastAsia="en-US"/>
              </w:rPr>
              <w:t xml:space="preserve"> 1.2</w:t>
            </w:r>
          </w:p>
          <w:p w:rsidR="00C13590" w:rsidRPr="005A6420" w:rsidRDefault="00C13590" w:rsidP="004E3B3E">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La formation initiale est modernisée et systématisée.</w:t>
            </w:r>
            <w:r w:rsidRPr="005A6420">
              <w:rPr>
                <w:b/>
                <w:sz w:val="22"/>
                <w:szCs w:val="22"/>
                <w:lang w:val="fr-FR" w:eastAsia="en-US"/>
              </w:rPr>
              <w:fldChar w:fldCharType="end"/>
            </w:r>
          </w:p>
        </w:tc>
        <w:tc>
          <w:tcPr>
            <w:tcW w:w="2070" w:type="dxa"/>
            <w:shd w:val="clear" w:color="auto" w:fill="EEECE1"/>
          </w:tcPr>
          <w:p w:rsidR="00C13590" w:rsidRPr="005A6420" w:rsidRDefault="005A6420" w:rsidP="004E3B3E">
            <w:pPr>
              <w:jc w:val="both"/>
              <w:rPr>
                <w:rFonts w:cs="Tahoma"/>
                <w:szCs w:val="20"/>
                <w:lang w:val="fr-FR" w:eastAsia="en-US"/>
              </w:rPr>
            </w:pPr>
            <w:r w:rsidRPr="005A6420">
              <w:rPr>
                <w:rFonts w:cs="Tahoma"/>
                <w:szCs w:val="20"/>
                <w:lang w:val="fr-FR" w:eastAsia="en-US"/>
              </w:rPr>
              <w:t>Indicateur</w:t>
            </w:r>
            <w:r w:rsidR="00C13590" w:rsidRPr="005A6420">
              <w:rPr>
                <w:rFonts w:cs="Tahoma"/>
                <w:szCs w:val="20"/>
                <w:lang w:val="fr-FR" w:eastAsia="en-US"/>
              </w:rPr>
              <w:t xml:space="preserve">  1.2.1</w:t>
            </w:r>
          </w:p>
          <w:p w:rsidR="00C13590" w:rsidRPr="005A6420" w:rsidRDefault="00C13590" w:rsidP="004E3B3E">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 xml:space="preserve">Plan de formation quinquennal  </w:t>
            </w:r>
            <w:r w:rsidRPr="005A6420">
              <w:rPr>
                <w:b/>
                <w:sz w:val="22"/>
                <w:szCs w:val="22"/>
                <w:lang w:val="fr-FR" w:eastAsia="en-US"/>
              </w:rPr>
              <w:fldChar w:fldCharType="end"/>
            </w:r>
          </w:p>
        </w:tc>
        <w:tc>
          <w:tcPr>
            <w:tcW w:w="153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Aucun plan quinquennal</w:t>
            </w:r>
            <w:r w:rsidRPr="005A6420">
              <w:rPr>
                <w:b/>
                <w:sz w:val="22"/>
                <w:szCs w:val="22"/>
                <w:lang w:val="fr-FR" w:eastAsia="en-US"/>
              </w:rPr>
              <w:fldChar w:fldCharType="end"/>
            </w:r>
          </w:p>
        </w:tc>
        <w:tc>
          <w:tcPr>
            <w:tcW w:w="162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 xml:space="preserve">Un plan quinquennal validé </w:t>
            </w:r>
            <w:r w:rsidRPr="005A6420">
              <w:rPr>
                <w:b/>
                <w:sz w:val="22"/>
                <w:szCs w:val="22"/>
                <w:lang w:val="fr-FR" w:eastAsia="en-US"/>
              </w:rPr>
              <w:fldChar w:fldCharType="end"/>
            </w:r>
          </w:p>
        </w:tc>
        <w:tc>
          <w:tcPr>
            <w:tcW w:w="2070" w:type="dxa"/>
          </w:tcPr>
          <w:p w:rsidR="00C13590" w:rsidRPr="005A6420" w:rsidRDefault="00C13590" w:rsidP="00CA088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CA0881">
              <w:t>TdRs rédigés</w:t>
            </w:r>
            <w:r w:rsidRPr="005A6420">
              <w:rPr>
                <w:b/>
                <w:sz w:val="22"/>
                <w:szCs w:val="22"/>
                <w:lang w:val="fr-FR" w:eastAsia="en-US"/>
              </w:rPr>
              <w:fldChar w:fldCharType="end"/>
            </w:r>
          </w:p>
        </w:tc>
        <w:tc>
          <w:tcPr>
            <w:tcW w:w="414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3590" w:rsidRPr="005A6420" w:rsidTr="005529F5">
        <w:trPr>
          <w:trHeight w:val="467"/>
        </w:trPr>
        <w:tc>
          <w:tcPr>
            <w:tcW w:w="1530" w:type="dxa"/>
            <w:vMerge/>
          </w:tcPr>
          <w:p w:rsidR="00C13590" w:rsidRPr="005A6420" w:rsidRDefault="00C13590" w:rsidP="004E3B3E">
            <w:pPr>
              <w:rPr>
                <w:rFonts w:cs="Tahoma"/>
                <w:b/>
                <w:szCs w:val="20"/>
                <w:lang w:val="fr-FR" w:eastAsia="en-US"/>
              </w:rPr>
            </w:pPr>
          </w:p>
        </w:tc>
        <w:tc>
          <w:tcPr>
            <w:tcW w:w="2070" w:type="dxa"/>
            <w:shd w:val="clear" w:color="auto" w:fill="EEECE1"/>
          </w:tcPr>
          <w:p w:rsidR="00C13590" w:rsidRPr="005A6420" w:rsidRDefault="005A6420" w:rsidP="004E3B3E">
            <w:pPr>
              <w:jc w:val="both"/>
              <w:rPr>
                <w:rFonts w:cs="Tahoma"/>
                <w:szCs w:val="20"/>
                <w:lang w:val="fr-FR" w:eastAsia="en-US"/>
              </w:rPr>
            </w:pPr>
            <w:r w:rsidRPr="005A6420">
              <w:rPr>
                <w:rFonts w:cs="Tahoma"/>
                <w:szCs w:val="20"/>
                <w:lang w:val="fr-FR" w:eastAsia="en-US"/>
              </w:rPr>
              <w:t>Indicateur</w:t>
            </w:r>
            <w:r w:rsidR="00C13590" w:rsidRPr="005A6420">
              <w:rPr>
                <w:rFonts w:cs="Tahoma"/>
                <w:szCs w:val="20"/>
                <w:lang w:val="fr-FR" w:eastAsia="en-US"/>
              </w:rPr>
              <w:t xml:space="preserve"> 1.2.2</w:t>
            </w:r>
          </w:p>
          <w:p w:rsidR="00C13590" w:rsidRPr="005A6420" w:rsidRDefault="00C13590" w:rsidP="004E3B3E">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Curriculum révisé</w:t>
            </w:r>
            <w:r w:rsidRPr="005A6420">
              <w:rPr>
                <w:b/>
                <w:sz w:val="22"/>
                <w:szCs w:val="22"/>
                <w:lang w:val="fr-FR" w:eastAsia="en-US"/>
              </w:rPr>
              <w:fldChar w:fldCharType="end"/>
            </w:r>
          </w:p>
        </w:tc>
        <w:tc>
          <w:tcPr>
            <w:tcW w:w="153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 xml:space="preserve">Aucun curriculum révisé </w:t>
            </w:r>
            <w:r w:rsidRPr="005A6420">
              <w:rPr>
                <w:b/>
                <w:sz w:val="22"/>
                <w:szCs w:val="22"/>
                <w:lang w:val="fr-FR" w:eastAsia="en-US"/>
              </w:rPr>
              <w:fldChar w:fldCharType="end"/>
            </w:r>
          </w:p>
        </w:tc>
        <w:tc>
          <w:tcPr>
            <w:tcW w:w="162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 xml:space="preserve">Un curriculum révisé </w:t>
            </w:r>
            <w:r w:rsidRPr="005A6420">
              <w:rPr>
                <w:b/>
                <w:sz w:val="22"/>
                <w:szCs w:val="22"/>
                <w:lang w:val="fr-FR" w:eastAsia="en-US"/>
              </w:rPr>
              <w:fldChar w:fldCharType="end"/>
            </w:r>
          </w:p>
        </w:tc>
        <w:tc>
          <w:tcPr>
            <w:tcW w:w="207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30E69">
              <w:t>0</w:t>
            </w:r>
            <w:r w:rsidRPr="005A6420">
              <w:rPr>
                <w:b/>
                <w:sz w:val="22"/>
                <w:szCs w:val="22"/>
                <w:lang w:val="fr-FR" w:eastAsia="en-US"/>
              </w:rPr>
              <w:fldChar w:fldCharType="end"/>
            </w:r>
          </w:p>
        </w:tc>
        <w:tc>
          <w:tcPr>
            <w:tcW w:w="414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3590" w:rsidRPr="005A6420" w:rsidTr="005529F5">
        <w:trPr>
          <w:trHeight w:val="422"/>
        </w:trPr>
        <w:tc>
          <w:tcPr>
            <w:tcW w:w="1530" w:type="dxa"/>
            <w:vMerge w:val="restart"/>
          </w:tcPr>
          <w:p w:rsidR="00C13590" w:rsidRPr="005A6420" w:rsidRDefault="005529F5" w:rsidP="004E3B3E">
            <w:pPr>
              <w:rPr>
                <w:rFonts w:cs="Tahoma"/>
                <w:szCs w:val="20"/>
                <w:lang w:val="fr-FR" w:eastAsia="en-US"/>
              </w:rPr>
            </w:pPr>
            <w:r w:rsidRPr="005A6420">
              <w:rPr>
                <w:rFonts w:cs="Tahoma"/>
                <w:szCs w:val="20"/>
                <w:lang w:val="fr-FR" w:eastAsia="en-US"/>
              </w:rPr>
              <w:lastRenderedPageBreak/>
              <w:t>Produit</w:t>
            </w:r>
            <w:r w:rsidR="00C13590" w:rsidRPr="005A6420">
              <w:rPr>
                <w:rFonts w:cs="Tahoma"/>
                <w:szCs w:val="20"/>
                <w:lang w:val="fr-FR" w:eastAsia="en-US"/>
              </w:rPr>
              <w:t xml:space="preserve"> 1.3</w:t>
            </w:r>
          </w:p>
          <w:p w:rsidR="00C13590" w:rsidRPr="005A6420" w:rsidRDefault="00C13590" w:rsidP="004E3B3E">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C13590" w:rsidRPr="005A6420" w:rsidRDefault="005A6420" w:rsidP="004E3B3E">
            <w:pPr>
              <w:jc w:val="both"/>
              <w:rPr>
                <w:rFonts w:cs="Tahoma"/>
                <w:szCs w:val="20"/>
                <w:lang w:val="fr-FR" w:eastAsia="en-US"/>
              </w:rPr>
            </w:pPr>
            <w:r w:rsidRPr="005A6420">
              <w:rPr>
                <w:rFonts w:cs="Tahoma"/>
                <w:szCs w:val="20"/>
                <w:lang w:val="fr-FR" w:eastAsia="en-US"/>
              </w:rPr>
              <w:t>Indicateur</w:t>
            </w:r>
            <w:r w:rsidR="00C13590" w:rsidRPr="005A6420">
              <w:rPr>
                <w:rFonts w:cs="Tahoma"/>
                <w:szCs w:val="20"/>
                <w:lang w:val="fr-FR" w:eastAsia="en-US"/>
              </w:rPr>
              <w:t xml:space="preserve"> 1.3.1</w:t>
            </w:r>
          </w:p>
          <w:p w:rsidR="00C13590" w:rsidRPr="005A6420" w:rsidRDefault="00C13590" w:rsidP="004E3B3E">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3590" w:rsidRPr="005A6420" w:rsidTr="005529F5">
        <w:trPr>
          <w:trHeight w:val="422"/>
        </w:trPr>
        <w:tc>
          <w:tcPr>
            <w:tcW w:w="1530" w:type="dxa"/>
            <w:vMerge/>
          </w:tcPr>
          <w:p w:rsidR="00C13590" w:rsidRPr="005A6420" w:rsidRDefault="00C13590" w:rsidP="004E3B3E">
            <w:pPr>
              <w:rPr>
                <w:rFonts w:cs="Tahoma"/>
                <w:b/>
                <w:szCs w:val="20"/>
                <w:lang w:val="fr-FR" w:eastAsia="en-US"/>
              </w:rPr>
            </w:pPr>
          </w:p>
        </w:tc>
        <w:tc>
          <w:tcPr>
            <w:tcW w:w="2070" w:type="dxa"/>
            <w:shd w:val="clear" w:color="auto" w:fill="EEECE1"/>
          </w:tcPr>
          <w:p w:rsidR="00C13590" w:rsidRPr="005A6420" w:rsidRDefault="005A6420" w:rsidP="004E3B3E">
            <w:pPr>
              <w:jc w:val="both"/>
              <w:rPr>
                <w:rFonts w:cs="Tahoma"/>
                <w:szCs w:val="20"/>
                <w:lang w:val="fr-FR" w:eastAsia="en-US"/>
              </w:rPr>
            </w:pPr>
            <w:r w:rsidRPr="005A6420">
              <w:rPr>
                <w:rFonts w:cs="Tahoma"/>
                <w:szCs w:val="20"/>
                <w:lang w:val="fr-FR" w:eastAsia="en-US"/>
              </w:rPr>
              <w:t>Indicateur</w:t>
            </w:r>
            <w:r w:rsidR="00C13590" w:rsidRPr="005A6420">
              <w:rPr>
                <w:rFonts w:cs="Tahoma"/>
                <w:szCs w:val="20"/>
                <w:lang w:val="fr-FR" w:eastAsia="en-US"/>
              </w:rPr>
              <w:t xml:space="preserve"> 1.3.2</w:t>
            </w:r>
          </w:p>
          <w:p w:rsidR="00C13590" w:rsidRPr="005A6420" w:rsidRDefault="00C13590" w:rsidP="004E3B3E">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C13590" w:rsidRPr="005A6420" w:rsidTr="005529F5">
        <w:trPr>
          <w:trHeight w:val="422"/>
        </w:trPr>
        <w:tc>
          <w:tcPr>
            <w:tcW w:w="1530" w:type="dxa"/>
            <w:vMerge w:val="restart"/>
          </w:tcPr>
          <w:p w:rsidR="00C13590" w:rsidRPr="005A6420" w:rsidRDefault="005A6420" w:rsidP="004E3B3E">
            <w:pPr>
              <w:rPr>
                <w:rFonts w:cs="Tahoma"/>
                <w:b/>
                <w:szCs w:val="20"/>
                <w:lang w:val="fr-FR" w:eastAsia="en-US"/>
              </w:rPr>
            </w:pPr>
            <w:r w:rsidRPr="005A6420">
              <w:rPr>
                <w:rFonts w:cs="Tahoma"/>
                <w:b/>
                <w:szCs w:val="20"/>
                <w:lang w:val="fr-FR" w:eastAsia="en-US"/>
              </w:rPr>
              <w:t>Résultat</w:t>
            </w:r>
            <w:r w:rsidR="00C13590" w:rsidRPr="005A6420">
              <w:rPr>
                <w:rFonts w:cs="Tahoma"/>
                <w:b/>
                <w:szCs w:val="20"/>
                <w:lang w:val="fr-FR" w:eastAsia="en-US"/>
              </w:rPr>
              <w:t xml:space="preserve"> 2</w:t>
            </w:r>
          </w:p>
          <w:p w:rsidR="00C13590" w:rsidRPr="005A6420" w:rsidRDefault="00C13590" w:rsidP="004E3B3E">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 xml:space="preserve">La facilitation des départs à la retraite et la gestion des ressources humaines sont efficacement assurées et contribuent à la paix et à la cohésion sociale. </w:t>
            </w:r>
            <w:r w:rsidRPr="005A6420">
              <w:rPr>
                <w:b/>
                <w:sz w:val="22"/>
                <w:szCs w:val="22"/>
                <w:lang w:val="fr-FR" w:eastAsia="en-US"/>
              </w:rPr>
              <w:fldChar w:fldCharType="end"/>
            </w:r>
          </w:p>
          <w:p w:rsidR="00C13590" w:rsidRPr="005A6420" w:rsidRDefault="00C13590" w:rsidP="004E3B3E">
            <w:pPr>
              <w:rPr>
                <w:rFonts w:cs="Tahoma"/>
                <w:b/>
                <w:szCs w:val="20"/>
                <w:lang w:val="fr-FR" w:eastAsia="en-US"/>
              </w:rPr>
            </w:pPr>
          </w:p>
        </w:tc>
        <w:tc>
          <w:tcPr>
            <w:tcW w:w="2070" w:type="dxa"/>
            <w:shd w:val="clear" w:color="auto" w:fill="EEECE1"/>
          </w:tcPr>
          <w:p w:rsidR="00C13590" w:rsidRPr="005A6420" w:rsidRDefault="005A6420" w:rsidP="004E3B3E">
            <w:pPr>
              <w:jc w:val="both"/>
              <w:rPr>
                <w:rFonts w:cs="Tahoma"/>
                <w:szCs w:val="20"/>
                <w:lang w:val="fr-FR" w:eastAsia="en-US"/>
              </w:rPr>
            </w:pPr>
            <w:r w:rsidRPr="005A6420">
              <w:rPr>
                <w:rFonts w:cs="Tahoma"/>
                <w:szCs w:val="20"/>
                <w:lang w:val="fr-FR" w:eastAsia="en-US"/>
              </w:rPr>
              <w:t>Indicateur</w:t>
            </w:r>
            <w:r w:rsidR="00C13590" w:rsidRPr="005A6420">
              <w:rPr>
                <w:rFonts w:cs="Tahoma"/>
                <w:szCs w:val="20"/>
                <w:lang w:val="fr-FR" w:eastAsia="en-US"/>
              </w:rPr>
              <w:t xml:space="preserve"> 2.1</w:t>
            </w:r>
          </w:p>
          <w:p w:rsidR="00C13590" w:rsidRPr="005A6420" w:rsidRDefault="00C13590" w:rsidP="004E3B3E">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Niveau de transparence dans la gestion des ressources humaines</w:t>
            </w:r>
            <w:r w:rsidRPr="005A6420">
              <w:rPr>
                <w:b/>
                <w:sz w:val="22"/>
                <w:szCs w:val="22"/>
                <w:lang w:val="fr-FR" w:eastAsia="en-US"/>
              </w:rPr>
              <w:fldChar w:fldCharType="end"/>
            </w:r>
          </w:p>
        </w:tc>
        <w:tc>
          <w:tcPr>
            <w:tcW w:w="153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Faible niveau de transparence</w:t>
            </w:r>
            <w:r w:rsidRPr="005A6420">
              <w:rPr>
                <w:b/>
                <w:sz w:val="22"/>
                <w:szCs w:val="22"/>
                <w:lang w:val="fr-FR" w:eastAsia="en-US"/>
              </w:rPr>
              <w:fldChar w:fldCharType="end"/>
            </w:r>
          </w:p>
        </w:tc>
        <w:tc>
          <w:tcPr>
            <w:tcW w:w="1620" w:type="dxa"/>
            <w:shd w:val="clear" w:color="auto" w:fill="EEECE1"/>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Amélioration du niveau de transparence</w:t>
            </w:r>
            <w:r w:rsidRPr="005A6420">
              <w:rPr>
                <w:b/>
                <w:sz w:val="22"/>
                <w:szCs w:val="22"/>
                <w:lang w:val="fr-FR" w:eastAsia="en-US"/>
              </w:rPr>
              <w:fldChar w:fldCharType="end"/>
            </w:r>
          </w:p>
        </w:tc>
        <w:tc>
          <w:tcPr>
            <w:tcW w:w="207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30E69">
              <w:t>0</w:t>
            </w:r>
            <w:r w:rsidRPr="005A6420">
              <w:rPr>
                <w:b/>
                <w:sz w:val="22"/>
                <w:szCs w:val="22"/>
                <w:lang w:val="fr-FR" w:eastAsia="en-US"/>
              </w:rPr>
              <w:fldChar w:fldCharType="end"/>
            </w:r>
          </w:p>
        </w:tc>
        <w:tc>
          <w:tcPr>
            <w:tcW w:w="414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C13590" w:rsidRPr="005A6420" w:rsidRDefault="00C13590">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22"/>
        </w:trPr>
        <w:tc>
          <w:tcPr>
            <w:tcW w:w="1530" w:type="dxa"/>
            <w:vMerge/>
          </w:tcPr>
          <w:p w:rsidR="00B652A1" w:rsidRPr="005A6420" w:rsidRDefault="00B652A1" w:rsidP="00B652A1">
            <w:pPr>
              <w:rPr>
                <w:rFonts w:cs="Tahoma"/>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2.2</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Nombre des policiers et gendarmes facilités à la retraite dans la paix.</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 xml:space="preserve">0 policier et 0 gendarme admis à la retraite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500 policiers et gendarmes admis à la retraite</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30E69">
              <w:t>0</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22"/>
        </w:trPr>
        <w:tc>
          <w:tcPr>
            <w:tcW w:w="1530" w:type="dxa"/>
            <w:vMerge/>
          </w:tcPr>
          <w:p w:rsidR="00B652A1" w:rsidRPr="005A6420" w:rsidRDefault="00B652A1" w:rsidP="00B652A1">
            <w:pPr>
              <w:rPr>
                <w:rFonts w:cs="Tahoma"/>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2.3</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22"/>
        </w:trPr>
        <w:tc>
          <w:tcPr>
            <w:tcW w:w="1530" w:type="dxa"/>
            <w:vMerge w:val="restart"/>
          </w:tcPr>
          <w:p w:rsidR="00B652A1" w:rsidRPr="005A6420" w:rsidRDefault="005529F5" w:rsidP="00B652A1">
            <w:pPr>
              <w:rPr>
                <w:rFonts w:cs="Tahoma"/>
                <w:szCs w:val="20"/>
                <w:lang w:val="fr-FR" w:eastAsia="en-US"/>
              </w:rPr>
            </w:pPr>
            <w:r w:rsidRPr="005A6420">
              <w:rPr>
                <w:rFonts w:cs="Tahoma"/>
                <w:szCs w:val="20"/>
                <w:lang w:val="fr-FR" w:eastAsia="en-US"/>
              </w:rPr>
              <w:t>Produit</w:t>
            </w:r>
            <w:r w:rsidR="00B652A1" w:rsidRPr="005A6420">
              <w:rPr>
                <w:rFonts w:cs="Tahoma"/>
                <w:szCs w:val="20"/>
                <w:lang w:val="fr-FR" w:eastAsia="en-US"/>
              </w:rPr>
              <w:t xml:space="preserve"> 2.1</w:t>
            </w:r>
          </w:p>
          <w:p w:rsidR="00B652A1" w:rsidRPr="005A6420" w:rsidRDefault="00B652A1" w:rsidP="00B652A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 xml:space="preserve">Le départ à la retraite est facilité à travers le paiement d’une prime et le </w:t>
            </w:r>
            <w:r w:rsidR="007C1258" w:rsidRPr="007C1258">
              <w:rPr>
                <w:lang w:val="fr-FR" w:eastAsia="en-US"/>
              </w:rPr>
              <w:lastRenderedPageBreak/>
              <w:t>renforcement des mécanismes de gestion des ressources humaines.</w:t>
            </w:r>
            <w:r w:rsidRPr="005A6420">
              <w:rPr>
                <w:b/>
                <w:sz w:val="22"/>
                <w:szCs w:val="22"/>
                <w:lang w:val="fr-FR" w:eastAsia="en-US"/>
              </w:rPr>
              <w:fldChar w:fldCharType="end"/>
            </w:r>
          </w:p>
          <w:p w:rsidR="00B652A1" w:rsidRPr="005A6420" w:rsidRDefault="00B652A1" w:rsidP="00B652A1">
            <w:pPr>
              <w:rPr>
                <w:rFonts w:cs="Tahoma"/>
                <w:b/>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lastRenderedPageBreak/>
              <w:t>Indicateur</w:t>
            </w:r>
            <w:r w:rsidR="00B652A1" w:rsidRPr="005A6420">
              <w:rPr>
                <w:rFonts w:cs="Tahoma"/>
                <w:szCs w:val="20"/>
                <w:lang w:val="fr-FR" w:eastAsia="en-US"/>
              </w:rPr>
              <w:t xml:space="preserve">  2.1.1</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Nombre de personnes mises à la retraite effectivement à travers le paiement des arriérés par le projet.</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Pas de départ à la retraite depuis 2010</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500 départs à la retraite</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30E69">
              <w:t>0</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tcPr>
          <w:p w:rsidR="00B652A1" w:rsidRPr="005A6420" w:rsidRDefault="00B652A1" w:rsidP="00B652A1">
            <w:pPr>
              <w:rPr>
                <w:rFonts w:cs="Tahoma"/>
                <w:b/>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2.1.2</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Nombre d’audit réalisé</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 xml:space="preserve">Aucun audit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 xml:space="preserve">Un audit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30E69">
              <w:t>01</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512"/>
        </w:trPr>
        <w:tc>
          <w:tcPr>
            <w:tcW w:w="1530" w:type="dxa"/>
            <w:vMerge w:val="restart"/>
          </w:tcPr>
          <w:p w:rsidR="00B652A1" w:rsidRPr="005A6420" w:rsidRDefault="00B652A1" w:rsidP="00B652A1">
            <w:pPr>
              <w:rPr>
                <w:rFonts w:cs="Tahoma"/>
                <w:b/>
                <w:szCs w:val="20"/>
                <w:lang w:val="fr-FR" w:eastAsia="en-US"/>
              </w:rPr>
            </w:pPr>
          </w:p>
          <w:p w:rsidR="00B652A1" w:rsidRPr="005A6420" w:rsidRDefault="005529F5" w:rsidP="00B652A1">
            <w:pPr>
              <w:rPr>
                <w:rFonts w:cs="Tahoma"/>
                <w:szCs w:val="20"/>
                <w:lang w:val="fr-FR" w:eastAsia="en-US"/>
              </w:rPr>
            </w:pPr>
            <w:r w:rsidRPr="005A6420">
              <w:rPr>
                <w:rFonts w:cs="Tahoma"/>
                <w:szCs w:val="20"/>
                <w:lang w:val="fr-FR" w:eastAsia="en-US"/>
              </w:rPr>
              <w:t>Produit</w:t>
            </w:r>
            <w:r w:rsidR="00B652A1" w:rsidRPr="005A6420">
              <w:rPr>
                <w:rFonts w:cs="Tahoma"/>
                <w:szCs w:val="20"/>
                <w:lang w:val="fr-FR" w:eastAsia="en-US"/>
              </w:rPr>
              <w:t xml:space="preserve"> 2.2</w:t>
            </w:r>
          </w:p>
          <w:p w:rsidR="00B652A1" w:rsidRPr="005A6420" w:rsidRDefault="00B652A1" w:rsidP="00B652A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 xml:space="preserve">Les capacités des services des ressources humaines de la police et de la gendarmerie sont renforcées pour une intégration transparente et représentative des nouvelles </w:t>
            </w:r>
            <w:r w:rsidR="007C1258" w:rsidRPr="007C1258">
              <w:rPr>
                <w:lang w:val="fr-FR" w:eastAsia="en-US"/>
              </w:rPr>
              <w:lastRenderedPageBreak/>
              <w:t>recrues au sein des FSI.</w:t>
            </w:r>
            <w:r w:rsidRPr="005A6420">
              <w:rPr>
                <w:b/>
                <w:sz w:val="22"/>
                <w:szCs w:val="22"/>
                <w:lang w:val="fr-FR" w:eastAsia="en-US"/>
              </w:rPr>
              <w:fldChar w:fldCharType="end"/>
            </w: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lastRenderedPageBreak/>
              <w:t>Indicateur</w:t>
            </w:r>
            <w:r w:rsidR="00B652A1" w:rsidRPr="005A6420">
              <w:rPr>
                <w:rFonts w:cs="Tahoma"/>
                <w:szCs w:val="20"/>
                <w:lang w:val="fr-FR" w:eastAsia="en-US"/>
              </w:rPr>
              <w:t xml:space="preserve">  2.2.1</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 des cadres et agents des directions générales de la police et de la gendarmerie formés</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0 formations depuis 2010.</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80% des personnels formés</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30E69">
              <w:t>0%</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tcPr>
          <w:p w:rsidR="00B652A1" w:rsidRPr="005A6420" w:rsidRDefault="00B652A1" w:rsidP="00B652A1">
            <w:pPr>
              <w:rPr>
                <w:rFonts w:cs="Tahoma"/>
                <w:b/>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2.2.2</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val="restart"/>
          </w:tcPr>
          <w:p w:rsidR="00B652A1" w:rsidRPr="005A6420" w:rsidRDefault="00B652A1" w:rsidP="00B652A1">
            <w:pPr>
              <w:rPr>
                <w:rFonts w:cs="Tahoma"/>
                <w:b/>
                <w:szCs w:val="20"/>
                <w:lang w:val="fr-FR" w:eastAsia="en-US"/>
              </w:rPr>
            </w:pPr>
          </w:p>
          <w:p w:rsidR="00B652A1" w:rsidRPr="005A6420" w:rsidRDefault="005529F5" w:rsidP="00B652A1">
            <w:pPr>
              <w:rPr>
                <w:rFonts w:cs="Tahoma"/>
                <w:szCs w:val="20"/>
                <w:lang w:val="fr-FR" w:eastAsia="en-US"/>
              </w:rPr>
            </w:pPr>
            <w:r w:rsidRPr="005A6420">
              <w:rPr>
                <w:rFonts w:cs="Tahoma"/>
                <w:szCs w:val="20"/>
                <w:lang w:val="fr-FR" w:eastAsia="en-US"/>
              </w:rPr>
              <w:t>Produit</w:t>
            </w:r>
            <w:r w:rsidR="00B652A1" w:rsidRPr="005A6420">
              <w:rPr>
                <w:rFonts w:cs="Tahoma"/>
                <w:szCs w:val="20"/>
                <w:lang w:val="fr-FR" w:eastAsia="en-US"/>
              </w:rPr>
              <w:t xml:space="preserve"> 2.3</w:t>
            </w:r>
          </w:p>
          <w:p w:rsidR="00B652A1" w:rsidRPr="005A6420" w:rsidRDefault="00B652A1" w:rsidP="00B652A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2.3.1</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tcPr>
          <w:p w:rsidR="00B652A1" w:rsidRPr="005A6420" w:rsidRDefault="00B652A1" w:rsidP="00B652A1">
            <w:pPr>
              <w:rPr>
                <w:rFonts w:cs="Tahoma"/>
                <w:b/>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2.3.2</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val="restart"/>
          </w:tcPr>
          <w:p w:rsidR="00B652A1" w:rsidRPr="005A6420" w:rsidRDefault="005A6420" w:rsidP="00B652A1">
            <w:pPr>
              <w:rPr>
                <w:rFonts w:cs="Tahoma"/>
                <w:b/>
                <w:szCs w:val="20"/>
                <w:lang w:val="fr-FR" w:eastAsia="en-US"/>
              </w:rPr>
            </w:pPr>
            <w:r w:rsidRPr="005A6420">
              <w:rPr>
                <w:rFonts w:cs="Tahoma"/>
                <w:b/>
                <w:szCs w:val="20"/>
                <w:lang w:val="fr-FR" w:eastAsia="en-US"/>
              </w:rPr>
              <w:t>Résultat</w:t>
            </w:r>
            <w:r w:rsidR="00B652A1" w:rsidRPr="005A6420">
              <w:rPr>
                <w:rFonts w:cs="Tahoma"/>
                <w:b/>
                <w:szCs w:val="20"/>
                <w:lang w:val="fr-FR" w:eastAsia="en-US"/>
              </w:rPr>
              <w:t xml:space="preserve"> 3</w:t>
            </w:r>
          </w:p>
          <w:p w:rsidR="00B652A1" w:rsidRPr="005A6420" w:rsidRDefault="00B652A1" w:rsidP="00B652A1">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 xml:space="preserve">Le plan de communication RSS favorise une meilleure connaissance de la RSS ainsi que le renforcement de la confiance entre les autorités, les populations et les FSI.  </w:t>
            </w:r>
            <w:r w:rsidRPr="005A6420">
              <w:rPr>
                <w:b/>
                <w:sz w:val="22"/>
                <w:szCs w:val="22"/>
                <w:lang w:val="fr-FR" w:eastAsia="en-US"/>
              </w:rPr>
              <w:fldChar w:fldCharType="end"/>
            </w: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3.1</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 xml:space="preserve">Niveau de connaissance des populations sur la RSS  </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Niveau de connaissance faible</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50% de la population cible indique une meilleure connaissance de la RSS</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07BD2">
              <w:t>0</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 xml:space="preserve">Report de 2 activités majeures : le Forum RSS de Bangui du 23 octobre et les Journees Portes Ouvertes DGPN - DGGN du 25 au 27 octobre 2018.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tcPr>
          <w:p w:rsidR="00B652A1" w:rsidRPr="005A6420" w:rsidRDefault="00B652A1" w:rsidP="00B652A1">
            <w:pPr>
              <w:rPr>
                <w:rFonts w:cs="Tahoma"/>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3.2</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Niveau de confiance entre les populations et les FSI</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 xml:space="preserve">Niveau de confiance bas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7C1258" w:rsidRPr="007C1258">
              <w:rPr>
                <w:lang w:val="fr-FR" w:eastAsia="en-US"/>
              </w:rPr>
              <w:t>50% de la population cible indique une confiance accrue aux FSI</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230E69" w:rsidRPr="00230E69">
              <w:rPr>
                <w:lang w:val="fr-FR" w:eastAsia="en-US"/>
              </w:rPr>
              <w:t>Le sentiment général de sécurité a peu changé, et le niveau de confiance dans les acteurs de sécurité s’est amélioré. 42% en mai 2017 contre 49 % en mai 2018. La participation efficace des nouvelles</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7720">
              <w:rPr>
                <w:b/>
                <w:sz w:val="22"/>
                <w:szCs w:val="22"/>
                <w:lang w:val="fr-FR" w:eastAsia="en-US"/>
              </w:rPr>
              <w:t> </w:t>
            </w:r>
            <w:r w:rsidR="00827720">
              <w:rPr>
                <w:b/>
                <w:sz w:val="22"/>
                <w:szCs w:val="22"/>
                <w:lang w:val="fr-FR" w:eastAsia="en-US"/>
              </w:rPr>
              <w:t> </w:t>
            </w:r>
            <w:r w:rsidR="00827720">
              <w:rPr>
                <w:b/>
                <w:sz w:val="22"/>
                <w:szCs w:val="22"/>
                <w:lang w:val="fr-FR" w:eastAsia="en-US"/>
              </w:rPr>
              <w:t> </w:t>
            </w:r>
            <w:r w:rsidR="00827720">
              <w:rPr>
                <w:b/>
                <w:sz w:val="22"/>
                <w:szCs w:val="22"/>
                <w:lang w:val="fr-FR" w:eastAsia="en-US"/>
              </w:rPr>
              <w:t> </w:t>
            </w:r>
            <w:r w:rsidR="00827720">
              <w:rPr>
                <w:b/>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tcPr>
          <w:p w:rsidR="00B652A1" w:rsidRPr="005A6420" w:rsidRDefault="00B652A1" w:rsidP="00B652A1">
            <w:pPr>
              <w:rPr>
                <w:rFonts w:cs="Tahoma"/>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3.3</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val="restart"/>
          </w:tcPr>
          <w:p w:rsidR="00B652A1" w:rsidRPr="005A6420" w:rsidRDefault="005529F5" w:rsidP="00B652A1">
            <w:pPr>
              <w:rPr>
                <w:rFonts w:cs="Tahoma"/>
                <w:szCs w:val="20"/>
                <w:lang w:val="fr-FR" w:eastAsia="en-US"/>
              </w:rPr>
            </w:pPr>
            <w:r w:rsidRPr="005A6420">
              <w:rPr>
                <w:rFonts w:cs="Tahoma"/>
                <w:szCs w:val="20"/>
                <w:lang w:val="fr-FR" w:eastAsia="en-US"/>
              </w:rPr>
              <w:lastRenderedPageBreak/>
              <w:t>Produit</w:t>
            </w:r>
            <w:r w:rsidR="00B652A1" w:rsidRPr="005A6420">
              <w:rPr>
                <w:rFonts w:cs="Tahoma"/>
                <w:szCs w:val="20"/>
                <w:lang w:val="fr-FR" w:eastAsia="en-US"/>
              </w:rPr>
              <w:t xml:space="preserve"> 3.1</w:t>
            </w:r>
          </w:p>
          <w:p w:rsidR="00B652A1" w:rsidRPr="005A6420" w:rsidRDefault="00B652A1" w:rsidP="00B652A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4118E" w:rsidRPr="0054118E">
              <w:rPr>
                <w:lang w:val="fr-FR" w:eastAsia="en-US"/>
              </w:rPr>
              <w:t>Les capacités de communication des autorités, des médias, de la société civile (y compris les organisations de femmes et les associations des jeunes) sont renforcées.</w:t>
            </w:r>
            <w:r w:rsidRPr="005A6420">
              <w:rPr>
                <w:b/>
                <w:sz w:val="22"/>
                <w:szCs w:val="22"/>
                <w:lang w:val="fr-FR" w:eastAsia="en-US"/>
              </w:rPr>
              <w:fldChar w:fldCharType="end"/>
            </w: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3.1.1</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4118E" w:rsidRPr="0054118E">
              <w:rPr>
                <w:lang w:val="fr-FR" w:eastAsia="en-US"/>
              </w:rPr>
              <w:t>Un plan de communication sur la RSS est élaboré et validé</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4118E" w:rsidRPr="0054118E">
              <w:rPr>
                <w:lang w:val="fr-FR" w:eastAsia="en-US"/>
              </w:rPr>
              <w:t xml:space="preserve">Aucun plan de communication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4118E" w:rsidRPr="0054118E">
              <w:rPr>
                <w:lang w:val="fr-FR" w:eastAsia="en-US"/>
              </w:rPr>
              <w:t xml:space="preserve">1 plan de communication  disponible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4118E" w:rsidRPr="0054118E">
              <w:rPr>
                <w:lang w:val="fr-FR" w:eastAsia="en-US"/>
              </w:rPr>
              <w:t>Plan de comunication validé, approuvé et vulgarisé</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tcPr>
          <w:p w:rsidR="00B652A1" w:rsidRPr="005A6420" w:rsidRDefault="00B652A1" w:rsidP="00B652A1">
            <w:pPr>
              <w:rPr>
                <w:rFonts w:cs="Tahoma"/>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3.1.2</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4118E" w:rsidRPr="0054118E">
              <w:rPr>
                <w:lang w:val="fr-FR" w:eastAsia="en-US"/>
              </w:rPr>
              <w:t>Nombre de bénéficiaires formés pour communiquer sur la RSS (homme/femme)</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4118E" w:rsidRPr="0054118E">
              <w:rPr>
                <w:lang w:val="fr-FR" w:eastAsia="en-US"/>
              </w:rPr>
              <w:t>Aucun bénéficiaire formé sur la communication de RSS.</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4118E" w:rsidRPr="0054118E">
              <w:rPr>
                <w:lang w:val="fr-FR" w:eastAsia="en-US"/>
              </w:rPr>
              <w:t>Au moins 100 bénéficiaires directs</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4118E" w:rsidRPr="0054118E">
              <w:rPr>
                <w:lang w:val="fr-FR" w:eastAsia="en-US"/>
              </w:rPr>
              <w:t>43 bénéficiaires à ce jour.</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val="restart"/>
          </w:tcPr>
          <w:p w:rsidR="00B652A1" w:rsidRPr="005A6420" w:rsidRDefault="005529F5" w:rsidP="00B652A1">
            <w:pPr>
              <w:rPr>
                <w:rFonts w:cs="Tahoma"/>
                <w:szCs w:val="20"/>
                <w:lang w:val="fr-FR" w:eastAsia="en-US"/>
              </w:rPr>
            </w:pPr>
            <w:r w:rsidRPr="005A6420">
              <w:rPr>
                <w:rFonts w:cs="Tahoma"/>
                <w:szCs w:val="20"/>
                <w:lang w:val="fr-FR" w:eastAsia="en-US"/>
              </w:rPr>
              <w:t>Produit</w:t>
            </w:r>
            <w:r w:rsidR="00B652A1" w:rsidRPr="005A6420">
              <w:rPr>
                <w:rFonts w:cs="Tahoma"/>
                <w:szCs w:val="20"/>
                <w:lang w:val="fr-FR" w:eastAsia="en-US"/>
              </w:rPr>
              <w:t xml:space="preserve"> 3.2</w:t>
            </w:r>
          </w:p>
          <w:p w:rsidR="00B652A1" w:rsidRPr="005A6420" w:rsidRDefault="00B652A1" w:rsidP="00B652A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4118E" w:rsidRPr="0054118E">
              <w:rPr>
                <w:lang w:val="fr-FR" w:eastAsia="en-US"/>
              </w:rPr>
              <w:t xml:space="preserve">La compréhension du rôle et  des missions des FSI est améliorée, tandis que  la confiance entre les </w:t>
            </w:r>
            <w:r w:rsidR="0054118E" w:rsidRPr="0054118E">
              <w:rPr>
                <w:lang w:val="fr-FR" w:eastAsia="en-US"/>
              </w:rPr>
              <w:lastRenderedPageBreak/>
              <w:t>autorités, les  populations et les FSI est  renforcée.</w:t>
            </w:r>
            <w:r w:rsidRPr="005A6420">
              <w:rPr>
                <w:b/>
                <w:sz w:val="22"/>
                <w:szCs w:val="22"/>
                <w:lang w:val="fr-FR" w:eastAsia="en-US"/>
              </w:rPr>
              <w:fldChar w:fldCharType="end"/>
            </w: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lastRenderedPageBreak/>
              <w:t>Indicateur</w:t>
            </w:r>
            <w:r w:rsidR="00B652A1" w:rsidRPr="005A6420">
              <w:rPr>
                <w:rFonts w:cs="Tahoma"/>
                <w:szCs w:val="20"/>
                <w:lang w:val="fr-FR" w:eastAsia="en-US"/>
              </w:rPr>
              <w:t xml:space="preserve"> 3.2.1</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4118E" w:rsidRPr="0054118E">
              <w:rPr>
                <w:lang w:val="fr-FR" w:eastAsia="en-US"/>
              </w:rPr>
              <w:t>Nombre de campagnes de sensibilisation.</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4118E" w:rsidRPr="0054118E">
              <w:rPr>
                <w:lang w:val="fr-FR" w:eastAsia="en-US"/>
              </w:rPr>
              <w:t>Aucune campagne de sensibilisation  sur le rôle et les missions des FSI.</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54118E" w:rsidRPr="0054118E">
              <w:rPr>
                <w:lang w:val="fr-FR" w:eastAsia="en-US"/>
              </w:rPr>
              <w:t xml:space="preserve">Au moins  trois campagnes dans la zone cible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7720">
              <w:rPr>
                <w:b/>
                <w:sz w:val="22"/>
                <w:szCs w:val="22"/>
                <w:lang w:val="fr-FR" w:eastAsia="en-US"/>
              </w:rPr>
              <w:t> </w:t>
            </w:r>
            <w:r w:rsidR="00827720">
              <w:rPr>
                <w:b/>
                <w:sz w:val="22"/>
                <w:szCs w:val="22"/>
                <w:lang w:val="fr-FR" w:eastAsia="en-US"/>
              </w:rPr>
              <w:t> </w:t>
            </w:r>
            <w:r w:rsidR="00827720">
              <w:rPr>
                <w:b/>
                <w:sz w:val="22"/>
                <w:szCs w:val="22"/>
                <w:lang w:val="fr-FR" w:eastAsia="en-US"/>
              </w:rPr>
              <w:t> </w:t>
            </w:r>
            <w:r w:rsidR="00827720">
              <w:rPr>
                <w:b/>
                <w:sz w:val="22"/>
                <w:szCs w:val="22"/>
                <w:lang w:val="fr-FR" w:eastAsia="en-US"/>
              </w:rPr>
              <w:t> </w:t>
            </w:r>
            <w:r w:rsidR="00827720">
              <w:rPr>
                <w:b/>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00827720" w:rsidRPr="00EB4F71">
              <w:rPr>
                <w:lang w:val="fr-FR"/>
              </w:rPr>
              <w:t>Report des journées portes ouvertes par la partie nationale, initialement prévues pour octobre 2018.</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tcPr>
          <w:p w:rsidR="00B652A1" w:rsidRPr="005A6420" w:rsidRDefault="00B652A1" w:rsidP="00B652A1">
            <w:pPr>
              <w:rPr>
                <w:rFonts w:cs="Tahoma"/>
                <w:b/>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3.2.2</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val="restart"/>
          </w:tcPr>
          <w:p w:rsidR="00B652A1" w:rsidRPr="005A6420" w:rsidRDefault="005529F5" w:rsidP="00B652A1">
            <w:pPr>
              <w:rPr>
                <w:rFonts w:cs="Tahoma"/>
                <w:szCs w:val="20"/>
                <w:lang w:val="fr-FR" w:eastAsia="en-US"/>
              </w:rPr>
            </w:pPr>
            <w:r w:rsidRPr="005A6420">
              <w:rPr>
                <w:rFonts w:cs="Tahoma"/>
                <w:szCs w:val="20"/>
                <w:lang w:val="fr-FR" w:eastAsia="en-US"/>
              </w:rPr>
              <w:t>Produit</w:t>
            </w:r>
            <w:r w:rsidR="00B652A1" w:rsidRPr="005A6420">
              <w:rPr>
                <w:rFonts w:cs="Tahoma"/>
                <w:szCs w:val="20"/>
                <w:lang w:val="fr-FR" w:eastAsia="en-US"/>
              </w:rPr>
              <w:t xml:space="preserve"> 3.3</w:t>
            </w:r>
          </w:p>
          <w:p w:rsidR="00B652A1" w:rsidRPr="005A6420" w:rsidRDefault="00B652A1" w:rsidP="00B652A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3.3.1</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tcPr>
          <w:p w:rsidR="00B652A1" w:rsidRPr="005A6420" w:rsidRDefault="00B652A1" w:rsidP="00B652A1">
            <w:pPr>
              <w:rPr>
                <w:rFonts w:cs="Tahoma"/>
                <w:b/>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3.3.2</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D6C55" w:rsidRPr="005A6420" w:rsidTr="005529F5">
        <w:trPr>
          <w:trHeight w:val="458"/>
        </w:trPr>
        <w:tc>
          <w:tcPr>
            <w:tcW w:w="1530" w:type="dxa"/>
            <w:vMerge w:val="restart"/>
          </w:tcPr>
          <w:p w:rsidR="00AD6C55" w:rsidRPr="005A6420" w:rsidRDefault="005A6420" w:rsidP="00B652A1">
            <w:pPr>
              <w:rPr>
                <w:rFonts w:cs="Tahoma"/>
                <w:b/>
                <w:szCs w:val="20"/>
                <w:lang w:val="fr-FR" w:eastAsia="en-US"/>
              </w:rPr>
            </w:pPr>
            <w:r w:rsidRPr="005A6420">
              <w:rPr>
                <w:rFonts w:cs="Tahoma"/>
                <w:b/>
                <w:szCs w:val="20"/>
                <w:lang w:val="fr-FR" w:eastAsia="en-US"/>
              </w:rPr>
              <w:t>Résultat</w:t>
            </w:r>
            <w:r w:rsidR="00AD6C55" w:rsidRPr="005A6420">
              <w:rPr>
                <w:rFonts w:cs="Tahoma"/>
                <w:b/>
                <w:szCs w:val="20"/>
                <w:lang w:val="fr-FR" w:eastAsia="en-US"/>
              </w:rPr>
              <w:t xml:space="preserve"> 4</w:t>
            </w:r>
          </w:p>
          <w:p w:rsidR="00AD6C55" w:rsidRPr="005A6420" w:rsidRDefault="00AD6C55" w:rsidP="00B652A1">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AD6C55" w:rsidRPr="005A6420" w:rsidRDefault="005A6420" w:rsidP="00B652A1">
            <w:pPr>
              <w:jc w:val="both"/>
              <w:rPr>
                <w:rFonts w:cs="Tahoma"/>
                <w:szCs w:val="20"/>
                <w:lang w:val="fr-FR" w:eastAsia="en-US"/>
              </w:rPr>
            </w:pPr>
            <w:r w:rsidRPr="005A6420">
              <w:rPr>
                <w:rFonts w:cs="Tahoma"/>
                <w:szCs w:val="20"/>
                <w:lang w:val="fr-FR" w:eastAsia="en-US"/>
              </w:rPr>
              <w:t>Indicateur</w:t>
            </w:r>
            <w:r w:rsidR="00AD6C55" w:rsidRPr="005A6420">
              <w:rPr>
                <w:rFonts w:cs="Tahoma"/>
                <w:szCs w:val="20"/>
                <w:lang w:val="fr-FR" w:eastAsia="en-US"/>
              </w:rPr>
              <w:t xml:space="preserve"> 4.1</w:t>
            </w:r>
          </w:p>
          <w:p w:rsidR="00AD6C55" w:rsidRPr="005A6420" w:rsidRDefault="00AD6C55"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D6C55" w:rsidRPr="005A6420" w:rsidTr="005529F5">
        <w:trPr>
          <w:trHeight w:val="458"/>
        </w:trPr>
        <w:tc>
          <w:tcPr>
            <w:tcW w:w="1530" w:type="dxa"/>
            <w:vMerge/>
          </w:tcPr>
          <w:p w:rsidR="00AD6C55" w:rsidRPr="005A6420" w:rsidRDefault="00AD6C55" w:rsidP="00B652A1">
            <w:pPr>
              <w:rPr>
                <w:rFonts w:cs="Tahoma"/>
                <w:szCs w:val="20"/>
                <w:lang w:val="fr-FR" w:eastAsia="en-US"/>
              </w:rPr>
            </w:pPr>
          </w:p>
        </w:tc>
        <w:tc>
          <w:tcPr>
            <w:tcW w:w="2070" w:type="dxa"/>
            <w:shd w:val="clear" w:color="auto" w:fill="EEECE1"/>
          </w:tcPr>
          <w:p w:rsidR="00AD6C55" w:rsidRPr="005A6420" w:rsidRDefault="005A6420" w:rsidP="00B652A1">
            <w:pPr>
              <w:jc w:val="both"/>
              <w:rPr>
                <w:rFonts w:cs="Tahoma"/>
                <w:szCs w:val="20"/>
                <w:lang w:val="fr-FR" w:eastAsia="en-US"/>
              </w:rPr>
            </w:pPr>
            <w:r w:rsidRPr="005A6420">
              <w:rPr>
                <w:rFonts w:cs="Tahoma"/>
                <w:szCs w:val="20"/>
                <w:lang w:val="fr-FR" w:eastAsia="en-US"/>
              </w:rPr>
              <w:t>Indicateur</w:t>
            </w:r>
            <w:r w:rsidR="00AD6C55" w:rsidRPr="005A6420">
              <w:rPr>
                <w:rFonts w:cs="Tahoma"/>
                <w:szCs w:val="20"/>
                <w:lang w:val="fr-FR" w:eastAsia="en-US"/>
              </w:rPr>
              <w:t xml:space="preserve"> 4.2</w:t>
            </w:r>
          </w:p>
          <w:p w:rsidR="00AD6C55" w:rsidRPr="005A6420" w:rsidRDefault="00AD6C55"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AD6C55" w:rsidRPr="005A6420" w:rsidRDefault="00AD6C55"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AD6C55" w:rsidRPr="005A6420" w:rsidTr="005529F5">
        <w:trPr>
          <w:trHeight w:val="458"/>
        </w:trPr>
        <w:tc>
          <w:tcPr>
            <w:tcW w:w="1530" w:type="dxa"/>
            <w:vMerge/>
          </w:tcPr>
          <w:p w:rsidR="00AD6C55" w:rsidRPr="005A6420" w:rsidRDefault="00AD6C55" w:rsidP="00AD6C55">
            <w:pPr>
              <w:rPr>
                <w:rFonts w:cs="Tahoma"/>
                <w:szCs w:val="20"/>
                <w:lang w:val="fr-FR" w:eastAsia="en-US"/>
              </w:rPr>
            </w:pPr>
          </w:p>
        </w:tc>
        <w:tc>
          <w:tcPr>
            <w:tcW w:w="2070" w:type="dxa"/>
            <w:shd w:val="clear" w:color="auto" w:fill="EEECE1"/>
          </w:tcPr>
          <w:p w:rsidR="00AD6C55" w:rsidRPr="005A6420" w:rsidRDefault="005A6420" w:rsidP="00AD6C55">
            <w:pPr>
              <w:jc w:val="both"/>
              <w:rPr>
                <w:rFonts w:cs="Tahoma"/>
                <w:szCs w:val="20"/>
                <w:lang w:val="fr-FR" w:eastAsia="en-US"/>
              </w:rPr>
            </w:pPr>
            <w:r w:rsidRPr="005A6420">
              <w:rPr>
                <w:rFonts w:cs="Tahoma"/>
                <w:szCs w:val="20"/>
                <w:lang w:val="fr-FR" w:eastAsia="en-US"/>
              </w:rPr>
              <w:t>Indicateur</w:t>
            </w:r>
            <w:r w:rsidR="00AD6C55" w:rsidRPr="005A6420">
              <w:rPr>
                <w:rFonts w:cs="Tahoma"/>
                <w:szCs w:val="20"/>
                <w:lang w:val="fr-FR" w:eastAsia="en-US"/>
              </w:rPr>
              <w:t xml:space="preserve"> 4.3</w:t>
            </w:r>
          </w:p>
          <w:p w:rsidR="00AD6C55" w:rsidRPr="005A6420" w:rsidRDefault="00AD6C55" w:rsidP="00AD6C55">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AD6C55" w:rsidRPr="005A6420" w:rsidRDefault="00AD6C55" w:rsidP="00AD6C5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AD6C55" w:rsidRPr="005A6420" w:rsidRDefault="00AD6C55" w:rsidP="00AD6C5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AD6C55" w:rsidRPr="005A6420" w:rsidRDefault="00AD6C55" w:rsidP="00AD6C5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AD6C55" w:rsidRPr="005A6420" w:rsidRDefault="00AD6C55" w:rsidP="00AD6C5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AD6C55" w:rsidRPr="005A6420" w:rsidRDefault="00AD6C55" w:rsidP="00AD6C55">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val="restart"/>
          </w:tcPr>
          <w:p w:rsidR="00B652A1" w:rsidRPr="005A6420" w:rsidRDefault="005A6420" w:rsidP="00B652A1">
            <w:pPr>
              <w:rPr>
                <w:rFonts w:cs="Tahoma"/>
                <w:szCs w:val="20"/>
                <w:lang w:val="fr-FR" w:eastAsia="en-US"/>
              </w:rPr>
            </w:pPr>
            <w:r w:rsidRPr="005A6420">
              <w:rPr>
                <w:rFonts w:cs="Tahoma"/>
                <w:szCs w:val="20"/>
                <w:lang w:val="fr-FR" w:eastAsia="en-US"/>
              </w:rPr>
              <w:t>Produit</w:t>
            </w:r>
            <w:r w:rsidR="00B652A1" w:rsidRPr="005A6420">
              <w:rPr>
                <w:rFonts w:cs="Tahoma"/>
                <w:szCs w:val="20"/>
                <w:lang w:val="fr-FR" w:eastAsia="en-US"/>
              </w:rPr>
              <w:t xml:space="preserve"> 4.1</w:t>
            </w:r>
          </w:p>
          <w:p w:rsidR="00B652A1" w:rsidRPr="005A6420" w:rsidRDefault="00B652A1" w:rsidP="00B652A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4.1.1</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tcPr>
          <w:p w:rsidR="00B652A1" w:rsidRPr="005A6420" w:rsidRDefault="00B652A1" w:rsidP="00B652A1">
            <w:pPr>
              <w:rPr>
                <w:rFonts w:cs="Tahoma"/>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4.1.2</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val="restart"/>
          </w:tcPr>
          <w:p w:rsidR="00B652A1" w:rsidRPr="005A6420" w:rsidRDefault="005A6420" w:rsidP="00B652A1">
            <w:pPr>
              <w:rPr>
                <w:rFonts w:cs="Tahoma"/>
                <w:szCs w:val="20"/>
                <w:lang w:val="fr-FR" w:eastAsia="en-US"/>
              </w:rPr>
            </w:pPr>
            <w:r w:rsidRPr="005A6420">
              <w:rPr>
                <w:rFonts w:cs="Tahoma"/>
                <w:szCs w:val="20"/>
                <w:lang w:val="fr-FR" w:eastAsia="en-US"/>
              </w:rPr>
              <w:t>Produit</w:t>
            </w:r>
            <w:r w:rsidR="00B652A1" w:rsidRPr="005A6420">
              <w:rPr>
                <w:rFonts w:cs="Tahoma"/>
                <w:szCs w:val="20"/>
                <w:lang w:val="fr-FR" w:eastAsia="en-US"/>
              </w:rPr>
              <w:t xml:space="preserve"> 4.2</w:t>
            </w:r>
          </w:p>
          <w:p w:rsidR="00B652A1" w:rsidRPr="005A6420" w:rsidRDefault="00B652A1" w:rsidP="00B652A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4.2.1</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tcPr>
          <w:p w:rsidR="00B652A1" w:rsidRPr="005A6420" w:rsidRDefault="00B652A1" w:rsidP="00B652A1">
            <w:pPr>
              <w:rPr>
                <w:rFonts w:cs="Tahoma"/>
                <w:b/>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4.2.2</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val="restart"/>
          </w:tcPr>
          <w:p w:rsidR="00B652A1" w:rsidRPr="005A6420" w:rsidRDefault="005A6420" w:rsidP="00B652A1">
            <w:pPr>
              <w:rPr>
                <w:rFonts w:cs="Tahoma"/>
                <w:szCs w:val="20"/>
                <w:lang w:val="fr-FR" w:eastAsia="en-US"/>
              </w:rPr>
            </w:pPr>
            <w:r w:rsidRPr="005A6420">
              <w:rPr>
                <w:rFonts w:cs="Tahoma"/>
                <w:szCs w:val="20"/>
                <w:lang w:val="fr-FR" w:eastAsia="en-US"/>
              </w:rPr>
              <w:t>Produit</w:t>
            </w:r>
            <w:r w:rsidR="00B652A1" w:rsidRPr="005A6420">
              <w:rPr>
                <w:rFonts w:cs="Tahoma"/>
                <w:szCs w:val="20"/>
                <w:lang w:val="fr-FR" w:eastAsia="en-US"/>
              </w:rPr>
              <w:t xml:space="preserve"> 4.3</w:t>
            </w:r>
          </w:p>
          <w:p w:rsidR="00B652A1" w:rsidRPr="005A6420" w:rsidRDefault="00B652A1" w:rsidP="00B652A1">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4.3.1</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B652A1" w:rsidRPr="005A6420" w:rsidTr="005529F5">
        <w:trPr>
          <w:trHeight w:val="458"/>
        </w:trPr>
        <w:tc>
          <w:tcPr>
            <w:tcW w:w="1530" w:type="dxa"/>
            <w:vMerge/>
          </w:tcPr>
          <w:p w:rsidR="00B652A1" w:rsidRPr="005A6420" w:rsidRDefault="00B652A1" w:rsidP="00B652A1">
            <w:pPr>
              <w:rPr>
                <w:rFonts w:cs="Tahoma"/>
                <w:b/>
                <w:szCs w:val="20"/>
                <w:lang w:val="fr-FR" w:eastAsia="en-US"/>
              </w:rPr>
            </w:pPr>
          </w:p>
        </w:tc>
        <w:tc>
          <w:tcPr>
            <w:tcW w:w="2070" w:type="dxa"/>
            <w:shd w:val="clear" w:color="auto" w:fill="EEECE1"/>
          </w:tcPr>
          <w:p w:rsidR="00B652A1" w:rsidRPr="005A6420" w:rsidRDefault="005A6420" w:rsidP="00B652A1">
            <w:pPr>
              <w:jc w:val="both"/>
              <w:rPr>
                <w:rFonts w:cs="Tahoma"/>
                <w:szCs w:val="20"/>
                <w:lang w:val="fr-FR" w:eastAsia="en-US"/>
              </w:rPr>
            </w:pPr>
            <w:r w:rsidRPr="005A6420">
              <w:rPr>
                <w:rFonts w:cs="Tahoma"/>
                <w:szCs w:val="20"/>
                <w:lang w:val="fr-FR" w:eastAsia="en-US"/>
              </w:rPr>
              <w:t>Indicateur</w:t>
            </w:r>
            <w:r w:rsidR="00B652A1" w:rsidRPr="005A6420">
              <w:rPr>
                <w:rFonts w:cs="Tahoma"/>
                <w:szCs w:val="20"/>
                <w:lang w:val="fr-FR" w:eastAsia="en-US"/>
              </w:rPr>
              <w:t xml:space="preserve"> 4.3.2</w:t>
            </w:r>
          </w:p>
          <w:p w:rsidR="00B652A1" w:rsidRPr="005A6420" w:rsidRDefault="00B652A1" w:rsidP="00B652A1">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250" w:type="dxa"/>
          </w:tcPr>
          <w:p w:rsidR="00B652A1" w:rsidRPr="005A6420" w:rsidRDefault="00B652A1" w:rsidP="00B652A1">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rsidR="001A1E86" w:rsidRPr="005A6420" w:rsidRDefault="001A1E86" w:rsidP="00E76CA1">
      <w:pPr>
        <w:rPr>
          <w:b/>
          <w:lang w:val="fr-FR"/>
        </w:rPr>
        <w:sectPr w:rsidR="001A1E86" w:rsidRPr="005A6420" w:rsidSect="0078600B">
          <w:pgSz w:w="16838" w:h="11906" w:orient="landscape"/>
          <w:pgMar w:top="1800" w:right="1440" w:bottom="1800" w:left="1440" w:header="720" w:footer="720" w:gutter="0"/>
          <w:cols w:space="720"/>
          <w:docGrid w:linePitch="360"/>
        </w:sectPr>
      </w:pPr>
    </w:p>
    <w:p w:rsidR="005A6420" w:rsidRPr="005A6420"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b/>
          <w:bCs/>
          <w:color w:val="212121"/>
          <w:sz w:val="22"/>
          <w:szCs w:val="22"/>
          <w:lang w:val="fr-FR" w:eastAsia="zh-CN"/>
        </w:rPr>
      </w:pPr>
      <w:r w:rsidRPr="005A6420">
        <w:rPr>
          <w:rFonts w:ascii="inherit" w:hAnsi="inherit" w:cs="Courier New"/>
          <w:b/>
          <w:bCs/>
          <w:color w:val="212121"/>
          <w:sz w:val="22"/>
          <w:szCs w:val="22"/>
          <w:lang w:val="fr-FR" w:eastAsia="zh-CN"/>
        </w:rPr>
        <w:lastRenderedPageBreak/>
        <w:t xml:space="preserve">PARTIE 2: PROGRÈS FINANCIER INDICATIF DU PROJET </w:t>
      </w:r>
    </w:p>
    <w:p w:rsidR="00A47DDA" w:rsidRPr="005A6420" w:rsidRDefault="00A47DDA" w:rsidP="00A47DDA">
      <w:pPr>
        <w:ind w:left="-720"/>
        <w:rPr>
          <w:rFonts w:ascii="Arial Narrow" w:hAnsi="Arial Narrow"/>
          <w:sz w:val="22"/>
          <w:szCs w:val="22"/>
          <w:lang w:val="fr-FR"/>
        </w:rPr>
      </w:pPr>
    </w:p>
    <w:p w:rsidR="005A6420" w:rsidRPr="005A6420" w:rsidRDefault="005A6420" w:rsidP="005A6420">
      <w:pPr>
        <w:numPr>
          <w:ilvl w:val="1"/>
          <w:numId w:val="43"/>
        </w:numPr>
        <w:rPr>
          <w:lang w:val="fr-FR"/>
        </w:rPr>
      </w:pPr>
      <w:r w:rsidRPr="005A6420">
        <w:rPr>
          <w:rFonts w:ascii="Arial Narrow" w:hAnsi="Arial Narrow"/>
          <w:b/>
          <w:sz w:val="22"/>
          <w:szCs w:val="22"/>
          <w:lang w:val="fr-FR"/>
        </w:rPr>
        <w:t>Commentaires sur l’état des progrès financiers globaux du projet</w:t>
      </w:r>
    </w:p>
    <w:p w:rsidR="005A6420" w:rsidRPr="005A6420" w:rsidRDefault="005A6420" w:rsidP="005A6420">
      <w:pPr>
        <w:ind w:left="-720"/>
        <w:rPr>
          <w:lang w:val="fr-FR"/>
        </w:rPr>
      </w:pPr>
    </w:p>
    <w:p w:rsidR="00A47DDA" w:rsidRPr="005A6420" w:rsidRDefault="005A6420" w:rsidP="005A6420">
      <w:pPr>
        <w:ind w:left="-720"/>
        <w:rPr>
          <w:rFonts w:ascii="Arial Narrow" w:hAnsi="Arial Narrow"/>
          <w:i/>
          <w:sz w:val="22"/>
          <w:szCs w:val="22"/>
          <w:lang w:val="fr-FR"/>
        </w:rPr>
      </w:pPr>
      <w:r w:rsidRPr="005A6420">
        <w:rPr>
          <w:rFonts w:ascii="inherit" w:hAnsi="inherit" w:cs="Courier New"/>
          <w:color w:val="212121"/>
          <w:sz w:val="22"/>
          <w:szCs w:val="22"/>
          <w:lang w:val="fr-FR" w:eastAsia="zh-CN"/>
        </w:rPr>
        <w:t>Veuillez évaluer si les dépenses financières du projet sont sur la bonne voie, en retard ou en retard, par rapport aux plans de projet</w:t>
      </w:r>
      <w:r w:rsidR="00A47DDA" w:rsidRPr="005A6420">
        <w:rPr>
          <w:rFonts w:ascii="Arial Narrow" w:hAnsi="Arial Narrow"/>
          <w:sz w:val="22"/>
          <w:szCs w:val="22"/>
          <w:lang w:val="fr-FR"/>
        </w:rPr>
        <w:t xml:space="preserve">: </w:t>
      </w:r>
      <w:r w:rsidR="00A47DDA" w:rsidRPr="005A6420">
        <w:rPr>
          <w:rFonts w:ascii="Arial Narrow" w:hAnsi="Arial Narrow"/>
          <w:i/>
          <w:sz w:val="22"/>
          <w:szCs w:val="22"/>
          <w:lang w:val="fr-FR"/>
        </w:rPr>
        <w:t xml:space="preserve"> </w:t>
      </w:r>
      <w:r w:rsidR="00234A5E" w:rsidRPr="005A6420">
        <w:rPr>
          <w:rFonts w:ascii="Arial Narrow" w:hAnsi="Arial Narrow"/>
          <w:i/>
          <w:sz w:val="22"/>
          <w:szCs w:val="22"/>
          <w:lang w:val="fr-FR"/>
        </w:rPr>
        <w:fldChar w:fldCharType="begin">
          <w:ffData>
            <w:name w:val="Dropdown1"/>
            <w:enabled/>
            <w:calcOnExit w:val="0"/>
            <w:ddList>
              <w:result w:val="1"/>
              <w:listEntry w:val="on track"/>
              <w:listEntry w:val="delayed"/>
              <w:listEntry w:val="off track"/>
            </w:ddList>
          </w:ffData>
        </w:fldChar>
      </w:r>
      <w:bookmarkStart w:id="10" w:name="Dropdown1"/>
      <w:r w:rsidR="00234A5E" w:rsidRPr="005A6420">
        <w:rPr>
          <w:rFonts w:ascii="Arial Narrow" w:hAnsi="Arial Narrow"/>
          <w:i/>
          <w:sz w:val="22"/>
          <w:szCs w:val="22"/>
          <w:lang w:val="fr-FR"/>
        </w:rPr>
        <w:instrText xml:space="preserve"> FORMDROPDOWN </w:instrText>
      </w:r>
      <w:r w:rsidR="00D8075E">
        <w:rPr>
          <w:rFonts w:ascii="Arial Narrow" w:hAnsi="Arial Narrow"/>
          <w:i/>
          <w:sz w:val="22"/>
          <w:szCs w:val="22"/>
          <w:lang w:val="fr-FR"/>
        </w:rPr>
      </w:r>
      <w:r w:rsidR="00D8075E">
        <w:rPr>
          <w:rFonts w:ascii="Arial Narrow" w:hAnsi="Arial Narrow"/>
          <w:i/>
          <w:sz w:val="22"/>
          <w:szCs w:val="22"/>
          <w:lang w:val="fr-FR"/>
        </w:rPr>
        <w:fldChar w:fldCharType="separate"/>
      </w:r>
      <w:r w:rsidR="00234A5E" w:rsidRPr="005A6420">
        <w:rPr>
          <w:rFonts w:ascii="Arial Narrow" w:hAnsi="Arial Narrow"/>
          <w:i/>
          <w:sz w:val="22"/>
          <w:szCs w:val="22"/>
          <w:lang w:val="fr-FR"/>
        </w:rPr>
        <w:fldChar w:fldCharType="end"/>
      </w:r>
      <w:bookmarkEnd w:id="10"/>
    </w:p>
    <w:p w:rsidR="005357D9" w:rsidRPr="005A6420" w:rsidRDefault="005357D9" w:rsidP="00A47DDA">
      <w:pPr>
        <w:ind w:left="-720"/>
        <w:jc w:val="both"/>
        <w:rPr>
          <w:rFonts w:ascii="Arial Narrow" w:hAnsi="Arial Narrow"/>
          <w:i/>
          <w:sz w:val="22"/>
          <w:szCs w:val="22"/>
          <w:lang w:val="fr-FR"/>
        </w:rPr>
      </w:pPr>
    </w:p>
    <w:p w:rsidR="005357D9" w:rsidRPr="005A6420"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eastAsia="zh-CN"/>
        </w:rPr>
      </w:pPr>
      <w:r w:rsidRPr="005A6420">
        <w:rPr>
          <w:rFonts w:ascii="inherit" w:hAnsi="inherit" w:cs="Courier New"/>
          <w:color w:val="212121"/>
          <w:sz w:val="22"/>
          <w:szCs w:val="22"/>
          <w:lang w:val="fr-FR" w:eastAsia="zh-CN"/>
        </w:rPr>
        <w:t>Combien de tranches de budget de projet ont été perçues à ce jour et quel est le niveau global des dépenses par rapport au budget total et par rapport à la tranche (s) reçue (s) jusqu'à présent:</w:t>
      </w:r>
      <w:r w:rsidR="00D03D06" w:rsidRPr="005A6420">
        <w:rPr>
          <w:rFonts w:ascii="Arial Narrow" w:hAnsi="Arial Narrow"/>
          <w:i/>
          <w:sz w:val="22"/>
          <w:szCs w:val="22"/>
          <w:lang w:val="fr-FR"/>
        </w:rPr>
        <w:t xml:space="preserve"> </w:t>
      </w:r>
      <w:r w:rsidR="00D03D06" w:rsidRPr="005A6420">
        <w:rPr>
          <w:rFonts w:ascii="Arial Narrow" w:hAnsi="Arial Narrow"/>
          <w:sz w:val="22"/>
          <w:szCs w:val="22"/>
          <w:lang w:val="fr-FR"/>
        </w:rPr>
        <w:fldChar w:fldCharType="begin">
          <w:ffData>
            <w:name w:val="Text1"/>
            <w:enabled/>
            <w:calcOnExit w:val="0"/>
            <w:textInput>
              <w:maxLength w:val="500"/>
              <w:format w:val="FIRST CAPITAL"/>
            </w:textInput>
          </w:ffData>
        </w:fldChar>
      </w:r>
      <w:r w:rsidR="00D03D06" w:rsidRPr="005A6420">
        <w:rPr>
          <w:rFonts w:ascii="Arial Narrow" w:hAnsi="Arial Narrow"/>
          <w:sz w:val="22"/>
          <w:szCs w:val="22"/>
          <w:lang w:val="fr-FR"/>
        </w:rPr>
        <w:instrText xml:space="preserve"> FORMTEXT </w:instrText>
      </w:r>
      <w:r w:rsidR="00D03D06" w:rsidRPr="005A6420">
        <w:rPr>
          <w:rFonts w:ascii="Arial Narrow" w:hAnsi="Arial Narrow"/>
          <w:sz w:val="22"/>
          <w:szCs w:val="22"/>
          <w:lang w:val="fr-FR"/>
        </w:rPr>
      </w:r>
      <w:r w:rsidR="00D03D06" w:rsidRPr="005A6420">
        <w:rPr>
          <w:rFonts w:ascii="Arial Narrow" w:hAnsi="Arial Narrow"/>
          <w:sz w:val="22"/>
          <w:szCs w:val="22"/>
          <w:lang w:val="fr-FR"/>
        </w:rPr>
        <w:fldChar w:fldCharType="separate"/>
      </w:r>
      <w:r w:rsidR="00D42502" w:rsidRPr="00D42502">
        <w:rPr>
          <w:lang w:val="fr-FR"/>
        </w:rPr>
        <w:t xml:space="preserve">Le projet a reçu une tranche de 70% du Budget total, soit 2 062 851,51 USD. Les dépenses s'élèvent à 1 475 442 USD. </w:t>
      </w:r>
      <w:r w:rsidR="00D03D06" w:rsidRPr="005A6420">
        <w:rPr>
          <w:rFonts w:ascii="Arial Narrow" w:hAnsi="Arial Narrow"/>
          <w:sz w:val="22"/>
          <w:szCs w:val="22"/>
          <w:lang w:val="fr-FR"/>
        </w:rPr>
        <w:fldChar w:fldCharType="end"/>
      </w:r>
    </w:p>
    <w:p w:rsidR="00D03D06" w:rsidRPr="005A6420" w:rsidRDefault="00D03D06" w:rsidP="00A47DDA">
      <w:pPr>
        <w:ind w:left="-720"/>
        <w:jc w:val="both"/>
        <w:rPr>
          <w:rFonts w:ascii="Arial Narrow" w:hAnsi="Arial Narrow"/>
          <w:sz w:val="22"/>
          <w:szCs w:val="22"/>
          <w:lang w:val="fr-FR"/>
        </w:rPr>
      </w:pPr>
    </w:p>
    <w:p w:rsidR="00D03D06" w:rsidRPr="005A6420"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sz w:val="22"/>
          <w:szCs w:val="22"/>
          <w:lang w:val="fr-FR"/>
        </w:rPr>
      </w:pPr>
      <w:r w:rsidRPr="005A6420">
        <w:rPr>
          <w:rFonts w:ascii="inherit" w:hAnsi="inherit" w:cs="Courier New"/>
          <w:color w:val="212121"/>
          <w:sz w:val="22"/>
          <w:szCs w:val="22"/>
          <w:lang w:val="fr-FR" w:eastAsia="zh-CN"/>
        </w:rPr>
        <w:t>Quand comptez-vous demander le paiement de la tranche suivante, si des tranches restent à payer</w:t>
      </w:r>
      <w:r w:rsidR="00D03D06" w:rsidRPr="005A6420">
        <w:rPr>
          <w:rFonts w:ascii="Arial Narrow" w:hAnsi="Arial Narrow"/>
          <w:sz w:val="22"/>
          <w:szCs w:val="22"/>
          <w:lang w:val="fr-FR"/>
        </w:rPr>
        <w:t xml:space="preserve">: </w:t>
      </w:r>
      <w:r w:rsidR="00D03D06" w:rsidRPr="005A6420">
        <w:rPr>
          <w:rFonts w:ascii="Arial Narrow" w:hAnsi="Arial Narrow"/>
          <w:sz w:val="22"/>
          <w:szCs w:val="22"/>
        </w:rPr>
        <w:fldChar w:fldCharType="begin">
          <w:ffData>
            <w:name w:val="Text1"/>
            <w:enabled/>
            <w:calcOnExit w:val="0"/>
            <w:textInput>
              <w:maxLength w:val="500"/>
              <w:format w:val="FIRST CAPITAL"/>
            </w:textInput>
          </w:ffData>
        </w:fldChar>
      </w:r>
      <w:r w:rsidR="00D03D06" w:rsidRPr="005A6420">
        <w:rPr>
          <w:rFonts w:ascii="Arial Narrow" w:hAnsi="Arial Narrow"/>
          <w:sz w:val="22"/>
          <w:szCs w:val="22"/>
          <w:lang w:val="fr-FR"/>
        </w:rPr>
        <w:instrText xml:space="preserve"> FORMTEXT </w:instrText>
      </w:r>
      <w:r w:rsidR="00D03D06" w:rsidRPr="005A6420">
        <w:rPr>
          <w:rFonts w:ascii="Arial Narrow" w:hAnsi="Arial Narrow"/>
          <w:sz w:val="22"/>
          <w:szCs w:val="22"/>
        </w:rPr>
      </w:r>
      <w:r w:rsidR="00D03D06" w:rsidRPr="005A6420">
        <w:rPr>
          <w:rFonts w:ascii="Arial Narrow" w:hAnsi="Arial Narrow"/>
          <w:sz w:val="22"/>
          <w:szCs w:val="22"/>
        </w:rPr>
        <w:fldChar w:fldCharType="separate"/>
      </w:r>
      <w:r w:rsidR="00273673" w:rsidRPr="00273673">
        <w:rPr>
          <w:lang w:val="fr-FR"/>
        </w:rPr>
        <w:t>Janvier 2019</w:t>
      </w:r>
      <w:r w:rsidR="00D03D06" w:rsidRPr="005A6420">
        <w:rPr>
          <w:rFonts w:ascii="Arial Narrow" w:hAnsi="Arial Narrow"/>
          <w:sz w:val="22"/>
          <w:szCs w:val="22"/>
        </w:rPr>
        <w:fldChar w:fldCharType="end"/>
      </w:r>
    </w:p>
    <w:p w:rsidR="00A47DDA" w:rsidRPr="005A6420" w:rsidRDefault="00A47DDA" w:rsidP="00A47DDA">
      <w:pPr>
        <w:ind w:left="-720"/>
        <w:jc w:val="both"/>
        <w:rPr>
          <w:rFonts w:ascii="Arial Narrow" w:hAnsi="Arial Narrow"/>
          <w:sz w:val="22"/>
          <w:szCs w:val="22"/>
          <w:lang w:val="fr-FR"/>
        </w:rPr>
      </w:pPr>
      <w:r w:rsidRPr="005A6420">
        <w:rPr>
          <w:rFonts w:ascii="Arial Narrow" w:hAnsi="Arial Narrow"/>
          <w:sz w:val="22"/>
          <w:szCs w:val="22"/>
          <w:lang w:val="fr-FR"/>
        </w:rPr>
        <w:tab/>
      </w:r>
      <w:r w:rsidRPr="005A6420">
        <w:rPr>
          <w:rFonts w:ascii="Arial Narrow" w:hAnsi="Arial Narrow"/>
          <w:sz w:val="22"/>
          <w:szCs w:val="22"/>
          <w:lang w:val="fr-FR"/>
        </w:rPr>
        <w:tab/>
      </w:r>
      <w:r w:rsidRPr="005A6420">
        <w:rPr>
          <w:rFonts w:ascii="Arial Narrow" w:hAnsi="Arial Narrow"/>
          <w:sz w:val="22"/>
          <w:szCs w:val="22"/>
          <w:lang w:val="fr-FR"/>
        </w:rPr>
        <w:tab/>
      </w:r>
      <w:r w:rsidRPr="005A6420">
        <w:rPr>
          <w:rFonts w:ascii="Arial Narrow" w:hAnsi="Arial Narrow"/>
          <w:sz w:val="22"/>
          <w:szCs w:val="22"/>
          <w:lang w:val="fr-FR"/>
        </w:rPr>
        <w:tab/>
      </w:r>
    </w:p>
    <w:p w:rsidR="005A6420" w:rsidRPr="005A6420"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eastAsia="zh-CN"/>
        </w:rPr>
      </w:pPr>
      <w:r w:rsidRPr="005A6420">
        <w:rPr>
          <w:rFonts w:ascii="inherit" w:hAnsi="inherit" w:cs="Courier New"/>
          <w:color w:val="212121"/>
          <w:sz w:val="22"/>
          <w:szCs w:val="22"/>
          <w:lang w:val="fr-FR" w:eastAsia="zh-CN"/>
        </w:rPr>
        <w:t>Si les dépenses sont retardées ou non-conformes aux plans, veuillez fournir une brève explication (limite de 500 caractères):</w:t>
      </w:r>
    </w:p>
    <w:p w:rsidR="00D42502" w:rsidRPr="00D42502" w:rsidRDefault="007C304F" w:rsidP="00D42502">
      <w:pPr>
        <w:rPr>
          <w:lang w:val="fr-FR"/>
        </w:rPr>
      </w:pPr>
      <w:r w:rsidRPr="005A6420">
        <w:rPr>
          <w:rFonts w:ascii="Arial Narrow" w:hAnsi="Arial Narrow"/>
          <w:sz w:val="22"/>
          <w:szCs w:val="22"/>
          <w:lang w:val="fr-FR"/>
        </w:rPr>
        <w:t xml:space="preserve"> </w:t>
      </w:r>
      <w:r w:rsidR="00A47DDA" w:rsidRPr="005A6420">
        <w:rPr>
          <w:rFonts w:ascii="Arial Narrow" w:hAnsi="Arial Narrow"/>
          <w:sz w:val="22"/>
          <w:szCs w:val="22"/>
        </w:rPr>
        <w:fldChar w:fldCharType="begin">
          <w:ffData>
            <w:name w:val="Text1"/>
            <w:enabled/>
            <w:calcOnExit w:val="0"/>
            <w:textInput>
              <w:maxLength w:val="500"/>
              <w:format w:val="FIRST CAPITAL"/>
            </w:textInput>
          </w:ffData>
        </w:fldChar>
      </w:r>
      <w:bookmarkStart w:id="11" w:name="Text1"/>
      <w:r w:rsidR="00A47DDA" w:rsidRPr="00251A38">
        <w:rPr>
          <w:rFonts w:ascii="Arial Narrow" w:hAnsi="Arial Narrow"/>
          <w:sz w:val="22"/>
          <w:szCs w:val="22"/>
          <w:lang w:val="fr-FR"/>
        </w:rPr>
        <w:instrText xml:space="preserve"> FORMTEXT </w:instrText>
      </w:r>
      <w:r w:rsidR="00A47DDA" w:rsidRPr="005A6420">
        <w:rPr>
          <w:rFonts w:ascii="Arial Narrow" w:hAnsi="Arial Narrow"/>
          <w:sz w:val="22"/>
          <w:szCs w:val="22"/>
        </w:rPr>
      </w:r>
      <w:r w:rsidR="00A47DDA" w:rsidRPr="005A6420">
        <w:rPr>
          <w:rFonts w:ascii="Arial Narrow" w:hAnsi="Arial Narrow"/>
          <w:sz w:val="22"/>
          <w:szCs w:val="22"/>
        </w:rPr>
        <w:fldChar w:fldCharType="separate"/>
      </w:r>
      <w:r w:rsidR="00D42502" w:rsidRPr="00D42502">
        <w:rPr>
          <w:lang w:val="fr-FR"/>
        </w:rPr>
        <w:t xml:space="preserve"> Les dépenses sont retardées au niveau du Résultat 2 et 3 car : </w:t>
      </w:r>
    </w:p>
    <w:p w:rsidR="00D42502" w:rsidRPr="00D42502" w:rsidRDefault="00D42502" w:rsidP="00D42502">
      <w:pPr>
        <w:rPr>
          <w:lang w:val="fr-FR"/>
        </w:rPr>
      </w:pPr>
      <w:r w:rsidRPr="00D42502">
        <w:rPr>
          <w:lang w:val="fr-FR"/>
        </w:rPr>
        <w:t>Au niveau du Résultat 2, le retard est notamment dû au retard de la promulgation du Décret de mise à la retraite des officiers de Gendarmerie. La liste des policiers éligibles à la retraite quant à elle est déjà clôturée et adoptée par arrêté ministériel.</w:t>
      </w:r>
    </w:p>
    <w:p w:rsidR="00A47DDA" w:rsidRPr="00251A38" w:rsidRDefault="00D42502" w:rsidP="00D42502">
      <w:pPr>
        <w:ind w:left="-720"/>
        <w:jc w:val="both"/>
        <w:rPr>
          <w:rFonts w:ascii="Arial Narrow" w:hAnsi="Arial Narrow"/>
          <w:sz w:val="22"/>
          <w:szCs w:val="22"/>
          <w:lang w:val="fr-FR"/>
        </w:rPr>
      </w:pPr>
      <w:r w:rsidRPr="00D42502">
        <w:rPr>
          <w:lang w:val="fr-FR"/>
        </w:rPr>
        <w:t>Au niveau du Résultat 3, certaines activités ont été reportées à la demande des Autorités Nationales.</w:t>
      </w:r>
      <w:r w:rsidR="00A47DDA" w:rsidRPr="005A6420">
        <w:rPr>
          <w:rFonts w:ascii="Arial Narrow" w:hAnsi="Arial Narrow"/>
          <w:sz w:val="22"/>
          <w:szCs w:val="22"/>
        </w:rPr>
        <w:fldChar w:fldCharType="end"/>
      </w:r>
      <w:bookmarkEnd w:id="11"/>
    </w:p>
    <w:p w:rsidR="00A47DDA" w:rsidRPr="00251A38" w:rsidRDefault="00A47DDA" w:rsidP="00A47DDA">
      <w:pPr>
        <w:ind w:left="-720"/>
        <w:jc w:val="both"/>
        <w:rPr>
          <w:rFonts w:ascii="Arial Narrow" w:hAnsi="Arial Narrow"/>
          <w:sz w:val="22"/>
          <w:szCs w:val="22"/>
          <w:lang w:val="fr-FR"/>
        </w:rPr>
      </w:pPr>
    </w:p>
    <w:p w:rsidR="006A07CA" w:rsidRPr="005A6420" w:rsidRDefault="005A6420" w:rsidP="00227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Narrow" w:hAnsi="Arial Narrow"/>
          <w:sz w:val="22"/>
          <w:szCs w:val="22"/>
          <w:lang w:val="fr-FR"/>
        </w:rPr>
      </w:pPr>
      <w:r w:rsidRPr="005A6420">
        <w:rPr>
          <w:rFonts w:ascii="inherit" w:hAnsi="inherit" w:cs="Courier New"/>
          <w:color w:val="212121"/>
          <w:sz w:val="22"/>
          <w:szCs w:val="22"/>
          <w:lang w:val="fr-FR" w:eastAsia="zh-CN"/>
        </w:rPr>
        <w:t>Veuillez indiquer quel montant $ a été prévu (dans le document de projet) pour les activités axées sur l'égalité des sexes ou l'autonomisation des femmes et combien a été effectivement alloué à ce jour:</w:t>
      </w:r>
      <w:r>
        <w:rPr>
          <w:rFonts w:ascii="inherit" w:hAnsi="inherit" w:cs="Courier New"/>
          <w:color w:val="212121"/>
          <w:sz w:val="22"/>
          <w:szCs w:val="22"/>
          <w:lang w:val="fr-FR" w:eastAsia="zh-CN"/>
        </w:rPr>
        <w:t xml:space="preserve"> </w:t>
      </w:r>
      <w:r w:rsidR="006A07CA" w:rsidRPr="005A6420">
        <w:rPr>
          <w:rFonts w:ascii="Arial Narrow" w:hAnsi="Arial Narrow"/>
          <w:sz w:val="22"/>
          <w:szCs w:val="22"/>
        </w:rPr>
        <w:fldChar w:fldCharType="begin">
          <w:ffData>
            <w:name w:val="Text1"/>
            <w:enabled/>
            <w:calcOnExit w:val="0"/>
            <w:textInput>
              <w:maxLength w:val="500"/>
              <w:format w:val="FIRST CAPITAL"/>
            </w:textInput>
          </w:ffData>
        </w:fldChar>
      </w:r>
      <w:r w:rsidR="006A07CA" w:rsidRPr="005A6420">
        <w:rPr>
          <w:rFonts w:ascii="Arial Narrow" w:hAnsi="Arial Narrow"/>
          <w:sz w:val="22"/>
          <w:szCs w:val="22"/>
          <w:lang w:val="fr-FR"/>
        </w:rPr>
        <w:instrText xml:space="preserve"> FORMTEXT </w:instrText>
      </w:r>
      <w:r w:rsidR="006A07CA" w:rsidRPr="005A6420">
        <w:rPr>
          <w:rFonts w:ascii="Arial Narrow" w:hAnsi="Arial Narrow"/>
          <w:sz w:val="22"/>
          <w:szCs w:val="22"/>
        </w:rPr>
      </w:r>
      <w:r w:rsidR="006A07CA" w:rsidRPr="005A6420">
        <w:rPr>
          <w:rFonts w:ascii="Arial Narrow" w:hAnsi="Arial Narrow"/>
          <w:sz w:val="22"/>
          <w:szCs w:val="22"/>
        </w:rPr>
        <w:fldChar w:fldCharType="separate"/>
      </w:r>
      <w:r w:rsidR="00D42502" w:rsidRPr="0022707C">
        <w:rPr>
          <w:lang w:val="fr-FR"/>
        </w:rPr>
        <w:t xml:space="preserve">Pas de montant spécifique prévu pour les activités axées sur l'égalité des sexes ou l'autonomisation des femmes. Cependant, en regardant les indicateurs, les cibles et les activités du projet, nous remarquons une sensibilité sur le genre. Les montants sont ventillés à travers la plupart des activités des Résultat 1, 2 et 3. </w:t>
      </w:r>
      <w:r w:rsidR="006A07CA" w:rsidRPr="005A6420">
        <w:rPr>
          <w:rFonts w:ascii="Arial Narrow" w:hAnsi="Arial Narrow"/>
          <w:sz w:val="22"/>
          <w:szCs w:val="22"/>
        </w:rPr>
        <w:fldChar w:fldCharType="end"/>
      </w:r>
    </w:p>
    <w:p w:rsidR="006A07CA" w:rsidRPr="005A6420" w:rsidRDefault="006A07CA" w:rsidP="006A2E42">
      <w:pPr>
        <w:ind w:left="-720"/>
        <w:jc w:val="both"/>
        <w:rPr>
          <w:rFonts w:ascii="Arial Narrow" w:hAnsi="Arial Narrow"/>
          <w:sz w:val="22"/>
          <w:szCs w:val="22"/>
          <w:lang w:val="fr-FR"/>
        </w:rPr>
      </w:pPr>
    </w:p>
    <w:p w:rsidR="006A2E42" w:rsidRPr="005A6420" w:rsidRDefault="005A6420" w:rsidP="005A64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cs="Courier New"/>
          <w:color w:val="212121"/>
          <w:sz w:val="22"/>
          <w:szCs w:val="22"/>
          <w:lang w:val="fr-FR" w:eastAsia="zh-CN"/>
        </w:rPr>
      </w:pPr>
      <w:r w:rsidRPr="005A6420">
        <w:rPr>
          <w:rFonts w:ascii="inherit" w:hAnsi="inherit" w:cs="Courier New"/>
          <w:color w:val="212121"/>
          <w:sz w:val="22"/>
          <w:szCs w:val="22"/>
          <w:lang w:val="fr-FR" w:eastAsia="zh-CN"/>
        </w:rPr>
        <w:t xml:space="preserve">Veuillez remplir et joindre l'annexe A sur les progrès financiers du projet, </w:t>
      </w:r>
      <w:r w:rsidRPr="00D05BD3">
        <w:rPr>
          <w:rFonts w:ascii="inherit" w:hAnsi="inherit" w:cs="Courier New"/>
          <w:b/>
          <w:bCs/>
          <w:color w:val="212121"/>
          <w:sz w:val="22"/>
          <w:szCs w:val="22"/>
          <w:lang w:val="fr-FR" w:eastAsia="zh-CN"/>
        </w:rPr>
        <w:t xml:space="preserve">en utilisant le tableau du budget du projet (en Excel) et en ajoutant </w:t>
      </w:r>
      <w:r w:rsidR="00EF5D76">
        <w:rPr>
          <w:rFonts w:ascii="inherit" w:hAnsi="inherit" w:cs="Courier New"/>
          <w:b/>
          <w:bCs/>
          <w:color w:val="212121"/>
          <w:sz w:val="22"/>
          <w:szCs w:val="22"/>
          <w:lang w:val="fr-FR" w:eastAsia="zh-CN"/>
        </w:rPr>
        <w:t>les informations</w:t>
      </w:r>
      <w:r w:rsidRPr="00D05BD3">
        <w:rPr>
          <w:rFonts w:ascii="inherit" w:hAnsi="inherit" w:cs="Courier New"/>
          <w:b/>
          <w:bCs/>
          <w:color w:val="212121"/>
          <w:sz w:val="22"/>
          <w:szCs w:val="22"/>
          <w:lang w:val="fr-FR" w:eastAsia="zh-CN"/>
        </w:rPr>
        <w:t xml:space="preserve"> sur le niveau des dépenses / engagements à ce jour</w:t>
      </w:r>
      <w:r w:rsidRPr="005A6420">
        <w:rPr>
          <w:rFonts w:ascii="inherit" w:hAnsi="inherit" w:cs="Courier New"/>
          <w:color w:val="212121"/>
          <w:sz w:val="22"/>
          <w:szCs w:val="22"/>
          <w:lang w:val="fr-FR" w:eastAsia="zh-CN"/>
        </w:rPr>
        <w:t xml:space="preserve">, </w:t>
      </w:r>
      <w:r w:rsidR="00EF5D76">
        <w:rPr>
          <w:rFonts w:ascii="inherit" w:hAnsi="inherit" w:cs="Courier New"/>
          <w:color w:val="212121"/>
          <w:sz w:val="22"/>
          <w:szCs w:val="22"/>
          <w:lang w:val="fr-FR" w:eastAsia="zh-CN"/>
        </w:rPr>
        <w:t>même si</w:t>
      </w:r>
      <w:r w:rsidRPr="005A6420">
        <w:rPr>
          <w:rFonts w:ascii="inherit" w:hAnsi="inherit" w:cs="Courier New"/>
          <w:color w:val="212121"/>
          <w:sz w:val="22"/>
          <w:szCs w:val="22"/>
          <w:lang w:val="fr-FR" w:eastAsia="zh-CN"/>
        </w:rPr>
        <w:t xml:space="preserve"> les montants sont indicatifs seulement</w:t>
      </w:r>
      <w:r w:rsidR="001A1E86" w:rsidRPr="005A6420">
        <w:rPr>
          <w:rFonts w:ascii="Arial Narrow" w:hAnsi="Arial Narrow"/>
          <w:sz w:val="22"/>
          <w:szCs w:val="22"/>
          <w:lang w:val="fr-FR"/>
        </w:rPr>
        <w:t>.</w:t>
      </w:r>
    </w:p>
    <w:p w:rsidR="006A2E42" w:rsidRPr="005A6420" w:rsidRDefault="006A2E42" w:rsidP="006A2E42">
      <w:pPr>
        <w:ind w:left="-720"/>
        <w:jc w:val="both"/>
        <w:rPr>
          <w:rFonts w:ascii="Arial Narrow" w:hAnsi="Arial Narrow"/>
          <w:sz w:val="22"/>
          <w:szCs w:val="22"/>
          <w:lang w:val="fr-FR"/>
        </w:rPr>
      </w:pPr>
    </w:p>
    <w:p w:rsidR="006A2E42" w:rsidRPr="005A6420" w:rsidRDefault="006A2E42" w:rsidP="00B652A1">
      <w:pPr>
        <w:ind w:left="-720"/>
        <w:jc w:val="both"/>
        <w:rPr>
          <w:rFonts w:ascii="Arial Narrow" w:hAnsi="Arial Narrow"/>
          <w:sz w:val="22"/>
          <w:szCs w:val="22"/>
          <w:lang w:val="fr-FR"/>
        </w:rPr>
      </w:pPr>
    </w:p>
    <w:p w:rsidR="00B652A1" w:rsidRPr="005A6420" w:rsidRDefault="00B652A1" w:rsidP="00FA49A7">
      <w:pPr>
        <w:tabs>
          <w:tab w:val="left" w:pos="0"/>
        </w:tabs>
        <w:rPr>
          <w:rFonts w:ascii="Arial Narrow" w:hAnsi="Arial Narrow"/>
          <w:sz w:val="22"/>
          <w:szCs w:val="22"/>
          <w:lang w:val="fr-FR"/>
        </w:rPr>
      </w:pPr>
    </w:p>
    <w:p w:rsidR="00B652A1" w:rsidRPr="005A6420" w:rsidRDefault="00B652A1" w:rsidP="00FA49A7">
      <w:pPr>
        <w:tabs>
          <w:tab w:val="left" w:pos="0"/>
        </w:tabs>
        <w:rPr>
          <w:lang w:val="fr-FR"/>
        </w:rPr>
      </w:pPr>
    </w:p>
    <w:sectPr w:rsidR="00B652A1" w:rsidRPr="005A6420" w:rsidSect="0078600B">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199" w:rsidRDefault="00B36199" w:rsidP="00E76CA1">
      <w:r>
        <w:separator/>
      </w:r>
    </w:p>
  </w:endnote>
  <w:endnote w:type="continuationSeparator" w:id="0">
    <w:p w:rsidR="00B36199" w:rsidRDefault="00B36199"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75E" w:rsidRDefault="00D8075E">
    <w:pPr>
      <w:pStyle w:val="Footer"/>
      <w:jc w:val="center"/>
    </w:pPr>
    <w:r>
      <w:fldChar w:fldCharType="begin"/>
    </w:r>
    <w:r>
      <w:instrText xml:space="preserve"> PAGE   \* MERGEFORMAT </w:instrText>
    </w:r>
    <w:r>
      <w:fldChar w:fldCharType="separate"/>
    </w:r>
    <w:r>
      <w:rPr>
        <w:noProof/>
      </w:rPr>
      <w:t>1</w:t>
    </w:r>
    <w:r>
      <w:fldChar w:fldCharType="end"/>
    </w:r>
  </w:p>
  <w:p w:rsidR="00D8075E" w:rsidRDefault="00D80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199" w:rsidRDefault="00B36199" w:rsidP="00E76CA1">
      <w:r>
        <w:separator/>
      </w:r>
    </w:p>
  </w:footnote>
  <w:footnote w:type="continuationSeparator" w:id="0">
    <w:p w:rsidR="00B36199" w:rsidRDefault="00B36199" w:rsidP="00E76CA1">
      <w:r>
        <w:continuationSeparator/>
      </w:r>
    </w:p>
  </w:footnote>
  <w:footnote w:id="1">
    <w:p w:rsidR="00D8075E" w:rsidRPr="00EF5D76" w:rsidRDefault="00D8075E" w:rsidP="00136BFF">
      <w:pPr>
        <w:pStyle w:val="FootnoteText"/>
        <w:rPr>
          <w:lang w:val="fr-FR"/>
        </w:rPr>
      </w:pPr>
      <w:r>
        <w:rPr>
          <w:rStyle w:val="FootnoteReference"/>
        </w:rPr>
        <w:footnoteRef/>
      </w:r>
      <w:r w:rsidRPr="00EF5D76">
        <w:rPr>
          <w:lang w:val="fr-FR"/>
        </w:rPr>
        <w:t xml:space="preserve"> La date de commencement actuelle est la date du transfert des fonds par MPTF-O aux organisations recipiendiaires.</w:t>
      </w:r>
    </w:p>
  </w:footnote>
  <w:footnote w:id="2">
    <w:p w:rsidR="00D8075E" w:rsidRPr="00EF5D76" w:rsidRDefault="00D8075E" w:rsidP="00136BFF">
      <w:pPr>
        <w:pStyle w:val="FootnoteText"/>
        <w:rPr>
          <w:lang w:val="fr-FR"/>
        </w:rPr>
      </w:pPr>
      <w:r>
        <w:rPr>
          <w:rStyle w:val="FootnoteReference"/>
        </w:rPr>
        <w:footnoteRef/>
      </w:r>
      <w:r w:rsidRPr="00EF5D76">
        <w:rPr>
          <w:lang w:val="fr-FR"/>
        </w:rPr>
        <w:t xml:space="preserve"> La duree maximum des projets IRF est de 18 mois et celle des projets PRF est de 36 mois.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0"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3"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4"/>
  </w:num>
  <w:num w:numId="4">
    <w:abstractNumId w:val="6"/>
  </w:num>
  <w:num w:numId="5">
    <w:abstractNumId w:val="12"/>
  </w:num>
  <w:num w:numId="6">
    <w:abstractNumId w:val="36"/>
  </w:num>
  <w:num w:numId="7">
    <w:abstractNumId w:val="34"/>
  </w:num>
  <w:num w:numId="8">
    <w:abstractNumId w:val="43"/>
  </w:num>
  <w:num w:numId="9">
    <w:abstractNumId w:val="16"/>
  </w:num>
  <w:num w:numId="10">
    <w:abstractNumId w:val="30"/>
  </w:num>
  <w:num w:numId="11">
    <w:abstractNumId w:val="3"/>
  </w:num>
  <w:num w:numId="12">
    <w:abstractNumId w:val="31"/>
  </w:num>
  <w:num w:numId="13">
    <w:abstractNumId w:val="33"/>
  </w:num>
  <w:num w:numId="14">
    <w:abstractNumId w:val="42"/>
  </w:num>
  <w:num w:numId="15">
    <w:abstractNumId w:val="38"/>
  </w:num>
  <w:num w:numId="16">
    <w:abstractNumId w:val="25"/>
  </w:num>
  <w:num w:numId="17">
    <w:abstractNumId w:val="10"/>
  </w:num>
  <w:num w:numId="18">
    <w:abstractNumId w:val="7"/>
  </w:num>
  <w:num w:numId="19">
    <w:abstractNumId w:val="27"/>
  </w:num>
  <w:num w:numId="20">
    <w:abstractNumId w:val="19"/>
  </w:num>
  <w:num w:numId="21">
    <w:abstractNumId w:val="4"/>
  </w:num>
  <w:num w:numId="22">
    <w:abstractNumId w:val="28"/>
  </w:num>
  <w:num w:numId="23">
    <w:abstractNumId w:val="39"/>
  </w:num>
  <w:num w:numId="24">
    <w:abstractNumId w:val="14"/>
  </w:num>
  <w:num w:numId="25">
    <w:abstractNumId w:val="23"/>
  </w:num>
  <w:num w:numId="26">
    <w:abstractNumId w:val="44"/>
  </w:num>
  <w:num w:numId="27">
    <w:abstractNumId w:val="18"/>
  </w:num>
  <w:num w:numId="28">
    <w:abstractNumId w:val="35"/>
  </w:num>
  <w:num w:numId="29">
    <w:abstractNumId w:val="17"/>
  </w:num>
  <w:num w:numId="30">
    <w:abstractNumId w:val="11"/>
  </w:num>
  <w:num w:numId="31">
    <w:abstractNumId w:val="5"/>
  </w:num>
  <w:num w:numId="32">
    <w:abstractNumId w:val="8"/>
  </w:num>
  <w:num w:numId="33">
    <w:abstractNumId w:val="37"/>
  </w:num>
  <w:num w:numId="34">
    <w:abstractNumId w:val="29"/>
  </w:num>
  <w:num w:numId="35">
    <w:abstractNumId w:val="22"/>
  </w:num>
  <w:num w:numId="36">
    <w:abstractNumId w:val="1"/>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1"/>
  </w:num>
  <w:num w:numId="39">
    <w:abstractNumId w:val="26"/>
  </w:num>
  <w:num w:numId="40">
    <w:abstractNumId w:val="2"/>
  </w:num>
  <w:num w:numId="41">
    <w:abstractNumId w:val="20"/>
  </w:num>
  <w:num w:numId="42">
    <w:abstractNumId w:val="21"/>
  </w:num>
  <w:num w:numId="43">
    <w:abstractNumId w:val="32"/>
  </w:num>
  <w:num w:numId="44">
    <w:abstractNumId w:val="4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1" w:cryptProviderType="rsaAES" w:cryptAlgorithmClass="hash" w:cryptAlgorithmType="typeAny" w:cryptAlgorithmSid="14" w:cryptSpinCount="100000" w:hash="vpzKD2kDwXaDSwm88zUPtm71UgNqNXPivmFtfGgTTxDLVzS7J4Z/BTndaqEpgTqjzNmp7lwrytPzpd2alNZSKQ==" w:salt="4W5a/3wyiklobLhUz/lLK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737"/>
    <w:rsid w:val="00006DBE"/>
    <w:rsid w:val="00010EB0"/>
    <w:rsid w:val="0001109A"/>
    <w:rsid w:val="00013D69"/>
    <w:rsid w:val="00014B13"/>
    <w:rsid w:val="00025EFA"/>
    <w:rsid w:val="00031640"/>
    <w:rsid w:val="00045C24"/>
    <w:rsid w:val="00045DAF"/>
    <w:rsid w:val="00050759"/>
    <w:rsid w:val="00051F71"/>
    <w:rsid w:val="0005216F"/>
    <w:rsid w:val="00052745"/>
    <w:rsid w:val="00052DE5"/>
    <w:rsid w:val="000554F8"/>
    <w:rsid w:val="00063017"/>
    <w:rsid w:val="000731D0"/>
    <w:rsid w:val="0007380A"/>
    <w:rsid w:val="00075D98"/>
    <w:rsid w:val="0008134A"/>
    <w:rsid w:val="00082738"/>
    <w:rsid w:val="00084F64"/>
    <w:rsid w:val="00091CFD"/>
    <w:rsid w:val="00092442"/>
    <w:rsid w:val="000A45F4"/>
    <w:rsid w:val="000A4660"/>
    <w:rsid w:val="000A4752"/>
    <w:rsid w:val="000A51DA"/>
    <w:rsid w:val="000A6719"/>
    <w:rsid w:val="000B794F"/>
    <w:rsid w:val="000B7954"/>
    <w:rsid w:val="000C7EA0"/>
    <w:rsid w:val="000D4F4B"/>
    <w:rsid w:val="000E05AE"/>
    <w:rsid w:val="000E6A96"/>
    <w:rsid w:val="000F05A2"/>
    <w:rsid w:val="000F13B1"/>
    <w:rsid w:val="00102C0E"/>
    <w:rsid w:val="00112741"/>
    <w:rsid w:val="00113D2B"/>
    <w:rsid w:val="00113EC4"/>
    <w:rsid w:val="00116449"/>
    <w:rsid w:val="0011666C"/>
    <w:rsid w:val="00121B2D"/>
    <w:rsid w:val="001307FA"/>
    <w:rsid w:val="00131824"/>
    <w:rsid w:val="00136A30"/>
    <w:rsid w:val="00136B32"/>
    <w:rsid w:val="00136BFF"/>
    <w:rsid w:val="00142F31"/>
    <w:rsid w:val="001444EE"/>
    <w:rsid w:val="00153CD9"/>
    <w:rsid w:val="001560A8"/>
    <w:rsid w:val="00156AFA"/>
    <w:rsid w:val="00157BF2"/>
    <w:rsid w:val="001607B2"/>
    <w:rsid w:val="0016088D"/>
    <w:rsid w:val="00160DA0"/>
    <w:rsid w:val="0018095F"/>
    <w:rsid w:val="0018313E"/>
    <w:rsid w:val="0018446E"/>
    <w:rsid w:val="00185425"/>
    <w:rsid w:val="00186529"/>
    <w:rsid w:val="00192F1D"/>
    <w:rsid w:val="0019343A"/>
    <w:rsid w:val="00193F86"/>
    <w:rsid w:val="00194D4C"/>
    <w:rsid w:val="00196AA8"/>
    <w:rsid w:val="001A1E86"/>
    <w:rsid w:val="001A374F"/>
    <w:rsid w:val="001A4786"/>
    <w:rsid w:val="001B1EAF"/>
    <w:rsid w:val="001B458D"/>
    <w:rsid w:val="001B5D16"/>
    <w:rsid w:val="001C4484"/>
    <w:rsid w:val="001C46E9"/>
    <w:rsid w:val="001C5691"/>
    <w:rsid w:val="001C5B82"/>
    <w:rsid w:val="001D1C14"/>
    <w:rsid w:val="001D6683"/>
    <w:rsid w:val="001D67F9"/>
    <w:rsid w:val="001D6A11"/>
    <w:rsid w:val="001D78E2"/>
    <w:rsid w:val="001E5181"/>
    <w:rsid w:val="001E660A"/>
    <w:rsid w:val="001F308A"/>
    <w:rsid w:val="0020130A"/>
    <w:rsid w:val="00205EB7"/>
    <w:rsid w:val="0020791D"/>
    <w:rsid w:val="002129DA"/>
    <w:rsid w:val="00213A26"/>
    <w:rsid w:val="00214CB7"/>
    <w:rsid w:val="0021550A"/>
    <w:rsid w:val="00215F41"/>
    <w:rsid w:val="00217A2E"/>
    <w:rsid w:val="00217EB6"/>
    <w:rsid w:val="002247C2"/>
    <w:rsid w:val="0022707C"/>
    <w:rsid w:val="00230E69"/>
    <w:rsid w:val="002322E6"/>
    <w:rsid w:val="00233827"/>
    <w:rsid w:val="00234A5E"/>
    <w:rsid w:val="0023517B"/>
    <w:rsid w:val="00236072"/>
    <w:rsid w:val="0023672E"/>
    <w:rsid w:val="002436F0"/>
    <w:rsid w:val="00245E73"/>
    <w:rsid w:val="00246135"/>
    <w:rsid w:val="00247F4E"/>
    <w:rsid w:val="00251A38"/>
    <w:rsid w:val="00251E92"/>
    <w:rsid w:val="00252B39"/>
    <w:rsid w:val="00254AC2"/>
    <w:rsid w:val="0025525B"/>
    <w:rsid w:val="002573C4"/>
    <w:rsid w:val="0027242A"/>
    <w:rsid w:val="00272A58"/>
    <w:rsid w:val="00273673"/>
    <w:rsid w:val="00273AD0"/>
    <w:rsid w:val="002822AF"/>
    <w:rsid w:val="00282BD9"/>
    <w:rsid w:val="002940E8"/>
    <w:rsid w:val="00296C15"/>
    <w:rsid w:val="002A1877"/>
    <w:rsid w:val="002B3207"/>
    <w:rsid w:val="002B346A"/>
    <w:rsid w:val="002B351E"/>
    <w:rsid w:val="002B4426"/>
    <w:rsid w:val="002B5F4F"/>
    <w:rsid w:val="002B740B"/>
    <w:rsid w:val="002C187A"/>
    <w:rsid w:val="002C20A8"/>
    <w:rsid w:val="002C5DD0"/>
    <w:rsid w:val="002D2FBB"/>
    <w:rsid w:val="002D4247"/>
    <w:rsid w:val="002D68D7"/>
    <w:rsid w:val="002E10E6"/>
    <w:rsid w:val="002E1CED"/>
    <w:rsid w:val="002E4B1F"/>
    <w:rsid w:val="002E61AA"/>
    <w:rsid w:val="002E6F58"/>
    <w:rsid w:val="002E745D"/>
    <w:rsid w:val="002F10F6"/>
    <w:rsid w:val="002F15D9"/>
    <w:rsid w:val="002F26EC"/>
    <w:rsid w:val="002F42EA"/>
    <w:rsid w:val="002F7E8E"/>
    <w:rsid w:val="003040D8"/>
    <w:rsid w:val="0030455E"/>
    <w:rsid w:val="00313DAD"/>
    <w:rsid w:val="00316D58"/>
    <w:rsid w:val="003212BB"/>
    <w:rsid w:val="00321C92"/>
    <w:rsid w:val="003235DF"/>
    <w:rsid w:val="00323ABC"/>
    <w:rsid w:val="00324A7C"/>
    <w:rsid w:val="00324FE5"/>
    <w:rsid w:val="00333EC9"/>
    <w:rsid w:val="0033515C"/>
    <w:rsid w:val="00336BF8"/>
    <w:rsid w:val="00342356"/>
    <w:rsid w:val="00343425"/>
    <w:rsid w:val="0034386B"/>
    <w:rsid w:val="00346D73"/>
    <w:rsid w:val="003473C6"/>
    <w:rsid w:val="0035676B"/>
    <w:rsid w:val="0036386A"/>
    <w:rsid w:val="00366549"/>
    <w:rsid w:val="00372156"/>
    <w:rsid w:val="003722AE"/>
    <w:rsid w:val="0037561F"/>
    <w:rsid w:val="00380849"/>
    <w:rsid w:val="003818DB"/>
    <w:rsid w:val="003834CD"/>
    <w:rsid w:val="00383908"/>
    <w:rsid w:val="00383A30"/>
    <w:rsid w:val="00391614"/>
    <w:rsid w:val="003966E6"/>
    <w:rsid w:val="003968D7"/>
    <w:rsid w:val="003A613D"/>
    <w:rsid w:val="003A6341"/>
    <w:rsid w:val="003B3A5F"/>
    <w:rsid w:val="003B5338"/>
    <w:rsid w:val="003C5283"/>
    <w:rsid w:val="003C5CC6"/>
    <w:rsid w:val="003D12C7"/>
    <w:rsid w:val="003D228B"/>
    <w:rsid w:val="003D4CD7"/>
    <w:rsid w:val="003D4D7C"/>
    <w:rsid w:val="003F08B1"/>
    <w:rsid w:val="003F21BE"/>
    <w:rsid w:val="003F36FB"/>
    <w:rsid w:val="003F660A"/>
    <w:rsid w:val="004017BD"/>
    <w:rsid w:val="00402083"/>
    <w:rsid w:val="004023AC"/>
    <w:rsid w:val="00402514"/>
    <w:rsid w:val="0040513F"/>
    <w:rsid w:val="00405DE7"/>
    <w:rsid w:val="00411A5F"/>
    <w:rsid w:val="00413EAF"/>
    <w:rsid w:val="00414097"/>
    <w:rsid w:val="004213AF"/>
    <w:rsid w:val="00425AF8"/>
    <w:rsid w:val="00433F93"/>
    <w:rsid w:val="00437FF5"/>
    <w:rsid w:val="0046101E"/>
    <w:rsid w:val="00461944"/>
    <w:rsid w:val="00464188"/>
    <w:rsid w:val="00470EC3"/>
    <w:rsid w:val="00471F99"/>
    <w:rsid w:val="00477123"/>
    <w:rsid w:val="00477CF8"/>
    <w:rsid w:val="00480A02"/>
    <w:rsid w:val="0048168F"/>
    <w:rsid w:val="00484092"/>
    <w:rsid w:val="00484169"/>
    <w:rsid w:val="00495AC5"/>
    <w:rsid w:val="004965A3"/>
    <w:rsid w:val="004A1214"/>
    <w:rsid w:val="004A210E"/>
    <w:rsid w:val="004A49E6"/>
    <w:rsid w:val="004B1E1E"/>
    <w:rsid w:val="004B5601"/>
    <w:rsid w:val="004B5B20"/>
    <w:rsid w:val="004C3DC3"/>
    <w:rsid w:val="004C4F3B"/>
    <w:rsid w:val="004E33A8"/>
    <w:rsid w:val="004E3B3E"/>
    <w:rsid w:val="004E3BD7"/>
    <w:rsid w:val="004E4865"/>
    <w:rsid w:val="004F016F"/>
    <w:rsid w:val="004F7D22"/>
    <w:rsid w:val="00505758"/>
    <w:rsid w:val="00505D09"/>
    <w:rsid w:val="00507BD2"/>
    <w:rsid w:val="005129DA"/>
    <w:rsid w:val="00513612"/>
    <w:rsid w:val="00513D8E"/>
    <w:rsid w:val="005174D6"/>
    <w:rsid w:val="005208FF"/>
    <w:rsid w:val="00521468"/>
    <w:rsid w:val="005216B2"/>
    <w:rsid w:val="00523E2D"/>
    <w:rsid w:val="00526655"/>
    <w:rsid w:val="00526735"/>
    <w:rsid w:val="00526B32"/>
    <w:rsid w:val="0053126F"/>
    <w:rsid w:val="00535054"/>
    <w:rsid w:val="005357D9"/>
    <w:rsid w:val="00536175"/>
    <w:rsid w:val="0054118E"/>
    <w:rsid w:val="00541F2E"/>
    <w:rsid w:val="0054416C"/>
    <w:rsid w:val="00544390"/>
    <w:rsid w:val="00544781"/>
    <w:rsid w:val="005460E0"/>
    <w:rsid w:val="00550982"/>
    <w:rsid w:val="0055185F"/>
    <w:rsid w:val="005528ED"/>
    <w:rsid w:val="005529F5"/>
    <w:rsid w:val="00553A7C"/>
    <w:rsid w:val="00553D53"/>
    <w:rsid w:val="00555E68"/>
    <w:rsid w:val="00557708"/>
    <w:rsid w:val="0056086D"/>
    <w:rsid w:val="00561C6B"/>
    <w:rsid w:val="0057086A"/>
    <w:rsid w:val="005718ED"/>
    <w:rsid w:val="0058153F"/>
    <w:rsid w:val="0058301B"/>
    <w:rsid w:val="00590937"/>
    <w:rsid w:val="0059166A"/>
    <w:rsid w:val="00592733"/>
    <w:rsid w:val="00593B59"/>
    <w:rsid w:val="00595DBA"/>
    <w:rsid w:val="005A2661"/>
    <w:rsid w:val="005A26F8"/>
    <w:rsid w:val="005A56E0"/>
    <w:rsid w:val="005A6420"/>
    <w:rsid w:val="005C187A"/>
    <w:rsid w:val="005C1FC7"/>
    <w:rsid w:val="005C4963"/>
    <w:rsid w:val="005C4BBA"/>
    <w:rsid w:val="005C5ADE"/>
    <w:rsid w:val="005C68B4"/>
    <w:rsid w:val="005D2343"/>
    <w:rsid w:val="005D545C"/>
    <w:rsid w:val="005E3B28"/>
    <w:rsid w:val="005F0CC2"/>
    <w:rsid w:val="005F439F"/>
    <w:rsid w:val="005F77DA"/>
    <w:rsid w:val="00605275"/>
    <w:rsid w:val="006073A2"/>
    <w:rsid w:val="006073AB"/>
    <w:rsid w:val="0060796B"/>
    <w:rsid w:val="006100F5"/>
    <w:rsid w:val="0061467E"/>
    <w:rsid w:val="00615C30"/>
    <w:rsid w:val="00615EA3"/>
    <w:rsid w:val="00621CE3"/>
    <w:rsid w:val="00624881"/>
    <w:rsid w:val="00624B2F"/>
    <w:rsid w:val="00624F31"/>
    <w:rsid w:val="00626B3F"/>
    <w:rsid w:val="00632971"/>
    <w:rsid w:val="0063422E"/>
    <w:rsid w:val="00635112"/>
    <w:rsid w:val="00643A9E"/>
    <w:rsid w:val="00646FF7"/>
    <w:rsid w:val="006500AC"/>
    <w:rsid w:val="00651323"/>
    <w:rsid w:val="00656A65"/>
    <w:rsid w:val="006578BB"/>
    <w:rsid w:val="00657A0F"/>
    <w:rsid w:val="006645BE"/>
    <w:rsid w:val="006648F5"/>
    <w:rsid w:val="00664EA0"/>
    <w:rsid w:val="00667BBB"/>
    <w:rsid w:val="0067044E"/>
    <w:rsid w:val="00670D17"/>
    <w:rsid w:val="00671040"/>
    <w:rsid w:val="0067321D"/>
    <w:rsid w:val="006734B3"/>
    <w:rsid w:val="0067356E"/>
    <w:rsid w:val="00673D6E"/>
    <w:rsid w:val="00675A8C"/>
    <w:rsid w:val="006811AD"/>
    <w:rsid w:val="00683BB9"/>
    <w:rsid w:val="006907EE"/>
    <w:rsid w:val="006947B7"/>
    <w:rsid w:val="00696321"/>
    <w:rsid w:val="006969E7"/>
    <w:rsid w:val="00696B29"/>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35A8"/>
    <w:rsid w:val="006F4A07"/>
    <w:rsid w:val="006F647F"/>
    <w:rsid w:val="006F690E"/>
    <w:rsid w:val="006F74C9"/>
    <w:rsid w:val="007065B1"/>
    <w:rsid w:val="007073F6"/>
    <w:rsid w:val="0071286E"/>
    <w:rsid w:val="007133CF"/>
    <w:rsid w:val="0071506D"/>
    <w:rsid w:val="00715EC6"/>
    <w:rsid w:val="00720431"/>
    <w:rsid w:val="007308CD"/>
    <w:rsid w:val="007317AD"/>
    <w:rsid w:val="00734278"/>
    <w:rsid w:val="00740B1E"/>
    <w:rsid w:val="0074108E"/>
    <w:rsid w:val="00741135"/>
    <w:rsid w:val="00742F27"/>
    <w:rsid w:val="007435E3"/>
    <w:rsid w:val="00744AB6"/>
    <w:rsid w:val="007451EC"/>
    <w:rsid w:val="00745803"/>
    <w:rsid w:val="00751279"/>
    <w:rsid w:val="00751DAF"/>
    <w:rsid w:val="00753159"/>
    <w:rsid w:val="007569BB"/>
    <w:rsid w:val="00761508"/>
    <w:rsid w:val="007626C9"/>
    <w:rsid w:val="00764773"/>
    <w:rsid w:val="00764B9C"/>
    <w:rsid w:val="0076624E"/>
    <w:rsid w:val="007717E2"/>
    <w:rsid w:val="007740D4"/>
    <w:rsid w:val="007756B0"/>
    <w:rsid w:val="00782E30"/>
    <w:rsid w:val="00785E5E"/>
    <w:rsid w:val="0078600B"/>
    <w:rsid w:val="00790676"/>
    <w:rsid w:val="00791410"/>
    <w:rsid w:val="007937AE"/>
    <w:rsid w:val="00793DE6"/>
    <w:rsid w:val="00793E8B"/>
    <w:rsid w:val="00795017"/>
    <w:rsid w:val="007958F2"/>
    <w:rsid w:val="007A4219"/>
    <w:rsid w:val="007A4F3E"/>
    <w:rsid w:val="007A5985"/>
    <w:rsid w:val="007A777F"/>
    <w:rsid w:val="007B10F6"/>
    <w:rsid w:val="007B1BE5"/>
    <w:rsid w:val="007B5D05"/>
    <w:rsid w:val="007C1258"/>
    <w:rsid w:val="007C304F"/>
    <w:rsid w:val="007C78D3"/>
    <w:rsid w:val="007D127B"/>
    <w:rsid w:val="007D2DD6"/>
    <w:rsid w:val="007D5138"/>
    <w:rsid w:val="007D6A05"/>
    <w:rsid w:val="007D6E52"/>
    <w:rsid w:val="007E1330"/>
    <w:rsid w:val="007E3EB8"/>
    <w:rsid w:val="007E4FA1"/>
    <w:rsid w:val="007E7BE8"/>
    <w:rsid w:val="007F6F6D"/>
    <w:rsid w:val="007F7257"/>
    <w:rsid w:val="00805ADB"/>
    <w:rsid w:val="00812452"/>
    <w:rsid w:val="0081692B"/>
    <w:rsid w:val="00827720"/>
    <w:rsid w:val="0083461E"/>
    <w:rsid w:val="00834A9F"/>
    <w:rsid w:val="00837B04"/>
    <w:rsid w:val="0084221C"/>
    <w:rsid w:val="0084393C"/>
    <w:rsid w:val="00847A89"/>
    <w:rsid w:val="00853068"/>
    <w:rsid w:val="00856568"/>
    <w:rsid w:val="00861669"/>
    <w:rsid w:val="008632DB"/>
    <w:rsid w:val="008640A5"/>
    <w:rsid w:val="00865821"/>
    <w:rsid w:val="00865FA0"/>
    <w:rsid w:val="008664A8"/>
    <w:rsid w:val="00866E96"/>
    <w:rsid w:val="00874634"/>
    <w:rsid w:val="00875EA5"/>
    <w:rsid w:val="00881D4B"/>
    <w:rsid w:val="00891AE7"/>
    <w:rsid w:val="008A1155"/>
    <w:rsid w:val="008A3181"/>
    <w:rsid w:val="008B1B75"/>
    <w:rsid w:val="008B3518"/>
    <w:rsid w:val="008B5A12"/>
    <w:rsid w:val="008B7E23"/>
    <w:rsid w:val="008C782A"/>
    <w:rsid w:val="008D6D9A"/>
    <w:rsid w:val="008E1083"/>
    <w:rsid w:val="008E3872"/>
    <w:rsid w:val="008E729D"/>
    <w:rsid w:val="008F5112"/>
    <w:rsid w:val="00900D78"/>
    <w:rsid w:val="00901C1E"/>
    <w:rsid w:val="00910FE1"/>
    <w:rsid w:val="0091229B"/>
    <w:rsid w:val="00912D25"/>
    <w:rsid w:val="00915C96"/>
    <w:rsid w:val="00915D77"/>
    <w:rsid w:val="00916DF8"/>
    <w:rsid w:val="0091758E"/>
    <w:rsid w:val="009216A8"/>
    <w:rsid w:val="00921C68"/>
    <w:rsid w:val="0092673B"/>
    <w:rsid w:val="0093134E"/>
    <w:rsid w:val="00931786"/>
    <w:rsid w:val="00937ABE"/>
    <w:rsid w:val="00945925"/>
    <w:rsid w:val="009568EF"/>
    <w:rsid w:val="00956B79"/>
    <w:rsid w:val="00965F6B"/>
    <w:rsid w:val="0097130A"/>
    <w:rsid w:val="00974D94"/>
    <w:rsid w:val="009774FE"/>
    <w:rsid w:val="009832F8"/>
    <w:rsid w:val="009839DA"/>
    <w:rsid w:val="0098482B"/>
    <w:rsid w:val="00991418"/>
    <w:rsid w:val="00994476"/>
    <w:rsid w:val="00994B0E"/>
    <w:rsid w:val="00995EBB"/>
    <w:rsid w:val="0099700D"/>
    <w:rsid w:val="00997347"/>
    <w:rsid w:val="009A012A"/>
    <w:rsid w:val="009A1CD3"/>
    <w:rsid w:val="009A44A4"/>
    <w:rsid w:val="009A4A5D"/>
    <w:rsid w:val="009B5D1A"/>
    <w:rsid w:val="009C153E"/>
    <w:rsid w:val="009C28DE"/>
    <w:rsid w:val="009C2C5E"/>
    <w:rsid w:val="009C39D0"/>
    <w:rsid w:val="009D0838"/>
    <w:rsid w:val="009D0C9F"/>
    <w:rsid w:val="009D10B2"/>
    <w:rsid w:val="009D2543"/>
    <w:rsid w:val="009E20F1"/>
    <w:rsid w:val="009E3212"/>
    <w:rsid w:val="009E38EA"/>
    <w:rsid w:val="009E5594"/>
    <w:rsid w:val="009F4F20"/>
    <w:rsid w:val="009F517D"/>
    <w:rsid w:val="009F6554"/>
    <w:rsid w:val="009F7F98"/>
    <w:rsid w:val="00A02F58"/>
    <w:rsid w:val="00A032AE"/>
    <w:rsid w:val="00A10DAC"/>
    <w:rsid w:val="00A1330E"/>
    <w:rsid w:val="00A14E89"/>
    <w:rsid w:val="00A31988"/>
    <w:rsid w:val="00A34C97"/>
    <w:rsid w:val="00A34FE2"/>
    <w:rsid w:val="00A357E4"/>
    <w:rsid w:val="00A35FDA"/>
    <w:rsid w:val="00A360E8"/>
    <w:rsid w:val="00A41736"/>
    <w:rsid w:val="00A4395F"/>
    <w:rsid w:val="00A4581B"/>
    <w:rsid w:val="00A45BD4"/>
    <w:rsid w:val="00A46B06"/>
    <w:rsid w:val="00A471E3"/>
    <w:rsid w:val="00A47DDA"/>
    <w:rsid w:val="00A509C6"/>
    <w:rsid w:val="00A52A49"/>
    <w:rsid w:val="00A53C94"/>
    <w:rsid w:val="00A53DBD"/>
    <w:rsid w:val="00A54EC4"/>
    <w:rsid w:val="00A56DD8"/>
    <w:rsid w:val="00A6017D"/>
    <w:rsid w:val="00A64309"/>
    <w:rsid w:val="00A656C0"/>
    <w:rsid w:val="00A66688"/>
    <w:rsid w:val="00A77540"/>
    <w:rsid w:val="00A81DF0"/>
    <w:rsid w:val="00A843B5"/>
    <w:rsid w:val="00A855EA"/>
    <w:rsid w:val="00A86B3F"/>
    <w:rsid w:val="00A86F4D"/>
    <w:rsid w:val="00A9067B"/>
    <w:rsid w:val="00A90E80"/>
    <w:rsid w:val="00A91FCD"/>
    <w:rsid w:val="00A93706"/>
    <w:rsid w:val="00A9791E"/>
    <w:rsid w:val="00AA1DFA"/>
    <w:rsid w:val="00AA363D"/>
    <w:rsid w:val="00AB1368"/>
    <w:rsid w:val="00AB37F4"/>
    <w:rsid w:val="00AB6561"/>
    <w:rsid w:val="00AC433F"/>
    <w:rsid w:val="00AC4B04"/>
    <w:rsid w:val="00AC5D55"/>
    <w:rsid w:val="00AD04E0"/>
    <w:rsid w:val="00AD0A31"/>
    <w:rsid w:val="00AD1B06"/>
    <w:rsid w:val="00AD6104"/>
    <w:rsid w:val="00AD6C55"/>
    <w:rsid w:val="00AD73D3"/>
    <w:rsid w:val="00AE002B"/>
    <w:rsid w:val="00AE0D84"/>
    <w:rsid w:val="00AF2D89"/>
    <w:rsid w:val="00AF7DA4"/>
    <w:rsid w:val="00B00EBD"/>
    <w:rsid w:val="00B0370E"/>
    <w:rsid w:val="00B03E68"/>
    <w:rsid w:val="00B05E35"/>
    <w:rsid w:val="00B06850"/>
    <w:rsid w:val="00B10BB4"/>
    <w:rsid w:val="00B124BD"/>
    <w:rsid w:val="00B12FB8"/>
    <w:rsid w:val="00B22390"/>
    <w:rsid w:val="00B244A1"/>
    <w:rsid w:val="00B24F72"/>
    <w:rsid w:val="00B252C4"/>
    <w:rsid w:val="00B27419"/>
    <w:rsid w:val="00B3230D"/>
    <w:rsid w:val="00B329B9"/>
    <w:rsid w:val="00B36199"/>
    <w:rsid w:val="00B37406"/>
    <w:rsid w:val="00B404DF"/>
    <w:rsid w:val="00B419C8"/>
    <w:rsid w:val="00B4214E"/>
    <w:rsid w:val="00B4227A"/>
    <w:rsid w:val="00B43B8D"/>
    <w:rsid w:val="00B43EEA"/>
    <w:rsid w:val="00B43F6D"/>
    <w:rsid w:val="00B442A2"/>
    <w:rsid w:val="00B46712"/>
    <w:rsid w:val="00B6401E"/>
    <w:rsid w:val="00B652A1"/>
    <w:rsid w:val="00B702C0"/>
    <w:rsid w:val="00B735DD"/>
    <w:rsid w:val="00B737D1"/>
    <w:rsid w:val="00B7459B"/>
    <w:rsid w:val="00B749E2"/>
    <w:rsid w:val="00B74CE9"/>
    <w:rsid w:val="00B7553C"/>
    <w:rsid w:val="00B75C20"/>
    <w:rsid w:val="00B82635"/>
    <w:rsid w:val="00B82C51"/>
    <w:rsid w:val="00B91F39"/>
    <w:rsid w:val="00BA5D85"/>
    <w:rsid w:val="00BA6688"/>
    <w:rsid w:val="00BA6F4B"/>
    <w:rsid w:val="00BC1A5D"/>
    <w:rsid w:val="00BC34D3"/>
    <w:rsid w:val="00BC6808"/>
    <w:rsid w:val="00BD2962"/>
    <w:rsid w:val="00BD5D49"/>
    <w:rsid w:val="00BD643D"/>
    <w:rsid w:val="00BE41D3"/>
    <w:rsid w:val="00BE720A"/>
    <w:rsid w:val="00BE7698"/>
    <w:rsid w:val="00BF41E2"/>
    <w:rsid w:val="00BF43F8"/>
    <w:rsid w:val="00BF620D"/>
    <w:rsid w:val="00C00CD5"/>
    <w:rsid w:val="00C07A0C"/>
    <w:rsid w:val="00C107F6"/>
    <w:rsid w:val="00C13590"/>
    <w:rsid w:val="00C145CF"/>
    <w:rsid w:val="00C221D7"/>
    <w:rsid w:val="00C2331C"/>
    <w:rsid w:val="00C27302"/>
    <w:rsid w:val="00C30188"/>
    <w:rsid w:val="00C30F72"/>
    <w:rsid w:val="00C312C0"/>
    <w:rsid w:val="00C41926"/>
    <w:rsid w:val="00C42FB9"/>
    <w:rsid w:val="00C52BDA"/>
    <w:rsid w:val="00C578BE"/>
    <w:rsid w:val="00C61129"/>
    <w:rsid w:val="00C72CF8"/>
    <w:rsid w:val="00C74E37"/>
    <w:rsid w:val="00C846A4"/>
    <w:rsid w:val="00C847EE"/>
    <w:rsid w:val="00C853D5"/>
    <w:rsid w:val="00C8680B"/>
    <w:rsid w:val="00C96336"/>
    <w:rsid w:val="00CA0881"/>
    <w:rsid w:val="00CA6C99"/>
    <w:rsid w:val="00CB02F7"/>
    <w:rsid w:val="00CB25A2"/>
    <w:rsid w:val="00CB4B5C"/>
    <w:rsid w:val="00CC2015"/>
    <w:rsid w:val="00CC26EB"/>
    <w:rsid w:val="00CC59E5"/>
    <w:rsid w:val="00CC751C"/>
    <w:rsid w:val="00CD2F67"/>
    <w:rsid w:val="00CD3754"/>
    <w:rsid w:val="00CD5E04"/>
    <w:rsid w:val="00CD5E74"/>
    <w:rsid w:val="00CE0239"/>
    <w:rsid w:val="00CE132D"/>
    <w:rsid w:val="00CE3BEA"/>
    <w:rsid w:val="00CE499C"/>
    <w:rsid w:val="00CF04AE"/>
    <w:rsid w:val="00D03D06"/>
    <w:rsid w:val="00D05BD3"/>
    <w:rsid w:val="00D12CC9"/>
    <w:rsid w:val="00D13792"/>
    <w:rsid w:val="00D21E2D"/>
    <w:rsid w:val="00D22B42"/>
    <w:rsid w:val="00D26972"/>
    <w:rsid w:val="00D30647"/>
    <w:rsid w:val="00D3351A"/>
    <w:rsid w:val="00D34147"/>
    <w:rsid w:val="00D36AF6"/>
    <w:rsid w:val="00D36E09"/>
    <w:rsid w:val="00D41969"/>
    <w:rsid w:val="00D42502"/>
    <w:rsid w:val="00D44632"/>
    <w:rsid w:val="00D5552B"/>
    <w:rsid w:val="00D557FD"/>
    <w:rsid w:val="00D569A1"/>
    <w:rsid w:val="00D632A3"/>
    <w:rsid w:val="00D65589"/>
    <w:rsid w:val="00D65BB5"/>
    <w:rsid w:val="00D6788F"/>
    <w:rsid w:val="00D70EC5"/>
    <w:rsid w:val="00D755D9"/>
    <w:rsid w:val="00D76947"/>
    <w:rsid w:val="00D77D32"/>
    <w:rsid w:val="00D8075E"/>
    <w:rsid w:val="00D82C29"/>
    <w:rsid w:val="00D84A39"/>
    <w:rsid w:val="00D85131"/>
    <w:rsid w:val="00DA064C"/>
    <w:rsid w:val="00DA2795"/>
    <w:rsid w:val="00DA2CD8"/>
    <w:rsid w:val="00DA310C"/>
    <w:rsid w:val="00DA7B93"/>
    <w:rsid w:val="00DC1151"/>
    <w:rsid w:val="00DC3579"/>
    <w:rsid w:val="00DC3612"/>
    <w:rsid w:val="00DC4D0A"/>
    <w:rsid w:val="00DC5066"/>
    <w:rsid w:val="00DE2383"/>
    <w:rsid w:val="00DF3624"/>
    <w:rsid w:val="00DF5C44"/>
    <w:rsid w:val="00DF5EB7"/>
    <w:rsid w:val="00DF5FD1"/>
    <w:rsid w:val="00DF6A23"/>
    <w:rsid w:val="00E021C1"/>
    <w:rsid w:val="00E04A24"/>
    <w:rsid w:val="00E0564D"/>
    <w:rsid w:val="00E10926"/>
    <w:rsid w:val="00E13590"/>
    <w:rsid w:val="00E216FB"/>
    <w:rsid w:val="00E31B37"/>
    <w:rsid w:val="00E3351E"/>
    <w:rsid w:val="00E33CB7"/>
    <w:rsid w:val="00E34912"/>
    <w:rsid w:val="00E3564C"/>
    <w:rsid w:val="00E35E72"/>
    <w:rsid w:val="00E41079"/>
    <w:rsid w:val="00E42721"/>
    <w:rsid w:val="00E43490"/>
    <w:rsid w:val="00E44AF0"/>
    <w:rsid w:val="00E45D59"/>
    <w:rsid w:val="00E47499"/>
    <w:rsid w:val="00E5082E"/>
    <w:rsid w:val="00E513CC"/>
    <w:rsid w:val="00E51A66"/>
    <w:rsid w:val="00E5415A"/>
    <w:rsid w:val="00E5487E"/>
    <w:rsid w:val="00E54C30"/>
    <w:rsid w:val="00E55349"/>
    <w:rsid w:val="00E55557"/>
    <w:rsid w:val="00E62ED2"/>
    <w:rsid w:val="00E658A1"/>
    <w:rsid w:val="00E671FC"/>
    <w:rsid w:val="00E67C2F"/>
    <w:rsid w:val="00E75D3B"/>
    <w:rsid w:val="00E76BB5"/>
    <w:rsid w:val="00E76CA1"/>
    <w:rsid w:val="00E76F75"/>
    <w:rsid w:val="00E84BB9"/>
    <w:rsid w:val="00E84FA2"/>
    <w:rsid w:val="00E876A0"/>
    <w:rsid w:val="00E928D7"/>
    <w:rsid w:val="00E92BF2"/>
    <w:rsid w:val="00E97C4A"/>
    <w:rsid w:val="00EA0448"/>
    <w:rsid w:val="00EA1113"/>
    <w:rsid w:val="00EB1536"/>
    <w:rsid w:val="00EB1C20"/>
    <w:rsid w:val="00EB2B6A"/>
    <w:rsid w:val="00EB4C46"/>
    <w:rsid w:val="00EB4F71"/>
    <w:rsid w:val="00EC18C3"/>
    <w:rsid w:val="00EC19E1"/>
    <w:rsid w:val="00EC3396"/>
    <w:rsid w:val="00EC5F32"/>
    <w:rsid w:val="00EC5F36"/>
    <w:rsid w:val="00EC6E52"/>
    <w:rsid w:val="00ED1554"/>
    <w:rsid w:val="00ED6399"/>
    <w:rsid w:val="00ED7365"/>
    <w:rsid w:val="00ED7FBD"/>
    <w:rsid w:val="00EE0A91"/>
    <w:rsid w:val="00EE28CD"/>
    <w:rsid w:val="00EE5DF0"/>
    <w:rsid w:val="00EE6B58"/>
    <w:rsid w:val="00EF10E8"/>
    <w:rsid w:val="00EF3746"/>
    <w:rsid w:val="00EF5D76"/>
    <w:rsid w:val="00F05682"/>
    <w:rsid w:val="00F17161"/>
    <w:rsid w:val="00F177AC"/>
    <w:rsid w:val="00F20F55"/>
    <w:rsid w:val="00F2227D"/>
    <w:rsid w:val="00F2233A"/>
    <w:rsid w:val="00F23D0F"/>
    <w:rsid w:val="00F2629E"/>
    <w:rsid w:val="00F32725"/>
    <w:rsid w:val="00F34857"/>
    <w:rsid w:val="00F3653F"/>
    <w:rsid w:val="00F36B57"/>
    <w:rsid w:val="00F434C7"/>
    <w:rsid w:val="00F5504F"/>
    <w:rsid w:val="00F5578A"/>
    <w:rsid w:val="00F57533"/>
    <w:rsid w:val="00F63FBE"/>
    <w:rsid w:val="00F71684"/>
    <w:rsid w:val="00F753C6"/>
    <w:rsid w:val="00F75EBF"/>
    <w:rsid w:val="00F76F11"/>
    <w:rsid w:val="00F773B2"/>
    <w:rsid w:val="00F80B98"/>
    <w:rsid w:val="00F81B93"/>
    <w:rsid w:val="00F84319"/>
    <w:rsid w:val="00F858BA"/>
    <w:rsid w:val="00F86077"/>
    <w:rsid w:val="00F86697"/>
    <w:rsid w:val="00F90494"/>
    <w:rsid w:val="00F90BC0"/>
    <w:rsid w:val="00F92DC8"/>
    <w:rsid w:val="00F964BF"/>
    <w:rsid w:val="00FA0393"/>
    <w:rsid w:val="00FA1F56"/>
    <w:rsid w:val="00FA2ECD"/>
    <w:rsid w:val="00FA49A7"/>
    <w:rsid w:val="00FA703B"/>
    <w:rsid w:val="00FB1CB1"/>
    <w:rsid w:val="00FB27F5"/>
    <w:rsid w:val="00FB5C17"/>
    <w:rsid w:val="00FC0738"/>
    <w:rsid w:val="00FC14D4"/>
    <w:rsid w:val="00FC1C72"/>
    <w:rsid w:val="00FC5060"/>
    <w:rsid w:val="00FC7475"/>
    <w:rsid w:val="00FD0B1C"/>
    <w:rsid w:val="00FD2745"/>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004A1"/>
  <w15:chartTrackingRefBased/>
  <w15:docId w15:val="{B6EB3352-40DD-468D-9AC8-3DCA2A49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816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81692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5254">
      <w:bodyDiv w:val="1"/>
      <w:marLeft w:val="0"/>
      <w:marRight w:val="0"/>
      <w:marTop w:val="0"/>
      <w:marBottom w:val="0"/>
      <w:divBdr>
        <w:top w:val="none" w:sz="0" w:space="0" w:color="auto"/>
        <w:left w:val="none" w:sz="0" w:space="0" w:color="auto"/>
        <w:bottom w:val="none" w:sz="0" w:space="0" w:color="auto"/>
        <w:right w:val="none" w:sz="0" w:space="0" w:color="auto"/>
      </w:divBdr>
    </w:div>
    <w:div w:id="56245557">
      <w:bodyDiv w:val="1"/>
      <w:marLeft w:val="0"/>
      <w:marRight w:val="0"/>
      <w:marTop w:val="0"/>
      <w:marBottom w:val="0"/>
      <w:divBdr>
        <w:top w:val="none" w:sz="0" w:space="0" w:color="auto"/>
        <w:left w:val="none" w:sz="0" w:space="0" w:color="auto"/>
        <w:bottom w:val="none" w:sz="0" w:space="0" w:color="auto"/>
        <w:right w:val="none" w:sz="0" w:space="0" w:color="auto"/>
      </w:divBdr>
    </w:div>
    <w:div w:id="108085941">
      <w:bodyDiv w:val="1"/>
      <w:marLeft w:val="0"/>
      <w:marRight w:val="0"/>
      <w:marTop w:val="0"/>
      <w:marBottom w:val="0"/>
      <w:divBdr>
        <w:top w:val="none" w:sz="0" w:space="0" w:color="auto"/>
        <w:left w:val="none" w:sz="0" w:space="0" w:color="auto"/>
        <w:bottom w:val="none" w:sz="0" w:space="0" w:color="auto"/>
        <w:right w:val="none" w:sz="0" w:space="0" w:color="auto"/>
      </w:divBdr>
    </w:div>
    <w:div w:id="120658989">
      <w:bodyDiv w:val="1"/>
      <w:marLeft w:val="0"/>
      <w:marRight w:val="0"/>
      <w:marTop w:val="0"/>
      <w:marBottom w:val="0"/>
      <w:divBdr>
        <w:top w:val="none" w:sz="0" w:space="0" w:color="auto"/>
        <w:left w:val="none" w:sz="0" w:space="0" w:color="auto"/>
        <w:bottom w:val="none" w:sz="0" w:space="0" w:color="auto"/>
        <w:right w:val="none" w:sz="0" w:space="0" w:color="auto"/>
      </w:divBdr>
    </w:div>
    <w:div w:id="171334407">
      <w:bodyDiv w:val="1"/>
      <w:marLeft w:val="0"/>
      <w:marRight w:val="0"/>
      <w:marTop w:val="0"/>
      <w:marBottom w:val="0"/>
      <w:divBdr>
        <w:top w:val="none" w:sz="0" w:space="0" w:color="auto"/>
        <w:left w:val="none" w:sz="0" w:space="0" w:color="auto"/>
        <w:bottom w:val="none" w:sz="0" w:space="0" w:color="auto"/>
        <w:right w:val="none" w:sz="0" w:space="0" w:color="auto"/>
      </w:divBdr>
    </w:div>
    <w:div w:id="274679879">
      <w:bodyDiv w:val="1"/>
      <w:marLeft w:val="0"/>
      <w:marRight w:val="0"/>
      <w:marTop w:val="0"/>
      <w:marBottom w:val="0"/>
      <w:divBdr>
        <w:top w:val="none" w:sz="0" w:space="0" w:color="auto"/>
        <w:left w:val="none" w:sz="0" w:space="0" w:color="auto"/>
        <w:bottom w:val="none" w:sz="0" w:space="0" w:color="auto"/>
        <w:right w:val="none" w:sz="0" w:space="0" w:color="auto"/>
      </w:divBdr>
    </w:div>
    <w:div w:id="325285758">
      <w:bodyDiv w:val="1"/>
      <w:marLeft w:val="0"/>
      <w:marRight w:val="0"/>
      <w:marTop w:val="0"/>
      <w:marBottom w:val="0"/>
      <w:divBdr>
        <w:top w:val="none" w:sz="0" w:space="0" w:color="auto"/>
        <w:left w:val="none" w:sz="0" w:space="0" w:color="auto"/>
        <w:bottom w:val="none" w:sz="0" w:space="0" w:color="auto"/>
        <w:right w:val="none" w:sz="0" w:space="0" w:color="auto"/>
      </w:divBdr>
    </w:div>
    <w:div w:id="438570270">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7404528">
      <w:bodyDiv w:val="1"/>
      <w:marLeft w:val="0"/>
      <w:marRight w:val="0"/>
      <w:marTop w:val="0"/>
      <w:marBottom w:val="0"/>
      <w:divBdr>
        <w:top w:val="none" w:sz="0" w:space="0" w:color="auto"/>
        <w:left w:val="none" w:sz="0" w:space="0" w:color="auto"/>
        <w:bottom w:val="none" w:sz="0" w:space="0" w:color="auto"/>
        <w:right w:val="none" w:sz="0" w:space="0" w:color="auto"/>
      </w:divBdr>
    </w:div>
    <w:div w:id="512649962">
      <w:bodyDiv w:val="1"/>
      <w:marLeft w:val="0"/>
      <w:marRight w:val="0"/>
      <w:marTop w:val="0"/>
      <w:marBottom w:val="0"/>
      <w:divBdr>
        <w:top w:val="none" w:sz="0" w:space="0" w:color="auto"/>
        <w:left w:val="none" w:sz="0" w:space="0" w:color="auto"/>
        <w:bottom w:val="none" w:sz="0" w:space="0" w:color="auto"/>
        <w:right w:val="none" w:sz="0" w:space="0" w:color="auto"/>
      </w:divBdr>
    </w:div>
    <w:div w:id="543951946">
      <w:bodyDiv w:val="1"/>
      <w:marLeft w:val="0"/>
      <w:marRight w:val="0"/>
      <w:marTop w:val="0"/>
      <w:marBottom w:val="0"/>
      <w:divBdr>
        <w:top w:val="none" w:sz="0" w:space="0" w:color="auto"/>
        <w:left w:val="none" w:sz="0" w:space="0" w:color="auto"/>
        <w:bottom w:val="none" w:sz="0" w:space="0" w:color="auto"/>
        <w:right w:val="none" w:sz="0" w:space="0" w:color="auto"/>
      </w:divBdr>
    </w:div>
    <w:div w:id="547642267">
      <w:bodyDiv w:val="1"/>
      <w:marLeft w:val="0"/>
      <w:marRight w:val="0"/>
      <w:marTop w:val="0"/>
      <w:marBottom w:val="0"/>
      <w:divBdr>
        <w:top w:val="none" w:sz="0" w:space="0" w:color="auto"/>
        <w:left w:val="none" w:sz="0" w:space="0" w:color="auto"/>
        <w:bottom w:val="none" w:sz="0" w:space="0" w:color="auto"/>
        <w:right w:val="none" w:sz="0" w:space="0" w:color="auto"/>
      </w:divBdr>
    </w:div>
    <w:div w:id="626274676">
      <w:bodyDiv w:val="1"/>
      <w:marLeft w:val="0"/>
      <w:marRight w:val="0"/>
      <w:marTop w:val="0"/>
      <w:marBottom w:val="0"/>
      <w:divBdr>
        <w:top w:val="none" w:sz="0" w:space="0" w:color="auto"/>
        <w:left w:val="none" w:sz="0" w:space="0" w:color="auto"/>
        <w:bottom w:val="none" w:sz="0" w:space="0" w:color="auto"/>
        <w:right w:val="none" w:sz="0" w:space="0" w:color="auto"/>
      </w:divBdr>
    </w:div>
    <w:div w:id="686757873">
      <w:bodyDiv w:val="1"/>
      <w:marLeft w:val="0"/>
      <w:marRight w:val="0"/>
      <w:marTop w:val="0"/>
      <w:marBottom w:val="0"/>
      <w:divBdr>
        <w:top w:val="none" w:sz="0" w:space="0" w:color="auto"/>
        <w:left w:val="none" w:sz="0" w:space="0" w:color="auto"/>
        <w:bottom w:val="none" w:sz="0" w:space="0" w:color="auto"/>
        <w:right w:val="none" w:sz="0" w:space="0" w:color="auto"/>
      </w:divBdr>
    </w:div>
    <w:div w:id="736434655">
      <w:bodyDiv w:val="1"/>
      <w:marLeft w:val="0"/>
      <w:marRight w:val="0"/>
      <w:marTop w:val="0"/>
      <w:marBottom w:val="0"/>
      <w:divBdr>
        <w:top w:val="none" w:sz="0" w:space="0" w:color="auto"/>
        <w:left w:val="none" w:sz="0" w:space="0" w:color="auto"/>
        <w:bottom w:val="none" w:sz="0" w:space="0" w:color="auto"/>
        <w:right w:val="none" w:sz="0" w:space="0" w:color="auto"/>
      </w:divBdr>
    </w:div>
    <w:div w:id="807363709">
      <w:bodyDiv w:val="1"/>
      <w:marLeft w:val="0"/>
      <w:marRight w:val="0"/>
      <w:marTop w:val="0"/>
      <w:marBottom w:val="0"/>
      <w:divBdr>
        <w:top w:val="none" w:sz="0" w:space="0" w:color="auto"/>
        <w:left w:val="none" w:sz="0" w:space="0" w:color="auto"/>
        <w:bottom w:val="none" w:sz="0" w:space="0" w:color="auto"/>
        <w:right w:val="none" w:sz="0" w:space="0" w:color="auto"/>
      </w:divBdr>
    </w:div>
    <w:div w:id="866521685">
      <w:bodyDiv w:val="1"/>
      <w:marLeft w:val="0"/>
      <w:marRight w:val="0"/>
      <w:marTop w:val="0"/>
      <w:marBottom w:val="0"/>
      <w:divBdr>
        <w:top w:val="none" w:sz="0" w:space="0" w:color="auto"/>
        <w:left w:val="none" w:sz="0" w:space="0" w:color="auto"/>
        <w:bottom w:val="none" w:sz="0" w:space="0" w:color="auto"/>
        <w:right w:val="none" w:sz="0" w:space="0" w:color="auto"/>
      </w:divBdr>
    </w:div>
    <w:div w:id="947470498">
      <w:bodyDiv w:val="1"/>
      <w:marLeft w:val="0"/>
      <w:marRight w:val="0"/>
      <w:marTop w:val="0"/>
      <w:marBottom w:val="0"/>
      <w:divBdr>
        <w:top w:val="none" w:sz="0" w:space="0" w:color="auto"/>
        <w:left w:val="none" w:sz="0" w:space="0" w:color="auto"/>
        <w:bottom w:val="none" w:sz="0" w:space="0" w:color="auto"/>
        <w:right w:val="none" w:sz="0" w:space="0" w:color="auto"/>
      </w:divBdr>
    </w:div>
    <w:div w:id="1092317711">
      <w:bodyDiv w:val="1"/>
      <w:marLeft w:val="0"/>
      <w:marRight w:val="0"/>
      <w:marTop w:val="0"/>
      <w:marBottom w:val="0"/>
      <w:divBdr>
        <w:top w:val="none" w:sz="0" w:space="0" w:color="auto"/>
        <w:left w:val="none" w:sz="0" w:space="0" w:color="auto"/>
        <w:bottom w:val="none" w:sz="0" w:space="0" w:color="auto"/>
        <w:right w:val="none" w:sz="0" w:space="0" w:color="auto"/>
      </w:divBdr>
    </w:div>
    <w:div w:id="1112432376">
      <w:bodyDiv w:val="1"/>
      <w:marLeft w:val="0"/>
      <w:marRight w:val="0"/>
      <w:marTop w:val="0"/>
      <w:marBottom w:val="0"/>
      <w:divBdr>
        <w:top w:val="none" w:sz="0" w:space="0" w:color="auto"/>
        <w:left w:val="none" w:sz="0" w:space="0" w:color="auto"/>
        <w:bottom w:val="none" w:sz="0" w:space="0" w:color="auto"/>
        <w:right w:val="none" w:sz="0" w:space="0" w:color="auto"/>
      </w:divBdr>
    </w:div>
    <w:div w:id="1165432927">
      <w:bodyDiv w:val="1"/>
      <w:marLeft w:val="0"/>
      <w:marRight w:val="0"/>
      <w:marTop w:val="0"/>
      <w:marBottom w:val="0"/>
      <w:divBdr>
        <w:top w:val="none" w:sz="0" w:space="0" w:color="auto"/>
        <w:left w:val="none" w:sz="0" w:space="0" w:color="auto"/>
        <w:bottom w:val="none" w:sz="0" w:space="0" w:color="auto"/>
        <w:right w:val="none" w:sz="0" w:space="0" w:color="auto"/>
      </w:divBdr>
    </w:div>
    <w:div w:id="1208369697">
      <w:bodyDiv w:val="1"/>
      <w:marLeft w:val="0"/>
      <w:marRight w:val="0"/>
      <w:marTop w:val="0"/>
      <w:marBottom w:val="0"/>
      <w:divBdr>
        <w:top w:val="none" w:sz="0" w:space="0" w:color="auto"/>
        <w:left w:val="none" w:sz="0" w:space="0" w:color="auto"/>
        <w:bottom w:val="none" w:sz="0" w:space="0" w:color="auto"/>
        <w:right w:val="none" w:sz="0" w:space="0" w:color="auto"/>
      </w:divBdr>
    </w:div>
    <w:div w:id="1227103953">
      <w:bodyDiv w:val="1"/>
      <w:marLeft w:val="0"/>
      <w:marRight w:val="0"/>
      <w:marTop w:val="0"/>
      <w:marBottom w:val="0"/>
      <w:divBdr>
        <w:top w:val="none" w:sz="0" w:space="0" w:color="auto"/>
        <w:left w:val="none" w:sz="0" w:space="0" w:color="auto"/>
        <w:bottom w:val="none" w:sz="0" w:space="0" w:color="auto"/>
        <w:right w:val="none" w:sz="0" w:space="0" w:color="auto"/>
      </w:divBdr>
    </w:div>
    <w:div w:id="1569997484">
      <w:bodyDiv w:val="1"/>
      <w:marLeft w:val="0"/>
      <w:marRight w:val="0"/>
      <w:marTop w:val="0"/>
      <w:marBottom w:val="0"/>
      <w:divBdr>
        <w:top w:val="none" w:sz="0" w:space="0" w:color="auto"/>
        <w:left w:val="none" w:sz="0" w:space="0" w:color="auto"/>
        <w:bottom w:val="none" w:sz="0" w:space="0" w:color="auto"/>
        <w:right w:val="none" w:sz="0" w:space="0" w:color="auto"/>
      </w:divBdr>
    </w:div>
    <w:div w:id="1599021630">
      <w:bodyDiv w:val="1"/>
      <w:marLeft w:val="0"/>
      <w:marRight w:val="0"/>
      <w:marTop w:val="0"/>
      <w:marBottom w:val="0"/>
      <w:divBdr>
        <w:top w:val="none" w:sz="0" w:space="0" w:color="auto"/>
        <w:left w:val="none" w:sz="0" w:space="0" w:color="auto"/>
        <w:bottom w:val="none" w:sz="0" w:space="0" w:color="auto"/>
        <w:right w:val="none" w:sz="0" w:space="0" w:color="auto"/>
      </w:divBdr>
    </w:div>
    <w:div w:id="1618442754">
      <w:bodyDiv w:val="1"/>
      <w:marLeft w:val="0"/>
      <w:marRight w:val="0"/>
      <w:marTop w:val="0"/>
      <w:marBottom w:val="0"/>
      <w:divBdr>
        <w:top w:val="none" w:sz="0" w:space="0" w:color="auto"/>
        <w:left w:val="none" w:sz="0" w:space="0" w:color="auto"/>
        <w:bottom w:val="none" w:sz="0" w:space="0" w:color="auto"/>
        <w:right w:val="none" w:sz="0" w:space="0" w:color="auto"/>
      </w:divBdr>
    </w:div>
    <w:div w:id="1747529127">
      <w:bodyDiv w:val="1"/>
      <w:marLeft w:val="0"/>
      <w:marRight w:val="0"/>
      <w:marTop w:val="0"/>
      <w:marBottom w:val="0"/>
      <w:divBdr>
        <w:top w:val="none" w:sz="0" w:space="0" w:color="auto"/>
        <w:left w:val="none" w:sz="0" w:space="0" w:color="auto"/>
        <w:bottom w:val="none" w:sz="0" w:space="0" w:color="auto"/>
        <w:right w:val="none" w:sz="0" w:space="0" w:color="auto"/>
      </w:divBdr>
    </w:div>
    <w:div w:id="1879774851">
      <w:bodyDiv w:val="1"/>
      <w:marLeft w:val="0"/>
      <w:marRight w:val="0"/>
      <w:marTop w:val="0"/>
      <w:marBottom w:val="0"/>
      <w:divBdr>
        <w:top w:val="none" w:sz="0" w:space="0" w:color="auto"/>
        <w:left w:val="none" w:sz="0" w:space="0" w:color="auto"/>
        <w:bottom w:val="none" w:sz="0" w:space="0" w:color="auto"/>
        <w:right w:val="none" w:sz="0" w:space="0" w:color="auto"/>
      </w:divBdr>
    </w:div>
    <w:div w:id="1930312144">
      <w:bodyDiv w:val="1"/>
      <w:marLeft w:val="0"/>
      <w:marRight w:val="0"/>
      <w:marTop w:val="0"/>
      <w:marBottom w:val="0"/>
      <w:divBdr>
        <w:top w:val="none" w:sz="0" w:space="0" w:color="auto"/>
        <w:left w:val="none" w:sz="0" w:space="0" w:color="auto"/>
        <w:bottom w:val="none" w:sz="0" w:space="0" w:color="auto"/>
        <w:right w:val="none" w:sz="0" w:space="0" w:color="auto"/>
      </w:divBdr>
    </w:div>
    <w:div w:id="19490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4275E-CFF4-4354-9424-FA7A4C275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5923</Words>
  <Characters>33766</Characters>
  <Application>Microsoft Office Word</Application>
  <DocSecurity>0</DocSecurity>
  <Lines>281</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natacha kunama</cp:lastModifiedBy>
  <cp:revision>3</cp:revision>
  <cp:lastPrinted>2014-02-10T11:12:00Z</cp:lastPrinted>
  <dcterms:created xsi:type="dcterms:W3CDTF">2018-11-20T08:56:00Z</dcterms:created>
  <dcterms:modified xsi:type="dcterms:W3CDTF">2018-11-20T09:10:00Z</dcterms:modified>
</cp:coreProperties>
</file>