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E6" w:rsidRPr="00136BFF" w:rsidRDefault="007152EB" w:rsidP="00B12FB8">
      <w:pPr>
        <w:rPr>
          <w:rFonts w:ascii="Arial Narrow" w:hAnsi="Arial Narrow"/>
          <w:b/>
          <w:sz w:val="22"/>
          <w:szCs w:val="22"/>
          <w:lang w:val="fr-FR"/>
        </w:rPr>
      </w:pPr>
      <w:r>
        <w:rPr>
          <w:rFonts w:ascii="Arial Narrow" w:hAnsi="Arial Narrow"/>
          <w:b/>
          <w:noProof/>
          <w:sz w:val="22"/>
          <w:szCs w:val="22"/>
          <w:lang w:val="fr-FR" w:eastAsia="fr-FR"/>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E6" w:rsidRPr="00136BFF">
        <w:rPr>
          <w:rFonts w:ascii="Arial Narrow" w:hAnsi="Arial Narrow"/>
          <w:b/>
          <w:sz w:val="22"/>
          <w:szCs w:val="22"/>
          <w:lang w:val="fr-FR"/>
        </w:rPr>
        <w:t>SECRETARY-GENERAL’S PEACEBUILDING FUND</w:t>
      </w:r>
    </w:p>
    <w:p w:rsidR="00B12FB8" w:rsidRPr="00136BFF" w:rsidRDefault="00136BFF" w:rsidP="00B12FB8">
      <w:pPr>
        <w:rPr>
          <w:rFonts w:ascii="Arial Narrow" w:hAnsi="Arial Narrow"/>
          <w:b/>
          <w:sz w:val="22"/>
          <w:szCs w:val="22"/>
          <w:lang w:val="fr-FR"/>
        </w:rPr>
      </w:pPr>
      <w:r w:rsidRPr="00136BFF">
        <w:rPr>
          <w:rFonts w:ascii="Arial Narrow" w:hAnsi="Arial Narrow"/>
          <w:b/>
          <w:sz w:val="22"/>
          <w:szCs w:val="22"/>
          <w:lang w:val="fr-FR"/>
        </w:rPr>
        <w:t>MODELE DE RAPPORT DE PROGRES DE PROJET PBF</w:t>
      </w:r>
    </w:p>
    <w:p w:rsidR="00E76CA1" w:rsidRPr="00136BFF" w:rsidRDefault="00E97C4A" w:rsidP="00CB02F7">
      <w:pPr>
        <w:jc w:val="right"/>
        <w:rPr>
          <w:rFonts w:ascii="Arial Narrow" w:hAnsi="Arial Narrow"/>
          <w:b/>
          <w:sz w:val="22"/>
          <w:szCs w:val="22"/>
          <w:lang w:val="fr-FR"/>
        </w:rPr>
      </w:pPr>
      <w:r w:rsidRPr="00136BFF">
        <w:rPr>
          <w:rFonts w:ascii="Arial Narrow" w:hAnsi="Arial Narrow"/>
          <w:b/>
          <w:sz w:val="22"/>
          <w:szCs w:val="22"/>
          <w:lang w:val="fr-FR"/>
        </w:rPr>
        <w:tab/>
      </w:r>
      <w:r w:rsidRPr="00136BFF">
        <w:rPr>
          <w:rFonts w:ascii="Arial Narrow" w:hAnsi="Arial Narrow"/>
          <w:b/>
          <w:sz w:val="22"/>
          <w:szCs w:val="22"/>
          <w:lang w:val="fr-FR"/>
        </w:rPr>
        <w:tab/>
      </w:r>
    </w:p>
    <w:p w:rsidR="00ED6399" w:rsidRPr="00136BFF" w:rsidRDefault="00B12FB8" w:rsidP="00B12FB8">
      <w:pPr>
        <w:numPr>
          <w:ilvl w:val="12"/>
          <w:numId w:val="0"/>
        </w:numPr>
        <w:tabs>
          <w:tab w:val="left" w:pos="0"/>
        </w:tabs>
        <w:suppressAutoHyphens/>
        <w:rPr>
          <w:b/>
          <w:bCs/>
          <w:spacing w:val="-3"/>
          <w:lang w:val="fr-FR"/>
        </w:rPr>
      </w:pPr>
      <w:r w:rsidRPr="00136BFF">
        <w:rPr>
          <w:rFonts w:ascii="Arial" w:hAnsi="Arial"/>
          <w:spacing w:val="-3"/>
          <w:sz w:val="20"/>
          <w:lang w:val="fr-FR"/>
        </w:rPr>
        <w:t xml:space="preserve"> </w:t>
      </w:r>
      <w:r w:rsidRPr="00136BFF">
        <w:rPr>
          <w:rFonts w:ascii="Arial" w:hAnsi="Arial"/>
          <w:spacing w:val="-3"/>
          <w:sz w:val="20"/>
          <w:lang w:val="fr-FR"/>
        </w:rPr>
        <w:tab/>
      </w:r>
      <w:r w:rsidRPr="00136BFF">
        <w:rPr>
          <w:rFonts w:ascii="Arial" w:hAnsi="Arial"/>
          <w:spacing w:val="-3"/>
          <w:sz w:val="20"/>
          <w:lang w:val="fr-FR"/>
        </w:rPr>
        <w:tab/>
      </w:r>
      <w:r w:rsidR="00ED6399" w:rsidRPr="00136BFF">
        <w:rPr>
          <w:rFonts w:ascii="Arial" w:hAnsi="Arial"/>
          <w:spacing w:val="-3"/>
          <w:sz w:val="20"/>
          <w:lang w:val="fr-FR"/>
        </w:rPr>
        <w:tab/>
      </w:r>
    </w:p>
    <w:p w:rsidR="00BD5D49" w:rsidRPr="00136BFF" w:rsidRDefault="00BD5D49" w:rsidP="00E76CA1">
      <w:pPr>
        <w:rPr>
          <w:rFonts w:ascii="Arial Narrow" w:hAnsi="Arial Narrow"/>
          <w:sz w:val="22"/>
          <w:szCs w:val="22"/>
          <w:lang w:val="fr-FR"/>
        </w:rPr>
      </w:pPr>
    </w:p>
    <w:p w:rsidR="00CB02F7" w:rsidRPr="00136BFF" w:rsidRDefault="00136BFF" w:rsidP="008640A5">
      <w:pPr>
        <w:jc w:val="center"/>
        <w:rPr>
          <w:b/>
          <w:bCs/>
          <w:caps/>
          <w:lang w:val="fr-FR"/>
        </w:rPr>
      </w:pPr>
      <w:r w:rsidRPr="00136BFF">
        <w:rPr>
          <w:b/>
          <w:lang w:val="fr-FR"/>
        </w:rPr>
        <w:t>RAPPORT DE PROGRES DE PROJET PBF</w:t>
      </w:r>
    </w:p>
    <w:p w:rsidR="00CB02F7" w:rsidRPr="00136BFF" w:rsidRDefault="00136BFF" w:rsidP="00CB02F7">
      <w:pPr>
        <w:jc w:val="center"/>
        <w:rPr>
          <w:b/>
          <w:bCs/>
          <w:caps/>
          <w:lang w:val="fr-FR"/>
        </w:rPr>
      </w:pPr>
      <w:proofErr w:type="gramStart"/>
      <w:r w:rsidRPr="00136BFF">
        <w:rPr>
          <w:b/>
          <w:bCs/>
          <w:caps/>
          <w:lang w:val="fr-FR"/>
        </w:rPr>
        <w:t>PAYS</w:t>
      </w:r>
      <w:r w:rsidR="00CB02F7" w:rsidRPr="00136BFF">
        <w:rPr>
          <w:b/>
          <w:bCs/>
          <w:caps/>
          <w:lang w:val="fr-FR"/>
        </w:rPr>
        <w:t>:</w:t>
      </w:r>
      <w:proofErr w:type="gramEnd"/>
      <w:r w:rsidR="00A47DDA" w:rsidRPr="00136BFF">
        <w:rPr>
          <w:bCs/>
          <w:iCs/>
          <w:snapToGrid w:val="0"/>
          <w:szCs w:val="28"/>
          <w:lang w:val="fr-FR"/>
        </w:rPr>
        <w:t xml:space="preserve"> </w:t>
      </w:r>
      <w:r w:rsidR="006E2489">
        <w:rPr>
          <w:bCs/>
          <w:iCs/>
          <w:snapToGrid w:val="0"/>
          <w:szCs w:val="28"/>
        </w:rPr>
        <w:fldChar w:fldCharType="begin">
          <w:ffData>
            <w:name w:val="Text11"/>
            <w:enabled/>
            <w:calcOnExit w:val="0"/>
            <w:textInput>
              <w:format w:val="FIRST CAPITAL"/>
            </w:textInput>
          </w:ffData>
        </w:fldChar>
      </w:r>
      <w:r w:rsidR="006E2489" w:rsidRPr="00136BFF">
        <w:rPr>
          <w:bCs/>
          <w:iCs/>
          <w:snapToGrid w:val="0"/>
          <w:szCs w:val="28"/>
          <w:lang w:val="fr-FR"/>
        </w:rPr>
        <w:instrText xml:space="preserve"> FORMTEXT </w:instrText>
      </w:r>
      <w:r w:rsidR="006E2489">
        <w:rPr>
          <w:bCs/>
          <w:iCs/>
          <w:snapToGrid w:val="0"/>
          <w:szCs w:val="28"/>
        </w:rPr>
      </w:r>
      <w:r w:rsidR="006E2489">
        <w:rPr>
          <w:bCs/>
          <w:iCs/>
          <w:snapToGrid w:val="0"/>
          <w:szCs w:val="28"/>
        </w:rPr>
        <w:fldChar w:fldCharType="separate"/>
      </w:r>
      <w:r w:rsidR="007E209B" w:rsidRPr="001C2A17">
        <w:rPr>
          <w:lang w:val="fr-FR"/>
        </w:rPr>
        <w:t>COTE D'IVOIRE</w:t>
      </w:r>
      <w:r w:rsidR="006E2489">
        <w:rPr>
          <w:bCs/>
          <w:iCs/>
          <w:snapToGrid w:val="0"/>
          <w:szCs w:val="28"/>
        </w:rPr>
        <w:fldChar w:fldCharType="end"/>
      </w:r>
    </w:p>
    <w:p w:rsidR="008640A5" w:rsidRPr="00136BFF" w:rsidRDefault="008640A5" w:rsidP="00CB02F7">
      <w:pPr>
        <w:jc w:val="center"/>
        <w:rPr>
          <w:b/>
          <w:bCs/>
          <w:caps/>
          <w:lang w:val="fr-FR"/>
        </w:rPr>
      </w:pPr>
      <w:r w:rsidRPr="00136BFF">
        <w:rPr>
          <w:b/>
          <w:bCs/>
          <w:caps/>
          <w:lang w:val="fr-FR"/>
        </w:rPr>
        <w:t xml:space="preserve">TYPE </w:t>
      </w:r>
      <w:r w:rsidR="00136BFF" w:rsidRPr="00136BFF">
        <w:rPr>
          <w:b/>
          <w:bCs/>
          <w:caps/>
          <w:lang w:val="fr-FR"/>
        </w:rPr>
        <w:t>DE RAPPORT</w:t>
      </w:r>
      <w:r w:rsidRPr="00136BFF">
        <w:rPr>
          <w:b/>
          <w:bCs/>
          <w:caps/>
          <w:lang w:val="fr-FR"/>
        </w:rPr>
        <w:t xml:space="preserve">: </w:t>
      </w:r>
      <w:r w:rsidR="00A93706">
        <w:rPr>
          <w:b/>
          <w:bCs/>
          <w:caps/>
          <w:lang w:val="fr-FR"/>
        </w:rPr>
        <w:t>SEMESTRIEL</w:t>
      </w:r>
      <w:r w:rsidR="00136BFF">
        <w:rPr>
          <w:b/>
          <w:bCs/>
          <w:caps/>
          <w:lang w:val="fr-FR"/>
        </w:rPr>
        <w:t>, annuE</w:t>
      </w:r>
      <w:r w:rsidR="00793DE6" w:rsidRPr="00136BFF">
        <w:rPr>
          <w:b/>
          <w:bCs/>
          <w:caps/>
          <w:lang w:val="fr-FR"/>
        </w:rPr>
        <w:t>l</w:t>
      </w:r>
      <w:r w:rsidRPr="00136BFF">
        <w:rPr>
          <w:b/>
          <w:bCs/>
          <w:caps/>
          <w:lang w:val="fr-FR"/>
        </w:rPr>
        <w:t xml:space="preserve"> O</w:t>
      </w:r>
      <w:r w:rsidR="00136BFF">
        <w:rPr>
          <w:b/>
          <w:bCs/>
          <w:caps/>
          <w:lang w:val="fr-FR"/>
        </w:rPr>
        <w:t>U</w:t>
      </w:r>
      <w:r w:rsidRPr="00136BFF">
        <w:rPr>
          <w:b/>
          <w:bCs/>
          <w:caps/>
          <w:lang w:val="fr-FR"/>
        </w:rPr>
        <w:t xml:space="preserve"> FINAL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AC4C46" w:rsidRPr="00AC4C46">
        <w:rPr>
          <w:lang w:val="fr-FR"/>
        </w:rPr>
        <w:t>ANNUEL</w:t>
      </w:r>
      <w:bookmarkStart w:id="0" w:name="_GoBack"/>
      <w:bookmarkEnd w:id="0"/>
      <w:r>
        <w:rPr>
          <w:bCs/>
          <w:iCs/>
          <w:snapToGrid w:val="0"/>
          <w:szCs w:val="28"/>
        </w:rPr>
        <w:fldChar w:fldCharType="end"/>
      </w:r>
    </w:p>
    <w:p w:rsidR="00CB02F7" w:rsidRDefault="00793DE6" w:rsidP="00CB02F7">
      <w:pPr>
        <w:jc w:val="center"/>
        <w:rPr>
          <w:b/>
          <w:bCs/>
          <w:caps/>
        </w:rPr>
      </w:pPr>
      <w:r>
        <w:rPr>
          <w:b/>
          <w:bCs/>
          <w:caps/>
        </w:rPr>
        <w:t xml:space="preserve">date </w:t>
      </w:r>
      <w:r w:rsidR="00136BFF">
        <w:rPr>
          <w:b/>
          <w:bCs/>
          <w:caps/>
        </w:rPr>
        <w:t>DE RAPPORT</w:t>
      </w:r>
      <w:r w:rsidR="00F05682">
        <w:rPr>
          <w:b/>
          <w:bCs/>
          <w:caps/>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9C7F78">
        <w:t>19 OCTOBRE</w:t>
      </w:r>
      <w:r w:rsidR="001C2A17">
        <w:t xml:space="preserve"> 2018</w:t>
      </w:r>
      <w:r w:rsidR="00D05BD3">
        <w:rPr>
          <w:bCs/>
          <w:iCs/>
          <w:snapToGrid w:val="0"/>
          <w:szCs w:val="28"/>
        </w:rPr>
        <w:fldChar w:fldCharType="end"/>
      </w:r>
    </w:p>
    <w:p w:rsidR="000554F8"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793DE6" w:rsidRPr="00136BFF" w:rsidTr="00F23D0F">
        <w:trPr>
          <w:trHeight w:val="422"/>
        </w:trPr>
        <w:tc>
          <w:tcPr>
            <w:tcW w:w="10080" w:type="dxa"/>
            <w:gridSpan w:val="2"/>
          </w:tcPr>
          <w:p w:rsidR="00793DE6" w:rsidRPr="00136BFF" w:rsidRDefault="00136BFF" w:rsidP="00F23D0F">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r w:rsidR="00793DE6" w:rsidRPr="00136BFF">
              <w:rPr>
                <w:rFonts w:ascii="Times New Roman" w:hAnsi="Times New Roman" w:cs="Times New Roman"/>
                <w:b/>
                <w:sz w:val="24"/>
                <w:szCs w:val="24"/>
                <w:lang w:val="fr-FR"/>
              </w:rPr>
              <w:t>:</w:t>
            </w:r>
            <w:proofErr w:type="gramEnd"/>
            <w:r w:rsidR="00793DE6" w:rsidRPr="00136BFF">
              <w:rPr>
                <w:rFonts w:ascii="Times New Roman" w:hAnsi="Times New Roman" w:cs="Times New Roman"/>
                <w:b/>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1C2A17" w:rsidRPr="001C2A17">
              <w:rPr>
                <w:lang w:val="fr-FR"/>
              </w:rPr>
              <w:t>Les Femmes et les jeunes filles actrices de la prévention des conflits à travers les mécanismes d'alerte précoce et les réseaux d'information</w:t>
            </w:r>
            <w:r w:rsidR="00D05BD3">
              <w:rPr>
                <w:bCs/>
                <w:iCs/>
                <w:snapToGrid w:val="0"/>
                <w:szCs w:val="28"/>
              </w:rPr>
              <w:fldChar w:fldCharType="end"/>
            </w:r>
          </w:p>
          <w:p w:rsidR="00793DE6" w:rsidRPr="00136BFF" w:rsidRDefault="00136BFF" w:rsidP="00793DE6">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136BFF">
              <w:rPr>
                <w:b/>
                <w:lang w:val="fr-FR"/>
              </w:rPr>
              <w:t>:</w:t>
            </w:r>
            <w:proofErr w:type="gramEnd"/>
            <w:r w:rsidR="00793DE6" w:rsidRPr="00136BFF">
              <w:rPr>
                <w:b/>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fldChar w:fldCharType="end"/>
            </w:r>
          </w:p>
        </w:tc>
      </w:tr>
      <w:tr w:rsidR="00793DE6" w:rsidRPr="00A1035E" w:rsidTr="00F23D0F">
        <w:trPr>
          <w:trHeight w:val="422"/>
        </w:trPr>
        <w:tc>
          <w:tcPr>
            <w:tcW w:w="2569" w:type="dxa"/>
          </w:tcPr>
          <w:p w:rsidR="00136BFF" w:rsidRPr="003C62F7" w:rsidRDefault="00136BFF" w:rsidP="00136BFF">
            <w:pPr>
              <w:tabs>
                <w:tab w:val="left" w:pos="0"/>
              </w:tabs>
              <w:suppressAutoHyphens/>
              <w:rPr>
                <w:b/>
                <w:bCs/>
                <w:lang w:val="fr-FR"/>
              </w:rPr>
            </w:pPr>
            <w:r w:rsidRPr="003C62F7">
              <w:rPr>
                <w:b/>
                <w:bCs/>
                <w:lang w:val="fr-FR"/>
              </w:rPr>
              <w:t xml:space="preserve">Modalité de </w:t>
            </w:r>
            <w:r>
              <w:rPr>
                <w:b/>
                <w:bCs/>
                <w:lang w:val="fr-FR"/>
              </w:rPr>
              <w:t>financement</w:t>
            </w:r>
            <w:r w:rsidRPr="003C62F7">
              <w:rPr>
                <w:b/>
                <w:bCs/>
                <w:lang w:val="fr-FR"/>
              </w:rPr>
              <w:t xml:space="preserve"> </w:t>
            </w:r>
            <w:proofErr w:type="gramStart"/>
            <w:r>
              <w:rPr>
                <w:b/>
                <w:bCs/>
                <w:lang w:val="fr-FR"/>
              </w:rPr>
              <w:t>PBF</w:t>
            </w:r>
            <w:r w:rsidRPr="003C62F7">
              <w:rPr>
                <w:b/>
                <w:bCs/>
                <w:lang w:val="fr-FR"/>
              </w:rPr>
              <w:t>:</w:t>
            </w:r>
            <w:proofErr w:type="gramEnd"/>
          </w:p>
          <w:p w:rsidR="00136BFF" w:rsidRPr="003C62F7" w:rsidRDefault="00136BFF" w:rsidP="00136BFF">
            <w:pPr>
              <w:tabs>
                <w:tab w:val="left" w:pos="0"/>
              </w:tabs>
              <w:suppressAutoHyphens/>
              <w:rPr>
                <w:b/>
                <w:spacing w:val="-3"/>
                <w:lang w:val="fr-FR"/>
              </w:rPr>
            </w:pPr>
            <w:r w:rsidRPr="003C62F7">
              <w:rPr>
                <w:lang w:val="fr-FR"/>
              </w:rPr>
              <w:fldChar w:fldCharType="begin">
                <w:ffData>
                  <w:name w:val=""/>
                  <w:enabled/>
                  <w:calcOnExit w:val="0"/>
                  <w:checkBox>
                    <w:sizeAuto/>
                    <w:default w:val="0"/>
                    <w:checked/>
                  </w:checkBox>
                </w:ffData>
              </w:fldChar>
            </w:r>
            <w:r w:rsidRPr="003C62F7">
              <w:rPr>
                <w:lang w:val="fr-FR"/>
              </w:rPr>
              <w:instrText xml:space="preserve"> FORMCHECKBOX </w:instrText>
            </w:r>
            <w:r w:rsidR="00AC3061">
              <w:rPr>
                <w:lang w:val="fr-FR"/>
              </w:rPr>
            </w:r>
            <w:r w:rsidR="00AC3061">
              <w:rPr>
                <w:lang w:val="fr-FR"/>
              </w:rPr>
              <w:fldChar w:fldCharType="separate"/>
            </w:r>
            <w:r w:rsidRPr="003C62F7">
              <w:rPr>
                <w:lang w:val="fr-FR"/>
              </w:rPr>
              <w:fldChar w:fldCharType="end"/>
            </w:r>
            <w:r w:rsidRPr="003C62F7">
              <w:rPr>
                <w:lang w:val="fr-FR"/>
              </w:rPr>
              <w:tab/>
            </w:r>
            <w:r w:rsidRPr="003C62F7">
              <w:rPr>
                <w:spacing w:val="-3"/>
                <w:lang w:val="fr-FR"/>
              </w:rPr>
              <w:t xml:space="preserve">IRF </w:t>
            </w:r>
          </w:p>
          <w:p w:rsidR="00793DE6" w:rsidRPr="004F711C" w:rsidRDefault="00136BFF" w:rsidP="00136BFF">
            <w:pPr>
              <w:tabs>
                <w:tab w:val="left" w:pos="0"/>
              </w:tabs>
              <w:suppressAutoHyphens/>
              <w:jc w:val="both"/>
              <w:rPr>
                <w:lang w:val="fr-FR"/>
              </w:rPr>
            </w:pPr>
            <w:r w:rsidRPr="003C62F7">
              <w:rPr>
                <w:lang w:val="fr-FR"/>
              </w:rPr>
              <w:fldChar w:fldCharType="begin">
                <w:ffData>
                  <w:name w:val="Check1"/>
                  <w:enabled/>
                  <w:calcOnExit w:val="0"/>
                  <w:checkBox>
                    <w:sizeAuto/>
                    <w:default w:val="0"/>
                  </w:checkBox>
                </w:ffData>
              </w:fldChar>
            </w:r>
            <w:r w:rsidRPr="003C62F7">
              <w:rPr>
                <w:lang w:val="fr-FR"/>
              </w:rPr>
              <w:instrText xml:space="preserve"> FORMCHECKBOX </w:instrText>
            </w:r>
            <w:r w:rsidR="00AC3061">
              <w:rPr>
                <w:lang w:val="fr-FR"/>
              </w:rPr>
            </w:r>
            <w:r w:rsidR="00AC3061">
              <w:rPr>
                <w:lang w:val="fr-FR"/>
              </w:rPr>
              <w:fldChar w:fldCharType="separate"/>
            </w:r>
            <w:r w:rsidRPr="003C62F7">
              <w:rPr>
                <w:lang w:val="fr-FR"/>
              </w:rPr>
              <w:fldChar w:fldCharType="end"/>
            </w:r>
            <w:r w:rsidRPr="003C62F7">
              <w:rPr>
                <w:lang w:val="fr-FR"/>
              </w:rPr>
              <w:tab/>
              <w:t>PRF</w:t>
            </w:r>
          </w:p>
        </w:tc>
        <w:tc>
          <w:tcPr>
            <w:tcW w:w="7511" w:type="dxa"/>
          </w:tcPr>
          <w:p w:rsidR="00F57533" w:rsidRPr="0069221B" w:rsidRDefault="00F57533" w:rsidP="00F57533">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rsidR="00F57533" w:rsidRPr="0069221B" w:rsidRDefault="00F57533" w:rsidP="00F57533">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C3061">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rsidR="00F57533" w:rsidRPr="0069221B" w:rsidRDefault="00F57533" w:rsidP="00F57533">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C3061">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rsidR="00F57533" w:rsidRPr="0069221B" w:rsidRDefault="00F57533" w:rsidP="00F57533">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fldChar w:fldCharType="end"/>
            </w:r>
          </w:p>
          <w:p w:rsidR="00793DE6" w:rsidRPr="00A1035E" w:rsidRDefault="00793DE6" w:rsidP="00F23D0F">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AC4C46" w:rsidTr="00F23D0F">
        <w:trPr>
          <w:trHeight w:val="368"/>
        </w:trPr>
        <w:tc>
          <w:tcPr>
            <w:tcW w:w="10080" w:type="dxa"/>
            <w:gridSpan w:val="2"/>
          </w:tcPr>
          <w:p w:rsidR="00793DE6" w:rsidRPr="00136BFF" w:rsidRDefault="00136BFF" w:rsidP="00F23D0F">
            <w:pPr>
              <w:rPr>
                <w:b/>
                <w:bCs/>
                <w:iCs/>
                <w:lang w:val="fr-FR"/>
              </w:rPr>
            </w:pPr>
            <w:r w:rsidRPr="005D721B">
              <w:rPr>
                <w:b/>
                <w:bCs/>
                <w:iCs/>
                <w:lang w:val="fr-FR"/>
              </w:rPr>
              <w:t>Liste de toutes les agences récipiendaires des fonds PBF (</w:t>
            </w:r>
            <w:r w:rsidRPr="003C62F7">
              <w:rPr>
                <w:b/>
                <w:bCs/>
                <w:iCs/>
                <w:lang w:val="fr-FR"/>
              </w:rPr>
              <w:t>en commençant par l’agence chef de file</w:t>
            </w:r>
            <w:r w:rsidRPr="005D721B">
              <w:rPr>
                <w:b/>
                <w:bCs/>
                <w:iCs/>
                <w:sz w:val="22"/>
                <w:szCs w:val="22"/>
                <w:lang w:val="fr-FR"/>
              </w:rPr>
              <w:t>)</w:t>
            </w:r>
            <w:r w:rsidRPr="005D721B">
              <w:rPr>
                <w:b/>
                <w:bCs/>
                <w:iCs/>
                <w:lang w:val="fr-FR"/>
              </w:rPr>
              <w:t xml:space="preserve">, </w:t>
            </w:r>
            <w:r>
              <w:rPr>
                <w:b/>
                <w:bCs/>
                <w:iCs/>
                <w:lang w:val="fr-FR"/>
              </w:rPr>
              <w:t>avec le type d’organisation</w:t>
            </w:r>
            <w:r w:rsidRPr="005D721B">
              <w:rPr>
                <w:b/>
                <w:bCs/>
                <w:iCs/>
                <w:lang w:val="fr-FR"/>
              </w:rPr>
              <w:t xml:space="preserve"> (</w:t>
            </w:r>
            <w:r>
              <w:rPr>
                <w:b/>
                <w:bCs/>
                <w:iCs/>
                <w:lang w:val="fr-FR"/>
              </w:rPr>
              <w:t>ONU, ONG etc</w:t>
            </w:r>
            <w:proofErr w:type="gramStart"/>
            <w:r w:rsidRPr="005D721B">
              <w:rPr>
                <w:b/>
                <w:bCs/>
                <w:iCs/>
                <w:lang w:val="fr-FR"/>
              </w:rPr>
              <w:t>):</w:t>
            </w:r>
            <w:proofErr w:type="gramEnd"/>
          </w:p>
          <w:p w:rsidR="00D05BD3"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1C2A17" w:rsidRPr="004F711C">
              <w:rPr>
                <w:lang w:val="fr-FR"/>
              </w:rPr>
              <w:t>ONUFEMMES ET UNICEF</w:t>
            </w:r>
            <w:r>
              <w:rPr>
                <w:bCs/>
                <w:iCs/>
                <w:snapToGrid w:val="0"/>
                <w:szCs w:val="28"/>
              </w:rPr>
              <w:fldChar w:fldCharType="end"/>
            </w:r>
          </w:p>
          <w:p w:rsidR="00793DE6" w:rsidRPr="00136BFF" w:rsidRDefault="00136BFF" w:rsidP="00F23D0F">
            <w:pPr>
              <w:rPr>
                <w:b/>
                <w:bCs/>
                <w:iCs/>
                <w:lang w:val="fr-FR"/>
              </w:rPr>
            </w:pPr>
            <w:r w:rsidRPr="005D721B">
              <w:rPr>
                <w:b/>
                <w:bCs/>
                <w:iCs/>
                <w:lang w:val="fr-FR"/>
              </w:rPr>
              <w:t>Liste d’autres part</w:t>
            </w:r>
            <w:r>
              <w:rPr>
                <w:b/>
                <w:bCs/>
                <w:iCs/>
                <w:lang w:val="fr-FR"/>
              </w:rPr>
              <w:t>e</w:t>
            </w:r>
            <w:r w:rsidRPr="005D721B">
              <w:rPr>
                <w:b/>
                <w:bCs/>
                <w:iCs/>
                <w:lang w:val="fr-FR"/>
              </w:rPr>
              <w:t>naires de mise en œuvre (gouvernementaux ou non-gouvernementaux</w:t>
            </w:r>
            <w:proofErr w:type="gramStart"/>
            <w:r w:rsidRPr="005D721B">
              <w:rPr>
                <w:b/>
                <w:bCs/>
                <w:iCs/>
                <w:lang w:val="fr-FR"/>
              </w:rPr>
              <w:t>):</w:t>
            </w:r>
            <w:proofErr w:type="gramEnd"/>
          </w:p>
          <w:p w:rsidR="00504D04" w:rsidRPr="00504D04" w:rsidRDefault="00D05BD3" w:rsidP="00504D04">
            <w:pPr>
              <w:rPr>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504D04" w:rsidRPr="00504D04">
              <w:rPr>
                <w:lang w:val="fr-FR"/>
              </w:rPr>
              <w:t xml:space="preserve">Ministère de la Femme, de la Protection de l’Enfant et de la Solidarité (Observatoire de la Solidarité et de la Cohésion Sociale), Ministère de l’Education Nationale, Ministère de l’Intérieur (DGAT), ONG locales (GFM3-LEADAFRICAINE-ARK – ICTJ-CARITAS MAN- RAJP), Ecole Nationale de Statistique et Economie Appliquée (ENSEA), Centre de Recherche et Action pour la Paix (CERAP). </w:t>
            </w:r>
          </w:p>
          <w:p w:rsidR="00793DE6" w:rsidRPr="001C2A17" w:rsidRDefault="00504D04" w:rsidP="00504D04">
            <w:pPr>
              <w:rPr>
                <w:b/>
                <w:bCs/>
                <w:iCs/>
                <w:lang w:val="fr-FR"/>
              </w:rPr>
            </w:pPr>
            <w:r w:rsidRPr="00504D04">
              <w:rPr>
                <w:lang w:val="fr-FR"/>
              </w:rPr>
              <w:t xml:space="preserve"> </w:t>
            </w:r>
            <w:r w:rsidR="00D05BD3">
              <w:rPr>
                <w:bCs/>
                <w:iCs/>
                <w:snapToGrid w:val="0"/>
                <w:szCs w:val="28"/>
              </w:rPr>
              <w:fldChar w:fldCharType="end"/>
            </w:r>
          </w:p>
        </w:tc>
      </w:tr>
      <w:tr w:rsidR="00793DE6" w:rsidRPr="00AC4C46" w:rsidTr="00F23D0F">
        <w:trPr>
          <w:trHeight w:val="368"/>
        </w:trPr>
        <w:tc>
          <w:tcPr>
            <w:tcW w:w="10080" w:type="dxa"/>
            <w:gridSpan w:val="2"/>
          </w:tcPr>
          <w:p w:rsidR="00793DE6" w:rsidRPr="00136BFF" w:rsidRDefault="00136BFF" w:rsidP="00136BFF">
            <w:pPr>
              <w:rPr>
                <w:b/>
                <w:bCs/>
                <w:iCs/>
                <w:lang w:val="fr-FR"/>
              </w:rPr>
            </w:pPr>
            <w:r w:rsidRPr="003C62F7">
              <w:rPr>
                <w:b/>
                <w:bCs/>
                <w:iCs/>
                <w:lang w:val="fr-FR"/>
              </w:rPr>
              <w:t>Date de début du projet</w:t>
            </w:r>
            <w:r w:rsidRPr="003C62F7">
              <w:rPr>
                <w:rStyle w:val="Appelnotedebasdep"/>
                <w:b/>
                <w:bCs/>
                <w:iCs/>
                <w:lang w:val="fr-FR"/>
              </w:rPr>
              <w:footnoteReference w:id="1"/>
            </w:r>
            <w:r w:rsidR="00793DE6" w:rsidRPr="00136BFF">
              <w:rPr>
                <w:b/>
                <w:bCs/>
                <w:iCs/>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360F05" w:rsidRPr="00360F05">
              <w:rPr>
                <w:lang w:val="fr-FR"/>
              </w:rPr>
              <w:t xml:space="preserve"> </w:t>
            </w:r>
            <w:r w:rsidR="001C2A17" w:rsidRPr="001C2A17">
              <w:rPr>
                <w:lang w:val="fr-FR"/>
              </w:rPr>
              <w:t>Mai 2017</w:t>
            </w:r>
            <w:r w:rsidR="00D05BD3">
              <w:rPr>
                <w:bCs/>
                <w:iCs/>
                <w:snapToGrid w:val="0"/>
                <w:szCs w:val="28"/>
              </w:rPr>
              <w:fldChar w:fldCharType="end"/>
            </w:r>
          </w:p>
          <w:p w:rsidR="00D05BD3" w:rsidRPr="00D05BD3" w:rsidRDefault="00136BFF" w:rsidP="00D05BD3">
            <w:pPr>
              <w:rPr>
                <w:bCs/>
                <w:iCs/>
                <w:snapToGrid w:val="0"/>
                <w:szCs w:val="28"/>
                <w:lang w:val="fr-FR"/>
              </w:rPr>
            </w:pPr>
            <w:r w:rsidRPr="003C62F7">
              <w:rPr>
                <w:b/>
                <w:bCs/>
                <w:iCs/>
                <w:lang w:val="fr-FR"/>
              </w:rPr>
              <w:t>Durée du projet en mois :</w:t>
            </w:r>
            <w:r w:rsidRPr="003C62F7">
              <w:rPr>
                <w:rStyle w:val="Appelnotedebasdep"/>
                <w:b/>
                <w:bCs/>
                <w:iCs/>
                <w:lang w:val="fr-FR"/>
              </w:rPr>
              <w:footnoteReference w:id="2"/>
            </w:r>
            <w:r w:rsidR="00D05BD3" w:rsidRPr="00D05BD3">
              <w:rPr>
                <w:bCs/>
                <w:iCs/>
                <w:snapToGrid w:val="0"/>
                <w:szCs w:val="28"/>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1C2A17" w:rsidRPr="001C2A17">
              <w:rPr>
                <w:lang w:val="fr-FR"/>
              </w:rPr>
              <w:t>18</w:t>
            </w:r>
            <w:r w:rsidR="00D05BD3">
              <w:rPr>
                <w:bCs/>
                <w:iCs/>
                <w:snapToGrid w:val="0"/>
                <w:szCs w:val="28"/>
              </w:rPr>
              <w:fldChar w:fldCharType="end"/>
            </w:r>
          </w:p>
          <w:p w:rsidR="00793DE6" w:rsidRPr="00136BFF" w:rsidRDefault="00D05BD3" w:rsidP="00D05BD3">
            <w:pPr>
              <w:rPr>
                <w:b/>
                <w:bCs/>
                <w:iCs/>
                <w:lang w:val="fr-FR"/>
              </w:rPr>
            </w:pPr>
            <w:r w:rsidRPr="00136BFF">
              <w:rPr>
                <w:b/>
                <w:bCs/>
                <w:iCs/>
                <w:lang w:val="fr-FR"/>
              </w:rPr>
              <w:t xml:space="preserve"> </w:t>
            </w:r>
          </w:p>
        </w:tc>
      </w:tr>
      <w:tr w:rsidR="00793DE6" w:rsidTr="00F23D0F">
        <w:trPr>
          <w:trHeight w:val="368"/>
        </w:trPr>
        <w:tc>
          <w:tcPr>
            <w:tcW w:w="10080" w:type="dxa"/>
            <w:gridSpan w:val="2"/>
          </w:tcPr>
          <w:p w:rsidR="00136BFF" w:rsidRPr="005D721B" w:rsidRDefault="00136BFF" w:rsidP="00136BFF">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rsidR="00136BFF" w:rsidRPr="005D721B" w:rsidRDefault="00136BFF" w:rsidP="00136BFF">
            <w:pPr>
              <w:rPr>
                <w:lang w:val="fr-FR"/>
              </w:rPr>
            </w:pPr>
            <w:r w:rsidRPr="005D721B">
              <w:rPr>
                <w:lang w:val="fr-FR"/>
              </w:rPr>
              <w:fldChar w:fldCharType="begin">
                <w:ffData>
                  <w:name w:val=""/>
                  <w:enabled/>
                  <w:calcOnExit w:val="0"/>
                  <w:checkBox>
                    <w:sizeAuto/>
                    <w:default w:val="0"/>
                    <w:checked/>
                  </w:checkBox>
                </w:ffData>
              </w:fldChar>
            </w:r>
            <w:r w:rsidRPr="005D721B">
              <w:rPr>
                <w:lang w:val="fr-FR"/>
              </w:rPr>
              <w:instrText xml:space="preserve"> FORMCHECKBOX </w:instrText>
            </w:r>
            <w:r w:rsidR="00AC3061">
              <w:rPr>
                <w:lang w:val="fr-FR"/>
              </w:rPr>
            </w:r>
            <w:r w:rsidR="00AC3061">
              <w:rPr>
                <w:lang w:val="fr-FR"/>
              </w:rPr>
              <w:fldChar w:fldCharType="separate"/>
            </w:r>
            <w:r w:rsidRPr="005D721B">
              <w:rPr>
                <w:lang w:val="fr-FR"/>
              </w:rPr>
              <w:fldChar w:fldCharType="end"/>
            </w:r>
            <w:r w:rsidRPr="005D721B">
              <w:rPr>
                <w:lang w:val="fr-FR"/>
              </w:rPr>
              <w:t xml:space="preserve"> Initiative de promotion du genre</w:t>
            </w:r>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C3061">
              <w:rPr>
                <w:lang w:val="fr-FR"/>
              </w:rPr>
            </w:r>
            <w:r w:rsidR="00AC3061">
              <w:rPr>
                <w:lang w:val="fr-FR"/>
              </w:rPr>
              <w:fldChar w:fldCharType="separate"/>
            </w:r>
            <w:r w:rsidRPr="005D721B">
              <w:rPr>
                <w:lang w:val="fr-FR"/>
              </w:rPr>
              <w:fldChar w:fldCharType="end"/>
            </w:r>
            <w:r w:rsidRPr="005D721B">
              <w:rPr>
                <w:lang w:val="fr-FR"/>
              </w:rPr>
              <w:t xml:space="preserve"> Initiative de promotion de la jeunesse</w:t>
            </w:r>
          </w:p>
          <w:p w:rsidR="00136BFF" w:rsidRPr="005D721B" w:rsidRDefault="00136BFF" w:rsidP="00136BFF">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C3061">
              <w:rPr>
                <w:lang w:val="fr-FR"/>
              </w:rPr>
            </w:r>
            <w:r w:rsidR="00AC306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C3061">
              <w:rPr>
                <w:lang w:val="fr-FR"/>
              </w:rPr>
            </w:r>
            <w:r w:rsidR="00AC3061">
              <w:rPr>
                <w:lang w:val="fr-FR"/>
              </w:rPr>
              <w:fldChar w:fldCharType="separate"/>
            </w:r>
            <w:r w:rsidRPr="005D721B">
              <w:rPr>
                <w:lang w:val="fr-FR"/>
              </w:rPr>
              <w:fldChar w:fldCharType="end"/>
            </w:r>
            <w:r w:rsidRPr="005D721B">
              <w:rPr>
                <w:lang w:val="fr-FR"/>
              </w:rPr>
              <w:t xml:space="preserve"> Projet transfrontalier ou régional</w:t>
            </w:r>
          </w:p>
          <w:p w:rsidR="00793DE6" w:rsidRDefault="00793DE6" w:rsidP="00F23D0F">
            <w:pPr>
              <w:rPr>
                <w:b/>
                <w:bCs/>
                <w:iCs/>
              </w:rPr>
            </w:pPr>
          </w:p>
        </w:tc>
      </w:tr>
      <w:tr w:rsidR="00793DE6" w:rsidRPr="00AC4C46" w:rsidTr="00F23D0F">
        <w:trPr>
          <w:trHeight w:val="1124"/>
        </w:trPr>
        <w:tc>
          <w:tcPr>
            <w:tcW w:w="10080" w:type="dxa"/>
            <w:gridSpan w:val="2"/>
          </w:tcPr>
          <w:p w:rsidR="00793DE6" w:rsidRPr="00136BFF" w:rsidRDefault="00136BFF" w:rsidP="00F23D0F">
            <w:pPr>
              <w:rPr>
                <w:b/>
                <w:bCs/>
                <w:iCs/>
                <w:lang w:val="fr-FR"/>
              </w:rPr>
            </w:pPr>
            <w:r w:rsidRPr="00136BFF">
              <w:rPr>
                <w:b/>
                <w:bCs/>
                <w:iCs/>
                <w:lang w:val="fr-FR"/>
              </w:rPr>
              <w:t>Budget PBF total approuvé</w:t>
            </w:r>
            <w:r w:rsidR="00793DE6" w:rsidRPr="00136BFF">
              <w:rPr>
                <w:b/>
                <w:bCs/>
                <w:iCs/>
                <w:lang w:val="fr-FR"/>
              </w:rPr>
              <w:t xml:space="preserve">* </w:t>
            </w:r>
            <w:r w:rsidR="00793DE6" w:rsidRPr="00136BFF">
              <w:rPr>
                <w:b/>
                <w:bCs/>
                <w:iCs/>
                <w:sz w:val="22"/>
                <w:szCs w:val="22"/>
                <w:lang w:val="fr-FR"/>
              </w:rPr>
              <w:t>(</w:t>
            </w:r>
            <w:r w:rsidRPr="00136BFF">
              <w:rPr>
                <w:b/>
                <w:bCs/>
                <w:iCs/>
                <w:sz w:val="22"/>
                <w:szCs w:val="22"/>
                <w:lang w:val="fr-FR"/>
              </w:rPr>
              <w:t>par agence récipiendaire</w:t>
            </w:r>
            <w:proofErr w:type="gramStart"/>
            <w:r w:rsidR="00793DE6" w:rsidRPr="00136BFF">
              <w:rPr>
                <w:b/>
                <w:bCs/>
                <w:iCs/>
                <w:sz w:val="22"/>
                <w:szCs w:val="22"/>
                <w:lang w:val="fr-FR"/>
              </w:rPr>
              <w:t>)</w:t>
            </w:r>
            <w:r w:rsidR="00793DE6" w:rsidRPr="00136BFF">
              <w:rPr>
                <w:b/>
                <w:bCs/>
                <w:iCs/>
                <w:lang w:val="fr-FR"/>
              </w:rPr>
              <w:t>:</w:t>
            </w:r>
            <w:proofErr w:type="gramEnd"/>
            <w:r w:rsidR="00793DE6" w:rsidRPr="00136BFF">
              <w:rPr>
                <w:b/>
                <w:bCs/>
                <w:iCs/>
                <w:lang w:val="fr-FR"/>
              </w:rPr>
              <w:t xml:space="preserve"> </w:t>
            </w:r>
          </w:p>
          <w:p w:rsidR="00793DE6" w:rsidRPr="00136BFF"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1C2A17" w:rsidRPr="004F711C">
              <w:rPr>
                <w:lang w:val="fr-FR"/>
              </w:rPr>
              <w:t>650 000</w:t>
            </w:r>
            <w:r>
              <w:rPr>
                <w:bCs/>
                <w:iCs/>
                <w:snapToGrid w:val="0"/>
                <w:szCs w:val="28"/>
              </w:rPr>
              <w:fldChar w:fldCharType="end"/>
            </w:r>
            <w:r w:rsidRPr="004F711C">
              <w:rPr>
                <w:bCs/>
                <w:iCs/>
                <w:snapToGrid w:val="0"/>
                <w:szCs w:val="28"/>
                <w:lang w:val="fr-FR"/>
              </w:rPr>
              <w:t xml:space="preserve"> </w:t>
            </w:r>
            <w:r w:rsidR="00793DE6" w:rsidRPr="00136BFF">
              <w:rPr>
                <w:b/>
                <w:bCs/>
                <w:iCs/>
                <w:lang w:val="fr-FR"/>
              </w:rPr>
              <w:t xml:space="preserve">: </w:t>
            </w:r>
            <w:r w:rsidR="00793DE6"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1C2A17" w:rsidRPr="004F711C">
              <w:rPr>
                <w:lang w:val="fr-FR"/>
              </w:rPr>
              <w:t xml:space="preserve">ONUFEMMES </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1C2A17" w:rsidRPr="004F711C">
              <w:rPr>
                <w:lang w:val="fr-FR"/>
              </w:rPr>
              <w:t>350</w:t>
            </w:r>
            <w:r w:rsidR="00BC27A8" w:rsidRPr="004F711C">
              <w:rPr>
                <w:lang w:val="fr-FR"/>
              </w:rPr>
              <w:t xml:space="preserve"> </w:t>
            </w:r>
            <w:r w:rsidR="001C2A17" w:rsidRPr="004F711C">
              <w:rPr>
                <w:lang w:val="fr-FR"/>
              </w:rPr>
              <w:t xml:space="preserve">000 </w:t>
            </w:r>
            <w:r>
              <w:rPr>
                <w:bCs/>
                <w:iCs/>
                <w:snapToGrid w:val="0"/>
                <w:szCs w:val="28"/>
              </w:rPr>
              <w:fldChar w:fldCharType="end"/>
            </w:r>
            <w:r w:rsidRPr="004F711C">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1C2A17" w:rsidRPr="004F711C">
              <w:rPr>
                <w:lang w:val="fr-FR"/>
              </w:rPr>
              <w:t>UNICEF</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4F711C">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4F711C">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1C2A17">
              <w:rPr>
                <w:bCs/>
                <w:iCs/>
                <w:snapToGrid w:val="0"/>
                <w:szCs w:val="28"/>
              </w:rPr>
              <w:t> </w:t>
            </w:r>
            <w:r w:rsidR="001C2A17">
              <w:rPr>
                <w:bCs/>
                <w:iCs/>
                <w:snapToGrid w:val="0"/>
                <w:szCs w:val="28"/>
              </w:rPr>
              <w:t> </w:t>
            </w:r>
            <w:r w:rsidR="001C2A17">
              <w:rPr>
                <w:bCs/>
                <w:iCs/>
                <w:snapToGrid w:val="0"/>
                <w:szCs w:val="28"/>
              </w:rPr>
              <w:t> </w:t>
            </w:r>
            <w:r w:rsidR="001C2A17">
              <w:rPr>
                <w:bCs/>
                <w:iCs/>
                <w:snapToGrid w:val="0"/>
                <w:szCs w:val="28"/>
              </w:rPr>
              <w:t> </w:t>
            </w:r>
            <w:r w:rsidR="001C2A17">
              <w:rPr>
                <w:bCs/>
                <w:iCs/>
                <w:snapToGrid w:val="0"/>
                <w:szCs w:val="28"/>
              </w:rPr>
              <w:t> </w:t>
            </w:r>
            <w:r>
              <w:rPr>
                <w:bCs/>
                <w:iCs/>
                <w:snapToGrid w:val="0"/>
                <w:szCs w:val="28"/>
              </w:rPr>
              <w:fldChar w:fldCharType="end"/>
            </w:r>
          </w:p>
          <w:p w:rsidR="00793DE6" w:rsidRPr="00136BFF" w:rsidRDefault="00793DE6"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proofErr w:type="gramStart"/>
            <w:r w:rsidRPr="00136BFF">
              <w:rPr>
                <w:rFonts w:ascii="Times New Roman" w:hAnsi="Times New Roman" w:cs="Times New Roman"/>
                <w:sz w:val="24"/>
                <w:szCs w:val="24"/>
                <w:lang w:val="fr-FR"/>
              </w:rPr>
              <w:t>Total:</w:t>
            </w:r>
            <w:proofErr w:type="gramEnd"/>
            <w:r w:rsidRPr="00136BFF">
              <w:rPr>
                <w:rFonts w:ascii="Times New Roman" w:hAnsi="Times New Roman" w:cs="Times New Roman"/>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9012FB" w:rsidRPr="004F711C">
              <w:rPr>
                <w:lang w:val="fr-FR"/>
              </w:rPr>
              <w:t>1 000 000 $</w:t>
            </w:r>
            <w:r w:rsidR="00D05BD3">
              <w:rPr>
                <w:bCs/>
                <w:iCs/>
                <w:snapToGrid w:val="0"/>
                <w:szCs w:val="28"/>
              </w:rPr>
              <w:fldChar w:fldCharType="end"/>
            </w:r>
          </w:p>
          <w:p w:rsidR="00136BFF" w:rsidRPr="003C62F7" w:rsidRDefault="00136BFF" w:rsidP="00136BFF">
            <w:pPr>
              <w:pStyle w:val="Textedebulles"/>
              <w:numPr>
                <w:ilvl w:val="12"/>
                <w:numId w:val="0"/>
              </w:numPr>
              <w:tabs>
                <w:tab w:val="left" w:pos="-720"/>
                <w:tab w:val="left" w:pos="4500"/>
              </w:tabs>
              <w:suppressAutoHyphens/>
              <w:rPr>
                <w:i/>
                <w:iCs/>
                <w:szCs w:val="24"/>
                <w:lang w:val="fr-FR"/>
              </w:rPr>
            </w:pPr>
            <w:r>
              <w:rPr>
                <w:i/>
                <w:iCs/>
                <w:szCs w:val="24"/>
                <w:lang w:val="fr-FR"/>
              </w:rPr>
              <w:t xml:space="preserve">      </w:t>
            </w:r>
            <w:r w:rsidRPr="003C62F7">
              <w:rPr>
                <w:i/>
                <w:iCs/>
                <w:szCs w:val="24"/>
                <w:lang w:val="fr-FR"/>
              </w:rPr>
              <w:t>*Le budget total approuve et le transfert de la deuxième tranche, ou toute tranche subséquente sont conditionnelles, et sujettes à l’approbation de PBSO, et a la disponibilité des fonds dans le compte de PBF</w:t>
            </w:r>
          </w:p>
          <w:p w:rsidR="00793DE6" w:rsidRPr="00136BFF" w:rsidRDefault="00136BFF" w:rsidP="00D05BD3">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136BFF">
              <w:rPr>
                <w:rFonts w:ascii="Times New Roman" w:hAnsi="Times New Roman" w:cs="Times New Roman"/>
                <w:b/>
                <w:bCs/>
                <w:sz w:val="24"/>
                <w:szCs w:val="24"/>
                <w:lang w:val="fr-FR"/>
              </w:rPr>
              <w:t>Combien de tranche</w:t>
            </w:r>
            <w:r>
              <w:rPr>
                <w:rFonts w:ascii="Times New Roman" w:hAnsi="Times New Roman" w:cs="Times New Roman"/>
                <w:b/>
                <w:bCs/>
                <w:sz w:val="24"/>
                <w:szCs w:val="24"/>
                <w:lang w:val="fr-FR"/>
              </w:rPr>
              <w:t>s</w:t>
            </w:r>
            <w:r w:rsidRPr="00136BFF">
              <w:rPr>
                <w:rFonts w:ascii="Times New Roman" w:hAnsi="Times New Roman" w:cs="Times New Roman"/>
                <w:b/>
                <w:bCs/>
                <w:sz w:val="24"/>
                <w:szCs w:val="24"/>
                <w:lang w:val="fr-FR"/>
              </w:rPr>
              <w:t xml:space="preserve"> ont déjà été perçues par le </w:t>
            </w:r>
            <w:proofErr w:type="gramStart"/>
            <w:r w:rsidRPr="00136BFF">
              <w:rPr>
                <w:rFonts w:ascii="Times New Roman" w:hAnsi="Times New Roman" w:cs="Times New Roman"/>
                <w:b/>
                <w:bCs/>
                <w:sz w:val="24"/>
                <w:szCs w:val="24"/>
                <w:lang w:val="fr-FR"/>
              </w:rPr>
              <w:t>projet</w:t>
            </w:r>
            <w:r w:rsidR="00793DE6" w:rsidRPr="00136BFF">
              <w:rPr>
                <w:rFonts w:ascii="Times New Roman" w:hAnsi="Times New Roman" w:cs="Times New Roman"/>
                <w:b/>
                <w:bCs/>
                <w:sz w:val="24"/>
                <w:szCs w:val="24"/>
                <w:lang w:val="fr-FR"/>
              </w:rPr>
              <w:t>:</w:t>
            </w:r>
            <w:proofErr w:type="gramEnd"/>
            <w:r w:rsidR="00793DE6" w:rsidRPr="00136BFF">
              <w:rPr>
                <w:rFonts w:ascii="Times New Roman" w:hAnsi="Times New Roman" w:cs="Times New Roman"/>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FA490B" w:rsidRPr="00FA490B">
              <w:rPr>
                <w:lang w:val="fr-FR"/>
              </w:rPr>
              <w:t xml:space="preserve">1 ( le montant total) </w:t>
            </w:r>
            <w:r w:rsidR="00D05BD3">
              <w:rPr>
                <w:bCs/>
                <w:iCs/>
                <w:snapToGrid w:val="0"/>
                <w:szCs w:val="28"/>
              </w:rPr>
              <w:fldChar w:fldCharType="end"/>
            </w:r>
          </w:p>
        </w:tc>
      </w:tr>
      <w:tr w:rsidR="00793DE6" w:rsidRPr="008813CD" w:rsidTr="00F23D0F">
        <w:trPr>
          <w:trHeight w:val="1124"/>
        </w:trPr>
        <w:tc>
          <w:tcPr>
            <w:tcW w:w="10080" w:type="dxa"/>
            <w:gridSpan w:val="2"/>
          </w:tcPr>
          <w:p w:rsidR="00793DE6" w:rsidRPr="00136BFF" w:rsidRDefault="00136BFF" w:rsidP="00793DE6">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r w:rsidR="00793DE6" w:rsidRPr="00136BFF">
              <w:rPr>
                <w:b/>
                <w:bCs/>
                <w:sz w:val="22"/>
                <w:lang w:val="fr-FR"/>
              </w:rPr>
              <w:t>:</w:t>
            </w:r>
            <w:proofErr w:type="gramEnd"/>
          </w:p>
          <w:p w:rsidR="00793DE6" w:rsidRPr="00136BFF" w:rsidRDefault="00136BFF" w:rsidP="00793DE6">
            <w:pPr>
              <w:rPr>
                <w:sz w:val="22"/>
                <w:lang w:val="fr-FR"/>
              </w:rPr>
            </w:pPr>
            <w:r w:rsidRPr="00136BFF">
              <w:rPr>
                <w:sz w:val="22"/>
                <w:lang w:val="fr-FR"/>
              </w:rPr>
              <w:t xml:space="preserve">Rapport préparé </w:t>
            </w:r>
            <w:proofErr w:type="gramStart"/>
            <w:r w:rsidRPr="00136BFF">
              <w:rPr>
                <w:sz w:val="22"/>
                <w:lang w:val="fr-FR"/>
              </w:rPr>
              <w:t>par</w:t>
            </w:r>
            <w:r w:rsidR="00793DE6" w:rsidRPr="00136BFF">
              <w:rPr>
                <w:sz w:val="22"/>
                <w:lang w:val="fr-FR"/>
              </w:rPr>
              <w:t>:</w:t>
            </w:r>
            <w:proofErr w:type="gramEnd"/>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360F05" w:rsidRPr="00360F05">
              <w:rPr>
                <w:lang w:val="fr-FR"/>
              </w:rPr>
              <w:t>Madeleine KOUAKOU</w:t>
            </w:r>
            <w:r w:rsidR="00D05BD3">
              <w:rPr>
                <w:bCs/>
                <w:iCs/>
                <w:snapToGrid w:val="0"/>
                <w:szCs w:val="28"/>
              </w:rPr>
              <w:fldChar w:fldCharType="end"/>
            </w:r>
          </w:p>
          <w:p w:rsidR="00793DE6" w:rsidRPr="00136BFF" w:rsidRDefault="00136BFF" w:rsidP="00793DE6">
            <w:pPr>
              <w:rPr>
                <w:sz w:val="22"/>
                <w:lang w:val="fr-FR"/>
              </w:rPr>
            </w:pPr>
            <w:r w:rsidRPr="00136BFF">
              <w:rPr>
                <w:sz w:val="22"/>
                <w:lang w:val="fr-FR"/>
              </w:rPr>
              <w:t xml:space="preserve">Rapport approuvé </w:t>
            </w:r>
            <w:proofErr w:type="gramStart"/>
            <w:r w:rsidRPr="00136BFF">
              <w:rPr>
                <w:sz w:val="22"/>
                <w:lang w:val="fr-FR"/>
              </w:rPr>
              <w:t>par</w:t>
            </w:r>
            <w:r w:rsidR="00793DE6" w:rsidRPr="00136BFF">
              <w:rPr>
                <w:sz w:val="22"/>
                <w:lang w:val="fr-FR"/>
              </w:rPr>
              <w:t>:</w:t>
            </w:r>
            <w:proofErr w:type="gramEnd"/>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8D47A3" w:rsidRPr="008D47A3">
              <w:rPr>
                <w:lang w:val="fr-FR"/>
              </w:rPr>
              <w:t>Madeleine Oka-Balima</w:t>
            </w:r>
            <w:r w:rsidR="00083B0D" w:rsidRPr="00083B0D">
              <w:rPr>
                <w:lang w:val="fr-FR"/>
              </w:rPr>
              <w:t xml:space="preserve"> </w:t>
            </w:r>
            <w:r w:rsidR="00D05BD3">
              <w:rPr>
                <w:bCs/>
                <w:iCs/>
                <w:snapToGrid w:val="0"/>
                <w:szCs w:val="28"/>
              </w:rPr>
              <w:fldChar w:fldCharType="end"/>
            </w:r>
          </w:p>
          <w:p w:rsidR="00793DE6" w:rsidRPr="00D05BD3" w:rsidRDefault="00136BFF" w:rsidP="00793DE6">
            <w:pPr>
              <w:rPr>
                <w:sz w:val="22"/>
                <w:lang w:val="fr-FR"/>
              </w:rPr>
            </w:pPr>
            <w:r w:rsidRPr="00136BFF">
              <w:rPr>
                <w:sz w:val="22"/>
                <w:lang w:val="fr-FR"/>
              </w:rPr>
              <w:t xml:space="preserve">Le Secrétariat PBF a-t-il revu le </w:t>
            </w:r>
            <w:proofErr w:type="gramStart"/>
            <w:r w:rsidRPr="00136BFF">
              <w:rPr>
                <w:sz w:val="22"/>
                <w:lang w:val="fr-FR"/>
              </w:rPr>
              <w:t>rapport</w:t>
            </w:r>
            <w:r w:rsidR="00793DE6" w:rsidRPr="00136BFF">
              <w:rPr>
                <w:sz w:val="22"/>
                <w:lang w:val="fr-FR"/>
              </w:rPr>
              <w:t>:</w:t>
            </w:r>
            <w:proofErr w:type="gramEnd"/>
            <w:r w:rsidR="00793DE6" w:rsidRPr="00136BFF">
              <w:rPr>
                <w:sz w:val="22"/>
                <w:lang w:val="fr-FR"/>
              </w:rPr>
              <w:t xml:space="preserve"> </w:t>
            </w:r>
            <w:r w:rsidR="00793DE6">
              <w:rPr>
                <w:sz w:val="22"/>
              </w:rPr>
              <w:fldChar w:fldCharType="begin">
                <w:ffData>
                  <w:name w:val="Text25"/>
                  <w:enabled/>
                  <w:calcOnExit w:val="0"/>
                  <w:textInput/>
                </w:ffData>
              </w:fldChar>
            </w:r>
            <w:r w:rsidR="00793DE6" w:rsidRPr="00136BFF">
              <w:rPr>
                <w:sz w:val="22"/>
                <w:lang w:val="fr-FR"/>
              </w:rPr>
              <w:instrText xml:space="preserve"> FORMTEXT </w:instrText>
            </w:r>
            <w:r w:rsidR="00793DE6">
              <w:rPr>
                <w:sz w:val="22"/>
              </w:rPr>
            </w:r>
            <w:r w:rsidR="00793DE6">
              <w:rPr>
                <w:sz w:val="22"/>
              </w:rPr>
              <w:fldChar w:fldCharType="separate"/>
            </w:r>
            <w:r w:rsidR="008813CD" w:rsidRPr="008813CD">
              <w:rPr>
                <w:lang w:val="fr-FR"/>
              </w:rPr>
              <w:t>oui</w:t>
            </w:r>
            <w:r w:rsidR="00793DE6">
              <w:rPr>
                <w:sz w:val="22"/>
              </w:rPr>
              <w:fldChar w:fldCharType="end"/>
            </w:r>
          </w:p>
          <w:p w:rsidR="001A1E86" w:rsidRPr="00136BFF" w:rsidRDefault="00136BFF" w:rsidP="00793DE6">
            <w:pPr>
              <w:rPr>
                <w:sz w:val="22"/>
                <w:lang w:val="fr-FR"/>
              </w:rPr>
            </w:pPr>
            <w:r w:rsidRPr="00136BFF">
              <w:rPr>
                <w:sz w:val="22"/>
                <w:lang w:val="fr-FR"/>
              </w:rPr>
              <w:t xml:space="preserve">Commentaire du Secrétariat PBF sur le </w:t>
            </w:r>
            <w:proofErr w:type="gramStart"/>
            <w:r w:rsidRPr="00136BFF">
              <w:rPr>
                <w:sz w:val="22"/>
                <w:lang w:val="fr-FR"/>
              </w:rPr>
              <w:t>rapport</w:t>
            </w:r>
            <w:r w:rsidR="001A1E86" w:rsidRPr="00136BFF">
              <w:rPr>
                <w:sz w:val="22"/>
                <w:lang w:val="fr-FR"/>
              </w:rPr>
              <w:t>:</w:t>
            </w:r>
            <w:proofErr w:type="gramEnd"/>
            <w:r w:rsidR="001A1E86" w:rsidRPr="00136BFF">
              <w:rPr>
                <w:sz w:val="22"/>
                <w:lang w:val="fr-FR"/>
              </w:rPr>
              <w:t xml:space="preserve"> </w:t>
            </w:r>
            <w:r w:rsidR="001A1E86">
              <w:rPr>
                <w:sz w:val="22"/>
              </w:rPr>
              <w:fldChar w:fldCharType="begin">
                <w:ffData>
                  <w:name w:val="Text25"/>
                  <w:enabled/>
                  <w:calcOnExit w:val="0"/>
                  <w:textInput/>
                </w:ffData>
              </w:fldChar>
            </w:r>
            <w:r w:rsidR="001A1E86" w:rsidRPr="00136BFF">
              <w:rPr>
                <w:sz w:val="22"/>
                <w:lang w:val="fr-FR"/>
              </w:rPr>
              <w:instrText xml:space="preserve"> FORMTEXT </w:instrText>
            </w:r>
            <w:r w:rsidR="001A1E86">
              <w:rPr>
                <w:sz w:val="22"/>
              </w:rPr>
            </w:r>
            <w:r w:rsidR="001A1E86">
              <w:rPr>
                <w:sz w:val="22"/>
              </w:rPr>
              <w:fldChar w:fldCharType="separate"/>
            </w:r>
            <w:r w:rsidR="008813CD">
              <w:rPr>
                <w:sz w:val="22"/>
              </w:rPr>
              <w:t> </w:t>
            </w:r>
            <w:r w:rsidR="008813CD">
              <w:rPr>
                <w:sz w:val="22"/>
              </w:rPr>
              <w:t> </w:t>
            </w:r>
            <w:r w:rsidR="008813CD">
              <w:rPr>
                <w:sz w:val="22"/>
              </w:rPr>
              <w:t> </w:t>
            </w:r>
            <w:r w:rsidR="008813CD">
              <w:rPr>
                <w:sz w:val="22"/>
              </w:rPr>
              <w:t> </w:t>
            </w:r>
            <w:r w:rsidR="008813CD">
              <w:rPr>
                <w:sz w:val="22"/>
              </w:rPr>
              <w:t> </w:t>
            </w:r>
            <w:r w:rsidR="001A1E86">
              <w:rPr>
                <w:sz w:val="22"/>
              </w:rPr>
              <w:fldChar w:fldCharType="end"/>
            </w:r>
          </w:p>
          <w:p w:rsidR="00793DE6" w:rsidRPr="00136BFF" w:rsidRDefault="00136BFF" w:rsidP="00D05BD3">
            <w:pPr>
              <w:rPr>
                <w:b/>
                <w:bCs/>
                <w:iCs/>
                <w:lang w:val="fr-FR"/>
              </w:rPr>
            </w:pPr>
            <w:r w:rsidRPr="00136BFF">
              <w:rPr>
                <w:sz w:val="22"/>
                <w:lang w:val="fr-FR"/>
              </w:rPr>
              <w:t xml:space="preserve">Est-ce que le projet a déjà </w:t>
            </w:r>
            <w:r>
              <w:rPr>
                <w:sz w:val="22"/>
                <w:lang w:val="fr-FR"/>
              </w:rPr>
              <w:t>participé</w:t>
            </w:r>
            <w:r w:rsidRPr="00136BFF">
              <w:rPr>
                <w:sz w:val="22"/>
                <w:lang w:val="fr-FR"/>
              </w:rPr>
              <w:t xml:space="preserve"> dans un exercice d’évaluation</w:t>
            </w:r>
            <w:r>
              <w:rPr>
                <w:sz w:val="22"/>
                <w:lang w:val="fr-FR"/>
              </w:rPr>
              <w:t xml:space="preserve"> ? Si oui, lequel et veillez attacher le </w:t>
            </w:r>
            <w:proofErr w:type="gramStart"/>
            <w:r>
              <w:rPr>
                <w:sz w:val="22"/>
                <w:lang w:val="fr-FR"/>
              </w:rPr>
              <w:t>rapport</w:t>
            </w:r>
            <w:r w:rsidR="00793DE6" w:rsidRPr="00136BFF">
              <w:rPr>
                <w:sz w:val="22"/>
                <w:lang w:val="fr-FR"/>
              </w:rPr>
              <w:t>:</w:t>
            </w:r>
            <w:proofErr w:type="gramEnd"/>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8813CD" w:rsidRPr="008813CD">
              <w:rPr>
                <w:lang w:val="fr-FR"/>
              </w:rPr>
              <w:t>Non</w:t>
            </w:r>
            <w:r w:rsidR="00D05BD3">
              <w:rPr>
                <w:bCs/>
                <w:iCs/>
                <w:snapToGrid w:val="0"/>
                <w:szCs w:val="28"/>
              </w:rPr>
              <w:fldChar w:fldCharType="end"/>
            </w:r>
          </w:p>
        </w:tc>
      </w:tr>
    </w:tbl>
    <w:p w:rsidR="00272A58" w:rsidRPr="00136BFF" w:rsidRDefault="00272A58" w:rsidP="00E76CA1">
      <w:pPr>
        <w:rPr>
          <w:rFonts w:ascii="Arial Narrow" w:hAnsi="Arial Narrow"/>
          <w:b/>
          <w:sz w:val="22"/>
          <w:szCs w:val="22"/>
          <w:lang w:val="fr-FR"/>
        </w:rPr>
        <w:sectPr w:rsidR="00272A58" w:rsidRPr="00136BFF" w:rsidSect="0078600B">
          <w:footerReference w:type="default" r:id="rId9"/>
          <w:pgSz w:w="11906" w:h="16838"/>
          <w:pgMar w:top="1440" w:right="1800" w:bottom="1440" w:left="1800" w:header="720" w:footer="720" w:gutter="0"/>
          <w:cols w:space="720"/>
          <w:docGrid w:linePitch="360"/>
        </w:sectPr>
      </w:pPr>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eastAsia="zh-CN"/>
        </w:rPr>
      </w:pPr>
      <w:r w:rsidRPr="0081692B">
        <w:rPr>
          <w:rFonts w:ascii="inherit" w:hAnsi="inherit" w:cs="Courier New"/>
          <w:b/>
          <w:bCs/>
          <w:color w:val="212121"/>
          <w:sz w:val="22"/>
          <w:szCs w:val="22"/>
          <w:lang w:val="fr-FR" w:eastAsia="zh-CN"/>
        </w:rPr>
        <w:lastRenderedPageBreak/>
        <w:t xml:space="preserve">NOTES POUR REMPLIR LE </w:t>
      </w:r>
      <w:proofErr w:type="gramStart"/>
      <w:r w:rsidRPr="0081692B">
        <w:rPr>
          <w:rFonts w:ascii="inherit" w:hAnsi="inherit" w:cs="Courier New"/>
          <w:b/>
          <w:bCs/>
          <w:color w:val="212121"/>
          <w:sz w:val="22"/>
          <w:szCs w:val="22"/>
          <w:lang w:val="fr-FR" w:eastAsia="zh-CN"/>
        </w:rPr>
        <w:t>RAPPORT:</w:t>
      </w:r>
      <w:proofErr w:type="gramEnd"/>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Évitez les acronymes et le jargon des Nations Unies, utilisez un langage général / commun.</w:t>
      </w:r>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Soyez aussi concret que possible. Évitez les discours théoriques, vagues ou conceptuels.</w:t>
      </w:r>
    </w:p>
    <w:p w:rsidR="0081692B" w:rsidRPr="0081692B"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E3351E">
        <w:rPr>
          <w:rFonts w:ascii="inherit" w:hAnsi="inherit" w:cs="Courier New"/>
          <w:color w:val="212121"/>
          <w:sz w:val="22"/>
          <w:szCs w:val="22"/>
          <w:lang w:val="fr-FR" w:eastAsia="zh-CN"/>
        </w:rPr>
        <w:t>- Veillez</w:t>
      </w:r>
      <w:r w:rsidR="0081692B" w:rsidRPr="0081692B">
        <w:rPr>
          <w:rFonts w:ascii="inherit" w:hAnsi="inherit" w:cs="Courier New"/>
          <w:color w:val="212121"/>
          <w:sz w:val="22"/>
          <w:szCs w:val="22"/>
          <w:lang w:val="fr-FR" w:eastAsia="zh-CN"/>
        </w:rPr>
        <w:t xml:space="preserve"> à ce que l'analyse et l'évaluation des progrès du projet tiennent compte</w:t>
      </w:r>
      <w:r w:rsidRPr="00E3351E">
        <w:rPr>
          <w:rFonts w:ascii="inherit" w:hAnsi="inherit" w:cs="Courier New"/>
          <w:color w:val="212121"/>
          <w:sz w:val="22"/>
          <w:szCs w:val="22"/>
          <w:lang w:val="fr-FR" w:eastAsia="zh-CN"/>
        </w:rPr>
        <w:t xml:space="preserve"> des spécificités</w:t>
      </w:r>
      <w:r w:rsidR="0081692B" w:rsidRPr="0081692B">
        <w:rPr>
          <w:rFonts w:ascii="inherit" w:hAnsi="inherit" w:cs="Courier New"/>
          <w:color w:val="212121"/>
          <w:sz w:val="22"/>
          <w:szCs w:val="22"/>
          <w:lang w:val="fr-FR" w:eastAsia="zh-CN"/>
        </w:rPr>
        <w:t xml:space="preserve"> du sexe et de l'âge.</w:t>
      </w:r>
    </w:p>
    <w:p w:rsidR="004C4F3B" w:rsidRPr="0081692B" w:rsidRDefault="004C4F3B" w:rsidP="00A47DDA">
      <w:pPr>
        <w:ind w:hanging="810"/>
        <w:jc w:val="both"/>
        <w:rPr>
          <w:rFonts w:ascii="Arial Narrow" w:hAnsi="Arial Narrow"/>
          <w:b/>
          <w:sz w:val="22"/>
          <w:szCs w:val="22"/>
          <w:lang w:val="fr-FR"/>
        </w:rPr>
      </w:pPr>
    </w:p>
    <w:p w:rsidR="00E42721" w:rsidRPr="001D6A11" w:rsidRDefault="00A47DDA" w:rsidP="00A47DDA">
      <w:pPr>
        <w:ind w:hanging="810"/>
        <w:jc w:val="both"/>
        <w:rPr>
          <w:rFonts w:ascii="Arial Narrow" w:hAnsi="Arial Narrow"/>
          <w:b/>
          <w:sz w:val="22"/>
          <w:szCs w:val="22"/>
          <w:lang w:val="fr-FR"/>
        </w:rPr>
      </w:pPr>
      <w:r w:rsidRPr="001D6A11">
        <w:rPr>
          <w:rFonts w:ascii="Arial Narrow" w:hAnsi="Arial Narrow"/>
          <w:b/>
          <w:sz w:val="22"/>
          <w:szCs w:val="22"/>
          <w:lang w:val="fr-FR"/>
        </w:rPr>
        <w:t>PART</w:t>
      </w:r>
      <w:r w:rsidR="001D6A11" w:rsidRPr="001D6A11">
        <w:rPr>
          <w:rFonts w:ascii="Arial Narrow" w:hAnsi="Arial Narrow"/>
          <w:b/>
          <w:sz w:val="22"/>
          <w:szCs w:val="22"/>
          <w:lang w:val="fr-FR"/>
        </w:rPr>
        <w:t>IE</w:t>
      </w:r>
      <w:r w:rsidRPr="001D6A11">
        <w:rPr>
          <w:rFonts w:ascii="Arial Narrow" w:hAnsi="Arial Narrow"/>
          <w:b/>
          <w:sz w:val="22"/>
          <w:szCs w:val="22"/>
          <w:lang w:val="fr-FR"/>
        </w:rPr>
        <w:t xml:space="preserve"> </w:t>
      </w:r>
      <w:proofErr w:type="gramStart"/>
      <w:r w:rsidRPr="001D6A11">
        <w:rPr>
          <w:rFonts w:ascii="Arial Narrow" w:hAnsi="Arial Narrow"/>
          <w:b/>
          <w:sz w:val="22"/>
          <w:szCs w:val="22"/>
          <w:lang w:val="fr-FR"/>
        </w:rPr>
        <w:t>1</w:t>
      </w:r>
      <w:r w:rsidR="00B652A1" w:rsidRPr="001D6A11">
        <w:rPr>
          <w:rFonts w:ascii="Arial Narrow" w:hAnsi="Arial Narrow"/>
          <w:b/>
          <w:sz w:val="22"/>
          <w:szCs w:val="22"/>
          <w:lang w:val="fr-FR"/>
        </w:rPr>
        <w:t>:</w:t>
      </w:r>
      <w:proofErr w:type="gramEnd"/>
      <w:r w:rsidR="00E42721" w:rsidRPr="001D6A11">
        <w:rPr>
          <w:rFonts w:ascii="Arial Narrow" w:hAnsi="Arial Narrow"/>
          <w:b/>
          <w:sz w:val="22"/>
          <w:szCs w:val="22"/>
          <w:lang w:val="fr-FR"/>
        </w:rPr>
        <w:t xml:space="preserve"> </w:t>
      </w:r>
      <w:r w:rsidR="001D6A11" w:rsidRPr="001D6A11">
        <w:rPr>
          <w:rFonts w:ascii="Arial Narrow" w:hAnsi="Arial Narrow"/>
          <w:b/>
          <w:sz w:val="22"/>
          <w:szCs w:val="22"/>
          <w:lang w:val="fr-FR"/>
        </w:rPr>
        <w:t>PROGRES DES RESULTATS DU PROJET</w:t>
      </w:r>
    </w:p>
    <w:p w:rsidR="000A4752" w:rsidRPr="000B794F" w:rsidRDefault="000A4752" w:rsidP="000A4752">
      <w:pPr>
        <w:pStyle w:val="PrformatHTML"/>
        <w:shd w:val="clear" w:color="auto" w:fill="FFFFFF"/>
        <w:rPr>
          <w:rFonts w:ascii="inherit" w:hAnsi="inherit"/>
          <w:color w:val="212121"/>
          <w:lang w:val="fr-FR"/>
        </w:rPr>
      </w:pPr>
    </w:p>
    <w:p w:rsidR="000A4752" w:rsidRPr="005A6420" w:rsidRDefault="000A4752" w:rsidP="000A4752">
      <w:pPr>
        <w:numPr>
          <w:ilvl w:val="1"/>
          <w:numId w:val="31"/>
        </w:numPr>
        <w:ind w:hanging="1170"/>
        <w:rPr>
          <w:rFonts w:ascii="inherit" w:hAnsi="inherit"/>
          <w:b/>
          <w:bCs/>
          <w:color w:val="212121"/>
          <w:lang w:val="fr-FR"/>
        </w:rPr>
      </w:pPr>
      <w:r w:rsidRPr="005A6420">
        <w:rPr>
          <w:rFonts w:ascii="inherit" w:hAnsi="inherit"/>
          <w:b/>
          <w:bCs/>
          <w:color w:val="212121"/>
          <w:lang w:val="fr-FR"/>
        </w:rPr>
        <w:t>Progrès global du projet actuellement</w:t>
      </w:r>
    </w:p>
    <w:p w:rsidR="000A4752" w:rsidRDefault="000A4752" w:rsidP="000A4752">
      <w:pPr>
        <w:ind w:left="-810"/>
        <w:rPr>
          <w:rFonts w:ascii="inherit" w:hAnsi="inherit"/>
          <w:color w:val="212121"/>
          <w:lang w:val="fr-FR"/>
        </w:rPr>
      </w:pPr>
    </w:p>
    <w:p w:rsidR="00D84A39" w:rsidRPr="000A4752" w:rsidRDefault="000A4752" w:rsidP="000A4752">
      <w:pPr>
        <w:ind w:left="-810"/>
        <w:rPr>
          <w:lang w:val="fr-FR"/>
        </w:rPr>
      </w:pPr>
      <w:r w:rsidRPr="000A4752">
        <w:rPr>
          <w:rFonts w:ascii="inherit" w:hAnsi="inherit"/>
          <w:color w:val="212121"/>
          <w:lang w:val="fr-FR"/>
        </w:rPr>
        <w:t>Expliquer brièvement l'état</w:t>
      </w:r>
      <w:r w:rsidR="005A6420">
        <w:rPr>
          <w:rFonts w:ascii="inherit" w:hAnsi="inherit"/>
          <w:color w:val="212121"/>
          <w:lang w:val="fr-FR"/>
        </w:rPr>
        <w:t xml:space="preserve"> global de mise en oeuvre</w:t>
      </w:r>
      <w:r w:rsidRPr="000A4752">
        <w:rPr>
          <w:rFonts w:ascii="inherit" w:hAnsi="inherit"/>
          <w:color w:val="212121"/>
          <w:lang w:val="fr-FR"/>
        </w:rPr>
        <w:t xml:space="preserve"> du projet en termes de cycle de mise en œuvre, y compris si toutes les activités préliminaires / préparatoires ont été achevées (limite de 1500 caractères</w:t>
      </w:r>
      <w:proofErr w:type="gramStart"/>
      <w:r w:rsidRPr="000A4752">
        <w:rPr>
          <w:rFonts w:ascii="inherit" w:hAnsi="inherit"/>
          <w:color w:val="212121"/>
          <w:lang w:val="fr-FR"/>
        </w:rPr>
        <w:t>)</w:t>
      </w:r>
      <w:r w:rsidR="007C304F" w:rsidRPr="000A4752">
        <w:rPr>
          <w:lang w:val="fr-FR"/>
        </w:rPr>
        <w:t>:</w:t>
      </w:r>
      <w:proofErr w:type="gramEnd"/>
      <w:r w:rsidR="007C304F" w:rsidRPr="000A4752">
        <w:rPr>
          <w:lang w:val="fr-FR"/>
        </w:rPr>
        <w:t xml:space="preserve"> </w:t>
      </w:r>
    </w:p>
    <w:p w:rsidR="000A4752" w:rsidRPr="00504D04" w:rsidRDefault="00521468" w:rsidP="00E2776D">
      <w:pPr>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w:instrText>
      </w:r>
      <w:bookmarkStart w:id="1" w:name="Text31"/>
      <w:r w:rsidRPr="000A4752">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00E2776D" w:rsidRPr="00E2776D">
        <w:rPr>
          <w:lang w:val="fr-FR"/>
        </w:rPr>
        <w:t>La phase préparatoire a permis de recruter les acteurs de mise en œuvre et de renforcer leur capacité. la phase de mise en œuvre et de suivi a démarré par une étude situationnelle afin de disposer de données de référence sensibles au genre.</w:t>
      </w:r>
      <w:r w:rsidR="00B50071" w:rsidRPr="00B50071">
        <w:rPr>
          <w:lang w:val="fr-FR"/>
        </w:rPr>
        <w:t xml:space="preserve"> </w:t>
      </w:r>
      <w:r w:rsidR="00E2776D" w:rsidRPr="00E2776D">
        <w:rPr>
          <w:lang w:val="fr-FR"/>
        </w:rPr>
        <w:t>Par la suite des activités d’information, de sensibilisation,</w:t>
      </w:r>
      <w:r w:rsidR="00B50071" w:rsidRPr="00B50071">
        <w:rPr>
          <w:lang w:val="fr-FR"/>
        </w:rPr>
        <w:t xml:space="preserve"> </w:t>
      </w:r>
      <w:r w:rsidR="00E2776D" w:rsidRPr="00E2776D">
        <w:rPr>
          <w:lang w:val="fr-FR"/>
        </w:rPr>
        <w:t>de formation et de consultation ont été menées et ont permis de toucher 8110 personnes.</w:t>
      </w:r>
      <w:r w:rsidR="00B50071" w:rsidRPr="00B50071">
        <w:rPr>
          <w:lang w:val="fr-FR"/>
        </w:rPr>
        <w:t xml:space="preserve"> </w:t>
      </w:r>
      <w:r w:rsidR="00E2776D" w:rsidRPr="00E2776D">
        <w:rPr>
          <w:lang w:val="fr-FR"/>
        </w:rPr>
        <w:t>Les acteurs formés ont été équipés de matériels de sensibilisation et accompagnés par les médias.Au total 394 émissions radio ont été réalisées afin de promouvoir les actions des femmes pour la consolidation de la paix.</w:t>
      </w:r>
      <w:r w:rsidR="00B50071" w:rsidRPr="00B50071">
        <w:rPr>
          <w:lang w:val="fr-FR"/>
        </w:rPr>
        <w:t xml:space="preserve"> </w:t>
      </w:r>
      <w:r w:rsidR="00E2776D" w:rsidRPr="00E2776D">
        <w:rPr>
          <w:lang w:val="fr-FR"/>
        </w:rPr>
        <w:t>Outre ces actions, en appui à l’Observatoire de la Solidarité et de la Cohésion Sociale (OSCS), 11 commissions régionales équipées de matérielles informatiques et bureautiques servant de centre d'opération pour les activités d'alerte précoce ont été mis en place.</w:t>
      </w:r>
      <w:r w:rsidR="00B50071" w:rsidRPr="00B50071">
        <w:rPr>
          <w:lang w:val="fr-FR"/>
        </w:rPr>
        <w:t xml:space="preserve"> </w:t>
      </w:r>
      <w:r w:rsidR="00E2776D" w:rsidRPr="00E2776D">
        <w:rPr>
          <w:lang w:val="fr-FR"/>
        </w:rPr>
        <w:t>268 femmes et jeunes filles des milieux scolaires et hors milieux scolaires formées en alerte précoce ont été équipés de téléphones mobiles et agissent en qualité de monitrices de l'OSCS. Le suivi et la coordination ont été faite en collaboration avec les Ministères de la Femme et de l’Education nationale à travers les directions régionales.La communication du projet a été constante tout le long du projet à traver</w:t>
      </w:r>
      <w:r w:rsidR="00B06364" w:rsidRPr="00B06364">
        <w:rPr>
          <w:lang w:val="fr-FR"/>
        </w:rPr>
        <w:t xml:space="preserve">s </w:t>
      </w:r>
      <w:r w:rsidR="00E2776D" w:rsidRPr="00E2776D">
        <w:rPr>
          <w:lang w:val="fr-FR"/>
        </w:rPr>
        <w:t>les partenariats avec les médias, les gadgets de</w:t>
      </w:r>
      <w:r w:rsidR="0090108E" w:rsidRPr="0090108E">
        <w:rPr>
          <w:lang w:val="fr-FR"/>
        </w:rPr>
        <w:t xml:space="preserve"> </w:t>
      </w:r>
      <w:r w:rsidR="00E2776D" w:rsidRPr="00E2776D">
        <w:rPr>
          <w:lang w:val="fr-FR"/>
        </w:rPr>
        <w:t>visibilité</w:t>
      </w:r>
      <w:r w:rsidR="00B06364" w:rsidRPr="00B06364">
        <w:rPr>
          <w:lang w:val="fr-FR"/>
        </w:rPr>
        <w:t xml:space="preserve"> confectionnées et distribués aux communautés et les missions de terrain avec les agents de la presse. La phase d’évaluation finale est en cours.</w:t>
      </w:r>
      <w:r>
        <w:rPr>
          <w:rFonts w:ascii="Arial Narrow" w:hAnsi="Arial Narrow"/>
          <w:b/>
          <w:i/>
          <w:sz w:val="22"/>
          <w:szCs w:val="22"/>
        </w:rPr>
        <w:fldChar w:fldCharType="end"/>
      </w:r>
      <w:bookmarkEnd w:id="1"/>
    </w:p>
    <w:p w:rsidR="000A4752" w:rsidRPr="00504D04" w:rsidRDefault="000A4752" w:rsidP="000A4752">
      <w:pPr>
        <w:ind w:left="-810"/>
        <w:rPr>
          <w:rFonts w:ascii="Arial Narrow" w:hAnsi="Arial Narrow"/>
          <w:b/>
          <w:i/>
          <w:sz w:val="22"/>
          <w:szCs w:val="22"/>
          <w:lang w:val="fr-FR"/>
        </w:rPr>
      </w:pPr>
    </w:p>
    <w:p w:rsidR="000A4752" w:rsidRPr="00E3351E" w:rsidRDefault="000A4752" w:rsidP="000A4752">
      <w:pPr>
        <w:ind w:left="-810"/>
        <w:rPr>
          <w:lang w:val="fr-FR"/>
        </w:rPr>
      </w:pPr>
      <w:r>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5A6420">
        <w:rPr>
          <w:rFonts w:ascii="inherit" w:hAnsi="inherit"/>
          <w:b/>
          <w:bCs/>
          <w:color w:val="212121"/>
          <w:lang w:val="fr-FR"/>
        </w:rPr>
        <w:t xml:space="preserve">pertinent et bien placé </w:t>
      </w:r>
      <w:r>
        <w:rPr>
          <w:rFonts w:ascii="inherit" w:hAnsi="inherit"/>
          <w:color w:val="212121"/>
          <w:lang w:val="fr-FR"/>
        </w:rPr>
        <w:t xml:space="preserve">pour traiter les facteurs de conflit / sources potentielles de </w:t>
      </w:r>
      <w:proofErr w:type="gramStart"/>
      <w:r>
        <w:rPr>
          <w:rFonts w:ascii="inherit" w:hAnsi="inherit"/>
          <w:color w:val="212121"/>
          <w:lang w:val="fr-FR"/>
        </w:rPr>
        <w:t>tensions?</w:t>
      </w:r>
      <w:proofErr w:type="gramEnd"/>
      <w:r>
        <w:rPr>
          <w:rFonts w:ascii="inherit" w:hAnsi="inherit"/>
          <w:color w:val="212121"/>
          <w:lang w:val="fr-FR"/>
        </w:rPr>
        <w:t xml:space="preserve"> Veuillez illustrer concrètement. Si le projet est toujours en cours, des ajustements sont-ils </w:t>
      </w:r>
      <w:proofErr w:type="gramStart"/>
      <w:r>
        <w:rPr>
          <w:rFonts w:ascii="inherit" w:hAnsi="inherit"/>
          <w:color w:val="212121"/>
          <w:lang w:val="fr-FR"/>
        </w:rPr>
        <w:t>nécessaires?</w:t>
      </w:r>
      <w:proofErr w:type="gramEnd"/>
      <w:r>
        <w:rPr>
          <w:rFonts w:ascii="inherit" w:hAnsi="inherit"/>
          <w:color w:val="212121"/>
          <w:lang w:val="fr-FR"/>
        </w:rPr>
        <w:t xml:space="preserve"> (Limite de 1500 caractères)</w:t>
      </w:r>
    </w:p>
    <w:p w:rsidR="00AE19FE" w:rsidRPr="00AE19FE" w:rsidRDefault="00BA5D85" w:rsidP="00AE19FE">
      <w:pPr>
        <w:rPr>
          <w:lang w:val="fr-FR"/>
        </w:rPr>
      </w:pPr>
      <w:r>
        <w:rPr>
          <w:rFonts w:ascii="Arial Narrow" w:hAnsi="Arial Narrow"/>
          <w:b/>
          <w:i/>
          <w:sz w:val="22"/>
          <w:szCs w:val="22"/>
        </w:rPr>
        <w:fldChar w:fldCharType="begin">
          <w:ffData>
            <w:name w:val=""/>
            <w:enabled/>
            <w:calcOnExit w:val="0"/>
            <w:textInput>
              <w:maxLength w:val="1500"/>
            </w:textInput>
          </w:ffData>
        </w:fldChar>
      </w:r>
      <w:r w:rsidRPr="00E3351E">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bookmarkStart w:id="2" w:name="_Hlk529157543"/>
      <w:r w:rsidR="00442B5F" w:rsidRPr="00442B5F">
        <w:rPr>
          <w:lang w:val="fr-FR"/>
        </w:rPr>
        <w:t xml:space="preserve">La situation socio-politique du pays avec la résurgence de conflits intercommunautaires suite aux dernières échéances électorales, ainsi que les communes d'Abobo et Yopougon qui sont toujours le théâtre d'affrontements entre les jeunes en conflit avec la loi et la population démontre la pertinence du projet. Aussi, le projet a permis aux </w:t>
      </w:r>
      <w:r w:rsidR="006350D3" w:rsidRPr="006350D3">
        <w:rPr>
          <w:lang w:val="fr-FR"/>
        </w:rPr>
        <w:t xml:space="preserve">308 </w:t>
      </w:r>
      <w:r w:rsidR="00442B5F" w:rsidRPr="00442B5F">
        <w:rPr>
          <w:lang w:val="fr-FR"/>
        </w:rPr>
        <w:t xml:space="preserve">femmes et jeunes filles renforcées de mener des activités de sensibilisation pour des élections apaisées lors des échéances électorales d’octobre 2018. Les capacités acquises leur ont permis de jouer le rôle d'observatrices lors de ces élections et de soumettre aux candidats dans les </w:t>
      </w:r>
      <w:r w:rsidR="006350D3" w:rsidRPr="006350D3">
        <w:rPr>
          <w:lang w:val="fr-FR"/>
        </w:rPr>
        <w:t>localités de Touba et Odienné</w:t>
      </w:r>
      <w:r w:rsidR="00442B5F" w:rsidRPr="00442B5F">
        <w:rPr>
          <w:lang w:val="fr-FR"/>
        </w:rPr>
        <w:t xml:space="preserve"> des chartes de bonne conduite.</w:t>
      </w:r>
      <w:r w:rsidR="008D47A3" w:rsidRPr="008D47A3">
        <w:rPr>
          <w:lang w:val="fr-FR"/>
        </w:rPr>
        <w:t xml:space="preserve"> 30</w:t>
      </w:r>
      <w:r w:rsidR="00442B5F" w:rsidRPr="00442B5F">
        <w:rPr>
          <w:lang w:val="fr-FR"/>
        </w:rPr>
        <w:t xml:space="preserve"> jeunes filles </w:t>
      </w:r>
      <w:r w:rsidR="008D47A3" w:rsidRPr="008D47A3">
        <w:rPr>
          <w:lang w:val="fr-FR"/>
        </w:rPr>
        <w:t>élèves de Téapleu</w:t>
      </w:r>
      <w:r w:rsidR="00442B5F" w:rsidRPr="00442B5F">
        <w:rPr>
          <w:lang w:val="fr-FR"/>
        </w:rPr>
        <w:t xml:space="preserve"> ont tenu des cessions d'échanges dans leur </w:t>
      </w:r>
      <w:r w:rsidR="008D47A3" w:rsidRPr="008D47A3">
        <w:rPr>
          <w:lang w:val="fr-FR"/>
        </w:rPr>
        <w:t>collèges</w:t>
      </w:r>
      <w:r w:rsidR="00442B5F" w:rsidRPr="00442B5F">
        <w:rPr>
          <w:lang w:val="fr-FR"/>
        </w:rPr>
        <w:t xml:space="preserve"> afin de discuter des alternatives non violentes comme mode de résolution de conflits. </w:t>
      </w:r>
      <w:r w:rsidR="00C756B3" w:rsidRPr="00C756B3">
        <w:rPr>
          <w:lang w:val="fr-FR"/>
        </w:rPr>
        <w:t xml:space="preserve">Au regard des témoignages recueillis </w:t>
      </w:r>
      <w:r w:rsidR="0015419D" w:rsidRPr="0015419D">
        <w:rPr>
          <w:lang w:val="fr-FR"/>
        </w:rPr>
        <w:t>auprès des communautés et de l'engouement des jeunes</w:t>
      </w:r>
      <w:r w:rsidR="008D47A3" w:rsidRPr="008D47A3">
        <w:rPr>
          <w:lang w:val="fr-FR"/>
        </w:rPr>
        <w:t xml:space="preserve"> qui ont bien accueilli les cessions d'initiation</w:t>
      </w:r>
      <w:r w:rsidR="0015419D" w:rsidRPr="0015419D">
        <w:rPr>
          <w:lang w:val="fr-FR"/>
        </w:rPr>
        <w:t>, l</w:t>
      </w:r>
      <w:r w:rsidR="00442B5F" w:rsidRPr="00442B5F">
        <w:rPr>
          <w:lang w:val="fr-FR"/>
        </w:rPr>
        <w:t xml:space="preserve">es activités d'initiation à l'utilisation de U-report </w:t>
      </w:r>
      <w:r w:rsidR="008D47A3" w:rsidRPr="008D47A3">
        <w:rPr>
          <w:lang w:val="fr-FR"/>
        </w:rPr>
        <w:t>sont</w:t>
      </w:r>
      <w:r w:rsidR="00442B5F" w:rsidRPr="00442B5F">
        <w:rPr>
          <w:lang w:val="fr-FR"/>
        </w:rPr>
        <w:t xml:space="preserve"> appréciées et permettent de connaitre la perception des jeunes sur l'implication des femmes et jeunes filles dans les mécanismes de prévention et de gestion de conflits.</w:t>
      </w:r>
      <w:bookmarkEnd w:id="2"/>
      <w:r w:rsidR="00442B5F" w:rsidRPr="00442B5F">
        <w:rPr>
          <w:lang w:val="fr-FR"/>
        </w:rPr>
        <w:t xml:space="preserve">  </w:t>
      </w:r>
    </w:p>
    <w:p w:rsidR="00E3351E" w:rsidRPr="000F2AF0" w:rsidRDefault="00BA5D85" w:rsidP="00AE19FE">
      <w:pPr>
        <w:ind w:left="-810"/>
        <w:rPr>
          <w:lang w:val="fr-FR"/>
        </w:rPr>
      </w:pPr>
      <w:r>
        <w:rPr>
          <w:rFonts w:ascii="Arial Narrow" w:hAnsi="Arial Narrow"/>
          <w:b/>
          <w:i/>
          <w:sz w:val="22"/>
          <w:szCs w:val="22"/>
        </w:rPr>
        <w:lastRenderedPageBreak/>
        <w:fldChar w:fldCharType="end"/>
      </w:r>
    </w:p>
    <w:p w:rsidR="00E3351E" w:rsidRPr="000F2AF0" w:rsidRDefault="00E3351E" w:rsidP="00E3351E">
      <w:pPr>
        <w:ind w:left="-810"/>
        <w:rPr>
          <w:lang w:val="fr-FR"/>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ce qui est </w:t>
      </w:r>
      <w:r w:rsidRPr="00E3351E">
        <w:rPr>
          <w:rFonts w:ascii="inherit" w:hAnsi="inherit"/>
          <w:b/>
          <w:bCs/>
          <w:color w:val="212121"/>
          <w:lang w:val="fr-FR"/>
        </w:rPr>
        <w:t>unique / innovant / intéressant</w:t>
      </w:r>
      <w:r w:rsidRPr="00E3351E">
        <w:rPr>
          <w:rFonts w:ascii="inherit" w:hAnsi="inherit"/>
          <w:color w:val="212121"/>
          <w:lang w:val="fr-FR"/>
        </w:rPr>
        <w:t xml:space="preserve"> par rapport à ce que ce projet essaie / a tenté d'accomplir ou son approche (plutôt que de lister les progrès de l'activité) (limite de 1500 caractères).</w:t>
      </w:r>
    </w:p>
    <w:p w:rsidR="00E3351E" w:rsidRPr="00AE19FE"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E3351E">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E71005" w:rsidRPr="00C41843">
        <w:rPr>
          <w:lang w:val="fr-FR"/>
        </w:rPr>
        <w:t>Le caractère innovant du projet est de susciter d’une part l’engagement citoyen des femmes et jeunes filles dans la quête d’une paix durable à travers l’animation effective des mécanismes nationaux d’alerte précoce tels l’OSCS, U-Report. En effet, le projet permet aux femmes et jeunes filles de participer à la collecte régulièrement de faits de nature à fragiliser la cohésion sociale et faire la remontée d’informations à l’OSCS et de mener des actions de médiation afin de prévenir des conflits. D’autre part, le projet consiste en la prise de conscience de la population du rôle des femmes dans les instances décisionnelles pour la prévention et la gestion des conflits. Cas des médiatrices de Ferké sollicitée dans la résolution du conflit SODECI et population ; des médiatrices de Bémavogo au nord dans la résolution d’un conflit agriculteur- éleveur et les médiatrices d’Odienné dans le conflit Taxi moto-agents de mairie.</w:t>
      </w:r>
      <w:r>
        <w:rPr>
          <w:rFonts w:ascii="Arial Narrow" w:hAnsi="Arial Narrow"/>
          <w:b/>
          <w:i/>
          <w:sz w:val="22"/>
          <w:szCs w:val="22"/>
        </w:rPr>
        <w:fldChar w:fldCharType="end"/>
      </w:r>
    </w:p>
    <w:p w:rsidR="00E3351E" w:rsidRPr="00AE19FE" w:rsidRDefault="00E3351E" w:rsidP="00E3351E">
      <w:pPr>
        <w:ind w:left="-810"/>
        <w:rPr>
          <w:lang w:val="fr-FR"/>
        </w:rPr>
      </w:pPr>
    </w:p>
    <w:p w:rsidR="00E3351E" w:rsidRPr="00E3351E" w:rsidRDefault="00E3351E" w:rsidP="00E3351E">
      <w:pPr>
        <w:ind w:left="-810"/>
        <w:rPr>
          <w:rFonts w:ascii="inherit" w:hAnsi="inherit"/>
          <w:color w:val="212121"/>
          <w:lang w:val="fr-FR"/>
        </w:rPr>
      </w:pPr>
      <w:r>
        <w:rPr>
          <w:rFonts w:ascii="inherit" w:hAnsi="inherit"/>
          <w:color w:val="212121"/>
          <w:lang w:val="fr-FR"/>
        </w:rPr>
        <w:t>Compte tenu du moment dans</w:t>
      </w:r>
      <w:r w:rsidRPr="00E3351E">
        <w:rPr>
          <w:rFonts w:ascii="inherit" w:hAnsi="inherit"/>
          <w:color w:val="212121"/>
          <w:lang w:val="fr-FR"/>
        </w:rPr>
        <w:t xml:space="preserve"> le cycle de mise en œuvre du projet, veuillez </w:t>
      </w:r>
      <w:r w:rsidRPr="00E3351E">
        <w:rPr>
          <w:rFonts w:ascii="inherit" w:hAnsi="inherit"/>
          <w:b/>
          <w:bCs/>
          <w:color w:val="212121"/>
          <w:lang w:val="fr-FR"/>
        </w:rPr>
        <w:t xml:space="preserve">évaluer les progrès globaux </w:t>
      </w:r>
      <w:r w:rsidRPr="00E3351E">
        <w:rPr>
          <w:rFonts w:ascii="inherit" w:hAnsi="inherit"/>
          <w:color w:val="212121"/>
          <w:lang w:val="fr-FR"/>
        </w:rPr>
        <w:t>de ce projet vers les résultats à ce jour</w:t>
      </w:r>
      <w:r>
        <w:rPr>
          <w:rFonts w:ascii="inherit" w:hAnsi="inherit"/>
          <w:color w:val="212121"/>
          <w:lang w:val="fr-FR"/>
        </w:rPr>
        <w:t xml:space="preserve"> (faire le choix entre trois options</w:t>
      </w:r>
      <w:proofErr w:type="gramStart"/>
      <w:r>
        <w:rPr>
          <w:rFonts w:ascii="inherit" w:hAnsi="inherit"/>
          <w:color w:val="212121"/>
          <w:lang w:val="fr-FR"/>
        </w:rPr>
        <w:t>)</w:t>
      </w:r>
      <w:r w:rsidRPr="00E3351E">
        <w:rPr>
          <w:rFonts w:ascii="inherit" w:hAnsi="inherit"/>
          <w:color w:val="212121"/>
          <w:lang w:val="fr-FR"/>
        </w:rPr>
        <w:t>:</w:t>
      </w:r>
      <w:proofErr w:type="gramEnd"/>
    </w:p>
    <w:p w:rsidR="00E3351E" w:rsidRDefault="00A02F58" w:rsidP="00E3351E">
      <w:pPr>
        <w:ind w:left="-810"/>
        <w:rPr>
          <w:rFonts w:ascii="Arial Narrow" w:hAnsi="Arial Narrow"/>
          <w:sz w:val="22"/>
          <w:szCs w:val="22"/>
        </w:rPr>
      </w:pPr>
      <w:r w:rsidRPr="00764773">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sidRPr="00E3351E">
        <w:rPr>
          <w:rFonts w:ascii="Arial Narrow" w:hAnsi="Arial Narrow"/>
          <w:sz w:val="22"/>
          <w:szCs w:val="22"/>
          <w:lang w:val="fr-FR"/>
        </w:rPr>
        <w:instrText xml:space="preserve"> FORMDROPDOWN </w:instrText>
      </w:r>
      <w:r w:rsidR="00AC3061">
        <w:rPr>
          <w:rFonts w:ascii="Arial Narrow" w:hAnsi="Arial Narrow"/>
          <w:sz w:val="22"/>
          <w:szCs w:val="22"/>
        </w:rPr>
      </w:r>
      <w:r w:rsidR="00AC3061">
        <w:rPr>
          <w:rFonts w:ascii="Arial Narrow" w:hAnsi="Arial Narrow"/>
          <w:sz w:val="22"/>
          <w:szCs w:val="22"/>
        </w:rPr>
        <w:fldChar w:fldCharType="separate"/>
      </w:r>
      <w:r w:rsidRPr="00764773">
        <w:rPr>
          <w:rFonts w:ascii="Arial Narrow" w:hAnsi="Arial Narrow"/>
          <w:sz w:val="22"/>
          <w:szCs w:val="22"/>
        </w:rPr>
        <w:fldChar w:fldCharType="end"/>
      </w:r>
    </w:p>
    <w:p w:rsidR="00E3351E" w:rsidRDefault="00E3351E" w:rsidP="00E3351E">
      <w:pPr>
        <w:ind w:left="-810"/>
        <w:rPr>
          <w:rFonts w:ascii="Arial Narrow" w:hAnsi="Arial Narrow"/>
          <w:sz w:val="22"/>
          <w:szCs w:val="22"/>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les </w:t>
      </w:r>
      <w:r w:rsidRPr="00E3351E">
        <w:rPr>
          <w:rFonts w:ascii="inherit" w:hAnsi="inherit"/>
          <w:b/>
          <w:bCs/>
          <w:color w:val="212121"/>
          <w:lang w:val="fr-FR"/>
        </w:rPr>
        <w:t>progrès / résultats majeurs de consolidation de la paix</w:t>
      </w:r>
      <w:r w:rsidRPr="00E3351E">
        <w:rPr>
          <w:rFonts w:ascii="inherit" w:hAnsi="inherit"/>
          <w:color w:val="212121"/>
          <w:lang w:val="fr-FR"/>
        </w:rPr>
        <w:t xml:space="preserve"> du projet (avec preuves), que PBSO peut utiliser dans les communications publiques pour mettre en évidence le projet (limite de 1500 caractères)</w:t>
      </w:r>
      <w:r>
        <w:rPr>
          <w:rFonts w:ascii="inherit" w:hAnsi="inherit"/>
          <w:color w:val="212121"/>
          <w:lang w:val="fr-FR"/>
        </w:rPr>
        <w:t> :</w:t>
      </w:r>
    </w:p>
    <w:p w:rsidR="00E3351E" w:rsidRDefault="008C782A" w:rsidP="007D3475">
      <w:pPr>
        <w:ind w:left="-810" w:right="-154"/>
        <w:rPr>
          <w:lang w:val="fr-FR"/>
        </w:rPr>
      </w:pPr>
      <w:r w:rsidRPr="00E3351E">
        <w:rPr>
          <w:lang w:val="fr-FR"/>
        </w:rPr>
        <w:t xml:space="preserve"> </w:t>
      </w:r>
      <w:r w:rsidR="00BA5D85">
        <w:fldChar w:fldCharType="begin">
          <w:ffData>
            <w:name w:val=""/>
            <w:enabled/>
            <w:calcOnExit w:val="0"/>
            <w:textInput>
              <w:maxLength w:val="1500"/>
            </w:textInput>
          </w:ffData>
        </w:fldChar>
      </w:r>
      <w:r w:rsidR="00BA5D85" w:rsidRPr="00E3351E">
        <w:rPr>
          <w:lang w:val="fr-FR"/>
        </w:rPr>
        <w:instrText xml:space="preserve"> FORMTEXT </w:instrText>
      </w:r>
      <w:r w:rsidR="00BA5D85">
        <w:fldChar w:fldCharType="separate"/>
      </w:r>
      <w:bookmarkStart w:id="3" w:name="_Hlk529158135"/>
      <w:r w:rsidR="00E311F7" w:rsidRPr="004A2819">
        <w:rPr>
          <w:lang w:val="fr-FR"/>
        </w:rPr>
        <w:t xml:space="preserve">Le projet a </w:t>
      </w:r>
      <w:r w:rsidR="008D47A3" w:rsidRPr="008D47A3">
        <w:rPr>
          <w:lang w:val="fr-FR"/>
        </w:rPr>
        <w:t xml:space="preserve">contribué à </w:t>
      </w:r>
      <w:r w:rsidR="00E311F7" w:rsidRPr="004A2819">
        <w:rPr>
          <w:lang w:val="fr-FR"/>
        </w:rPr>
        <w:t>impulser une dynamique de changement</w:t>
      </w:r>
      <w:r w:rsidR="008D47A3" w:rsidRPr="008D47A3">
        <w:rPr>
          <w:lang w:val="fr-FR"/>
        </w:rPr>
        <w:t xml:space="preserve"> dans la perception du rôle que pourraient jouer les femmes et les jeunes filles dans la prévention et la gestion des conflits.</w:t>
      </w:r>
      <w:r w:rsidR="00E311F7" w:rsidRPr="004A2819">
        <w:rPr>
          <w:lang w:val="fr-FR"/>
        </w:rPr>
        <w:t xml:space="preserve">Les  missions de terrain, les échanges avec les acteurs renforcées ainsi qu’avec les communautés, </w:t>
      </w:r>
      <w:r w:rsidR="008D47A3" w:rsidRPr="008D47A3">
        <w:rPr>
          <w:lang w:val="fr-FR"/>
        </w:rPr>
        <w:t>ont relevé</w:t>
      </w:r>
      <w:r w:rsidR="00E311F7" w:rsidRPr="004A2819">
        <w:rPr>
          <w:lang w:val="fr-FR"/>
        </w:rPr>
        <w:t xml:space="preserve"> une évolution des comportements</w:t>
      </w:r>
      <w:r w:rsidR="008D47A3" w:rsidRPr="008D47A3">
        <w:rPr>
          <w:lang w:val="fr-FR"/>
        </w:rPr>
        <w:t>,</w:t>
      </w:r>
      <w:r w:rsidR="00E311F7" w:rsidRPr="004A2819">
        <w:rPr>
          <w:lang w:val="fr-FR"/>
        </w:rPr>
        <w:t xml:space="preserve"> </w:t>
      </w:r>
      <w:r w:rsidR="008D47A3" w:rsidRPr="008D47A3">
        <w:rPr>
          <w:lang w:val="fr-FR"/>
        </w:rPr>
        <w:t>favorable à l'implication des femmes dans les sphères de de décisions</w:t>
      </w:r>
      <w:r w:rsidR="00E311F7" w:rsidRPr="004A2819">
        <w:rPr>
          <w:lang w:val="fr-FR"/>
        </w:rPr>
        <w:t>.</w:t>
      </w:r>
      <w:r w:rsidR="008D47A3" w:rsidRPr="008D47A3">
        <w:rPr>
          <w:lang w:val="fr-FR"/>
        </w:rPr>
        <w:t xml:space="preserve"> </w:t>
      </w:r>
      <w:r w:rsidR="00E311F7" w:rsidRPr="004A2819">
        <w:rPr>
          <w:lang w:val="fr-FR"/>
        </w:rPr>
        <w:t>Au regard des actions de sensibilisation et de médiation que mènent les médiatrices dans leur communauté ainsi que des échanges communautaires et émissions tables rondes à la radio auxquelles elles prennent part,</w:t>
      </w:r>
      <w:r w:rsidR="008D47A3" w:rsidRPr="008D47A3">
        <w:rPr>
          <w:lang w:val="fr-FR"/>
        </w:rPr>
        <w:t xml:space="preserve"> </w:t>
      </w:r>
      <w:r w:rsidR="00E311F7" w:rsidRPr="004A2819">
        <w:rPr>
          <w:lang w:val="fr-FR"/>
        </w:rPr>
        <w:t>les femmes et les jeunes filles prouvent qu’elles sont en même de participer non seulement à la gestion des mécanismes d’alerte précoce afin que de prévenir les conflits mais aussi d’ intervenir la gestion pacifique des conflits.L</w:t>
      </w:r>
      <w:r w:rsidR="008D47A3" w:rsidRPr="008D47A3">
        <w:rPr>
          <w:lang w:val="fr-FR"/>
        </w:rPr>
        <w:t>a contribution des femmes à la résolution</w:t>
      </w:r>
      <w:r w:rsidR="00E311F7" w:rsidRPr="004A2819">
        <w:rPr>
          <w:lang w:val="fr-FR"/>
        </w:rPr>
        <w:t xml:space="preserve"> </w:t>
      </w:r>
      <w:r w:rsidR="008D47A3" w:rsidRPr="008D47A3">
        <w:rPr>
          <w:lang w:val="fr-FR"/>
        </w:rPr>
        <w:t>des</w:t>
      </w:r>
      <w:r w:rsidR="00E311F7" w:rsidRPr="004A2819">
        <w:rPr>
          <w:lang w:val="fr-FR"/>
        </w:rPr>
        <w:t xml:space="preserve"> conflits </w:t>
      </w:r>
      <w:r w:rsidR="008D47A3" w:rsidRPr="008D47A3">
        <w:rPr>
          <w:lang w:val="fr-FR"/>
        </w:rPr>
        <w:t>fonciers, conjugaux et communautaires</w:t>
      </w:r>
      <w:r w:rsidR="00E311F7" w:rsidRPr="004A2819">
        <w:rPr>
          <w:lang w:val="fr-FR"/>
        </w:rPr>
        <w:t xml:space="preserve"> </w:t>
      </w:r>
      <w:r w:rsidR="008D47A3" w:rsidRPr="008D47A3">
        <w:rPr>
          <w:lang w:val="fr-FR"/>
        </w:rPr>
        <w:t xml:space="preserve">à </w:t>
      </w:r>
      <w:r w:rsidR="00E311F7" w:rsidRPr="004A2819">
        <w:rPr>
          <w:lang w:val="fr-FR"/>
        </w:rPr>
        <w:t>Ferké,Odienné,Bemavogo</w:t>
      </w:r>
      <w:r w:rsidR="008D47A3" w:rsidRPr="008D47A3">
        <w:rPr>
          <w:lang w:val="fr-FR"/>
        </w:rPr>
        <w:t>,Man,Touba,</w:t>
      </w:r>
      <w:r w:rsidR="00E311F7" w:rsidRPr="004A2819">
        <w:rPr>
          <w:lang w:val="fr-FR"/>
        </w:rPr>
        <w:t xml:space="preserve"> Korhogo témoignent des changements induits du projet</w:t>
      </w:r>
      <w:r w:rsidR="008D47A3" w:rsidRPr="008D47A3">
        <w:rPr>
          <w:lang w:val="fr-FR"/>
        </w:rPr>
        <w:t>. En outre, 268 médiatrices ont été identifiées pour devenir des monitrices d'alerte précoce afin de remonter les informations en lien avec la cohésion sociale à l'OSCS. L</w:t>
      </w:r>
      <w:r w:rsidR="004A2819" w:rsidRPr="004A2819">
        <w:rPr>
          <w:lang w:val="fr-FR"/>
        </w:rPr>
        <w:t>e renforcement de capacités institutionnelles et opérationnelles de l’O</w:t>
      </w:r>
      <w:r w:rsidR="0032790B" w:rsidRPr="0032790B">
        <w:rPr>
          <w:lang w:val="fr-FR"/>
        </w:rPr>
        <w:t>SCS à travers l’installation de</w:t>
      </w:r>
      <w:r w:rsidR="008D47A3" w:rsidRPr="008D47A3">
        <w:rPr>
          <w:lang w:val="fr-FR"/>
        </w:rPr>
        <w:t xml:space="preserve"> 11</w:t>
      </w:r>
      <w:r w:rsidR="0032790B" w:rsidRPr="0032790B">
        <w:rPr>
          <w:lang w:val="fr-FR"/>
        </w:rPr>
        <w:t xml:space="preserve"> commissions régionales,</w:t>
      </w:r>
      <w:r w:rsidR="005B6E72" w:rsidRPr="005B6E72">
        <w:rPr>
          <w:lang w:val="fr-FR"/>
        </w:rPr>
        <w:t>la production et la diffusion de bulletins d’informations</w:t>
      </w:r>
      <w:r w:rsidR="00846755" w:rsidRPr="00846755">
        <w:rPr>
          <w:lang w:val="fr-FR"/>
        </w:rPr>
        <w:t xml:space="preserve"> </w:t>
      </w:r>
      <w:r w:rsidR="005B6E72" w:rsidRPr="005B6E72">
        <w:rPr>
          <w:lang w:val="fr-FR"/>
        </w:rPr>
        <w:t>permet d’informer régulièrement les acteurs</w:t>
      </w:r>
      <w:r w:rsidR="008D47A3" w:rsidRPr="008D47A3">
        <w:rPr>
          <w:lang w:val="fr-FR"/>
        </w:rPr>
        <w:t xml:space="preserve"> nationaux et locaux</w:t>
      </w:r>
      <w:r w:rsidR="005B6E72" w:rsidRPr="005B6E72">
        <w:rPr>
          <w:lang w:val="fr-FR"/>
        </w:rPr>
        <w:t xml:space="preserve"> sur l’état de la solidarité et de la cohésion sociale</w:t>
      </w:r>
      <w:bookmarkEnd w:id="3"/>
      <w:r w:rsidR="00BA5D85">
        <w:fldChar w:fldCharType="end"/>
      </w:r>
    </w:p>
    <w:p w:rsidR="00E3351E" w:rsidRDefault="00E3351E" w:rsidP="00E3351E">
      <w:pPr>
        <w:ind w:left="-810" w:right="-154"/>
        <w:rPr>
          <w:lang w:val="fr-FR"/>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expliquez comment le projet a eu </w:t>
      </w:r>
      <w:r w:rsidRPr="00E3351E">
        <w:rPr>
          <w:rFonts w:ascii="inherit" w:hAnsi="inherit"/>
          <w:b/>
          <w:bCs/>
          <w:color w:val="212121"/>
          <w:lang w:val="fr-FR"/>
        </w:rPr>
        <w:t>un impact humain réel</w:t>
      </w:r>
      <w:r w:rsidRPr="00E3351E">
        <w:rPr>
          <w:rFonts w:ascii="inherit" w:hAnsi="inherit"/>
          <w:color w:val="212121"/>
          <w:lang w:val="fr-FR"/>
        </w:rPr>
        <w:t xml:space="preserve">, c'est-à-dire comment il a affecté la vie des personnes dans le pays - si possible, utilisez des citations directes des bénéficiaires que PBSO peut utiliser dans les communications publiques pour mettre en évidence le projet. </w:t>
      </w:r>
      <w:r>
        <w:rPr>
          <w:rFonts w:ascii="inherit" w:hAnsi="inherit"/>
          <w:color w:val="212121"/>
          <w:lang w:val="fr-FR"/>
        </w:rPr>
        <w:t>(</w:t>
      </w:r>
      <w:proofErr w:type="gramStart"/>
      <w:r w:rsidRPr="00E3351E">
        <w:rPr>
          <w:rFonts w:ascii="inherit" w:hAnsi="inherit"/>
          <w:color w:val="212121"/>
          <w:lang w:val="fr-FR"/>
        </w:rPr>
        <w:t>limite</w:t>
      </w:r>
      <w:proofErr w:type="gramEnd"/>
      <w:r w:rsidRPr="00E3351E">
        <w:rPr>
          <w:rFonts w:ascii="inherit" w:hAnsi="inherit"/>
          <w:color w:val="212121"/>
          <w:lang w:val="fr-FR"/>
        </w:rPr>
        <w:t xml:space="preserve"> de </w:t>
      </w:r>
      <w:r>
        <w:rPr>
          <w:rFonts w:ascii="inherit" w:hAnsi="inherit"/>
          <w:color w:val="212121"/>
          <w:lang w:val="fr-FR"/>
        </w:rPr>
        <w:t xml:space="preserve">1500 </w:t>
      </w:r>
      <w:r w:rsidRPr="00E3351E">
        <w:rPr>
          <w:rFonts w:ascii="inherit" w:hAnsi="inherit"/>
          <w:color w:val="212121"/>
          <w:lang w:val="fr-FR"/>
        </w:rPr>
        <w:t>caractères):</w:t>
      </w:r>
    </w:p>
    <w:p w:rsidR="008D47A3" w:rsidRPr="008D47A3" w:rsidRDefault="008C782A" w:rsidP="008266DE">
      <w:pPr>
        <w:rPr>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r w:rsidR="008266DE" w:rsidRPr="008266DE">
        <w:rPr>
          <w:lang w:val="fr-FR"/>
        </w:rPr>
        <w:t>L</w:t>
      </w:r>
      <w:bookmarkStart w:id="4" w:name="_Hlk529159372"/>
      <w:r w:rsidR="008266DE" w:rsidRPr="008266DE">
        <w:rPr>
          <w:lang w:val="fr-FR"/>
        </w:rPr>
        <w:t xml:space="preserve">e projet a </w:t>
      </w:r>
      <w:r w:rsidR="008D47A3" w:rsidRPr="008D47A3">
        <w:rPr>
          <w:lang w:val="fr-FR"/>
        </w:rPr>
        <w:t xml:space="preserve">contribué à </w:t>
      </w:r>
      <w:r w:rsidR="008266DE" w:rsidRPr="008266DE">
        <w:rPr>
          <w:lang w:val="fr-FR"/>
        </w:rPr>
        <w:t xml:space="preserve"> mettre en valeur le rôle des femmes dans les communautés,surtout dans la prévention et la résolution des conflits.Les femmes ont plus d'assurance et sont plus motivées à œuvrer en qualité de médiatrice de paix dans leur communauté.Elles se mobilisent de plus en plus pour les sensibilisations et se rendent disponible en cas de résolution de conflits.Elles se présentent aux autorités et sont prêtes à se mettre à leur disposition pour tous règlements de conflits ou actions de </w:t>
      </w:r>
      <w:r w:rsidR="008266DE" w:rsidRPr="008266DE">
        <w:rPr>
          <w:lang w:val="fr-FR"/>
        </w:rPr>
        <w:lastRenderedPageBreak/>
        <w:t>cohésion sociale.</w:t>
      </w:r>
      <w:r w:rsidR="008D47A3" w:rsidRPr="008D47A3">
        <w:rPr>
          <w:lang w:val="fr-FR"/>
        </w:rPr>
        <w:t>Par exemple, un cas de conflits entre un père et son fils a été rapporté aux mediatrices de Touba qui ont pu intevenir pour désamorcer le conflit et permettre à l'enfant d'aller à l'école. Les leaders hommes témoignent de la capacité des femmes à s'exprimer en publique. Les autorités préfectorales, les leaders traditionnels, réligieux et communautaires ainsi que les medias ont prit conscience du rôle de la femme et de la jeune fille dans la prévention des conflits et estiment qu'il est important quelles  participent à la consolidation de la paix. Le projet</w:t>
      </w:r>
      <w:r w:rsidR="008266DE" w:rsidRPr="008266DE">
        <w:rPr>
          <w:lang w:val="fr-FR"/>
        </w:rPr>
        <w:t xml:space="preserve"> a permis aux femmes d'obtenir l'accord des chefs traditionnels pour appuyer les hommes dans la résolution des conflits dans les communautés</w:t>
      </w:r>
      <w:r w:rsidR="008D47A3" w:rsidRPr="008D47A3">
        <w:rPr>
          <w:lang w:val="fr-FR"/>
        </w:rPr>
        <w:t xml:space="preserve">. A cet effet, </w:t>
      </w:r>
    </w:p>
    <w:p w:rsidR="002573C4" w:rsidRPr="007D3475" w:rsidRDefault="008D47A3" w:rsidP="008266DE">
      <w:pPr>
        <w:rPr>
          <w:lang w:val="fr-FR"/>
        </w:rPr>
      </w:pPr>
      <w:r w:rsidRPr="008D47A3">
        <w:rPr>
          <w:lang w:val="fr-FR"/>
        </w:rPr>
        <w:t>l</w:t>
      </w:r>
      <w:r w:rsidR="008266DE" w:rsidRPr="008266DE">
        <w:rPr>
          <w:lang w:val="fr-FR"/>
        </w:rPr>
        <w:t>ors des dernières échéances municipales,les femmes médiatrices</w:t>
      </w:r>
      <w:r w:rsidRPr="008D47A3">
        <w:rPr>
          <w:lang w:val="fr-FR"/>
        </w:rPr>
        <w:t xml:space="preserve"> </w:t>
      </w:r>
      <w:r w:rsidR="008266DE" w:rsidRPr="008266DE">
        <w:rPr>
          <w:lang w:val="fr-FR"/>
        </w:rPr>
        <w:t>ont</w:t>
      </w:r>
      <w:r w:rsidRPr="008D47A3">
        <w:rPr>
          <w:lang w:val="fr-FR"/>
        </w:rPr>
        <w:t xml:space="preserve"> fait </w:t>
      </w:r>
      <w:r w:rsidR="008266DE" w:rsidRPr="008266DE">
        <w:rPr>
          <w:lang w:val="fr-FR"/>
        </w:rPr>
        <w:t>signer aux candidats de</w:t>
      </w:r>
      <w:r w:rsidRPr="008D47A3">
        <w:rPr>
          <w:lang w:val="fr-FR"/>
        </w:rPr>
        <w:t xml:space="preserve"> la ville de Touba</w:t>
      </w:r>
      <w:r w:rsidR="008266DE" w:rsidRPr="008266DE">
        <w:rPr>
          <w:lang w:val="fr-FR"/>
        </w:rPr>
        <w:t xml:space="preserve"> une charte de bonne conduite pour des élections apaisées</w:t>
      </w:r>
      <w:bookmarkEnd w:id="4"/>
      <w:r w:rsidRPr="008D47A3">
        <w:rPr>
          <w:lang w:val="fr-FR"/>
        </w:rPr>
        <w:t xml:space="preserve"> qui a été effectivement respectée pendant la campagne et au moment du scrutin.</w:t>
      </w:r>
      <w:r w:rsidR="008C782A">
        <w:fldChar w:fldCharType="end"/>
      </w:r>
    </w:p>
    <w:p w:rsidR="002573C4" w:rsidRPr="007D3475" w:rsidRDefault="002573C4" w:rsidP="002573C4">
      <w:pPr>
        <w:ind w:left="-810"/>
        <w:rPr>
          <w:lang w:val="fr-FR"/>
        </w:rPr>
      </w:pPr>
    </w:p>
    <w:p w:rsidR="002573C4" w:rsidRPr="002573C4" w:rsidRDefault="002573C4" w:rsidP="002573C4">
      <w:pPr>
        <w:ind w:left="-810"/>
        <w:rPr>
          <w:rFonts w:ascii="inherit" w:hAnsi="inherit"/>
          <w:color w:val="212121"/>
          <w:lang w:val="fr-FR"/>
        </w:rPr>
      </w:pPr>
      <w:r w:rsidRPr="002573C4">
        <w:rPr>
          <w:rFonts w:ascii="inherit" w:hAnsi="inherit"/>
          <w:color w:val="212121"/>
          <w:lang w:val="fr-FR"/>
        </w:rPr>
        <w:t xml:space="preserve">Si l'évaluation de l'avancement du projet est </w:t>
      </w:r>
      <w:r w:rsidRPr="002573C4">
        <w:rPr>
          <w:rFonts w:ascii="inherit" w:hAnsi="inherit"/>
          <w:b/>
          <w:bCs/>
          <w:color w:val="212121"/>
          <w:lang w:val="fr-FR"/>
        </w:rPr>
        <w:t>sur la bonne voie</w:t>
      </w:r>
      <w:r w:rsidRPr="002573C4">
        <w:rPr>
          <w:rFonts w:ascii="inherit" w:hAnsi="inherit"/>
          <w:color w:val="212121"/>
          <w:lang w:val="fr-FR"/>
        </w:rPr>
        <w:t xml:space="preserve">, veuillez expliquer quels ont été les </w:t>
      </w:r>
      <w:r w:rsidRPr="002573C4">
        <w:rPr>
          <w:rFonts w:ascii="inherit" w:hAnsi="inherit"/>
          <w:b/>
          <w:bCs/>
          <w:color w:val="212121"/>
          <w:lang w:val="fr-FR"/>
        </w:rPr>
        <w:t>principaux défis</w:t>
      </w:r>
      <w:r w:rsidRPr="002573C4">
        <w:rPr>
          <w:rFonts w:ascii="inherit" w:hAnsi="inherit"/>
          <w:color w:val="212121"/>
          <w:lang w:val="fr-FR"/>
        </w:rPr>
        <w:t xml:space="preserve"> (le cas échéant) et quelles mesures ont été prise</w:t>
      </w:r>
      <w:r>
        <w:rPr>
          <w:rFonts w:ascii="inherit" w:hAnsi="inherit"/>
          <w:color w:val="212121"/>
          <w:lang w:val="fr-FR"/>
        </w:rPr>
        <w:t>s pour y remédier (limite de 15</w:t>
      </w:r>
      <w:r w:rsidRPr="002573C4">
        <w:rPr>
          <w:rFonts w:ascii="inherit" w:hAnsi="inherit"/>
          <w:color w:val="212121"/>
          <w:lang w:val="fr-FR"/>
        </w:rPr>
        <w:t>00 caractères).</w:t>
      </w:r>
    </w:p>
    <w:p w:rsidR="002573C4" w:rsidRPr="00F6066C" w:rsidRDefault="00521468" w:rsidP="00C628DE">
      <w:pPr>
        <w:rPr>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bookmarkStart w:id="5" w:name="_Hlk529163753"/>
      <w:r w:rsidR="000D6930" w:rsidRPr="005033C2">
        <w:rPr>
          <w:lang w:val="fr-FR"/>
        </w:rPr>
        <w:t>En matière d’avancement, les produits du projet sont à 9</w:t>
      </w:r>
      <w:r w:rsidR="008D47A3" w:rsidRPr="008D47A3">
        <w:rPr>
          <w:lang w:val="fr-FR"/>
        </w:rPr>
        <w:t>7</w:t>
      </w:r>
      <w:r w:rsidR="000D6930" w:rsidRPr="005033C2">
        <w:rPr>
          <w:lang w:val="fr-FR"/>
        </w:rPr>
        <w:t xml:space="preserve"> % réalisés avec un taux d’exécution financière de 95%. </w:t>
      </w:r>
      <w:r w:rsidR="008D47A3" w:rsidRPr="008D47A3">
        <w:rPr>
          <w:lang w:val="fr-FR"/>
        </w:rPr>
        <w:t>En dehors de l'atelier de cloture du projet, l'ensemble des activités a été réalisé</w:t>
      </w:r>
      <w:r w:rsidR="000D6930" w:rsidRPr="005033C2">
        <w:rPr>
          <w:lang w:val="fr-FR"/>
        </w:rPr>
        <w:t>. Dans l’ensemble la mise en œuvre du projet s’est bien déroulé</w:t>
      </w:r>
      <w:r w:rsidR="00F534E4" w:rsidRPr="00F534E4">
        <w:rPr>
          <w:lang w:val="fr-FR"/>
        </w:rPr>
        <w:t>e</w:t>
      </w:r>
      <w:r w:rsidR="008D47A3" w:rsidRPr="008D47A3">
        <w:rPr>
          <w:lang w:val="fr-FR"/>
        </w:rPr>
        <w:t xml:space="preserve"> malgré quelques lourdeurs administratives qui ont retardé les payements des partenaires cependant, cela n'a eu aucun incident sur le bon déroulé du projet grâce à une collaboration de confiance entre les partenaires. </w:t>
      </w:r>
      <w:r w:rsidR="000D6930" w:rsidRPr="005033C2">
        <w:rPr>
          <w:lang w:val="fr-FR"/>
        </w:rPr>
        <w:t>Toutefois, il a fallu procéder les deux derniers mois à une mise en œuvre des activités résiduelles</w:t>
      </w:r>
      <w:r w:rsidR="00F534E4" w:rsidRPr="00F534E4">
        <w:rPr>
          <w:lang w:val="fr-FR"/>
        </w:rPr>
        <w:t xml:space="preserve"> </w:t>
      </w:r>
      <w:r w:rsidR="008D47A3" w:rsidRPr="008D47A3">
        <w:rPr>
          <w:lang w:val="fr-FR"/>
        </w:rPr>
        <w:t xml:space="preserve">de suivi et d'accompagnement des actions de sensibilisations initiés par les médiatrices </w:t>
      </w:r>
      <w:r w:rsidR="000D6930" w:rsidRPr="005033C2">
        <w:rPr>
          <w:lang w:val="fr-FR"/>
        </w:rPr>
        <w:t>par les directeurs régionaux du ministère de la femme et un payement direct des dépenses. Cette mesure a permis d’impliquer davantage</w:t>
      </w:r>
      <w:r w:rsidR="008D47A3" w:rsidRPr="008D47A3">
        <w:rPr>
          <w:lang w:val="fr-FR"/>
        </w:rPr>
        <w:t xml:space="preserve"> </w:t>
      </w:r>
      <w:r w:rsidR="000D6930" w:rsidRPr="005033C2">
        <w:rPr>
          <w:lang w:val="fr-FR"/>
        </w:rPr>
        <w:t>les partenaires nationaux et de préparer la pérennisation et la prise en main du projet par le partenaire national. Quelques défis majeurs restent l’usage des Tics (U-report, SMS, web) pour les femmes dans les zones rurales n'ayant pas de connaissance en matière de TIC. Il était un peu difficile de leur faire comprendre l'utilisation de la plateforme U-report, toutefois des sessions en langue locale ont permis de lever ces difficultés</w:t>
      </w:r>
      <w:bookmarkEnd w:id="5"/>
      <w:r w:rsidR="000D6930" w:rsidRPr="005033C2">
        <w:rPr>
          <w:lang w:val="fr-FR"/>
        </w:rPr>
        <w:t>.</w:t>
      </w:r>
      <w:r>
        <w:fldChar w:fldCharType="end"/>
      </w:r>
    </w:p>
    <w:p w:rsidR="002573C4" w:rsidRPr="00F6066C" w:rsidRDefault="002573C4" w:rsidP="002573C4">
      <w:pPr>
        <w:ind w:left="-810"/>
        <w:rPr>
          <w:lang w:val="fr-FR"/>
        </w:rPr>
      </w:pPr>
    </w:p>
    <w:p w:rsidR="005C5ADE" w:rsidRDefault="002573C4" w:rsidP="002573C4">
      <w:pPr>
        <w:ind w:left="-810"/>
        <w:rPr>
          <w:lang w:val="fr-FR"/>
        </w:rPr>
      </w:pPr>
      <w:r w:rsidRPr="002573C4">
        <w:rPr>
          <w:rFonts w:ascii="inherit" w:hAnsi="inherit"/>
          <w:color w:val="212121"/>
          <w:lang w:val="fr-FR"/>
        </w:rPr>
        <w:t xml:space="preserve">Si l'évaluation </w:t>
      </w:r>
      <w:r w:rsidRPr="005C5ADE">
        <w:rPr>
          <w:rFonts w:ascii="inherit" w:hAnsi="inherit"/>
          <w:color w:val="212121"/>
          <w:lang w:val="fr-FR"/>
        </w:rPr>
        <w:t xml:space="preserve">de l’avancement du projet </w:t>
      </w:r>
      <w:r w:rsidRPr="002573C4">
        <w:rPr>
          <w:rFonts w:ascii="inherit" w:hAnsi="inherit"/>
          <w:color w:val="212121"/>
          <w:lang w:val="fr-FR"/>
        </w:rPr>
        <w:t xml:space="preserve">est en retard, veuillez énumérer les principales raisons / défis et expliquer quel impact cela a eu / aura sur la durée ou la stratégie du projet et quelles mesures ont été prises / seront prises pour relever les défis / rectifier la progression du projet </w:t>
      </w:r>
      <w:r w:rsidR="005C5ADE">
        <w:rPr>
          <w:rFonts w:ascii="inherit" w:hAnsi="inherit"/>
          <w:color w:val="212121"/>
          <w:lang w:val="fr-FR"/>
        </w:rPr>
        <w:t>(limite de 15</w:t>
      </w:r>
      <w:r w:rsidR="005C5ADE" w:rsidRPr="002573C4">
        <w:rPr>
          <w:rFonts w:ascii="inherit" w:hAnsi="inherit"/>
          <w:color w:val="212121"/>
          <w:lang w:val="fr-FR"/>
        </w:rPr>
        <w:t>00 caractères</w:t>
      </w:r>
      <w:proofErr w:type="gramStart"/>
      <w:r w:rsidR="005C5ADE" w:rsidRPr="002573C4">
        <w:rPr>
          <w:rFonts w:ascii="inherit" w:hAnsi="inherit"/>
          <w:color w:val="212121"/>
          <w:lang w:val="fr-FR"/>
        </w:rPr>
        <w:t>)</w:t>
      </w:r>
      <w:r w:rsidRPr="002573C4">
        <w:rPr>
          <w:rFonts w:ascii="inherit" w:hAnsi="inherit"/>
          <w:color w:val="212121"/>
          <w:lang w:val="fr-FR"/>
        </w:rPr>
        <w:t>:</w:t>
      </w:r>
      <w:proofErr w:type="gramEnd"/>
      <w:r w:rsidR="005C5ADE" w:rsidRPr="005C5ADE">
        <w:rPr>
          <w:lang w:val="fr-FR"/>
        </w:rPr>
        <w:t xml:space="preserve"> </w:t>
      </w:r>
    </w:p>
    <w:p w:rsidR="001B59A4" w:rsidRPr="001B59A4" w:rsidRDefault="005C5ADE" w:rsidP="001B59A4">
      <w:pPr>
        <w:rPr>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p>
    <w:p w:rsidR="005C5ADE" w:rsidRPr="004F711C" w:rsidRDefault="003351EA" w:rsidP="008D47A3">
      <w:pPr>
        <w:rPr>
          <w:rFonts w:ascii="inherit" w:hAnsi="inherit"/>
          <w:color w:val="212121"/>
          <w:lang w:val="fr-FR"/>
        </w:rPr>
      </w:pPr>
      <w:r w:rsidRPr="003351EA">
        <w:rPr>
          <w:lang w:val="fr-FR"/>
        </w:rPr>
        <w:t>T</w:t>
      </w:r>
      <w:bookmarkStart w:id="6" w:name="_Hlk529164044"/>
      <w:r w:rsidRPr="003351EA">
        <w:rPr>
          <w:lang w:val="fr-FR"/>
        </w:rPr>
        <w:t xml:space="preserve">outefois, un retard dans la signature du partenariat avec l'URPCI </w:t>
      </w:r>
      <w:r w:rsidR="008D47A3" w:rsidRPr="008D47A3">
        <w:rPr>
          <w:lang w:val="fr-FR"/>
        </w:rPr>
        <w:t xml:space="preserve">dû aux procédures </w:t>
      </w:r>
      <w:r w:rsidRPr="003351EA">
        <w:rPr>
          <w:lang w:val="fr-FR"/>
        </w:rPr>
        <w:t xml:space="preserve">a entrainé </w:t>
      </w:r>
      <w:r w:rsidR="008D47A3" w:rsidRPr="008D47A3">
        <w:rPr>
          <w:lang w:val="fr-FR"/>
        </w:rPr>
        <w:t>un retard</w:t>
      </w:r>
      <w:r w:rsidRPr="003351EA">
        <w:rPr>
          <w:lang w:val="fr-FR"/>
        </w:rPr>
        <w:t xml:space="preserve"> de la diffusion des émissions radiophoniques. Par ailleurs, les congés scolaires qui couvrent officiellement la période de juillet-août </w:t>
      </w:r>
      <w:r w:rsidR="008D47A3" w:rsidRPr="008D47A3">
        <w:rPr>
          <w:lang w:val="fr-FR"/>
        </w:rPr>
        <w:t>ont</w:t>
      </w:r>
      <w:r w:rsidRPr="003351EA">
        <w:rPr>
          <w:lang w:val="fr-FR"/>
        </w:rPr>
        <w:t xml:space="preserve"> </w:t>
      </w:r>
      <w:r w:rsidR="008D47A3" w:rsidRPr="008D47A3">
        <w:rPr>
          <w:lang w:val="fr-FR"/>
        </w:rPr>
        <w:t>provoqué une interruption des activités en milieu scolaire.</w:t>
      </w:r>
      <w:r w:rsidRPr="003351EA">
        <w:rPr>
          <w:lang w:val="fr-FR"/>
        </w:rPr>
        <w:t xml:space="preserve"> </w:t>
      </w:r>
      <w:r w:rsidR="008D47A3" w:rsidRPr="008D47A3">
        <w:rPr>
          <w:lang w:val="fr-FR"/>
        </w:rPr>
        <w:t>L</w:t>
      </w:r>
      <w:r w:rsidRPr="003351EA">
        <w:rPr>
          <w:lang w:val="fr-FR"/>
        </w:rPr>
        <w:t xml:space="preserve">e partenaire </w:t>
      </w:r>
      <w:r w:rsidR="008D47A3" w:rsidRPr="008D47A3">
        <w:rPr>
          <w:lang w:val="fr-FR"/>
        </w:rPr>
        <w:t xml:space="preserve">de mise en oeuvre </w:t>
      </w:r>
      <w:r w:rsidRPr="003351EA">
        <w:rPr>
          <w:lang w:val="fr-FR"/>
        </w:rPr>
        <w:t xml:space="preserve">a revu sa planification pour que toutes les activités puissent être terminées à la fin du projet. </w:t>
      </w:r>
      <w:r w:rsidR="008D47A3" w:rsidRPr="008D47A3">
        <w:rPr>
          <w:lang w:val="fr-FR"/>
        </w:rPr>
        <w:t>Pour l</w:t>
      </w:r>
      <w:r w:rsidRPr="003351EA">
        <w:rPr>
          <w:lang w:val="fr-FR"/>
        </w:rPr>
        <w:t>es activités qui relèvent du Ministère de l’Éducation Nationale</w:t>
      </w:r>
      <w:r w:rsidR="008D47A3" w:rsidRPr="008D47A3">
        <w:rPr>
          <w:lang w:val="fr-FR"/>
        </w:rPr>
        <w:t>, elles ont été programmées pour novembre</w:t>
      </w:r>
      <w:r w:rsidRPr="003351EA">
        <w:rPr>
          <w:lang w:val="fr-FR"/>
        </w:rPr>
        <w:t xml:space="preserve"> </w:t>
      </w:r>
      <w:r w:rsidR="008D47A3" w:rsidRPr="008D47A3">
        <w:rPr>
          <w:lang w:val="fr-FR"/>
        </w:rPr>
        <w:t>afin de s'assurer de la présence effective des élèves et du personnel éducatif dans les écoles, notamment dans les zones réculées.</w:t>
      </w:r>
      <w:bookmarkEnd w:id="6"/>
      <w:r w:rsidR="005C5ADE">
        <w:fldChar w:fldCharType="end"/>
      </w:r>
    </w:p>
    <w:p w:rsidR="005C5ADE" w:rsidRPr="004F711C" w:rsidRDefault="005C5ADE" w:rsidP="005C5ADE">
      <w:pPr>
        <w:ind w:left="-810"/>
        <w:rPr>
          <w:rFonts w:ascii="inherit" w:hAnsi="inherit"/>
          <w:color w:val="212121"/>
          <w:lang w:val="fr-FR"/>
        </w:rPr>
      </w:pPr>
    </w:p>
    <w:p w:rsidR="005C5ADE" w:rsidRPr="005C5ADE" w:rsidRDefault="005C5ADE" w:rsidP="005C5ADE">
      <w:pPr>
        <w:ind w:left="-810"/>
        <w:rPr>
          <w:rFonts w:ascii="inherit" w:hAnsi="inherit"/>
          <w:color w:val="212121"/>
          <w:lang w:val="fr-FR"/>
        </w:rPr>
      </w:pPr>
      <w:r w:rsidRPr="005C5ADE">
        <w:rPr>
          <w:rFonts w:ascii="inherit" w:hAnsi="inherit"/>
          <w:color w:val="212121"/>
          <w:lang w:val="fr-FR"/>
        </w:rPr>
        <w:t>Veuillez joindre en pièce</w:t>
      </w:r>
      <w:r w:rsidR="00B252C4">
        <w:rPr>
          <w:rFonts w:ascii="inherit" w:hAnsi="inherit"/>
          <w:color w:val="212121"/>
          <w:lang w:val="fr-FR"/>
        </w:rPr>
        <w:t>(s) séparée</w:t>
      </w:r>
      <w:r w:rsidRPr="005C5ADE">
        <w:rPr>
          <w:rFonts w:ascii="inherit" w:hAnsi="inherit"/>
          <w:color w:val="212121"/>
          <w:lang w:val="fr-FR"/>
        </w:rPr>
        <w:t xml:space="preserve">(s) tout document mettant en évidence ou fournissant plus de preuves de l'avancement du projet (par </w:t>
      </w:r>
      <w:proofErr w:type="gramStart"/>
      <w:r w:rsidRPr="005C5ADE">
        <w:rPr>
          <w:rFonts w:ascii="inherit" w:hAnsi="inherit"/>
          <w:color w:val="212121"/>
          <w:lang w:val="fr-FR"/>
        </w:rPr>
        <w:t>exemple:</w:t>
      </w:r>
      <w:proofErr w:type="gramEnd"/>
      <w:r w:rsidRPr="005C5ADE">
        <w:rPr>
          <w:rFonts w:ascii="inherit" w:hAnsi="inherit"/>
          <w:color w:val="212121"/>
          <w:lang w:val="fr-FR"/>
        </w:rPr>
        <w:t xml:space="preserve"> publications, photos, vidéos, rapports de suivi, rapports d'évaluation, etc.). Liste</w:t>
      </w:r>
      <w:r w:rsidR="00B252C4">
        <w:rPr>
          <w:rFonts w:ascii="inherit" w:hAnsi="inherit"/>
          <w:color w:val="212121"/>
          <w:lang w:val="fr-FR"/>
        </w:rPr>
        <w:t>z</w:t>
      </w:r>
      <w:r w:rsidRPr="005C5ADE">
        <w:rPr>
          <w:rFonts w:ascii="inherit" w:hAnsi="inherit"/>
          <w:color w:val="212121"/>
          <w:lang w:val="fr-FR"/>
        </w:rPr>
        <w:t xml:space="preserve"> ci-dessous ce qui a été attaché au rapport, y compris le but et l'auditoire</w:t>
      </w:r>
      <w:r w:rsidR="00B252C4">
        <w:rPr>
          <w:rFonts w:ascii="inherit" w:hAnsi="inherit"/>
          <w:color w:val="212121"/>
          <w:lang w:val="fr-FR"/>
        </w:rPr>
        <w:t xml:space="preserve"> du document</w:t>
      </w:r>
      <w:r w:rsidRPr="005C5ADE">
        <w:rPr>
          <w:rFonts w:ascii="inherit" w:hAnsi="inherit"/>
          <w:color w:val="212121"/>
          <w:lang w:val="fr-FR"/>
        </w:rPr>
        <w:t>.</w:t>
      </w:r>
    </w:p>
    <w:p w:rsidR="000D6930" w:rsidRPr="000D6930" w:rsidRDefault="006A2E42" w:rsidP="000D6930">
      <w:pPr>
        <w:rPr>
          <w:lang w:val="fr-FR"/>
        </w:rPr>
      </w:pPr>
      <w:r w:rsidRPr="00764773">
        <w:lastRenderedPageBreak/>
        <w:fldChar w:fldCharType="begin">
          <w:ffData>
            <w:name w:val="Text33"/>
            <w:enabled/>
            <w:calcOnExit w:val="0"/>
            <w:textInput/>
          </w:ffData>
        </w:fldChar>
      </w:r>
      <w:r w:rsidRPr="006D1313">
        <w:rPr>
          <w:lang w:val="fr-FR"/>
        </w:rPr>
        <w:instrText xml:space="preserve"> FORMTEXT </w:instrText>
      </w:r>
      <w:r w:rsidRPr="00764773">
        <w:fldChar w:fldCharType="separate"/>
      </w:r>
      <w:bookmarkStart w:id="7" w:name="_Hlk529164663"/>
      <w:r w:rsidR="000D6930" w:rsidRPr="000D6930">
        <w:rPr>
          <w:lang w:val="fr-FR"/>
        </w:rPr>
        <w:t>-6 chansons du CD sur la cohésion sociale</w:t>
      </w:r>
    </w:p>
    <w:p w:rsidR="000D6930" w:rsidRPr="000D6930" w:rsidRDefault="000D6930" w:rsidP="000D6930">
      <w:pPr>
        <w:rPr>
          <w:lang w:val="fr-FR"/>
        </w:rPr>
      </w:pPr>
      <w:r w:rsidRPr="000D6930">
        <w:rPr>
          <w:lang w:val="fr-FR"/>
        </w:rPr>
        <w:t>- enregistrement des émissions radiophoniques</w:t>
      </w:r>
    </w:p>
    <w:p w:rsidR="000D6930" w:rsidRPr="000D6930" w:rsidRDefault="000D6930" w:rsidP="000D6930">
      <w:pPr>
        <w:rPr>
          <w:lang w:val="fr-FR"/>
        </w:rPr>
      </w:pPr>
      <w:r w:rsidRPr="000D6930">
        <w:rPr>
          <w:lang w:val="fr-FR"/>
        </w:rPr>
        <w:t>-Vidéo de femmes formées, faisant le relais dans sa communauté</w:t>
      </w:r>
    </w:p>
    <w:p w:rsidR="000D6930" w:rsidRPr="000D6930" w:rsidRDefault="000D6930" w:rsidP="000D6930">
      <w:pPr>
        <w:rPr>
          <w:lang w:val="fr-FR"/>
        </w:rPr>
      </w:pPr>
      <w:r w:rsidRPr="000D6930">
        <w:rPr>
          <w:lang w:val="fr-FR"/>
        </w:rPr>
        <w:t>-Émission radio sur la participation des femmes et jeunes filles dans les mécanismes de gestion et de prévention de conflits</w:t>
      </w:r>
    </w:p>
    <w:p w:rsidR="000D6930" w:rsidRPr="000D6930" w:rsidRDefault="000D6930" w:rsidP="000D6930">
      <w:pPr>
        <w:rPr>
          <w:lang w:val="fr-FR"/>
        </w:rPr>
      </w:pPr>
      <w:r w:rsidRPr="000D6930">
        <w:rPr>
          <w:lang w:val="fr-FR"/>
        </w:rPr>
        <w:t>- Emission radio sur la promotion des mécanismes d'alerte précoce impliquant les femmes et jeunes filles</w:t>
      </w:r>
    </w:p>
    <w:p w:rsidR="000D6930" w:rsidRPr="000D6930" w:rsidRDefault="000D6930" w:rsidP="000D6930">
      <w:pPr>
        <w:rPr>
          <w:lang w:val="fr-FR"/>
        </w:rPr>
      </w:pPr>
      <w:r w:rsidRPr="000D6930">
        <w:rPr>
          <w:lang w:val="fr-FR"/>
        </w:rPr>
        <w:t>- pré et post test évaluat</w:t>
      </w:r>
      <w:r w:rsidR="00796AAF" w:rsidRPr="00796AAF">
        <w:rPr>
          <w:lang w:val="fr-FR"/>
        </w:rPr>
        <w:t>ion</w:t>
      </w:r>
      <w:r w:rsidRPr="000D6930">
        <w:rPr>
          <w:lang w:val="fr-FR"/>
        </w:rPr>
        <w:t xml:space="preserve"> la perception des leaders communautaires sur l'implication des femmes et jeunes filles dans la prévention et a gestion des conflits</w:t>
      </w:r>
    </w:p>
    <w:p w:rsidR="000D6930" w:rsidRPr="000D6930" w:rsidRDefault="000D6930" w:rsidP="000D6930">
      <w:pPr>
        <w:rPr>
          <w:lang w:val="fr-FR"/>
        </w:rPr>
      </w:pPr>
      <w:r w:rsidRPr="000D6930">
        <w:rPr>
          <w:lang w:val="fr-FR"/>
        </w:rPr>
        <w:t>- photos de remise d'équipement pour les commissions régionales de cohésion sociale</w:t>
      </w:r>
    </w:p>
    <w:p w:rsidR="000D6930" w:rsidRPr="000D6930" w:rsidRDefault="000D6930" w:rsidP="000D6930">
      <w:pPr>
        <w:rPr>
          <w:lang w:val="fr-FR"/>
        </w:rPr>
      </w:pPr>
      <w:r w:rsidRPr="000D6930">
        <w:rPr>
          <w:lang w:val="fr-FR"/>
        </w:rPr>
        <w:t>- rapport de suivi des activités de sensibilisation de l'ouest</w:t>
      </w:r>
    </w:p>
    <w:p w:rsidR="000D6930" w:rsidRPr="000D6930" w:rsidRDefault="00796AAF" w:rsidP="000D6930">
      <w:pPr>
        <w:rPr>
          <w:lang w:val="fr-FR"/>
        </w:rPr>
      </w:pPr>
      <w:r w:rsidRPr="00796AAF">
        <w:rPr>
          <w:lang w:val="fr-FR"/>
        </w:rPr>
        <w:t>- r</w:t>
      </w:r>
      <w:r w:rsidR="000D6930" w:rsidRPr="000D6930">
        <w:rPr>
          <w:lang w:val="fr-FR"/>
        </w:rPr>
        <w:t xml:space="preserve">apport des activités de sensibilisations et de médiations initiés par les femmes et jeunes filles </w:t>
      </w:r>
    </w:p>
    <w:p w:rsidR="000D6930" w:rsidRPr="000D6930" w:rsidRDefault="000D6930" w:rsidP="000D6930">
      <w:pPr>
        <w:rPr>
          <w:lang w:val="fr-FR"/>
        </w:rPr>
      </w:pPr>
      <w:r w:rsidRPr="000D6930">
        <w:rPr>
          <w:lang w:val="fr-FR"/>
        </w:rPr>
        <w:t xml:space="preserve">- œuvre musicale produite par les jeunes filles </w:t>
      </w:r>
    </w:p>
    <w:p w:rsidR="000D6930" w:rsidRPr="000D6930" w:rsidRDefault="000D6930" w:rsidP="000D6930">
      <w:pPr>
        <w:rPr>
          <w:lang w:val="fr-FR"/>
        </w:rPr>
      </w:pPr>
      <w:r w:rsidRPr="000D6930">
        <w:rPr>
          <w:lang w:val="fr-FR"/>
        </w:rPr>
        <w:t>- rapport de la consultation des jeunes sur l'implication des jeunes filles dans la prévention et la gestion des conflits</w:t>
      </w:r>
    </w:p>
    <w:p w:rsidR="000D6930" w:rsidRPr="000D6930" w:rsidRDefault="000D6930" w:rsidP="000D6930">
      <w:pPr>
        <w:rPr>
          <w:lang w:val="fr-FR"/>
        </w:rPr>
      </w:pPr>
      <w:r w:rsidRPr="000D6930">
        <w:rPr>
          <w:lang w:val="fr-FR"/>
        </w:rPr>
        <w:t>- rapport de l'étude situationnelle du projet</w:t>
      </w:r>
    </w:p>
    <w:p w:rsidR="000D6930" w:rsidRPr="000D6930" w:rsidRDefault="000D6930" w:rsidP="000D6930">
      <w:pPr>
        <w:rPr>
          <w:lang w:val="fr-FR"/>
        </w:rPr>
      </w:pPr>
      <w:r w:rsidRPr="000D6930">
        <w:rPr>
          <w:lang w:val="fr-FR"/>
        </w:rPr>
        <w:t>- interviews des acteurs du projet</w:t>
      </w:r>
    </w:p>
    <w:p w:rsidR="000D6930" w:rsidRPr="000D6930" w:rsidRDefault="000D6930" w:rsidP="000D6930">
      <w:pPr>
        <w:rPr>
          <w:lang w:val="fr-FR"/>
        </w:rPr>
      </w:pPr>
      <w:r w:rsidRPr="000D6930">
        <w:rPr>
          <w:lang w:val="fr-FR"/>
        </w:rPr>
        <w:t>-publications</w:t>
      </w:r>
    </w:p>
    <w:p w:rsidR="006A2E42" w:rsidRPr="006D1313" w:rsidRDefault="000D6930" w:rsidP="000D6930">
      <w:pPr>
        <w:rPr>
          <w:rFonts w:ascii="Arial Narrow" w:hAnsi="Arial Narrow"/>
          <w:sz w:val="22"/>
          <w:szCs w:val="22"/>
          <w:lang w:val="fr-FR"/>
        </w:rPr>
      </w:pPr>
      <w:r w:rsidRPr="000D6930">
        <w:rPr>
          <w:lang w:val="fr-FR"/>
        </w:rPr>
        <w:t>-reportage photo et vidéo du projet.</w:t>
      </w:r>
      <w:bookmarkEnd w:id="7"/>
      <w:r w:rsidR="006C284D" w:rsidRPr="006C284D">
        <w:rPr>
          <w:lang w:val="fr-FR"/>
        </w:rPr>
        <w:t xml:space="preserve"> </w:t>
      </w:r>
      <w:r w:rsidR="006A2E42" w:rsidRPr="00764773">
        <w:fldChar w:fldCharType="end"/>
      </w:r>
    </w:p>
    <w:p w:rsidR="00BA5D85" w:rsidRPr="006D1313" w:rsidRDefault="00BA5D85" w:rsidP="0078600B">
      <w:pPr>
        <w:rPr>
          <w:b/>
          <w:lang w:val="fr-FR"/>
        </w:rPr>
      </w:pPr>
    </w:p>
    <w:p w:rsidR="00B252C4" w:rsidRPr="00B252C4" w:rsidRDefault="00B252C4" w:rsidP="00B252C4">
      <w:pPr>
        <w:numPr>
          <w:ilvl w:val="1"/>
          <w:numId w:val="31"/>
        </w:numPr>
        <w:ind w:hanging="1170"/>
        <w:rPr>
          <w:b/>
          <w:lang w:val="fr-FR"/>
        </w:rPr>
      </w:pPr>
      <w:r w:rsidRPr="00B252C4">
        <w:rPr>
          <w:b/>
          <w:lang w:val="fr-FR"/>
        </w:rPr>
        <w:t>Progrès par résultat du projet</w:t>
      </w:r>
    </w:p>
    <w:p w:rsidR="00B252C4" w:rsidRDefault="00B252C4" w:rsidP="00B252C4">
      <w:pPr>
        <w:ind w:left="-810"/>
        <w:rPr>
          <w:b/>
        </w:rPr>
      </w:pPr>
    </w:p>
    <w:p w:rsidR="003D4CD7" w:rsidRPr="00B252C4" w:rsidRDefault="00B252C4" w:rsidP="00B252C4">
      <w:pPr>
        <w:ind w:left="-810"/>
        <w:rPr>
          <w:rFonts w:ascii="inherit" w:hAnsi="inherit"/>
          <w:color w:val="212121"/>
          <w:lang w:val="fr-FR"/>
        </w:rPr>
      </w:pPr>
      <w:r w:rsidRPr="00B252C4">
        <w:rPr>
          <w:rFonts w:ascii="inherit" w:hAnsi="inherit"/>
          <w:color w:val="212121"/>
          <w:lang w:val="fr-FR"/>
        </w:rPr>
        <w:t xml:space="preserve">L'espace dans le modèle permet </w:t>
      </w:r>
      <w:r>
        <w:rPr>
          <w:rFonts w:ascii="inherit" w:hAnsi="inherit"/>
          <w:color w:val="212121"/>
          <w:lang w:val="fr-FR"/>
        </w:rPr>
        <w:t xml:space="preserve">d’inclure </w:t>
      </w:r>
      <w:r w:rsidRPr="00B252C4">
        <w:rPr>
          <w:rFonts w:ascii="inherit" w:hAnsi="inherit"/>
          <w:color w:val="212121"/>
          <w:lang w:val="fr-FR"/>
        </w:rPr>
        <w:t>jusqu'à quatre résultats de projet. Si votre projet a plus de résultats approuvés, contactez PBSO pour la modification du modèle.</w:t>
      </w:r>
    </w:p>
    <w:p w:rsidR="00B252C4" w:rsidRPr="00B252C4" w:rsidRDefault="00B252C4" w:rsidP="0078600B">
      <w:pPr>
        <w:rPr>
          <w:b/>
          <w:u w:val="single"/>
          <w:lang w:val="fr-FR"/>
        </w:rPr>
      </w:pPr>
    </w:p>
    <w:p w:rsidR="005216B2" w:rsidRPr="00615EA3" w:rsidRDefault="009C39D0" w:rsidP="00323ABC">
      <w:pPr>
        <w:ind w:left="-720"/>
        <w:rPr>
          <w:b/>
          <w:lang w:val="fr-FR"/>
        </w:rPr>
      </w:pPr>
      <w:r w:rsidRPr="00615EA3">
        <w:rPr>
          <w:b/>
          <w:u w:val="single"/>
          <w:lang w:val="fr-FR"/>
        </w:rPr>
        <w:t>Résultat</w:t>
      </w:r>
      <w:r w:rsidR="007626C9" w:rsidRPr="00615EA3">
        <w:rPr>
          <w:b/>
          <w:u w:val="single"/>
          <w:lang w:val="fr-FR"/>
        </w:rPr>
        <w:t xml:space="preserve"> </w:t>
      </w:r>
      <w:proofErr w:type="gramStart"/>
      <w:r w:rsidR="005216B2" w:rsidRPr="00615EA3">
        <w:rPr>
          <w:b/>
          <w:u w:val="single"/>
          <w:lang w:val="fr-FR"/>
        </w:rPr>
        <w:t>1:</w:t>
      </w:r>
      <w:proofErr w:type="gramEnd"/>
      <w:r w:rsidR="005216B2" w:rsidRPr="00615EA3">
        <w:rPr>
          <w:b/>
          <w:lang w:val="fr-FR"/>
        </w:rPr>
        <w:t xml:space="preserve">  </w:t>
      </w:r>
      <w:r w:rsidR="002E1CED" w:rsidRPr="00323ABC">
        <w:rPr>
          <w:b/>
        </w:rPr>
        <w:fldChar w:fldCharType="begin">
          <w:ffData>
            <w:name w:val="Text33"/>
            <w:enabled/>
            <w:calcOnExit w:val="0"/>
            <w:textInput/>
          </w:ffData>
        </w:fldChar>
      </w:r>
      <w:bookmarkStart w:id="8" w:name="Text33"/>
      <w:r w:rsidR="002E1CED" w:rsidRPr="00615EA3">
        <w:rPr>
          <w:b/>
          <w:lang w:val="fr-FR"/>
        </w:rPr>
        <w:instrText xml:space="preserve"> FORMTEXT </w:instrText>
      </w:r>
      <w:r w:rsidR="002E1CED" w:rsidRPr="00323ABC">
        <w:rPr>
          <w:b/>
        </w:rPr>
      </w:r>
      <w:r w:rsidR="002E1CED" w:rsidRPr="00323ABC">
        <w:rPr>
          <w:b/>
        </w:rPr>
        <w:fldChar w:fldCharType="separate"/>
      </w:r>
      <w:r w:rsidR="008E47C4" w:rsidRPr="008E47C4">
        <w:rPr>
          <w:lang w:val="fr-FR"/>
        </w:rPr>
        <w:t>les attitudes et la perception de la participation des femmes et des jeunes filles dans la prévention de conflit sont positives et favorables</w:t>
      </w:r>
      <w:r w:rsidR="002E1CED" w:rsidRPr="00323ABC">
        <w:rPr>
          <w:b/>
        </w:rPr>
        <w:fldChar w:fldCharType="end"/>
      </w:r>
      <w:bookmarkEnd w:id="8"/>
    </w:p>
    <w:p w:rsidR="00D3351A" w:rsidRPr="00615EA3" w:rsidRDefault="00D3351A" w:rsidP="00323ABC">
      <w:pPr>
        <w:ind w:left="-720"/>
        <w:rPr>
          <w:b/>
          <w:lang w:val="fr-FR"/>
        </w:rPr>
      </w:pPr>
    </w:p>
    <w:p w:rsidR="002E1CED" w:rsidRPr="00615EA3"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 xml:space="preserve">Veuillez </w:t>
      </w:r>
      <w:r w:rsidR="009C39D0" w:rsidRPr="009C39D0">
        <w:rPr>
          <w:rFonts w:ascii="inherit" w:hAnsi="inherit"/>
          <w:color w:val="212121"/>
          <w:lang w:val="fr-FR"/>
        </w:rPr>
        <w:t>évaluer</w:t>
      </w:r>
      <w:r w:rsidRPr="00615EA3">
        <w:rPr>
          <w:rFonts w:ascii="inherit" w:hAnsi="inherit"/>
          <w:color w:val="212121"/>
          <w:lang w:val="fr-FR"/>
        </w:rPr>
        <w:t xml:space="preserve"> l'état actuel </w:t>
      </w:r>
      <w:r w:rsidR="009C39D0" w:rsidRPr="009C39D0">
        <w:rPr>
          <w:rFonts w:ascii="inherit" w:hAnsi="inherit"/>
          <w:color w:val="212121"/>
          <w:lang w:val="fr-FR"/>
        </w:rPr>
        <w:t>des</w:t>
      </w:r>
      <w:r w:rsidRPr="00615EA3">
        <w:rPr>
          <w:rFonts w:ascii="inherit" w:hAnsi="inherit"/>
          <w:color w:val="212121"/>
          <w:lang w:val="fr-FR"/>
        </w:rPr>
        <w:t xml:space="preserve"> </w:t>
      </w:r>
      <w:r w:rsidR="009C39D0" w:rsidRPr="009C39D0">
        <w:rPr>
          <w:rFonts w:ascii="inherit" w:hAnsi="inherit"/>
          <w:color w:val="212121"/>
          <w:lang w:val="fr-FR"/>
        </w:rPr>
        <w:t>progrès</w:t>
      </w:r>
      <w:r w:rsidRPr="00615EA3">
        <w:rPr>
          <w:rFonts w:ascii="inherit" w:hAnsi="inherit"/>
          <w:color w:val="212121"/>
          <w:lang w:val="fr-FR"/>
        </w:rPr>
        <w:t xml:space="preserve"> </w:t>
      </w:r>
      <w:r w:rsidR="009C39D0" w:rsidRPr="009C39D0">
        <w:rPr>
          <w:rFonts w:ascii="inherit" w:hAnsi="inherit"/>
          <w:color w:val="212121"/>
          <w:lang w:val="fr-FR"/>
        </w:rPr>
        <w:t>du</w:t>
      </w:r>
      <w:r w:rsidRPr="00615EA3">
        <w:rPr>
          <w:rFonts w:ascii="inherit" w:hAnsi="inherit"/>
          <w:color w:val="212121"/>
          <w:lang w:val="fr-FR"/>
        </w:rPr>
        <w:t xml:space="preserve"> </w:t>
      </w:r>
      <w:proofErr w:type="gramStart"/>
      <w:r w:rsidRPr="00615EA3">
        <w:rPr>
          <w:rFonts w:ascii="inherit" w:hAnsi="inherit"/>
          <w:color w:val="212121"/>
          <w:lang w:val="fr-FR"/>
        </w:rPr>
        <w:t>résultats</w:t>
      </w:r>
      <w:r w:rsidR="002E1CED" w:rsidRPr="009C39D0">
        <w:rPr>
          <w:rFonts w:ascii="inherit" w:hAnsi="inherit"/>
          <w:color w:val="212121"/>
          <w:lang w:val="fr-FR"/>
        </w:rPr>
        <w:t>:</w:t>
      </w:r>
      <w:proofErr w:type="gramEnd"/>
      <w:r w:rsidR="002E1CED" w:rsidRPr="00615EA3">
        <w:rPr>
          <w:b/>
          <w:lang w:val="fr-FR"/>
        </w:rPr>
        <w:t xml:space="preserve"> </w:t>
      </w:r>
      <w:r w:rsidR="00247F4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9" w:name="Dropdown2"/>
      <w:r w:rsidR="00247F4E" w:rsidRPr="00615EA3">
        <w:rPr>
          <w:rFonts w:ascii="Arial Narrow" w:hAnsi="Arial Narrow"/>
          <w:b/>
          <w:sz w:val="22"/>
          <w:szCs w:val="22"/>
          <w:lang w:val="fr-FR"/>
        </w:rPr>
        <w:instrText xml:space="preserve"> FORMDROPDOWN </w:instrText>
      </w:r>
      <w:r w:rsidR="00AC3061">
        <w:rPr>
          <w:rFonts w:ascii="Arial Narrow" w:hAnsi="Arial Narrow"/>
          <w:b/>
          <w:sz w:val="22"/>
          <w:szCs w:val="22"/>
        </w:rPr>
      </w:r>
      <w:r w:rsidR="00AC3061">
        <w:rPr>
          <w:rFonts w:ascii="Arial Narrow" w:hAnsi="Arial Narrow"/>
          <w:b/>
          <w:sz w:val="22"/>
          <w:szCs w:val="22"/>
        </w:rPr>
        <w:fldChar w:fldCharType="separate"/>
      </w:r>
      <w:r w:rsidR="00247F4E">
        <w:rPr>
          <w:rFonts w:ascii="Arial Narrow" w:hAnsi="Arial Narrow"/>
          <w:b/>
          <w:sz w:val="22"/>
          <w:szCs w:val="22"/>
        </w:rPr>
        <w:fldChar w:fldCharType="end"/>
      </w:r>
      <w:bookmarkEnd w:id="9"/>
    </w:p>
    <w:p w:rsidR="002E1CED" w:rsidRPr="00615EA3" w:rsidRDefault="002E1CED" w:rsidP="00323ABC">
      <w:pPr>
        <w:ind w:left="-720"/>
        <w:jc w:val="both"/>
        <w:rPr>
          <w:rFonts w:ascii="Arial Narrow" w:hAnsi="Arial Narrow"/>
          <w:b/>
          <w:sz w:val="22"/>
          <w:szCs w:val="22"/>
          <w:lang w:val="fr-FR"/>
        </w:rPr>
      </w:pPr>
    </w:p>
    <w:p w:rsidR="009C39D0" w:rsidRPr="009C39D0" w:rsidRDefault="009C39D0" w:rsidP="009C39D0">
      <w:pPr>
        <w:pStyle w:val="PrformatHTML"/>
        <w:shd w:val="clear" w:color="auto" w:fill="FFFFFF"/>
        <w:ind w:left="-720"/>
        <w:rPr>
          <w:rFonts w:ascii="inherit" w:hAnsi="inherit" w:cs="Times New Roman"/>
          <w:color w:val="212121"/>
          <w:sz w:val="24"/>
          <w:szCs w:val="24"/>
          <w:lang w:val="fr-FR" w:eastAsia="en-GB"/>
        </w:rPr>
      </w:pPr>
      <w:r w:rsidRPr="009C39D0">
        <w:rPr>
          <w:rFonts w:ascii="inherit" w:hAnsi="inherit" w:cs="Times New Roman"/>
          <w:b/>
          <w:bCs/>
          <w:color w:val="212121"/>
          <w:sz w:val="24"/>
          <w:szCs w:val="24"/>
          <w:lang w:val="fr-FR" w:eastAsia="en-GB"/>
        </w:rPr>
        <w:t xml:space="preserve">Résumé du </w:t>
      </w:r>
      <w:proofErr w:type="gramStart"/>
      <w:r w:rsidRPr="009C39D0">
        <w:rPr>
          <w:rFonts w:ascii="inherit" w:hAnsi="inherit" w:cs="Times New Roman"/>
          <w:b/>
          <w:bCs/>
          <w:color w:val="212121"/>
          <w:sz w:val="24"/>
          <w:szCs w:val="24"/>
          <w:lang w:val="fr-FR" w:eastAsia="en-GB"/>
        </w:rPr>
        <w:t>progrès</w:t>
      </w:r>
      <w:r w:rsidR="003235DF" w:rsidRPr="009C39D0">
        <w:rPr>
          <w:rFonts w:ascii="inherit" w:hAnsi="inherit" w:cs="Times New Roman"/>
          <w:b/>
          <w:bCs/>
          <w:color w:val="212121"/>
          <w:sz w:val="24"/>
          <w:szCs w:val="24"/>
          <w:lang w:val="fr-FR" w:eastAsia="en-GB"/>
        </w:rPr>
        <w:t>:</w:t>
      </w:r>
      <w:proofErr w:type="gramEnd"/>
      <w:r w:rsidR="003235DF" w:rsidRPr="009C39D0">
        <w:rPr>
          <w:rFonts w:ascii="inherit" w:hAnsi="inherit" w:cs="Times New Roman"/>
          <w:color w:val="212121"/>
          <w:sz w:val="24"/>
          <w:szCs w:val="24"/>
          <w:lang w:val="fr-FR" w:eastAsia="en-GB"/>
        </w:rPr>
        <w:t xml:space="preserve"> </w:t>
      </w:r>
      <w:r w:rsidRPr="009C39D0">
        <w:rPr>
          <w:rFonts w:ascii="inherit" w:hAnsi="inherit" w:cs="Times New Roman"/>
          <w:color w:val="212121"/>
          <w:sz w:val="24"/>
          <w:szCs w:val="24"/>
          <w:lang w:val="fr-FR" w:eastAsia="en-GB"/>
        </w:rPr>
        <w:t>Décrire les principaux progrès réalisés au cours de la période considérée (pour les rapports de juin: janvier-juin, pour les rapports de novembre: janvier-novembre, pour les rapports finaux: durée totale du projet), y compris</w:t>
      </w:r>
      <w:r>
        <w:rPr>
          <w:rFonts w:ascii="inherit" w:hAnsi="inherit" w:cs="Times New Roman"/>
          <w:color w:val="212121"/>
          <w:sz w:val="24"/>
          <w:szCs w:val="24"/>
          <w:lang w:val="fr-FR" w:eastAsia="en-GB"/>
        </w:rPr>
        <w:t xml:space="preserve"> la mise en œuvre</w:t>
      </w:r>
      <w:r w:rsidRPr="009C39D0">
        <w:rPr>
          <w:rFonts w:ascii="inherit" w:hAnsi="inherit" w:cs="Times New Roman"/>
          <w:color w:val="212121"/>
          <w:sz w:val="24"/>
          <w:szCs w:val="24"/>
          <w:lang w:val="fr-FR" w:eastAsia="en-GB"/>
        </w:rPr>
        <w:t xml:space="preserve"> les principaux </w:t>
      </w:r>
      <w:r>
        <w:rPr>
          <w:rFonts w:ascii="inherit" w:hAnsi="inherit" w:cs="Times New Roman"/>
          <w:color w:val="212121"/>
          <w:sz w:val="24"/>
          <w:szCs w:val="24"/>
          <w:lang w:val="fr-FR" w:eastAsia="en-GB"/>
        </w:rPr>
        <w:t>produit</w:t>
      </w:r>
      <w:r w:rsidRPr="009C39D0">
        <w:rPr>
          <w:rFonts w:ascii="inherit" w:hAnsi="inherit" w:cs="Times New Roman"/>
          <w:color w:val="212121"/>
          <w:sz w:val="24"/>
          <w:szCs w:val="24"/>
          <w:lang w:val="fr-FR" w:eastAsia="en-GB"/>
        </w:rPr>
        <w:t xml:space="preserve"> (</w:t>
      </w:r>
      <w:r>
        <w:rPr>
          <w:rFonts w:ascii="inherit" w:hAnsi="inherit" w:cs="Times New Roman"/>
          <w:color w:val="212121"/>
          <w:sz w:val="24"/>
          <w:szCs w:val="24"/>
          <w:lang w:val="fr-FR" w:eastAsia="en-GB"/>
        </w:rPr>
        <w:t>sans énumérer</w:t>
      </w:r>
      <w:r w:rsidRPr="009C39D0">
        <w:rPr>
          <w:rFonts w:ascii="inherit" w:hAnsi="inherit" w:cs="Times New Roman"/>
          <w:color w:val="212121"/>
          <w:sz w:val="24"/>
          <w:szCs w:val="24"/>
          <w:lang w:val="fr-FR" w:eastAsia="en-GB"/>
        </w:rPr>
        <w:t xml:space="preserve">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partenaires ou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bénéficiaires au sujet du projet et de leur expérien</w:t>
      </w:r>
      <w:r>
        <w:rPr>
          <w:rFonts w:ascii="inherit" w:hAnsi="inherit" w:cs="Times New Roman"/>
          <w:color w:val="212121"/>
          <w:sz w:val="24"/>
          <w:szCs w:val="24"/>
          <w:lang w:val="fr-FR" w:eastAsia="en-GB"/>
        </w:rPr>
        <w:t>ce. (Limite de 3000 caractères)</w:t>
      </w:r>
    </w:p>
    <w:p w:rsidR="005216B2" w:rsidRPr="00856568" w:rsidRDefault="003235DF" w:rsidP="00B43A66">
      <w:pPr>
        <w:rPr>
          <w:b/>
          <w:lang w:val="fr-FR"/>
        </w:rPr>
      </w:pPr>
      <w:r w:rsidRPr="009C39D0">
        <w:rPr>
          <w:rFonts w:ascii="Arial Narrow" w:hAnsi="Arial Narrow"/>
          <w:i/>
          <w:sz w:val="22"/>
          <w:szCs w:val="22"/>
          <w:lang w:val="fr-FR"/>
        </w:rPr>
        <w:t xml:space="preserve"> </w:t>
      </w:r>
      <w:r w:rsidR="00323ABC">
        <w:rPr>
          <w:b/>
        </w:rPr>
        <w:fldChar w:fldCharType="begin">
          <w:ffData>
            <w:name w:val="Text38"/>
            <w:enabled/>
            <w:calcOnExit w:val="0"/>
            <w:textInput>
              <w:maxLength w:val="3000"/>
              <w:format w:val="FIRST CAPITAL"/>
            </w:textInput>
          </w:ffData>
        </w:fldChar>
      </w:r>
      <w:bookmarkStart w:id="10" w:name="Text38"/>
      <w:r w:rsidR="00323ABC" w:rsidRPr="00856568">
        <w:rPr>
          <w:b/>
          <w:lang w:val="fr-FR"/>
        </w:rPr>
        <w:instrText xml:space="preserve"> FORMTEXT </w:instrText>
      </w:r>
      <w:r w:rsidR="00323ABC">
        <w:rPr>
          <w:b/>
        </w:rPr>
      </w:r>
      <w:r w:rsidR="00323ABC">
        <w:rPr>
          <w:b/>
        </w:rPr>
        <w:fldChar w:fldCharType="separate"/>
      </w:r>
      <w:r w:rsidR="003351EA" w:rsidRPr="003351EA">
        <w:rPr>
          <w:lang w:val="fr-FR"/>
        </w:rPr>
        <w:t>L</w:t>
      </w:r>
      <w:bookmarkStart w:id="11" w:name="_Hlk529164861"/>
      <w:r w:rsidR="003351EA" w:rsidRPr="003351EA">
        <w:rPr>
          <w:lang w:val="fr-FR"/>
        </w:rPr>
        <w:t>’étude situationnelle de base ayant mis en évidence</w:t>
      </w:r>
      <w:r w:rsidR="00B43A66" w:rsidRPr="00B43A66">
        <w:rPr>
          <w:lang w:val="fr-FR"/>
        </w:rPr>
        <w:t xml:space="preserve"> </w:t>
      </w:r>
      <w:r w:rsidR="003351EA" w:rsidRPr="003351EA">
        <w:rPr>
          <w:lang w:val="fr-FR"/>
        </w:rPr>
        <w:t>une perception peu favorable</w:t>
      </w:r>
      <w:r w:rsidR="001369AA" w:rsidRPr="001369AA">
        <w:rPr>
          <w:lang w:val="fr-FR"/>
        </w:rPr>
        <w:t xml:space="preserve"> de 22%</w:t>
      </w:r>
      <w:r w:rsidR="003351EA" w:rsidRPr="003351EA">
        <w:rPr>
          <w:lang w:val="fr-FR"/>
        </w:rPr>
        <w:t xml:space="preserve"> quant à la participation des femmes et jeunes filles dans la prévention et la gestion des conflits et une faible proportion de femmes impliquées dans les mécanismes,ainsi qu'une cartographie de mécanismes qui révèle des insuffisances</w:t>
      </w:r>
      <w:r w:rsidR="00C41843" w:rsidRPr="00C41843">
        <w:rPr>
          <w:lang w:val="fr-FR"/>
        </w:rPr>
        <w:t xml:space="preserve"> liées au manque de visibilité et d'opérationnalisation</w:t>
      </w:r>
      <w:r w:rsidR="003351EA" w:rsidRPr="003351EA">
        <w:rPr>
          <w:lang w:val="fr-FR"/>
        </w:rPr>
        <w:t>.Pour répondre à ces constats des activités</w:t>
      </w:r>
      <w:r w:rsidR="00246903" w:rsidRPr="00246903">
        <w:rPr>
          <w:lang w:val="fr-FR"/>
        </w:rPr>
        <w:t xml:space="preserve"> </w:t>
      </w:r>
      <w:r w:rsidR="003351EA" w:rsidRPr="003351EA">
        <w:rPr>
          <w:lang w:val="fr-FR"/>
        </w:rPr>
        <w:t>d’information,de consultations,de sensibilisations et de formations ont été menées auprès des communautés ainsi que des autorités locales.</w:t>
      </w:r>
      <w:r w:rsidR="00F541B8" w:rsidRPr="00246903">
        <w:rPr>
          <w:lang w:val="fr-FR"/>
        </w:rPr>
        <w:t>C</w:t>
      </w:r>
      <w:r w:rsidR="00F541B8" w:rsidRPr="00F541B8">
        <w:rPr>
          <w:lang w:val="fr-FR"/>
        </w:rPr>
        <w:t>es initiaves ont touché</w:t>
      </w:r>
      <w:r w:rsidR="00F541B8" w:rsidRPr="00246903">
        <w:rPr>
          <w:lang w:val="fr-FR"/>
        </w:rPr>
        <w:t xml:space="preserve"> 8110 personnes</w:t>
      </w:r>
      <w:r w:rsidR="00246903" w:rsidRPr="00246903">
        <w:rPr>
          <w:lang w:val="fr-FR"/>
        </w:rPr>
        <w:t xml:space="preserve"> reparties dans toutes les localités du projet et</w:t>
      </w:r>
      <w:r w:rsidR="003351EA" w:rsidRPr="003351EA">
        <w:rPr>
          <w:lang w:val="fr-FR"/>
        </w:rPr>
        <w:t xml:space="preserve"> portaient sur l'importance de la participation des femmes et jeunes filles dans </w:t>
      </w:r>
      <w:r w:rsidR="001E46E6" w:rsidRPr="001E46E6">
        <w:rPr>
          <w:lang w:val="fr-FR"/>
        </w:rPr>
        <w:t xml:space="preserve">la </w:t>
      </w:r>
      <w:r w:rsidR="003351EA" w:rsidRPr="003351EA">
        <w:rPr>
          <w:lang w:val="fr-FR"/>
        </w:rPr>
        <w:t xml:space="preserve">cohésion sociale ainsi que sur les </w:t>
      </w:r>
      <w:r w:rsidR="003351EA" w:rsidRPr="003351EA">
        <w:rPr>
          <w:lang w:val="fr-FR"/>
        </w:rPr>
        <w:lastRenderedPageBreak/>
        <w:t>alternatives non violentes</w:t>
      </w:r>
      <w:r w:rsidR="001E46E6" w:rsidRPr="001E46E6">
        <w:rPr>
          <w:lang w:val="fr-FR"/>
        </w:rPr>
        <w:t xml:space="preserve">.Les pré-test réalisés dans le cadre des consultations et des formations </w:t>
      </w:r>
      <w:r w:rsidR="003351EA" w:rsidRPr="003351EA">
        <w:rPr>
          <w:lang w:val="fr-FR"/>
        </w:rPr>
        <w:t xml:space="preserve">ont </w:t>
      </w:r>
      <w:r w:rsidR="001E46E6" w:rsidRPr="001E46E6">
        <w:rPr>
          <w:lang w:val="fr-FR"/>
        </w:rPr>
        <w:t>permis de</w:t>
      </w:r>
      <w:r w:rsidR="003351EA" w:rsidRPr="003351EA">
        <w:rPr>
          <w:lang w:val="fr-FR"/>
        </w:rPr>
        <w:t xml:space="preserve"> déceler une méconnaissance des questions d’égalité de genre, de droits et surtout du rôle important que les femmes et jeunes filles pourraient jouer dans la prévention et la gestion des conflits.</w:t>
      </w:r>
      <w:r w:rsidR="00C45A75" w:rsidRPr="00C45A75">
        <w:rPr>
          <w:lang w:val="fr-FR"/>
        </w:rPr>
        <w:t>Suite aux activités,des changements se font observer</w:t>
      </w:r>
      <w:r w:rsidR="00246903" w:rsidRPr="00246903">
        <w:rPr>
          <w:lang w:val="fr-FR"/>
        </w:rPr>
        <w:t>.On relève</w:t>
      </w:r>
      <w:r w:rsidR="00C45A75" w:rsidRPr="00C45A75">
        <w:rPr>
          <w:lang w:val="fr-FR"/>
        </w:rPr>
        <w:t xml:space="preserve"> </w:t>
      </w:r>
      <w:r w:rsidR="00246903" w:rsidRPr="00246903">
        <w:rPr>
          <w:lang w:val="fr-FR"/>
        </w:rPr>
        <w:t xml:space="preserve">que </w:t>
      </w:r>
      <w:r w:rsidR="00C45A75" w:rsidRPr="00C45A75">
        <w:rPr>
          <w:lang w:val="fr-FR"/>
        </w:rPr>
        <w:t xml:space="preserve">les femmes </w:t>
      </w:r>
      <w:r w:rsidR="00246903" w:rsidRPr="00246903">
        <w:rPr>
          <w:lang w:val="fr-FR"/>
        </w:rPr>
        <w:t>ont</w:t>
      </w:r>
      <w:r w:rsidR="00C45A75" w:rsidRPr="00C45A75">
        <w:rPr>
          <w:lang w:val="fr-FR"/>
        </w:rPr>
        <w:t xml:space="preserve"> commenc</w:t>
      </w:r>
      <w:r w:rsidR="00246903" w:rsidRPr="00246903">
        <w:rPr>
          <w:lang w:val="fr-FR"/>
        </w:rPr>
        <w:t>é</w:t>
      </w:r>
      <w:r w:rsidR="00C45A75" w:rsidRPr="00C45A75">
        <w:rPr>
          <w:lang w:val="fr-FR"/>
        </w:rPr>
        <w:t xml:space="preserve"> à prendre davantage part aux actions de prévention et de gestion de conflits de leur communauté et à être écoutées.</w:t>
      </w:r>
      <w:r w:rsidR="00E32AC2" w:rsidRPr="00E32AC2">
        <w:rPr>
          <w:lang w:val="fr-FR"/>
        </w:rPr>
        <w:t>Les témoignages recueillis auprès des leaders communautaires et traditionnels ont prouvé que la communauté</w:t>
      </w:r>
      <w:r w:rsidR="00C45A75" w:rsidRPr="00C45A75">
        <w:rPr>
          <w:lang w:val="fr-FR"/>
        </w:rPr>
        <w:t xml:space="preserve"> se réfère à elles en cas de conflits et leur rôle est apprécié.</w:t>
      </w:r>
      <w:r w:rsidR="001369AA" w:rsidRPr="001369AA">
        <w:rPr>
          <w:lang w:val="fr-FR"/>
        </w:rPr>
        <w:t>(</w:t>
      </w:r>
      <w:r w:rsidR="00C45A75" w:rsidRPr="00C45A75">
        <w:rPr>
          <w:lang w:val="fr-FR"/>
        </w:rPr>
        <w:t>conflits Bémavo,Odienné, Ferké)</w:t>
      </w:r>
      <w:r w:rsidR="004C3F08" w:rsidRPr="004C3F08">
        <w:rPr>
          <w:lang w:val="fr-FR"/>
        </w:rPr>
        <w:t>.Le</w:t>
      </w:r>
      <w:r w:rsidR="00B43A66" w:rsidRPr="00B43A66">
        <w:rPr>
          <w:lang w:val="fr-FR"/>
        </w:rPr>
        <w:t xml:space="preserve"> rapport d’analyse élaboré suite aux consultations qui ont eu lieu sur la participation des jeunes y compris des jeunes filles aux violences politiques sera édité et distribué à travers le réseau des partenaires.Ce document contribuera à orienter les échanges et les réflexions sur le thème de la participation des jeunes aux violences.De même, les attitudes sur les alternatives non violentes ont été promues à travers la production d’une œuvre musicale à laquelle les jeunes filles ont participé.Le CD en cours de reproduction sera distribué gratuitement aux réseaux et partenaires de mise en œuvre.Il servira principalement à promouvoir les messages de paix et de prévention de conflits et ainsi </w:t>
      </w:r>
      <w:r w:rsidR="004C3F08" w:rsidRPr="004C3F08">
        <w:rPr>
          <w:lang w:val="fr-FR"/>
        </w:rPr>
        <w:t xml:space="preserve">que </w:t>
      </w:r>
      <w:r w:rsidR="00B43A66" w:rsidRPr="00B43A66">
        <w:rPr>
          <w:lang w:val="fr-FR"/>
        </w:rPr>
        <w:t>de sensibiliser le milieu de la jeunesse sur ces thématiques</w:t>
      </w:r>
      <w:r w:rsidR="00E32AC2" w:rsidRPr="00E32AC2">
        <w:rPr>
          <w:lang w:val="fr-FR"/>
        </w:rPr>
        <w:t>.</w:t>
      </w:r>
      <w:r w:rsidR="00B43A66" w:rsidRPr="00B43A66">
        <w:rPr>
          <w:lang w:val="fr-FR"/>
        </w:rPr>
        <w:t xml:space="preserve"> Par ailleurs</w:t>
      </w:r>
      <w:r w:rsidR="0047528E" w:rsidRPr="0047528E">
        <w:rPr>
          <w:lang w:val="fr-FR"/>
        </w:rPr>
        <w:t xml:space="preserve">, </w:t>
      </w:r>
      <w:r w:rsidR="00F467B5" w:rsidRPr="00F467B5">
        <w:rPr>
          <w:lang w:val="fr-FR"/>
        </w:rPr>
        <w:t>172</w:t>
      </w:r>
      <w:r w:rsidR="00B43A66" w:rsidRPr="00B43A66">
        <w:rPr>
          <w:lang w:val="fr-FR"/>
        </w:rPr>
        <w:t xml:space="preserve"> émissions radiophoniques</w:t>
      </w:r>
      <w:r w:rsidR="00F467B5" w:rsidRPr="00F467B5">
        <w:rPr>
          <w:lang w:val="fr-FR"/>
        </w:rPr>
        <w:t xml:space="preserve"> sur 73</w:t>
      </w:r>
      <w:r w:rsidR="0047528E" w:rsidRPr="0047528E">
        <w:rPr>
          <w:lang w:val="fr-FR"/>
        </w:rPr>
        <w:t xml:space="preserve"> prévues </w:t>
      </w:r>
      <w:r w:rsidR="00E32AC2" w:rsidRPr="00E32AC2">
        <w:rPr>
          <w:lang w:val="fr-FR"/>
        </w:rPr>
        <w:t>portant sur les mécanismes d'alerte précoce, les élections apaisées et le leadership feminin</w:t>
      </w:r>
      <w:r w:rsidR="00B43A66" w:rsidRPr="00B43A66">
        <w:rPr>
          <w:lang w:val="fr-FR"/>
        </w:rPr>
        <w:t xml:space="preserve"> </w:t>
      </w:r>
      <w:r w:rsidR="00E32AC2" w:rsidRPr="00E32AC2">
        <w:rPr>
          <w:lang w:val="fr-FR"/>
        </w:rPr>
        <w:t xml:space="preserve">ont </w:t>
      </w:r>
      <w:r w:rsidR="00B43A66" w:rsidRPr="00B43A66">
        <w:rPr>
          <w:lang w:val="fr-FR"/>
        </w:rPr>
        <w:t xml:space="preserve">été enregistrées et diffusées à travers </w:t>
      </w:r>
      <w:r w:rsidR="00A03EE7" w:rsidRPr="00A03EE7">
        <w:rPr>
          <w:lang w:val="fr-FR"/>
        </w:rPr>
        <w:t>25</w:t>
      </w:r>
      <w:r w:rsidR="00B43A66" w:rsidRPr="00B43A66">
        <w:rPr>
          <w:lang w:val="fr-FR"/>
        </w:rPr>
        <w:t xml:space="preserve"> radios.Ces activités de communication ont pour objectif d’attirer l’attention sur la participation des femmes et des jeunes filles dans la prévention des conflits et d’en améliorer la perception.</w:t>
      </w:r>
      <w:r w:rsidR="0047528E" w:rsidRPr="0047528E">
        <w:rPr>
          <w:lang w:val="fr-FR"/>
        </w:rPr>
        <w:t>D</w:t>
      </w:r>
      <w:r w:rsidR="00B43A66" w:rsidRPr="00B43A66">
        <w:rPr>
          <w:lang w:val="fr-FR"/>
        </w:rPr>
        <w:t>es supports de communication ont été élaboré, reproduit et distribué afin de renforcer la visibilité</w:t>
      </w:r>
      <w:r w:rsidR="001369AA" w:rsidRPr="001369AA">
        <w:rPr>
          <w:lang w:val="fr-FR"/>
        </w:rPr>
        <w:t xml:space="preserve"> du projet.</w:t>
      </w:r>
      <w:bookmarkEnd w:id="11"/>
      <w:r w:rsidR="004C3F08" w:rsidRPr="004C3F08">
        <w:rPr>
          <w:lang w:val="fr-FR"/>
        </w:rPr>
        <w:t>Outre ces actions,</w:t>
      </w:r>
      <w:r w:rsidR="004A7564" w:rsidRPr="004A7564">
        <w:rPr>
          <w:lang w:val="fr-FR"/>
        </w:rPr>
        <w:t xml:space="preserve">196 acteurs du </w:t>
      </w:r>
      <w:r w:rsidR="00D675B1" w:rsidRPr="00D675B1">
        <w:rPr>
          <w:lang w:val="fr-FR"/>
        </w:rPr>
        <w:t xml:space="preserve">système éducatif </w:t>
      </w:r>
      <w:r w:rsidR="004A7564" w:rsidRPr="004A7564">
        <w:rPr>
          <w:lang w:val="fr-FR"/>
        </w:rPr>
        <w:t>dans les localités de guiglo et autres zones du projet, ont été renforcés</w:t>
      </w:r>
      <w:r w:rsidR="00D675B1" w:rsidRPr="00D675B1">
        <w:rPr>
          <w:lang w:val="fr-FR"/>
        </w:rPr>
        <w:t xml:space="preserve"> </w:t>
      </w:r>
      <w:r w:rsidR="004C3F08" w:rsidRPr="004C3F08">
        <w:rPr>
          <w:lang w:val="fr-FR"/>
        </w:rPr>
        <w:t xml:space="preserve">pour </w:t>
      </w:r>
      <w:r w:rsidR="00D675B1" w:rsidRPr="00D675B1">
        <w:rPr>
          <w:lang w:val="fr-FR"/>
        </w:rPr>
        <w:t xml:space="preserve">la </w:t>
      </w:r>
      <w:r w:rsidR="004C3F08" w:rsidRPr="004C3F08">
        <w:rPr>
          <w:lang w:val="fr-FR"/>
        </w:rPr>
        <w:t>promo</w:t>
      </w:r>
      <w:r w:rsidR="00D675B1" w:rsidRPr="00D675B1">
        <w:rPr>
          <w:lang w:val="fr-FR"/>
        </w:rPr>
        <w:t>tion</w:t>
      </w:r>
      <w:r w:rsidR="004C3F08" w:rsidRPr="004C3F08">
        <w:rPr>
          <w:lang w:val="fr-FR"/>
        </w:rPr>
        <w:t xml:space="preserve"> </w:t>
      </w:r>
      <w:r w:rsidR="00D675B1" w:rsidRPr="00D675B1">
        <w:rPr>
          <w:lang w:val="fr-FR"/>
        </w:rPr>
        <w:t>de</w:t>
      </w:r>
      <w:r w:rsidR="004C3F08" w:rsidRPr="004C3F08">
        <w:rPr>
          <w:lang w:val="fr-FR"/>
        </w:rPr>
        <w:t xml:space="preserve"> changement de mentalités sur le rôle des femmes et des jeunes dans la prévention des conflits</w:t>
      </w:r>
      <w:r w:rsidR="00757327" w:rsidRPr="00757327">
        <w:rPr>
          <w:lang w:val="fr-FR"/>
        </w:rPr>
        <w:t>.</w:t>
      </w:r>
      <w:r w:rsidR="004A7564" w:rsidRPr="004A7564">
        <w:rPr>
          <w:lang w:val="fr-FR"/>
        </w:rPr>
        <w:t xml:space="preserve"> </w:t>
      </w:r>
      <w:r w:rsidR="00D675B1" w:rsidRPr="00D675B1">
        <w:rPr>
          <w:lang w:val="fr-FR"/>
        </w:rPr>
        <w:t xml:space="preserve"> </w:t>
      </w:r>
      <w:r w:rsidR="00323ABC">
        <w:rPr>
          <w:b/>
        </w:rPr>
        <w:fldChar w:fldCharType="end"/>
      </w:r>
      <w:bookmarkEnd w:id="10"/>
    </w:p>
    <w:p w:rsidR="00323ABC" w:rsidRPr="00856568" w:rsidRDefault="00323ABC" w:rsidP="007E4FA1">
      <w:pPr>
        <w:rPr>
          <w:b/>
          <w:lang w:val="fr-FR"/>
        </w:rPr>
      </w:pPr>
    </w:p>
    <w:p w:rsidR="00D3351A" w:rsidRPr="00856568" w:rsidRDefault="009C39D0" w:rsidP="00D3351A">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FORMTEXT </w:instrText>
      </w:r>
      <w:r w:rsidR="00D3351A" w:rsidRPr="00323ABC">
        <w:rPr>
          <w:b/>
        </w:rPr>
      </w:r>
      <w:r w:rsidR="00D3351A" w:rsidRPr="00323ABC">
        <w:rPr>
          <w:b/>
        </w:rPr>
        <w:fldChar w:fldCharType="separate"/>
      </w:r>
      <w:r w:rsidR="00A635A9" w:rsidRPr="00A635A9">
        <w:rPr>
          <w:lang w:val="fr-FR"/>
        </w:rPr>
        <w:t>Les femmes et les jeunes filles sont capables de participer à la gestion des mécanismes d’alerte précoce ainsi que de prévenir efficacement les conflits.</w:t>
      </w:r>
      <w:r w:rsidR="00D3351A" w:rsidRPr="00323ABC">
        <w:rPr>
          <w:b/>
        </w:rPr>
        <w:fldChar w:fldCharType="end"/>
      </w:r>
    </w:p>
    <w:p w:rsidR="00D3351A" w:rsidRPr="00856568" w:rsidRDefault="00D3351A" w:rsidP="00D3351A">
      <w:pPr>
        <w:ind w:left="-720"/>
        <w:rPr>
          <w:b/>
          <w:lang w:val="fr-FR"/>
        </w:rPr>
      </w:pPr>
    </w:p>
    <w:p w:rsidR="00B0370E" w:rsidRPr="00856568" w:rsidRDefault="00856568" w:rsidP="00B0370E">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w:t>
      </w:r>
      <w:proofErr w:type="gramStart"/>
      <w:r w:rsidRPr="00615EA3">
        <w:rPr>
          <w:rFonts w:ascii="inherit" w:hAnsi="inherit"/>
          <w:color w:val="212121"/>
          <w:lang w:val="fr-FR"/>
        </w:rPr>
        <w:t>résultats</w:t>
      </w:r>
      <w:r w:rsidRPr="009C39D0">
        <w:rPr>
          <w:rFonts w:ascii="inherit" w:hAnsi="inherit"/>
          <w:color w:val="212121"/>
          <w:lang w:val="fr-FR"/>
        </w:rPr>
        <w:t>:</w:t>
      </w:r>
      <w:proofErr w:type="gramEnd"/>
      <w:r w:rsidR="00B0370E" w:rsidRPr="00856568">
        <w:rPr>
          <w:b/>
          <w:lang w:val="fr-FR"/>
        </w:rPr>
        <w:t xml:space="preserve"> </w:t>
      </w:r>
      <w:r w:rsidR="00B0370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00B0370E" w:rsidRPr="00856568">
        <w:rPr>
          <w:rFonts w:ascii="Arial Narrow" w:hAnsi="Arial Narrow"/>
          <w:b/>
          <w:sz w:val="22"/>
          <w:szCs w:val="22"/>
          <w:lang w:val="fr-FR"/>
        </w:rPr>
        <w:instrText xml:space="preserve"> FORMDROPDOWN </w:instrText>
      </w:r>
      <w:r w:rsidR="00AC3061">
        <w:rPr>
          <w:rFonts w:ascii="Arial Narrow" w:hAnsi="Arial Narrow"/>
          <w:b/>
          <w:sz w:val="22"/>
          <w:szCs w:val="22"/>
        </w:rPr>
      </w:r>
      <w:r w:rsidR="00AC3061">
        <w:rPr>
          <w:rFonts w:ascii="Arial Narrow" w:hAnsi="Arial Narrow"/>
          <w:b/>
          <w:sz w:val="22"/>
          <w:szCs w:val="22"/>
        </w:rPr>
        <w:fldChar w:fldCharType="separate"/>
      </w:r>
      <w:r w:rsidR="00B0370E">
        <w:rPr>
          <w:rFonts w:ascii="Arial Narrow" w:hAnsi="Arial Narrow"/>
          <w:b/>
          <w:sz w:val="22"/>
          <w:szCs w:val="22"/>
        </w:rPr>
        <w:fldChar w:fldCharType="end"/>
      </w:r>
    </w:p>
    <w:p w:rsidR="00B0370E" w:rsidRPr="00856568" w:rsidRDefault="00B0370E" w:rsidP="00D3351A">
      <w:pPr>
        <w:ind w:left="-720"/>
        <w:rPr>
          <w:b/>
          <w:lang w:val="fr-FR"/>
        </w:rPr>
      </w:pPr>
    </w:p>
    <w:p w:rsidR="00C07A0C" w:rsidRPr="00856568" w:rsidRDefault="00856568" w:rsidP="00C07A0C">
      <w:pPr>
        <w:ind w:left="-720"/>
        <w:jc w:val="both"/>
        <w:rPr>
          <w:rFonts w:ascii="Arial Narrow" w:hAnsi="Arial Narrow"/>
          <w:i/>
          <w:sz w:val="22"/>
          <w:szCs w:val="22"/>
          <w:lang w:val="fr-FR"/>
        </w:rPr>
      </w:pPr>
      <w:r w:rsidRPr="009C39D0">
        <w:rPr>
          <w:rFonts w:ascii="inherit" w:hAnsi="inherit"/>
          <w:b/>
          <w:bCs/>
          <w:color w:val="212121"/>
          <w:lang w:val="fr-FR"/>
        </w:rPr>
        <w:t xml:space="preserve">Résumé du </w:t>
      </w:r>
      <w:proofErr w:type="gramStart"/>
      <w:r w:rsidRPr="009C39D0">
        <w:rPr>
          <w:rFonts w:ascii="inherit" w:hAnsi="inherit"/>
          <w:b/>
          <w:bCs/>
          <w:color w:val="212121"/>
          <w:lang w:val="fr-FR"/>
        </w:rPr>
        <w:t>progrès</w:t>
      </w:r>
      <w:r w:rsidR="003235DF" w:rsidRPr="00856568">
        <w:rPr>
          <w:rFonts w:ascii="Arial Narrow" w:hAnsi="Arial Narrow"/>
          <w:b/>
          <w:sz w:val="22"/>
          <w:szCs w:val="22"/>
          <w:lang w:val="fr-FR"/>
        </w:rPr>
        <w:t>:</w:t>
      </w:r>
      <w:proofErr w:type="gramEnd"/>
      <w:r w:rsidR="00BA5D85" w:rsidRPr="00856568">
        <w:rPr>
          <w:rFonts w:ascii="Arial Narrow" w:hAnsi="Arial Narrow"/>
          <w:b/>
          <w:sz w:val="22"/>
          <w:szCs w:val="22"/>
          <w:lang w:val="fr-FR"/>
        </w:rPr>
        <w:t xml:space="preserve"> </w:t>
      </w:r>
      <w:r w:rsidR="00BA5D85"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00BA5D85" w:rsidRPr="00856568">
        <w:rPr>
          <w:rFonts w:ascii="Arial Narrow" w:hAnsi="Arial Narrow"/>
          <w:i/>
          <w:sz w:val="22"/>
          <w:szCs w:val="22"/>
          <w:lang w:val="fr-FR"/>
        </w:rPr>
        <w:t>)</w:t>
      </w:r>
      <w:r w:rsidR="003235DF" w:rsidRPr="00856568">
        <w:rPr>
          <w:rFonts w:ascii="Arial Narrow" w:hAnsi="Arial Narrow"/>
          <w:i/>
          <w:sz w:val="22"/>
          <w:szCs w:val="22"/>
          <w:lang w:val="fr-FR"/>
        </w:rPr>
        <w:t xml:space="preserve"> </w:t>
      </w:r>
      <w:r w:rsidR="00C07A0C" w:rsidRPr="00856568">
        <w:rPr>
          <w:rFonts w:ascii="Arial Narrow" w:hAnsi="Arial Narrow"/>
          <w:i/>
          <w:sz w:val="22"/>
          <w:szCs w:val="22"/>
          <w:lang w:val="fr-FR"/>
        </w:rPr>
        <w:t xml:space="preserve"> </w:t>
      </w:r>
    </w:p>
    <w:p w:rsidR="00C07A0C" w:rsidRPr="005D1092" w:rsidRDefault="00C07A0C" w:rsidP="00C07A0C">
      <w:pPr>
        <w:ind w:left="-720"/>
        <w:rPr>
          <w:b/>
          <w:lang w:val="fr-FR"/>
        </w:rPr>
      </w:pPr>
      <w:r>
        <w:rPr>
          <w:b/>
        </w:rPr>
        <w:fldChar w:fldCharType="begin">
          <w:ffData>
            <w:name w:val="Text38"/>
            <w:enabled/>
            <w:calcOnExit w:val="0"/>
            <w:textInput>
              <w:maxLength w:val="3000"/>
              <w:format w:val="FIRST CAPITAL"/>
            </w:textInput>
          </w:ffData>
        </w:fldChar>
      </w:r>
      <w:r w:rsidRPr="005D1092">
        <w:rPr>
          <w:b/>
          <w:lang w:val="fr-FR"/>
        </w:rPr>
        <w:instrText xml:space="preserve"> FORMTEXT </w:instrText>
      </w:r>
      <w:r>
        <w:rPr>
          <w:b/>
        </w:rPr>
      </w:r>
      <w:r>
        <w:rPr>
          <w:b/>
        </w:rPr>
        <w:fldChar w:fldCharType="separate"/>
      </w:r>
      <w:bookmarkStart w:id="12" w:name="_Hlk529177599"/>
      <w:r w:rsidR="007E54F8" w:rsidRPr="007E54F8">
        <w:rPr>
          <w:lang w:val="fr-FR"/>
        </w:rPr>
        <w:t>Des initiatives et actions de médiation ont été initiées par les femmes dans les communautés c</w:t>
      </w:r>
      <w:bookmarkStart w:id="13" w:name="_Hlk529177566"/>
      <w:r w:rsidR="007E54F8" w:rsidRPr="007E54F8">
        <w:rPr>
          <w:lang w:val="fr-FR"/>
        </w:rPr>
        <w:t>iblées par le projet. Elles sont le fruit des formations et coaching sur les techniques de médiation et de gestion pacifique des conflits qui ont touché plus d'un millier de femmes et de jeunes filles des milieux scolaires et hors milieux scolaires. Parmi elles, 359 ont également été équipées en matériel (599 chaises, 9 baffles, 2 Abris-bâches, 15 mégaphones, 100 cartes de recharge de 10 000) et présentées aux autorités locales en qualité de médiatrices de paix. Ainsi ce sont plus de 1</w:t>
      </w:r>
      <w:r w:rsidR="00A26E28" w:rsidRPr="00A26E28">
        <w:rPr>
          <w:lang w:val="fr-FR"/>
        </w:rPr>
        <w:t>80</w:t>
      </w:r>
      <w:r w:rsidR="007E54F8" w:rsidRPr="007E54F8">
        <w:rPr>
          <w:lang w:val="fr-FR"/>
        </w:rPr>
        <w:t xml:space="preserve"> sensibilisations de proximités et de masses et </w:t>
      </w:r>
      <w:r w:rsidR="00A26E28" w:rsidRPr="00A26E28">
        <w:rPr>
          <w:lang w:val="fr-FR"/>
        </w:rPr>
        <w:t>39</w:t>
      </w:r>
      <w:r w:rsidR="007E54F8" w:rsidRPr="007E54F8">
        <w:rPr>
          <w:lang w:val="fr-FR"/>
        </w:rPr>
        <w:t xml:space="preserve"> médiations </w:t>
      </w:r>
      <w:r w:rsidR="00F467B5" w:rsidRPr="00F467B5">
        <w:rPr>
          <w:lang w:val="fr-FR"/>
        </w:rPr>
        <w:t xml:space="preserve">dans les zones Ouest, Nord et Sud </w:t>
      </w:r>
      <w:r w:rsidR="007E54F8" w:rsidRPr="007E54F8">
        <w:rPr>
          <w:lang w:val="fr-FR"/>
        </w:rPr>
        <w:t xml:space="preserve">qu’elles ont effectuées à l’issue de leur renforcement. Elles jouent un rôle de conseillères, de coach dans leurs communautés et accroissent leur participation et leur implication dans la prévention et la gestion des conflits. On compte aussi la mise en place </w:t>
      </w:r>
      <w:r w:rsidR="00A26E28" w:rsidRPr="00A26E28">
        <w:rPr>
          <w:lang w:val="fr-FR"/>
        </w:rPr>
        <w:t xml:space="preserve">par le partenaire d'implémentation </w:t>
      </w:r>
      <w:r w:rsidR="007E54F8" w:rsidRPr="007E54F8">
        <w:rPr>
          <w:lang w:val="fr-FR"/>
        </w:rPr>
        <w:t>de 2</w:t>
      </w:r>
      <w:r w:rsidR="00A26E28" w:rsidRPr="00A26E28">
        <w:rPr>
          <w:lang w:val="fr-FR"/>
        </w:rPr>
        <w:t>4</w:t>
      </w:r>
      <w:r w:rsidR="007E54F8" w:rsidRPr="007E54F8">
        <w:rPr>
          <w:lang w:val="fr-FR"/>
        </w:rPr>
        <w:t xml:space="preserve"> plateformes d’échanges et de partage d'expérience pour la promotion du leadership féminin en matière de consolidation de la paix. Les groupes de femmes structurés en 2</w:t>
      </w:r>
      <w:r w:rsidR="00A26E28" w:rsidRPr="00A26E28">
        <w:rPr>
          <w:lang w:val="fr-FR"/>
        </w:rPr>
        <w:t>4</w:t>
      </w:r>
      <w:r w:rsidR="007E54F8" w:rsidRPr="007E54F8">
        <w:rPr>
          <w:lang w:val="fr-FR"/>
        </w:rPr>
        <w:t xml:space="preserve"> CMEF dont les capacités ont été renforcées avec l'appui des directions régionales du ministère de la femme, de la famille et de la protection de l’enfant ont conduit des actions de cohésion sociale sur des conflits qui relèvent généralement de l’intégration communautaire et du droit des femmes. On observe même que les communautés étrangères qui avaient pour habitudes de rester en marge des projets ont été intégrées aux activités grâce à une </w:t>
      </w:r>
      <w:r w:rsidR="007E54F8" w:rsidRPr="007E54F8">
        <w:rPr>
          <w:lang w:val="fr-FR"/>
        </w:rPr>
        <w:lastRenderedPageBreak/>
        <w:t>approche inclusive à travers les CMEF et les plateformes multiethniques. Ces plateformes sont placées sous le lead de la sous-préfecture et sont composées des chefs et représentants des différents groupes ethniques. Elles appuient les femmes dans l'organisation de leurs activités de cohésion. Dans la même optique,</w:t>
      </w:r>
      <w:r w:rsidR="00A26E28" w:rsidRPr="00A26E28">
        <w:rPr>
          <w:lang w:val="fr-FR"/>
        </w:rPr>
        <w:t xml:space="preserve"> 40</w:t>
      </w:r>
      <w:r w:rsidR="007E54F8" w:rsidRPr="007E54F8">
        <w:rPr>
          <w:lang w:val="fr-FR"/>
        </w:rPr>
        <w:t xml:space="preserve"> jeunes filles </w:t>
      </w:r>
      <w:r w:rsidR="00A26E28" w:rsidRPr="00A26E28">
        <w:rPr>
          <w:lang w:val="fr-FR"/>
        </w:rPr>
        <w:t>élèves des collèges de Teapleu et Odienné</w:t>
      </w:r>
      <w:r w:rsidR="007E54F8" w:rsidRPr="007E54F8">
        <w:rPr>
          <w:lang w:val="fr-FR"/>
        </w:rPr>
        <w:t xml:space="preserve"> formées aux méthodes de gestion pacifique des conflits et mécanismes d’alerte précoce ont initié plusieurs actions de sensibilisation, d’information, et de communication auprès de leurs pairs au sein de leur établissement.</w:t>
      </w:r>
      <w:bookmarkEnd w:id="12"/>
      <w:bookmarkEnd w:id="13"/>
      <w:r w:rsidR="003624D5" w:rsidRPr="003624D5">
        <w:rPr>
          <w:lang w:val="fr-FR"/>
        </w:rPr>
        <w:t xml:space="preserve"> Par exemple, les jeunes filles de teapleu se sont organisées pour faire une représentation théatral </w:t>
      </w:r>
      <w:r w:rsidR="002965B4" w:rsidRPr="002965B4">
        <w:rPr>
          <w:lang w:val="fr-FR"/>
        </w:rPr>
        <w:t xml:space="preserve">à l'occasion de la fin de l'année scolaire 2017-2018 </w:t>
      </w:r>
      <w:r w:rsidR="003624D5" w:rsidRPr="003624D5">
        <w:rPr>
          <w:lang w:val="fr-FR"/>
        </w:rPr>
        <w:t>sur les droits des femmes et la gestion pacifique des conflits</w:t>
      </w:r>
      <w:r w:rsidR="002965B4" w:rsidRPr="002965B4">
        <w:rPr>
          <w:lang w:val="fr-FR"/>
        </w:rPr>
        <w:t>.</w:t>
      </w:r>
      <w:r>
        <w:rPr>
          <w:b/>
        </w:rPr>
        <w:fldChar w:fldCharType="end"/>
      </w:r>
    </w:p>
    <w:p w:rsidR="007626C9" w:rsidRPr="005D1092" w:rsidRDefault="007626C9" w:rsidP="007E4FA1">
      <w:pPr>
        <w:rPr>
          <w:b/>
          <w:lang w:val="fr-FR"/>
        </w:rPr>
      </w:pPr>
    </w:p>
    <w:p w:rsidR="00D3351A" w:rsidRPr="0067458A" w:rsidRDefault="00856568" w:rsidP="00D3351A">
      <w:pPr>
        <w:ind w:left="-720"/>
        <w:rPr>
          <w:b/>
          <w:lang w:val="fr-FR"/>
        </w:rPr>
      </w:pPr>
      <w:r w:rsidRPr="00856568">
        <w:rPr>
          <w:b/>
          <w:u w:val="single"/>
          <w:lang w:val="fr-FR"/>
        </w:rPr>
        <w:t xml:space="preserve">Résultat </w:t>
      </w:r>
      <w:proofErr w:type="gramStart"/>
      <w:r w:rsidR="00D3351A" w:rsidRPr="0067458A">
        <w:rPr>
          <w:b/>
          <w:u w:val="single"/>
          <w:lang w:val="fr-FR"/>
        </w:rPr>
        <w:t>3:</w:t>
      </w:r>
      <w:proofErr w:type="gramEnd"/>
      <w:r w:rsidR="00D3351A" w:rsidRPr="0067458A">
        <w:rPr>
          <w:b/>
          <w:lang w:val="fr-FR"/>
        </w:rPr>
        <w:t xml:space="preserve">  </w:t>
      </w:r>
      <w:r w:rsidR="00D3351A" w:rsidRPr="00323ABC">
        <w:rPr>
          <w:b/>
        </w:rPr>
        <w:fldChar w:fldCharType="begin">
          <w:ffData>
            <w:name w:val="Text33"/>
            <w:enabled/>
            <w:calcOnExit w:val="0"/>
            <w:textInput/>
          </w:ffData>
        </w:fldChar>
      </w:r>
      <w:r w:rsidR="00D3351A" w:rsidRPr="0067458A">
        <w:rPr>
          <w:b/>
          <w:lang w:val="fr-FR"/>
        </w:rPr>
        <w:instrText xml:space="preserve"> FORMTEXT </w:instrText>
      </w:r>
      <w:r w:rsidR="00D3351A" w:rsidRPr="00323ABC">
        <w:rPr>
          <w:b/>
        </w:rPr>
      </w:r>
      <w:r w:rsidR="00D3351A" w:rsidRPr="00323ABC">
        <w:rPr>
          <w:b/>
        </w:rPr>
        <w:fldChar w:fldCharType="separate"/>
      </w:r>
      <w:r w:rsidR="00820AF7" w:rsidRPr="004F711C">
        <w:rPr>
          <w:lang w:val="fr-FR"/>
        </w:rPr>
        <w:t xml:space="preserve">. </w:t>
      </w:r>
      <w:r w:rsidR="0067458A" w:rsidRPr="0067458A">
        <w:rPr>
          <w:lang w:val="fr-FR"/>
        </w:rPr>
        <w:t xml:space="preserve">Les mécanismes d’alerte précoce sont mis en place, renforcés et mis en lien avec les mécanismes nationaux d’alerte et de prévention des conflits: </w:t>
      </w:r>
      <w:r w:rsidR="00D3351A" w:rsidRPr="00323ABC">
        <w:rPr>
          <w:b/>
        </w:rPr>
        <w:fldChar w:fldCharType="end"/>
      </w:r>
    </w:p>
    <w:p w:rsidR="00D3351A" w:rsidRPr="0067458A" w:rsidRDefault="00D3351A" w:rsidP="00D3351A">
      <w:pPr>
        <w:ind w:left="-720"/>
        <w:rPr>
          <w:b/>
          <w:lang w:val="fr-FR"/>
        </w:rPr>
      </w:pPr>
    </w:p>
    <w:p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w:t>
      </w:r>
      <w:proofErr w:type="gramStart"/>
      <w:r w:rsidRPr="00615EA3">
        <w:rPr>
          <w:rFonts w:ascii="inherit" w:hAnsi="inherit"/>
          <w:color w:val="212121"/>
          <w:lang w:val="fr-FR"/>
        </w:rPr>
        <w:t>résultats</w:t>
      </w:r>
      <w:r w:rsidRPr="009C39D0">
        <w:rPr>
          <w:rFonts w:ascii="inherit" w:hAnsi="inherit"/>
          <w:color w:val="212121"/>
          <w:lang w:val="fr-FR"/>
        </w:rPr>
        <w:t>:</w:t>
      </w:r>
      <w:proofErr w:type="gramEnd"/>
      <w:r w:rsidRPr="00856568">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FORMDROPDOWN </w:instrText>
      </w:r>
      <w:r w:rsidR="00AC3061">
        <w:rPr>
          <w:rFonts w:ascii="Arial Narrow" w:hAnsi="Arial Narrow"/>
          <w:b/>
          <w:sz w:val="22"/>
          <w:szCs w:val="22"/>
        </w:rPr>
      </w:r>
      <w:r w:rsidR="00AC3061">
        <w:rPr>
          <w:rFonts w:ascii="Arial Narrow" w:hAnsi="Arial Narrow"/>
          <w:b/>
          <w:sz w:val="22"/>
          <w:szCs w:val="22"/>
        </w:rPr>
        <w:fldChar w:fldCharType="separate"/>
      </w:r>
      <w:r>
        <w:rPr>
          <w:rFonts w:ascii="Arial Narrow" w:hAnsi="Arial Narrow"/>
          <w:b/>
          <w:sz w:val="22"/>
          <w:szCs w:val="22"/>
        </w:rPr>
        <w:fldChar w:fldCharType="end"/>
      </w:r>
    </w:p>
    <w:p w:rsidR="00856568" w:rsidRPr="00856568" w:rsidRDefault="00856568" w:rsidP="00856568">
      <w:pPr>
        <w:ind w:left="-720"/>
        <w:rPr>
          <w:b/>
          <w:lang w:val="fr-FR"/>
        </w:rPr>
      </w:pPr>
    </w:p>
    <w:p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 xml:space="preserve">Résumé du </w:t>
      </w:r>
      <w:proofErr w:type="gramStart"/>
      <w:r w:rsidRPr="009C39D0">
        <w:rPr>
          <w:rFonts w:ascii="inherit" w:hAnsi="inherit"/>
          <w:b/>
          <w:bCs/>
          <w:color w:val="212121"/>
          <w:lang w:val="fr-FR"/>
        </w:rPr>
        <w:t>progrès</w:t>
      </w:r>
      <w:r w:rsidRPr="00856568">
        <w:rPr>
          <w:rFonts w:ascii="Arial Narrow" w:hAnsi="Arial Narrow"/>
          <w:b/>
          <w:sz w:val="22"/>
          <w:szCs w:val="22"/>
          <w:lang w:val="fr-FR"/>
        </w:rPr>
        <w:t>:</w:t>
      </w:r>
      <w:proofErr w:type="gramEnd"/>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rsidR="003235DF" w:rsidRPr="002D2997" w:rsidRDefault="003235DF" w:rsidP="00AC0343">
      <w:pPr>
        <w:rPr>
          <w:b/>
          <w:lang w:val="fr-FR"/>
        </w:rPr>
      </w:pPr>
      <w:r>
        <w:rPr>
          <w:b/>
        </w:rPr>
        <w:fldChar w:fldCharType="begin">
          <w:ffData>
            <w:name w:val=""/>
            <w:enabled/>
            <w:calcOnExit w:val="0"/>
            <w:textInput>
              <w:maxLength w:val="3000"/>
              <w:format w:val="FIRST CAPITAL"/>
            </w:textInput>
          </w:ffData>
        </w:fldChar>
      </w:r>
      <w:r w:rsidRPr="002D2997">
        <w:rPr>
          <w:b/>
          <w:lang w:val="fr-FR"/>
        </w:rPr>
        <w:instrText xml:space="preserve"> FORMTEXT </w:instrText>
      </w:r>
      <w:r>
        <w:rPr>
          <w:b/>
        </w:rPr>
      </w:r>
      <w:r>
        <w:rPr>
          <w:b/>
        </w:rPr>
        <w:fldChar w:fldCharType="separate"/>
      </w:r>
      <w:bookmarkStart w:id="14" w:name="_Hlk529180139"/>
      <w:r w:rsidR="00287C74" w:rsidRPr="00287C74">
        <w:rPr>
          <w:lang w:val="fr-FR"/>
        </w:rPr>
        <w:t>Dans le cadre de l’opérationnalisation et de l’implémentation au plan national de son Système Intégré de Production et de Gestion d’Informations Stratégiques en matière Solidarité et de Cohésion Sociale,l’OSCS a bénéficié d’appui en matériels informatiques et bureautiques de six (06) commissions régionales et cinq (05) structures de base du Ministère de la Femme, Famille et de l’Enfant (MFFE) rattachées aux commissions régionales dont le secrétariat technique est assuré par les Directeurs Régionaux dudit Ministère.Cet équipement sert de centres d'opération pour la collecte, le suivi et le traitement des indicateurs nationaux de solidarité et de cohésion sociale dans les localités couverte par le projet. Les capacités techniques de 27 analystes de l’OSCS dont 06 femmes (05 agents de l’OSCS et 01 DRMFFE) ont été renforcées.En effet, le renforcement des connaissances des analystes sur les techniques de collecte des données sensibles au genre en lien avec les indicateurs nationaux de solidarité et de cohésion sociale et de rédaction de bulletins d’informations a permis à l’OSCS de disposer de moyen de communication et information des acteurs sur les faits fragilisant la solidarité et la cohésion sociale .Les acteurs œuvrant dans la prévention des conflits à travers les mécanismes d’alerte précoces</w:t>
      </w:r>
      <w:r w:rsidR="002965B4" w:rsidRPr="002965B4">
        <w:rPr>
          <w:lang w:val="fr-FR"/>
        </w:rPr>
        <w:t>(oscs,dgat,wanep,care,</w:t>
      </w:r>
      <w:r w:rsidR="000146D1" w:rsidRPr="000146D1">
        <w:rPr>
          <w:lang w:val="fr-FR"/>
        </w:rPr>
        <w:t xml:space="preserve">et autres) </w:t>
      </w:r>
      <w:r w:rsidR="00287C74" w:rsidRPr="00287C74">
        <w:rPr>
          <w:lang w:val="fr-FR"/>
        </w:rPr>
        <w:t>ont été mis en synergie afin de faciliter le partage de l’information et obtenir des réponses adéquates en temps réel. L’appui à la formulation par l'OSCS d'une Stratégie Nationale d’Alerte Précoce et de Réponses Rapides impliquant les femmes a engendré la production d’un document diagnostic et d’orientations stratégiques de ladite Stratégie Nationale.</w:t>
      </w:r>
      <w:r w:rsidR="000146D1" w:rsidRPr="000146D1">
        <w:rPr>
          <w:lang w:val="fr-FR"/>
        </w:rPr>
        <w:t xml:space="preserve"> Ce document se veu</w:t>
      </w:r>
      <w:r w:rsidR="00F23685" w:rsidRPr="00F23685">
        <w:rPr>
          <w:lang w:val="fr-FR"/>
        </w:rPr>
        <w:t>x</w:t>
      </w:r>
      <w:r w:rsidR="000146D1" w:rsidRPr="000146D1">
        <w:rPr>
          <w:lang w:val="fr-FR"/>
        </w:rPr>
        <w:t xml:space="preserve"> un cadre de refer</w:t>
      </w:r>
      <w:r w:rsidR="00F23685" w:rsidRPr="00F23685">
        <w:rPr>
          <w:lang w:val="fr-FR"/>
        </w:rPr>
        <w:t>en</w:t>
      </w:r>
      <w:r w:rsidR="000146D1" w:rsidRPr="000146D1">
        <w:rPr>
          <w:lang w:val="fr-FR"/>
        </w:rPr>
        <w:t>ce</w:t>
      </w:r>
      <w:r w:rsidR="00F23685" w:rsidRPr="00F23685">
        <w:rPr>
          <w:lang w:val="fr-FR"/>
        </w:rPr>
        <w:t xml:space="preserve"> pour les acteurs œuvrant dans la prévention des conflits à travers les mécanismes d’alerte précoces.</w:t>
      </w:r>
      <w:r w:rsidR="000146D1" w:rsidRPr="000146D1">
        <w:rPr>
          <w:lang w:val="fr-FR"/>
        </w:rPr>
        <w:t xml:space="preserve"> </w:t>
      </w:r>
      <w:r w:rsidR="00287C74" w:rsidRPr="00287C74">
        <w:rPr>
          <w:lang w:val="fr-FR"/>
        </w:rPr>
        <w:t>À ce jour, 268 femmes et jeunes filles des milieux scolaires et hors milieux scolaires formés en alerte précoce et équipés de téléphones mobiles agissent en qualité de monitrices pour l’animation du mécanisme d’alerte précoce de l’OSCS</w:t>
      </w:r>
      <w:r w:rsidR="00F23685" w:rsidRPr="00F23685">
        <w:rPr>
          <w:lang w:val="fr-FR"/>
        </w:rPr>
        <w:t xml:space="preserve"> en envoyant des alertes par SMS pour informer des risques de conflits</w:t>
      </w:r>
      <w:r w:rsidR="00287C74" w:rsidRPr="00287C74">
        <w:rPr>
          <w:lang w:val="fr-FR"/>
        </w:rPr>
        <w:t>. A travers le coaching sur l’utilisation des nouvelles technologies et le U-Report, elles renseignent les différentes plateformes mise en place pour le partage d’information. Elles sont 1</w:t>
      </w:r>
      <w:r w:rsidR="00B35F0E" w:rsidRPr="00B35F0E">
        <w:rPr>
          <w:lang w:val="fr-FR"/>
        </w:rPr>
        <w:t>48</w:t>
      </w:r>
      <w:r w:rsidR="00B35F0E" w:rsidRPr="00A94D47">
        <w:rPr>
          <w:lang w:val="fr-FR"/>
        </w:rPr>
        <w:t>6</w:t>
      </w:r>
      <w:r w:rsidR="00287C74" w:rsidRPr="00287C74">
        <w:rPr>
          <w:lang w:val="fr-FR"/>
        </w:rPr>
        <w:t xml:space="preserve"> à agir aujourd’hui en qualité de U-report et à contribuer à la prévention et à la gestion des conflits à travers leur participation. Pour certains jeunes l’adhésion au U-report s’accompagne de prise d’initiative pour améliorer le quotidien de leur communauté dans une logique de solidarité. Les différents mécanismes mis en place sont promus à travers les partenariats établis avec les radios et le théâtre participatif et le cinéma itinérant</w:t>
      </w:r>
      <w:r w:rsidR="00595C46" w:rsidRPr="00595C46">
        <w:rPr>
          <w:lang w:val="fr-FR"/>
        </w:rPr>
        <w:t xml:space="preserve"> dans les localités du projet</w:t>
      </w:r>
      <w:r w:rsidR="00287C74" w:rsidRPr="00287C74">
        <w:rPr>
          <w:lang w:val="fr-FR"/>
        </w:rPr>
        <w:t>.</w:t>
      </w:r>
      <w:bookmarkEnd w:id="14"/>
      <w:r>
        <w:rPr>
          <w:b/>
        </w:rPr>
        <w:fldChar w:fldCharType="end"/>
      </w:r>
    </w:p>
    <w:p w:rsidR="00764773" w:rsidRPr="002D2997" w:rsidRDefault="00764773" w:rsidP="00D3351A">
      <w:pPr>
        <w:ind w:left="-720"/>
        <w:rPr>
          <w:b/>
          <w:lang w:val="fr-FR"/>
        </w:rPr>
      </w:pPr>
    </w:p>
    <w:p w:rsidR="00D3351A" w:rsidRPr="00856568" w:rsidRDefault="00856568" w:rsidP="00D3351A">
      <w:pPr>
        <w:ind w:left="-720"/>
        <w:rPr>
          <w:b/>
          <w:lang w:val="fr-FR"/>
        </w:rPr>
      </w:pPr>
      <w:r w:rsidRPr="00856568">
        <w:rPr>
          <w:b/>
          <w:u w:val="single"/>
          <w:lang w:val="fr-FR"/>
        </w:rPr>
        <w:lastRenderedPageBreak/>
        <w:t>Résultat</w:t>
      </w:r>
      <w:r w:rsidR="00D3351A" w:rsidRPr="00856568">
        <w:rPr>
          <w:b/>
          <w:u w:val="single"/>
          <w:lang w:val="fr-FR"/>
        </w:rPr>
        <w:t xml:space="preserve"> </w:t>
      </w:r>
      <w:proofErr w:type="gramStart"/>
      <w:r w:rsidR="00D3351A" w:rsidRPr="00856568">
        <w:rPr>
          <w:b/>
          <w:u w:val="single"/>
          <w:lang w:val="fr-FR"/>
        </w:rPr>
        <w:t>4:</w:t>
      </w:r>
      <w:proofErr w:type="gramEnd"/>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FORMTEXT </w:instrText>
      </w:r>
      <w:r w:rsidR="00D3351A" w:rsidRPr="00323ABC">
        <w:rPr>
          <w:b/>
        </w:rPr>
      </w:r>
      <w:r w:rsidR="00D3351A" w:rsidRPr="00323ABC">
        <w:rPr>
          <w:b/>
        </w:rPr>
        <w:fldChar w:fldCharType="separate"/>
      </w:r>
      <w:r w:rsidR="00BA3785" w:rsidRPr="00BA3785">
        <w:rPr>
          <w:lang w:val="fr-FR"/>
        </w:rPr>
        <w:t>Appui à la coordination, suivi &amp; évaluation, communication</w:t>
      </w:r>
      <w:r w:rsidR="00D3351A" w:rsidRPr="00323ABC">
        <w:rPr>
          <w:b/>
        </w:rPr>
        <w:fldChar w:fldCharType="end"/>
      </w:r>
    </w:p>
    <w:p w:rsidR="00D3351A" w:rsidRPr="00856568" w:rsidRDefault="00D3351A" w:rsidP="00D3351A">
      <w:pPr>
        <w:ind w:left="-720"/>
        <w:rPr>
          <w:b/>
          <w:lang w:val="fr-FR"/>
        </w:rPr>
      </w:pPr>
    </w:p>
    <w:p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w:t>
      </w:r>
      <w:proofErr w:type="gramStart"/>
      <w:r w:rsidRPr="00615EA3">
        <w:rPr>
          <w:rFonts w:ascii="inherit" w:hAnsi="inherit"/>
          <w:color w:val="212121"/>
          <w:lang w:val="fr-FR"/>
        </w:rPr>
        <w:t>résultats</w:t>
      </w:r>
      <w:r w:rsidRPr="009C39D0">
        <w:rPr>
          <w:rFonts w:ascii="inherit" w:hAnsi="inherit"/>
          <w:color w:val="212121"/>
          <w:lang w:val="fr-FR"/>
        </w:rPr>
        <w:t>:</w:t>
      </w:r>
      <w:proofErr w:type="gramEnd"/>
      <w:r w:rsidRPr="00856568">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FORMDROPDOWN </w:instrText>
      </w:r>
      <w:r w:rsidR="00AC3061">
        <w:rPr>
          <w:rFonts w:ascii="Arial Narrow" w:hAnsi="Arial Narrow"/>
          <w:b/>
          <w:sz w:val="22"/>
          <w:szCs w:val="22"/>
        </w:rPr>
      </w:r>
      <w:r w:rsidR="00AC3061">
        <w:rPr>
          <w:rFonts w:ascii="Arial Narrow" w:hAnsi="Arial Narrow"/>
          <w:b/>
          <w:sz w:val="22"/>
          <w:szCs w:val="22"/>
        </w:rPr>
        <w:fldChar w:fldCharType="separate"/>
      </w:r>
      <w:r>
        <w:rPr>
          <w:rFonts w:ascii="Arial Narrow" w:hAnsi="Arial Narrow"/>
          <w:b/>
          <w:sz w:val="22"/>
          <w:szCs w:val="22"/>
        </w:rPr>
        <w:fldChar w:fldCharType="end"/>
      </w:r>
    </w:p>
    <w:p w:rsidR="00856568" w:rsidRPr="00856568" w:rsidRDefault="00856568" w:rsidP="00856568">
      <w:pPr>
        <w:ind w:left="-720"/>
        <w:rPr>
          <w:b/>
          <w:lang w:val="fr-FR"/>
        </w:rPr>
      </w:pPr>
    </w:p>
    <w:p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 xml:space="preserve">Résumé du </w:t>
      </w:r>
      <w:proofErr w:type="gramStart"/>
      <w:r w:rsidRPr="009C39D0">
        <w:rPr>
          <w:rFonts w:ascii="inherit" w:hAnsi="inherit"/>
          <w:b/>
          <w:bCs/>
          <w:color w:val="212121"/>
          <w:lang w:val="fr-FR"/>
        </w:rPr>
        <w:t>progrès</w:t>
      </w:r>
      <w:r w:rsidRPr="00856568">
        <w:rPr>
          <w:rFonts w:ascii="Arial Narrow" w:hAnsi="Arial Narrow"/>
          <w:b/>
          <w:sz w:val="22"/>
          <w:szCs w:val="22"/>
          <w:lang w:val="fr-FR"/>
        </w:rPr>
        <w:t>:</w:t>
      </w:r>
      <w:proofErr w:type="gramEnd"/>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rsidR="000915F7" w:rsidRPr="000915F7" w:rsidRDefault="00C07A0C" w:rsidP="008B588E">
      <w:pPr>
        <w:rPr>
          <w:lang w:val="fr-FR"/>
        </w:rPr>
      </w:pPr>
      <w:r>
        <w:rPr>
          <w:b/>
        </w:rPr>
        <w:fldChar w:fldCharType="begin">
          <w:ffData>
            <w:name w:val="Text38"/>
            <w:enabled/>
            <w:calcOnExit w:val="0"/>
            <w:textInput>
              <w:maxLength w:val="3000"/>
              <w:format w:val="FIRST CAPITAL"/>
            </w:textInput>
          </w:ffData>
        </w:fldChar>
      </w:r>
      <w:r w:rsidRPr="00BA3785">
        <w:rPr>
          <w:b/>
          <w:lang w:val="fr-FR"/>
        </w:rPr>
        <w:instrText xml:space="preserve"> FORMTEXT </w:instrText>
      </w:r>
      <w:r>
        <w:rPr>
          <w:b/>
        </w:rPr>
      </w:r>
      <w:r>
        <w:rPr>
          <w:b/>
        </w:rPr>
        <w:fldChar w:fldCharType="separate"/>
      </w:r>
      <w:bookmarkStart w:id="15" w:name="_Hlk529182497"/>
      <w:r w:rsidR="008B588E" w:rsidRPr="008B588E">
        <w:rPr>
          <w:lang w:val="fr-FR"/>
        </w:rPr>
        <w:t xml:space="preserve">La coordination a été </w:t>
      </w:r>
      <w:r w:rsidR="00595C46" w:rsidRPr="00595C46">
        <w:rPr>
          <w:lang w:val="fr-FR"/>
        </w:rPr>
        <w:t>regulière</w:t>
      </w:r>
      <w:r w:rsidR="008B588E" w:rsidRPr="008B588E">
        <w:rPr>
          <w:lang w:val="fr-FR"/>
        </w:rPr>
        <w:t xml:space="preserve"> sur toutes les étapes du projet et s’est faite en concertation avec les différents acteurs toute la durée du projet</w:t>
      </w:r>
      <w:r w:rsidR="00595C46" w:rsidRPr="00595C46">
        <w:rPr>
          <w:lang w:val="fr-FR"/>
        </w:rPr>
        <w:t xml:space="preserve"> à travers des reunions, des appels, des missions de suivi, des ateliers. </w:t>
      </w:r>
      <w:r w:rsidR="008B588E" w:rsidRPr="008B588E">
        <w:rPr>
          <w:lang w:val="fr-FR"/>
        </w:rPr>
        <w:t xml:space="preserve">Les partenaires locaux </w:t>
      </w:r>
      <w:r w:rsidR="00595C46" w:rsidRPr="00595C46">
        <w:rPr>
          <w:lang w:val="fr-FR"/>
        </w:rPr>
        <w:t xml:space="preserve">( Dr, Dren, ONG) </w:t>
      </w:r>
      <w:r w:rsidR="008B588E" w:rsidRPr="008B588E">
        <w:rPr>
          <w:lang w:val="fr-FR"/>
        </w:rPr>
        <w:t xml:space="preserve">renforcés ont acquis les capacités nécessaires pour former les bénéficiaires du projet et conduire de manière efficiente les actions sur le terrain. </w:t>
      </w:r>
      <w:r w:rsidR="000915F7" w:rsidRPr="000915F7">
        <w:rPr>
          <w:lang w:val="fr-FR"/>
        </w:rPr>
        <w:t>Ce sont entre autre des formations sur les techniques de gestion de conflits, le genre et les droits humains et des appuis en equipements bureautique que ces derniers ont reçu.</w:t>
      </w:r>
    </w:p>
    <w:p w:rsidR="008B588E" w:rsidRPr="008B588E" w:rsidRDefault="008B588E" w:rsidP="008B588E">
      <w:pPr>
        <w:rPr>
          <w:lang w:val="fr-FR"/>
        </w:rPr>
      </w:pPr>
      <w:r w:rsidRPr="008B588E">
        <w:rPr>
          <w:lang w:val="fr-FR"/>
        </w:rPr>
        <w:t>Les Directeurs régionaux des Ministères de la Femme et de l’Education Nationale, se sont impliquées dans la mise en œuvre et le suivi des actions</w:t>
      </w:r>
      <w:r w:rsidR="000915F7" w:rsidRPr="000915F7">
        <w:rPr>
          <w:lang w:val="fr-FR"/>
        </w:rPr>
        <w:t xml:space="preserve"> à travers des déplacements auprès des bénéficiaires lors de leurs activités de sensibilisation. Ils ont appuyé les partenaires d'implémentation dans l'organisation des activités de présentation des médiatrices; Ils apportent conseils et orientations aux médiatrices pour leur activités.</w:t>
      </w:r>
      <w:r w:rsidRPr="008B588E">
        <w:rPr>
          <w:lang w:val="fr-FR"/>
        </w:rPr>
        <w:t xml:space="preserve"> La communication et le partage d’information entre les différentes parties prenantes (agences, ministères et ONG) ont facilité la réalisation des activités et la synergie d'action.</w:t>
      </w:r>
    </w:p>
    <w:p w:rsidR="00C07A0C" w:rsidRPr="00BA3785" w:rsidRDefault="008B588E" w:rsidP="008B588E">
      <w:pPr>
        <w:rPr>
          <w:b/>
          <w:lang w:val="fr-FR"/>
        </w:rPr>
      </w:pPr>
      <w:r w:rsidRPr="008B588E">
        <w:rPr>
          <w:lang w:val="fr-FR"/>
        </w:rPr>
        <w:t xml:space="preserve">- 8 missions de suivi </w:t>
      </w:r>
      <w:r w:rsidR="00EA6220" w:rsidRPr="00EA6220">
        <w:rPr>
          <w:lang w:val="fr-FR"/>
        </w:rPr>
        <w:t xml:space="preserve">sur 4 prévues </w:t>
      </w:r>
      <w:r w:rsidRPr="008B588E">
        <w:rPr>
          <w:lang w:val="fr-FR"/>
        </w:rPr>
        <w:t xml:space="preserve">et 2 missions conjointes d'informations </w:t>
      </w:r>
      <w:r w:rsidR="00EA6220" w:rsidRPr="00EA6220">
        <w:rPr>
          <w:lang w:val="fr-FR"/>
        </w:rPr>
        <w:t xml:space="preserve">et de communication </w:t>
      </w:r>
      <w:r w:rsidRPr="008B588E">
        <w:rPr>
          <w:lang w:val="fr-FR"/>
        </w:rPr>
        <w:t>dans les zones Nord, Ouest et Sud ont été faite</w:t>
      </w:r>
      <w:r w:rsidR="00EA6220" w:rsidRPr="00EA6220">
        <w:rPr>
          <w:lang w:val="fr-FR"/>
        </w:rPr>
        <w:t>.Elles on</w:t>
      </w:r>
      <w:r w:rsidRPr="008B588E">
        <w:rPr>
          <w:lang w:val="fr-FR"/>
        </w:rPr>
        <w:t>t permis d'apprécier les avancées du projet et d’encourager les femmes et les jeunes filles</w:t>
      </w:r>
      <w:r w:rsidR="00EA6220" w:rsidRPr="00EA6220">
        <w:rPr>
          <w:lang w:val="fr-FR"/>
        </w:rPr>
        <w:t xml:space="preserve"> à</w:t>
      </w:r>
      <w:r w:rsidRPr="008B588E">
        <w:rPr>
          <w:lang w:val="fr-FR"/>
        </w:rPr>
        <w:t xml:space="preserve"> continuer les actions de sensibilisation et de médiations qu’elles ont entamées sans oublier de jouer leur rôle de monitrice d’alerte précoce pour la prévention des conflits. Les 5 réunions du comité de coordination du projet se sont tenues. Elles ont permis de discuter des difficultés recueillies des partenaires et de proposer des mesures correctives. Afin de rendre visible les actions du projet, plus de 5000 gadgets de communication ont été produits et une mission de communication avec les médias a été organisés. Outre ces réunions, la coordination du projet a pris part aux activités ponctuelles organisées par les partenaires (table ronde, émissions radio, formations des femmes et jeunes filles, sensibilisations et plaidoyers à l'endroit des communautés).</w:t>
      </w:r>
      <w:bookmarkEnd w:id="15"/>
      <w:r w:rsidR="00C07A0C">
        <w:rPr>
          <w:b/>
        </w:rPr>
        <w:fldChar w:fldCharType="end"/>
      </w:r>
    </w:p>
    <w:p w:rsidR="00F5504F" w:rsidRPr="00BA3785" w:rsidRDefault="00F5504F" w:rsidP="0078600B">
      <w:pPr>
        <w:rPr>
          <w:b/>
          <w:lang w:val="fr-FR"/>
        </w:rPr>
      </w:pPr>
    </w:p>
    <w:p w:rsidR="00997347" w:rsidRPr="00997347" w:rsidRDefault="00856568" w:rsidP="0078600B">
      <w:pPr>
        <w:numPr>
          <w:ilvl w:val="1"/>
          <w:numId w:val="31"/>
        </w:numPr>
        <w:ind w:hanging="1170"/>
        <w:rPr>
          <w:b/>
        </w:rPr>
      </w:pPr>
      <w:r>
        <w:rPr>
          <w:b/>
        </w:rPr>
        <w:t>Questions transversales</w:t>
      </w:r>
      <w:r w:rsidR="006C1819">
        <w:rPr>
          <w:b/>
        </w:rPr>
        <w:t xml:space="preserve"> </w:t>
      </w:r>
    </w:p>
    <w:p w:rsidR="00997347"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7F7257" w:rsidRPr="00AC4C46" w:rsidTr="005529F5">
        <w:tc>
          <w:tcPr>
            <w:tcW w:w="4860" w:type="dxa"/>
            <w:shd w:val="clear" w:color="auto" w:fill="auto"/>
          </w:tcPr>
          <w:p w:rsidR="007F725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r w:rsidRPr="00856568">
              <w:rPr>
                <w:rFonts w:ascii="inherit" w:hAnsi="inherit" w:cs="Courier New"/>
                <w:b/>
                <w:bCs/>
                <w:color w:val="212121"/>
                <w:sz w:val="22"/>
                <w:szCs w:val="22"/>
                <w:u w:val="single"/>
                <w:lang w:val="fr-FR" w:eastAsia="zh-CN"/>
              </w:rPr>
              <w:t xml:space="preserve">Appropriation </w:t>
            </w:r>
            <w:proofErr w:type="gramStart"/>
            <w:r w:rsidRPr="00856568">
              <w:rPr>
                <w:rFonts w:ascii="inherit" w:hAnsi="inherit" w:cs="Courier New"/>
                <w:b/>
                <w:bCs/>
                <w:color w:val="212121"/>
                <w:sz w:val="22"/>
                <w:szCs w:val="22"/>
                <w:u w:val="single"/>
                <w:lang w:val="fr-FR" w:eastAsia="zh-CN"/>
              </w:rPr>
              <w:t>nationale:</w:t>
            </w:r>
            <w:proofErr w:type="gramEnd"/>
            <w:r w:rsidRPr="00856568">
              <w:rPr>
                <w:rFonts w:ascii="inherit" w:hAnsi="inherit" w:cs="Courier New"/>
                <w:color w:val="212121"/>
                <w:sz w:val="22"/>
                <w:szCs w:val="22"/>
                <w:lang w:val="fr-FR" w:eastAsia="zh-CN"/>
              </w:rPr>
              <w:t xml:space="preserve"> Comment le gouvernement national a-t-il démontré son appropriation et son engagement envers les résultats et les activités du projet? Donnez des exemples spécifiques. (Limite de 1500 caractères)</w:t>
            </w:r>
          </w:p>
        </w:tc>
        <w:tc>
          <w:tcPr>
            <w:tcW w:w="5310" w:type="dxa"/>
            <w:shd w:val="clear" w:color="auto" w:fill="auto"/>
          </w:tcPr>
          <w:p w:rsidR="007F7257" w:rsidRPr="007B2B6F" w:rsidRDefault="007F7257" w:rsidP="00C2271C">
            <w:pPr>
              <w:rPr>
                <w:lang w:val="fr-FR"/>
              </w:rPr>
            </w:pPr>
            <w:r>
              <w:fldChar w:fldCharType="begin">
                <w:ffData>
                  <w:name w:val=""/>
                  <w:enabled/>
                  <w:calcOnExit w:val="0"/>
                  <w:textInput>
                    <w:maxLength w:val="1500"/>
                    <w:format w:val="FIRST CAPITAL"/>
                  </w:textInput>
                </w:ffData>
              </w:fldChar>
            </w:r>
            <w:r w:rsidRPr="007B2B6F">
              <w:rPr>
                <w:lang w:val="fr-FR"/>
              </w:rPr>
              <w:instrText xml:space="preserve"> FORMTEXT </w:instrText>
            </w:r>
            <w:r>
              <w:fldChar w:fldCharType="separate"/>
            </w:r>
            <w:r w:rsidR="008B588E" w:rsidRPr="008B588E">
              <w:rPr>
                <w:lang w:val="fr-FR"/>
              </w:rPr>
              <w:t xml:space="preserve">Le Gouvernement National à travers l’Observatoire de la Solidarité et de la Cohésion Sociale placé sous la tutelle du Ministère de la Solidarité, de la Cohésion Sociale et de la Lutte contre la Pauvreté, le Ministère de la Femme, Famille et de l’Enfant (MFFE) à travers les Directions Régionales, le  Ministère de l’Education Nationale, de l’Enseignement Technique et de la Formation Professionnelle (MENETFP) et le Ministère de l’Intérieur à travers les autorités préfectorales,  assurent un suivi des activités dans les localités. Pour assurer l’implication effective de la partie nationale, le choix des bénéficiaires du projet ont été défini en accord avec les différentes Directions Régionales des ministères techniques (MFFE, </w:t>
            </w:r>
            <w:r w:rsidR="008B588E" w:rsidRPr="008B588E">
              <w:rPr>
                <w:lang w:val="fr-FR"/>
              </w:rPr>
              <w:lastRenderedPageBreak/>
              <w:t>MENETFP). Également, les activités ont été réalisées sous leur supervision. Ainsi, des rapports ont été produits par les Directeurs Régionaux afin d'informer leur tutelle des avancées et des difficultés rencontrées dans la mise en œuvre des activités par les acteurs d’exécution</w:t>
            </w:r>
            <w:r>
              <w:fldChar w:fldCharType="end"/>
            </w:r>
          </w:p>
        </w:tc>
      </w:tr>
      <w:tr w:rsidR="00997347" w:rsidRPr="00AC4C46" w:rsidTr="005529F5">
        <w:tc>
          <w:tcPr>
            <w:tcW w:w="4860" w:type="dxa"/>
            <w:shd w:val="clear" w:color="auto" w:fill="auto"/>
          </w:tcPr>
          <w:p w:rsidR="0099734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lang w:val="fr-FR"/>
              </w:rPr>
            </w:pPr>
            <w:proofErr w:type="gramStart"/>
            <w:r w:rsidRPr="00856568">
              <w:rPr>
                <w:rFonts w:ascii="inherit" w:hAnsi="inherit" w:cs="Courier New"/>
                <w:b/>
                <w:bCs/>
                <w:color w:val="212121"/>
                <w:sz w:val="22"/>
                <w:szCs w:val="22"/>
                <w:u w:val="single"/>
                <w:lang w:val="fr-FR" w:eastAsia="zh-CN"/>
              </w:rPr>
              <w:lastRenderedPageBreak/>
              <w:t>Suivi:</w:t>
            </w:r>
            <w:proofErr w:type="gramEnd"/>
            <w:r w:rsidRPr="00856568">
              <w:rPr>
                <w:rFonts w:ascii="inherit" w:hAnsi="inherit" w:cs="Courier New"/>
                <w:color w:val="212121"/>
                <w:sz w:val="22"/>
                <w:szCs w:val="22"/>
                <w:lang w:val="fr-FR" w:eastAsia="zh-CN"/>
              </w:rPr>
              <w:t xml:space="preserve"> Le plan de S &amp; E du projet est-il sur la bonne voie? Quelles sont les méthodes de </w:t>
            </w:r>
            <w:r w:rsidRPr="005529F5">
              <w:rPr>
                <w:rFonts w:ascii="inherit" w:hAnsi="inherit" w:cs="Courier New"/>
                <w:color w:val="212121"/>
                <w:sz w:val="22"/>
                <w:szCs w:val="22"/>
                <w:lang w:val="fr-FR" w:eastAsia="zh-CN"/>
              </w:rPr>
              <w:t>suivi</w:t>
            </w:r>
            <w:r w:rsidRPr="00856568">
              <w:rPr>
                <w:rFonts w:ascii="inherit" w:hAnsi="inherit" w:cs="Courier New"/>
                <w:color w:val="212121"/>
                <w:sz w:val="22"/>
                <w:szCs w:val="22"/>
                <w:lang w:val="fr-FR" w:eastAsia="zh-CN"/>
              </w:rPr>
              <w:t xml:space="preserve"> et le</w:t>
            </w:r>
            <w:r w:rsidRPr="005529F5">
              <w:rPr>
                <w:rFonts w:ascii="inherit" w:hAnsi="inherit" w:cs="Courier New"/>
                <w:color w:val="212121"/>
                <w:sz w:val="22"/>
                <w:szCs w:val="22"/>
                <w:lang w:val="fr-FR" w:eastAsia="zh-CN"/>
              </w:rPr>
              <w:t xml:space="preserve">s sources de données </w:t>
            </w:r>
            <w:proofErr w:type="gramStart"/>
            <w:r w:rsidRPr="005529F5">
              <w:rPr>
                <w:rFonts w:ascii="inherit" w:hAnsi="inherit" w:cs="Courier New"/>
                <w:color w:val="212121"/>
                <w:sz w:val="22"/>
                <w:szCs w:val="22"/>
                <w:lang w:val="fr-FR" w:eastAsia="zh-CN"/>
              </w:rPr>
              <w:t>utilisées</w:t>
            </w:r>
            <w:r w:rsidRPr="00856568">
              <w:rPr>
                <w:rFonts w:ascii="inherit" w:hAnsi="inherit" w:cs="Courier New"/>
                <w:color w:val="212121"/>
                <w:sz w:val="22"/>
                <w:szCs w:val="22"/>
                <w:lang w:val="fr-FR" w:eastAsia="zh-CN"/>
              </w:rPr>
              <w:t>?</w:t>
            </w:r>
            <w:proofErr w:type="gramEnd"/>
            <w:r w:rsidRPr="00856568">
              <w:rPr>
                <w:rFonts w:ascii="inherit" w:hAnsi="inherit" w:cs="Courier New"/>
                <w:color w:val="212121"/>
                <w:sz w:val="22"/>
                <w:szCs w:val="22"/>
                <w:lang w:val="fr-FR" w:eastAsia="zh-CN"/>
              </w:rPr>
              <w:t xml:space="preserve"> Veuillez joindre tout rapport relatif </w:t>
            </w:r>
            <w:r w:rsidRPr="005529F5">
              <w:rPr>
                <w:rFonts w:ascii="inherit" w:hAnsi="inherit" w:cs="Courier New"/>
                <w:color w:val="212121"/>
                <w:sz w:val="22"/>
                <w:szCs w:val="22"/>
                <w:lang w:val="fr-FR" w:eastAsia="zh-CN"/>
              </w:rPr>
              <w:t>au suivi</w:t>
            </w:r>
            <w:r w:rsidRPr="00856568">
              <w:rPr>
                <w:rFonts w:ascii="inherit" w:hAnsi="inherit" w:cs="Courier New"/>
                <w:color w:val="212121"/>
                <w:sz w:val="22"/>
                <w:szCs w:val="22"/>
                <w:lang w:val="fr-FR" w:eastAsia="zh-CN"/>
              </w:rPr>
              <w:t xml:space="preserve"> pour la période </w:t>
            </w:r>
            <w:r w:rsidRPr="005529F5">
              <w:rPr>
                <w:rFonts w:ascii="inherit" w:hAnsi="inherit" w:cs="Courier New"/>
                <w:color w:val="212121"/>
                <w:sz w:val="22"/>
                <w:szCs w:val="22"/>
                <w:lang w:val="fr-FR" w:eastAsia="zh-CN"/>
              </w:rPr>
              <w:t>considérée</w:t>
            </w:r>
            <w:r w:rsidR="005529F5" w:rsidRPr="005529F5">
              <w:rPr>
                <w:rFonts w:ascii="inherit" w:hAnsi="inherit" w:cs="Courier New"/>
                <w:color w:val="212121"/>
                <w:sz w:val="22"/>
                <w:szCs w:val="22"/>
                <w:lang w:val="fr-FR" w:eastAsia="zh-CN"/>
              </w:rPr>
              <w:t>. (Limite de 1500 caractères)</w:t>
            </w:r>
          </w:p>
        </w:tc>
        <w:tc>
          <w:tcPr>
            <w:tcW w:w="5310" w:type="dxa"/>
            <w:shd w:val="clear" w:color="auto" w:fill="auto"/>
          </w:tcPr>
          <w:p w:rsidR="00997347" w:rsidRPr="007B2B6F" w:rsidRDefault="0048168F" w:rsidP="00C2271C">
            <w:pPr>
              <w:rPr>
                <w:lang w:val="fr-FR"/>
              </w:rPr>
            </w:pPr>
            <w:r>
              <w:fldChar w:fldCharType="begin">
                <w:ffData>
                  <w:name w:val="Text5"/>
                  <w:enabled/>
                  <w:calcOnExit w:val="0"/>
                  <w:textInput>
                    <w:maxLength w:val="1500"/>
                    <w:format w:val="FIRST CAPITAL"/>
                  </w:textInput>
                </w:ffData>
              </w:fldChar>
            </w:r>
            <w:bookmarkStart w:id="16" w:name="Text5"/>
            <w:r w:rsidRPr="007B2B6F">
              <w:rPr>
                <w:lang w:val="fr-FR"/>
              </w:rPr>
              <w:instrText xml:space="preserve"> FORMTEXT </w:instrText>
            </w:r>
            <w:r>
              <w:fldChar w:fldCharType="separate"/>
            </w:r>
            <w:r w:rsidR="008B588E" w:rsidRPr="008B588E">
              <w:rPr>
                <w:lang w:val="fr-FR"/>
              </w:rPr>
              <w:t>Sans interruption, le Suivi des activités a été constant ; plus de 6 missions ont été organisées, à raison d'une mission tous les trois mois. Lors des missions de suivi, des interviews sont effectuées pour recueillir l'avis des bénéficiaires et mesurer leur perception du projet en cours. Des focus groupes sont organisés afin de recueillir l'avis des acteurs clés du projet et apporter des réponses aux questions ou besoins. Les autorités locales sont à chaque mission consultées et sollicitées pour leur appui constant aux actions des médiatrices de paix et autres actions allant dans le sens de leur pleine participation à la consolidation de la paix. Aussi, des réunions de coordination sont régulièrement tenues afin d’informer les différentes parties prenantes sur l’état d’avancement du projet et relever les difficultés entravant au bon déroulement du projet.</w:t>
            </w:r>
            <w:r>
              <w:fldChar w:fldCharType="end"/>
            </w:r>
            <w:bookmarkEnd w:id="16"/>
          </w:p>
        </w:tc>
      </w:tr>
      <w:tr w:rsidR="006C1819" w:rsidRPr="00AC4C46" w:rsidTr="005529F5">
        <w:tc>
          <w:tcPr>
            <w:tcW w:w="4860" w:type="dxa"/>
            <w:shd w:val="clear" w:color="auto" w:fill="auto"/>
          </w:tcPr>
          <w:p w:rsidR="006C1819"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proofErr w:type="gramStart"/>
            <w:r w:rsidRPr="00856568">
              <w:rPr>
                <w:rFonts w:ascii="inherit" w:hAnsi="inherit" w:cs="Courier New"/>
                <w:b/>
                <w:bCs/>
                <w:color w:val="212121"/>
                <w:sz w:val="22"/>
                <w:szCs w:val="22"/>
                <w:u w:val="single"/>
                <w:lang w:val="fr-FR" w:eastAsia="zh-CN"/>
              </w:rPr>
              <w:t>Évaluation</w:t>
            </w:r>
            <w:r w:rsidRPr="00856568">
              <w:rPr>
                <w:rFonts w:ascii="inherit" w:hAnsi="inherit" w:cs="Courier New"/>
                <w:color w:val="212121"/>
                <w:sz w:val="22"/>
                <w:szCs w:val="22"/>
                <w:lang w:val="fr-FR" w:eastAsia="zh-CN"/>
              </w:rPr>
              <w:t>:</w:t>
            </w:r>
            <w:proofErr w:type="gramEnd"/>
            <w:r w:rsidRPr="00856568">
              <w:rPr>
                <w:rFonts w:ascii="inherit" w:hAnsi="inherit" w:cs="Courier New"/>
                <w:color w:val="212121"/>
                <w:sz w:val="22"/>
                <w:szCs w:val="22"/>
                <w:lang w:val="fr-FR" w:eastAsia="zh-CN"/>
              </w:rPr>
              <w:t xml:space="preserve"> Fournir une mise à jour sur les préparatifs de l'évaluation externe pour le projet, surtout si</w:t>
            </w:r>
            <w:r w:rsidR="005529F5" w:rsidRPr="005529F5">
              <w:rPr>
                <w:rFonts w:ascii="inherit" w:hAnsi="inherit" w:cs="Courier New"/>
                <w:color w:val="212121"/>
                <w:sz w:val="22"/>
                <w:szCs w:val="22"/>
                <w:lang w:val="fr-FR" w:eastAsia="zh-CN"/>
              </w:rPr>
              <w:t xml:space="preserve"> le projet est</w:t>
            </w:r>
            <w:r w:rsidRPr="00856568">
              <w:rPr>
                <w:rFonts w:ascii="inherit" w:hAnsi="inherit" w:cs="Courier New"/>
                <w:color w:val="212121"/>
                <w:sz w:val="22"/>
                <w:szCs w:val="22"/>
                <w:lang w:val="fr-FR" w:eastAsia="zh-CN"/>
              </w:rPr>
              <w:t xml:space="preserve"> au cours des 6 derniers mois de la mise en œuvre ou</w:t>
            </w:r>
            <w:r w:rsidR="005529F5" w:rsidRPr="005529F5">
              <w:rPr>
                <w:rFonts w:ascii="inherit" w:hAnsi="inherit" w:cs="Courier New"/>
                <w:color w:val="212121"/>
                <w:sz w:val="22"/>
                <w:szCs w:val="22"/>
                <w:lang w:val="fr-FR" w:eastAsia="zh-CN"/>
              </w:rPr>
              <w:t xml:space="preserve"> c’est le</w:t>
            </w:r>
            <w:r w:rsidRPr="00856568">
              <w:rPr>
                <w:rFonts w:ascii="inherit" w:hAnsi="inherit" w:cs="Courier New"/>
                <w:color w:val="212121"/>
                <w:sz w:val="22"/>
                <w:szCs w:val="22"/>
                <w:lang w:val="fr-FR" w:eastAsia="zh-CN"/>
              </w:rPr>
              <w:t xml:space="preserve"> rapport final. Confirmer le budget disponible pour l'évaluation</w:t>
            </w:r>
            <w:r w:rsidRPr="005529F5">
              <w:rPr>
                <w:rFonts w:ascii="inherit" w:hAnsi="inherit" w:cs="Courier New"/>
                <w:color w:val="212121"/>
                <w:sz w:val="22"/>
                <w:szCs w:val="22"/>
                <w:lang w:val="fr-FR" w:eastAsia="zh-CN"/>
              </w:rPr>
              <w:t>.</w:t>
            </w:r>
            <w:r w:rsidR="005529F5" w:rsidRPr="005529F5">
              <w:rPr>
                <w:rFonts w:ascii="inherit" w:hAnsi="inherit" w:cs="Courier New"/>
                <w:color w:val="212121"/>
                <w:sz w:val="22"/>
                <w:szCs w:val="22"/>
                <w:lang w:val="fr-FR" w:eastAsia="zh-CN"/>
              </w:rPr>
              <w:t xml:space="preserve"> </w:t>
            </w:r>
            <w:r w:rsidR="005529F5" w:rsidRPr="00856568">
              <w:rPr>
                <w:rFonts w:ascii="inherit" w:hAnsi="inherit" w:cs="Courier New"/>
                <w:color w:val="212121"/>
                <w:sz w:val="22"/>
                <w:szCs w:val="22"/>
                <w:lang w:val="fr-FR" w:eastAsia="zh-CN"/>
              </w:rPr>
              <w:t>(Limite de 1500 caractères)</w:t>
            </w:r>
          </w:p>
        </w:tc>
        <w:tc>
          <w:tcPr>
            <w:tcW w:w="5310" w:type="dxa"/>
            <w:shd w:val="clear" w:color="auto" w:fill="auto"/>
          </w:tcPr>
          <w:p w:rsidR="006C1819" w:rsidRPr="007A48C6" w:rsidRDefault="00B735DD" w:rsidP="00C2271C">
            <w:pPr>
              <w:rPr>
                <w:lang w:val="fr-FR"/>
              </w:rPr>
            </w:pPr>
            <w:r>
              <w:fldChar w:fldCharType="begin">
                <w:ffData>
                  <w:name w:val="Text3"/>
                  <w:enabled/>
                  <w:calcOnExit w:val="0"/>
                  <w:textInput>
                    <w:maxLength w:val="1500"/>
                    <w:format w:val="FIRST CAPITAL"/>
                  </w:textInput>
                </w:ffData>
              </w:fldChar>
            </w:r>
            <w:r w:rsidRPr="007A48C6">
              <w:rPr>
                <w:lang w:val="fr-FR"/>
              </w:rPr>
              <w:instrText xml:space="preserve"> FORMTEXT </w:instrText>
            </w:r>
            <w:r>
              <w:fldChar w:fldCharType="separate"/>
            </w:r>
            <w:r w:rsidR="008B588E" w:rsidRPr="008B588E">
              <w:rPr>
                <w:lang w:val="fr-FR"/>
              </w:rPr>
              <w:t>L’évaluation du projet est en cours ; le consultant en charge de la mission est déjà en fonction.</w:t>
            </w:r>
            <w:r>
              <w:fldChar w:fldCharType="end"/>
            </w:r>
          </w:p>
        </w:tc>
      </w:tr>
      <w:tr w:rsidR="00997347" w:rsidRPr="00AC4C46" w:rsidTr="005529F5">
        <w:tc>
          <w:tcPr>
            <w:tcW w:w="4860" w:type="dxa"/>
            <w:shd w:val="clear" w:color="auto" w:fill="auto"/>
          </w:tcPr>
          <w:p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(financiers</w:t>
            </w:r>
            <w:proofErr w:type="gramStart"/>
            <w:r w:rsidRPr="005529F5">
              <w:rPr>
                <w:rFonts w:ascii="inherit" w:hAnsi="inherit" w:cs="Courier New"/>
                <w:b/>
                <w:bCs/>
                <w:color w:val="212121"/>
                <w:sz w:val="22"/>
                <w:szCs w:val="22"/>
                <w:u w:val="single"/>
                <w:lang w:val="fr-FR" w:eastAsia="zh-CN"/>
              </w:rPr>
              <w:t>):</w:t>
            </w:r>
            <w:proofErr w:type="gramEnd"/>
            <w:r w:rsidRPr="005529F5">
              <w:rPr>
                <w:rFonts w:ascii="inherit" w:hAnsi="inherit" w:cs="Courier New"/>
                <w:color w:val="212121"/>
                <w:sz w:val="22"/>
                <w:szCs w:val="22"/>
                <w:lang w:val="fr-FR" w:eastAsia="zh-CN"/>
              </w:rPr>
              <w:t xml:space="preserve"> Le projet a-t-il conduit à des engagements de financement spécifiques autres que le PBF? Si oui, de qui et de quel </w:t>
            </w:r>
            <w:proofErr w:type="gramStart"/>
            <w:r w:rsidRPr="005529F5">
              <w:rPr>
                <w:rFonts w:ascii="inherit" w:hAnsi="inherit" w:cs="Courier New"/>
                <w:color w:val="212121"/>
                <w:sz w:val="22"/>
                <w:szCs w:val="22"/>
                <w:lang w:val="fr-FR" w:eastAsia="zh-CN"/>
              </w:rPr>
              <w:t>montant?</w:t>
            </w:r>
            <w:proofErr w:type="gramEnd"/>
            <w:r w:rsidRPr="005529F5">
              <w:rPr>
                <w:rFonts w:ascii="inherit" w:hAnsi="inherit" w:cs="Courier New"/>
                <w:color w:val="212121"/>
                <w:sz w:val="22"/>
                <w:szCs w:val="22"/>
                <w:lang w:val="fr-FR" w:eastAsia="zh-CN"/>
              </w:rPr>
              <w:t xml:space="preserve"> Si non, des tentatives spécifiques ont-elles été faites pour attirer des contributions financières supplémentaires au projet et au-</w:t>
            </w:r>
            <w:proofErr w:type="gramStart"/>
            <w:r w:rsidRPr="005529F5">
              <w:rPr>
                <w:rFonts w:ascii="inherit" w:hAnsi="inherit" w:cs="Courier New"/>
                <w:color w:val="212121"/>
                <w:sz w:val="22"/>
                <w:szCs w:val="22"/>
                <w:lang w:val="fr-FR" w:eastAsia="zh-CN"/>
              </w:rPr>
              <w:t>delà?</w:t>
            </w:r>
            <w:proofErr w:type="gramEnd"/>
            <w:r w:rsidRPr="005529F5">
              <w:rPr>
                <w:rFonts w:ascii="inherit" w:hAnsi="inherit" w:cs="Courier New"/>
                <w:color w:val="212121"/>
                <w:sz w:val="22"/>
                <w:szCs w:val="22"/>
                <w:lang w:val="fr-FR" w:eastAsia="zh-CN"/>
              </w:rPr>
              <w:t xml:space="preserve"> (Limite de 1500 caractères)</w:t>
            </w:r>
          </w:p>
        </w:tc>
        <w:tc>
          <w:tcPr>
            <w:tcW w:w="5310" w:type="dxa"/>
            <w:shd w:val="clear" w:color="auto" w:fill="auto"/>
          </w:tcPr>
          <w:p w:rsidR="00997347" w:rsidRPr="007A48C6" w:rsidRDefault="007626C9" w:rsidP="00BB6FBD">
            <w:pPr>
              <w:rPr>
                <w:lang w:val="fr-FR"/>
              </w:rPr>
            </w:pPr>
            <w:r>
              <w:fldChar w:fldCharType="begin">
                <w:ffData>
                  <w:name w:val="Text3"/>
                  <w:enabled/>
                  <w:calcOnExit w:val="0"/>
                  <w:textInput>
                    <w:maxLength w:val="1500"/>
                    <w:format w:val="FIRST CAPITAL"/>
                  </w:textInput>
                </w:ffData>
              </w:fldChar>
            </w:r>
            <w:bookmarkStart w:id="17" w:name="Text3"/>
            <w:r w:rsidRPr="007A48C6">
              <w:rPr>
                <w:lang w:val="fr-FR"/>
              </w:rPr>
              <w:instrText xml:space="preserve"> FORMTEXT </w:instrText>
            </w:r>
            <w:r>
              <w:fldChar w:fldCharType="separate"/>
            </w:r>
            <w:bookmarkStart w:id="18" w:name="_Hlk529183654"/>
            <w:r w:rsidR="008B588E" w:rsidRPr="008B588E">
              <w:rPr>
                <w:lang w:val="fr-FR"/>
              </w:rPr>
              <w:t>Non il n'y a pas eu d'autre engagements financiers que ceux du PBF, toutefois des tentatives ont été faites pour attirer des contributions supplémentaires même si elles restent pour l'instant sans suit</w:t>
            </w:r>
            <w:bookmarkEnd w:id="18"/>
            <w:r w:rsidR="008B588E" w:rsidRPr="008B588E">
              <w:rPr>
                <w:lang w:val="fr-FR"/>
              </w:rPr>
              <w:t>e</w:t>
            </w:r>
            <w:r w:rsidR="00EA6220" w:rsidRPr="00EA6220">
              <w:rPr>
                <w:lang w:val="fr-FR"/>
              </w:rPr>
              <w:t>. Des concept notes ont été envoyés à des partenaires financier ( JICA, BAD) mais elle sont resté sans suite.</w:t>
            </w:r>
            <w:r>
              <w:fldChar w:fldCharType="end"/>
            </w:r>
            <w:bookmarkEnd w:id="17"/>
          </w:p>
        </w:tc>
      </w:tr>
      <w:tr w:rsidR="005F439F" w:rsidRPr="00C628DE" w:rsidTr="005529F5">
        <w:tc>
          <w:tcPr>
            <w:tcW w:w="4860" w:type="dxa"/>
            <w:shd w:val="clear" w:color="auto" w:fill="auto"/>
          </w:tcPr>
          <w:p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(non financiers</w:t>
            </w:r>
            <w:proofErr w:type="gramStart"/>
            <w:r w:rsidRPr="005529F5">
              <w:rPr>
                <w:rFonts w:ascii="inherit" w:hAnsi="inherit" w:cs="Courier New"/>
                <w:b/>
                <w:bCs/>
                <w:color w:val="212121"/>
                <w:sz w:val="22"/>
                <w:szCs w:val="22"/>
                <w:u w:val="single"/>
                <w:lang w:val="fr-FR" w:eastAsia="zh-CN"/>
              </w:rPr>
              <w:t>):</w:t>
            </w:r>
            <w:proofErr w:type="gramEnd"/>
            <w:r w:rsidRPr="005529F5">
              <w:rPr>
                <w:rFonts w:ascii="inherit" w:hAnsi="inherit" w:cs="Courier New"/>
                <w:color w:val="212121"/>
                <w:sz w:val="22"/>
                <w:szCs w:val="22"/>
                <w:lang w:val="fr-FR" w:eastAsia="zh-CN"/>
              </w:rPr>
              <w:t xml:space="preserve"> Le projet a-t-il créé des conditions favorables pour d'autres activités de consolidation de la paix par le gouvernement / les autres donateurs? Si oui, veuillez préciser. (Limite de 1500 caractères)</w:t>
            </w:r>
          </w:p>
        </w:tc>
        <w:tc>
          <w:tcPr>
            <w:tcW w:w="5310" w:type="dxa"/>
            <w:shd w:val="clear" w:color="auto" w:fill="auto"/>
          </w:tcPr>
          <w:p w:rsidR="005F439F" w:rsidRPr="008B3786" w:rsidRDefault="00B735DD" w:rsidP="00E76CA1">
            <w:pPr>
              <w:rPr>
                <w:lang w:val="fr-FR"/>
              </w:rPr>
            </w:pPr>
            <w:r>
              <w:fldChar w:fldCharType="begin">
                <w:ffData>
                  <w:name w:val=""/>
                  <w:enabled/>
                  <w:calcOnExit w:val="0"/>
                  <w:textInput>
                    <w:maxLength w:val="1500"/>
                    <w:format w:val="FIRST CAPITAL"/>
                  </w:textInput>
                </w:ffData>
              </w:fldChar>
            </w:r>
            <w:r w:rsidRPr="008B3786">
              <w:rPr>
                <w:lang w:val="fr-FR"/>
              </w:rPr>
              <w:instrText xml:space="preserve"> FORMTEXT </w:instrText>
            </w:r>
            <w:r>
              <w:fldChar w:fldCharType="separate"/>
            </w:r>
            <w:r w:rsidR="008B588E">
              <w:t xml:space="preserve">Non </w:t>
            </w:r>
            <w:r>
              <w:fldChar w:fldCharType="end"/>
            </w:r>
          </w:p>
        </w:tc>
      </w:tr>
      <w:tr w:rsidR="005F439F" w:rsidRPr="00AC4C46" w:rsidTr="005529F5">
        <w:tc>
          <w:tcPr>
            <w:tcW w:w="4860" w:type="dxa"/>
            <w:shd w:val="clear" w:color="auto" w:fill="auto"/>
          </w:tcPr>
          <w:p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 xml:space="preserve">Stratégie de sortie / </w:t>
            </w:r>
            <w:proofErr w:type="gramStart"/>
            <w:r w:rsidRPr="005529F5">
              <w:rPr>
                <w:rFonts w:ascii="inherit" w:hAnsi="inherit" w:cs="Courier New"/>
                <w:b/>
                <w:bCs/>
                <w:color w:val="212121"/>
                <w:sz w:val="22"/>
                <w:szCs w:val="22"/>
                <w:u w:val="single"/>
                <w:lang w:val="fr-FR" w:eastAsia="zh-CN"/>
              </w:rPr>
              <w:t>durabilité:</w:t>
            </w:r>
            <w:proofErr w:type="gramEnd"/>
            <w:r w:rsidRPr="005529F5">
              <w:rPr>
                <w:rFonts w:ascii="inherit" w:hAnsi="inherit" w:cs="Courier New"/>
                <w:color w:val="212121"/>
                <w:sz w:val="22"/>
                <w:szCs w:val="22"/>
                <w:lang w:val="fr-FR" w:eastAsia="zh-CN"/>
              </w:rPr>
              <w:t xml:space="preserve"> Quelles mesures ont été prises pour se préparer à la fin du projet et aider à assurer la durabilité des résultats du projet au-delà du soutien du PBF? (Limite de 1500 caractères)</w:t>
            </w:r>
          </w:p>
        </w:tc>
        <w:tc>
          <w:tcPr>
            <w:tcW w:w="5310" w:type="dxa"/>
            <w:shd w:val="clear" w:color="auto" w:fill="auto"/>
          </w:tcPr>
          <w:p w:rsidR="00EA6220" w:rsidRPr="00EA6220" w:rsidRDefault="006A07CA" w:rsidP="00C2271C">
            <w:pPr>
              <w:rPr>
                <w:lang w:val="fr-FR"/>
              </w:rPr>
            </w:pPr>
            <w:r>
              <w:fldChar w:fldCharType="begin">
                <w:ffData>
                  <w:name w:val=""/>
                  <w:enabled/>
                  <w:calcOnExit w:val="0"/>
                  <w:textInput>
                    <w:maxLength w:val="1500"/>
                    <w:format w:val="FIRST CAPITAL"/>
                  </w:textInput>
                </w:ffData>
              </w:fldChar>
            </w:r>
            <w:r w:rsidRPr="007A48C6">
              <w:rPr>
                <w:lang w:val="fr-FR"/>
              </w:rPr>
              <w:instrText xml:space="preserve"> FORMTEXT </w:instrText>
            </w:r>
            <w:r>
              <w:fldChar w:fldCharType="separate"/>
            </w:r>
            <w:bookmarkStart w:id="19" w:name="_Hlk529183721"/>
            <w:r w:rsidR="00515B14" w:rsidRPr="00515B14">
              <w:rPr>
                <w:lang w:val="fr-FR"/>
              </w:rPr>
              <w:t xml:space="preserve">Le projet est mis en œuvre en collaboration avec le Ministère en charge de la Solidarité à travers l'OSCS qui a pris en main l'organisation des dernières activités concernant la formation des femmes et jeunes filles en alerte précoce, la sélection parmi ces femmes et jeunes filles pour en faire des monitrices, des critères d'évaluation de ces monitrices avant l'octroi de tout équipement afin de s'assurer de l'engagement à travailler en qualité de monitrice d'alerte précoce même après la date de fin du projet. </w:t>
            </w:r>
            <w:r w:rsidR="00515B14" w:rsidRPr="00515B14">
              <w:rPr>
                <w:lang w:val="fr-FR"/>
              </w:rPr>
              <w:lastRenderedPageBreak/>
              <w:t>La pérennisation des acquis du projet et l’appropriation par la partie nationale à la fin du financement sont en de bonnes voies</w:t>
            </w:r>
            <w:r w:rsidR="00EA6220" w:rsidRPr="00EA6220">
              <w:rPr>
                <w:lang w:val="fr-FR"/>
              </w:rPr>
              <w:t xml:space="preserve"> et se concrétiserons</w:t>
            </w:r>
            <w:r w:rsidR="00515B14" w:rsidRPr="00515B14">
              <w:rPr>
                <w:lang w:val="fr-FR"/>
              </w:rPr>
              <w:t xml:space="preserve"> </w:t>
            </w:r>
            <w:r w:rsidR="00EA6220" w:rsidRPr="00EA6220">
              <w:rPr>
                <w:lang w:val="fr-FR"/>
              </w:rPr>
              <w:t>lors de l'atelier de cloture planifié avec les differentes parties prenantes. cet atelier permettra de definir conjointement une strategie de pérénisation accompagné d'un plan d'action à mettre en oeuvre par la partie nationale.</w:t>
            </w:r>
          </w:p>
          <w:p w:rsidR="005F439F" w:rsidRPr="007A48C6" w:rsidRDefault="00515B14" w:rsidP="00C2271C">
            <w:pPr>
              <w:rPr>
                <w:lang w:val="fr-FR"/>
              </w:rPr>
            </w:pPr>
            <w:r w:rsidRPr="00515B14">
              <w:rPr>
                <w:lang w:val="fr-FR"/>
              </w:rPr>
              <w:t>D'autre part, les autorités locales ont toujours été informées et impliquées dans la mise en œuvre du projet</w:t>
            </w:r>
            <w:bookmarkEnd w:id="19"/>
            <w:r w:rsidR="00EA6220" w:rsidRPr="00EA6220">
              <w:rPr>
                <w:lang w:val="fr-FR"/>
              </w:rPr>
              <w:t xml:space="preserve"> et sont les garants de la </w:t>
            </w:r>
            <w:r w:rsidR="001E58D3" w:rsidRPr="001E58D3">
              <w:rPr>
                <w:lang w:val="fr-FR"/>
              </w:rPr>
              <w:t>durabilité</w:t>
            </w:r>
            <w:r w:rsidR="00EA6220" w:rsidRPr="00EA6220">
              <w:rPr>
                <w:lang w:val="fr-FR"/>
              </w:rPr>
              <w:t xml:space="preserve"> des acquis du projet.</w:t>
            </w:r>
            <w:r w:rsidR="006A07CA">
              <w:fldChar w:fldCharType="end"/>
            </w:r>
          </w:p>
        </w:tc>
      </w:tr>
      <w:tr w:rsidR="00997347" w:rsidRPr="00AC4C46" w:rsidTr="005529F5">
        <w:tc>
          <w:tcPr>
            <w:tcW w:w="4860" w:type="dxa"/>
            <w:shd w:val="clear" w:color="auto" w:fill="auto"/>
          </w:tcPr>
          <w:p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lastRenderedPageBreak/>
              <w:t>Prise de risques :</w:t>
            </w:r>
            <w:r w:rsidRPr="005529F5">
              <w:rPr>
                <w:rFonts w:ascii="inherit" w:hAnsi="inherit" w:cs="Courier New"/>
                <w:color w:val="212121"/>
                <w:sz w:val="22"/>
                <w:szCs w:val="22"/>
                <w:lang w:val="fr-FR" w:eastAsia="zh-CN"/>
              </w:rPr>
              <w:t xml:space="preserve"> Décrivez comment le projet a réagi aux risques qui menaçaient l'atteinte des résultats. Identifiez de nouveaux risques apparus depuis le dernier rapport, le cas échéant. (Limite de 1500 caractères)</w:t>
            </w:r>
          </w:p>
        </w:tc>
        <w:tc>
          <w:tcPr>
            <w:tcW w:w="5310" w:type="dxa"/>
            <w:shd w:val="clear" w:color="auto" w:fill="auto"/>
          </w:tcPr>
          <w:p w:rsidR="00515B14" w:rsidRPr="00515B14" w:rsidRDefault="007626C9" w:rsidP="00515B14">
            <w:pPr>
              <w:rPr>
                <w:lang w:val="fr-FR"/>
              </w:rPr>
            </w:pPr>
            <w:r>
              <w:fldChar w:fldCharType="begin">
                <w:ffData>
                  <w:name w:val="Text4"/>
                  <w:enabled/>
                  <w:calcOnExit w:val="0"/>
                  <w:textInput>
                    <w:maxLength w:val="1500"/>
                    <w:format w:val="FIRST CAPITAL"/>
                  </w:textInput>
                </w:ffData>
              </w:fldChar>
            </w:r>
            <w:bookmarkStart w:id="20" w:name="Text4"/>
            <w:r w:rsidRPr="00A72871">
              <w:rPr>
                <w:lang w:val="fr-FR"/>
              </w:rPr>
              <w:instrText xml:space="preserve"> FORMTEXT </w:instrText>
            </w:r>
            <w:r>
              <w:fldChar w:fldCharType="separate"/>
            </w:r>
            <w:bookmarkStart w:id="21" w:name="_Hlk529183902"/>
            <w:r w:rsidR="00C2271C">
              <w:t> </w:t>
            </w:r>
            <w:r w:rsidR="00515B14" w:rsidRPr="00515B14">
              <w:rPr>
                <w:lang w:val="fr-FR"/>
              </w:rPr>
              <w:t>Les risques majeurs étaient liés</w:t>
            </w:r>
          </w:p>
          <w:p w:rsidR="00515B14" w:rsidRPr="00515B14" w:rsidRDefault="00515B14" w:rsidP="00515B14">
            <w:pPr>
              <w:rPr>
                <w:lang w:val="fr-FR"/>
              </w:rPr>
            </w:pPr>
            <w:r w:rsidRPr="00515B14">
              <w:rPr>
                <w:lang w:val="fr-FR"/>
              </w:rPr>
              <w:t>- Au choix et à la sélection des femmes et jeunes filles médiatrices de paix et à leur engagement à œuvrer pour la consolidation de la paix ;</w:t>
            </w:r>
          </w:p>
          <w:p w:rsidR="001E58D3" w:rsidRPr="00CB6718" w:rsidRDefault="00515B14" w:rsidP="00C2271C">
            <w:pPr>
              <w:rPr>
                <w:lang w:val="fr-FR"/>
              </w:rPr>
            </w:pPr>
            <w:r w:rsidRPr="00515B14">
              <w:rPr>
                <w:lang w:val="fr-FR"/>
              </w:rPr>
              <w:t xml:space="preserve">- aux pesanteurs culturelles limitants la participation des femmes et des jeunes filles à la prévention et à la gestion de conflits. </w:t>
            </w:r>
          </w:p>
          <w:p w:rsidR="001E58D3" w:rsidRPr="00CB6718" w:rsidRDefault="001E58D3" w:rsidP="00C2271C">
            <w:pPr>
              <w:rPr>
                <w:lang w:val="fr-FR"/>
              </w:rPr>
            </w:pPr>
          </w:p>
          <w:p w:rsidR="008B588E" w:rsidRPr="001E58D3" w:rsidRDefault="00515B14" w:rsidP="00C2271C">
            <w:pPr>
              <w:rPr>
                <w:lang w:val="fr-FR"/>
              </w:rPr>
            </w:pPr>
            <w:r w:rsidRPr="00515B14">
              <w:rPr>
                <w:lang w:val="fr-FR"/>
              </w:rPr>
              <w:t xml:space="preserve">Mais les </w:t>
            </w:r>
            <w:r w:rsidR="008E45CD" w:rsidRPr="008E45CD">
              <w:rPr>
                <w:lang w:val="fr-FR"/>
              </w:rPr>
              <w:t>s</w:t>
            </w:r>
            <w:r w:rsidRPr="00515B14">
              <w:rPr>
                <w:lang w:val="fr-FR"/>
              </w:rPr>
              <w:t>essions de sensibilisations et l'implication des autorités ont permis de faire passer le message dans les localités où les pesanteurs culturelles interdisent aux femmes et filles la prise de parole en publi</w:t>
            </w:r>
            <w:r w:rsidR="001E58D3" w:rsidRPr="001E58D3">
              <w:rPr>
                <w:lang w:val="fr-FR"/>
              </w:rPr>
              <w:t>c.</w:t>
            </w:r>
          </w:p>
          <w:p w:rsidR="001E58D3" w:rsidRPr="001E58D3" w:rsidRDefault="001E58D3" w:rsidP="00C2271C">
            <w:pPr>
              <w:rPr>
                <w:lang w:val="fr-FR"/>
              </w:rPr>
            </w:pPr>
            <w:r w:rsidRPr="001E58D3">
              <w:rPr>
                <w:lang w:val="fr-FR"/>
              </w:rPr>
              <w:t xml:space="preserve">concernant le ciblage des femmes et jeunes filles, des critères de selection ont été definis pour s'assurer qu'elles aient le minimum de capacité et un potentiel de leadership au sein  de leur communauté.   </w:t>
            </w:r>
          </w:p>
          <w:bookmarkEnd w:id="21"/>
          <w:p w:rsidR="00997347" w:rsidRPr="00A72871" w:rsidRDefault="007626C9" w:rsidP="00C2271C">
            <w:pPr>
              <w:rPr>
                <w:lang w:val="fr-FR"/>
              </w:rPr>
            </w:pPr>
            <w:r>
              <w:fldChar w:fldCharType="end"/>
            </w:r>
            <w:bookmarkEnd w:id="20"/>
          </w:p>
        </w:tc>
      </w:tr>
      <w:tr w:rsidR="00D3351A" w:rsidRPr="00AC4C46" w:rsidTr="005529F5">
        <w:tc>
          <w:tcPr>
            <w:tcW w:w="4860" w:type="dxa"/>
            <w:shd w:val="clear" w:color="auto" w:fill="auto"/>
          </w:tcPr>
          <w:p w:rsidR="00D3351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Égalité entre les sexes :</w:t>
            </w:r>
            <w:r w:rsidRPr="005529F5">
              <w:rPr>
                <w:rFonts w:ascii="inherit" w:hAnsi="inherit" w:cs="Courier New"/>
                <w:color w:val="212121"/>
                <w:sz w:val="22"/>
                <w:szCs w:val="22"/>
                <w:lang w:val="fr-FR" w:eastAsia="zh-CN"/>
              </w:rPr>
              <w:t xml:space="preserve"> Au cours de la période considérée, quelles activités ont été menées pour adresser les questions d'égalité des sexes ou d'autonomisation des </w:t>
            </w:r>
            <w:proofErr w:type="gramStart"/>
            <w:r w:rsidRPr="005529F5">
              <w:rPr>
                <w:rFonts w:ascii="inherit" w:hAnsi="inherit" w:cs="Courier New"/>
                <w:color w:val="212121"/>
                <w:sz w:val="22"/>
                <w:szCs w:val="22"/>
                <w:lang w:val="fr-FR" w:eastAsia="zh-CN"/>
              </w:rPr>
              <w:t>femmes?</w:t>
            </w:r>
            <w:proofErr w:type="gramEnd"/>
            <w:r w:rsidRPr="005529F5">
              <w:rPr>
                <w:rFonts w:ascii="inherit" w:hAnsi="inherit" w:cs="Courier New"/>
                <w:color w:val="212121"/>
                <w:sz w:val="22"/>
                <w:szCs w:val="22"/>
                <w:lang w:val="fr-FR" w:eastAsia="zh-CN"/>
              </w:rPr>
              <w:t xml:space="preserve"> (Limite de 1500 caractères)</w:t>
            </w:r>
          </w:p>
        </w:tc>
        <w:tc>
          <w:tcPr>
            <w:tcW w:w="5310" w:type="dxa"/>
            <w:shd w:val="clear" w:color="auto" w:fill="auto"/>
          </w:tcPr>
          <w:p w:rsidR="00D3351A" w:rsidRPr="005D29AF" w:rsidRDefault="00D3351A" w:rsidP="007840FE">
            <w:pPr>
              <w:rPr>
                <w:lang w:val="fr-FR"/>
              </w:rPr>
            </w:pPr>
            <w:r>
              <w:fldChar w:fldCharType="begin">
                <w:ffData>
                  <w:name w:val=""/>
                  <w:enabled/>
                  <w:calcOnExit w:val="0"/>
                  <w:textInput>
                    <w:maxLength w:val="1500"/>
                    <w:format w:val="FIRST CAPITAL"/>
                  </w:textInput>
                </w:ffData>
              </w:fldChar>
            </w:r>
            <w:r w:rsidRPr="005D29AF">
              <w:rPr>
                <w:lang w:val="fr-FR"/>
              </w:rPr>
              <w:instrText xml:space="preserve"> FORMTEXT </w:instrText>
            </w:r>
            <w:r>
              <w:fldChar w:fldCharType="separate"/>
            </w:r>
            <w:r w:rsidR="00515B14" w:rsidRPr="00515B14">
              <w:rPr>
                <w:lang w:val="fr-FR"/>
              </w:rPr>
              <w:t>Les questions d'égalité des sexes ont été abordées pendant les formations et pendant les séances de sensibilisations de masse.</w:t>
            </w:r>
            <w:r>
              <w:fldChar w:fldCharType="end"/>
            </w:r>
          </w:p>
        </w:tc>
      </w:tr>
      <w:tr w:rsidR="002C187A" w:rsidRPr="0097130A" w:rsidTr="005529F5">
        <w:tc>
          <w:tcPr>
            <w:tcW w:w="4860" w:type="dxa"/>
            <w:shd w:val="clear" w:color="auto" w:fill="auto"/>
          </w:tcPr>
          <w:p w:rsidR="002C187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proofErr w:type="gramStart"/>
            <w:r w:rsidRPr="005529F5">
              <w:rPr>
                <w:rFonts w:ascii="inherit" w:hAnsi="inherit" w:cs="Courier New"/>
                <w:b/>
                <w:bCs/>
                <w:color w:val="212121"/>
                <w:sz w:val="22"/>
                <w:szCs w:val="22"/>
                <w:u w:val="single"/>
                <w:lang w:val="fr-FR" w:eastAsia="zh-CN"/>
              </w:rPr>
              <w:t>Autre:</w:t>
            </w:r>
            <w:proofErr w:type="gramEnd"/>
            <w:r w:rsidRPr="005529F5">
              <w:rPr>
                <w:rFonts w:ascii="inherit" w:hAnsi="inherit" w:cs="Courier New"/>
                <w:color w:val="212121"/>
                <w:sz w:val="22"/>
                <w:szCs w:val="22"/>
                <w:lang w:val="fr-FR" w:eastAsia="zh-CN"/>
              </w:rPr>
              <w:t xml:space="preserve"> Y a-t-il d'autres points concernant la mise en œuvre du projet que vous souhaitez partager, y compris sur les besoins en capacité des organisations bénéficiaires? (Limite de 1500 caractères)</w:t>
            </w:r>
          </w:p>
        </w:tc>
        <w:tc>
          <w:tcPr>
            <w:tcW w:w="5310" w:type="dxa"/>
            <w:shd w:val="clear" w:color="auto" w:fill="auto"/>
          </w:tcPr>
          <w:p w:rsidR="002C187A"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rsidR="00831484">
              <w:t>N</w:t>
            </w:r>
            <w:r w:rsidR="005D29AF">
              <w:t>on</w:t>
            </w:r>
            <w:r>
              <w:fldChar w:fldCharType="end"/>
            </w:r>
          </w:p>
        </w:tc>
      </w:tr>
    </w:tbl>
    <w:p w:rsidR="00673D6E" w:rsidRDefault="00673D6E" w:rsidP="00E76CA1">
      <w:pPr>
        <w:rPr>
          <w:b/>
        </w:rPr>
      </w:pPr>
    </w:p>
    <w:p w:rsidR="00673D6E" w:rsidRPr="0078600B" w:rsidRDefault="00673D6E" w:rsidP="00411A5F"/>
    <w:p w:rsidR="004E3B3E" w:rsidRPr="0078600B" w:rsidRDefault="004E3B3E" w:rsidP="0078600B">
      <w:pPr>
        <w:sectPr w:rsidR="004E3B3E" w:rsidRPr="0078600B" w:rsidSect="00E3351E">
          <w:pgSz w:w="11906" w:h="16838"/>
          <w:pgMar w:top="1440" w:right="1556" w:bottom="1440" w:left="1800" w:header="720" w:footer="720" w:gutter="0"/>
          <w:cols w:space="720"/>
          <w:docGrid w:linePitch="360"/>
        </w:sectPr>
      </w:pPr>
    </w:p>
    <w:p w:rsidR="004E3B3E" w:rsidRPr="005529F5" w:rsidRDefault="005529F5" w:rsidP="005529F5">
      <w:pPr>
        <w:pStyle w:val="PrformatHTML"/>
        <w:shd w:val="clear" w:color="auto" w:fill="FFFFFF"/>
        <w:rPr>
          <w:rFonts w:ascii="inherit" w:hAnsi="inherit"/>
          <w:color w:val="212121"/>
          <w:sz w:val="22"/>
          <w:szCs w:val="22"/>
          <w:lang w:val="fr-FR"/>
        </w:rPr>
      </w:pPr>
      <w:r w:rsidRPr="005529F5">
        <w:rPr>
          <w:rFonts w:cs="Tahoma"/>
          <w:b/>
          <w:sz w:val="22"/>
          <w:szCs w:val="22"/>
          <w:lang w:val="fr-FR" w:eastAsia="en-US"/>
        </w:rPr>
        <w:lastRenderedPageBreak/>
        <w:t>1.3</w:t>
      </w:r>
      <w:r w:rsidR="004E3B3E" w:rsidRPr="005529F5">
        <w:rPr>
          <w:rFonts w:cs="Tahoma"/>
          <w:b/>
          <w:sz w:val="22"/>
          <w:szCs w:val="22"/>
          <w:lang w:val="fr-FR" w:eastAsia="en-US"/>
        </w:rPr>
        <w:t xml:space="preserve"> </w:t>
      </w:r>
      <w:r w:rsidRPr="005529F5">
        <w:rPr>
          <w:rFonts w:ascii="inherit" w:hAnsi="inherit"/>
          <w:b/>
          <w:color w:val="212121"/>
          <w:sz w:val="22"/>
          <w:szCs w:val="22"/>
          <w:lang w:val="fr-FR"/>
        </w:rPr>
        <w:t xml:space="preserve">ÉVALUATION DE LA PERFORMANCE DU PROJET SUR LA BASE DES </w:t>
      </w:r>
      <w:proofErr w:type="gramStart"/>
      <w:r w:rsidRPr="005529F5">
        <w:rPr>
          <w:rFonts w:ascii="inherit" w:hAnsi="inherit"/>
          <w:b/>
          <w:color w:val="212121"/>
          <w:sz w:val="22"/>
          <w:szCs w:val="22"/>
          <w:lang w:val="fr-FR"/>
        </w:rPr>
        <w:t>INDICATEURS:</w:t>
      </w:r>
      <w:proofErr w:type="gramEnd"/>
      <w:r w:rsidRPr="005529F5">
        <w:rPr>
          <w:rFonts w:ascii="inherit" w:hAnsi="inherit"/>
          <w:color w:val="212121"/>
          <w:sz w:val="22"/>
          <w:szCs w:val="22"/>
          <w:lang w:val="fr-FR"/>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4E3B3E" w:rsidRPr="005529F5" w:rsidRDefault="004E3B3E" w:rsidP="004E3B3E">
      <w:pPr>
        <w:outlineLvl w:val="0"/>
        <w:rPr>
          <w:sz w:val="22"/>
          <w:szCs w:val="22"/>
          <w:lang w:val="fr-FR" w:eastAsia="en-US"/>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4E3B3E" w:rsidRPr="00AC4C46" w:rsidTr="005529F5">
        <w:trPr>
          <w:tblHeader/>
        </w:trPr>
        <w:tc>
          <w:tcPr>
            <w:tcW w:w="1530" w:type="dxa"/>
          </w:tcPr>
          <w:p w:rsidR="004E3B3E" w:rsidRPr="005A6420" w:rsidRDefault="004E3B3E" w:rsidP="004E3B3E">
            <w:pPr>
              <w:jc w:val="center"/>
              <w:rPr>
                <w:rFonts w:cs="Tahoma"/>
                <w:b/>
                <w:szCs w:val="20"/>
                <w:lang w:val="fr-FR" w:eastAsia="en-US"/>
              </w:rPr>
            </w:pPr>
          </w:p>
        </w:tc>
        <w:tc>
          <w:tcPr>
            <w:tcW w:w="207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Base de </w:t>
            </w:r>
            <w:proofErr w:type="gramStart"/>
            <w:r w:rsidR="005A6420" w:rsidRPr="005A6420">
              <w:rPr>
                <w:rFonts w:cs="Tahoma"/>
                <w:b/>
                <w:szCs w:val="20"/>
                <w:lang w:val="fr-FR" w:eastAsia="en-US"/>
              </w:rPr>
              <w:t>donnée</w:t>
            </w:r>
            <w:proofErr w:type="gramEnd"/>
          </w:p>
        </w:tc>
        <w:tc>
          <w:tcPr>
            <w:tcW w:w="162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Cible de fin de projet</w:t>
            </w:r>
          </w:p>
        </w:tc>
        <w:tc>
          <w:tcPr>
            <w:tcW w:w="2070" w:type="dxa"/>
          </w:tcPr>
          <w:p w:rsidR="004E3B3E" w:rsidRPr="005A6420" w:rsidRDefault="005A6420" w:rsidP="004E3B3E">
            <w:pPr>
              <w:jc w:val="center"/>
              <w:rPr>
                <w:rFonts w:cs="Tahoma"/>
                <w:b/>
                <w:szCs w:val="20"/>
                <w:lang w:val="fr-FR" w:eastAsia="en-US"/>
              </w:rPr>
            </w:pPr>
            <w:r w:rsidRPr="005A6420">
              <w:rPr>
                <w:rFonts w:cs="Tahoma"/>
                <w:b/>
                <w:szCs w:val="20"/>
                <w:lang w:val="fr-FR" w:eastAsia="en-US"/>
              </w:rPr>
              <w:t>Progrès</w:t>
            </w:r>
            <w:r w:rsidR="005529F5" w:rsidRPr="005A6420">
              <w:rPr>
                <w:rFonts w:cs="Tahoma"/>
                <w:b/>
                <w:szCs w:val="20"/>
                <w:lang w:val="fr-FR" w:eastAsia="en-US"/>
              </w:rPr>
              <w:t xml:space="preserve"> actuel de l’indicateur</w:t>
            </w:r>
          </w:p>
        </w:tc>
        <w:tc>
          <w:tcPr>
            <w:tcW w:w="4140" w:type="dxa"/>
          </w:tcPr>
          <w:p w:rsidR="004E3B3E" w:rsidRPr="005A6420" w:rsidRDefault="005529F5" w:rsidP="004E3B3E">
            <w:pPr>
              <w:jc w:val="center"/>
              <w:rPr>
                <w:rFonts w:cs="Tahoma"/>
                <w:b/>
                <w:szCs w:val="20"/>
                <w:lang w:val="fr-FR" w:eastAsia="en-US"/>
              </w:rPr>
            </w:pPr>
            <w:r w:rsidRPr="005A6420">
              <w:rPr>
                <w:rFonts w:cs="Tahoma"/>
                <w:b/>
                <w:szCs w:val="20"/>
                <w:lang w:val="fr-FR" w:eastAsia="en-US"/>
              </w:rPr>
              <w:t>Raisons pour les retards ou changements</w:t>
            </w:r>
          </w:p>
        </w:tc>
        <w:tc>
          <w:tcPr>
            <w:tcW w:w="2250" w:type="dxa"/>
          </w:tcPr>
          <w:p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Ajustement des cibles (cas </w:t>
            </w:r>
            <w:r w:rsidR="005A6420" w:rsidRPr="005A6420">
              <w:rPr>
                <w:rFonts w:cs="Tahoma"/>
                <w:b/>
                <w:szCs w:val="20"/>
                <w:lang w:val="fr-FR" w:eastAsia="en-US"/>
              </w:rPr>
              <w:t>échéant</w:t>
            </w:r>
            <w:r w:rsidRPr="005A6420">
              <w:rPr>
                <w:rFonts w:cs="Tahoma"/>
                <w:b/>
                <w:szCs w:val="20"/>
                <w:lang w:val="fr-FR" w:eastAsia="en-US"/>
              </w:rPr>
              <w:t>)</w:t>
            </w:r>
          </w:p>
        </w:tc>
      </w:tr>
      <w:tr w:rsidR="00C13590" w:rsidRPr="005A6420" w:rsidTr="005529F5">
        <w:trPr>
          <w:trHeight w:val="548"/>
        </w:trPr>
        <w:tc>
          <w:tcPr>
            <w:tcW w:w="1530" w:type="dxa"/>
            <w:vMerge w:val="restart"/>
          </w:tcPr>
          <w:p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1</w:t>
            </w:r>
          </w:p>
          <w:p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les attitudes et la perception de la participation des femmes et des jeunes filles dans la prévention de conflit sont positives et favorables</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 de la  population ciblée désagragée par sexe  reconnaissants l’importance de la participation des femmes dans  les mécanismes locaux  de  prévention des conflits </w:t>
            </w:r>
            <w:r w:rsidRPr="005A6420">
              <w:rPr>
                <w:b/>
                <w:sz w:val="22"/>
                <w:szCs w:val="22"/>
                <w:lang w:val="fr-FR" w:eastAsia="en-US"/>
              </w:rPr>
              <w:fldChar w:fldCharType="end"/>
            </w:r>
          </w:p>
        </w:tc>
        <w:tc>
          <w:tcPr>
            <w:tcW w:w="1530" w:type="dxa"/>
            <w:shd w:val="clear" w:color="auto" w:fill="EEECE1"/>
          </w:tcPr>
          <w:p w:rsidR="000C544F" w:rsidRDefault="00C13590" w:rsidP="00025977">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5977">
              <w:t>22.5%</w:t>
            </w:r>
            <w:r w:rsidR="000C544F">
              <w:t xml:space="preserve"> </w:t>
            </w:r>
          </w:p>
          <w:p w:rsidR="00C13590" w:rsidRPr="005A6420" w:rsidRDefault="00025977" w:rsidP="00025977">
            <w:pPr>
              <w:rPr>
                <w:rFonts w:cs="Tahoma"/>
                <w:szCs w:val="20"/>
                <w:lang w:val="fr-FR" w:eastAsia="en-US"/>
              </w:rPr>
            </w:pPr>
            <w:r>
              <w:t xml:space="preserve"> </w:t>
            </w:r>
            <w:r w:rsidR="00C13590"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+30% (35% femmes, 65% hommes)</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Pr>
                <w:b/>
                <w:sz w:val="22"/>
                <w:szCs w:val="22"/>
                <w:lang w:val="fr-FR" w:eastAsia="en-US"/>
              </w:rPr>
              <w:t> </w:t>
            </w:r>
            <w:r w:rsidR="0067473A">
              <w:rPr>
                <w:b/>
                <w:sz w:val="22"/>
                <w:szCs w:val="22"/>
                <w:lang w:val="fr-FR" w:eastAsia="en-US"/>
              </w:rPr>
              <w:t> </w:t>
            </w:r>
            <w:r w:rsidR="0067473A">
              <w:rPr>
                <w:b/>
                <w:sz w:val="22"/>
                <w:szCs w:val="22"/>
                <w:lang w:val="fr-FR" w:eastAsia="en-US"/>
              </w:rPr>
              <w:t> </w:t>
            </w:r>
            <w:r w:rsidR="0067473A">
              <w:rPr>
                <w:b/>
                <w:sz w:val="22"/>
                <w:szCs w:val="22"/>
                <w:lang w:val="fr-FR" w:eastAsia="en-US"/>
              </w:rPr>
              <w:t> </w:t>
            </w:r>
            <w:r w:rsidR="0067473A">
              <w:rPr>
                <w:b/>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tcPr>
          <w:p w:rsidR="00C13590" w:rsidRPr="005A6420" w:rsidRDefault="00C13590" w:rsidP="004E3B3E">
            <w:pPr>
              <w:rPr>
                <w:rFonts w:cs="Tahoma"/>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Pr>
                <w:b/>
                <w:sz w:val="22"/>
                <w:szCs w:val="22"/>
                <w:lang w:val="fr-FR" w:eastAsia="en-US"/>
              </w:rPr>
              <w:t> </w:t>
            </w:r>
            <w:r w:rsidR="0067473A">
              <w:rPr>
                <w:b/>
                <w:sz w:val="22"/>
                <w:szCs w:val="22"/>
                <w:lang w:val="fr-FR" w:eastAsia="en-US"/>
              </w:rPr>
              <w:t> </w:t>
            </w:r>
            <w:r w:rsidR="0067473A">
              <w:rPr>
                <w:b/>
                <w:sz w:val="22"/>
                <w:szCs w:val="22"/>
                <w:lang w:val="fr-FR" w:eastAsia="en-US"/>
              </w:rPr>
              <w:t> </w:t>
            </w:r>
            <w:r w:rsidR="0067473A">
              <w:rPr>
                <w:b/>
                <w:sz w:val="22"/>
                <w:szCs w:val="22"/>
                <w:lang w:val="fr-FR" w:eastAsia="en-US"/>
              </w:rPr>
              <w:t> </w:t>
            </w:r>
            <w:r w:rsidR="0067473A">
              <w:rPr>
                <w:b/>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t>P</w:t>
            </w:r>
            <w:r w:rsidR="005A6420">
              <w:rPr>
                <w:rFonts w:cs="Tahoma"/>
                <w:szCs w:val="20"/>
                <w:lang w:val="fr-FR" w:eastAsia="en-US"/>
              </w:rPr>
              <w:t>ro</w:t>
            </w:r>
            <w:r w:rsidRPr="005A6420">
              <w:rPr>
                <w:rFonts w:cs="Tahoma"/>
                <w:szCs w:val="20"/>
                <w:lang w:val="fr-FR" w:eastAsia="en-US"/>
              </w:rPr>
              <w:t>duit</w:t>
            </w:r>
            <w:r w:rsidR="00C13590" w:rsidRPr="005A6420">
              <w:rPr>
                <w:rFonts w:cs="Tahoma"/>
                <w:szCs w:val="20"/>
                <w:lang w:val="fr-FR" w:eastAsia="en-US"/>
              </w:rPr>
              <w:t xml:space="preserve"> 1.1</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Les communautés et leurs leaders/chefs traditionnels </w:t>
            </w:r>
            <w:r w:rsidR="005D29AF" w:rsidRPr="005D29AF">
              <w:rPr>
                <w:lang w:val="fr-FR" w:eastAsia="en-US"/>
              </w:rPr>
              <w:lastRenderedPageBreak/>
              <w:t>sont sensibilisés à la participation des femmes et jeunes filles dans les mécanismes d’alerte précoce</w:t>
            </w:r>
            <w:r w:rsidRPr="005A6420">
              <w:rPr>
                <w:b/>
                <w:sz w:val="22"/>
                <w:szCs w:val="22"/>
                <w:lang w:val="fr-FR" w:eastAsia="en-US"/>
              </w:rPr>
              <w:fldChar w:fldCharType="end"/>
            </w:r>
          </w:p>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proofErr w:type="gramStart"/>
            <w:r w:rsidRPr="005A6420">
              <w:rPr>
                <w:rFonts w:cs="Tahoma"/>
                <w:szCs w:val="20"/>
                <w:lang w:val="fr-FR" w:eastAsia="en-US"/>
              </w:rPr>
              <w:lastRenderedPageBreak/>
              <w:t>Indicateur</w:t>
            </w:r>
            <w:r w:rsidR="00C13590" w:rsidRPr="005A6420">
              <w:rPr>
                <w:rFonts w:cs="Tahoma"/>
                <w:szCs w:val="20"/>
                <w:lang w:val="fr-FR" w:eastAsia="en-US"/>
              </w:rPr>
              <w:t xml:space="preserve">  1.1.1</w:t>
            </w:r>
            <w:proofErr w:type="gramEnd"/>
          </w:p>
          <w:p w:rsidR="00C13590" w:rsidRPr="005A6420" w:rsidRDefault="00C13590" w:rsidP="0002597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sidRPr="0067473A">
              <w:rPr>
                <w:lang w:val="fr-FR"/>
              </w:rPr>
              <w:t>N</w:t>
            </w:r>
            <w:r w:rsidR="0067473A" w:rsidRPr="0067473A">
              <w:rPr>
                <w:lang w:val="fr-FR" w:eastAsia="en-US"/>
              </w:rPr>
              <w:t xml:space="preserve">ombre d' autorités locales et  leaders (communautaires, traditionnels et </w:t>
            </w:r>
            <w:r w:rsidR="0067473A" w:rsidRPr="0067473A">
              <w:rPr>
                <w:lang w:val="fr-FR" w:eastAsia="en-US"/>
              </w:rPr>
              <w:lastRenderedPageBreak/>
              <w:t>religieux) désagragé par sexe informées sur le projet        </w:t>
            </w:r>
            <w:r w:rsidRPr="005A6420">
              <w:rPr>
                <w:b/>
                <w:sz w:val="22"/>
                <w:szCs w:val="22"/>
                <w:lang w:val="fr-FR" w:eastAsia="en-US"/>
              </w:rPr>
              <w:fldChar w:fldCharType="end"/>
            </w:r>
          </w:p>
        </w:tc>
        <w:tc>
          <w:tcPr>
            <w:tcW w:w="1530" w:type="dxa"/>
            <w:shd w:val="clear" w:color="auto" w:fill="EEECE1"/>
          </w:tcPr>
          <w:p w:rsidR="00C13590" w:rsidRPr="005A6420" w:rsidRDefault="00C13590" w:rsidP="00025977">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4EC6">
              <w:t>0</w:t>
            </w:r>
            <w:r w:rsidR="00025977">
              <w:t xml:space="preserve"> </w:t>
            </w:r>
            <w:r w:rsidRPr="005A6420">
              <w:rPr>
                <w:b/>
                <w:sz w:val="22"/>
                <w:szCs w:val="22"/>
                <w:lang w:val="fr-FR" w:eastAsia="en-US"/>
              </w:rPr>
              <w:fldChar w:fldCharType="end"/>
            </w:r>
          </w:p>
        </w:tc>
        <w:tc>
          <w:tcPr>
            <w:tcW w:w="1620" w:type="dxa"/>
            <w:shd w:val="clear" w:color="auto" w:fill="EEECE1"/>
          </w:tcPr>
          <w:p w:rsidR="00C13590" w:rsidRPr="005A6420" w:rsidRDefault="00C13590" w:rsidP="00C602F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6496E">
              <w:t>+ 30</w:t>
            </w:r>
            <w:r w:rsidR="00515B14">
              <w:t>%</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12"/>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sidRPr="0067473A">
              <w:rPr>
                <w:lang w:val="fr-FR" w:eastAsia="en-US"/>
              </w:rPr>
              <w:t xml:space="preserve">Proportion de personnes désagragée par sexe reconnaissant l'importance de la participation des femmes et des jeunes filles dans la paix et cohésion sociale, lutte contre les stéréotypes et préjugés liés à la paix/cohésion sociale  </w:t>
            </w:r>
            <w:r w:rsidRPr="005A6420">
              <w:rPr>
                <w:b/>
                <w:sz w:val="22"/>
                <w:szCs w:val="22"/>
                <w:lang w:val="fr-FR" w:eastAsia="en-US"/>
              </w:rPr>
              <w:fldChar w:fldCharType="end"/>
            </w:r>
          </w:p>
        </w:tc>
        <w:tc>
          <w:tcPr>
            <w:tcW w:w="1530" w:type="dxa"/>
            <w:shd w:val="clear" w:color="auto" w:fill="EEECE1"/>
          </w:tcPr>
          <w:p w:rsidR="00C13590" w:rsidRPr="005A6420" w:rsidRDefault="00C13590" w:rsidP="0002597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5977">
              <w:t>22.5%</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4EC6">
              <w:t xml:space="preserve"> +30%</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66A1B">
              <w:rPr>
                <w:b/>
                <w:sz w:val="22"/>
                <w:szCs w:val="22"/>
                <w:lang w:val="fr-FR" w:eastAsia="en-US"/>
              </w:rPr>
              <w:t> </w:t>
            </w:r>
            <w:r w:rsidR="00666A1B">
              <w:rPr>
                <w:b/>
                <w:sz w:val="22"/>
                <w:szCs w:val="22"/>
                <w:lang w:val="fr-FR" w:eastAsia="en-US"/>
              </w:rPr>
              <w:t> </w:t>
            </w:r>
            <w:r w:rsidR="00666A1B">
              <w:rPr>
                <w:b/>
                <w:sz w:val="22"/>
                <w:szCs w:val="22"/>
                <w:lang w:val="fr-FR" w:eastAsia="en-US"/>
              </w:rPr>
              <w:t> </w:t>
            </w:r>
            <w:r w:rsidR="00666A1B">
              <w:rPr>
                <w:b/>
                <w:sz w:val="22"/>
                <w:szCs w:val="22"/>
                <w:lang w:val="fr-FR" w:eastAsia="en-US"/>
              </w:rPr>
              <w:t> </w:t>
            </w:r>
            <w:r w:rsidR="00666A1B">
              <w:rPr>
                <w:b/>
                <w:sz w:val="22"/>
                <w:szCs w:val="22"/>
                <w:lang w:val="fr-FR" w:eastAsia="en-US"/>
              </w:rPr>
              <w:t> </w:t>
            </w:r>
            <w:r w:rsidRPr="005A6420">
              <w:rPr>
                <w:b/>
                <w:sz w:val="22"/>
                <w:szCs w:val="22"/>
                <w:lang w:val="fr-FR" w:eastAsia="en-US"/>
              </w:rPr>
              <w:fldChar w:fldCharType="end"/>
            </w:r>
          </w:p>
        </w:tc>
      </w:tr>
      <w:tr w:rsidR="00C13590" w:rsidRPr="005A6420" w:rsidTr="005529F5">
        <w:trPr>
          <w:trHeight w:val="440"/>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t>Produit</w:t>
            </w:r>
            <w:r w:rsidR="00C13590" w:rsidRPr="005A6420">
              <w:rPr>
                <w:rFonts w:cs="Tahoma"/>
                <w:szCs w:val="20"/>
                <w:lang w:val="fr-FR" w:eastAsia="en-US"/>
              </w:rPr>
              <w:t xml:space="preserve"> 1.2</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Les connaissances, attitudes et pratiques des adolescentes et jeunes filles sur les </w:t>
            </w:r>
            <w:r w:rsidR="005D29AF" w:rsidRPr="005D29AF">
              <w:rPr>
                <w:lang w:val="fr-FR" w:eastAsia="en-US"/>
              </w:rPr>
              <w:lastRenderedPageBreak/>
              <w:t>alternatives non-violentes et collaboratives à la gestion des conflits en milieu scolaire et son environnement proche sont améliorées</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proofErr w:type="gramStart"/>
            <w:r w:rsidRPr="005A6420">
              <w:rPr>
                <w:rFonts w:cs="Tahoma"/>
                <w:szCs w:val="20"/>
                <w:lang w:val="fr-FR" w:eastAsia="en-US"/>
              </w:rPr>
              <w:lastRenderedPageBreak/>
              <w:t>Indicateur</w:t>
            </w:r>
            <w:r w:rsidR="00C13590" w:rsidRPr="005A6420">
              <w:rPr>
                <w:rFonts w:cs="Tahoma"/>
                <w:szCs w:val="20"/>
                <w:lang w:val="fr-FR" w:eastAsia="en-US"/>
              </w:rPr>
              <w:t xml:space="preserve">  1.2.1</w:t>
            </w:r>
            <w:proofErr w:type="gramEnd"/>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sidRPr="0067473A">
              <w:rPr>
                <w:lang w:val="fr-FR" w:eastAsia="en-US"/>
              </w:rPr>
              <w:t xml:space="preserve">Proportion de femmes/filles  disposant de connaissances sur les alternatives non-violentes et gestion des conflits </w:t>
            </w:r>
            <w:r w:rsidRPr="005A6420">
              <w:rPr>
                <w:b/>
                <w:sz w:val="22"/>
                <w:szCs w:val="22"/>
                <w:lang w:val="fr-FR" w:eastAsia="en-US"/>
              </w:rPr>
              <w:fldChar w:fldCharType="end"/>
            </w:r>
          </w:p>
        </w:tc>
        <w:tc>
          <w:tcPr>
            <w:tcW w:w="1530" w:type="dxa"/>
            <w:shd w:val="clear" w:color="auto" w:fill="EEECE1"/>
          </w:tcPr>
          <w:p w:rsidR="00C13590" w:rsidRPr="005A6420" w:rsidRDefault="00C13590" w:rsidP="0002597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5977">
              <w:t>35.5%</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4EC6">
              <w:t>+30%</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67"/>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sidRPr="0067473A">
              <w:rPr>
                <w:lang w:val="fr-FR" w:eastAsia="en-US"/>
              </w:rPr>
              <w:t>Proportion de femmes/filles disposant de capacit</w:t>
            </w:r>
            <w:r w:rsidR="00845586" w:rsidRPr="00845586">
              <w:rPr>
                <w:lang w:val="fr-FR"/>
              </w:rPr>
              <w:t>é</w:t>
            </w:r>
            <w:r w:rsidR="0067473A" w:rsidRPr="0067473A">
              <w:rPr>
                <w:lang w:val="fr-FR" w:eastAsia="en-US"/>
              </w:rPr>
              <w:t xml:space="preserve">s en matière de gestion des conflits </w:t>
            </w:r>
            <w:r w:rsidRPr="005A6420">
              <w:rPr>
                <w:b/>
                <w:sz w:val="22"/>
                <w:szCs w:val="22"/>
                <w:lang w:val="fr-FR" w:eastAsia="en-US"/>
              </w:rPr>
              <w:fldChar w:fldCharType="end"/>
            </w:r>
          </w:p>
        </w:tc>
        <w:tc>
          <w:tcPr>
            <w:tcW w:w="1530" w:type="dxa"/>
            <w:shd w:val="clear" w:color="auto" w:fill="EEECE1"/>
          </w:tcPr>
          <w:p w:rsidR="00C13590" w:rsidRPr="005A6420" w:rsidRDefault="00C13590" w:rsidP="0002597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5977">
              <w:t>10.9%</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4EC6">
              <w:t>+25%</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t>Produit</w:t>
            </w:r>
            <w:r w:rsidR="00C13590" w:rsidRPr="005A6420">
              <w:rPr>
                <w:rFonts w:cs="Tahoma"/>
                <w:szCs w:val="20"/>
                <w:lang w:val="fr-FR" w:eastAsia="en-US"/>
              </w:rPr>
              <w:t xml:space="preserve"> 1.3</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Les autorités, le système éducatif et les médias sont outillés pour promouvoir le changement des mentalités sur le rôle des femmes </w:t>
            </w:r>
            <w:r w:rsidR="005D29AF" w:rsidRPr="005D29AF">
              <w:rPr>
                <w:lang w:val="fr-FR" w:eastAsia="en-US"/>
              </w:rPr>
              <w:lastRenderedPageBreak/>
              <w:t>et des jeunes dans la prévention des conflits</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lastRenderedPageBreak/>
              <w:t>Indicateur</w:t>
            </w:r>
            <w:r w:rsidR="00C13590" w:rsidRPr="005A6420">
              <w:rPr>
                <w:rFonts w:cs="Tahoma"/>
                <w:szCs w:val="20"/>
                <w:lang w:val="fr-FR" w:eastAsia="en-US"/>
              </w:rPr>
              <w:t xml:space="preserve"> 1.3.1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sidRPr="0067473A">
              <w:rPr>
                <w:lang w:val="fr-FR" w:eastAsia="en-US"/>
              </w:rPr>
              <w:t xml:space="preserve">Proportion d'autorités locales désagrégée par sexe (administratives, politiques, coutumieres et religieuses) disposant de capacités pour la promotion de la participation des femmes et des </w:t>
            </w:r>
            <w:r w:rsidR="0067473A" w:rsidRPr="0067473A">
              <w:rPr>
                <w:lang w:val="fr-FR" w:eastAsia="en-US"/>
              </w:rPr>
              <w:lastRenderedPageBreak/>
              <w:t xml:space="preserve">jeunes filles dans la prévention  et résolution des conflits  </w:t>
            </w:r>
            <w:r w:rsidRPr="005A6420">
              <w:rPr>
                <w:b/>
                <w:sz w:val="22"/>
                <w:szCs w:val="22"/>
                <w:lang w:val="fr-FR" w:eastAsia="en-US"/>
              </w:rPr>
              <w:fldChar w:fldCharType="end"/>
            </w:r>
          </w:p>
        </w:tc>
        <w:tc>
          <w:tcPr>
            <w:tcW w:w="1530" w:type="dxa"/>
            <w:shd w:val="clear" w:color="auto" w:fill="EEECE1"/>
          </w:tcPr>
          <w:p w:rsidR="00C13590" w:rsidRPr="005A6420" w:rsidRDefault="00C13590" w:rsidP="00146D0C">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46D0C">
              <w:t>21.4%</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45586">
              <w:t>+55%</w:t>
            </w:r>
            <w:r w:rsidRPr="005A6420">
              <w:rPr>
                <w:b/>
                <w:sz w:val="22"/>
                <w:szCs w:val="22"/>
                <w:lang w:val="fr-FR" w:eastAsia="en-US"/>
              </w:rPr>
              <w:fldChar w:fldCharType="end"/>
            </w:r>
          </w:p>
        </w:tc>
        <w:tc>
          <w:tcPr>
            <w:tcW w:w="2070" w:type="dxa"/>
          </w:tcPr>
          <w:p w:rsidR="00C13590" w:rsidRPr="005A6420" w:rsidRDefault="00C13590" w:rsidP="00F353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45586" w:rsidRPr="00222994">
              <w:rPr>
                <w:lang w:val="fr-FR"/>
              </w:rPr>
              <w:t xml:space="preserve">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sidRPr="0067473A">
              <w:rPr>
                <w:lang w:val="fr-FR" w:eastAsia="en-US"/>
              </w:rPr>
              <w:t>% d'écoles  dans lesquelles les mécanismes de prévention impliquent au moins 30% de femmes/jeunes filles</w:t>
            </w:r>
            <w:r w:rsidRPr="005A6420">
              <w:rPr>
                <w:b/>
                <w:sz w:val="22"/>
                <w:szCs w:val="22"/>
                <w:lang w:val="fr-FR" w:eastAsia="en-US"/>
              </w:rPr>
              <w:fldChar w:fldCharType="end"/>
            </w:r>
          </w:p>
        </w:tc>
        <w:tc>
          <w:tcPr>
            <w:tcW w:w="1530" w:type="dxa"/>
            <w:shd w:val="clear" w:color="auto" w:fill="EEECE1"/>
          </w:tcPr>
          <w:p w:rsidR="00C13590" w:rsidRPr="005A6420" w:rsidRDefault="00C13590" w:rsidP="0061702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7029">
              <w:t>0%</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41532">
              <w:t>+45%</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val="restart"/>
          </w:tcPr>
          <w:p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2</w:t>
            </w:r>
          </w:p>
          <w:p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Les femmes et les jeunes filles sont capables de participer à la gestion des mécanismes d’alerte précoce ainsi que de prévenir efficacement les conflits</w:t>
            </w:r>
            <w:r w:rsidRPr="005A6420">
              <w:rPr>
                <w:b/>
                <w:sz w:val="22"/>
                <w:szCs w:val="22"/>
                <w:lang w:val="fr-FR" w:eastAsia="en-US"/>
              </w:rPr>
              <w:fldChar w:fldCharType="end"/>
            </w:r>
          </w:p>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lastRenderedPageBreak/>
              <w:t>Indicateur</w:t>
            </w:r>
            <w:r w:rsidR="00C13590" w:rsidRPr="005A6420">
              <w:rPr>
                <w:rFonts w:cs="Tahoma"/>
                <w:szCs w:val="20"/>
                <w:lang w:val="fr-FR" w:eastAsia="en-US"/>
              </w:rPr>
              <w:t xml:space="preserve"> 2.1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473A" w:rsidRPr="0067473A">
              <w:rPr>
                <w:lang w:val="fr-FR" w:eastAsia="en-US"/>
              </w:rPr>
              <w:t>Proportion de femmes impliquées dans un processus de prévention de conflit au sein de leur communaute</w:t>
            </w:r>
            <w:r w:rsidRPr="005A6420">
              <w:rPr>
                <w:b/>
                <w:sz w:val="22"/>
                <w:szCs w:val="22"/>
                <w:lang w:val="fr-FR" w:eastAsia="en-US"/>
              </w:rPr>
              <w:fldChar w:fldCharType="end"/>
            </w:r>
          </w:p>
        </w:tc>
        <w:tc>
          <w:tcPr>
            <w:tcW w:w="1530" w:type="dxa"/>
            <w:shd w:val="clear" w:color="auto" w:fill="EEECE1"/>
          </w:tcPr>
          <w:p w:rsidR="00C13590" w:rsidRPr="005A6420" w:rsidRDefault="00C13590" w:rsidP="0061702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7029">
              <w:t>33.5%</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41532">
              <w:t>+30%</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22"/>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22"/>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22"/>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Les femmes et les jeunes filles sont capables de gérer pacifiquement les conflits et d'agir en tant que médiatrices.</w:t>
            </w:r>
            <w:r w:rsidRPr="005A6420">
              <w:rPr>
                <w:b/>
                <w:sz w:val="22"/>
                <w:szCs w:val="22"/>
                <w:lang w:val="fr-FR" w:eastAsia="en-US"/>
              </w:rPr>
              <w:fldChar w:fldCharType="end"/>
            </w:r>
          </w:p>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2.1.1</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5942" w:rsidRPr="00B05942">
              <w:rPr>
                <w:lang w:val="fr-FR" w:eastAsia="en-US"/>
              </w:rPr>
              <w:t xml:space="preserve">% des femmes et </w:t>
            </w:r>
            <w:r w:rsidR="0006496E" w:rsidRPr="0006496E">
              <w:rPr>
                <w:lang w:val="fr-FR"/>
              </w:rPr>
              <w:t>d</w:t>
            </w:r>
            <w:r w:rsidR="00B05942" w:rsidRPr="00B05942">
              <w:rPr>
                <w:lang w:val="fr-FR" w:eastAsia="en-US"/>
              </w:rPr>
              <w:t xml:space="preserve">es jeunes filles capables de gérer pacifiquement les conflits et d'agir en tant que médiatrices </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D4C63">
              <w:t>88.4%</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E43A5">
              <w:t>+30</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2.1.2</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5942" w:rsidRPr="00B05942">
              <w:rPr>
                <w:lang w:val="fr-FR" w:eastAsia="en-US"/>
              </w:rPr>
              <w:t>Proportion de conflits ou incidents dont le processus de prévention/gestion a beneficié de la participation des clubs messagers de la paix</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31484">
              <w:rPr>
                <w:b/>
                <w:sz w:val="22"/>
                <w:szCs w:val="22"/>
                <w:lang w:val="fr-FR" w:eastAsia="en-US"/>
              </w:rPr>
              <w:t> </w:t>
            </w:r>
            <w:r w:rsidR="00831484">
              <w:rPr>
                <w:b/>
                <w:sz w:val="22"/>
                <w:szCs w:val="22"/>
                <w:lang w:val="fr-FR" w:eastAsia="en-US"/>
              </w:rPr>
              <w:t> </w:t>
            </w:r>
            <w:r w:rsidR="00831484">
              <w:rPr>
                <w:b/>
                <w:sz w:val="22"/>
                <w:szCs w:val="22"/>
                <w:lang w:val="fr-FR" w:eastAsia="en-US"/>
              </w:rPr>
              <w:t> </w:t>
            </w:r>
            <w:r w:rsidR="00831484">
              <w:rPr>
                <w:b/>
                <w:sz w:val="22"/>
                <w:szCs w:val="22"/>
                <w:lang w:val="fr-FR" w:eastAsia="en-US"/>
              </w:rPr>
              <w:t> </w:t>
            </w:r>
            <w:r w:rsidR="00831484">
              <w:rPr>
                <w:b/>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E43A5">
              <w:t>+25</w:t>
            </w:r>
            <w:r w:rsidR="0006496E">
              <w:t>%</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765">
              <w:rPr>
                <w:b/>
                <w:sz w:val="22"/>
                <w:szCs w:val="22"/>
                <w:lang w:val="fr-FR" w:eastAsia="en-US"/>
              </w:rPr>
              <w:t> </w:t>
            </w:r>
            <w:r w:rsidR="00D92765">
              <w:rPr>
                <w:b/>
                <w:sz w:val="22"/>
                <w:szCs w:val="22"/>
                <w:lang w:val="fr-FR" w:eastAsia="en-US"/>
              </w:rPr>
              <w:t> </w:t>
            </w:r>
            <w:r w:rsidR="00D92765">
              <w:rPr>
                <w:b/>
                <w:sz w:val="22"/>
                <w:szCs w:val="22"/>
                <w:lang w:val="fr-FR" w:eastAsia="en-US"/>
              </w:rPr>
              <w:t> </w:t>
            </w:r>
            <w:r w:rsidR="00D92765">
              <w:rPr>
                <w:b/>
                <w:sz w:val="22"/>
                <w:szCs w:val="22"/>
                <w:lang w:val="fr-FR" w:eastAsia="en-US"/>
              </w:rPr>
              <w:t> </w:t>
            </w:r>
            <w:r w:rsidR="00D92765">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512"/>
        </w:trPr>
        <w:tc>
          <w:tcPr>
            <w:tcW w:w="1530" w:type="dxa"/>
            <w:vMerge w:val="restart"/>
          </w:tcPr>
          <w:p w:rsidR="00B652A1" w:rsidRPr="005A6420" w:rsidRDefault="00B652A1" w:rsidP="00B652A1">
            <w:pPr>
              <w:rPr>
                <w:rFonts w:cs="Tahoma"/>
                <w:b/>
                <w:szCs w:val="20"/>
                <w:lang w:val="fr-FR" w:eastAsia="en-US"/>
              </w:rPr>
            </w:pPr>
          </w:p>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2.2.1</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2.2.2</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B652A1" w:rsidP="00B652A1">
            <w:pPr>
              <w:rPr>
                <w:rFonts w:cs="Tahoma"/>
                <w:b/>
                <w:szCs w:val="20"/>
                <w:lang w:val="fr-FR" w:eastAsia="en-US"/>
              </w:rPr>
            </w:pPr>
          </w:p>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2.3.1</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2.3.2</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b/>
                <w:szCs w:val="20"/>
                <w:lang w:val="fr-FR" w:eastAsia="en-US"/>
              </w:rPr>
            </w:pPr>
            <w:r w:rsidRPr="005A6420">
              <w:rPr>
                <w:rFonts w:cs="Tahoma"/>
                <w:b/>
                <w:szCs w:val="20"/>
                <w:lang w:val="fr-FR" w:eastAsia="en-US"/>
              </w:rPr>
              <w:lastRenderedPageBreak/>
              <w:t>Résultat</w:t>
            </w:r>
            <w:r w:rsidR="00B652A1" w:rsidRPr="005A6420">
              <w:rPr>
                <w:rFonts w:cs="Tahoma"/>
                <w:b/>
                <w:szCs w:val="20"/>
                <w:lang w:val="fr-FR" w:eastAsia="en-US"/>
              </w:rPr>
              <w:t xml:space="preserve"> 3</w:t>
            </w:r>
          </w:p>
          <w:p w:rsidR="00B652A1" w:rsidRPr="005A6420" w:rsidRDefault="00B652A1"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Les mécanismes d’alerte précoce sont mis en place, renforcés et mis en lien avec les mécanismes nationaux d’alerte et de prévention des conflits</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5942" w:rsidRPr="00B05942">
              <w:rPr>
                <w:lang w:val="fr-FR" w:eastAsia="en-US"/>
              </w:rPr>
              <w:t xml:space="preserve">Nb de mécanismes locaux d’alerte précoce et de prévention de conflit, fonctionnels et liés aux mécanismes nationaux       </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765">
              <w:t>4</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20CEA">
              <w:t>10</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6F42" w:rsidRPr="00906F42">
              <w:rPr>
                <w:lang w:val="fr-FR"/>
              </w:rPr>
              <w:t>2</w:t>
            </w:r>
            <w:r w:rsidR="00CB6718" w:rsidRPr="00CB6718">
              <w:rPr>
                <w:lang w:val="fr-FR"/>
              </w:rPr>
              <w:t>7</w:t>
            </w:r>
            <w:r w:rsidR="001E58D3" w:rsidRPr="001E58D3">
              <w:rPr>
                <w:lang w:val="fr-FR"/>
              </w:rPr>
              <w:t xml:space="preserve"> plateformes multi-ethniques sont chapotés par les sous prefet et regroupent l'ensemble des chefs communautaires</w:t>
            </w:r>
            <w:r w:rsidR="00906F42" w:rsidRPr="00906F42">
              <w:rPr>
                <w:lang w:val="fr-FR"/>
              </w:rPr>
              <w:t xml:space="preserve"> de la localités et 10 groupe de médiatrices</w:t>
            </w:r>
            <w:r w:rsidR="001E58D3" w:rsidRPr="001E58D3">
              <w:rPr>
                <w:lang w:val="fr-FR"/>
              </w:rPr>
              <w:t xml:space="preserve"> </w:t>
            </w:r>
            <w:r w:rsidR="00906F42" w:rsidRPr="00906F42">
              <w:rPr>
                <w:lang w:val="fr-FR"/>
              </w:rPr>
              <w:t>reconnus des autorités locales )</w:t>
            </w:r>
            <w:r w:rsidRPr="005A6420">
              <w:rPr>
                <w:b/>
                <w:sz w:val="22"/>
                <w:szCs w:val="22"/>
                <w:lang w:val="fr-FR" w:eastAsia="en-US"/>
              </w:rPr>
              <w:fldChar w:fldCharType="end"/>
            </w:r>
          </w:p>
        </w:tc>
        <w:tc>
          <w:tcPr>
            <w:tcW w:w="4140" w:type="dxa"/>
          </w:tcPr>
          <w:p w:rsidR="00B652A1" w:rsidRPr="005A6420" w:rsidRDefault="00B652A1" w:rsidP="00D927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5942" w:rsidRPr="00B05942">
              <w:rPr>
                <w:lang w:val="fr-FR" w:eastAsia="en-US"/>
              </w:rPr>
              <w:t xml:space="preserve">% de conflits prevenus et gerés par les mécanismes locaux au mécanisme national   </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765">
              <w:t>76.9</w:t>
            </w:r>
            <w:r w:rsidR="00BD4C63">
              <w:t>%</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20CEA">
              <w:t>+35%</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00E33059">
              <w:rPr>
                <w:b/>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765">
              <w:rPr>
                <w:b/>
                <w:sz w:val="22"/>
                <w:szCs w:val="22"/>
                <w:lang w:val="fr-FR" w:eastAsia="en-US"/>
              </w:rPr>
              <w:t> </w:t>
            </w:r>
            <w:r w:rsidR="00D92765">
              <w:rPr>
                <w:b/>
                <w:sz w:val="22"/>
                <w:szCs w:val="22"/>
                <w:lang w:val="fr-FR" w:eastAsia="en-US"/>
              </w:rPr>
              <w:t> </w:t>
            </w:r>
            <w:r w:rsidR="00D92765">
              <w:rPr>
                <w:b/>
                <w:sz w:val="22"/>
                <w:szCs w:val="22"/>
                <w:lang w:val="fr-FR" w:eastAsia="en-US"/>
              </w:rPr>
              <w:t> </w:t>
            </w:r>
            <w:r w:rsidR="00D92765">
              <w:rPr>
                <w:b/>
                <w:sz w:val="22"/>
                <w:szCs w:val="22"/>
                <w:lang w:val="fr-FR" w:eastAsia="en-US"/>
              </w:rPr>
              <w:t> </w:t>
            </w:r>
            <w:r w:rsidR="00D92765">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 Les réseaux d’informations TIC et traditionnels </w:t>
            </w:r>
            <w:r w:rsidR="005D29AF" w:rsidRPr="005D29AF">
              <w:rPr>
                <w:lang w:val="fr-FR" w:eastAsia="en-US"/>
              </w:rPr>
              <w:lastRenderedPageBreak/>
              <w:t>sont développés/renforcés pour faciliter l’alerte précoce et la prévention des conflits</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3.1.1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5942" w:rsidRPr="00B05942">
              <w:rPr>
                <w:lang w:val="fr-FR" w:eastAsia="en-US"/>
              </w:rPr>
              <w:t>Nombre de personnes</w:t>
            </w:r>
            <w:r w:rsidR="00D92765" w:rsidRPr="00D92765">
              <w:rPr>
                <w:lang w:val="fr-FR"/>
              </w:rPr>
              <w:t xml:space="preserve"> </w:t>
            </w:r>
            <w:r w:rsidR="00B05942" w:rsidRPr="00B05942">
              <w:rPr>
                <w:lang w:val="fr-FR" w:eastAsia="en-US"/>
              </w:rPr>
              <w:t xml:space="preserve"> touchées (désagrégé par </w:t>
            </w:r>
            <w:r w:rsidR="00B05942" w:rsidRPr="00B05942">
              <w:rPr>
                <w:lang w:val="fr-FR" w:eastAsia="en-US"/>
              </w:rPr>
              <w:lastRenderedPageBreak/>
              <w:t>sexe) par les initiatives  (théatre, griots, cinemas, programmes radio, rencontres d'échanges...) de diffusion et promotion des réseaux d'informations, des mécanismes d'</w:t>
            </w:r>
            <w:r w:rsidR="00D92765" w:rsidRPr="00D92765">
              <w:rPr>
                <w:lang w:val="fr-FR"/>
              </w:rPr>
              <w:t>a</w:t>
            </w:r>
            <w:r w:rsidR="00B05942" w:rsidRPr="00B05942">
              <w:rPr>
                <w:lang w:val="fr-FR" w:eastAsia="en-US"/>
              </w:rPr>
              <w:t xml:space="preserve">lerte précoce et consolidation </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D4C63">
              <w:t>858 865</w:t>
            </w:r>
            <w:r w:rsidR="00B335B8">
              <w:t xml:space="preserve"> pesonnes </w:t>
            </w:r>
            <w:r w:rsidR="00BD4C63">
              <w:t xml:space="preserve">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335B8" w:rsidRPr="00364C3E">
              <w:rPr>
                <w:lang w:val="fr-FR"/>
              </w:rPr>
              <w:t>+</w:t>
            </w:r>
            <w:r w:rsidR="008F5D80" w:rsidRPr="00364C3E">
              <w:rPr>
                <w:lang w:val="fr-FR"/>
              </w:rPr>
              <w:t>30</w:t>
            </w:r>
            <w:r w:rsidR="00341E80" w:rsidRPr="00364C3E">
              <w:rPr>
                <w:lang w:val="fr-FR"/>
              </w:rPr>
              <w:t xml:space="preserve"> </w:t>
            </w:r>
            <w:r w:rsidR="00CF5203">
              <w:t xml:space="preserve">%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5942" w:rsidRPr="00B05942">
              <w:rPr>
                <w:lang w:val="fr-FR" w:eastAsia="en-US"/>
              </w:rPr>
              <w:t xml:space="preserve">Nombre de reportages photos/vidéo sur toutes les étapes du projet </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D4C63">
              <w:t>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5D80">
              <w:t>1</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C7E20">
              <w:t>1</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003C7E20">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3.2 Les mécanismes d’alerte précoce et de prévention des conflits locaux sont </w:t>
            </w:r>
            <w:r w:rsidR="005D29AF" w:rsidRPr="005D29AF">
              <w:rPr>
                <w:lang w:val="fr-FR" w:eastAsia="en-US"/>
              </w:rPr>
              <w:lastRenderedPageBreak/>
              <w:t>mis en réseaux avec les mécanismes nationaux (Plateforme DGAT et OSCS) d’alerte et de prévention des conflits.</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3.2.1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765" w:rsidRPr="00D92765">
              <w:rPr>
                <w:lang w:val="fr-FR" w:eastAsia="en-US"/>
              </w:rPr>
              <w:t xml:space="preserve">l'OSCS/DGAT sont capables de formuler une strategie nationale d'alerte precoce et de reponse rapide impliquant les </w:t>
            </w:r>
            <w:r w:rsidR="00D92765" w:rsidRPr="00D92765">
              <w:rPr>
                <w:lang w:val="fr-FR" w:eastAsia="en-US"/>
              </w:rPr>
              <w:lastRenderedPageBreak/>
              <w:t>femmes et les jeunes filles</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5D80">
              <w:t>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5D80">
              <w:t>1</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t>1</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rsidRPr="00CB6718">
              <w:rPr>
                <w:lang w:val="fr-FR"/>
              </w:rPr>
              <w:t>S</w:t>
            </w:r>
            <w:r w:rsidR="00D92765" w:rsidRPr="00D92765">
              <w:rPr>
                <w:lang w:val="fr-FR"/>
              </w:rPr>
              <w:t>tratégie</w:t>
            </w:r>
            <w:r w:rsidR="008F5D80" w:rsidRPr="008F5D80">
              <w:rPr>
                <w:lang w:val="fr-FR" w:eastAsia="en-US"/>
              </w:rPr>
              <w:t xml:space="preserve"> en cours de </w:t>
            </w:r>
            <w:r w:rsidR="00D92765" w:rsidRPr="00D92765">
              <w:rPr>
                <w:lang w:val="fr-FR"/>
              </w:rPr>
              <w:t>validation</w:t>
            </w:r>
            <w:r w:rsidR="00CB6718" w:rsidRPr="00CB6718">
              <w:rPr>
                <w:lang w:val="fr-FR"/>
              </w:rPr>
              <w:t xml:space="preserve">, draft de stratégie dèja disponible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5942" w:rsidRPr="00B05942">
              <w:rPr>
                <w:lang w:val="fr-FR" w:eastAsia="en-US"/>
              </w:rPr>
              <w:t xml:space="preserve">Nb de bulletins trimestriels publiés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5D80">
              <w:t>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5D80">
              <w:t>3</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E99">
              <w:t>3</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5D80" w:rsidRPr="008F5D80">
              <w:rPr>
                <w:lang w:val="fr-FR"/>
              </w:rPr>
              <w:t>un bulletin publié en ligne et deux édités</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3.3 La mobilisation des femmes, adolescents, des jeunes et autres acteurs pour une meilleure transparence et redevabilité autour des questions liées à la cohésion </w:t>
            </w:r>
            <w:r w:rsidR="005D29AF" w:rsidRPr="005D29AF">
              <w:rPr>
                <w:lang w:val="fr-FR" w:eastAsia="en-US"/>
              </w:rPr>
              <w:lastRenderedPageBreak/>
              <w:t>sociale et la consolidation de la paix est assurée à travers la plateforme U-Report</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3.3.1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6F2" w:rsidRPr="006536F2">
              <w:rPr>
                <w:lang w:val="fr-FR" w:eastAsia="en-US"/>
              </w:rPr>
              <w:t xml:space="preserve">Nb de femmes, d'adolescents et de jeunes mobilisés à l'utilisation du U-Report   </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t>0</w:t>
            </w:r>
            <w:r w:rsidRPr="005A6420">
              <w:rPr>
                <w:b/>
                <w:sz w:val="22"/>
                <w:szCs w:val="22"/>
                <w:lang w:val="fr-FR" w:eastAsia="en-US"/>
              </w:rPr>
              <w:fldChar w:fldCharType="end"/>
            </w:r>
          </w:p>
        </w:tc>
        <w:tc>
          <w:tcPr>
            <w:tcW w:w="162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5D80" w:rsidRPr="008F5D80">
              <w:t>2000</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t>2267</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6F2" w:rsidRPr="006536F2">
              <w:rPr>
                <w:lang w:val="fr-FR" w:eastAsia="en-US"/>
              </w:rPr>
              <w:t xml:space="preserve">% de de femmes, d'adolescents et de jeunes  repondants aux  sondages initiés sur les questions liees a la consolidation de la paix et de cohesion sociale et au </w:t>
            </w:r>
            <w:r w:rsidR="006536F2" w:rsidRPr="006536F2">
              <w:rPr>
                <w:lang w:val="fr-FR" w:eastAsia="en-US"/>
              </w:rPr>
              <w:lastRenderedPageBreak/>
              <w:t>leadership feminin  à travers  la plateforme U-Report</w:t>
            </w:r>
            <w:r w:rsidRPr="005A6420">
              <w:rPr>
                <w:b/>
                <w:sz w:val="22"/>
                <w:szCs w:val="22"/>
                <w:lang w:val="fr-FR" w:eastAsia="en-US"/>
              </w:rPr>
              <w:fldChar w:fldCharType="end"/>
            </w:r>
          </w:p>
        </w:tc>
        <w:tc>
          <w:tcPr>
            <w:tcW w:w="1530" w:type="dxa"/>
            <w:shd w:val="clear" w:color="auto" w:fill="EEECE1"/>
          </w:tcPr>
          <w:p w:rsidR="00B652A1" w:rsidRPr="005A6420" w:rsidRDefault="00B652A1" w:rsidP="00BD4C6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rsidRPr="00D92CD7">
              <w:rPr>
                <w:lang w:val="fr-FR" w:eastAsia="en-US"/>
              </w:rPr>
              <w:t>1448</w:t>
            </w:r>
            <w:r w:rsidR="00421943" w:rsidRPr="00421943">
              <w:rPr>
                <w:lang w:val="fr-FR"/>
              </w:rPr>
              <w:t xml:space="preserve"> </w:t>
            </w:r>
            <w:r w:rsidRPr="005A6420">
              <w:rPr>
                <w:b/>
                <w:sz w:val="22"/>
                <w:szCs w:val="22"/>
                <w:lang w:val="fr-FR" w:eastAsia="en-US"/>
              </w:rPr>
              <w:fldChar w:fldCharType="end"/>
            </w:r>
          </w:p>
        </w:tc>
        <w:tc>
          <w:tcPr>
            <w:tcW w:w="1620" w:type="dxa"/>
            <w:shd w:val="clear" w:color="auto" w:fill="EEECE1"/>
          </w:tcPr>
          <w:p w:rsidR="00B652A1" w:rsidRPr="005A6420" w:rsidRDefault="00B652A1" w:rsidP="00BD4C6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rsidRPr="00421943">
              <w:rPr>
                <w:lang w:val="fr-FR"/>
              </w:rPr>
              <w:t xml:space="preserve"> 26191</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t>+ 11000</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00CB6718">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val="restart"/>
          </w:tcPr>
          <w:p w:rsidR="00AD6C55" w:rsidRPr="005A6420" w:rsidRDefault="005A6420" w:rsidP="00B652A1">
            <w:pPr>
              <w:rPr>
                <w:rFonts w:cs="Tahoma"/>
                <w:b/>
                <w:szCs w:val="20"/>
                <w:lang w:val="fr-FR" w:eastAsia="en-US"/>
              </w:rPr>
            </w:pPr>
            <w:r w:rsidRPr="005A6420">
              <w:rPr>
                <w:rFonts w:cs="Tahoma"/>
                <w:b/>
                <w:szCs w:val="20"/>
                <w:lang w:val="fr-FR" w:eastAsia="en-US"/>
              </w:rPr>
              <w:t>Résultat</w:t>
            </w:r>
            <w:r w:rsidR="00AD6C55" w:rsidRPr="005A6420">
              <w:rPr>
                <w:rFonts w:cs="Tahoma"/>
                <w:b/>
                <w:szCs w:val="20"/>
                <w:lang w:val="fr-FR" w:eastAsia="en-US"/>
              </w:rPr>
              <w:t xml:space="preserve"> 4</w:t>
            </w:r>
          </w:p>
          <w:p w:rsidR="00AD6C55" w:rsidRPr="005A6420" w:rsidRDefault="00AD6C55"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Coordination, suivi &amp; évaluation, communication</w:t>
            </w:r>
            <w:r w:rsidRPr="005A6420">
              <w:rPr>
                <w:b/>
                <w:sz w:val="22"/>
                <w:szCs w:val="22"/>
                <w:lang w:val="fr-FR" w:eastAsia="en-US"/>
              </w:rPr>
              <w:fldChar w:fldCharType="end"/>
            </w:r>
          </w:p>
        </w:tc>
        <w:tc>
          <w:tcPr>
            <w:tcW w:w="2070" w:type="dxa"/>
            <w:shd w:val="clear" w:color="auto" w:fill="EEECE1"/>
          </w:tcPr>
          <w:p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4.1</w:t>
            </w:r>
          </w:p>
          <w:p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tcPr>
          <w:p w:rsidR="00AD6C55" w:rsidRPr="005A6420" w:rsidRDefault="00AD6C55" w:rsidP="00B652A1">
            <w:pPr>
              <w:rPr>
                <w:rFonts w:cs="Tahoma"/>
                <w:szCs w:val="20"/>
                <w:lang w:val="fr-FR" w:eastAsia="en-US"/>
              </w:rPr>
            </w:pPr>
          </w:p>
        </w:tc>
        <w:tc>
          <w:tcPr>
            <w:tcW w:w="2070" w:type="dxa"/>
            <w:shd w:val="clear" w:color="auto" w:fill="EEECE1"/>
          </w:tcPr>
          <w:p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4.2</w:t>
            </w:r>
          </w:p>
          <w:p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tcPr>
          <w:p w:rsidR="00AD6C55" w:rsidRPr="005A6420" w:rsidRDefault="00AD6C55" w:rsidP="00AD6C55">
            <w:pPr>
              <w:rPr>
                <w:rFonts w:cs="Tahoma"/>
                <w:szCs w:val="20"/>
                <w:lang w:val="fr-FR" w:eastAsia="en-US"/>
              </w:rPr>
            </w:pPr>
          </w:p>
        </w:tc>
        <w:tc>
          <w:tcPr>
            <w:tcW w:w="2070" w:type="dxa"/>
            <w:shd w:val="clear" w:color="auto" w:fill="EEECE1"/>
          </w:tcPr>
          <w:p w:rsidR="00AD6C55" w:rsidRPr="005A6420" w:rsidRDefault="005A6420" w:rsidP="00AD6C55">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4.3</w:t>
            </w:r>
          </w:p>
          <w:p w:rsidR="00AD6C55" w:rsidRPr="005A6420" w:rsidRDefault="00AD6C55" w:rsidP="00AD6C5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La coordination effective des acteurs et la réalisation des activités est assurée</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4.1.1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6F2" w:rsidRPr="006536F2">
              <w:rPr>
                <w:lang w:val="fr-FR" w:eastAsia="en-US"/>
              </w:rPr>
              <w:t xml:space="preserve">Nb de réunions de coordination </w:t>
            </w:r>
            <w:r w:rsidRPr="005A6420">
              <w:rPr>
                <w:b/>
                <w:sz w:val="22"/>
                <w:szCs w:val="22"/>
                <w:lang w:val="fr-FR" w:eastAsia="en-US"/>
              </w:rPr>
              <w:fldChar w:fldCharType="end"/>
            </w:r>
          </w:p>
        </w:tc>
        <w:tc>
          <w:tcPr>
            <w:tcW w:w="153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34579">
              <w:t>0</w:t>
            </w:r>
            <w:r w:rsidRPr="005A6420">
              <w:rPr>
                <w:b/>
                <w:sz w:val="22"/>
                <w:szCs w:val="22"/>
                <w:lang w:val="fr-FR" w:eastAsia="en-US"/>
              </w:rPr>
              <w:fldChar w:fldCharType="end"/>
            </w:r>
          </w:p>
        </w:tc>
        <w:tc>
          <w:tcPr>
            <w:tcW w:w="162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t>4</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E99">
              <w:t>5</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4.1.2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 xml:space="preserve">Le suivi et évaluation est assuré tout au long </w:t>
            </w:r>
            <w:r w:rsidR="005D29AF" w:rsidRPr="005D29AF">
              <w:rPr>
                <w:lang w:val="fr-FR" w:eastAsia="en-US"/>
              </w:rPr>
              <w:lastRenderedPageBreak/>
              <w:t>du projet et à sa clôture</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4.2.1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6F2" w:rsidRPr="006536F2">
              <w:rPr>
                <w:lang w:val="fr-FR" w:eastAsia="en-US"/>
              </w:rPr>
              <w:t xml:space="preserve">Nb de missions de suivi et évaluation menée conjointement </w:t>
            </w:r>
            <w:r w:rsidRPr="005A6420">
              <w:rPr>
                <w:b/>
                <w:sz w:val="22"/>
                <w:szCs w:val="22"/>
                <w:lang w:val="fr-FR" w:eastAsia="en-US"/>
              </w:rPr>
              <w:fldChar w:fldCharType="end"/>
            </w:r>
          </w:p>
        </w:tc>
        <w:tc>
          <w:tcPr>
            <w:tcW w:w="153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34579">
              <w:t>0</w:t>
            </w:r>
            <w:r w:rsidRPr="005A6420">
              <w:rPr>
                <w:b/>
                <w:sz w:val="22"/>
                <w:szCs w:val="22"/>
                <w:lang w:val="fr-FR" w:eastAsia="en-US"/>
              </w:rPr>
              <w:fldChar w:fldCharType="end"/>
            </w:r>
          </w:p>
        </w:tc>
        <w:tc>
          <w:tcPr>
            <w:tcW w:w="162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t>3</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6F42">
              <w:t>10</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4.2.2</w:t>
            </w:r>
          </w:p>
          <w:p w:rsidR="00B652A1" w:rsidRPr="005A6420" w:rsidRDefault="00B652A1" w:rsidP="00B652A1">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6F2" w:rsidRPr="006536F2">
              <w:rPr>
                <w:lang w:val="fr-FR" w:eastAsia="en-US"/>
              </w:rPr>
              <w:t xml:space="preserve">Nb de rapports périodiques axés sur les résultats produits dans les délais </w:t>
            </w:r>
            <w:r w:rsidRPr="005A6420">
              <w:rPr>
                <w:b/>
                <w:sz w:val="22"/>
                <w:szCs w:val="22"/>
                <w:lang w:val="fr-FR" w:eastAsia="en-US"/>
              </w:rPr>
              <w:fldChar w:fldCharType="end"/>
            </w:r>
          </w:p>
        </w:tc>
        <w:tc>
          <w:tcPr>
            <w:tcW w:w="1530" w:type="dxa"/>
            <w:shd w:val="clear" w:color="auto" w:fill="EEECE1"/>
          </w:tcPr>
          <w:p w:rsidR="00B652A1" w:rsidRPr="005A6420" w:rsidRDefault="00B652A1" w:rsidP="00F34579">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34579">
              <w:t>0</w:t>
            </w:r>
            <w:r w:rsidRPr="005A6420">
              <w:rPr>
                <w:b/>
                <w:sz w:val="22"/>
                <w:szCs w:val="22"/>
                <w:lang w:val="fr-FR" w:eastAsia="en-US"/>
              </w:rPr>
              <w:fldChar w:fldCharType="end"/>
            </w:r>
          </w:p>
        </w:tc>
        <w:tc>
          <w:tcPr>
            <w:tcW w:w="162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t>3</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C7E20">
              <w:t>3</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906F42"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D29AF" w:rsidRPr="005D29AF">
              <w:rPr>
                <w:lang w:val="fr-FR" w:eastAsia="en-US"/>
              </w:rPr>
              <w:t>La communication efficace sur les résultats du projet est assurée</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6F2" w:rsidRPr="006536F2">
              <w:rPr>
                <w:lang w:val="fr-FR" w:eastAsia="en-US"/>
              </w:rPr>
              <w:t xml:space="preserve">Nb de missions de communication menées conjointement </w:t>
            </w:r>
            <w:r w:rsidRPr="005A6420">
              <w:rPr>
                <w:b/>
                <w:sz w:val="22"/>
                <w:szCs w:val="22"/>
                <w:lang w:val="fr-FR" w:eastAsia="en-US"/>
              </w:rPr>
              <w:fldChar w:fldCharType="end"/>
            </w:r>
          </w:p>
        </w:tc>
        <w:tc>
          <w:tcPr>
            <w:tcW w:w="153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34579">
              <w:t>0</w:t>
            </w:r>
            <w:r w:rsidRPr="005A6420">
              <w:rPr>
                <w:b/>
                <w:sz w:val="22"/>
                <w:szCs w:val="22"/>
                <w:lang w:val="fr-FR" w:eastAsia="en-US"/>
              </w:rPr>
              <w:fldChar w:fldCharType="end"/>
            </w:r>
          </w:p>
        </w:tc>
        <w:tc>
          <w:tcPr>
            <w:tcW w:w="162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t>1</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6F42">
              <w:t>1</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6F42" w:rsidRPr="00906F42">
              <w:rPr>
                <w:lang w:val="fr-FR"/>
              </w:rPr>
              <w:t xml:space="preserve">la mission d'information a eu lieu en debut de projet et a permis de faire connaitre le projet. cette mission de communication a pour objectif de capitaliser sur les acquis du projet et sur les changements survenus. Afin d'avoir des </w:t>
            </w:r>
            <w:r w:rsidR="00906F42">
              <w:t>résultats concrets sur lesquels communiquer.</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6F2" w:rsidRPr="006536F2">
              <w:rPr>
                <w:lang w:val="fr-FR" w:eastAsia="en-US"/>
              </w:rPr>
              <w:t>Nb de supports de communication diffusés</w:t>
            </w:r>
            <w:r w:rsidRPr="005A6420">
              <w:rPr>
                <w:b/>
                <w:sz w:val="22"/>
                <w:szCs w:val="22"/>
                <w:lang w:val="fr-FR" w:eastAsia="en-US"/>
              </w:rPr>
              <w:fldChar w:fldCharType="end"/>
            </w:r>
          </w:p>
        </w:tc>
        <w:tc>
          <w:tcPr>
            <w:tcW w:w="1530" w:type="dxa"/>
            <w:shd w:val="clear" w:color="auto" w:fill="EEECE1"/>
          </w:tcPr>
          <w:p w:rsidR="00B652A1" w:rsidRPr="005A6420" w:rsidRDefault="00B652A1" w:rsidP="00F345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rsidRPr="00906F42">
              <w:rPr>
                <w:lang w:val="fr-FR"/>
              </w:rPr>
              <w:t>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92CD7" w:rsidRPr="00906F42">
              <w:rPr>
                <w:lang w:val="fr-FR"/>
              </w:rPr>
              <w:t xml:space="preserve">10 </w:t>
            </w:r>
            <w:r w:rsidR="00D92CD7">
              <w:t>000</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3E99" w:rsidRPr="00653E99">
              <w:rPr>
                <w:lang w:val="fr-FR"/>
              </w:rPr>
              <w:t>10 000 (tee-shirt, casquettes, parapluies, tasses, bloc-notes, agenda, clé usb etc</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rsidR="001A1E86" w:rsidRPr="005A6420" w:rsidRDefault="001A1E86" w:rsidP="00E76CA1">
      <w:pPr>
        <w:rPr>
          <w:b/>
          <w:lang w:val="fr-FR"/>
        </w:rPr>
        <w:sectPr w:rsidR="001A1E86" w:rsidRPr="005A6420" w:rsidSect="0078600B">
          <w:pgSz w:w="16838" w:h="11906" w:orient="landscape"/>
          <w:pgMar w:top="1800" w:right="1440" w:bottom="1800" w:left="1440" w:header="720" w:footer="720" w:gutter="0"/>
          <w:cols w:space="720"/>
          <w:docGrid w:linePitch="360"/>
        </w:sectPr>
      </w:pPr>
    </w:p>
    <w:p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eastAsia="zh-CN"/>
        </w:rPr>
      </w:pPr>
      <w:r w:rsidRPr="005A6420">
        <w:rPr>
          <w:rFonts w:ascii="inherit" w:hAnsi="inherit" w:cs="Courier New"/>
          <w:b/>
          <w:bCs/>
          <w:color w:val="212121"/>
          <w:sz w:val="22"/>
          <w:szCs w:val="22"/>
          <w:lang w:val="fr-FR" w:eastAsia="zh-CN"/>
        </w:rPr>
        <w:lastRenderedPageBreak/>
        <w:t xml:space="preserve">PARTIE </w:t>
      </w:r>
      <w:proofErr w:type="gramStart"/>
      <w:r w:rsidRPr="005A6420">
        <w:rPr>
          <w:rFonts w:ascii="inherit" w:hAnsi="inherit" w:cs="Courier New"/>
          <w:b/>
          <w:bCs/>
          <w:color w:val="212121"/>
          <w:sz w:val="22"/>
          <w:szCs w:val="22"/>
          <w:lang w:val="fr-FR" w:eastAsia="zh-CN"/>
        </w:rPr>
        <w:t>2:</w:t>
      </w:r>
      <w:proofErr w:type="gramEnd"/>
      <w:r w:rsidRPr="005A6420">
        <w:rPr>
          <w:rFonts w:ascii="inherit" w:hAnsi="inherit" w:cs="Courier New"/>
          <w:b/>
          <w:bCs/>
          <w:color w:val="212121"/>
          <w:sz w:val="22"/>
          <w:szCs w:val="22"/>
          <w:lang w:val="fr-FR" w:eastAsia="zh-CN"/>
        </w:rPr>
        <w:t xml:space="preserve"> PROGRÈS FINANCIER INDICATIF DU PROJET </w:t>
      </w:r>
    </w:p>
    <w:p w:rsidR="00A47DDA" w:rsidRPr="005A6420" w:rsidRDefault="00A47DDA" w:rsidP="00A47DDA">
      <w:pPr>
        <w:ind w:left="-720"/>
        <w:rPr>
          <w:rFonts w:ascii="Arial Narrow" w:hAnsi="Arial Narrow"/>
          <w:sz w:val="22"/>
          <w:szCs w:val="22"/>
          <w:lang w:val="fr-FR"/>
        </w:rPr>
      </w:pPr>
    </w:p>
    <w:p w:rsidR="005A6420" w:rsidRPr="005A6420" w:rsidRDefault="005A6420" w:rsidP="005A6420">
      <w:pPr>
        <w:numPr>
          <w:ilvl w:val="1"/>
          <w:numId w:val="43"/>
        </w:numPr>
        <w:rPr>
          <w:lang w:val="fr-FR"/>
        </w:rPr>
      </w:pPr>
      <w:r w:rsidRPr="005A6420">
        <w:rPr>
          <w:rFonts w:ascii="Arial Narrow" w:hAnsi="Arial Narrow"/>
          <w:b/>
          <w:sz w:val="22"/>
          <w:szCs w:val="22"/>
          <w:lang w:val="fr-FR"/>
        </w:rPr>
        <w:t>Commentaires sur l’état des progrès financiers globaux du projet</w:t>
      </w:r>
    </w:p>
    <w:p w:rsidR="005A6420" w:rsidRPr="005A6420" w:rsidRDefault="005A6420" w:rsidP="005A6420">
      <w:pPr>
        <w:ind w:left="-720"/>
        <w:rPr>
          <w:lang w:val="fr-FR"/>
        </w:rPr>
      </w:pPr>
    </w:p>
    <w:p w:rsidR="00A47DDA" w:rsidRPr="005A6420" w:rsidRDefault="005A6420" w:rsidP="005A6420">
      <w:pPr>
        <w:ind w:left="-720"/>
        <w:rPr>
          <w:rFonts w:ascii="Arial Narrow" w:hAnsi="Arial Narrow"/>
          <w:i/>
          <w:sz w:val="22"/>
          <w:szCs w:val="22"/>
          <w:lang w:val="fr-FR"/>
        </w:rPr>
      </w:pPr>
      <w:r w:rsidRPr="005A6420">
        <w:rPr>
          <w:rFonts w:ascii="inherit" w:hAnsi="inherit" w:cs="Courier New"/>
          <w:color w:val="212121"/>
          <w:sz w:val="22"/>
          <w:szCs w:val="22"/>
          <w:lang w:val="fr-FR" w:eastAsia="zh-CN"/>
        </w:rPr>
        <w:t xml:space="preserve">Veuillez évaluer si les dépenses financières du projet sont sur la bonne voie, en retard ou en retard, par rapport aux plans de </w:t>
      </w:r>
      <w:proofErr w:type="gramStart"/>
      <w:r w:rsidRPr="005A6420">
        <w:rPr>
          <w:rFonts w:ascii="inherit" w:hAnsi="inherit" w:cs="Courier New"/>
          <w:color w:val="212121"/>
          <w:sz w:val="22"/>
          <w:szCs w:val="22"/>
          <w:lang w:val="fr-FR" w:eastAsia="zh-CN"/>
        </w:rPr>
        <w:t>projet</w:t>
      </w:r>
      <w:r w:rsidR="00A47DDA" w:rsidRPr="005A6420">
        <w:rPr>
          <w:rFonts w:ascii="Arial Narrow" w:hAnsi="Arial Narrow"/>
          <w:sz w:val="22"/>
          <w:szCs w:val="22"/>
          <w:lang w:val="fr-FR"/>
        </w:rPr>
        <w:t>:</w:t>
      </w:r>
      <w:proofErr w:type="gramEnd"/>
      <w:r w:rsidR="00A47DDA" w:rsidRPr="005A6420">
        <w:rPr>
          <w:rFonts w:ascii="Arial Narrow" w:hAnsi="Arial Narrow"/>
          <w:sz w:val="22"/>
          <w:szCs w:val="22"/>
          <w:lang w:val="fr-FR"/>
        </w:rPr>
        <w:t xml:space="preserve"> </w:t>
      </w:r>
      <w:r w:rsidR="00A47DDA" w:rsidRPr="005A6420">
        <w:rPr>
          <w:rFonts w:ascii="Arial Narrow" w:hAnsi="Arial Narrow"/>
          <w:i/>
          <w:sz w:val="22"/>
          <w:szCs w:val="22"/>
          <w:lang w:val="fr-FR"/>
        </w:rPr>
        <w:t xml:space="preserve"> </w:t>
      </w:r>
      <w:r w:rsidR="00234A5E" w:rsidRPr="005A6420">
        <w:rPr>
          <w:rFonts w:ascii="Arial Narrow" w:hAnsi="Arial Narrow"/>
          <w:i/>
          <w:sz w:val="22"/>
          <w:szCs w:val="22"/>
          <w:lang w:val="fr-FR"/>
        </w:rPr>
        <w:fldChar w:fldCharType="begin">
          <w:ffData>
            <w:name w:val="Dropdown1"/>
            <w:enabled/>
            <w:calcOnExit w:val="0"/>
            <w:ddList>
              <w:listEntry w:val="on track"/>
              <w:listEntry w:val="delayed"/>
              <w:listEntry w:val="off track"/>
            </w:ddList>
          </w:ffData>
        </w:fldChar>
      </w:r>
      <w:bookmarkStart w:id="22" w:name="Dropdown1"/>
      <w:r w:rsidR="00234A5E" w:rsidRPr="005A6420">
        <w:rPr>
          <w:rFonts w:ascii="Arial Narrow" w:hAnsi="Arial Narrow"/>
          <w:i/>
          <w:sz w:val="22"/>
          <w:szCs w:val="22"/>
          <w:lang w:val="fr-FR"/>
        </w:rPr>
        <w:instrText xml:space="preserve"> FORMDROPDOWN </w:instrText>
      </w:r>
      <w:r w:rsidR="00AC3061">
        <w:rPr>
          <w:rFonts w:ascii="Arial Narrow" w:hAnsi="Arial Narrow"/>
          <w:i/>
          <w:sz w:val="22"/>
          <w:szCs w:val="22"/>
          <w:lang w:val="fr-FR"/>
        </w:rPr>
      </w:r>
      <w:r w:rsidR="00AC3061">
        <w:rPr>
          <w:rFonts w:ascii="Arial Narrow" w:hAnsi="Arial Narrow"/>
          <w:i/>
          <w:sz w:val="22"/>
          <w:szCs w:val="22"/>
          <w:lang w:val="fr-FR"/>
        </w:rPr>
        <w:fldChar w:fldCharType="separate"/>
      </w:r>
      <w:r w:rsidR="00234A5E" w:rsidRPr="005A6420">
        <w:rPr>
          <w:rFonts w:ascii="Arial Narrow" w:hAnsi="Arial Narrow"/>
          <w:i/>
          <w:sz w:val="22"/>
          <w:szCs w:val="22"/>
          <w:lang w:val="fr-FR"/>
        </w:rPr>
        <w:fldChar w:fldCharType="end"/>
      </w:r>
      <w:bookmarkEnd w:id="22"/>
    </w:p>
    <w:p w:rsidR="005357D9" w:rsidRPr="005A6420" w:rsidRDefault="005357D9" w:rsidP="00A47DDA">
      <w:pPr>
        <w:ind w:left="-720"/>
        <w:jc w:val="both"/>
        <w:rPr>
          <w:rFonts w:ascii="Arial Narrow" w:hAnsi="Arial Narrow"/>
          <w:i/>
          <w:sz w:val="22"/>
          <w:szCs w:val="22"/>
          <w:lang w:val="fr-FR"/>
        </w:rPr>
      </w:pPr>
    </w:p>
    <w:p w:rsidR="005357D9"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 xml:space="preserve">Combien de tranches de budget de projet ont été perçues à ce jour et quel est le niveau global des dépenses par rapport au budget total et par rapport à la tranche (s) reçue (s) jusqu'à </w:t>
      </w:r>
      <w:proofErr w:type="gramStart"/>
      <w:r w:rsidRPr="005A6420">
        <w:rPr>
          <w:rFonts w:ascii="inherit" w:hAnsi="inherit" w:cs="Courier New"/>
          <w:color w:val="212121"/>
          <w:sz w:val="22"/>
          <w:szCs w:val="22"/>
          <w:lang w:val="fr-FR" w:eastAsia="zh-CN"/>
        </w:rPr>
        <w:t>présent:</w:t>
      </w:r>
      <w:proofErr w:type="gramEnd"/>
      <w:r w:rsidR="00D03D06" w:rsidRPr="005A6420">
        <w:rPr>
          <w:rFonts w:ascii="Arial Narrow" w:hAnsi="Arial Narrow"/>
          <w:i/>
          <w:sz w:val="22"/>
          <w:szCs w:val="22"/>
          <w:lang w:val="fr-FR"/>
        </w:rPr>
        <w:t xml:space="preserve"> </w:t>
      </w:r>
      <w:r w:rsidR="00D03D06" w:rsidRPr="005A6420">
        <w:rPr>
          <w:rFonts w:ascii="Arial Narrow" w:hAnsi="Arial Narrow"/>
          <w:sz w:val="22"/>
          <w:szCs w:val="22"/>
          <w:lang w:val="fr-FR"/>
        </w:rPr>
        <w:fldChar w:fldCharType="begin">
          <w:ffData>
            <w:name w:val="Text1"/>
            <w:enabled/>
            <w:calcOnExit w:val="0"/>
            <w:textInput>
              <w:maxLength w:val="500"/>
              <w:format w:val="FIRST CAPITAL"/>
            </w:textInput>
          </w:ffData>
        </w:fldChar>
      </w:r>
      <w:r w:rsidR="00D03D06" w:rsidRPr="005A6420">
        <w:rPr>
          <w:rFonts w:ascii="Arial Narrow" w:hAnsi="Arial Narrow"/>
          <w:sz w:val="22"/>
          <w:szCs w:val="22"/>
          <w:lang w:val="fr-FR"/>
        </w:rPr>
        <w:instrText xml:space="preserve"> FORMTEXT </w:instrText>
      </w:r>
      <w:r w:rsidR="00D03D06" w:rsidRPr="005A6420">
        <w:rPr>
          <w:rFonts w:ascii="Arial Narrow" w:hAnsi="Arial Narrow"/>
          <w:sz w:val="22"/>
          <w:szCs w:val="22"/>
          <w:lang w:val="fr-FR"/>
        </w:rPr>
      </w:r>
      <w:r w:rsidR="00D03D06" w:rsidRPr="005A6420">
        <w:rPr>
          <w:rFonts w:ascii="Arial Narrow" w:hAnsi="Arial Narrow"/>
          <w:sz w:val="22"/>
          <w:szCs w:val="22"/>
          <w:lang w:val="fr-FR"/>
        </w:rPr>
        <w:fldChar w:fldCharType="separate"/>
      </w:r>
      <w:r w:rsidR="00831484" w:rsidRPr="004F711C">
        <w:rPr>
          <w:lang w:val="fr-FR"/>
        </w:rPr>
        <w:t>T</w:t>
      </w:r>
      <w:r w:rsidR="00F34579" w:rsidRPr="004F711C">
        <w:rPr>
          <w:lang w:val="fr-FR"/>
        </w:rPr>
        <w:t xml:space="preserve">outes les tranches ont été réçues et le niveau global des dépenses est </w:t>
      </w:r>
      <w:r w:rsidR="00C602F0" w:rsidRPr="004F711C">
        <w:rPr>
          <w:lang w:val="fr-FR"/>
        </w:rPr>
        <w:t xml:space="preserve">de </w:t>
      </w:r>
      <w:r w:rsidR="00A94D47" w:rsidRPr="00A94D47">
        <w:rPr>
          <w:lang w:val="fr-FR"/>
        </w:rPr>
        <w:t>89</w:t>
      </w:r>
      <w:r w:rsidR="00C602F0" w:rsidRPr="004F711C">
        <w:rPr>
          <w:lang w:val="fr-FR"/>
        </w:rPr>
        <w:t>%</w:t>
      </w:r>
      <w:r w:rsidR="00D03D06" w:rsidRPr="005A6420">
        <w:rPr>
          <w:rFonts w:ascii="Arial Narrow" w:hAnsi="Arial Narrow"/>
          <w:sz w:val="22"/>
          <w:szCs w:val="22"/>
          <w:lang w:val="fr-FR"/>
        </w:rPr>
        <w:fldChar w:fldCharType="end"/>
      </w:r>
    </w:p>
    <w:p w:rsidR="00D03D06" w:rsidRPr="005A6420" w:rsidRDefault="00D03D06" w:rsidP="00A47DDA">
      <w:pPr>
        <w:ind w:left="-720"/>
        <w:jc w:val="both"/>
        <w:rPr>
          <w:rFonts w:ascii="Arial Narrow" w:hAnsi="Arial Narrow"/>
          <w:sz w:val="22"/>
          <w:szCs w:val="22"/>
          <w:lang w:val="fr-FR"/>
        </w:rPr>
      </w:pPr>
    </w:p>
    <w:p w:rsidR="00D03D06"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A6420">
        <w:rPr>
          <w:rFonts w:ascii="inherit" w:hAnsi="inherit" w:cs="Courier New"/>
          <w:color w:val="212121"/>
          <w:sz w:val="22"/>
          <w:szCs w:val="22"/>
          <w:lang w:val="fr-FR" w:eastAsia="zh-CN"/>
        </w:rPr>
        <w:t xml:space="preserve">Quand comptez-vous demander le paiement de la tranche suivante, si des tranches restent à </w:t>
      </w:r>
      <w:proofErr w:type="gramStart"/>
      <w:r w:rsidRPr="005A6420">
        <w:rPr>
          <w:rFonts w:ascii="inherit" w:hAnsi="inherit" w:cs="Courier New"/>
          <w:color w:val="212121"/>
          <w:sz w:val="22"/>
          <w:szCs w:val="22"/>
          <w:lang w:val="fr-FR" w:eastAsia="zh-CN"/>
        </w:rPr>
        <w:t>payer</w:t>
      </w:r>
      <w:r w:rsidR="00D03D06" w:rsidRPr="005A6420">
        <w:rPr>
          <w:rFonts w:ascii="Arial Narrow" w:hAnsi="Arial Narrow"/>
          <w:sz w:val="22"/>
          <w:szCs w:val="22"/>
          <w:lang w:val="fr-FR"/>
        </w:rPr>
        <w:t>:</w:t>
      </w:r>
      <w:proofErr w:type="gramEnd"/>
      <w:r w:rsidR="00D03D06" w:rsidRPr="005A6420">
        <w:rPr>
          <w:rFonts w:ascii="Arial Narrow" w:hAnsi="Arial Narrow"/>
          <w:sz w:val="22"/>
          <w:szCs w:val="22"/>
          <w:lang w:val="fr-FR"/>
        </w:rPr>
        <w:t xml:space="preserve"> </w:t>
      </w:r>
      <w:r w:rsidR="00D03D06" w:rsidRPr="005A6420">
        <w:rPr>
          <w:rFonts w:ascii="Arial Narrow" w:hAnsi="Arial Narrow"/>
          <w:sz w:val="22"/>
          <w:szCs w:val="22"/>
        </w:rPr>
        <w:fldChar w:fldCharType="begin">
          <w:ffData>
            <w:name w:val="Text1"/>
            <w:enabled/>
            <w:calcOnExit w:val="0"/>
            <w:textInput>
              <w:maxLength w:val="500"/>
              <w:format w:val="FIRST CAPITAL"/>
            </w:textInput>
          </w:ffData>
        </w:fldChar>
      </w:r>
      <w:r w:rsidR="00D03D06" w:rsidRPr="005A6420">
        <w:rPr>
          <w:rFonts w:ascii="Arial Narrow" w:hAnsi="Arial Narrow"/>
          <w:sz w:val="22"/>
          <w:szCs w:val="22"/>
          <w:lang w:val="fr-FR"/>
        </w:rPr>
        <w:instrText xml:space="preserve"> FORMTEXT </w:instrText>
      </w:r>
      <w:r w:rsidR="00D03D06" w:rsidRPr="005A6420">
        <w:rPr>
          <w:rFonts w:ascii="Arial Narrow" w:hAnsi="Arial Narrow"/>
          <w:sz w:val="22"/>
          <w:szCs w:val="22"/>
        </w:rPr>
      </w:r>
      <w:r w:rsidR="00D03D06" w:rsidRPr="005A6420">
        <w:rPr>
          <w:rFonts w:ascii="Arial Narrow" w:hAnsi="Arial Narrow"/>
          <w:sz w:val="22"/>
          <w:szCs w:val="22"/>
        </w:rPr>
        <w:fldChar w:fldCharType="separate"/>
      </w:r>
      <w:r w:rsidR="00A7510C" w:rsidRPr="00A7510C">
        <w:rPr>
          <w:lang w:val="fr-FR"/>
        </w:rPr>
        <w:t>N/A</w:t>
      </w:r>
      <w:r w:rsidR="00D03D06" w:rsidRPr="005A6420">
        <w:rPr>
          <w:rFonts w:ascii="Arial Narrow" w:hAnsi="Arial Narrow"/>
          <w:sz w:val="22"/>
          <w:szCs w:val="22"/>
        </w:rPr>
        <w:fldChar w:fldCharType="end"/>
      </w:r>
    </w:p>
    <w:p w:rsidR="00A47DDA" w:rsidRPr="005A6420" w:rsidRDefault="00A47DDA" w:rsidP="00A47DDA">
      <w:pPr>
        <w:ind w:left="-720"/>
        <w:jc w:val="both"/>
        <w:rPr>
          <w:rFonts w:ascii="Arial Narrow" w:hAnsi="Arial Narrow"/>
          <w:sz w:val="22"/>
          <w:szCs w:val="22"/>
          <w:lang w:val="fr-FR"/>
        </w:rPr>
      </w:pPr>
      <w:r w:rsidRPr="005A6420">
        <w:rPr>
          <w:rFonts w:ascii="Arial Narrow" w:hAnsi="Arial Narrow"/>
          <w:sz w:val="22"/>
          <w:szCs w:val="22"/>
          <w:lang w:val="fr-FR"/>
        </w:rPr>
        <w:tab/>
      </w:r>
      <w:r w:rsidRPr="005A6420">
        <w:rPr>
          <w:rFonts w:ascii="Arial Narrow" w:hAnsi="Arial Narrow"/>
          <w:sz w:val="22"/>
          <w:szCs w:val="22"/>
          <w:lang w:val="fr-FR"/>
        </w:rPr>
        <w:tab/>
      </w:r>
      <w:r w:rsidRPr="005A6420">
        <w:rPr>
          <w:rFonts w:ascii="Arial Narrow" w:hAnsi="Arial Narrow"/>
          <w:sz w:val="22"/>
          <w:szCs w:val="22"/>
          <w:lang w:val="fr-FR"/>
        </w:rPr>
        <w:tab/>
      </w:r>
      <w:r w:rsidRPr="005A6420">
        <w:rPr>
          <w:rFonts w:ascii="Arial Narrow" w:hAnsi="Arial Narrow"/>
          <w:sz w:val="22"/>
          <w:szCs w:val="22"/>
          <w:lang w:val="fr-FR"/>
        </w:rPr>
        <w:tab/>
      </w:r>
    </w:p>
    <w:p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Si les dépenses sont retardées ou non-conformes aux plans, veuillez fournir une brève explication (limite de 500 caractères</w:t>
      </w:r>
      <w:proofErr w:type="gramStart"/>
      <w:r w:rsidRPr="005A6420">
        <w:rPr>
          <w:rFonts w:ascii="inherit" w:hAnsi="inherit" w:cs="Courier New"/>
          <w:color w:val="212121"/>
          <w:sz w:val="22"/>
          <w:szCs w:val="22"/>
          <w:lang w:val="fr-FR" w:eastAsia="zh-CN"/>
        </w:rPr>
        <w:t>):</w:t>
      </w:r>
      <w:proofErr w:type="gramEnd"/>
    </w:p>
    <w:p w:rsidR="00A47DDA" w:rsidRPr="00A7510C" w:rsidRDefault="007C304F" w:rsidP="00A47DDA">
      <w:pPr>
        <w:ind w:left="-720"/>
        <w:jc w:val="both"/>
        <w:rPr>
          <w:rFonts w:ascii="Arial Narrow" w:hAnsi="Arial Narrow"/>
          <w:sz w:val="22"/>
          <w:szCs w:val="22"/>
          <w:lang w:val="fr-FR"/>
        </w:rPr>
      </w:pPr>
      <w:r w:rsidRPr="005A6420">
        <w:rPr>
          <w:rFonts w:ascii="Arial Narrow" w:hAnsi="Arial Narrow"/>
          <w:sz w:val="22"/>
          <w:szCs w:val="22"/>
          <w:lang w:val="fr-FR"/>
        </w:rPr>
        <w:t xml:space="preserve"> </w:t>
      </w:r>
      <w:r w:rsidR="00A47DDA" w:rsidRPr="005A6420">
        <w:rPr>
          <w:rFonts w:ascii="Arial Narrow" w:hAnsi="Arial Narrow"/>
          <w:sz w:val="22"/>
          <w:szCs w:val="22"/>
        </w:rPr>
        <w:fldChar w:fldCharType="begin">
          <w:ffData>
            <w:name w:val="Text1"/>
            <w:enabled/>
            <w:calcOnExit w:val="0"/>
            <w:textInput>
              <w:maxLength w:val="500"/>
              <w:format w:val="FIRST CAPITAL"/>
            </w:textInput>
          </w:ffData>
        </w:fldChar>
      </w:r>
      <w:bookmarkStart w:id="23" w:name="Text1"/>
      <w:r w:rsidR="00A47DDA" w:rsidRPr="00A7510C">
        <w:rPr>
          <w:rFonts w:ascii="Arial Narrow" w:hAnsi="Arial Narrow"/>
          <w:sz w:val="22"/>
          <w:szCs w:val="22"/>
          <w:lang w:val="fr-FR"/>
        </w:rPr>
        <w:instrText xml:space="preserve"> FORMTEXT </w:instrText>
      </w:r>
      <w:r w:rsidR="00A47DDA" w:rsidRPr="005A6420">
        <w:rPr>
          <w:rFonts w:ascii="Arial Narrow" w:hAnsi="Arial Narrow"/>
          <w:sz w:val="22"/>
          <w:szCs w:val="22"/>
        </w:rPr>
      </w:r>
      <w:r w:rsidR="00A47DDA" w:rsidRPr="005A6420">
        <w:rPr>
          <w:rFonts w:ascii="Arial Narrow" w:hAnsi="Arial Narrow"/>
          <w:sz w:val="22"/>
          <w:szCs w:val="22"/>
        </w:rPr>
        <w:fldChar w:fldCharType="separate"/>
      </w:r>
      <w:r w:rsidR="00A7510C" w:rsidRPr="00A7510C">
        <w:rPr>
          <w:lang w:val="fr-FR"/>
        </w:rPr>
        <w:t>N/A</w:t>
      </w:r>
      <w:r w:rsidR="00A47DDA" w:rsidRPr="005A6420">
        <w:rPr>
          <w:rFonts w:ascii="Arial Narrow" w:hAnsi="Arial Narrow"/>
          <w:sz w:val="22"/>
          <w:szCs w:val="22"/>
        </w:rPr>
        <w:fldChar w:fldCharType="end"/>
      </w:r>
      <w:bookmarkEnd w:id="23"/>
    </w:p>
    <w:p w:rsidR="00A47DDA" w:rsidRPr="00A7510C" w:rsidRDefault="00A47DDA" w:rsidP="00A47DDA">
      <w:pPr>
        <w:ind w:left="-720"/>
        <w:jc w:val="both"/>
        <w:rPr>
          <w:rFonts w:ascii="Arial Narrow" w:hAnsi="Arial Narrow"/>
          <w:sz w:val="22"/>
          <w:szCs w:val="22"/>
          <w:lang w:val="fr-FR"/>
        </w:rPr>
      </w:pPr>
    </w:p>
    <w:p w:rsidR="006A07CA"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A6420">
        <w:rPr>
          <w:rFonts w:ascii="inherit" w:hAnsi="inherit" w:cs="Courier New"/>
          <w:color w:val="212121"/>
          <w:sz w:val="22"/>
          <w:szCs w:val="22"/>
          <w:lang w:val="fr-FR" w:eastAsia="zh-CN"/>
        </w:rPr>
        <w:t xml:space="preserve">Veuillez indiquer quel montant $ a été prévu (dans le document de projet) pour les activités axées sur l'égalité des sexes ou l'autonomisation des femmes et combien a été effectivement alloué à ce </w:t>
      </w:r>
      <w:proofErr w:type="gramStart"/>
      <w:r w:rsidRPr="005A6420">
        <w:rPr>
          <w:rFonts w:ascii="inherit" w:hAnsi="inherit" w:cs="Courier New"/>
          <w:color w:val="212121"/>
          <w:sz w:val="22"/>
          <w:szCs w:val="22"/>
          <w:lang w:val="fr-FR" w:eastAsia="zh-CN"/>
        </w:rPr>
        <w:t>jour:</w:t>
      </w:r>
      <w:proofErr w:type="gramEnd"/>
      <w:r>
        <w:rPr>
          <w:rFonts w:ascii="inherit" w:hAnsi="inherit" w:cs="Courier New"/>
          <w:color w:val="212121"/>
          <w:sz w:val="22"/>
          <w:szCs w:val="22"/>
          <w:lang w:val="fr-FR" w:eastAsia="zh-CN"/>
        </w:rPr>
        <w:t xml:space="preserve"> </w:t>
      </w:r>
      <w:r w:rsidR="006A07CA" w:rsidRPr="005A6420">
        <w:rPr>
          <w:rFonts w:ascii="Arial Narrow" w:hAnsi="Arial Narrow"/>
          <w:sz w:val="22"/>
          <w:szCs w:val="22"/>
        </w:rPr>
        <w:fldChar w:fldCharType="begin">
          <w:ffData>
            <w:name w:val="Text1"/>
            <w:enabled/>
            <w:calcOnExit w:val="0"/>
            <w:textInput>
              <w:maxLength w:val="500"/>
              <w:format w:val="FIRST CAPITAL"/>
            </w:textInput>
          </w:ffData>
        </w:fldChar>
      </w:r>
      <w:r w:rsidR="006A07CA" w:rsidRPr="005A6420">
        <w:rPr>
          <w:rFonts w:ascii="Arial Narrow" w:hAnsi="Arial Narrow"/>
          <w:sz w:val="22"/>
          <w:szCs w:val="22"/>
          <w:lang w:val="fr-FR"/>
        </w:rPr>
        <w:instrText xml:space="preserve"> FORMTEXT </w:instrText>
      </w:r>
      <w:r w:rsidR="006A07CA" w:rsidRPr="005A6420">
        <w:rPr>
          <w:rFonts w:ascii="Arial Narrow" w:hAnsi="Arial Narrow"/>
          <w:sz w:val="22"/>
          <w:szCs w:val="22"/>
        </w:rPr>
      </w:r>
      <w:r w:rsidR="006A07CA" w:rsidRPr="005A6420">
        <w:rPr>
          <w:rFonts w:ascii="Arial Narrow" w:hAnsi="Arial Narrow"/>
          <w:sz w:val="22"/>
          <w:szCs w:val="22"/>
        </w:rPr>
        <w:fldChar w:fldCharType="separate"/>
      </w:r>
      <w:r w:rsidR="00A7510C" w:rsidRPr="00A7510C">
        <w:rPr>
          <w:lang w:val="fr-FR"/>
        </w:rPr>
        <w:t>N/A</w:t>
      </w:r>
      <w:r w:rsidR="006A07CA" w:rsidRPr="005A6420">
        <w:rPr>
          <w:rFonts w:ascii="Arial Narrow" w:hAnsi="Arial Narrow"/>
          <w:sz w:val="22"/>
          <w:szCs w:val="22"/>
        </w:rPr>
        <w:fldChar w:fldCharType="end"/>
      </w:r>
    </w:p>
    <w:p w:rsidR="006A07CA" w:rsidRPr="005A6420" w:rsidRDefault="006A07CA" w:rsidP="006A2E42">
      <w:pPr>
        <w:ind w:left="-720"/>
        <w:jc w:val="both"/>
        <w:rPr>
          <w:rFonts w:ascii="Arial Narrow" w:hAnsi="Arial Narrow"/>
          <w:sz w:val="22"/>
          <w:szCs w:val="22"/>
          <w:lang w:val="fr-FR"/>
        </w:rPr>
      </w:pPr>
    </w:p>
    <w:p w:rsidR="006A2E42"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 xml:space="preserve">Veuillez remplir et joindre l'annexe A sur les progrès financiers du projet, </w:t>
      </w:r>
      <w:r w:rsidRPr="00D05BD3">
        <w:rPr>
          <w:rFonts w:ascii="inherit" w:hAnsi="inherit" w:cs="Courier New"/>
          <w:b/>
          <w:bCs/>
          <w:color w:val="212121"/>
          <w:sz w:val="22"/>
          <w:szCs w:val="22"/>
          <w:lang w:val="fr-FR" w:eastAsia="zh-CN"/>
        </w:rPr>
        <w:t xml:space="preserve">en utilisant le tableau du budget du projet (en Excel) et en ajoutant </w:t>
      </w:r>
      <w:r w:rsidR="00EF5D76">
        <w:rPr>
          <w:rFonts w:ascii="inherit" w:hAnsi="inherit" w:cs="Courier New"/>
          <w:b/>
          <w:bCs/>
          <w:color w:val="212121"/>
          <w:sz w:val="22"/>
          <w:szCs w:val="22"/>
          <w:lang w:val="fr-FR" w:eastAsia="zh-CN"/>
        </w:rPr>
        <w:t>les informations</w:t>
      </w:r>
      <w:r w:rsidRPr="00D05BD3">
        <w:rPr>
          <w:rFonts w:ascii="inherit" w:hAnsi="inherit" w:cs="Courier New"/>
          <w:b/>
          <w:bCs/>
          <w:color w:val="212121"/>
          <w:sz w:val="22"/>
          <w:szCs w:val="22"/>
          <w:lang w:val="fr-FR" w:eastAsia="zh-CN"/>
        </w:rPr>
        <w:t xml:space="preserve"> sur le niveau des dépenses / engagements à ce jour</w:t>
      </w:r>
      <w:r w:rsidRPr="005A6420">
        <w:rPr>
          <w:rFonts w:ascii="inherit" w:hAnsi="inherit" w:cs="Courier New"/>
          <w:color w:val="212121"/>
          <w:sz w:val="22"/>
          <w:szCs w:val="22"/>
          <w:lang w:val="fr-FR" w:eastAsia="zh-CN"/>
        </w:rPr>
        <w:t xml:space="preserve">, </w:t>
      </w:r>
      <w:r w:rsidR="00EF5D76">
        <w:rPr>
          <w:rFonts w:ascii="inherit" w:hAnsi="inherit" w:cs="Courier New"/>
          <w:color w:val="212121"/>
          <w:sz w:val="22"/>
          <w:szCs w:val="22"/>
          <w:lang w:val="fr-FR" w:eastAsia="zh-CN"/>
        </w:rPr>
        <w:t>même si</w:t>
      </w:r>
      <w:r w:rsidRPr="005A6420">
        <w:rPr>
          <w:rFonts w:ascii="inherit" w:hAnsi="inherit" w:cs="Courier New"/>
          <w:color w:val="212121"/>
          <w:sz w:val="22"/>
          <w:szCs w:val="22"/>
          <w:lang w:val="fr-FR" w:eastAsia="zh-CN"/>
        </w:rPr>
        <w:t xml:space="preserve"> les montants sont indicatifs seulement</w:t>
      </w:r>
      <w:r w:rsidR="001A1E86" w:rsidRPr="005A6420">
        <w:rPr>
          <w:rFonts w:ascii="Arial Narrow" w:hAnsi="Arial Narrow"/>
          <w:sz w:val="22"/>
          <w:szCs w:val="22"/>
          <w:lang w:val="fr-FR"/>
        </w:rPr>
        <w:t>.</w:t>
      </w:r>
    </w:p>
    <w:p w:rsidR="006A2E42" w:rsidRPr="005A6420" w:rsidRDefault="006A2E42" w:rsidP="006A2E42">
      <w:pPr>
        <w:ind w:left="-720"/>
        <w:jc w:val="both"/>
        <w:rPr>
          <w:rFonts w:ascii="Arial Narrow" w:hAnsi="Arial Narrow"/>
          <w:sz w:val="22"/>
          <w:szCs w:val="22"/>
          <w:lang w:val="fr-FR"/>
        </w:rPr>
      </w:pPr>
    </w:p>
    <w:p w:rsidR="006A2E42" w:rsidRPr="005A6420" w:rsidRDefault="006A2E42" w:rsidP="00B652A1">
      <w:pPr>
        <w:ind w:left="-720"/>
        <w:jc w:val="both"/>
        <w:rPr>
          <w:rFonts w:ascii="Arial Narrow" w:hAnsi="Arial Narrow"/>
          <w:sz w:val="22"/>
          <w:szCs w:val="22"/>
          <w:lang w:val="fr-FR"/>
        </w:rPr>
      </w:pPr>
    </w:p>
    <w:p w:rsidR="00B652A1" w:rsidRPr="005A6420" w:rsidRDefault="00B652A1" w:rsidP="00FA49A7">
      <w:pPr>
        <w:tabs>
          <w:tab w:val="left" w:pos="0"/>
        </w:tabs>
        <w:rPr>
          <w:rFonts w:ascii="Arial Narrow" w:hAnsi="Arial Narrow"/>
          <w:sz w:val="22"/>
          <w:szCs w:val="22"/>
          <w:lang w:val="fr-FR"/>
        </w:rPr>
      </w:pPr>
    </w:p>
    <w:p w:rsidR="00B652A1" w:rsidRPr="005A6420" w:rsidRDefault="00B652A1" w:rsidP="00FA49A7">
      <w:pPr>
        <w:tabs>
          <w:tab w:val="left" w:pos="0"/>
        </w:tabs>
        <w:rPr>
          <w:lang w:val="fr-FR"/>
        </w:rPr>
      </w:pPr>
    </w:p>
    <w:sectPr w:rsidR="00B652A1" w:rsidRPr="005A6420"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061" w:rsidRDefault="00AC3061" w:rsidP="00E76CA1">
      <w:r>
        <w:separator/>
      </w:r>
    </w:p>
  </w:endnote>
  <w:endnote w:type="continuationSeparator" w:id="0">
    <w:p w:rsidR="00AC3061" w:rsidRDefault="00AC306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718" w:rsidRDefault="00CB6718">
    <w:pPr>
      <w:pStyle w:val="Pieddepage"/>
      <w:jc w:val="center"/>
    </w:pPr>
    <w:r>
      <w:fldChar w:fldCharType="begin"/>
    </w:r>
    <w:r>
      <w:instrText xml:space="preserve"> PAGE   \* MERGEFORMAT </w:instrText>
    </w:r>
    <w:r>
      <w:fldChar w:fldCharType="separate"/>
    </w:r>
    <w:r>
      <w:rPr>
        <w:noProof/>
      </w:rPr>
      <w:t>4</w:t>
    </w:r>
    <w:r>
      <w:fldChar w:fldCharType="end"/>
    </w:r>
  </w:p>
  <w:p w:rsidR="00CB6718" w:rsidRDefault="00CB67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061" w:rsidRDefault="00AC3061" w:rsidP="00E76CA1">
      <w:r>
        <w:separator/>
      </w:r>
    </w:p>
  </w:footnote>
  <w:footnote w:type="continuationSeparator" w:id="0">
    <w:p w:rsidR="00AC3061" w:rsidRDefault="00AC3061" w:rsidP="00E76CA1">
      <w:r>
        <w:continuationSeparator/>
      </w:r>
    </w:p>
  </w:footnote>
  <w:footnote w:id="1">
    <w:p w:rsidR="00CB6718" w:rsidRPr="00EF5D76" w:rsidRDefault="00CB6718"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rsidR="00CB6718" w:rsidRPr="00EF5D76" w:rsidRDefault="00CB6718"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7470"/>
    <w:rsid w:val="00010CF8"/>
    <w:rsid w:val="00010EB0"/>
    <w:rsid w:val="0001109A"/>
    <w:rsid w:val="00013D69"/>
    <w:rsid w:val="000146D1"/>
    <w:rsid w:val="00014B13"/>
    <w:rsid w:val="00025977"/>
    <w:rsid w:val="00025EFA"/>
    <w:rsid w:val="00026529"/>
    <w:rsid w:val="00030D97"/>
    <w:rsid w:val="00031640"/>
    <w:rsid w:val="00045C24"/>
    <w:rsid w:val="00050759"/>
    <w:rsid w:val="00051F71"/>
    <w:rsid w:val="00052126"/>
    <w:rsid w:val="0005216F"/>
    <w:rsid w:val="00052745"/>
    <w:rsid w:val="00052DE5"/>
    <w:rsid w:val="000554F8"/>
    <w:rsid w:val="00056AF8"/>
    <w:rsid w:val="00063017"/>
    <w:rsid w:val="0006496E"/>
    <w:rsid w:val="000676A3"/>
    <w:rsid w:val="000731D0"/>
    <w:rsid w:val="00075D98"/>
    <w:rsid w:val="000769F4"/>
    <w:rsid w:val="0008134A"/>
    <w:rsid w:val="00082738"/>
    <w:rsid w:val="00083B0D"/>
    <w:rsid w:val="00084F64"/>
    <w:rsid w:val="000915F7"/>
    <w:rsid w:val="00091CFD"/>
    <w:rsid w:val="000923C0"/>
    <w:rsid w:val="00092442"/>
    <w:rsid w:val="000A228E"/>
    <w:rsid w:val="000A45F4"/>
    <w:rsid w:val="000A4660"/>
    <w:rsid w:val="000A4752"/>
    <w:rsid w:val="000A51DA"/>
    <w:rsid w:val="000A6719"/>
    <w:rsid w:val="000B27B6"/>
    <w:rsid w:val="000B794F"/>
    <w:rsid w:val="000B7954"/>
    <w:rsid w:val="000C4815"/>
    <w:rsid w:val="000C544F"/>
    <w:rsid w:val="000C7EA0"/>
    <w:rsid w:val="000D4F4B"/>
    <w:rsid w:val="000D6930"/>
    <w:rsid w:val="000E05AE"/>
    <w:rsid w:val="000E3D37"/>
    <w:rsid w:val="000E6466"/>
    <w:rsid w:val="000E6A96"/>
    <w:rsid w:val="000F05A2"/>
    <w:rsid w:val="000F13B1"/>
    <w:rsid w:val="000F2AF0"/>
    <w:rsid w:val="000F707D"/>
    <w:rsid w:val="00102C0E"/>
    <w:rsid w:val="0010586A"/>
    <w:rsid w:val="00112741"/>
    <w:rsid w:val="00113D2B"/>
    <w:rsid w:val="00113EC4"/>
    <w:rsid w:val="001142DB"/>
    <w:rsid w:val="00116449"/>
    <w:rsid w:val="0011666C"/>
    <w:rsid w:val="00121B2D"/>
    <w:rsid w:val="00123497"/>
    <w:rsid w:val="00124EC6"/>
    <w:rsid w:val="001307FA"/>
    <w:rsid w:val="00131824"/>
    <w:rsid w:val="00132AF3"/>
    <w:rsid w:val="00135CB6"/>
    <w:rsid w:val="001369AA"/>
    <w:rsid w:val="00136B32"/>
    <w:rsid w:val="00136BFF"/>
    <w:rsid w:val="001444EE"/>
    <w:rsid w:val="00146D0C"/>
    <w:rsid w:val="00150825"/>
    <w:rsid w:val="00153CD9"/>
    <w:rsid w:val="0015419D"/>
    <w:rsid w:val="0015675F"/>
    <w:rsid w:val="00156AFA"/>
    <w:rsid w:val="00157BF2"/>
    <w:rsid w:val="001607B2"/>
    <w:rsid w:val="0016088D"/>
    <w:rsid w:val="00160DA0"/>
    <w:rsid w:val="00173B5F"/>
    <w:rsid w:val="0018095F"/>
    <w:rsid w:val="0018313E"/>
    <w:rsid w:val="00183E18"/>
    <w:rsid w:val="0018446E"/>
    <w:rsid w:val="00185425"/>
    <w:rsid w:val="00185880"/>
    <w:rsid w:val="00186529"/>
    <w:rsid w:val="001927CD"/>
    <w:rsid w:val="00192F1D"/>
    <w:rsid w:val="0019343A"/>
    <w:rsid w:val="00193F86"/>
    <w:rsid w:val="00194D4C"/>
    <w:rsid w:val="00196AA8"/>
    <w:rsid w:val="001A1E86"/>
    <w:rsid w:val="001A374F"/>
    <w:rsid w:val="001A4786"/>
    <w:rsid w:val="001B1EAF"/>
    <w:rsid w:val="001B2A91"/>
    <w:rsid w:val="001B458D"/>
    <w:rsid w:val="001B59A4"/>
    <w:rsid w:val="001B5D16"/>
    <w:rsid w:val="001C2A17"/>
    <w:rsid w:val="001C4484"/>
    <w:rsid w:val="001C46E9"/>
    <w:rsid w:val="001C5691"/>
    <w:rsid w:val="001C5B82"/>
    <w:rsid w:val="001D02A0"/>
    <w:rsid w:val="001D1C14"/>
    <w:rsid w:val="001D3D9E"/>
    <w:rsid w:val="001D6683"/>
    <w:rsid w:val="001D67F9"/>
    <w:rsid w:val="001D6A11"/>
    <w:rsid w:val="001E46E6"/>
    <w:rsid w:val="001E58D3"/>
    <w:rsid w:val="001E660A"/>
    <w:rsid w:val="001F1067"/>
    <w:rsid w:val="001F308A"/>
    <w:rsid w:val="00200AFD"/>
    <w:rsid w:val="0020130A"/>
    <w:rsid w:val="00205EB7"/>
    <w:rsid w:val="0020791D"/>
    <w:rsid w:val="002129DA"/>
    <w:rsid w:val="0021550A"/>
    <w:rsid w:val="00215F41"/>
    <w:rsid w:val="00217A2E"/>
    <w:rsid w:val="00217EB6"/>
    <w:rsid w:val="0022013D"/>
    <w:rsid w:val="00222994"/>
    <w:rsid w:val="00223616"/>
    <w:rsid w:val="002247C2"/>
    <w:rsid w:val="002322E6"/>
    <w:rsid w:val="00233827"/>
    <w:rsid w:val="00233ACE"/>
    <w:rsid w:val="00233D02"/>
    <w:rsid w:val="00234A5E"/>
    <w:rsid w:val="00234CCC"/>
    <w:rsid w:val="0023517B"/>
    <w:rsid w:val="00235437"/>
    <w:rsid w:val="00236072"/>
    <w:rsid w:val="0023672E"/>
    <w:rsid w:val="002436F0"/>
    <w:rsid w:val="00245E73"/>
    <w:rsid w:val="00246135"/>
    <w:rsid w:val="00246903"/>
    <w:rsid w:val="00247F4E"/>
    <w:rsid w:val="00251E92"/>
    <w:rsid w:val="00252B39"/>
    <w:rsid w:val="00254AC2"/>
    <w:rsid w:val="0025525B"/>
    <w:rsid w:val="002573C4"/>
    <w:rsid w:val="00260412"/>
    <w:rsid w:val="0027242A"/>
    <w:rsid w:val="002726AB"/>
    <w:rsid w:val="00272A58"/>
    <w:rsid w:val="00273AD0"/>
    <w:rsid w:val="002752D1"/>
    <w:rsid w:val="002822AF"/>
    <w:rsid w:val="00282BD9"/>
    <w:rsid w:val="00287C74"/>
    <w:rsid w:val="00292EAE"/>
    <w:rsid w:val="002940E8"/>
    <w:rsid w:val="002954F5"/>
    <w:rsid w:val="002965B4"/>
    <w:rsid w:val="00296C15"/>
    <w:rsid w:val="002A1877"/>
    <w:rsid w:val="002B256E"/>
    <w:rsid w:val="002B3207"/>
    <w:rsid w:val="002B346A"/>
    <w:rsid w:val="002B351E"/>
    <w:rsid w:val="002B4426"/>
    <w:rsid w:val="002B565D"/>
    <w:rsid w:val="002B5F4F"/>
    <w:rsid w:val="002B740B"/>
    <w:rsid w:val="002C187A"/>
    <w:rsid w:val="002C20A8"/>
    <w:rsid w:val="002C5DD0"/>
    <w:rsid w:val="002D2997"/>
    <w:rsid w:val="002D2FBB"/>
    <w:rsid w:val="002D4247"/>
    <w:rsid w:val="002D68D7"/>
    <w:rsid w:val="002E10E6"/>
    <w:rsid w:val="002E1CED"/>
    <w:rsid w:val="002E61AA"/>
    <w:rsid w:val="002E6F58"/>
    <w:rsid w:val="002E745D"/>
    <w:rsid w:val="002F10F6"/>
    <w:rsid w:val="002F15D9"/>
    <w:rsid w:val="002F26EC"/>
    <w:rsid w:val="002F42EA"/>
    <w:rsid w:val="00302373"/>
    <w:rsid w:val="003040D8"/>
    <w:rsid w:val="0030455E"/>
    <w:rsid w:val="00314EE9"/>
    <w:rsid w:val="00316D58"/>
    <w:rsid w:val="003212BB"/>
    <w:rsid w:val="00321C92"/>
    <w:rsid w:val="003235DF"/>
    <w:rsid w:val="00323ABC"/>
    <w:rsid w:val="00324A7C"/>
    <w:rsid w:val="00324FE5"/>
    <w:rsid w:val="0032790B"/>
    <w:rsid w:val="00332322"/>
    <w:rsid w:val="00333903"/>
    <w:rsid w:val="00333EC9"/>
    <w:rsid w:val="0033515C"/>
    <w:rsid w:val="003351EA"/>
    <w:rsid w:val="00336BF8"/>
    <w:rsid w:val="00341E80"/>
    <w:rsid w:val="00342356"/>
    <w:rsid w:val="00343425"/>
    <w:rsid w:val="0034386B"/>
    <w:rsid w:val="00346D73"/>
    <w:rsid w:val="003473C6"/>
    <w:rsid w:val="00355590"/>
    <w:rsid w:val="0035676B"/>
    <w:rsid w:val="00356A21"/>
    <w:rsid w:val="00360F05"/>
    <w:rsid w:val="003624D5"/>
    <w:rsid w:val="0036386A"/>
    <w:rsid w:val="00364C3E"/>
    <w:rsid w:val="00366549"/>
    <w:rsid w:val="00372156"/>
    <w:rsid w:val="003722AE"/>
    <w:rsid w:val="0037309A"/>
    <w:rsid w:val="0037561F"/>
    <w:rsid w:val="00376D73"/>
    <w:rsid w:val="00380849"/>
    <w:rsid w:val="003818DB"/>
    <w:rsid w:val="003834CD"/>
    <w:rsid w:val="00383908"/>
    <w:rsid w:val="00386A1E"/>
    <w:rsid w:val="003913A6"/>
    <w:rsid w:val="00391421"/>
    <w:rsid w:val="00391614"/>
    <w:rsid w:val="0039478B"/>
    <w:rsid w:val="00396090"/>
    <w:rsid w:val="003966E6"/>
    <w:rsid w:val="003968D7"/>
    <w:rsid w:val="00396ED5"/>
    <w:rsid w:val="003A019B"/>
    <w:rsid w:val="003A0549"/>
    <w:rsid w:val="003A319E"/>
    <w:rsid w:val="003A3A52"/>
    <w:rsid w:val="003A613D"/>
    <w:rsid w:val="003A6341"/>
    <w:rsid w:val="003B3A5F"/>
    <w:rsid w:val="003B46C6"/>
    <w:rsid w:val="003B5338"/>
    <w:rsid w:val="003C5283"/>
    <w:rsid w:val="003C571E"/>
    <w:rsid w:val="003C5CC6"/>
    <w:rsid w:val="003C7E20"/>
    <w:rsid w:val="003D12C7"/>
    <w:rsid w:val="003D228B"/>
    <w:rsid w:val="003D4CD7"/>
    <w:rsid w:val="003D4D7C"/>
    <w:rsid w:val="003E4EB4"/>
    <w:rsid w:val="003F08B1"/>
    <w:rsid w:val="003F21BE"/>
    <w:rsid w:val="003F36FB"/>
    <w:rsid w:val="003F660A"/>
    <w:rsid w:val="003F7519"/>
    <w:rsid w:val="003F7554"/>
    <w:rsid w:val="004014D0"/>
    <w:rsid w:val="004017BD"/>
    <w:rsid w:val="00402083"/>
    <w:rsid w:val="004023AC"/>
    <w:rsid w:val="00402514"/>
    <w:rsid w:val="0040513F"/>
    <w:rsid w:val="00405DE7"/>
    <w:rsid w:val="00411A5F"/>
    <w:rsid w:val="00413EAF"/>
    <w:rsid w:val="00414097"/>
    <w:rsid w:val="004213AF"/>
    <w:rsid w:val="00421943"/>
    <w:rsid w:val="00424A90"/>
    <w:rsid w:val="00425AF8"/>
    <w:rsid w:val="00427B43"/>
    <w:rsid w:val="00437FF5"/>
    <w:rsid w:val="00442B5F"/>
    <w:rsid w:val="004502AD"/>
    <w:rsid w:val="00456586"/>
    <w:rsid w:val="0046101E"/>
    <w:rsid w:val="00461944"/>
    <w:rsid w:val="00464188"/>
    <w:rsid w:val="00470EC3"/>
    <w:rsid w:val="0047528E"/>
    <w:rsid w:val="00475A46"/>
    <w:rsid w:val="00477CF8"/>
    <w:rsid w:val="00480A02"/>
    <w:rsid w:val="0048168F"/>
    <w:rsid w:val="00484092"/>
    <w:rsid w:val="00484169"/>
    <w:rsid w:val="00495AC5"/>
    <w:rsid w:val="004965A3"/>
    <w:rsid w:val="004A210E"/>
    <w:rsid w:val="004A26E1"/>
    <w:rsid w:val="004A2819"/>
    <w:rsid w:val="004A49E6"/>
    <w:rsid w:val="004A6BB4"/>
    <w:rsid w:val="004A7564"/>
    <w:rsid w:val="004B0146"/>
    <w:rsid w:val="004B18C8"/>
    <w:rsid w:val="004B1E1E"/>
    <w:rsid w:val="004B5601"/>
    <w:rsid w:val="004B5B20"/>
    <w:rsid w:val="004C3DC3"/>
    <w:rsid w:val="004C3F08"/>
    <w:rsid w:val="004C4F3B"/>
    <w:rsid w:val="004E33A8"/>
    <w:rsid w:val="004E3B3E"/>
    <w:rsid w:val="004E3BD7"/>
    <w:rsid w:val="004F016F"/>
    <w:rsid w:val="004F711C"/>
    <w:rsid w:val="004F7D22"/>
    <w:rsid w:val="005033C2"/>
    <w:rsid w:val="00504D04"/>
    <w:rsid w:val="00505758"/>
    <w:rsid w:val="005129DA"/>
    <w:rsid w:val="00513612"/>
    <w:rsid w:val="00513D8E"/>
    <w:rsid w:val="00515B14"/>
    <w:rsid w:val="00515F12"/>
    <w:rsid w:val="005174D6"/>
    <w:rsid w:val="005208FF"/>
    <w:rsid w:val="00521468"/>
    <w:rsid w:val="005216B2"/>
    <w:rsid w:val="00526062"/>
    <w:rsid w:val="00526655"/>
    <w:rsid w:val="00526735"/>
    <w:rsid w:val="00526B32"/>
    <w:rsid w:val="0053126F"/>
    <w:rsid w:val="00535054"/>
    <w:rsid w:val="005357D9"/>
    <w:rsid w:val="00536175"/>
    <w:rsid w:val="00541F2E"/>
    <w:rsid w:val="0054416C"/>
    <w:rsid w:val="00544390"/>
    <w:rsid w:val="00544781"/>
    <w:rsid w:val="005460E0"/>
    <w:rsid w:val="005501BD"/>
    <w:rsid w:val="00550982"/>
    <w:rsid w:val="0055185F"/>
    <w:rsid w:val="005529F5"/>
    <w:rsid w:val="00553A7C"/>
    <w:rsid w:val="00553D53"/>
    <w:rsid w:val="00556A49"/>
    <w:rsid w:val="0056086D"/>
    <w:rsid w:val="00561062"/>
    <w:rsid w:val="00561C6B"/>
    <w:rsid w:val="0056597C"/>
    <w:rsid w:val="0057086A"/>
    <w:rsid w:val="005718ED"/>
    <w:rsid w:val="0058153F"/>
    <w:rsid w:val="0058301B"/>
    <w:rsid w:val="00590937"/>
    <w:rsid w:val="0059100D"/>
    <w:rsid w:val="0059166A"/>
    <w:rsid w:val="00592733"/>
    <w:rsid w:val="00593B59"/>
    <w:rsid w:val="00595C46"/>
    <w:rsid w:val="00595DBA"/>
    <w:rsid w:val="005A2661"/>
    <w:rsid w:val="005A26F8"/>
    <w:rsid w:val="005A56E0"/>
    <w:rsid w:val="005A6420"/>
    <w:rsid w:val="005B023E"/>
    <w:rsid w:val="005B3CA3"/>
    <w:rsid w:val="005B6E72"/>
    <w:rsid w:val="005B781F"/>
    <w:rsid w:val="005B7AF6"/>
    <w:rsid w:val="005C087A"/>
    <w:rsid w:val="005C187A"/>
    <w:rsid w:val="005C1FC7"/>
    <w:rsid w:val="005C4963"/>
    <w:rsid w:val="005C4BBA"/>
    <w:rsid w:val="005C5ADE"/>
    <w:rsid w:val="005C68B4"/>
    <w:rsid w:val="005D1092"/>
    <w:rsid w:val="005D2343"/>
    <w:rsid w:val="005D29AF"/>
    <w:rsid w:val="005D545C"/>
    <w:rsid w:val="005E3B28"/>
    <w:rsid w:val="005F0CC2"/>
    <w:rsid w:val="005F439F"/>
    <w:rsid w:val="005F77DA"/>
    <w:rsid w:val="00601A79"/>
    <w:rsid w:val="006042BA"/>
    <w:rsid w:val="00605275"/>
    <w:rsid w:val="006073A2"/>
    <w:rsid w:val="006073AB"/>
    <w:rsid w:val="0060796B"/>
    <w:rsid w:val="006100F5"/>
    <w:rsid w:val="0061467E"/>
    <w:rsid w:val="00615C30"/>
    <w:rsid w:val="00615EA3"/>
    <w:rsid w:val="00615FFA"/>
    <w:rsid w:val="00617029"/>
    <w:rsid w:val="00620CEA"/>
    <w:rsid w:val="00624881"/>
    <w:rsid w:val="00624B2F"/>
    <w:rsid w:val="00624F31"/>
    <w:rsid w:val="00625A27"/>
    <w:rsid w:val="00625C52"/>
    <w:rsid w:val="00626779"/>
    <w:rsid w:val="00626B3F"/>
    <w:rsid w:val="00632971"/>
    <w:rsid w:val="00633369"/>
    <w:rsid w:val="006350D3"/>
    <w:rsid w:val="00635112"/>
    <w:rsid w:val="00643A9E"/>
    <w:rsid w:val="00644A04"/>
    <w:rsid w:val="00646FF7"/>
    <w:rsid w:val="006500AC"/>
    <w:rsid w:val="0065081C"/>
    <w:rsid w:val="00651323"/>
    <w:rsid w:val="006536F2"/>
    <w:rsid w:val="00653E99"/>
    <w:rsid w:val="00656A65"/>
    <w:rsid w:val="006578BB"/>
    <w:rsid w:val="00657A0F"/>
    <w:rsid w:val="00657E31"/>
    <w:rsid w:val="006645BE"/>
    <w:rsid w:val="006648F5"/>
    <w:rsid w:val="00664EA0"/>
    <w:rsid w:val="00666A1B"/>
    <w:rsid w:val="0067044E"/>
    <w:rsid w:val="00670D17"/>
    <w:rsid w:val="00671040"/>
    <w:rsid w:val="0067321D"/>
    <w:rsid w:val="006734B3"/>
    <w:rsid w:val="0067356E"/>
    <w:rsid w:val="00673D6E"/>
    <w:rsid w:val="0067458A"/>
    <w:rsid w:val="0067473A"/>
    <w:rsid w:val="006811AD"/>
    <w:rsid w:val="00687524"/>
    <w:rsid w:val="006907EE"/>
    <w:rsid w:val="006947B7"/>
    <w:rsid w:val="006969E7"/>
    <w:rsid w:val="00696B29"/>
    <w:rsid w:val="006A07CA"/>
    <w:rsid w:val="006A207B"/>
    <w:rsid w:val="006A2E42"/>
    <w:rsid w:val="006A31EC"/>
    <w:rsid w:val="006A5032"/>
    <w:rsid w:val="006A5B0E"/>
    <w:rsid w:val="006B4DED"/>
    <w:rsid w:val="006B5DA4"/>
    <w:rsid w:val="006C1819"/>
    <w:rsid w:val="006C284D"/>
    <w:rsid w:val="006C29FB"/>
    <w:rsid w:val="006D0366"/>
    <w:rsid w:val="006D1313"/>
    <w:rsid w:val="006D2CA1"/>
    <w:rsid w:val="006D3593"/>
    <w:rsid w:val="006D3F0B"/>
    <w:rsid w:val="006D5799"/>
    <w:rsid w:val="006D60AB"/>
    <w:rsid w:val="006D6B92"/>
    <w:rsid w:val="006E10BF"/>
    <w:rsid w:val="006E244F"/>
    <w:rsid w:val="006E2489"/>
    <w:rsid w:val="006E2F4D"/>
    <w:rsid w:val="006E4DA8"/>
    <w:rsid w:val="006E58C1"/>
    <w:rsid w:val="006E7CF8"/>
    <w:rsid w:val="006F0257"/>
    <w:rsid w:val="006F0654"/>
    <w:rsid w:val="006F0B62"/>
    <w:rsid w:val="006F0F2D"/>
    <w:rsid w:val="006F1516"/>
    <w:rsid w:val="006F4A07"/>
    <w:rsid w:val="006F6431"/>
    <w:rsid w:val="006F690E"/>
    <w:rsid w:val="006F74C9"/>
    <w:rsid w:val="007065B1"/>
    <w:rsid w:val="007073F6"/>
    <w:rsid w:val="0071286E"/>
    <w:rsid w:val="007133CF"/>
    <w:rsid w:val="0071506D"/>
    <w:rsid w:val="007152EB"/>
    <w:rsid w:val="00715EC6"/>
    <w:rsid w:val="00720431"/>
    <w:rsid w:val="00720F96"/>
    <w:rsid w:val="00723AF9"/>
    <w:rsid w:val="0072523E"/>
    <w:rsid w:val="007308CD"/>
    <w:rsid w:val="007317AD"/>
    <w:rsid w:val="00734278"/>
    <w:rsid w:val="00740B1E"/>
    <w:rsid w:val="0074108E"/>
    <w:rsid w:val="00741135"/>
    <w:rsid w:val="007417E8"/>
    <w:rsid w:val="00742F27"/>
    <w:rsid w:val="007435E3"/>
    <w:rsid w:val="00743CB7"/>
    <w:rsid w:val="0074499E"/>
    <w:rsid w:val="00744AB6"/>
    <w:rsid w:val="007451EC"/>
    <w:rsid w:val="00745803"/>
    <w:rsid w:val="00751279"/>
    <w:rsid w:val="00751DAF"/>
    <w:rsid w:val="00753159"/>
    <w:rsid w:val="007569BB"/>
    <w:rsid w:val="00756CCD"/>
    <w:rsid w:val="00757327"/>
    <w:rsid w:val="00760F17"/>
    <w:rsid w:val="00761508"/>
    <w:rsid w:val="007626C9"/>
    <w:rsid w:val="00764437"/>
    <w:rsid w:val="00764773"/>
    <w:rsid w:val="00764B9C"/>
    <w:rsid w:val="0076624E"/>
    <w:rsid w:val="00766AC2"/>
    <w:rsid w:val="007717E2"/>
    <w:rsid w:val="007740D4"/>
    <w:rsid w:val="007756B0"/>
    <w:rsid w:val="0078024E"/>
    <w:rsid w:val="00782E30"/>
    <w:rsid w:val="007840FE"/>
    <w:rsid w:val="00785E5E"/>
    <w:rsid w:val="0078600B"/>
    <w:rsid w:val="00790676"/>
    <w:rsid w:val="00791410"/>
    <w:rsid w:val="007937AE"/>
    <w:rsid w:val="00793DE6"/>
    <w:rsid w:val="00793E8B"/>
    <w:rsid w:val="00793ED2"/>
    <w:rsid w:val="007958F2"/>
    <w:rsid w:val="00795A35"/>
    <w:rsid w:val="00796AAF"/>
    <w:rsid w:val="007A48C6"/>
    <w:rsid w:val="007A4F3E"/>
    <w:rsid w:val="007A58DA"/>
    <w:rsid w:val="007A5985"/>
    <w:rsid w:val="007A777F"/>
    <w:rsid w:val="007B10F6"/>
    <w:rsid w:val="007B1BE5"/>
    <w:rsid w:val="007B2B6F"/>
    <w:rsid w:val="007B2EB1"/>
    <w:rsid w:val="007B5D05"/>
    <w:rsid w:val="007C17A6"/>
    <w:rsid w:val="007C304F"/>
    <w:rsid w:val="007C34E3"/>
    <w:rsid w:val="007C78D3"/>
    <w:rsid w:val="007D127B"/>
    <w:rsid w:val="007D280C"/>
    <w:rsid w:val="007D2DD6"/>
    <w:rsid w:val="007D3475"/>
    <w:rsid w:val="007D5138"/>
    <w:rsid w:val="007D6A05"/>
    <w:rsid w:val="007D6D12"/>
    <w:rsid w:val="007D6E52"/>
    <w:rsid w:val="007E1330"/>
    <w:rsid w:val="007E209B"/>
    <w:rsid w:val="007E3EB8"/>
    <w:rsid w:val="007E4FA1"/>
    <w:rsid w:val="007E54F8"/>
    <w:rsid w:val="007E7BE8"/>
    <w:rsid w:val="007F239D"/>
    <w:rsid w:val="007F6F6D"/>
    <w:rsid w:val="007F7257"/>
    <w:rsid w:val="00805ADB"/>
    <w:rsid w:val="00812173"/>
    <w:rsid w:val="00812452"/>
    <w:rsid w:val="00815DDC"/>
    <w:rsid w:val="00815F9C"/>
    <w:rsid w:val="0081692B"/>
    <w:rsid w:val="00820AF7"/>
    <w:rsid w:val="008266DE"/>
    <w:rsid w:val="0083039F"/>
    <w:rsid w:val="00831484"/>
    <w:rsid w:val="0083461E"/>
    <w:rsid w:val="00834A9F"/>
    <w:rsid w:val="00837B04"/>
    <w:rsid w:val="00841532"/>
    <w:rsid w:val="0084221C"/>
    <w:rsid w:val="00842D68"/>
    <w:rsid w:val="0084393C"/>
    <w:rsid w:val="00845586"/>
    <w:rsid w:val="00846755"/>
    <w:rsid w:val="00847A89"/>
    <w:rsid w:val="00853068"/>
    <w:rsid w:val="00856568"/>
    <w:rsid w:val="00861669"/>
    <w:rsid w:val="008632DB"/>
    <w:rsid w:val="008640A5"/>
    <w:rsid w:val="00865821"/>
    <w:rsid w:val="00865FA0"/>
    <w:rsid w:val="008664A8"/>
    <w:rsid w:val="00866E96"/>
    <w:rsid w:val="00874634"/>
    <w:rsid w:val="00875EA5"/>
    <w:rsid w:val="008813CD"/>
    <w:rsid w:val="00881D4B"/>
    <w:rsid w:val="00891AE7"/>
    <w:rsid w:val="008A1155"/>
    <w:rsid w:val="008A3181"/>
    <w:rsid w:val="008A4497"/>
    <w:rsid w:val="008B1B75"/>
    <w:rsid w:val="008B3518"/>
    <w:rsid w:val="008B3786"/>
    <w:rsid w:val="008B588E"/>
    <w:rsid w:val="008B5A12"/>
    <w:rsid w:val="008B7E23"/>
    <w:rsid w:val="008C782A"/>
    <w:rsid w:val="008D03D8"/>
    <w:rsid w:val="008D47A3"/>
    <w:rsid w:val="008D67A9"/>
    <w:rsid w:val="008E1083"/>
    <w:rsid w:val="008E3872"/>
    <w:rsid w:val="008E4338"/>
    <w:rsid w:val="008E45CD"/>
    <w:rsid w:val="008E47C4"/>
    <w:rsid w:val="008E5361"/>
    <w:rsid w:val="008E729D"/>
    <w:rsid w:val="008E759F"/>
    <w:rsid w:val="008F5112"/>
    <w:rsid w:val="008F5D80"/>
    <w:rsid w:val="00900D78"/>
    <w:rsid w:val="0090108E"/>
    <w:rsid w:val="009012FB"/>
    <w:rsid w:val="00901C1E"/>
    <w:rsid w:val="00903C83"/>
    <w:rsid w:val="00906F42"/>
    <w:rsid w:val="00910FE1"/>
    <w:rsid w:val="0091229B"/>
    <w:rsid w:val="00912D25"/>
    <w:rsid w:val="00913C33"/>
    <w:rsid w:val="00915C96"/>
    <w:rsid w:val="00915D77"/>
    <w:rsid w:val="00916DF8"/>
    <w:rsid w:val="0091758E"/>
    <w:rsid w:val="009216A8"/>
    <w:rsid w:val="00921C68"/>
    <w:rsid w:val="0092673B"/>
    <w:rsid w:val="0093134E"/>
    <w:rsid w:val="00931786"/>
    <w:rsid w:val="00937ABE"/>
    <w:rsid w:val="00945925"/>
    <w:rsid w:val="009528A8"/>
    <w:rsid w:val="009568EF"/>
    <w:rsid w:val="00956B79"/>
    <w:rsid w:val="00963F03"/>
    <w:rsid w:val="00965F6B"/>
    <w:rsid w:val="0097130A"/>
    <w:rsid w:val="00971A07"/>
    <w:rsid w:val="00972F32"/>
    <w:rsid w:val="00974D94"/>
    <w:rsid w:val="009774FE"/>
    <w:rsid w:val="009832F8"/>
    <w:rsid w:val="009839DA"/>
    <w:rsid w:val="0098482B"/>
    <w:rsid w:val="0098751D"/>
    <w:rsid w:val="00991418"/>
    <w:rsid w:val="00991745"/>
    <w:rsid w:val="00992620"/>
    <w:rsid w:val="00994476"/>
    <w:rsid w:val="00994B0E"/>
    <w:rsid w:val="0099700D"/>
    <w:rsid w:val="00997347"/>
    <w:rsid w:val="009A012A"/>
    <w:rsid w:val="009A1CD3"/>
    <w:rsid w:val="009A2C90"/>
    <w:rsid w:val="009A3AF4"/>
    <w:rsid w:val="009A44A4"/>
    <w:rsid w:val="009A4A5D"/>
    <w:rsid w:val="009B0298"/>
    <w:rsid w:val="009B0552"/>
    <w:rsid w:val="009B5D1A"/>
    <w:rsid w:val="009B7010"/>
    <w:rsid w:val="009C153E"/>
    <w:rsid w:val="009C28DE"/>
    <w:rsid w:val="009C2C5E"/>
    <w:rsid w:val="009C39D0"/>
    <w:rsid w:val="009C58DE"/>
    <w:rsid w:val="009C7F78"/>
    <w:rsid w:val="009D0838"/>
    <w:rsid w:val="009D0C9F"/>
    <w:rsid w:val="009D10B2"/>
    <w:rsid w:val="009D2543"/>
    <w:rsid w:val="009E20F1"/>
    <w:rsid w:val="009E38EA"/>
    <w:rsid w:val="009E5594"/>
    <w:rsid w:val="009F0FCC"/>
    <w:rsid w:val="009F517D"/>
    <w:rsid w:val="009F6554"/>
    <w:rsid w:val="009F7F98"/>
    <w:rsid w:val="00A02A6C"/>
    <w:rsid w:val="00A02F58"/>
    <w:rsid w:val="00A032AE"/>
    <w:rsid w:val="00A03EE7"/>
    <w:rsid w:val="00A10DAC"/>
    <w:rsid w:val="00A127B4"/>
    <w:rsid w:val="00A15924"/>
    <w:rsid w:val="00A22BC4"/>
    <w:rsid w:val="00A26E28"/>
    <w:rsid w:val="00A31988"/>
    <w:rsid w:val="00A33A0A"/>
    <w:rsid w:val="00A34FE2"/>
    <w:rsid w:val="00A357E4"/>
    <w:rsid w:val="00A35FDA"/>
    <w:rsid w:val="00A360E8"/>
    <w:rsid w:val="00A41736"/>
    <w:rsid w:val="00A4395F"/>
    <w:rsid w:val="00A45393"/>
    <w:rsid w:val="00A4581B"/>
    <w:rsid w:val="00A45BD4"/>
    <w:rsid w:val="00A46B06"/>
    <w:rsid w:val="00A471E3"/>
    <w:rsid w:val="00A47DDA"/>
    <w:rsid w:val="00A509C6"/>
    <w:rsid w:val="00A52A49"/>
    <w:rsid w:val="00A53C94"/>
    <w:rsid w:val="00A53DBD"/>
    <w:rsid w:val="00A54EC4"/>
    <w:rsid w:val="00A56DD8"/>
    <w:rsid w:val="00A6017D"/>
    <w:rsid w:val="00A6030F"/>
    <w:rsid w:val="00A603EB"/>
    <w:rsid w:val="00A635A9"/>
    <w:rsid w:val="00A64309"/>
    <w:rsid w:val="00A656C0"/>
    <w:rsid w:val="00A66688"/>
    <w:rsid w:val="00A66895"/>
    <w:rsid w:val="00A7002D"/>
    <w:rsid w:val="00A72871"/>
    <w:rsid w:val="00A7510C"/>
    <w:rsid w:val="00A77540"/>
    <w:rsid w:val="00A81DF0"/>
    <w:rsid w:val="00A843B5"/>
    <w:rsid w:val="00A855EA"/>
    <w:rsid w:val="00A86B3F"/>
    <w:rsid w:val="00A86F4D"/>
    <w:rsid w:val="00A9067B"/>
    <w:rsid w:val="00A90E80"/>
    <w:rsid w:val="00A91FCD"/>
    <w:rsid w:val="00A93706"/>
    <w:rsid w:val="00A94D47"/>
    <w:rsid w:val="00A9791E"/>
    <w:rsid w:val="00AA1DFA"/>
    <w:rsid w:val="00AA363D"/>
    <w:rsid w:val="00AA7C61"/>
    <w:rsid w:val="00AB1368"/>
    <w:rsid w:val="00AB37F4"/>
    <w:rsid w:val="00AB44A1"/>
    <w:rsid w:val="00AB6561"/>
    <w:rsid w:val="00AC0343"/>
    <w:rsid w:val="00AC3061"/>
    <w:rsid w:val="00AC3498"/>
    <w:rsid w:val="00AC433F"/>
    <w:rsid w:val="00AC4B04"/>
    <w:rsid w:val="00AC4C46"/>
    <w:rsid w:val="00AC5D55"/>
    <w:rsid w:val="00AD0A31"/>
    <w:rsid w:val="00AD1B06"/>
    <w:rsid w:val="00AD6104"/>
    <w:rsid w:val="00AD6C55"/>
    <w:rsid w:val="00AD73D3"/>
    <w:rsid w:val="00AE0D84"/>
    <w:rsid w:val="00AE19FE"/>
    <w:rsid w:val="00AF2D89"/>
    <w:rsid w:val="00AF42D2"/>
    <w:rsid w:val="00AF7DA4"/>
    <w:rsid w:val="00B00EBD"/>
    <w:rsid w:val="00B0370E"/>
    <w:rsid w:val="00B03E68"/>
    <w:rsid w:val="00B05942"/>
    <w:rsid w:val="00B05E35"/>
    <w:rsid w:val="00B06364"/>
    <w:rsid w:val="00B124BD"/>
    <w:rsid w:val="00B12FB8"/>
    <w:rsid w:val="00B22390"/>
    <w:rsid w:val="00B244A1"/>
    <w:rsid w:val="00B24F72"/>
    <w:rsid w:val="00B252C4"/>
    <w:rsid w:val="00B27419"/>
    <w:rsid w:val="00B329B9"/>
    <w:rsid w:val="00B335B8"/>
    <w:rsid w:val="00B35F0E"/>
    <w:rsid w:val="00B37406"/>
    <w:rsid w:val="00B404DF"/>
    <w:rsid w:val="00B419C8"/>
    <w:rsid w:val="00B4214E"/>
    <w:rsid w:val="00B4227A"/>
    <w:rsid w:val="00B43A66"/>
    <w:rsid w:val="00B43B8D"/>
    <w:rsid w:val="00B43EEA"/>
    <w:rsid w:val="00B43F6D"/>
    <w:rsid w:val="00B442A2"/>
    <w:rsid w:val="00B456ED"/>
    <w:rsid w:val="00B46712"/>
    <w:rsid w:val="00B467BA"/>
    <w:rsid w:val="00B50071"/>
    <w:rsid w:val="00B51AAB"/>
    <w:rsid w:val="00B53C19"/>
    <w:rsid w:val="00B6401E"/>
    <w:rsid w:val="00B652A1"/>
    <w:rsid w:val="00B702C0"/>
    <w:rsid w:val="00B735DD"/>
    <w:rsid w:val="00B737D1"/>
    <w:rsid w:val="00B7459B"/>
    <w:rsid w:val="00B749E2"/>
    <w:rsid w:val="00B74CE9"/>
    <w:rsid w:val="00B7553C"/>
    <w:rsid w:val="00B75C20"/>
    <w:rsid w:val="00B8055D"/>
    <w:rsid w:val="00B82635"/>
    <w:rsid w:val="00B82C51"/>
    <w:rsid w:val="00B84DDF"/>
    <w:rsid w:val="00B86070"/>
    <w:rsid w:val="00B86ED2"/>
    <w:rsid w:val="00B91F39"/>
    <w:rsid w:val="00B93A6F"/>
    <w:rsid w:val="00B95D35"/>
    <w:rsid w:val="00B9754E"/>
    <w:rsid w:val="00BA3785"/>
    <w:rsid w:val="00BA5B27"/>
    <w:rsid w:val="00BA5D85"/>
    <w:rsid w:val="00BA6688"/>
    <w:rsid w:val="00BA6F4B"/>
    <w:rsid w:val="00BA7927"/>
    <w:rsid w:val="00BB33B2"/>
    <w:rsid w:val="00BB6FBD"/>
    <w:rsid w:val="00BC1A5D"/>
    <w:rsid w:val="00BC27A8"/>
    <w:rsid w:val="00BC34D3"/>
    <w:rsid w:val="00BC3CCE"/>
    <w:rsid w:val="00BC6808"/>
    <w:rsid w:val="00BD2962"/>
    <w:rsid w:val="00BD4741"/>
    <w:rsid w:val="00BD4C63"/>
    <w:rsid w:val="00BD5D49"/>
    <w:rsid w:val="00BD643D"/>
    <w:rsid w:val="00BE31FE"/>
    <w:rsid w:val="00BE41D3"/>
    <w:rsid w:val="00BE43A5"/>
    <w:rsid w:val="00BE720A"/>
    <w:rsid w:val="00BE7698"/>
    <w:rsid w:val="00BF0B26"/>
    <w:rsid w:val="00BF41E2"/>
    <w:rsid w:val="00BF43F8"/>
    <w:rsid w:val="00C038E0"/>
    <w:rsid w:val="00C04D75"/>
    <w:rsid w:val="00C07A0C"/>
    <w:rsid w:val="00C107F6"/>
    <w:rsid w:val="00C13590"/>
    <w:rsid w:val="00C145CF"/>
    <w:rsid w:val="00C221D7"/>
    <w:rsid w:val="00C2271C"/>
    <w:rsid w:val="00C2331C"/>
    <w:rsid w:val="00C27302"/>
    <w:rsid w:val="00C30188"/>
    <w:rsid w:val="00C30F72"/>
    <w:rsid w:val="00C312C0"/>
    <w:rsid w:val="00C34165"/>
    <w:rsid w:val="00C41843"/>
    <w:rsid w:val="00C41926"/>
    <w:rsid w:val="00C42FB9"/>
    <w:rsid w:val="00C45A75"/>
    <w:rsid w:val="00C52BDA"/>
    <w:rsid w:val="00C578BE"/>
    <w:rsid w:val="00C602F0"/>
    <w:rsid w:val="00C61129"/>
    <w:rsid w:val="00C628DE"/>
    <w:rsid w:val="00C72CF8"/>
    <w:rsid w:val="00C7314A"/>
    <w:rsid w:val="00C74E37"/>
    <w:rsid w:val="00C756B3"/>
    <w:rsid w:val="00C846A4"/>
    <w:rsid w:val="00C847EE"/>
    <w:rsid w:val="00C853D5"/>
    <w:rsid w:val="00C96336"/>
    <w:rsid w:val="00C96783"/>
    <w:rsid w:val="00CA6C99"/>
    <w:rsid w:val="00CB02F7"/>
    <w:rsid w:val="00CB25A2"/>
    <w:rsid w:val="00CB4B5C"/>
    <w:rsid w:val="00CB6718"/>
    <w:rsid w:val="00CC2015"/>
    <w:rsid w:val="00CC26EB"/>
    <w:rsid w:val="00CC59E5"/>
    <w:rsid w:val="00CD2F67"/>
    <w:rsid w:val="00CD3754"/>
    <w:rsid w:val="00CD5E04"/>
    <w:rsid w:val="00CD5E74"/>
    <w:rsid w:val="00CE0239"/>
    <w:rsid w:val="00CE132D"/>
    <w:rsid w:val="00CE3BEA"/>
    <w:rsid w:val="00CE499C"/>
    <w:rsid w:val="00CF04AE"/>
    <w:rsid w:val="00CF5203"/>
    <w:rsid w:val="00CF6B50"/>
    <w:rsid w:val="00D03D06"/>
    <w:rsid w:val="00D04B5E"/>
    <w:rsid w:val="00D05BD3"/>
    <w:rsid w:val="00D1017B"/>
    <w:rsid w:val="00D12CC9"/>
    <w:rsid w:val="00D13792"/>
    <w:rsid w:val="00D21E2D"/>
    <w:rsid w:val="00D22543"/>
    <w:rsid w:val="00D22B42"/>
    <w:rsid w:val="00D26972"/>
    <w:rsid w:val="00D30647"/>
    <w:rsid w:val="00D3351A"/>
    <w:rsid w:val="00D34147"/>
    <w:rsid w:val="00D36AF6"/>
    <w:rsid w:val="00D36E09"/>
    <w:rsid w:val="00D41969"/>
    <w:rsid w:val="00D42927"/>
    <w:rsid w:val="00D44632"/>
    <w:rsid w:val="00D5045D"/>
    <w:rsid w:val="00D5552B"/>
    <w:rsid w:val="00D557FD"/>
    <w:rsid w:val="00D5655A"/>
    <w:rsid w:val="00D569A1"/>
    <w:rsid w:val="00D608C4"/>
    <w:rsid w:val="00D632A3"/>
    <w:rsid w:val="00D65589"/>
    <w:rsid w:val="00D65BB5"/>
    <w:rsid w:val="00D675B1"/>
    <w:rsid w:val="00D6788F"/>
    <w:rsid w:val="00D70EC5"/>
    <w:rsid w:val="00D74223"/>
    <w:rsid w:val="00D755D9"/>
    <w:rsid w:val="00D76947"/>
    <w:rsid w:val="00D77D32"/>
    <w:rsid w:val="00D82C29"/>
    <w:rsid w:val="00D84A39"/>
    <w:rsid w:val="00D85131"/>
    <w:rsid w:val="00D92765"/>
    <w:rsid w:val="00D92CD7"/>
    <w:rsid w:val="00DA064C"/>
    <w:rsid w:val="00DA2795"/>
    <w:rsid w:val="00DA2CD8"/>
    <w:rsid w:val="00DA7B93"/>
    <w:rsid w:val="00DA7D0D"/>
    <w:rsid w:val="00DC1151"/>
    <w:rsid w:val="00DC1D7D"/>
    <w:rsid w:val="00DC3579"/>
    <w:rsid w:val="00DC3612"/>
    <w:rsid w:val="00DC4D0A"/>
    <w:rsid w:val="00DC5066"/>
    <w:rsid w:val="00DD5B17"/>
    <w:rsid w:val="00DE2383"/>
    <w:rsid w:val="00DE2DDA"/>
    <w:rsid w:val="00DF3624"/>
    <w:rsid w:val="00DF59F9"/>
    <w:rsid w:val="00DF5EB7"/>
    <w:rsid w:val="00DF5FD1"/>
    <w:rsid w:val="00DF6A23"/>
    <w:rsid w:val="00E021C1"/>
    <w:rsid w:val="00E04A24"/>
    <w:rsid w:val="00E0564D"/>
    <w:rsid w:val="00E10926"/>
    <w:rsid w:val="00E13590"/>
    <w:rsid w:val="00E13B42"/>
    <w:rsid w:val="00E2776D"/>
    <w:rsid w:val="00E311F7"/>
    <w:rsid w:val="00E31B37"/>
    <w:rsid w:val="00E32AC2"/>
    <w:rsid w:val="00E33059"/>
    <w:rsid w:val="00E3351E"/>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679CF"/>
    <w:rsid w:val="00E71005"/>
    <w:rsid w:val="00E74788"/>
    <w:rsid w:val="00E75D3B"/>
    <w:rsid w:val="00E75DB2"/>
    <w:rsid w:val="00E76BB5"/>
    <w:rsid w:val="00E76CA1"/>
    <w:rsid w:val="00E76F75"/>
    <w:rsid w:val="00E84BB9"/>
    <w:rsid w:val="00E84FA2"/>
    <w:rsid w:val="00E876A0"/>
    <w:rsid w:val="00E9235C"/>
    <w:rsid w:val="00E928D7"/>
    <w:rsid w:val="00E97C4A"/>
    <w:rsid w:val="00EA0448"/>
    <w:rsid w:val="00EA6220"/>
    <w:rsid w:val="00EA73D1"/>
    <w:rsid w:val="00EA7F8D"/>
    <w:rsid w:val="00EB1536"/>
    <w:rsid w:val="00EB1C20"/>
    <w:rsid w:val="00EB2B6A"/>
    <w:rsid w:val="00EB335F"/>
    <w:rsid w:val="00EB4C46"/>
    <w:rsid w:val="00EB503D"/>
    <w:rsid w:val="00EB5E41"/>
    <w:rsid w:val="00EC18C3"/>
    <w:rsid w:val="00EC19E1"/>
    <w:rsid w:val="00EC3396"/>
    <w:rsid w:val="00EC5F32"/>
    <w:rsid w:val="00EC5F36"/>
    <w:rsid w:val="00EC6E52"/>
    <w:rsid w:val="00ED1554"/>
    <w:rsid w:val="00ED6399"/>
    <w:rsid w:val="00ED7365"/>
    <w:rsid w:val="00ED7FBD"/>
    <w:rsid w:val="00EE0A91"/>
    <w:rsid w:val="00EE25FD"/>
    <w:rsid w:val="00EE28CD"/>
    <w:rsid w:val="00EE4B78"/>
    <w:rsid w:val="00EE5DF0"/>
    <w:rsid w:val="00EE6B58"/>
    <w:rsid w:val="00EF10E8"/>
    <w:rsid w:val="00EF3746"/>
    <w:rsid w:val="00EF47A2"/>
    <w:rsid w:val="00EF5D76"/>
    <w:rsid w:val="00F025EE"/>
    <w:rsid w:val="00F05682"/>
    <w:rsid w:val="00F17161"/>
    <w:rsid w:val="00F177AC"/>
    <w:rsid w:val="00F20F55"/>
    <w:rsid w:val="00F2227D"/>
    <w:rsid w:val="00F2233A"/>
    <w:rsid w:val="00F23685"/>
    <w:rsid w:val="00F23D0F"/>
    <w:rsid w:val="00F2629E"/>
    <w:rsid w:val="00F26EDF"/>
    <w:rsid w:val="00F276A2"/>
    <w:rsid w:val="00F32725"/>
    <w:rsid w:val="00F34579"/>
    <w:rsid w:val="00F34857"/>
    <w:rsid w:val="00F353F2"/>
    <w:rsid w:val="00F3653F"/>
    <w:rsid w:val="00F36B57"/>
    <w:rsid w:val="00F36C45"/>
    <w:rsid w:val="00F41C52"/>
    <w:rsid w:val="00F434C7"/>
    <w:rsid w:val="00F467B5"/>
    <w:rsid w:val="00F47762"/>
    <w:rsid w:val="00F534E4"/>
    <w:rsid w:val="00F541B8"/>
    <w:rsid w:val="00F5504F"/>
    <w:rsid w:val="00F5578A"/>
    <w:rsid w:val="00F57533"/>
    <w:rsid w:val="00F6066C"/>
    <w:rsid w:val="00F63FBE"/>
    <w:rsid w:val="00F71684"/>
    <w:rsid w:val="00F721DE"/>
    <w:rsid w:val="00F7484A"/>
    <w:rsid w:val="00F754FB"/>
    <w:rsid w:val="00F75EBF"/>
    <w:rsid w:val="00F76F11"/>
    <w:rsid w:val="00F773B2"/>
    <w:rsid w:val="00F80A19"/>
    <w:rsid w:val="00F80B98"/>
    <w:rsid w:val="00F81B93"/>
    <w:rsid w:val="00F84319"/>
    <w:rsid w:val="00F858BA"/>
    <w:rsid w:val="00F86077"/>
    <w:rsid w:val="00F86697"/>
    <w:rsid w:val="00F90494"/>
    <w:rsid w:val="00F90BC0"/>
    <w:rsid w:val="00F90DBD"/>
    <w:rsid w:val="00F92DC8"/>
    <w:rsid w:val="00F94139"/>
    <w:rsid w:val="00FA0393"/>
    <w:rsid w:val="00FA1F56"/>
    <w:rsid w:val="00FA2ECD"/>
    <w:rsid w:val="00FA490B"/>
    <w:rsid w:val="00FA49A7"/>
    <w:rsid w:val="00FA703B"/>
    <w:rsid w:val="00FB1CB1"/>
    <w:rsid w:val="00FB27F5"/>
    <w:rsid w:val="00FB5C17"/>
    <w:rsid w:val="00FC0738"/>
    <w:rsid w:val="00FC14D4"/>
    <w:rsid w:val="00FC16FB"/>
    <w:rsid w:val="00FC1C72"/>
    <w:rsid w:val="00FC5060"/>
    <w:rsid w:val="00FC7475"/>
    <w:rsid w:val="00FD0B1C"/>
    <w:rsid w:val="00FD14BC"/>
    <w:rsid w:val="00FD2745"/>
    <w:rsid w:val="00FD7A4A"/>
    <w:rsid w:val="00FE1ECB"/>
    <w:rsid w:val="00FE2242"/>
    <w:rsid w:val="00FE41B0"/>
    <w:rsid w:val="00FE63C1"/>
    <w:rsid w:val="00FE74FA"/>
    <w:rsid w:val="00FF7C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8ADB8"/>
  <w15:chartTrackingRefBased/>
  <w15:docId w15:val="{4491056B-B1E1-4518-B2BB-A903CC5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E00E-8BD9-44AA-921B-5241CA02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7294</Words>
  <Characters>40118</Characters>
  <Application>Microsoft Office Word</Application>
  <DocSecurity>0</DocSecurity>
  <Lines>334</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Fabrice Konan</cp:lastModifiedBy>
  <cp:revision>3</cp:revision>
  <cp:lastPrinted>2014-02-10T12:12:00Z</cp:lastPrinted>
  <dcterms:created xsi:type="dcterms:W3CDTF">2018-11-13T14:55:00Z</dcterms:created>
  <dcterms:modified xsi:type="dcterms:W3CDTF">2018-11-16T11:55:00Z</dcterms:modified>
</cp:coreProperties>
</file>