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6433A" w14:textId="77777777" w:rsidR="00883482" w:rsidRDefault="00883482" w:rsidP="00883482">
      <w:pPr>
        <w:jc w:val="center"/>
      </w:pPr>
      <w:bookmarkStart w:id="0" w:name="_Toc520269717"/>
      <w:bookmarkStart w:id="1" w:name="_GoBack"/>
      <w:bookmarkEnd w:id="1"/>
      <w:r w:rsidRPr="00C109BA">
        <w:rPr>
          <w:noProof/>
          <w:lang w:eastAsia="fr-FR"/>
        </w:rPr>
        <w:drawing>
          <wp:inline distT="0" distB="0" distL="0" distR="0" wp14:anchorId="0A528568" wp14:editId="1AD493F7">
            <wp:extent cx="5760720" cy="911747"/>
            <wp:effectExtent l="19050" t="0" r="0" b="0"/>
            <wp:docPr id="44" name="Picture 44" descr="C:\Users\Pierre\Desktop\CV de Pierre Antoine\PNUD Haiti\Projet PBF\Entete P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Desktop\CV de Pierre Antoine\PNUD Haiti\Projet PBF\Entete PBF.jpg"/>
                    <pic:cNvPicPr>
                      <a:picLocks noChangeAspect="1" noChangeArrowheads="1"/>
                    </pic:cNvPicPr>
                  </pic:nvPicPr>
                  <pic:blipFill>
                    <a:blip r:embed="rId11"/>
                    <a:srcRect/>
                    <a:stretch>
                      <a:fillRect/>
                    </a:stretch>
                  </pic:blipFill>
                  <pic:spPr bwMode="auto">
                    <a:xfrm>
                      <a:off x="0" y="0"/>
                      <a:ext cx="5760720" cy="911747"/>
                    </a:xfrm>
                    <a:prstGeom prst="rect">
                      <a:avLst/>
                    </a:prstGeom>
                    <a:noFill/>
                    <a:ln w="9525">
                      <a:noFill/>
                      <a:miter lim="800000"/>
                      <a:headEnd/>
                      <a:tailEnd/>
                    </a:ln>
                  </pic:spPr>
                </pic:pic>
              </a:graphicData>
            </a:graphic>
          </wp:inline>
        </w:drawing>
      </w:r>
    </w:p>
    <w:p w14:paraId="734450FD" w14:textId="77777777" w:rsidR="00883482" w:rsidRDefault="00883482" w:rsidP="00883482">
      <w:pPr>
        <w:spacing w:after="0"/>
        <w:jc w:val="center"/>
        <w:rPr>
          <w:rFonts w:ascii="Times New Roman" w:hAnsi="Times New Roman" w:cs="Times New Roman"/>
          <w:b/>
          <w:sz w:val="28"/>
          <w:szCs w:val="28"/>
        </w:rPr>
      </w:pPr>
    </w:p>
    <w:p w14:paraId="106DC54A" w14:textId="08E278E3" w:rsidR="00883482" w:rsidRPr="00883482" w:rsidRDefault="00883482" w:rsidP="00883482">
      <w:pPr>
        <w:spacing w:after="0"/>
        <w:jc w:val="center"/>
        <w:rPr>
          <w:rFonts w:ascii="Times New Roman" w:hAnsi="Times New Roman" w:cs="Times New Roman"/>
          <w:b/>
          <w:sz w:val="28"/>
          <w:szCs w:val="28"/>
        </w:rPr>
      </w:pPr>
      <w:r w:rsidRPr="00883482">
        <w:rPr>
          <w:rFonts w:ascii="Times New Roman" w:hAnsi="Times New Roman" w:cs="Times New Roman"/>
          <w:b/>
          <w:sz w:val="28"/>
          <w:szCs w:val="28"/>
        </w:rPr>
        <w:t>PROJET :</w:t>
      </w:r>
    </w:p>
    <w:p w14:paraId="5E366AB8" w14:textId="77777777" w:rsidR="00883482" w:rsidRPr="00883482" w:rsidRDefault="00883482" w:rsidP="00883482">
      <w:pPr>
        <w:jc w:val="center"/>
        <w:rPr>
          <w:b/>
          <w:sz w:val="28"/>
          <w:szCs w:val="28"/>
        </w:rPr>
      </w:pPr>
      <w:r w:rsidRPr="00883482">
        <w:rPr>
          <w:rFonts w:ascii="Times New Roman" w:hAnsi="Times New Roman" w:cs="Times New Roman"/>
          <w:b/>
          <w:sz w:val="28"/>
          <w:szCs w:val="28"/>
        </w:rPr>
        <w:t>APPUI A LA RESOLUTION DES CONFLITS ET A LA PROMOTION DE LA COHESION SOCIALE DANS LA VILLE DE JEREMIE A TRAVERS LES ORGANISATIONS DE JEUNES</w:t>
      </w:r>
    </w:p>
    <w:p w14:paraId="68A8EF94" w14:textId="77777777" w:rsidR="00883482" w:rsidRPr="00883482" w:rsidRDefault="00883482" w:rsidP="00883482">
      <w:pPr>
        <w:jc w:val="center"/>
        <w:rPr>
          <w:b/>
          <w:i/>
          <w:sz w:val="28"/>
          <w:szCs w:val="28"/>
        </w:rPr>
      </w:pPr>
    </w:p>
    <w:p w14:paraId="6F31ACFF" w14:textId="77777777" w:rsidR="00883482" w:rsidRDefault="00883482" w:rsidP="00883482">
      <w:pPr>
        <w:jc w:val="center"/>
        <w:rPr>
          <w:b/>
          <w:sz w:val="32"/>
          <w:szCs w:val="32"/>
        </w:rPr>
      </w:pPr>
    </w:p>
    <w:p w14:paraId="5FC693F8" w14:textId="77777777" w:rsidR="00883482" w:rsidRDefault="00883482" w:rsidP="00883482">
      <w:pPr>
        <w:jc w:val="center"/>
        <w:rPr>
          <w:b/>
          <w:sz w:val="32"/>
          <w:szCs w:val="32"/>
        </w:rPr>
      </w:pPr>
    </w:p>
    <w:p w14:paraId="60276922" w14:textId="77777777" w:rsidR="00883482" w:rsidRDefault="00883482" w:rsidP="00883482">
      <w:pPr>
        <w:jc w:val="center"/>
        <w:rPr>
          <w:b/>
          <w:sz w:val="32"/>
          <w:szCs w:val="32"/>
        </w:rPr>
      </w:pPr>
    </w:p>
    <w:p w14:paraId="62F92799" w14:textId="77777777" w:rsidR="00883482" w:rsidRDefault="00883482" w:rsidP="00883482">
      <w:pPr>
        <w:jc w:val="center"/>
        <w:rPr>
          <w:b/>
          <w:sz w:val="32"/>
          <w:szCs w:val="32"/>
        </w:rPr>
      </w:pPr>
    </w:p>
    <w:p w14:paraId="0B710827" w14:textId="45551616" w:rsidR="00883482" w:rsidRPr="00883482" w:rsidRDefault="00883482" w:rsidP="00883482">
      <w:pPr>
        <w:jc w:val="center"/>
        <w:rPr>
          <w:rFonts w:ascii="Times New Roman" w:hAnsi="Times New Roman" w:cs="Times New Roman"/>
          <w:b/>
          <w:sz w:val="32"/>
          <w:szCs w:val="32"/>
        </w:rPr>
      </w:pPr>
      <w:r>
        <w:rPr>
          <w:rFonts w:ascii="Times New Roman" w:hAnsi="Times New Roman" w:cs="Times New Roman"/>
          <w:b/>
          <w:sz w:val="32"/>
          <w:szCs w:val="32"/>
        </w:rPr>
        <w:t>STRATÉGIE DE SORTIE</w:t>
      </w:r>
    </w:p>
    <w:p w14:paraId="0CD1CAF2" w14:textId="676355F1" w:rsidR="002E5012" w:rsidRDefault="002E5012" w:rsidP="00AA7D2B">
      <w:pPr>
        <w:ind w:left="284" w:hanging="284"/>
      </w:pPr>
    </w:p>
    <w:p w14:paraId="68E4E8F2" w14:textId="0F00D25E" w:rsidR="002E5012" w:rsidRDefault="002E5012" w:rsidP="00AA7D2B">
      <w:pPr>
        <w:ind w:left="284" w:hanging="284"/>
      </w:pPr>
    </w:p>
    <w:p w14:paraId="2D9320E3" w14:textId="00617BE9" w:rsidR="002E5012" w:rsidRDefault="002E5012" w:rsidP="00AA7D2B">
      <w:pPr>
        <w:ind w:left="284" w:hanging="284"/>
      </w:pPr>
    </w:p>
    <w:p w14:paraId="36DB4C26" w14:textId="1605119F" w:rsidR="002E5012" w:rsidRDefault="002E5012" w:rsidP="00AA7D2B">
      <w:pPr>
        <w:ind w:left="284" w:hanging="284"/>
      </w:pPr>
    </w:p>
    <w:p w14:paraId="5B81AB05" w14:textId="188AC9BE" w:rsidR="002E5012" w:rsidRDefault="002E5012" w:rsidP="00AA7D2B">
      <w:pPr>
        <w:ind w:left="284" w:hanging="284"/>
      </w:pPr>
    </w:p>
    <w:p w14:paraId="1F6A3938" w14:textId="4921DFDA" w:rsidR="002E5012" w:rsidRDefault="002E5012" w:rsidP="00AA7D2B">
      <w:pPr>
        <w:ind w:left="284" w:hanging="284"/>
      </w:pPr>
    </w:p>
    <w:p w14:paraId="3395851D" w14:textId="0A2077FD" w:rsidR="002E5012" w:rsidRDefault="002E5012" w:rsidP="00AA7D2B">
      <w:pPr>
        <w:ind w:left="284" w:hanging="284"/>
      </w:pPr>
    </w:p>
    <w:p w14:paraId="1AA7DF35" w14:textId="352AB3DE" w:rsidR="002E5012" w:rsidRDefault="002E5012" w:rsidP="00AA7D2B">
      <w:pPr>
        <w:ind w:left="284" w:hanging="284"/>
      </w:pPr>
    </w:p>
    <w:p w14:paraId="42432DA8" w14:textId="263B4FFD" w:rsidR="002E5012" w:rsidRDefault="002E5012" w:rsidP="00AA7D2B">
      <w:pPr>
        <w:ind w:left="284" w:hanging="284"/>
      </w:pPr>
    </w:p>
    <w:p w14:paraId="4C785B1A" w14:textId="404BC525" w:rsidR="002E5012" w:rsidRDefault="002E5012" w:rsidP="00AA7D2B">
      <w:pPr>
        <w:ind w:left="284" w:hanging="284"/>
      </w:pPr>
    </w:p>
    <w:p w14:paraId="35D6E7F8" w14:textId="108DF288" w:rsidR="002E5012" w:rsidRDefault="002E5012" w:rsidP="00AA7D2B">
      <w:pPr>
        <w:ind w:left="284" w:hanging="284"/>
      </w:pPr>
    </w:p>
    <w:sdt>
      <w:sdtPr>
        <w:rPr>
          <w:rFonts w:asciiTheme="minorHAnsi" w:eastAsiaTheme="minorHAnsi" w:hAnsiTheme="minorHAnsi" w:cstheme="minorBidi"/>
          <w:b w:val="0"/>
          <w:bCs w:val="0"/>
          <w:color w:val="auto"/>
          <w:sz w:val="22"/>
          <w:szCs w:val="22"/>
          <w:lang w:val="fr-FR"/>
        </w:rPr>
        <w:id w:val="622742454"/>
        <w:docPartObj>
          <w:docPartGallery w:val="Table of Contents"/>
          <w:docPartUnique/>
        </w:docPartObj>
      </w:sdtPr>
      <w:sdtEndPr>
        <w:rPr>
          <w:noProof/>
        </w:rPr>
      </w:sdtEndPr>
      <w:sdtContent>
        <w:p w14:paraId="2B6ABC10" w14:textId="622C371F" w:rsidR="00141AD0" w:rsidRPr="001C3A79" w:rsidRDefault="00141AD0">
          <w:pPr>
            <w:pStyle w:val="TOCHeading"/>
            <w:rPr>
              <w:lang w:val="fr-FR"/>
            </w:rPr>
          </w:pPr>
          <w:r w:rsidRPr="001C3A79">
            <w:rPr>
              <w:lang w:val="fr-FR"/>
            </w:rPr>
            <w:t>Table des matières</w:t>
          </w:r>
        </w:p>
        <w:p w14:paraId="39848DAF" w14:textId="4B0EEF74" w:rsidR="00141AD0" w:rsidRDefault="00141AD0">
          <w:pPr>
            <w:pStyle w:val="TOC1"/>
            <w:tabs>
              <w:tab w:val="left" w:pos="440"/>
              <w:tab w:val="right" w:leader="dot" w:pos="10070"/>
            </w:tabs>
            <w:rPr>
              <w:rFonts w:eastAsiaTheme="minorEastAsia"/>
              <w:noProof/>
              <w:lang w:val="en-US"/>
            </w:rPr>
          </w:pPr>
          <w:r>
            <w:fldChar w:fldCharType="begin"/>
          </w:r>
          <w:r>
            <w:instrText xml:space="preserve"> TOC \o "1-3" \h \z \u </w:instrText>
          </w:r>
          <w:r>
            <w:fldChar w:fldCharType="separate"/>
          </w:r>
          <w:hyperlink w:anchor="_Toc20293932" w:history="1">
            <w:r w:rsidRPr="007060F7">
              <w:rPr>
                <w:rStyle w:val="Hyperlink"/>
                <w:rFonts w:ascii="Times New Roman" w:hAnsi="Times New Roman" w:cs="Times New Roman"/>
                <w:noProof/>
              </w:rPr>
              <w:t>I.</w:t>
            </w:r>
            <w:r>
              <w:rPr>
                <w:rFonts w:eastAsiaTheme="minorEastAsia"/>
                <w:noProof/>
                <w:lang w:val="en-US"/>
              </w:rPr>
              <w:tab/>
            </w:r>
            <w:r w:rsidRPr="007060F7">
              <w:rPr>
                <w:rStyle w:val="Hyperlink"/>
                <w:rFonts w:ascii="Times New Roman" w:hAnsi="Times New Roman" w:cs="Times New Roman"/>
                <w:noProof/>
              </w:rPr>
              <w:t>Mise en contexte</w:t>
            </w:r>
            <w:r>
              <w:rPr>
                <w:noProof/>
                <w:webHidden/>
              </w:rPr>
              <w:tab/>
            </w:r>
            <w:r>
              <w:rPr>
                <w:noProof/>
                <w:webHidden/>
              </w:rPr>
              <w:fldChar w:fldCharType="begin"/>
            </w:r>
            <w:r>
              <w:rPr>
                <w:noProof/>
                <w:webHidden/>
              </w:rPr>
              <w:instrText xml:space="preserve"> PAGEREF _Toc20293932 \h </w:instrText>
            </w:r>
            <w:r>
              <w:rPr>
                <w:noProof/>
                <w:webHidden/>
              </w:rPr>
            </w:r>
            <w:r>
              <w:rPr>
                <w:noProof/>
                <w:webHidden/>
              </w:rPr>
              <w:fldChar w:fldCharType="separate"/>
            </w:r>
            <w:r>
              <w:rPr>
                <w:noProof/>
                <w:webHidden/>
              </w:rPr>
              <w:t>3</w:t>
            </w:r>
            <w:r>
              <w:rPr>
                <w:noProof/>
                <w:webHidden/>
              </w:rPr>
              <w:fldChar w:fldCharType="end"/>
            </w:r>
          </w:hyperlink>
        </w:p>
        <w:p w14:paraId="2D3C3D94" w14:textId="2FF841D1" w:rsidR="00141AD0" w:rsidRDefault="00D60E19">
          <w:pPr>
            <w:pStyle w:val="TOC1"/>
            <w:tabs>
              <w:tab w:val="left" w:pos="440"/>
              <w:tab w:val="right" w:leader="dot" w:pos="10070"/>
            </w:tabs>
            <w:rPr>
              <w:rFonts w:eastAsiaTheme="minorEastAsia"/>
              <w:noProof/>
              <w:lang w:val="en-US"/>
            </w:rPr>
          </w:pPr>
          <w:hyperlink w:anchor="_Toc20293933" w:history="1">
            <w:r w:rsidR="00141AD0" w:rsidRPr="007060F7">
              <w:rPr>
                <w:rStyle w:val="Hyperlink"/>
                <w:rFonts w:ascii="Times New Roman" w:hAnsi="Times New Roman" w:cs="Times New Roman"/>
                <w:noProof/>
              </w:rPr>
              <w:t>II.</w:t>
            </w:r>
            <w:r w:rsidR="00141AD0">
              <w:rPr>
                <w:rFonts w:eastAsiaTheme="minorEastAsia"/>
                <w:noProof/>
                <w:lang w:val="en-US"/>
              </w:rPr>
              <w:tab/>
            </w:r>
            <w:r w:rsidR="00141AD0" w:rsidRPr="007060F7">
              <w:rPr>
                <w:rStyle w:val="Hyperlink"/>
                <w:rFonts w:ascii="Times New Roman" w:hAnsi="Times New Roman" w:cs="Times New Roman"/>
                <w:noProof/>
              </w:rPr>
              <w:t>Rappel des objectifs poursuivis</w:t>
            </w:r>
            <w:r w:rsidR="00141AD0">
              <w:rPr>
                <w:noProof/>
                <w:webHidden/>
              </w:rPr>
              <w:tab/>
            </w:r>
            <w:r w:rsidR="00141AD0">
              <w:rPr>
                <w:noProof/>
                <w:webHidden/>
              </w:rPr>
              <w:fldChar w:fldCharType="begin"/>
            </w:r>
            <w:r w:rsidR="00141AD0">
              <w:rPr>
                <w:noProof/>
                <w:webHidden/>
              </w:rPr>
              <w:instrText xml:space="preserve"> PAGEREF _Toc20293933 \h </w:instrText>
            </w:r>
            <w:r w:rsidR="00141AD0">
              <w:rPr>
                <w:noProof/>
                <w:webHidden/>
              </w:rPr>
            </w:r>
            <w:r w:rsidR="00141AD0">
              <w:rPr>
                <w:noProof/>
                <w:webHidden/>
              </w:rPr>
              <w:fldChar w:fldCharType="separate"/>
            </w:r>
            <w:r w:rsidR="00141AD0">
              <w:rPr>
                <w:noProof/>
                <w:webHidden/>
              </w:rPr>
              <w:t>3</w:t>
            </w:r>
            <w:r w:rsidR="00141AD0">
              <w:rPr>
                <w:noProof/>
                <w:webHidden/>
              </w:rPr>
              <w:fldChar w:fldCharType="end"/>
            </w:r>
          </w:hyperlink>
        </w:p>
        <w:p w14:paraId="7B1329C8" w14:textId="227D42DD" w:rsidR="00141AD0" w:rsidRDefault="00D60E19">
          <w:pPr>
            <w:pStyle w:val="TOC1"/>
            <w:tabs>
              <w:tab w:val="left" w:pos="660"/>
              <w:tab w:val="right" w:leader="dot" w:pos="10070"/>
            </w:tabs>
            <w:rPr>
              <w:rFonts w:eastAsiaTheme="minorEastAsia"/>
              <w:noProof/>
              <w:lang w:val="en-US"/>
            </w:rPr>
          </w:pPr>
          <w:hyperlink w:anchor="_Toc20293934" w:history="1">
            <w:r w:rsidR="00141AD0" w:rsidRPr="007060F7">
              <w:rPr>
                <w:rStyle w:val="Hyperlink"/>
                <w:rFonts w:ascii="Times New Roman" w:hAnsi="Times New Roman" w:cs="Times New Roman"/>
                <w:noProof/>
              </w:rPr>
              <w:t>III.</w:t>
            </w:r>
            <w:r w:rsidR="00141AD0">
              <w:rPr>
                <w:rFonts w:eastAsiaTheme="minorEastAsia"/>
                <w:noProof/>
                <w:lang w:val="en-US"/>
              </w:rPr>
              <w:tab/>
            </w:r>
            <w:r w:rsidR="00141AD0" w:rsidRPr="007060F7">
              <w:rPr>
                <w:rStyle w:val="Hyperlink"/>
                <w:rFonts w:ascii="Times New Roman" w:hAnsi="Times New Roman" w:cs="Times New Roman"/>
                <w:noProof/>
              </w:rPr>
              <w:t>Compréhension de la logique d’intervention et la finalité du projet</w:t>
            </w:r>
            <w:r w:rsidR="00141AD0">
              <w:rPr>
                <w:noProof/>
                <w:webHidden/>
              </w:rPr>
              <w:tab/>
            </w:r>
            <w:r w:rsidR="00141AD0">
              <w:rPr>
                <w:noProof/>
                <w:webHidden/>
              </w:rPr>
              <w:fldChar w:fldCharType="begin"/>
            </w:r>
            <w:r w:rsidR="00141AD0">
              <w:rPr>
                <w:noProof/>
                <w:webHidden/>
              </w:rPr>
              <w:instrText xml:space="preserve"> PAGEREF _Toc20293934 \h </w:instrText>
            </w:r>
            <w:r w:rsidR="00141AD0">
              <w:rPr>
                <w:noProof/>
                <w:webHidden/>
              </w:rPr>
            </w:r>
            <w:r w:rsidR="00141AD0">
              <w:rPr>
                <w:noProof/>
                <w:webHidden/>
              </w:rPr>
              <w:fldChar w:fldCharType="separate"/>
            </w:r>
            <w:r w:rsidR="00141AD0">
              <w:rPr>
                <w:noProof/>
                <w:webHidden/>
              </w:rPr>
              <w:t>4</w:t>
            </w:r>
            <w:r w:rsidR="00141AD0">
              <w:rPr>
                <w:noProof/>
                <w:webHidden/>
              </w:rPr>
              <w:fldChar w:fldCharType="end"/>
            </w:r>
          </w:hyperlink>
        </w:p>
        <w:p w14:paraId="2936E7C0" w14:textId="569D9BC7" w:rsidR="00141AD0" w:rsidRDefault="00D60E19">
          <w:pPr>
            <w:pStyle w:val="TOC2"/>
            <w:tabs>
              <w:tab w:val="left" w:pos="880"/>
              <w:tab w:val="right" w:leader="dot" w:pos="10070"/>
            </w:tabs>
            <w:rPr>
              <w:rFonts w:eastAsiaTheme="minorEastAsia"/>
              <w:noProof/>
              <w:lang w:val="en-US"/>
            </w:rPr>
          </w:pPr>
          <w:hyperlink w:anchor="_Toc20293935" w:history="1">
            <w:r w:rsidR="00141AD0" w:rsidRPr="007060F7">
              <w:rPr>
                <w:rStyle w:val="Hyperlink"/>
                <w:noProof/>
              </w:rPr>
              <w:t>3.1.</w:t>
            </w:r>
            <w:r w:rsidR="00141AD0">
              <w:rPr>
                <w:rFonts w:eastAsiaTheme="minorEastAsia"/>
                <w:noProof/>
                <w:lang w:val="en-US"/>
              </w:rPr>
              <w:tab/>
            </w:r>
            <w:r w:rsidR="00141AD0" w:rsidRPr="007060F7">
              <w:rPr>
                <w:rStyle w:val="Hyperlink"/>
                <w:noProof/>
              </w:rPr>
              <w:t>La théorie de changement fil conducteur</w:t>
            </w:r>
            <w:r w:rsidR="00141AD0">
              <w:rPr>
                <w:noProof/>
                <w:webHidden/>
              </w:rPr>
              <w:tab/>
            </w:r>
            <w:r w:rsidR="00141AD0">
              <w:rPr>
                <w:noProof/>
                <w:webHidden/>
              </w:rPr>
              <w:fldChar w:fldCharType="begin"/>
            </w:r>
            <w:r w:rsidR="00141AD0">
              <w:rPr>
                <w:noProof/>
                <w:webHidden/>
              </w:rPr>
              <w:instrText xml:space="preserve"> PAGEREF _Toc20293935 \h </w:instrText>
            </w:r>
            <w:r w:rsidR="00141AD0">
              <w:rPr>
                <w:noProof/>
                <w:webHidden/>
              </w:rPr>
            </w:r>
            <w:r w:rsidR="00141AD0">
              <w:rPr>
                <w:noProof/>
                <w:webHidden/>
              </w:rPr>
              <w:fldChar w:fldCharType="separate"/>
            </w:r>
            <w:r w:rsidR="00141AD0">
              <w:rPr>
                <w:noProof/>
                <w:webHidden/>
              </w:rPr>
              <w:t>4</w:t>
            </w:r>
            <w:r w:rsidR="00141AD0">
              <w:rPr>
                <w:noProof/>
                <w:webHidden/>
              </w:rPr>
              <w:fldChar w:fldCharType="end"/>
            </w:r>
          </w:hyperlink>
        </w:p>
        <w:p w14:paraId="3A658199" w14:textId="7D137252" w:rsidR="00141AD0" w:rsidRDefault="00D60E19">
          <w:pPr>
            <w:pStyle w:val="TOC2"/>
            <w:tabs>
              <w:tab w:val="left" w:pos="880"/>
              <w:tab w:val="right" w:leader="dot" w:pos="10070"/>
            </w:tabs>
            <w:rPr>
              <w:rFonts w:eastAsiaTheme="minorEastAsia"/>
              <w:noProof/>
              <w:lang w:val="en-US"/>
            </w:rPr>
          </w:pPr>
          <w:hyperlink w:anchor="_Toc20293936" w:history="1">
            <w:r w:rsidR="00141AD0" w:rsidRPr="007060F7">
              <w:rPr>
                <w:rStyle w:val="Hyperlink"/>
                <w:noProof/>
              </w:rPr>
              <w:t>3.2.</w:t>
            </w:r>
            <w:r w:rsidR="00141AD0">
              <w:rPr>
                <w:rFonts w:eastAsiaTheme="minorEastAsia"/>
                <w:noProof/>
                <w:lang w:val="en-US"/>
              </w:rPr>
              <w:tab/>
            </w:r>
            <w:r w:rsidR="00141AD0" w:rsidRPr="007060F7">
              <w:rPr>
                <w:rStyle w:val="Hyperlink"/>
                <w:noProof/>
              </w:rPr>
              <w:t>Le cadre logique du projet</w:t>
            </w:r>
            <w:r w:rsidR="00141AD0">
              <w:rPr>
                <w:noProof/>
                <w:webHidden/>
              </w:rPr>
              <w:tab/>
            </w:r>
            <w:r w:rsidR="00141AD0">
              <w:rPr>
                <w:noProof/>
                <w:webHidden/>
              </w:rPr>
              <w:fldChar w:fldCharType="begin"/>
            </w:r>
            <w:r w:rsidR="00141AD0">
              <w:rPr>
                <w:noProof/>
                <w:webHidden/>
              </w:rPr>
              <w:instrText xml:space="preserve"> PAGEREF _Toc20293936 \h </w:instrText>
            </w:r>
            <w:r w:rsidR="00141AD0">
              <w:rPr>
                <w:noProof/>
                <w:webHidden/>
              </w:rPr>
            </w:r>
            <w:r w:rsidR="00141AD0">
              <w:rPr>
                <w:noProof/>
                <w:webHidden/>
              </w:rPr>
              <w:fldChar w:fldCharType="separate"/>
            </w:r>
            <w:r w:rsidR="00141AD0">
              <w:rPr>
                <w:noProof/>
                <w:webHidden/>
              </w:rPr>
              <w:t>5</w:t>
            </w:r>
            <w:r w:rsidR="00141AD0">
              <w:rPr>
                <w:noProof/>
                <w:webHidden/>
              </w:rPr>
              <w:fldChar w:fldCharType="end"/>
            </w:r>
          </w:hyperlink>
        </w:p>
        <w:p w14:paraId="6329A40B" w14:textId="5E4755DC" w:rsidR="00141AD0" w:rsidRDefault="00D60E19">
          <w:pPr>
            <w:pStyle w:val="TOC1"/>
            <w:tabs>
              <w:tab w:val="left" w:pos="660"/>
              <w:tab w:val="right" w:leader="dot" w:pos="10070"/>
            </w:tabs>
            <w:rPr>
              <w:rFonts w:eastAsiaTheme="minorEastAsia"/>
              <w:noProof/>
              <w:lang w:val="en-US"/>
            </w:rPr>
          </w:pPr>
          <w:hyperlink w:anchor="_Toc20293937" w:history="1">
            <w:r w:rsidR="00141AD0" w:rsidRPr="007060F7">
              <w:rPr>
                <w:rStyle w:val="Hyperlink"/>
                <w:rFonts w:ascii="Times New Roman" w:hAnsi="Times New Roman" w:cs="Times New Roman"/>
                <w:noProof/>
              </w:rPr>
              <w:t>IV.</w:t>
            </w:r>
            <w:r w:rsidR="00141AD0">
              <w:rPr>
                <w:rFonts w:eastAsiaTheme="minorEastAsia"/>
                <w:noProof/>
                <w:lang w:val="en-US"/>
              </w:rPr>
              <w:tab/>
            </w:r>
            <w:r w:rsidR="00141AD0" w:rsidRPr="007060F7">
              <w:rPr>
                <w:rStyle w:val="Hyperlink"/>
                <w:rFonts w:ascii="Times New Roman" w:hAnsi="Times New Roman" w:cs="Times New Roman"/>
                <w:noProof/>
              </w:rPr>
              <w:t>Méthodologie</w:t>
            </w:r>
            <w:r w:rsidR="00141AD0">
              <w:rPr>
                <w:noProof/>
                <w:webHidden/>
              </w:rPr>
              <w:tab/>
            </w:r>
            <w:r w:rsidR="00141AD0">
              <w:rPr>
                <w:noProof/>
                <w:webHidden/>
              </w:rPr>
              <w:fldChar w:fldCharType="begin"/>
            </w:r>
            <w:r w:rsidR="00141AD0">
              <w:rPr>
                <w:noProof/>
                <w:webHidden/>
              </w:rPr>
              <w:instrText xml:space="preserve"> PAGEREF _Toc20293937 \h </w:instrText>
            </w:r>
            <w:r w:rsidR="00141AD0">
              <w:rPr>
                <w:noProof/>
                <w:webHidden/>
              </w:rPr>
            </w:r>
            <w:r w:rsidR="00141AD0">
              <w:rPr>
                <w:noProof/>
                <w:webHidden/>
              </w:rPr>
              <w:fldChar w:fldCharType="separate"/>
            </w:r>
            <w:r w:rsidR="00141AD0">
              <w:rPr>
                <w:noProof/>
                <w:webHidden/>
              </w:rPr>
              <w:t>13</w:t>
            </w:r>
            <w:r w:rsidR="00141AD0">
              <w:rPr>
                <w:noProof/>
                <w:webHidden/>
              </w:rPr>
              <w:fldChar w:fldCharType="end"/>
            </w:r>
          </w:hyperlink>
        </w:p>
        <w:p w14:paraId="4F87358D" w14:textId="1B657149" w:rsidR="00141AD0" w:rsidRDefault="00D60E19">
          <w:pPr>
            <w:pStyle w:val="TOC2"/>
            <w:tabs>
              <w:tab w:val="left" w:pos="880"/>
              <w:tab w:val="right" w:leader="dot" w:pos="10070"/>
            </w:tabs>
            <w:rPr>
              <w:rFonts w:eastAsiaTheme="minorEastAsia"/>
              <w:noProof/>
              <w:lang w:val="en-US"/>
            </w:rPr>
          </w:pPr>
          <w:hyperlink w:anchor="_Toc20293938" w:history="1">
            <w:r w:rsidR="00141AD0" w:rsidRPr="007060F7">
              <w:rPr>
                <w:rStyle w:val="Hyperlink"/>
                <w:noProof/>
              </w:rPr>
              <w:t>4.1.</w:t>
            </w:r>
            <w:r w:rsidR="00141AD0">
              <w:rPr>
                <w:rFonts w:eastAsiaTheme="minorEastAsia"/>
                <w:noProof/>
                <w:lang w:val="en-US"/>
              </w:rPr>
              <w:tab/>
            </w:r>
            <w:r w:rsidR="00141AD0" w:rsidRPr="007060F7">
              <w:rPr>
                <w:rStyle w:val="Hyperlink"/>
                <w:noProof/>
              </w:rPr>
              <w:t>Cadre institutionnel préconisé</w:t>
            </w:r>
            <w:r w:rsidR="00141AD0">
              <w:rPr>
                <w:noProof/>
                <w:webHidden/>
              </w:rPr>
              <w:tab/>
            </w:r>
            <w:r w:rsidR="00141AD0">
              <w:rPr>
                <w:noProof/>
                <w:webHidden/>
              </w:rPr>
              <w:fldChar w:fldCharType="begin"/>
            </w:r>
            <w:r w:rsidR="00141AD0">
              <w:rPr>
                <w:noProof/>
                <w:webHidden/>
              </w:rPr>
              <w:instrText xml:space="preserve"> PAGEREF _Toc20293938 \h </w:instrText>
            </w:r>
            <w:r w:rsidR="00141AD0">
              <w:rPr>
                <w:noProof/>
                <w:webHidden/>
              </w:rPr>
            </w:r>
            <w:r w:rsidR="00141AD0">
              <w:rPr>
                <w:noProof/>
                <w:webHidden/>
              </w:rPr>
              <w:fldChar w:fldCharType="separate"/>
            </w:r>
            <w:r w:rsidR="00141AD0">
              <w:rPr>
                <w:noProof/>
                <w:webHidden/>
              </w:rPr>
              <w:t>15</w:t>
            </w:r>
            <w:r w:rsidR="00141AD0">
              <w:rPr>
                <w:noProof/>
                <w:webHidden/>
              </w:rPr>
              <w:fldChar w:fldCharType="end"/>
            </w:r>
          </w:hyperlink>
        </w:p>
        <w:p w14:paraId="111E5038" w14:textId="646813B1" w:rsidR="00141AD0" w:rsidRDefault="00D60E19">
          <w:pPr>
            <w:pStyle w:val="TOC1"/>
            <w:tabs>
              <w:tab w:val="left" w:pos="440"/>
              <w:tab w:val="right" w:leader="dot" w:pos="10070"/>
            </w:tabs>
            <w:rPr>
              <w:rFonts w:eastAsiaTheme="minorEastAsia"/>
              <w:noProof/>
              <w:lang w:val="en-US"/>
            </w:rPr>
          </w:pPr>
          <w:hyperlink w:anchor="_Toc20293939" w:history="1">
            <w:r w:rsidR="00141AD0" w:rsidRPr="007060F7">
              <w:rPr>
                <w:rStyle w:val="Hyperlink"/>
                <w:noProof/>
              </w:rPr>
              <w:t>V.</w:t>
            </w:r>
            <w:r w:rsidR="00141AD0">
              <w:rPr>
                <w:rFonts w:eastAsiaTheme="minorEastAsia"/>
                <w:noProof/>
                <w:lang w:val="en-US"/>
              </w:rPr>
              <w:tab/>
            </w:r>
            <w:r w:rsidR="00141AD0" w:rsidRPr="007060F7">
              <w:rPr>
                <w:rStyle w:val="Hyperlink"/>
                <w:noProof/>
              </w:rPr>
              <w:t>Les acquis du projet</w:t>
            </w:r>
            <w:r w:rsidR="00141AD0">
              <w:rPr>
                <w:noProof/>
                <w:webHidden/>
              </w:rPr>
              <w:tab/>
            </w:r>
            <w:r w:rsidR="00141AD0">
              <w:rPr>
                <w:noProof/>
                <w:webHidden/>
              </w:rPr>
              <w:fldChar w:fldCharType="begin"/>
            </w:r>
            <w:r w:rsidR="00141AD0">
              <w:rPr>
                <w:noProof/>
                <w:webHidden/>
              </w:rPr>
              <w:instrText xml:space="preserve"> PAGEREF _Toc20293939 \h </w:instrText>
            </w:r>
            <w:r w:rsidR="00141AD0">
              <w:rPr>
                <w:noProof/>
                <w:webHidden/>
              </w:rPr>
            </w:r>
            <w:r w:rsidR="00141AD0">
              <w:rPr>
                <w:noProof/>
                <w:webHidden/>
              </w:rPr>
              <w:fldChar w:fldCharType="separate"/>
            </w:r>
            <w:r w:rsidR="00141AD0">
              <w:rPr>
                <w:noProof/>
                <w:webHidden/>
              </w:rPr>
              <w:t>17</w:t>
            </w:r>
            <w:r w:rsidR="00141AD0">
              <w:rPr>
                <w:noProof/>
                <w:webHidden/>
              </w:rPr>
              <w:fldChar w:fldCharType="end"/>
            </w:r>
          </w:hyperlink>
        </w:p>
        <w:p w14:paraId="52F840B2" w14:textId="68E779E1" w:rsidR="00141AD0" w:rsidRDefault="00D60E19">
          <w:pPr>
            <w:pStyle w:val="TOC2"/>
            <w:tabs>
              <w:tab w:val="left" w:pos="880"/>
              <w:tab w:val="right" w:leader="dot" w:pos="10070"/>
            </w:tabs>
            <w:rPr>
              <w:rFonts w:eastAsiaTheme="minorEastAsia"/>
              <w:noProof/>
              <w:lang w:val="en-US"/>
            </w:rPr>
          </w:pPr>
          <w:hyperlink w:anchor="_Toc20293940" w:history="1">
            <w:r w:rsidR="00141AD0" w:rsidRPr="007060F7">
              <w:rPr>
                <w:rStyle w:val="Hyperlink"/>
                <w:noProof/>
              </w:rPr>
              <w:t>5.1.</w:t>
            </w:r>
            <w:r w:rsidR="00141AD0">
              <w:rPr>
                <w:rFonts w:eastAsiaTheme="minorEastAsia"/>
                <w:noProof/>
                <w:lang w:val="en-US"/>
              </w:rPr>
              <w:tab/>
            </w:r>
            <w:r w:rsidR="00141AD0" w:rsidRPr="007060F7">
              <w:rPr>
                <w:rStyle w:val="Hyperlink"/>
                <w:noProof/>
              </w:rPr>
              <w:t>Les progrès dans l’atteinte des indicateurs</w:t>
            </w:r>
            <w:r w:rsidR="00141AD0">
              <w:rPr>
                <w:noProof/>
                <w:webHidden/>
              </w:rPr>
              <w:tab/>
            </w:r>
            <w:r w:rsidR="00141AD0">
              <w:rPr>
                <w:noProof/>
                <w:webHidden/>
              </w:rPr>
              <w:fldChar w:fldCharType="begin"/>
            </w:r>
            <w:r w:rsidR="00141AD0">
              <w:rPr>
                <w:noProof/>
                <w:webHidden/>
              </w:rPr>
              <w:instrText xml:space="preserve"> PAGEREF _Toc20293940 \h </w:instrText>
            </w:r>
            <w:r w:rsidR="00141AD0">
              <w:rPr>
                <w:noProof/>
                <w:webHidden/>
              </w:rPr>
            </w:r>
            <w:r w:rsidR="00141AD0">
              <w:rPr>
                <w:noProof/>
                <w:webHidden/>
              </w:rPr>
              <w:fldChar w:fldCharType="separate"/>
            </w:r>
            <w:r w:rsidR="00141AD0">
              <w:rPr>
                <w:noProof/>
                <w:webHidden/>
              </w:rPr>
              <w:t>17</w:t>
            </w:r>
            <w:r w:rsidR="00141AD0">
              <w:rPr>
                <w:noProof/>
                <w:webHidden/>
              </w:rPr>
              <w:fldChar w:fldCharType="end"/>
            </w:r>
          </w:hyperlink>
        </w:p>
        <w:p w14:paraId="18D6CA07" w14:textId="68FDCB3D" w:rsidR="00141AD0" w:rsidRDefault="00D60E19">
          <w:pPr>
            <w:pStyle w:val="TOC2"/>
            <w:tabs>
              <w:tab w:val="right" w:leader="dot" w:pos="10070"/>
            </w:tabs>
            <w:rPr>
              <w:rFonts w:eastAsiaTheme="minorEastAsia"/>
              <w:noProof/>
              <w:lang w:val="en-US"/>
            </w:rPr>
          </w:pPr>
          <w:hyperlink w:anchor="_Toc20293941" w:history="1">
            <w:r w:rsidR="00141AD0" w:rsidRPr="007060F7">
              <w:rPr>
                <w:rStyle w:val="Hyperlink"/>
                <w:noProof/>
              </w:rPr>
              <w:t>5.2. Plan de pérennisation de certains acquis</w:t>
            </w:r>
            <w:r w:rsidR="00141AD0">
              <w:rPr>
                <w:noProof/>
                <w:webHidden/>
              </w:rPr>
              <w:tab/>
            </w:r>
            <w:r w:rsidR="00141AD0">
              <w:rPr>
                <w:noProof/>
                <w:webHidden/>
              </w:rPr>
              <w:fldChar w:fldCharType="begin"/>
            </w:r>
            <w:r w:rsidR="00141AD0">
              <w:rPr>
                <w:noProof/>
                <w:webHidden/>
              </w:rPr>
              <w:instrText xml:space="preserve"> PAGEREF _Toc20293941 \h </w:instrText>
            </w:r>
            <w:r w:rsidR="00141AD0">
              <w:rPr>
                <w:noProof/>
                <w:webHidden/>
              </w:rPr>
            </w:r>
            <w:r w:rsidR="00141AD0">
              <w:rPr>
                <w:noProof/>
                <w:webHidden/>
              </w:rPr>
              <w:fldChar w:fldCharType="separate"/>
            </w:r>
            <w:r w:rsidR="00141AD0">
              <w:rPr>
                <w:noProof/>
                <w:webHidden/>
              </w:rPr>
              <w:t>22</w:t>
            </w:r>
            <w:r w:rsidR="00141AD0">
              <w:rPr>
                <w:noProof/>
                <w:webHidden/>
              </w:rPr>
              <w:fldChar w:fldCharType="end"/>
            </w:r>
          </w:hyperlink>
        </w:p>
        <w:p w14:paraId="03112E76" w14:textId="160FD1F7" w:rsidR="00141AD0" w:rsidRDefault="00D60E19">
          <w:pPr>
            <w:pStyle w:val="TOC3"/>
            <w:tabs>
              <w:tab w:val="right" w:leader="dot" w:pos="10070"/>
            </w:tabs>
            <w:rPr>
              <w:noProof/>
            </w:rPr>
          </w:pPr>
          <w:hyperlink w:anchor="_Toc20293942" w:history="1">
            <w:r w:rsidR="00141AD0" w:rsidRPr="007060F7">
              <w:rPr>
                <w:rStyle w:val="Hyperlink"/>
                <w:noProof/>
              </w:rPr>
              <w:t>5.2.1. Vis-à-vis institutionnel direct : la Mairie</w:t>
            </w:r>
            <w:r w:rsidR="00141AD0">
              <w:rPr>
                <w:noProof/>
                <w:webHidden/>
              </w:rPr>
              <w:tab/>
            </w:r>
            <w:r w:rsidR="00141AD0">
              <w:rPr>
                <w:noProof/>
                <w:webHidden/>
              </w:rPr>
              <w:fldChar w:fldCharType="begin"/>
            </w:r>
            <w:r w:rsidR="00141AD0">
              <w:rPr>
                <w:noProof/>
                <w:webHidden/>
              </w:rPr>
              <w:instrText xml:space="preserve"> PAGEREF _Toc20293942 \h </w:instrText>
            </w:r>
            <w:r w:rsidR="00141AD0">
              <w:rPr>
                <w:noProof/>
                <w:webHidden/>
              </w:rPr>
            </w:r>
            <w:r w:rsidR="00141AD0">
              <w:rPr>
                <w:noProof/>
                <w:webHidden/>
              </w:rPr>
              <w:fldChar w:fldCharType="separate"/>
            </w:r>
            <w:r w:rsidR="00141AD0">
              <w:rPr>
                <w:noProof/>
                <w:webHidden/>
              </w:rPr>
              <w:t>22</w:t>
            </w:r>
            <w:r w:rsidR="00141AD0">
              <w:rPr>
                <w:noProof/>
                <w:webHidden/>
              </w:rPr>
              <w:fldChar w:fldCharType="end"/>
            </w:r>
          </w:hyperlink>
        </w:p>
        <w:p w14:paraId="45301605" w14:textId="0F85862E" w:rsidR="00141AD0" w:rsidRDefault="00D60E19">
          <w:pPr>
            <w:pStyle w:val="TOC3"/>
            <w:tabs>
              <w:tab w:val="right" w:leader="dot" w:pos="10070"/>
            </w:tabs>
            <w:rPr>
              <w:noProof/>
            </w:rPr>
          </w:pPr>
          <w:hyperlink w:anchor="_Toc20293943" w:history="1">
            <w:r w:rsidR="00141AD0" w:rsidRPr="007060F7">
              <w:rPr>
                <w:rStyle w:val="Hyperlink"/>
                <w:noProof/>
                <w:lang w:val="fr-CA"/>
              </w:rPr>
              <w:t>5.2.2. Formation des comités de quartiers</w:t>
            </w:r>
            <w:r w:rsidR="00141AD0">
              <w:rPr>
                <w:noProof/>
                <w:webHidden/>
              </w:rPr>
              <w:tab/>
            </w:r>
            <w:r w:rsidR="00141AD0">
              <w:rPr>
                <w:noProof/>
                <w:webHidden/>
              </w:rPr>
              <w:fldChar w:fldCharType="begin"/>
            </w:r>
            <w:r w:rsidR="00141AD0">
              <w:rPr>
                <w:noProof/>
                <w:webHidden/>
              </w:rPr>
              <w:instrText xml:space="preserve"> PAGEREF _Toc20293943 \h </w:instrText>
            </w:r>
            <w:r w:rsidR="00141AD0">
              <w:rPr>
                <w:noProof/>
                <w:webHidden/>
              </w:rPr>
            </w:r>
            <w:r w:rsidR="00141AD0">
              <w:rPr>
                <w:noProof/>
                <w:webHidden/>
              </w:rPr>
              <w:fldChar w:fldCharType="separate"/>
            </w:r>
            <w:r w:rsidR="00141AD0">
              <w:rPr>
                <w:noProof/>
                <w:webHidden/>
              </w:rPr>
              <w:t>23</w:t>
            </w:r>
            <w:r w:rsidR="00141AD0">
              <w:rPr>
                <w:noProof/>
                <w:webHidden/>
              </w:rPr>
              <w:fldChar w:fldCharType="end"/>
            </w:r>
          </w:hyperlink>
        </w:p>
        <w:p w14:paraId="60C99DA6" w14:textId="6C4C31AC" w:rsidR="00141AD0" w:rsidRDefault="00D60E19">
          <w:pPr>
            <w:pStyle w:val="TOC3"/>
            <w:tabs>
              <w:tab w:val="right" w:leader="dot" w:pos="10070"/>
            </w:tabs>
            <w:rPr>
              <w:noProof/>
            </w:rPr>
          </w:pPr>
          <w:hyperlink w:anchor="_Toc20293944" w:history="1">
            <w:r w:rsidR="00141AD0" w:rsidRPr="007060F7">
              <w:rPr>
                <w:rStyle w:val="Hyperlink"/>
                <w:noProof/>
                <w:lang w:val="fr-CA"/>
              </w:rPr>
              <w:t>5.2.3. Formation des membres du cadre de dialogue</w:t>
            </w:r>
            <w:r w:rsidR="00141AD0">
              <w:rPr>
                <w:noProof/>
                <w:webHidden/>
              </w:rPr>
              <w:tab/>
            </w:r>
            <w:r w:rsidR="00141AD0">
              <w:rPr>
                <w:noProof/>
                <w:webHidden/>
              </w:rPr>
              <w:fldChar w:fldCharType="begin"/>
            </w:r>
            <w:r w:rsidR="00141AD0">
              <w:rPr>
                <w:noProof/>
                <w:webHidden/>
              </w:rPr>
              <w:instrText xml:space="preserve"> PAGEREF _Toc20293944 \h </w:instrText>
            </w:r>
            <w:r w:rsidR="00141AD0">
              <w:rPr>
                <w:noProof/>
                <w:webHidden/>
              </w:rPr>
            </w:r>
            <w:r w:rsidR="00141AD0">
              <w:rPr>
                <w:noProof/>
                <w:webHidden/>
              </w:rPr>
              <w:fldChar w:fldCharType="separate"/>
            </w:r>
            <w:r w:rsidR="00141AD0">
              <w:rPr>
                <w:noProof/>
                <w:webHidden/>
              </w:rPr>
              <w:t>23</w:t>
            </w:r>
            <w:r w:rsidR="00141AD0">
              <w:rPr>
                <w:noProof/>
                <w:webHidden/>
              </w:rPr>
              <w:fldChar w:fldCharType="end"/>
            </w:r>
          </w:hyperlink>
        </w:p>
        <w:p w14:paraId="31B1E65C" w14:textId="70C5FC70" w:rsidR="00141AD0" w:rsidRDefault="00D60E19">
          <w:pPr>
            <w:pStyle w:val="TOC3"/>
            <w:tabs>
              <w:tab w:val="right" w:leader="dot" w:pos="10070"/>
            </w:tabs>
            <w:rPr>
              <w:noProof/>
            </w:rPr>
          </w:pPr>
          <w:hyperlink w:anchor="_Toc20293945" w:history="1">
            <w:r w:rsidR="00141AD0" w:rsidRPr="007060F7">
              <w:rPr>
                <w:rStyle w:val="Hyperlink"/>
                <w:noProof/>
                <w:lang w:val="fr-CA"/>
              </w:rPr>
              <w:t>5.2.4. Réseautage et retraçage des bénéficiaires</w:t>
            </w:r>
            <w:r w:rsidR="00141AD0">
              <w:rPr>
                <w:noProof/>
                <w:webHidden/>
              </w:rPr>
              <w:tab/>
            </w:r>
            <w:r w:rsidR="00141AD0">
              <w:rPr>
                <w:noProof/>
                <w:webHidden/>
              </w:rPr>
              <w:fldChar w:fldCharType="begin"/>
            </w:r>
            <w:r w:rsidR="00141AD0">
              <w:rPr>
                <w:noProof/>
                <w:webHidden/>
              </w:rPr>
              <w:instrText xml:space="preserve"> PAGEREF _Toc20293945 \h </w:instrText>
            </w:r>
            <w:r w:rsidR="00141AD0">
              <w:rPr>
                <w:noProof/>
                <w:webHidden/>
              </w:rPr>
            </w:r>
            <w:r w:rsidR="00141AD0">
              <w:rPr>
                <w:noProof/>
                <w:webHidden/>
              </w:rPr>
              <w:fldChar w:fldCharType="separate"/>
            </w:r>
            <w:r w:rsidR="00141AD0">
              <w:rPr>
                <w:noProof/>
                <w:webHidden/>
              </w:rPr>
              <w:t>24</w:t>
            </w:r>
            <w:r w:rsidR="00141AD0">
              <w:rPr>
                <w:noProof/>
                <w:webHidden/>
              </w:rPr>
              <w:fldChar w:fldCharType="end"/>
            </w:r>
          </w:hyperlink>
        </w:p>
        <w:p w14:paraId="10DF3755" w14:textId="6C2B3F0E" w:rsidR="00141AD0" w:rsidRDefault="00D60E19">
          <w:pPr>
            <w:pStyle w:val="TOC1"/>
            <w:tabs>
              <w:tab w:val="left" w:pos="660"/>
              <w:tab w:val="right" w:leader="dot" w:pos="10070"/>
            </w:tabs>
            <w:rPr>
              <w:rFonts w:eastAsiaTheme="minorEastAsia"/>
              <w:noProof/>
              <w:lang w:val="en-US"/>
            </w:rPr>
          </w:pPr>
          <w:hyperlink w:anchor="_Toc20293946" w:history="1">
            <w:r w:rsidR="00141AD0" w:rsidRPr="007060F7">
              <w:rPr>
                <w:rStyle w:val="Hyperlink"/>
                <w:rFonts w:ascii="Times New Roman" w:hAnsi="Times New Roman" w:cs="Times New Roman"/>
                <w:noProof/>
              </w:rPr>
              <w:t>VI.</w:t>
            </w:r>
            <w:r w:rsidR="00141AD0">
              <w:rPr>
                <w:rFonts w:eastAsiaTheme="minorEastAsia"/>
                <w:noProof/>
                <w:lang w:val="en-US"/>
              </w:rPr>
              <w:tab/>
            </w:r>
            <w:r w:rsidR="00141AD0" w:rsidRPr="007060F7">
              <w:rPr>
                <w:rStyle w:val="Hyperlink"/>
                <w:rFonts w:ascii="Times New Roman" w:hAnsi="Times New Roman" w:cs="Times New Roman"/>
                <w:noProof/>
              </w:rPr>
              <w:t>Conclusion</w:t>
            </w:r>
            <w:r w:rsidR="00141AD0">
              <w:rPr>
                <w:noProof/>
                <w:webHidden/>
              </w:rPr>
              <w:tab/>
            </w:r>
            <w:r w:rsidR="00141AD0">
              <w:rPr>
                <w:noProof/>
                <w:webHidden/>
              </w:rPr>
              <w:fldChar w:fldCharType="begin"/>
            </w:r>
            <w:r w:rsidR="00141AD0">
              <w:rPr>
                <w:noProof/>
                <w:webHidden/>
              </w:rPr>
              <w:instrText xml:space="preserve"> PAGEREF _Toc20293946 \h </w:instrText>
            </w:r>
            <w:r w:rsidR="00141AD0">
              <w:rPr>
                <w:noProof/>
                <w:webHidden/>
              </w:rPr>
            </w:r>
            <w:r w:rsidR="00141AD0">
              <w:rPr>
                <w:noProof/>
                <w:webHidden/>
              </w:rPr>
              <w:fldChar w:fldCharType="separate"/>
            </w:r>
            <w:r w:rsidR="00141AD0">
              <w:rPr>
                <w:noProof/>
                <w:webHidden/>
              </w:rPr>
              <w:t>25</w:t>
            </w:r>
            <w:r w:rsidR="00141AD0">
              <w:rPr>
                <w:noProof/>
                <w:webHidden/>
              </w:rPr>
              <w:fldChar w:fldCharType="end"/>
            </w:r>
          </w:hyperlink>
        </w:p>
        <w:p w14:paraId="38BD7F4A" w14:textId="521EFB50" w:rsidR="00141AD0" w:rsidRDefault="00141AD0">
          <w:r>
            <w:rPr>
              <w:b/>
              <w:bCs/>
              <w:noProof/>
            </w:rPr>
            <w:fldChar w:fldCharType="end"/>
          </w:r>
        </w:p>
      </w:sdtContent>
    </w:sdt>
    <w:p w14:paraId="309E124A" w14:textId="3F791328" w:rsidR="002E5012" w:rsidRDefault="002E5012" w:rsidP="00AA7D2B">
      <w:pPr>
        <w:ind w:left="284" w:hanging="284"/>
      </w:pPr>
    </w:p>
    <w:p w14:paraId="4CE9A800" w14:textId="3ADEEA88" w:rsidR="002E5012" w:rsidRDefault="002E5012" w:rsidP="00AA7D2B">
      <w:pPr>
        <w:ind w:left="284" w:hanging="284"/>
      </w:pPr>
    </w:p>
    <w:p w14:paraId="14D837C7" w14:textId="45E09500" w:rsidR="002E5012" w:rsidRDefault="002E5012" w:rsidP="00AA7D2B">
      <w:pPr>
        <w:ind w:left="284" w:hanging="284"/>
      </w:pPr>
    </w:p>
    <w:p w14:paraId="53C0F452" w14:textId="2C69C708" w:rsidR="002E5012" w:rsidRDefault="002E5012" w:rsidP="00AA7D2B">
      <w:pPr>
        <w:ind w:left="284" w:hanging="284"/>
      </w:pPr>
    </w:p>
    <w:p w14:paraId="71053E31" w14:textId="712FD828" w:rsidR="002E5012" w:rsidRDefault="002E5012" w:rsidP="00AA7D2B">
      <w:pPr>
        <w:ind w:left="284" w:hanging="284"/>
      </w:pPr>
    </w:p>
    <w:p w14:paraId="53846832" w14:textId="199E3523" w:rsidR="002E5012" w:rsidRDefault="002E5012" w:rsidP="00AA7D2B">
      <w:pPr>
        <w:ind w:left="284" w:hanging="284"/>
      </w:pPr>
    </w:p>
    <w:p w14:paraId="65693390" w14:textId="0FEC0FD4" w:rsidR="002E5012" w:rsidRDefault="002E5012" w:rsidP="00AA7D2B">
      <w:pPr>
        <w:ind w:left="284" w:hanging="284"/>
      </w:pPr>
    </w:p>
    <w:p w14:paraId="6E27FCCC" w14:textId="0F1A1493" w:rsidR="002E5012" w:rsidRDefault="002E5012" w:rsidP="00AA7D2B">
      <w:pPr>
        <w:ind w:left="284" w:hanging="284"/>
      </w:pPr>
    </w:p>
    <w:p w14:paraId="7694059E" w14:textId="27A883C6" w:rsidR="002E5012" w:rsidRDefault="002E5012" w:rsidP="00AA7D2B">
      <w:pPr>
        <w:ind w:left="284" w:hanging="284"/>
      </w:pPr>
    </w:p>
    <w:p w14:paraId="06D402B3" w14:textId="0E78303F" w:rsidR="002E5012" w:rsidRDefault="002E5012" w:rsidP="00AA7D2B">
      <w:pPr>
        <w:ind w:left="284" w:hanging="284"/>
      </w:pPr>
    </w:p>
    <w:p w14:paraId="27751119" w14:textId="77777777" w:rsidR="002E5012" w:rsidRDefault="002E5012" w:rsidP="00141AD0"/>
    <w:p w14:paraId="07DB2F5A" w14:textId="56319D12" w:rsidR="00CE56DF" w:rsidRPr="00AA7D2B" w:rsidRDefault="00CE56DF" w:rsidP="00AA7D2B">
      <w:pPr>
        <w:pStyle w:val="Heading1"/>
        <w:numPr>
          <w:ilvl w:val="0"/>
          <w:numId w:val="20"/>
        </w:numPr>
        <w:ind w:left="284" w:hanging="284"/>
        <w:rPr>
          <w:rFonts w:ascii="Times New Roman" w:hAnsi="Times New Roman" w:cs="Times New Roman"/>
          <w:color w:val="auto"/>
        </w:rPr>
      </w:pPr>
      <w:bookmarkStart w:id="2" w:name="_Toc20293932"/>
      <w:r w:rsidRPr="00AA7D2B">
        <w:rPr>
          <w:rFonts w:ascii="Times New Roman" w:hAnsi="Times New Roman" w:cs="Times New Roman"/>
          <w:color w:val="auto"/>
        </w:rPr>
        <w:lastRenderedPageBreak/>
        <w:t>Mise en contexte</w:t>
      </w:r>
      <w:bookmarkEnd w:id="0"/>
      <w:bookmarkEnd w:id="2"/>
    </w:p>
    <w:p w14:paraId="07DB2F60" w14:textId="77777777" w:rsidR="00A02FE0" w:rsidRPr="00CE56DF" w:rsidRDefault="00A02FE0" w:rsidP="002104BF">
      <w:pPr>
        <w:jc w:val="both"/>
      </w:pPr>
    </w:p>
    <w:p w14:paraId="48088DB6" w14:textId="40B044C0" w:rsidR="00570B2F" w:rsidRPr="00F005BC" w:rsidRDefault="00570B2F" w:rsidP="00570B2F">
      <w:pPr>
        <w:spacing w:line="360" w:lineRule="auto"/>
        <w:jc w:val="both"/>
        <w:rPr>
          <w:rFonts w:ascii="Times New Roman" w:hAnsi="Times New Roman" w:cs="Times New Roman"/>
        </w:rPr>
      </w:pPr>
      <w:bookmarkStart w:id="3" w:name="_Toc520269718"/>
      <w:r w:rsidRPr="00F005BC">
        <w:rPr>
          <w:rFonts w:ascii="Times New Roman" w:hAnsi="Times New Roman" w:cs="Times New Roman"/>
        </w:rPr>
        <w:t xml:space="preserve">Le projet « </w:t>
      </w:r>
      <w:r w:rsidRPr="00166941">
        <w:rPr>
          <w:rFonts w:ascii="Times New Roman" w:hAnsi="Times New Roman" w:cs="Times New Roman"/>
          <w:i/>
        </w:rPr>
        <w:t>Appui à la Résolution des Conflits et à la Promotion de la Cohésion Sociale dans la Ville de Jérémie à travers les Organisations de Jeunes</w:t>
      </w:r>
      <w:r w:rsidRPr="00F005BC">
        <w:rPr>
          <w:rFonts w:ascii="Times New Roman" w:hAnsi="Times New Roman" w:cs="Times New Roman"/>
        </w:rPr>
        <w:t xml:space="preserve"> » est mis en </w:t>
      </w:r>
      <w:r w:rsidR="00477707" w:rsidRPr="00F005BC">
        <w:rPr>
          <w:rFonts w:ascii="Times New Roman" w:hAnsi="Times New Roman" w:cs="Times New Roman"/>
        </w:rPr>
        <w:t>œuvre</w:t>
      </w:r>
      <w:r w:rsidRPr="00F005BC">
        <w:rPr>
          <w:rFonts w:ascii="Times New Roman" w:hAnsi="Times New Roman" w:cs="Times New Roman"/>
        </w:rPr>
        <w:t xml:space="preserve"> par trois agences </w:t>
      </w:r>
      <w:r w:rsidR="00B1059D">
        <w:rPr>
          <w:rFonts w:ascii="Times New Roman" w:hAnsi="Times New Roman" w:cs="Times New Roman"/>
        </w:rPr>
        <w:t xml:space="preserve">du système </w:t>
      </w:r>
      <w:r w:rsidRPr="00F005BC">
        <w:rPr>
          <w:rFonts w:ascii="Times New Roman" w:hAnsi="Times New Roman" w:cs="Times New Roman"/>
        </w:rPr>
        <w:t xml:space="preserve">des Nations </w:t>
      </w:r>
      <w:r w:rsidR="00A05C43" w:rsidRPr="00F005BC">
        <w:rPr>
          <w:rFonts w:ascii="Times New Roman" w:hAnsi="Times New Roman" w:cs="Times New Roman"/>
        </w:rPr>
        <w:t>Unies :</w:t>
      </w:r>
      <w:r w:rsidRPr="00F005BC">
        <w:rPr>
          <w:rFonts w:ascii="Times New Roman" w:hAnsi="Times New Roman" w:cs="Times New Roman"/>
        </w:rPr>
        <w:t xml:space="preserve"> PNUD, OIM et ONU FEMMES. Il repose </w:t>
      </w:r>
      <w:r w:rsidR="00B1059D">
        <w:rPr>
          <w:rFonts w:ascii="Times New Roman" w:hAnsi="Times New Roman" w:cs="Times New Roman"/>
        </w:rPr>
        <w:t xml:space="preserve">sur </w:t>
      </w:r>
      <w:r w:rsidRPr="00F005BC">
        <w:rPr>
          <w:rFonts w:ascii="Times New Roman" w:hAnsi="Times New Roman" w:cs="Times New Roman"/>
        </w:rPr>
        <w:t xml:space="preserve">des parties prenantes clés comme la Mairie de Jérémie, les organes déconcentrés de l’état tels que les directions départementales de certains ministères concernés (MJSAC, MENFP, MCFDF, MAST, MPCE), la PNH, l’OPC et les associations de jeunes. </w:t>
      </w:r>
    </w:p>
    <w:p w14:paraId="7F77B079" w14:textId="77777777" w:rsidR="00927049" w:rsidRPr="00955EB6" w:rsidRDefault="00DF690A" w:rsidP="00DF690A">
      <w:pPr>
        <w:spacing w:line="360" w:lineRule="auto"/>
        <w:jc w:val="both"/>
        <w:rPr>
          <w:rFonts w:ascii="Times New Roman" w:hAnsi="Times New Roman" w:cs="Times New Roman"/>
        </w:rPr>
      </w:pPr>
      <w:r w:rsidRPr="00955EB6">
        <w:rPr>
          <w:rFonts w:ascii="Times New Roman" w:hAnsi="Times New Roman" w:cs="Times New Roman"/>
        </w:rPr>
        <w:t xml:space="preserve">À la suite du passage de cyclone Mathieu en octobre 2016, l’augmentation des cas de violences basés sur le genre, de vols à mains armées et de conflits entre des groupes rivaux a diligenté le Programme des Nations Unies pour le Développement (PNUD) à élaborer </w:t>
      </w:r>
      <w:r w:rsidR="00956394" w:rsidRPr="00955EB6">
        <w:rPr>
          <w:rFonts w:ascii="Times New Roman" w:hAnsi="Times New Roman" w:cs="Times New Roman"/>
        </w:rPr>
        <w:t>c</w:t>
      </w:r>
      <w:r w:rsidRPr="00955EB6">
        <w:rPr>
          <w:rFonts w:ascii="Times New Roman" w:hAnsi="Times New Roman" w:cs="Times New Roman"/>
        </w:rPr>
        <w:t xml:space="preserve">e projet en adoptant une approche de mise en œuvre conjointe impliquant deux autres agences onusiennes : OIM et ONUFEMMES et en promouvant une stratégie de remédiation au climat d’insécurité généralisée qui prévaut dans la ville de Jérémie. </w:t>
      </w:r>
    </w:p>
    <w:p w14:paraId="41C8A68B" w14:textId="0C2B04EC" w:rsidR="00927049" w:rsidRDefault="00192097" w:rsidP="00DF690A">
      <w:pPr>
        <w:spacing w:line="360" w:lineRule="auto"/>
        <w:jc w:val="both"/>
        <w:rPr>
          <w:rFonts w:ascii="Times New Roman" w:hAnsi="Times New Roman" w:cs="Times New Roman"/>
          <w:sz w:val="24"/>
          <w:szCs w:val="24"/>
        </w:rPr>
      </w:pPr>
      <w:r w:rsidRPr="00F005BC">
        <w:rPr>
          <w:rFonts w:ascii="Times New Roman" w:hAnsi="Times New Roman" w:cs="Times New Roman"/>
        </w:rPr>
        <w:t xml:space="preserve">Après une année de mise en </w:t>
      </w:r>
      <w:r w:rsidR="006E230C" w:rsidRPr="00F005BC">
        <w:rPr>
          <w:rFonts w:ascii="Times New Roman" w:hAnsi="Times New Roman" w:cs="Times New Roman"/>
        </w:rPr>
        <w:t>œuvre</w:t>
      </w:r>
      <w:r w:rsidRPr="00F005BC">
        <w:rPr>
          <w:rFonts w:ascii="Times New Roman" w:hAnsi="Times New Roman" w:cs="Times New Roman"/>
        </w:rPr>
        <w:t>,</w:t>
      </w:r>
      <w:r w:rsidR="000F3CC3">
        <w:rPr>
          <w:rFonts w:ascii="Times New Roman" w:hAnsi="Times New Roman" w:cs="Times New Roman"/>
        </w:rPr>
        <w:t xml:space="preserve"> d’un </w:t>
      </w:r>
      <w:r w:rsidR="00A05C43">
        <w:rPr>
          <w:rFonts w:ascii="Times New Roman" w:hAnsi="Times New Roman" w:cs="Times New Roman"/>
        </w:rPr>
        <w:t xml:space="preserve">côté, </w:t>
      </w:r>
      <w:r w:rsidR="00A05C43" w:rsidRPr="00F005BC">
        <w:rPr>
          <w:rFonts w:ascii="Times New Roman" w:hAnsi="Times New Roman" w:cs="Times New Roman"/>
        </w:rPr>
        <w:t>le</w:t>
      </w:r>
      <w:r w:rsidRPr="00F005BC">
        <w:rPr>
          <w:rFonts w:ascii="Times New Roman" w:hAnsi="Times New Roman" w:cs="Times New Roman"/>
        </w:rPr>
        <w:t xml:space="preserve"> projet a déjà atteint 48% de ses indicateurs</w:t>
      </w:r>
      <w:r w:rsidR="000F3CC3">
        <w:rPr>
          <w:rFonts w:ascii="Times New Roman" w:hAnsi="Times New Roman" w:cs="Times New Roman"/>
        </w:rPr>
        <w:t xml:space="preserve"> et, de l’autre, la collaboration avec les parties prenantes</w:t>
      </w:r>
      <w:r w:rsidR="00CE68FB">
        <w:rPr>
          <w:rFonts w:ascii="Times New Roman" w:hAnsi="Times New Roman" w:cs="Times New Roman"/>
        </w:rPr>
        <w:t xml:space="preserve"> est louable</w:t>
      </w:r>
      <w:r w:rsidR="00183A53">
        <w:rPr>
          <w:rFonts w:ascii="Times New Roman" w:hAnsi="Times New Roman" w:cs="Times New Roman"/>
        </w:rPr>
        <w:t xml:space="preserve"> et prometteuse. </w:t>
      </w:r>
      <w:r w:rsidR="00B4269A">
        <w:rPr>
          <w:rFonts w:ascii="Times New Roman" w:hAnsi="Times New Roman" w:cs="Times New Roman"/>
        </w:rPr>
        <w:t>Du coup, l’équipe se propose de capitaliser sur cet acquis</w:t>
      </w:r>
      <w:r w:rsidR="00E0672B">
        <w:rPr>
          <w:rFonts w:ascii="Times New Roman" w:hAnsi="Times New Roman" w:cs="Times New Roman"/>
        </w:rPr>
        <w:t>, rare</w:t>
      </w:r>
      <w:r w:rsidR="00B4269A">
        <w:rPr>
          <w:rFonts w:ascii="Times New Roman" w:hAnsi="Times New Roman" w:cs="Times New Roman"/>
        </w:rPr>
        <w:t xml:space="preserve"> dans les interventions </w:t>
      </w:r>
      <w:r w:rsidR="00E0672B">
        <w:rPr>
          <w:rFonts w:ascii="Times New Roman" w:hAnsi="Times New Roman" w:cs="Times New Roman"/>
        </w:rPr>
        <w:t xml:space="preserve">similaires, pour pérenniser les réalisations du projet. </w:t>
      </w:r>
      <w:r w:rsidR="00DB3A86">
        <w:rPr>
          <w:rFonts w:ascii="Times New Roman" w:hAnsi="Times New Roman" w:cs="Times New Roman"/>
        </w:rPr>
        <w:t>Cette démarche</w:t>
      </w:r>
      <w:r w:rsidR="00F41229">
        <w:rPr>
          <w:rFonts w:ascii="Times New Roman" w:hAnsi="Times New Roman" w:cs="Times New Roman"/>
        </w:rPr>
        <w:t xml:space="preserve"> </w:t>
      </w:r>
      <w:r w:rsidR="00DB3A86">
        <w:rPr>
          <w:rFonts w:ascii="Times New Roman" w:hAnsi="Times New Roman" w:cs="Times New Roman"/>
        </w:rPr>
        <w:t>devient d’autant plus urgente</w:t>
      </w:r>
      <w:r w:rsidR="00F41229">
        <w:rPr>
          <w:rFonts w:ascii="Times New Roman" w:hAnsi="Times New Roman" w:cs="Times New Roman"/>
        </w:rPr>
        <w:t xml:space="preserve"> que le projet avance vers sa fin.</w:t>
      </w:r>
      <w:r w:rsidR="00C87A37">
        <w:rPr>
          <w:rFonts w:ascii="Times New Roman" w:hAnsi="Times New Roman" w:cs="Times New Roman"/>
        </w:rPr>
        <w:t xml:space="preserve"> Il s’agit, en effet, de bien réfléchir </w:t>
      </w:r>
      <w:r w:rsidR="00502AEC">
        <w:rPr>
          <w:rFonts w:ascii="Times New Roman" w:hAnsi="Times New Roman" w:cs="Times New Roman"/>
        </w:rPr>
        <w:t xml:space="preserve">la fin du projet en offrant des alternatives </w:t>
      </w:r>
      <w:r w:rsidR="0080604F">
        <w:rPr>
          <w:rFonts w:ascii="Times New Roman" w:hAnsi="Times New Roman" w:cs="Times New Roman"/>
        </w:rPr>
        <w:t xml:space="preserve">stratégiques </w:t>
      </w:r>
      <w:r w:rsidR="00502AEC">
        <w:rPr>
          <w:rFonts w:ascii="Times New Roman" w:hAnsi="Times New Roman" w:cs="Times New Roman"/>
        </w:rPr>
        <w:t xml:space="preserve">aux parties prenantes </w:t>
      </w:r>
      <w:r w:rsidR="00955EB6">
        <w:rPr>
          <w:rFonts w:ascii="Times New Roman" w:hAnsi="Times New Roman" w:cs="Times New Roman"/>
        </w:rPr>
        <w:t>pour continuer</w:t>
      </w:r>
      <w:r w:rsidR="00B83720">
        <w:rPr>
          <w:rFonts w:ascii="Times New Roman" w:hAnsi="Times New Roman" w:cs="Times New Roman"/>
        </w:rPr>
        <w:t xml:space="preserve"> la promotion de la culture de la paix et de la cohésion sociale dans la ville de Jéré</w:t>
      </w:r>
      <w:r w:rsidR="0080604F">
        <w:rPr>
          <w:rFonts w:ascii="Times New Roman" w:hAnsi="Times New Roman" w:cs="Times New Roman"/>
        </w:rPr>
        <w:t>mie</w:t>
      </w:r>
      <w:r w:rsidR="002E2289">
        <w:rPr>
          <w:rFonts w:ascii="Times New Roman" w:hAnsi="Times New Roman" w:cs="Times New Roman"/>
        </w:rPr>
        <w:t xml:space="preserve">. </w:t>
      </w:r>
      <w:r w:rsidR="0080604F">
        <w:rPr>
          <w:rFonts w:ascii="Times New Roman" w:hAnsi="Times New Roman" w:cs="Times New Roman"/>
        </w:rPr>
        <w:t xml:space="preserve"> </w:t>
      </w:r>
    </w:p>
    <w:p w14:paraId="07DB2F6A" w14:textId="48E5CD3B" w:rsidR="002566A7" w:rsidRPr="007F2348" w:rsidRDefault="000001F9" w:rsidP="007F2348">
      <w:pPr>
        <w:pStyle w:val="Heading1"/>
        <w:numPr>
          <w:ilvl w:val="0"/>
          <w:numId w:val="20"/>
        </w:numPr>
        <w:ind w:left="426" w:hanging="426"/>
        <w:rPr>
          <w:rFonts w:ascii="Times New Roman" w:hAnsi="Times New Roman" w:cs="Times New Roman"/>
          <w:color w:val="auto"/>
        </w:rPr>
      </w:pPr>
      <w:bookmarkStart w:id="4" w:name="_Toc20293933"/>
      <w:r>
        <w:rPr>
          <w:rFonts w:ascii="Times New Roman" w:hAnsi="Times New Roman" w:cs="Times New Roman"/>
          <w:color w:val="auto"/>
        </w:rPr>
        <w:t>Rappel des o</w:t>
      </w:r>
      <w:r w:rsidR="00CE56DF" w:rsidRPr="00AA7D2B">
        <w:rPr>
          <w:rFonts w:ascii="Times New Roman" w:hAnsi="Times New Roman" w:cs="Times New Roman"/>
          <w:color w:val="auto"/>
        </w:rPr>
        <w:t>bjectifs poursuivis</w:t>
      </w:r>
      <w:bookmarkEnd w:id="3"/>
      <w:bookmarkEnd w:id="4"/>
    </w:p>
    <w:p w14:paraId="678F4743" w14:textId="032F2534" w:rsidR="00D35B10" w:rsidRPr="007F2348" w:rsidRDefault="00D35B10" w:rsidP="00D35B10">
      <w:pPr>
        <w:spacing w:line="360" w:lineRule="auto"/>
        <w:jc w:val="both"/>
        <w:rPr>
          <w:rFonts w:ascii="Times New Roman" w:hAnsi="Times New Roman" w:cs="Times New Roman"/>
        </w:rPr>
      </w:pPr>
      <w:r w:rsidRPr="007F2348">
        <w:rPr>
          <w:rFonts w:ascii="Times New Roman" w:hAnsi="Times New Roman" w:cs="Times New Roman"/>
        </w:rPr>
        <w:t>Le projet « Appui à la Résolution des Conflits et à la Promotion de la Cohésion Sociale dans la Ville de Jérémie à Travers les Organisations de Jeunes » fait suite au constat de l’augmentation des cas de violence après le passage du cyclone « Mathieu »</w:t>
      </w:r>
      <w:r w:rsidR="00F1327D" w:rsidRPr="007F2348">
        <w:rPr>
          <w:rFonts w:ascii="Times New Roman" w:hAnsi="Times New Roman" w:cs="Times New Roman"/>
        </w:rPr>
        <w:t xml:space="preserve"> combinés aux frustrations </w:t>
      </w:r>
      <w:r w:rsidR="00E41D24" w:rsidRPr="007F2348">
        <w:rPr>
          <w:rFonts w:ascii="Times New Roman" w:hAnsi="Times New Roman" w:cs="Times New Roman"/>
        </w:rPr>
        <w:t>exprimées par les jeunes exclus des affaires publiques de la ville</w:t>
      </w:r>
      <w:r w:rsidRPr="007F2348">
        <w:rPr>
          <w:rFonts w:ascii="Times New Roman" w:hAnsi="Times New Roman" w:cs="Times New Roman"/>
        </w:rPr>
        <w:t xml:space="preserve">. De façon générale, ce projet se propose de :  </w:t>
      </w:r>
    </w:p>
    <w:p w14:paraId="4E7B84C7" w14:textId="0CB8C120" w:rsidR="00B1059D" w:rsidRPr="007F2348" w:rsidRDefault="00D35B10" w:rsidP="00D35B10">
      <w:pPr>
        <w:spacing w:line="360" w:lineRule="auto"/>
        <w:rPr>
          <w:rFonts w:ascii="Times New Roman" w:hAnsi="Times New Roman" w:cs="Times New Roman"/>
          <w:i/>
          <w:spacing w:val="-6"/>
          <w:lang w:val="fr-CA"/>
        </w:rPr>
      </w:pPr>
      <w:r w:rsidRPr="007F2348">
        <w:rPr>
          <w:rFonts w:ascii="Times New Roman" w:hAnsi="Times New Roman" w:cs="Times New Roman"/>
          <w:i/>
          <w:spacing w:val="-6"/>
          <w:lang w:val="fr-CA"/>
        </w:rPr>
        <w:t>« Contribuer à la réduction de la violence dans la ville de Jérémie à travers un contrat social renforcé entre les autorités communales et ses jeunes »</w:t>
      </w:r>
      <w:r w:rsidR="007F2348">
        <w:rPr>
          <w:rFonts w:ascii="Times New Roman" w:hAnsi="Times New Roman" w:cs="Times New Roman"/>
          <w:i/>
          <w:spacing w:val="-6"/>
          <w:lang w:val="fr-CA"/>
        </w:rPr>
        <w:t>,</w:t>
      </w:r>
    </w:p>
    <w:p w14:paraId="6ABE4B82" w14:textId="77777777" w:rsidR="00D35B10" w:rsidRPr="007F2348" w:rsidRDefault="00D35B10" w:rsidP="00D35B10">
      <w:pPr>
        <w:spacing w:line="360" w:lineRule="auto"/>
        <w:rPr>
          <w:rFonts w:ascii="Times New Roman" w:hAnsi="Times New Roman" w:cs="Times New Roman"/>
          <w:spacing w:val="-6"/>
          <w:lang w:val="fr-CA"/>
        </w:rPr>
      </w:pPr>
      <w:r w:rsidRPr="007F2348">
        <w:rPr>
          <w:rFonts w:ascii="Times New Roman" w:hAnsi="Times New Roman" w:cs="Times New Roman"/>
          <w:spacing w:val="-6"/>
          <w:lang w:val="fr-CA"/>
        </w:rPr>
        <w:t>Spécifiquement, il vise à :</w:t>
      </w:r>
    </w:p>
    <w:p w14:paraId="07DB2F6B" w14:textId="73A1ACF1" w:rsidR="00650C20" w:rsidRPr="007F2348" w:rsidRDefault="00D35B10" w:rsidP="00F1327D">
      <w:pPr>
        <w:spacing w:line="360" w:lineRule="auto"/>
        <w:rPr>
          <w:rFonts w:ascii="Times New Roman" w:hAnsi="Times New Roman" w:cs="Times New Roman"/>
          <w:i/>
          <w:spacing w:val="-6"/>
          <w:lang w:val="fr-CA"/>
        </w:rPr>
      </w:pPr>
      <w:r w:rsidRPr="007F2348">
        <w:rPr>
          <w:rFonts w:ascii="Times New Roman" w:hAnsi="Times New Roman" w:cs="Times New Roman"/>
          <w:i/>
          <w:spacing w:val="-6"/>
          <w:lang w:val="fr-CA"/>
        </w:rPr>
        <w:t>« Renforcer l’implication des jeunes dans la résolution pacifique des conflits et leur participation active dans les affaires publiques à Jérémie ».</w:t>
      </w:r>
    </w:p>
    <w:p w14:paraId="1C7493E9" w14:textId="77777777" w:rsidR="00B1059D" w:rsidRPr="00F1327D" w:rsidRDefault="00B1059D" w:rsidP="00F1327D">
      <w:pPr>
        <w:spacing w:line="360" w:lineRule="auto"/>
        <w:rPr>
          <w:rFonts w:ascii="Times New Roman" w:hAnsi="Times New Roman" w:cs="Times New Roman"/>
          <w:i/>
          <w:spacing w:val="-6"/>
          <w:sz w:val="24"/>
          <w:szCs w:val="24"/>
          <w:lang w:val="fr-CA"/>
        </w:rPr>
      </w:pPr>
    </w:p>
    <w:p w14:paraId="07DB2F6C" w14:textId="31D53436" w:rsidR="00D77F66" w:rsidRPr="00AA7D2B" w:rsidRDefault="00D35B10" w:rsidP="00AA7D2B">
      <w:pPr>
        <w:pStyle w:val="Heading1"/>
        <w:numPr>
          <w:ilvl w:val="0"/>
          <w:numId w:val="20"/>
        </w:numPr>
        <w:ind w:left="426" w:hanging="426"/>
        <w:rPr>
          <w:rFonts w:ascii="Times New Roman" w:hAnsi="Times New Roman" w:cs="Times New Roman"/>
          <w:color w:val="auto"/>
        </w:rPr>
      </w:pPr>
      <w:bookmarkStart w:id="5" w:name="_Toc520269719"/>
      <w:bookmarkStart w:id="6" w:name="_Toc20293934"/>
      <w:r>
        <w:rPr>
          <w:rFonts w:ascii="Times New Roman" w:hAnsi="Times New Roman" w:cs="Times New Roman"/>
          <w:color w:val="auto"/>
        </w:rPr>
        <w:lastRenderedPageBreak/>
        <w:t>Compr</w:t>
      </w:r>
      <w:r w:rsidR="001E723F">
        <w:rPr>
          <w:rFonts w:ascii="Times New Roman" w:hAnsi="Times New Roman" w:cs="Times New Roman"/>
          <w:color w:val="auto"/>
        </w:rPr>
        <w:t>éhension de la</w:t>
      </w:r>
      <w:r w:rsidR="004D02DE" w:rsidRPr="00AA7D2B">
        <w:rPr>
          <w:rFonts w:ascii="Times New Roman" w:hAnsi="Times New Roman" w:cs="Times New Roman"/>
          <w:color w:val="auto"/>
        </w:rPr>
        <w:t xml:space="preserve"> logique d’intervention</w:t>
      </w:r>
      <w:r w:rsidR="00D77F66" w:rsidRPr="00AA7D2B">
        <w:rPr>
          <w:rFonts w:ascii="Times New Roman" w:hAnsi="Times New Roman" w:cs="Times New Roman"/>
          <w:color w:val="auto"/>
        </w:rPr>
        <w:t xml:space="preserve"> </w:t>
      </w:r>
      <w:bookmarkEnd w:id="5"/>
      <w:r w:rsidR="001E723F">
        <w:rPr>
          <w:rFonts w:ascii="Times New Roman" w:hAnsi="Times New Roman" w:cs="Times New Roman"/>
          <w:color w:val="auto"/>
        </w:rPr>
        <w:t>et la finalité du projet</w:t>
      </w:r>
      <w:bookmarkEnd w:id="6"/>
    </w:p>
    <w:p w14:paraId="0BEEC61C" w14:textId="0EFA0E16" w:rsidR="00A85F2F" w:rsidRPr="00211FF6" w:rsidRDefault="00A85F2F" w:rsidP="00211FF6">
      <w:pPr>
        <w:pStyle w:val="Heading2"/>
        <w:numPr>
          <w:ilvl w:val="1"/>
          <w:numId w:val="20"/>
        </w:numPr>
        <w:rPr>
          <w:color w:val="000000" w:themeColor="text1"/>
        </w:rPr>
      </w:pPr>
      <w:bookmarkStart w:id="7" w:name="_Toc20293935"/>
      <w:r w:rsidRPr="00211FF6">
        <w:rPr>
          <w:color w:val="000000" w:themeColor="text1"/>
        </w:rPr>
        <w:t>La théorie de changement fil conducteur</w:t>
      </w:r>
      <w:bookmarkEnd w:id="7"/>
    </w:p>
    <w:p w14:paraId="41E5C7B7" w14:textId="60A4AB73" w:rsidR="00A85F2F" w:rsidRPr="00893C62" w:rsidRDefault="00A85F2F" w:rsidP="00893C62">
      <w:pPr>
        <w:spacing w:line="360" w:lineRule="auto"/>
        <w:jc w:val="both"/>
        <w:rPr>
          <w:rFonts w:ascii="Times New Roman" w:hAnsi="Times New Roman" w:cs="Times New Roman"/>
        </w:rPr>
      </w:pPr>
      <w:r w:rsidRPr="00893C62">
        <w:rPr>
          <w:rFonts w:ascii="Times New Roman" w:hAnsi="Times New Roman" w:cs="Times New Roman"/>
        </w:rPr>
        <w:t>Le projet se propose d’impliquer les jeunes dans les affaires publiques de la ville de Jérémie. Il repose sur la théorie du changement suivant :</w:t>
      </w:r>
    </w:p>
    <w:p w14:paraId="1515CB6C" w14:textId="2FABFE72" w:rsidR="007D6C7D" w:rsidRPr="00893C62" w:rsidRDefault="00A85F2F" w:rsidP="00893C62">
      <w:pPr>
        <w:spacing w:line="360" w:lineRule="auto"/>
        <w:jc w:val="both"/>
        <w:rPr>
          <w:rFonts w:ascii="Times New Roman" w:hAnsi="Times New Roman" w:cs="Times New Roman"/>
          <w:i/>
          <w:lang w:val="fr-CA"/>
        </w:rPr>
        <w:sectPr w:rsidR="007D6C7D" w:rsidRPr="00893C62" w:rsidSect="007D6C7D">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header="720" w:footer="720" w:gutter="0"/>
          <w:cols w:space="720"/>
          <w:docGrid w:linePitch="360"/>
        </w:sectPr>
      </w:pPr>
      <w:r w:rsidRPr="00893C62">
        <w:rPr>
          <w:rFonts w:ascii="Times New Roman" w:hAnsi="Times New Roman" w:cs="Times New Roman"/>
          <w:i/>
          <w:lang w:val="fr-CA"/>
        </w:rPr>
        <w:t xml:space="preserve">Si (I) nous renforçons la participation des jeunes femmes et des jeunes hommes aux affaires publiques de leur commune et (II) nous instaurons une culture favorable à la paix entre les jeunes et les acteurs locaux, notamment la mairie, nous parviendrons d’une part à renforcer le sentiment d’appartenance de ces jeunes envers leur communauté et d’autre part </w:t>
      </w:r>
      <w:r w:rsidR="00B1059D" w:rsidRPr="00893C62">
        <w:rPr>
          <w:rFonts w:ascii="Times New Roman" w:hAnsi="Times New Roman" w:cs="Times New Roman"/>
          <w:i/>
          <w:lang w:val="fr-CA"/>
        </w:rPr>
        <w:t>de</w:t>
      </w:r>
      <w:r w:rsidRPr="00893C62">
        <w:rPr>
          <w:rFonts w:ascii="Times New Roman" w:hAnsi="Times New Roman" w:cs="Times New Roman"/>
          <w:i/>
          <w:lang w:val="fr-CA"/>
        </w:rPr>
        <w:t xml:space="preserve"> mieux les préparer pour jouer pleinement leur rôle d’agents de transformation et de porteurs d’un message de paix, réduisant ainsi leur implication dans les manifestations de violence dans la ville et améliorant d’une façon générale la cohésion sociale de la communauté.</w:t>
      </w:r>
    </w:p>
    <w:p w14:paraId="11D10220" w14:textId="1A4B36DB" w:rsidR="003F51EE" w:rsidRDefault="003F51EE" w:rsidP="00A85F2F">
      <w:pPr>
        <w:jc w:val="both"/>
        <w:rPr>
          <w:rFonts w:ascii="Times New Roman" w:hAnsi="Times New Roman" w:cs="Times New Roman"/>
          <w:i/>
          <w:sz w:val="24"/>
          <w:szCs w:val="24"/>
          <w:lang w:val="fr-CA"/>
        </w:rPr>
      </w:pPr>
    </w:p>
    <w:p w14:paraId="03E8DB55" w14:textId="1C21D072" w:rsidR="00F1327D" w:rsidRPr="00211FF6" w:rsidRDefault="00A85F2F" w:rsidP="00835BA7">
      <w:pPr>
        <w:pStyle w:val="Heading2"/>
        <w:numPr>
          <w:ilvl w:val="1"/>
          <w:numId w:val="20"/>
        </w:numPr>
        <w:rPr>
          <w:color w:val="000000" w:themeColor="text1"/>
        </w:rPr>
      </w:pPr>
      <w:bookmarkStart w:id="8" w:name="_Toc20293936"/>
      <w:r w:rsidRPr="00211FF6">
        <w:rPr>
          <w:color w:val="000000" w:themeColor="text1"/>
        </w:rPr>
        <w:t>Le cadre logique</w:t>
      </w:r>
      <w:r w:rsidR="00F4569C" w:rsidRPr="00211FF6">
        <w:rPr>
          <w:rStyle w:val="FootnoteReference"/>
          <w:rFonts w:ascii="Times New Roman" w:hAnsi="Times New Roman" w:cs="Times New Roman"/>
          <w:color w:val="000000" w:themeColor="text1"/>
          <w:sz w:val="24"/>
          <w:szCs w:val="24"/>
        </w:rPr>
        <w:footnoteReference w:id="1"/>
      </w:r>
      <w:r w:rsidRPr="00211FF6">
        <w:rPr>
          <w:color w:val="000000" w:themeColor="text1"/>
        </w:rPr>
        <w:t xml:space="preserve"> du projet</w:t>
      </w:r>
      <w:bookmarkEnd w:id="8"/>
    </w:p>
    <w:p w14:paraId="7F196347" w14:textId="6CFAFE88" w:rsidR="003F51EE" w:rsidRPr="00893C62" w:rsidRDefault="003F51EE" w:rsidP="00893C62">
      <w:pPr>
        <w:spacing w:line="360" w:lineRule="auto"/>
        <w:jc w:val="both"/>
        <w:rPr>
          <w:rFonts w:ascii="Times New Roman" w:hAnsi="Times New Roman" w:cs="Times New Roman"/>
          <w:spacing w:val="-6"/>
          <w:lang w:val="fr-CA"/>
        </w:rPr>
      </w:pPr>
      <w:r w:rsidRPr="00893C62">
        <w:rPr>
          <w:rFonts w:ascii="Times New Roman" w:hAnsi="Times New Roman" w:cs="Times New Roman"/>
          <w:spacing w:val="-6"/>
          <w:lang w:val="fr-CA"/>
        </w:rPr>
        <w:t xml:space="preserve">Le cadre logique ci-dessous est reconstitué à partir du cadre de résultats. Il indique les liens de causes à effets entre les activités du projet. Pour les hypothèses, le document du projet n’avait pas </w:t>
      </w:r>
      <w:r w:rsidR="00B1059D" w:rsidRPr="00893C62">
        <w:rPr>
          <w:rFonts w:ascii="Times New Roman" w:hAnsi="Times New Roman" w:cs="Times New Roman"/>
          <w:spacing w:val="-6"/>
          <w:lang w:val="fr-CA"/>
        </w:rPr>
        <w:t>prédéfini</w:t>
      </w:r>
      <w:r w:rsidRPr="00893C62">
        <w:rPr>
          <w:rFonts w:ascii="Times New Roman" w:hAnsi="Times New Roman" w:cs="Times New Roman"/>
          <w:spacing w:val="-6"/>
          <w:lang w:val="fr-CA"/>
        </w:rPr>
        <w:t xml:space="preserve"> des hypothèses au bon déroulement mais des risques, le niveau auquel ils peuvent affecter les activités du projet et les moyens d’atténuation. Cependant, au regard du contexte d’exécution du projet et des parties prenantes impliquées dans sa mise en </w:t>
      </w:r>
      <w:r w:rsidR="00B1059D" w:rsidRPr="00893C62">
        <w:rPr>
          <w:rFonts w:ascii="Times New Roman" w:hAnsi="Times New Roman" w:cs="Times New Roman"/>
          <w:spacing w:val="-6"/>
          <w:lang w:val="fr-CA"/>
        </w:rPr>
        <w:t>œuvre</w:t>
      </w:r>
      <w:r w:rsidRPr="00893C62">
        <w:rPr>
          <w:rFonts w:ascii="Times New Roman" w:hAnsi="Times New Roman" w:cs="Times New Roman"/>
          <w:spacing w:val="-6"/>
          <w:lang w:val="fr-CA"/>
        </w:rPr>
        <w:t xml:space="preserve">, nous définissons des hypothèses qui sont </w:t>
      </w:r>
      <w:r w:rsidR="00B1059D" w:rsidRPr="00893C62">
        <w:rPr>
          <w:rFonts w:ascii="Times New Roman" w:hAnsi="Times New Roman" w:cs="Times New Roman"/>
          <w:spacing w:val="-6"/>
          <w:lang w:val="fr-CA"/>
        </w:rPr>
        <w:t>des conditions préalables</w:t>
      </w:r>
      <w:r w:rsidRPr="00893C62">
        <w:rPr>
          <w:rFonts w:ascii="Times New Roman" w:hAnsi="Times New Roman" w:cs="Times New Roman"/>
          <w:spacing w:val="-6"/>
          <w:lang w:val="fr-CA"/>
        </w:rPr>
        <w:t xml:space="preserve"> à la réussite des activités du projet.     </w:t>
      </w:r>
    </w:p>
    <w:tbl>
      <w:tblPr>
        <w:tblW w:w="139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4320"/>
        <w:gridCol w:w="2160"/>
        <w:gridCol w:w="3240"/>
      </w:tblGrid>
      <w:tr w:rsidR="00AD69F1" w:rsidRPr="002E6E1C" w14:paraId="164E4E1E" w14:textId="77777777" w:rsidTr="00E70159">
        <w:trPr>
          <w:trHeight w:val="548"/>
          <w:tblHeader/>
        </w:trPr>
        <w:tc>
          <w:tcPr>
            <w:tcW w:w="4230" w:type="dxa"/>
            <w:shd w:val="clear" w:color="auto" w:fill="808080" w:themeFill="background1" w:themeFillShade="80"/>
          </w:tcPr>
          <w:p w14:paraId="7427A570" w14:textId="77777777" w:rsidR="00AD69F1" w:rsidRPr="00A33322" w:rsidRDefault="00AD69F1" w:rsidP="003F51EE">
            <w:pPr>
              <w:spacing w:after="0" w:line="240" w:lineRule="auto"/>
              <w:jc w:val="center"/>
              <w:rPr>
                <w:sz w:val="28"/>
              </w:rPr>
            </w:pPr>
            <w:r w:rsidRPr="00A33322">
              <w:rPr>
                <w:sz w:val="28"/>
              </w:rPr>
              <w:br w:type="page"/>
            </w:r>
            <w:r w:rsidRPr="00A33322">
              <w:rPr>
                <w:sz w:val="28"/>
              </w:rPr>
              <w:br w:type="page"/>
            </w:r>
          </w:p>
          <w:p w14:paraId="5B76D501" w14:textId="22B42622" w:rsidR="00AD69F1" w:rsidRPr="00245877" w:rsidRDefault="00AD69F1" w:rsidP="00AD69F1">
            <w:pPr>
              <w:spacing w:after="0" w:line="240" w:lineRule="auto"/>
              <w:rPr>
                <w:rFonts w:ascii="Arial" w:hAnsi="Arial" w:cs="Arial"/>
                <w:b/>
                <w:bCs/>
                <w:color w:val="FFFFFF" w:themeColor="background1"/>
                <w:sz w:val="20"/>
                <w:szCs w:val="20"/>
              </w:rPr>
            </w:pPr>
            <w:r w:rsidRPr="00245877">
              <w:rPr>
                <w:rFonts w:ascii="Arial" w:hAnsi="Arial" w:cs="Arial"/>
                <w:b/>
                <w:bCs/>
                <w:color w:val="FFFFFF" w:themeColor="background1"/>
                <w:sz w:val="20"/>
                <w:szCs w:val="20"/>
              </w:rPr>
              <w:t>DESCRIPTION</w:t>
            </w:r>
          </w:p>
        </w:tc>
        <w:tc>
          <w:tcPr>
            <w:tcW w:w="4320" w:type="dxa"/>
            <w:shd w:val="clear" w:color="auto" w:fill="808080" w:themeFill="background1" w:themeFillShade="80"/>
            <w:vAlign w:val="center"/>
          </w:tcPr>
          <w:p w14:paraId="78D6779A" w14:textId="77777777" w:rsidR="00AD69F1" w:rsidRPr="00245877" w:rsidRDefault="00AD69F1" w:rsidP="003F51EE">
            <w:pPr>
              <w:spacing w:after="0" w:line="240" w:lineRule="auto"/>
              <w:ind w:right="-18"/>
              <w:jc w:val="center"/>
              <w:rPr>
                <w:rFonts w:ascii="Arial" w:hAnsi="Arial" w:cs="Arial"/>
                <w:color w:val="FFFFFF" w:themeColor="background1"/>
                <w:sz w:val="20"/>
                <w:szCs w:val="20"/>
              </w:rPr>
            </w:pPr>
            <w:r w:rsidRPr="00245877">
              <w:rPr>
                <w:rFonts w:ascii="Arial" w:hAnsi="Arial" w:cs="Arial"/>
                <w:b/>
                <w:bCs/>
                <w:color w:val="FFFFFF" w:themeColor="background1"/>
                <w:sz w:val="20"/>
                <w:szCs w:val="20"/>
              </w:rPr>
              <w:t>INDICAT</w:t>
            </w:r>
            <w:r>
              <w:rPr>
                <w:rFonts w:ascii="Arial" w:hAnsi="Arial" w:cs="Arial"/>
                <w:b/>
                <w:bCs/>
                <w:color w:val="FFFFFF" w:themeColor="background1"/>
                <w:sz w:val="20"/>
                <w:szCs w:val="20"/>
              </w:rPr>
              <w:t>EU</w:t>
            </w:r>
            <w:r w:rsidRPr="00245877">
              <w:rPr>
                <w:rFonts w:ascii="Arial" w:hAnsi="Arial" w:cs="Arial"/>
                <w:b/>
                <w:bCs/>
                <w:color w:val="FFFFFF" w:themeColor="background1"/>
                <w:sz w:val="20"/>
                <w:szCs w:val="20"/>
              </w:rPr>
              <w:t>RS</w:t>
            </w:r>
          </w:p>
        </w:tc>
        <w:tc>
          <w:tcPr>
            <w:tcW w:w="2160" w:type="dxa"/>
            <w:shd w:val="clear" w:color="auto" w:fill="808080" w:themeFill="background1" w:themeFillShade="80"/>
            <w:vAlign w:val="center"/>
          </w:tcPr>
          <w:p w14:paraId="56B752E5" w14:textId="77777777" w:rsidR="00AD69F1" w:rsidRPr="00245877" w:rsidRDefault="00AD69F1" w:rsidP="003F51EE">
            <w:pPr>
              <w:spacing w:after="0" w:line="240"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MOYENS DE</w:t>
            </w:r>
            <w:r w:rsidRPr="00245877">
              <w:rPr>
                <w:rFonts w:ascii="Arial" w:hAnsi="Arial" w:cs="Arial"/>
                <w:b/>
                <w:bCs/>
                <w:color w:val="FFFFFF" w:themeColor="background1"/>
                <w:sz w:val="20"/>
                <w:szCs w:val="20"/>
              </w:rPr>
              <w:t xml:space="preserve"> VERIFICATION</w:t>
            </w:r>
          </w:p>
        </w:tc>
        <w:tc>
          <w:tcPr>
            <w:tcW w:w="3240" w:type="dxa"/>
            <w:shd w:val="clear" w:color="auto" w:fill="808080" w:themeFill="background1" w:themeFillShade="80"/>
            <w:vAlign w:val="center"/>
          </w:tcPr>
          <w:p w14:paraId="51F3F016" w14:textId="77777777" w:rsidR="00AD69F1" w:rsidRPr="00245877" w:rsidRDefault="00AD69F1" w:rsidP="003F51EE">
            <w:pPr>
              <w:spacing w:after="0" w:line="240" w:lineRule="auto"/>
              <w:jc w:val="center"/>
              <w:rPr>
                <w:rFonts w:ascii="Arial" w:hAnsi="Arial" w:cs="Arial"/>
                <w:color w:val="FFFFFF" w:themeColor="background1"/>
                <w:sz w:val="20"/>
                <w:szCs w:val="20"/>
              </w:rPr>
            </w:pPr>
            <w:r>
              <w:rPr>
                <w:rFonts w:ascii="Arial" w:hAnsi="Arial" w:cs="Arial"/>
                <w:b/>
                <w:bCs/>
                <w:color w:val="FFFFFF" w:themeColor="background1"/>
                <w:sz w:val="20"/>
                <w:szCs w:val="20"/>
              </w:rPr>
              <w:t>HYPOTHESES</w:t>
            </w:r>
          </w:p>
        </w:tc>
      </w:tr>
      <w:tr w:rsidR="00D332E8" w:rsidRPr="00AE6982" w14:paraId="6D7C5C3B" w14:textId="77777777" w:rsidTr="00BF4C4D">
        <w:trPr>
          <w:cantSplit/>
          <w:trHeight w:val="512"/>
        </w:trPr>
        <w:tc>
          <w:tcPr>
            <w:tcW w:w="13950" w:type="dxa"/>
            <w:gridSpan w:val="4"/>
            <w:shd w:val="clear" w:color="auto" w:fill="A6A6A6" w:themeFill="background1" w:themeFillShade="A6"/>
          </w:tcPr>
          <w:p w14:paraId="09DFFA76" w14:textId="2C7EF6C3" w:rsidR="00D332E8" w:rsidRPr="002B110E" w:rsidRDefault="00D332E8" w:rsidP="00D332E8">
            <w:pPr>
              <w:spacing w:after="0" w:line="240" w:lineRule="auto"/>
              <w:rPr>
                <w:rFonts w:ascii="Times New Roman" w:hAnsi="Times New Roman" w:cs="Times New Roman"/>
                <w:b/>
                <w:sz w:val="24"/>
                <w:szCs w:val="24"/>
              </w:rPr>
            </w:pPr>
            <w:r w:rsidRPr="00273529">
              <w:rPr>
                <w:rFonts w:ascii="Times New Roman" w:hAnsi="Times New Roman" w:cs="Times New Roman"/>
                <w:b/>
                <w:sz w:val="24"/>
                <w:szCs w:val="24"/>
              </w:rPr>
              <w:t>Objectif général</w:t>
            </w:r>
            <w:r w:rsidR="002F3D18" w:rsidRPr="00273529">
              <w:rPr>
                <w:rFonts w:ascii="Times New Roman" w:hAnsi="Times New Roman" w:cs="Times New Roman"/>
                <w:b/>
                <w:sz w:val="24"/>
                <w:szCs w:val="24"/>
              </w:rPr>
              <w:t> :</w:t>
            </w:r>
            <w:r w:rsidR="002F3D18" w:rsidRPr="00273529">
              <w:rPr>
                <w:rFonts w:ascii="Times New Roman" w:hAnsi="Times New Roman" w:cs="Times New Roman"/>
                <w:sz w:val="24"/>
                <w:szCs w:val="24"/>
              </w:rPr>
              <w:t xml:space="preserve"> Contribuer</w:t>
            </w:r>
            <w:r w:rsidRPr="00273529">
              <w:rPr>
                <w:rFonts w:ascii="Times New Roman" w:hAnsi="Times New Roman" w:cs="Times New Roman"/>
                <w:sz w:val="24"/>
                <w:szCs w:val="24"/>
              </w:rPr>
              <w:t xml:space="preserve"> à la réduction de la violence dans la ville de Jérémie à travers un contrat social renforcé entre la commune et ses jeunes</w:t>
            </w:r>
          </w:p>
          <w:p w14:paraId="50F8A26F" w14:textId="1F70AA01" w:rsidR="00D332E8" w:rsidRPr="00273529" w:rsidRDefault="00D332E8" w:rsidP="00D332E8">
            <w:pPr>
              <w:spacing w:after="0" w:line="240" w:lineRule="auto"/>
              <w:rPr>
                <w:rFonts w:ascii="Times New Roman" w:hAnsi="Times New Roman" w:cs="Times New Roman"/>
                <w:iCs/>
                <w:sz w:val="24"/>
                <w:szCs w:val="24"/>
              </w:rPr>
            </w:pPr>
          </w:p>
        </w:tc>
      </w:tr>
      <w:tr w:rsidR="001F10FD" w:rsidRPr="00AE6982" w14:paraId="72992B71" w14:textId="77777777" w:rsidTr="00BF4C4D">
        <w:trPr>
          <w:cantSplit/>
          <w:trHeight w:val="710"/>
        </w:trPr>
        <w:tc>
          <w:tcPr>
            <w:tcW w:w="13950" w:type="dxa"/>
            <w:gridSpan w:val="4"/>
            <w:shd w:val="clear" w:color="auto" w:fill="A6A6A6" w:themeFill="background1" w:themeFillShade="A6"/>
            <w:vAlign w:val="center"/>
          </w:tcPr>
          <w:p w14:paraId="3E76E76E" w14:textId="6866C1E2" w:rsidR="001F10FD" w:rsidRPr="008D60B3" w:rsidRDefault="008D60B3" w:rsidP="00273529">
            <w:pPr>
              <w:spacing w:after="0" w:line="240" w:lineRule="auto"/>
              <w:ind w:left="-18" w:right="-108"/>
              <w:rPr>
                <w:rFonts w:ascii="Times New Roman" w:hAnsi="Times New Roman" w:cs="Times New Roman"/>
                <w:bCs/>
                <w:sz w:val="24"/>
                <w:szCs w:val="24"/>
              </w:rPr>
            </w:pPr>
            <w:r>
              <w:rPr>
                <w:rFonts w:ascii="Times New Roman" w:hAnsi="Times New Roman" w:cs="Times New Roman"/>
                <w:b/>
                <w:bCs/>
                <w:sz w:val="24"/>
                <w:szCs w:val="24"/>
              </w:rPr>
              <w:t xml:space="preserve">Objectif spécifique : </w:t>
            </w:r>
            <w:r>
              <w:rPr>
                <w:rFonts w:ascii="Times New Roman" w:hAnsi="Times New Roman" w:cs="Times New Roman"/>
                <w:bCs/>
                <w:sz w:val="24"/>
                <w:szCs w:val="24"/>
              </w:rPr>
              <w:t>Renforcer l’implication des jeunes dans la résolution</w:t>
            </w:r>
            <w:r w:rsidR="00D2035E">
              <w:rPr>
                <w:rFonts w:ascii="Times New Roman" w:hAnsi="Times New Roman" w:cs="Times New Roman"/>
                <w:bCs/>
                <w:sz w:val="24"/>
                <w:szCs w:val="24"/>
              </w:rPr>
              <w:t xml:space="preserve"> pacifique de conflits et leur participation active dans les affaires publiques </w:t>
            </w:r>
            <w:r w:rsidR="00343349">
              <w:rPr>
                <w:rFonts w:ascii="Times New Roman" w:hAnsi="Times New Roman" w:cs="Times New Roman"/>
                <w:bCs/>
                <w:sz w:val="24"/>
                <w:szCs w:val="24"/>
              </w:rPr>
              <w:t>à Jérémie</w:t>
            </w:r>
          </w:p>
        </w:tc>
      </w:tr>
      <w:tr w:rsidR="00AD69F1" w:rsidRPr="002E6E1C" w14:paraId="6D03DA9D" w14:textId="77777777" w:rsidTr="00AD69F1">
        <w:trPr>
          <w:trHeight w:val="1043"/>
        </w:trPr>
        <w:tc>
          <w:tcPr>
            <w:tcW w:w="4230" w:type="dxa"/>
            <w:vMerge w:val="restart"/>
            <w:shd w:val="clear" w:color="auto" w:fill="F2F2F2" w:themeFill="background1" w:themeFillShade="F2"/>
            <w:vAlign w:val="center"/>
          </w:tcPr>
          <w:p w14:paraId="7200AD36" w14:textId="77777777" w:rsidR="00AD69F1" w:rsidRPr="009062E2" w:rsidRDefault="00AD69F1" w:rsidP="003F51EE">
            <w:pPr>
              <w:spacing w:after="0" w:line="240" w:lineRule="auto"/>
              <w:ind w:left="-18" w:right="-108"/>
              <w:jc w:val="center"/>
              <w:rPr>
                <w:rFonts w:ascii="Arial" w:hAnsi="Arial" w:cs="Arial"/>
                <w:b/>
                <w:bCs/>
                <w:sz w:val="20"/>
                <w:szCs w:val="18"/>
              </w:rPr>
            </w:pPr>
            <w:r>
              <w:rPr>
                <w:rFonts w:ascii="Arial" w:hAnsi="Arial" w:cs="Arial"/>
                <w:b/>
                <w:bCs/>
                <w:sz w:val="20"/>
                <w:szCs w:val="18"/>
              </w:rPr>
              <w:t>Résultat</w:t>
            </w:r>
            <w:r w:rsidRPr="009062E2">
              <w:rPr>
                <w:rFonts w:ascii="Arial" w:hAnsi="Arial" w:cs="Arial"/>
                <w:b/>
                <w:bCs/>
                <w:sz w:val="20"/>
                <w:szCs w:val="18"/>
              </w:rPr>
              <w:t xml:space="preserve"> </w:t>
            </w:r>
            <w:r>
              <w:rPr>
                <w:rFonts w:ascii="Arial" w:hAnsi="Arial" w:cs="Arial"/>
                <w:b/>
                <w:bCs/>
                <w:sz w:val="20"/>
                <w:szCs w:val="18"/>
              </w:rPr>
              <w:t>1</w:t>
            </w:r>
          </w:p>
          <w:p w14:paraId="17AEB712" w14:textId="51B6EF21" w:rsidR="00AD69F1" w:rsidRPr="009062E2" w:rsidRDefault="00AD69F1" w:rsidP="003F51EE">
            <w:pPr>
              <w:spacing w:after="0" w:line="240" w:lineRule="auto"/>
              <w:ind w:right="-108"/>
              <w:rPr>
                <w:rFonts w:ascii="Arial" w:hAnsi="Arial" w:cs="Arial"/>
                <w:b/>
                <w:bCs/>
                <w:sz w:val="20"/>
                <w:szCs w:val="18"/>
              </w:rPr>
            </w:pPr>
            <w:r w:rsidRPr="006D6134">
              <w:rPr>
                <w:bCs/>
                <w:lang w:val="fr-CA"/>
              </w:rPr>
              <w:t>500 jeunes femmes et jeunes hommes</w:t>
            </w:r>
            <w:r>
              <w:rPr>
                <w:bCs/>
                <w:lang w:val="fr-CA"/>
              </w:rPr>
              <w:t xml:space="preserve"> entre </w:t>
            </w:r>
            <w:r w:rsidRPr="006D6134">
              <w:rPr>
                <w:bCs/>
                <w:lang w:val="fr-CA"/>
              </w:rPr>
              <w:t xml:space="preserve">15 </w:t>
            </w:r>
            <w:r>
              <w:rPr>
                <w:bCs/>
                <w:lang w:val="fr-CA"/>
              </w:rPr>
              <w:t>et 25</w:t>
            </w:r>
            <w:r w:rsidRPr="006D6134">
              <w:rPr>
                <w:bCs/>
                <w:lang w:val="fr-CA"/>
              </w:rPr>
              <w:t xml:space="preserve"> ans</w:t>
            </w:r>
            <w:r>
              <w:rPr>
                <w:bCs/>
                <w:lang w:val="fr-CA"/>
              </w:rPr>
              <w:t xml:space="preserve"> </w:t>
            </w:r>
            <w:r w:rsidRPr="006D6134">
              <w:rPr>
                <w:bCs/>
                <w:lang w:val="fr-CA"/>
              </w:rPr>
              <w:t xml:space="preserve">disposent des compétences favorisant leur participation active </w:t>
            </w:r>
            <w:r>
              <w:rPr>
                <w:bCs/>
                <w:lang w:val="fr-CA"/>
              </w:rPr>
              <w:t xml:space="preserve">et équitable </w:t>
            </w:r>
            <w:r w:rsidRPr="006D6134">
              <w:rPr>
                <w:bCs/>
                <w:lang w:val="fr-CA"/>
              </w:rPr>
              <w:t>aux affaires publi</w:t>
            </w:r>
            <w:r>
              <w:rPr>
                <w:bCs/>
                <w:lang w:val="fr-CA"/>
              </w:rPr>
              <w:t>ques</w:t>
            </w:r>
            <w:r w:rsidRPr="006D6134">
              <w:rPr>
                <w:bCs/>
                <w:lang w:val="fr-CA"/>
              </w:rPr>
              <w:t xml:space="preserve"> de la commune de Jérémie en synergie avec les autorités et les acteurs locaux</w:t>
            </w:r>
          </w:p>
        </w:tc>
        <w:tc>
          <w:tcPr>
            <w:tcW w:w="4320" w:type="dxa"/>
            <w:shd w:val="clear" w:color="auto" w:fill="F2F2F2" w:themeFill="background1" w:themeFillShade="F2"/>
            <w:vAlign w:val="center"/>
          </w:tcPr>
          <w:p w14:paraId="24B1FAB8" w14:textId="6C6BA469" w:rsidR="00AD69F1" w:rsidRPr="002740DC" w:rsidRDefault="00AD69F1" w:rsidP="003F51EE">
            <w:pPr>
              <w:spacing w:after="0" w:line="240" w:lineRule="auto"/>
              <w:ind w:right="-18"/>
              <w:rPr>
                <w:rFonts w:ascii="Arial" w:hAnsi="Arial" w:cs="Arial"/>
                <w:color w:val="000000" w:themeColor="text1"/>
                <w:sz w:val="20"/>
                <w:szCs w:val="18"/>
              </w:rPr>
            </w:pPr>
            <w:r w:rsidRPr="002740DC">
              <w:rPr>
                <w:rFonts w:ascii="Arial" w:hAnsi="Arial" w:cs="Arial"/>
                <w:color w:val="000000" w:themeColor="text1"/>
                <w:sz w:val="20"/>
                <w:szCs w:val="18"/>
              </w:rPr>
              <w:t>1a : Nombre de jeunes (femelle/ mâle) impliqués dans les mécanismes de dialogue et de concertation créés par la Mairie de Jérémie.</w:t>
            </w:r>
          </w:p>
          <w:p w14:paraId="5AEC1BC4" w14:textId="750F50D1" w:rsidR="00AD69F1" w:rsidRPr="002740DC" w:rsidRDefault="00AD69F1" w:rsidP="003F51EE">
            <w:pPr>
              <w:spacing w:after="0" w:line="240" w:lineRule="auto"/>
              <w:ind w:right="-18"/>
              <w:rPr>
                <w:rFonts w:ascii="Arial" w:hAnsi="Arial" w:cs="Arial"/>
                <w:color w:val="000000" w:themeColor="text1"/>
                <w:sz w:val="20"/>
                <w:szCs w:val="18"/>
              </w:rPr>
            </w:pPr>
            <w:r w:rsidRPr="002740DC">
              <w:rPr>
                <w:rFonts w:ascii="Arial" w:hAnsi="Arial" w:cs="Arial"/>
                <w:color w:val="000000" w:themeColor="text1"/>
                <w:sz w:val="20"/>
                <w:szCs w:val="18"/>
              </w:rPr>
              <w:t xml:space="preserve"> (Cible : 200)</w:t>
            </w:r>
          </w:p>
        </w:tc>
        <w:tc>
          <w:tcPr>
            <w:tcW w:w="2160" w:type="dxa"/>
            <w:shd w:val="clear" w:color="auto" w:fill="F2F2F2" w:themeFill="background1" w:themeFillShade="F2"/>
            <w:vAlign w:val="center"/>
          </w:tcPr>
          <w:p w14:paraId="2EF20D83" w14:textId="77777777" w:rsidR="00AD69F1" w:rsidRPr="00000155" w:rsidRDefault="00AD69F1" w:rsidP="003F51EE">
            <w:pPr>
              <w:rPr>
                <w:rFonts w:ascii="Arial" w:hAnsi="Arial" w:cs="Arial"/>
                <w:color w:val="000000" w:themeColor="text1"/>
                <w:sz w:val="20"/>
                <w:szCs w:val="18"/>
              </w:rPr>
            </w:pPr>
            <w:r w:rsidRPr="00000155">
              <w:rPr>
                <w:rFonts w:ascii="Arial" w:hAnsi="Arial" w:cs="Arial"/>
                <w:color w:val="000000" w:themeColor="text1"/>
                <w:sz w:val="20"/>
                <w:szCs w:val="18"/>
              </w:rPr>
              <w:t xml:space="preserve">Listes de présence des rencontres à la Mairie </w:t>
            </w:r>
          </w:p>
          <w:p w14:paraId="16FD363B" w14:textId="77777777" w:rsidR="00AD69F1" w:rsidRPr="00000155" w:rsidRDefault="00AD69F1" w:rsidP="003F51EE">
            <w:pPr>
              <w:spacing w:after="0" w:line="240" w:lineRule="auto"/>
              <w:ind w:right="-18"/>
              <w:rPr>
                <w:rFonts w:ascii="Arial" w:hAnsi="Arial" w:cs="Arial"/>
                <w:color w:val="000000" w:themeColor="text1"/>
                <w:sz w:val="20"/>
                <w:szCs w:val="18"/>
              </w:rPr>
            </w:pPr>
            <w:r w:rsidRPr="00000155">
              <w:rPr>
                <w:rFonts w:ascii="Arial" w:hAnsi="Arial" w:cs="Arial"/>
                <w:color w:val="000000" w:themeColor="text1"/>
                <w:sz w:val="20"/>
                <w:szCs w:val="18"/>
              </w:rPr>
              <w:t>Rapport d’activités</w:t>
            </w:r>
          </w:p>
        </w:tc>
        <w:tc>
          <w:tcPr>
            <w:tcW w:w="3240" w:type="dxa"/>
            <w:shd w:val="clear" w:color="auto" w:fill="F2F2F2" w:themeFill="background1" w:themeFillShade="F2"/>
            <w:vAlign w:val="center"/>
          </w:tcPr>
          <w:p w14:paraId="0B162E88" w14:textId="77777777" w:rsidR="00AD69F1" w:rsidRPr="009062E2" w:rsidRDefault="00AD69F1" w:rsidP="003F51EE">
            <w:pPr>
              <w:spacing w:after="0" w:line="240" w:lineRule="auto"/>
              <w:rPr>
                <w:rFonts w:ascii="Arial" w:hAnsi="Arial" w:cs="Arial"/>
                <w:bCs/>
                <w:sz w:val="20"/>
                <w:szCs w:val="18"/>
              </w:rPr>
            </w:pPr>
            <w:r>
              <w:rPr>
                <w:rFonts w:ascii="Arial" w:hAnsi="Arial" w:cs="Arial"/>
                <w:bCs/>
                <w:sz w:val="20"/>
                <w:szCs w:val="18"/>
              </w:rPr>
              <w:t>Les autorités collaborent avec l’équipe du projet et les autres parties prenantes s’approprient de la finalité du projet.</w:t>
            </w:r>
          </w:p>
        </w:tc>
      </w:tr>
      <w:tr w:rsidR="00AD69F1" w:rsidRPr="002E6E1C" w14:paraId="5E5FAE0B" w14:textId="77777777" w:rsidTr="00E70159">
        <w:trPr>
          <w:trHeight w:val="998"/>
        </w:trPr>
        <w:tc>
          <w:tcPr>
            <w:tcW w:w="4230" w:type="dxa"/>
            <w:vMerge/>
            <w:shd w:val="clear" w:color="auto" w:fill="F2F2F2" w:themeFill="background1" w:themeFillShade="F2"/>
            <w:vAlign w:val="center"/>
          </w:tcPr>
          <w:p w14:paraId="78F88F5B" w14:textId="77777777" w:rsidR="00AD69F1" w:rsidRPr="006D6134" w:rsidRDefault="00AD69F1" w:rsidP="003F51EE">
            <w:pPr>
              <w:spacing w:after="0" w:line="240" w:lineRule="auto"/>
              <w:ind w:right="-108"/>
              <w:rPr>
                <w:bCs/>
                <w:lang w:val="fr-CA"/>
              </w:rPr>
            </w:pPr>
          </w:p>
        </w:tc>
        <w:tc>
          <w:tcPr>
            <w:tcW w:w="4320" w:type="dxa"/>
            <w:shd w:val="clear" w:color="auto" w:fill="F2F2F2" w:themeFill="background1" w:themeFillShade="F2"/>
            <w:vAlign w:val="center"/>
          </w:tcPr>
          <w:p w14:paraId="72A08C98" w14:textId="30B01644" w:rsidR="00AD69F1" w:rsidRPr="002740DC" w:rsidRDefault="00AD69F1" w:rsidP="003F51EE">
            <w:pPr>
              <w:spacing w:after="0" w:line="240" w:lineRule="auto"/>
              <w:ind w:right="-18"/>
              <w:rPr>
                <w:rFonts w:ascii="Arial" w:hAnsi="Arial" w:cs="Arial"/>
                <w:color w:val="000000" w:themeColor="text1"/>
                <w:sz w:val="20"/>
                <w:szCs w:val="18"/>
              </w:rPr>
            </w:pPr>
            <w:r w:rsidRPr="002740DC">
              <w:rPr>
                <w:rFonts w:ascii="Arial" w:hAnsi="Arial" w:cs="Arial"/>
                <w:color w:val="000000" w:themeColor="text1"/>
                <w:sz w:val="20"/>
                <w:szCs w:val="18"/>
              </w:rPr>
              <w:t>1b : Nombre d’initiatives conjointes entre les autorités locales et les organisations de jeunes de Jérémie</w:t>
            </w:r>
          </w:p>
          <w:p w14:paraId="143E8AD9" w14:textId="2FA3CE8A" w:rsidR="00AD69F1" w:rsidRPr="002740DC" w:rsidRDefault="00AD69F1" w:rsidP="003F51EE">
            <w:pPr>
              <w:spacing w:after="0" w:line="240" w:lineRule="auto"/>
              <w:ind w:right="-18"/>
              <w:rPr>
                <w:rFonts w:ascii="Arial" w:hAnsi="Arial" w:cs="Arial"/>
                <w:color w:val="000000" w:themeColor="text1"/>
                <w:sz w:val="20"/>
                <w:szCs w:val="18"/>
              </w:rPr>
            </w:pPr>
            <w:r w:rsidRPr="002740DC">
              <w:rPr>
                <w:rFonts w:ascii="Arial" w:hAnsi="Arial" w:cs="Arial"/>
                <w:color w:val="000000" w:themeColor="text1"/>
                <w:sz w:val="20"/>
                <w:szCs w:val="18"/>
              </w:rPr>
              <w:t>Cible : 5</w:t>
            </w:r>
          </w:p>
        </w:tc>
        <w:tc>
          <w:tcPr>
            <w:tcW w:w="2160" w:type="dxa"/>
            <w:shd w:val="clear" w:color="auto" w:fill="F2F2F2" w:themeFill="background1" w:themeFillShade="F2"/>
            <w:vAlign w:val="center"/>
          </w:tcPr>
          <w:p w14:paraId="3E616267" w14:textId="77777777" w:rsidR="00AD69F1" w:rsidRPr="00000155" w:rsidRDefault="00AD69F1" w:rsidP="003F51EE">
            <w:pPr>
              <w:rPr>
                <w:rFonts w:ascii="Arial" w:hAnsi="Arial" w:cs="Arial"/>
                <w:color w:val="000000" w:themeColor="text1"/>
                <w:sz w:val="20"/>
                <w:szCs w:val="18"/>
              </w:rPr>
            </w:pPr>
            <w:r w:rsidRPr="00000155">
              <w:rPr>
                <w:rFonts w:ascii="Arial" w:hAnsi="Arial" w:cs="Arial"/>
                <w:color w:val="000000" w:themeColor="text1"/>
                <w:sz w:val="20"/>
                <w:szCs w:val="18"/>
              </w:rPr>
              <w:t>Rapport d’activités</w:t>
            </w:r>
          </w:p>
          <w:p w14:paraId="3908CC68" w14:textId="77777777" w:rsidR="00AD69F1" w:rsidRPr="00000155" w:rsidRDefault="00AD69F1" w:rsidP="003F51EE">
            <w:pPr>
              <w:rPr>
                <w:rFonts w:ascii="Arial" w:hAnsi="Arial" w:cs="Arial"/>
                <w:color w:val="000000" w:themeColor="text1"/>
                <w:sz w:val="20"/>
                <w:szCs w:val="18"/>
              </w:rPr>
            </w:pPr>
          </w:p>
        </w:tc>
        <w:tc>
          <w:tcPr>
            <w:tcW w:w="3240" w:type="dxa"/>
            <w:shd w:val="clear" w:color="auto" w:fill="F2F2F2" w:themeFill="background1" w:themeFillShade="F2"/>
            <w:vAlign w:val="center"/>
          </w:tcPr>
          <w:p w14:paraId="21967418" w14:textId="77777777" w:rsidR="00AD69F1" w:rsidRDefault="00AD69F1" w:rsidP="003F51EE">
            <w:pPr>
              <w:spacing w:after="0" w:line="240" w:lineRule="auto"/>
              <w:rPr>
                <w:rFonts w:ascii="Arial" w:hAnsi="Arial" w:cs="Arial"/>
                <w:bCs/>
                <w:sz w:val="20"/>
                <w:szCs w:val="18"/>
              </w:rPr>
            </w:pPr>
            <w:r>
              <w:rPr>
                <w:rFonts w:ascii="Arial" w:hAnsi="Arial" w:cs="Arial"/>
                <w:bCs/>
                <w:sz w:val="20"/>
                <w:szCs w:val="18"/>
              </w:rPr>
              <w:t>Les autorités collaborent avec l’équipe du projet et les autres parties prenantes s’approprient de la finalité du projet.</w:t>
            </w:r>
          </w:p>
          <w:p w14:paraId="23F08D0B" w14:textId="77777777" w:rsidR="00AD69F1" w:rsidRPr="009062E2" w:rsidRDefault="00AD69F1" w:rsidP="003F51EE">
            <w:pPr>
              <w:spacing w:after="0" w:line="240" w:lineRule="auto"/>
              <w:rPr>
                <w:rFonts w:ascii="Arial" w:hAnsi="Arial" w:cs="Arial"/>
                <w:bCs/>
                <w:sz w:val="20"/>
                <w:szCs w:val="18"/>
              </w:rPr>
            </w:pPr>
            <w:r>
              <w:rPr>
                <w:rFonts w:ascii="Arial" w:hAnsi="Arial" w:cs="Arial"/>
                <w:bCs/>
                <w:sz w:val="20"/>
                <w:szCs w:val="18"/>
              </w:rPr>
              <w:t>Les organisations sont motivées par les activités du projet.</w:t>
            </w:r>
          </w:p>
        </w:tc>
      </w:tr>
      <w:tr w:rsidR="00AD69F1" w:rsidRPr="002E6E1C" w14:paraId="7CDEBEC5" w14:textId="77777777" w:rsidTr="00E70159">
        <w:trPr>
          <w:trHeight w:val="1223"/>
        </w:trPr>
        <w:tc>
          <w:tcPr>
            <w:tcW w:w="4230" w:type="dxa"/>
            <w:vMerge/>
            <w:shd w:val="clear" w:color="auto" w:fill="F2F2F2" w:themeFill="background1" w:themeFillShade="F2"/>
            <w:vAlign w:val="center"/>
          </w:tcPr>
          <w:p w14:paraId="28811AA5" w14:textId="77777777" w:rsidR="00AD69F1" w:rsidRPr="006D6134" w:rsidRDefault="00AD69F1" w:rsidP="003F51EE">
            <w:pPr>
              <w:spacing w:after="0" w:line="240" w:lineRule="auto"/>
              <w:ind w:right="-108"/>
              <w:rPr>
                <w:bCs/>
                <w:lang w:val="fr-CA"/>
              </w:rPr>
            </w:pPr>
          </w:p>
        </w:tc>
        <w:tc>
          <w:tcPr>
            <w:tcW w:w="4320" w:type="dxa"/>
            <w:shd w:val="clear" w:color="auto" w:fill="F2F2F2" w:themeFill="background1" w:themeFillShade="F2"/>
            <w:vAlign w:val="center"/>
          </w:tcPr>
          <w:p w14:paraId="7BE7EA94" w14:textId="77777777" w:rsidR="00AD69F1" w:rsidRPr="002740DC" w:rsidRDefault="00AD69F1" w:rsidP="003F51EE">
            <w:pPr>
              <w:spacing w:after="0" w:line="240" w:lineRule="auto"/>
              <w:ind w:right="-18"/>
              <w:rPr>
                <w:rFonts w:ascii="Arial" w:hAnsi="Arial" w:cs="Arial"/>
                <w:color w:val="000000" w:themeColor="text1"/>
                <w:sz w:val="20"/>
                <w:szCs w:val="18"/>
              </w:rPr>
            </w:pPr>
            <w:r w:rsidRPr="002740DC">
              <w:rPr>
                <w:rFonts w:ascii="Arial" w:hAnsi="Arial" w:cs="Arial"/>
                <w:color w:val="000000" w:themeColor="text1"/>
                <w:sz w:val="20"/>
                <w:szCs w:val="18"/>
              </w:rPr>
              <w:t>1c : Niveau de confiance entre les jeunes et les autorités locales pour une collaboration efficace</w:t>
            </w:r>
          </w:p>
        </w:tc>
        <w:tc>
          <w:tcPr>
            <w:tcW w:w="2160" w:type="dxa"/>
            <w:shd w:val="clear" w:color="auto" w:fill="F2F2F2" w:themeFill="background1" w:themeFillShade="F2"/>
            <w:vAlign w:val="center"/>
          </w:tcPr>
          <w:p w14:paraId="0B1F2A47" w14:textId="77777777" w:rsidR="00AD69F1" w:rsidRPr="00000155" w:rsidRDefault="00AD69F1" w:rsidP="003F51EE">
            <w:pPr>
              <w:rPr>
                <w:rFonts w:ascii="Arial" w:hAnsi="Arial" w:cs="Arial"/>
                <w:color w:val="000000" w:themeColor="text1"/>
                <w:sz w:val="20"/>
                <w:szCs w:val="18"/>
              </w:rPr>
            </w:pPr>
            <w:r w:rsidRPr="00000155">
              <w:rPr>
                <w:rFonts w:ascii="Arial" w:hAnsi="Arial" w:cs="Arial"/>
                <w:color w:val="000000" w:themeColor="text1"/>
                <w:sz w:val="20"/>
                <w:szCs w:val="18"/>
              </w:rPr>
              <w:t>Sondage avant et après projet sur la perception de collaboration confiante</w:t>
            </w:r>
          </w:p>
        </w:tc>
        <w:tc>
          <w:tcPr>
            <w:tcW w:w="3240" w:type="dxa"/>
            <w:shd w:val="clear" w:color="auto" w:fill="F2F2F2" w:themeFill="background1" w:themeFillShade="F2"/>
            <w:vAlign w:val="center"/>
          </w:tcPr>
          <w:p w14:paraId="45A598AB" w14:textId="69ECE8A9" w:rsidR="00AD69F1" w:rsidRPr="009062E2" w:rsidRDefault="00AD69F1" w:rsidP="003F51EE">
            <w:pPr>
              <w:spacing w:after="0" w:line="240" w:lineRule="auto"/>
              <w:rPr>
                <w:rFonts w:ascii="Arial" w:hAnsi="Arial" w:cs="Arial"/>
                <w:bCs/>
                <w:sz w:val="20"/>
                <w:szCs w:val="18"/>
              </w:rPr>
            </w:pPr>
            <w:r>
              <w:rPr>
                <w:rFonts w:ascii="Arial" w:hAnsi="Arial" w:cs="Arial"/>
                <w:bCs/>
                <w:sz w:val="20"/>
                <w:szCs w:val="18"/>
              </w:rPr>
              <w:t>Les autorités collaborent avec l’équipe du projet et les autres parties prenantes</w:t>
            </w:r>
            <w:r w:rsidR="00A41A66">
              <w:rPr>
                <w:rFonts w:ascii="Arial" w:hAnsi="Arial" w:cs="Arial"/>
                <w:bCs/>
                <w:sz w:val="20"/>
                <w:szCs w:val="18"/>
              </w:rPr>
              <w:t xml:space="preserve"> et</w:t>
            </w:r>
            <w:r>
              <w:rPr>
                <w:rFonts w:ascii="Arial" w:hAnsi="Arial" w:cs="Arial"/>
                <w:bCs/>
                <w:sz w:val="20"/>
                <w:szCs w:val="18"/>
              </w:rPr>
              <w:t xml:space="preserve"> s’approprient de la finalité du projet.</w:t>
            </w:r>
          </w:p>
        </w:tc>
      </w:tr>
      <w:tr w:rsidR="002B110E" w:rsidRPr="00AE6982" w14:paraId="535AAB40" w14:textId="77777777" w:rsidTr="00E70159">
        <w:trPr>
          <w:trHeight w:val="512"/>
        </w:trPr>
        <w:tc>
          <w:tcPr>
            <w:tcW w:w="4230" w:type="dxa"/>
            <w:vMerge w:val="restart"/>
            <w:vAlign w:val="center"/>
          </w:tcPr>
          <w:p w14:paraId="12AA6F55" w14:textId="77777777" w:rsidR="002B110E" w:rsidRDefault="002B110E" w:rsidP="003F51EE">
            <w:pPr>
              <w:spacing w:after="0" w:line="240" w:lineRule="auto"/>
              <w:ind w:left="-18" w:right="-108"/>
              <w:rPr>
                <w:rFonts w:ascii="Arial" w:hAnsi="Arial" w:cs="Arial"/>
                <w:b/>
                <w:bCs/>
                <w:sz w:val="20"/>
                <w:szCs w:val="18"/>
              </w:rPr>
            </w:pPr>
          </w:p>
          <w:p w14:paraId="2F7DC8AD" w14:textId="77777777" w:rsidR="002B110E" w:rsidRDefault="002B110E" w:rsidP="003F51EE">
            <w:pPr>
              <w:spacing w:after="0" w:line="240" w:lineRule="auto"/>
              <w:ind w:left="-18" w:right="-108"/>
              <w:rPr>
                <w:rFonts w:ascii="Arial" w:hAnsi="Arial" w:cs="Arial"/>
                <w:b/>
                <w:bCs/>
                <w:sz w:val="20"/>
                <w:szCs w:val="18"/>
              </w:rPr>
            </w:pPr>
          </w:p>
          <w:p w14:paraId="0788628D" w14:textId="77777777" w:rsidR="002B110E" w:rsidRDefault="002B110E" w:rsidP="003F51EE">
            <w:pPr>
              <w:spacing w:after="0" w:line="240" w:lineRule="auto"/>
              <w:ind w:left="-18" w:right="-108"/>
              <w:rPr>
                <w:rFonts w:ascii="Arial" w:hAnsi="Arial" w:cs="Arial"/>
                <w:b/>
                <w:bCs/>
                <w:sz w:val="20"/>
                <w:szCs w:val="18"/>
              </w:rPr>
            </w:pPr>
          </w:p>
          <w:p w14:paraId="16397C90" w14:textId="77777777" w:rsidR="002B110E" w:rsidRDefault="002B110E" w:rsidP="003F51EE">
            <w:pPr>
              <w:spacing w:after="0" w:line="240" w:lineRule="auto"/>
              <w:ind w:left="-18" w:right="-108"/>
              <w:rPr>
                <w:rFonts w:ascii="Arial" w:hAnsi="Arial" w:cs="Arial"/>
                <w:b/>
                <w:bCs/>
                <w:sz w:val="20"/>
                <w:szCs w:val="18"/>
              </w:rPr>
            </w:pPr>
          </w:p>
          <w:p w14:paraId="366C62C6" w14:textId="77777777" w:rsidR="002B110E" w:rsidRDefault="002B110E" w:rsidP="003F51EE">
            <w:pPr>
              <w:spacing w:after="0" w:line="240" w:lineRule="auto"/>
              <w:ind w:left="-18" w:right="-108"/>
              <w:rPr>
                <w:rFonts w:ascii="Arial" w:hAnsi="Arial" w:cs="Arial"/>
                <w:b/>
                <w:bCs/>
                <w:sz w:val="20"/>
                <w:szCs w:val="18"/>
              </w:rPr>
            </w:pPr>
          </w:p>
          <w:p w14:paraId="77162430" w14:textId="77777777" w:rsidR="002B110E" w:rsidRDefault="002B110E" w:rsidP="003F51EE">
            <w:pPr>
              <w:spacing w:after="0" w:line="240" w:lineRule="auto"/>
              <w:ind w:left="-18" w:right="-108"/>
              <w:rPr>
                <w:rFonts w:ascii="Arial" w:hAnsi="Arial" w:cs="Arial"/>
                <w:b/>
                <w:bCs/>
                <w:sz w:val="20"/>
                <w:szCs w:val="18"/>
              </w:rPr>
            </w:pPr>
          </w:p>
          <w:p w14:paraId="2777329C" w14:textId="77777777" w:rsidR="002B110E" w:rsidRDefault="002B110E" w:rsidP="003F51EE">
            <w:pPr>
              <w:spacing w:after="0" w:line="240" w:lineRule="auto"/>
              <w:ind w:left="-18" w:right="-108"/>
              <w:rPr>
                <w:rFonts w:ascii="Arial" w:hAnsi="Arial" w:cs="Arial"/>
                <w:b/>
                <w:bCs/>
                <w:sz w:val="20"/>
                <w:szCs w:val="18"/>
              </w:rPr>
            </w:pPr>
          </w:p>
          <w:p w14:paraId="22DD572D" w14:textId="77777777" w:rsidR="002B110E" w:rsidRDefault="002B110E" w:rsidP="003F51EE">
            <w:pPr>
              <w:spacing w:after="0" w:line="240" w:lineRule="auto"/>
              <w:ind w:left="-18" w:right="-108"/>
              <w:rPr>
                <w:rFonts w:ascii="Arial" w:hAnsi="Arial" w:cs="Arial"/>
                <w:b/>
                <w:bCs/>
                <w:sz w:val="20"/>
                <w:szCs w:val="18"/>
              </w:rPr>
            </w:pPr>
          </w:p>
          <w:p w14:paraId="20661E49" w14:textId="77777777" w:rsidR="002B110E" w:rsidRDefault="002B110E" w:rsidP="003F51EE">
            <w:pPr>
              <w:spacing w:after="0" w:line="240" w:lineRule="auto"/>
              <w:ind w:left="-18" w:right="-108"/>
              <w:rPr>
                <w:rFonts w:ascii="Arial" w:hAnsi="Arial" w:cs="Arial"/>
                <w:b/>
                <w:bCs/>
                <w:sz w:val="20"/>
                <w:szCs w:val="18"/>
              </w:rPr>
            </w:pPr>
          </w:p>
          <w:p w14:paraId="08A48E32" w14:textId="77777777" w:rsidR="002B110E" w:rsidRDefault="002B110E" w:rsidP="003F51EE">
            <w:pPr>
              <w:spacing w:after="0" w:line="240" w:lineRule="auto"/>
              <w:ind w:left="-18" w:right="-108"/>
              <w:rPr>
                <w:rFonts w:ascii="Arial" w:hAnsi="Arial" w:cs="Arial"/>
                <w:b/>
                <w:bCs/>
                <w:sz w:val="20"/>
                <w:szCs w:val="18"/>
              </w:rPr>
            </w:pPr>
          </w:p>
          <w:p w14:paraId="2BEFC611" w14:textId="77777777" w:rsidR="002B110E" w:rsidRDefault="002B110E" w:rsidP="003F51EE">
            <w:pPr>
              <w:spacing w:after="0" w:line="240" w:lineRule="auto"/>
              <w:ind w:left="-18" w:right="-108"/>
              <w:rPr>
                <w:rFonts w:ascii="Arial" w:hAnsi="Arial" w:cs="Arial"/>
                <w:b/>
                <w:bCs/>
                <w:sz w:val="20"/>
                <w:szCs w:val="18"/>
              </w:rPr>
            </w:pPr>
          </w:p>
          <w:p w14:paraId="26E9F1F4" w14:textId="4AB669E6" w:rsidR="002B110E" w:rsidRPr="002B110E" w:rsidRDefault="002B110E" w:rsidP="003F51EE">
            <w:pPr>
              <w:spacing w:after="0" w:line="240" w:lineRule="auto"/>
              <w:ind w:right="-108"/>
              <w:rPr>
                <w:rFonts w:ascii="Arial" w:hAnsi="Arial" w:cs="Arial"/>
                <w:b/>
                <w:bCs/>
                <w:sz w:val="20"/>
                <w:szCs w:val="18"/>
              </w:rPr>
            </w:pPr>
            <w:r>
              <w:rPr>
                <w:rFonts w:ascii="Arial" w:hAnsi="Arial" w:cs="Arial"/>
                <w:b/>
                <w:bCs/>
                <w:sz w:val="20"/>
                <w:szCs w:val="18"/>
              </w:rPr>
              <w:t>Produit</w:t>
            </w:r>
            <w:r w:rsidRPr="009062E2">
              <w:rPr>
                <w:rFonts w:ascii="Arial" w:hAnsi="Arial" w:cs="Arial"/>
                <w:b/>
                <w:bCs/>
                <w:sz w:val="20"/>
                <w:szCs w:val="18"/>
              </w:rPr>
              <w:t xml:space="preserve"> 1.1.</w:t>
            </w:r>
          </w:p>
          <w:p w14:paraId="77F3D708" w14:textId="77777777" w:rsidR="002B110E" w:rsidRDefault="002B110E" w:rsidP="003F51EE">
            <w:pPr>
              <w:spacing w:after="0" w:line="240" w:lineRule="auto"/>
              <w:ind w:right="-108"/>
              <w:rPr>
                <w:rFonts w:ascii="Arial" w:hAnsi="Arial" w:cs="Arial"/>
                <w:color w:val="000000" w:themeColor="text1"/>
                <w:sz w:val="20"/>
                <w:szCs w:val="18"/>
                <w:lang w:val="fr-CA"/>
              </w:rPr>
            </w:pPr>
          </w:p>
          <w:p w14:paraId="608D535A" w14:textId="77777777" w:rsidR="002B110E" w:rsidRPr="00046359" w:rsidRDefault="002B110E" w:rsidP="003F51EE">
            <w:pPr>
              <w:spacing w:after="0" w:line="240" w:lineRule="auto"/>
              <w:ind w:right="-108"/>
              <w:rPr>
                <w:rFonts w:ascii="Arial" w:hAnsi="Arial" w:cs="Arial"/>
                <w:color w:val="000000" w:themeColor="text1"/>
                <w:sz w:val="20"/>
                <w:szCs w:val="18"/>
              </w:rPr>
            </w:pPr>
            <w:r w:rsidRPr="00046359">
              <w:rPr>
                <w:rFonts w:ascii="Arial" w:hAnsi="Arial" w:cs="Arial"/>
                <w:color w:val="000000" w:themeColor="text1"/>
                <w:sz w:val="20"/>
                <w:szCs w:val="18"/>
                <w:lang w:val="fr-CA"/>
              </w:rPr>
              <w:t>Les compétences en leadership et la confiance de 200 jeunes sont renforcées</w:t>
            </w:r>
          </w:p>
          <w:p w14:paraId="28C390DE" w14:textId="77777777" w:rsidR="002B110E" w:rsidRPr="009062E2" w:rsidRDefault="002B110E" w:rsidP="003F51EE">
            <w:pPr>
              <w:spacing w:after="0" w:line="240" w:lineRule="auto"/>
              <w:ind w:right="-108"/>
              <w:rPr>
                <w:rFonts w:ascii="Arial" w:hAnsi="Arial" w:cs="Arial"/>
                <w:color w:val="000000" w:themeColor="text1"/>
                <w:sz w:val="20"/>
                <w:szCs w:val="18"/>
              </w:rPr>
            </w:pPr>
          </w:p>
        </w:tc>
        <w:tc>
          <w:tcPr>
            <w:tcW w:w="4320" w:type="dxa"/>
            <w:vAlign w:val="center"/>
          </w:tcPr>
          <w:p w14:paraId="71996113" w14:textId="77777777" w:rsidR="002B110E" w:rsidRDefault="002B110E" w:rsidP="003F51EE">
            <w:pPr>
              <w:spacing w:after="0" w:line="240" w:lineRule="auto"/>
              <w:ind w:right="-18"/>
              <w:rPr>
                <w:rFonts w:ascii="Arial" w:hAnsi="Arial" w:cs="Arial"/>
                <w:color w:val="000000" w:themeColor="text1"/>
                <w:sz w:val="20"/>
                <w:szCs w:val="18"/>
              </w:rPr>
            </w:pPr>
            <w:r w:rsidRPr="002740DC">
              <w:rPr>
                <w:rFonts w:ascii="Arial" w:hAnsi="Arial" w:cs="Arial"/>
                <w:b/>
                <w:bCs/>
                <w:color w:val="000000" w:themeColor="text1"/>
                <w:sz w:val="20"/>
                <w:szCs w:val="18"/>
              </w:rPr>
              <w:t>1.1.1</w:t>
            </w:r>
            <w:r w:rsidRPr="002740DC">
              <w:rPr>
                <w:rFonts w:ascii="Arial" w:hAnsi="Arial" w:cs="Arial"/>
                <w:color w:val="000000" w:themeColor="text1"/>
                <w:sz w:val="20"/>
                <w:szCs w:val="18"/>
              </w:rPr>
              <w:t xml:space="preserve"> Nombre de jeunes femmes et jeunes hommes formé-e-s dans le cadre de l’attestation universitaire en participation citoyenne, leadership et égalité des sexes</w:t>
            </w:r>
          </w:p>
          <w:p w14:paraId="242DFA3C" w14:textId="77777777" w:rsidR="002B110E"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Cible : 100 (50 F/50 H)</w:t>
            </w:r>
          </w:p>
          <w:p w14:paraId="12E58BAB" w14:textId="77777777" w:rsidR="002B110E" w:rsidRDefault="002B110E" w:rsidP="003F51EE">
            <w:pPr>
              <w:spacing w:after="0" w:line="240" w:lineRule="auto"/>
              <w:ind w:right="-18"/>
              <w:rPr>
                <w:rFonts w:ascii="Arial" w:hAnsi="Arial" w:cs="Arial"/>
                <w:color w:val="000000" w:themeColor="text1"/>
                <w:sz w:val="20"/>
                <w:szCs w:val="18"/>
              </w:rPr>
            </w:pPr>
          </w:p>
          <w:p w14:paraId="0B2BD79F" w14:textId="77777777" w:rsidR="002B110E"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ONUFEMMES</w:t>
            </w:r>
          </w:p>
          <w:p w14:paraId="2BFBA097" w14:textId="77777777" w:rsidR="002B110E" w:rsidRPr="00AA54B0" w:rsidRDefault="002B110E" w:rsidP="003F51EE">
            <w:pPr>
              <w:spacing w:after="0" w:line="240" w:lineRule="auto"/>
              <w:ind w:right="-18"/>
              <w:rPr>
                <w:rFonts w:ascii="Arial" w:hAnsi="Arial" w:cs="Arial"/>
                <w:color w:val="000000" w:themeColor="text1"/>
                <w:sz w:val="20"/>
                <w:szCs w:val="18"/>
              </w:rPr>
            </w:pPr>
          </w:p>
        </w:tc>
        <w:tc>
          <w:tcPr>
            <w:tcW w:w="2160" w:type="dxa"/>
            <w:vAlign w:val="center"/>
          </w:tcPr>
          <w:p w14:paraId="6F4C92AD" w14:textId="77777777" w:rsidR="002B110E" w:rsidRPr="00000155" w:rsidRDefault="002B110E" w:rsidP="003F51EE">
            <w:pPr>
              <w:spacing w:after="0" w:line="240" w:lineRule="auto"/>
              <w:ind w:right="-18"/>
              <w:rPr>
                <w:rFonts w:ascii="Arial" w:hAnsi="Arial" w:cs="Arial"/>
                <w:iCs/>
                <w:sz w:val="20"/>
                <w:szCs w:val="18"/>
              </w:rPr>
            </w:pPr>
            <w:r w:rsidRPr="00000155">
              <w:rPr>
                <w:rFonts w:ascii="Arial" w:hAnsi="Arial" w:cs="Arial"/>
                <w:iCs/>
                <w:sz w:val="20"/>
                <w:szCs w:val="18"/>
              </w:rPr>
              <w:t>Rapport d’évaluation finale des participants</w:t>
            </w:r>
          </w:p>
          <w:p w14:paraId="67A3DE2C" w14:textId="77777777" w:rsidR="002B110E" w:rsidRPr="009062E2" w:rsidRDefault="002B110E" w:rsidP="003F51EE">
            <w:pPr>
              <w:spacing w:after="0" w:line="240" w:lineRule="auto"/>
              <w:ind w:right="-18"/>
              <w:rPr>
                <w:rFonts w:ascii="Arial" w:hAnsi="Arial" w:cs="Arial"/>
                <w:iCs/>
                <w:sz w:val="20"/>
                <w:szCs w:val="18"/>
              </w:rPr>
            </w:pPr>
          </w:p>
        </w:tc>
        <w:tc>
          <w:tcPr>
            <w:tcW w:w="3240" w:type="dxa"/>
            <w:vAlign w:val="center"/>
          </w:tcPr>
          <w:p w14:paraId="148F2A69" w14:textId="77777777" w:rsidR="002B110E" w:rsidRPr="009062E2" w:rsidRDefault="002B110E" w:rsidP="003F51EE">
            <w:pPr>
              <w:spacing w:after="0" w:line="240" w:lineRule="auto"/>
              <w:rPr>
                <w:rFonts w:ascii="Arial" w:hAnsi="Arial" w:cs="Arial"/>
                <w:iCs/>
                <w:sz w:val="20"/>
                <w:szCs w:val="18"/>
              </w:rPr>
            </w:pPr>
            <w:r>
              <w:rPr>
                <w:rFonts w:ascii="Arial" w:hAnsi="Arial" w:cs="Arial"/>
                <w:iCs/>
                <w:sz w:val="20"/>
                <w:szCs w:val="18"/>
              </w:rPr>
              <w:t>L’université accepte de collaborer avec l’équipe du projet et met à sa disposition des étudiants.</w:t>
            </w:r>
          </w:p>
        </w:tc>
      </w:tr>
      <w:tr w:rsidR="002B110E" w:rsidRPr="00AE6982" w14:paraId="3ECB8488" w14:textId="77777777" w:rsidTr="00E70159">
        <w:trPr>
          <w:trHeight w:val="863"/>
        </w:trPr>
        <w:tc>
          <w:tcPr>
            <w:tcW w:w="4230" w:type="dxa"/>
            <w:vMerge/>
            <w:vAlign w:val="center"/>
          </w:tcPr>
          <w:p w14:paraId="406C3D02" w14:textId="77777777" w:rsidR="002B110E" w:rsidRPr="009062E2" w:rsidRDefault="002B110E" w:rsidP="003F51EE">
            <w:pPr>
              <w:spacing w:after="0" w:line="240" w:lineRule="auto"/>
              <w:ind w:right="-108"/>
              <w:rPr>
                <w:rFonts w:ascii="Arial" w:hAnsi="Arial" w:cs="Arial"/>
                <w:color w:val="000000" w:themeColor="text1"/>
                <w:sz w:val="20"/>
                <w:szCs w:val="18"/>
              </w:rPr>
            </w:pPr>
          </w:p>
        </w:tc>
        <w:tc>
          <w:tcPr>
            <w:tcW w:w="4320" w:type="dxa"/>
            <w:vAlign w:val="center"/>
          </w:tcPr>
          <w:p w14:paraId="136D4A79" w14:textId="77777777" w:rsidR="002B110E"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 xml:space="preserve">1.1.2 </w:t>
            </w:r>
            <w:r w:rsidRPr="002740DC">
              <w:rPr>
                <w:rFonts w:ascii="Arial" w:hAnsi="Arial" w:cs="Arial"/>
                <w:color w:val="000000" w:themeColor="text1"/>
                <w:sz w:val="20"/>
                <w:szCs w:val="18"/>
              </w:rPr>
              <w:t>Pourcentage de jeunes participants à l’université d’été ayant obtenu l’attestation universitaire</w:t>
            </w:r>
          </w:p>
          <w:p w14:paraId="62CEC824" w14:textId="77777777" w:rsidR="002B110E" w:rsidRDefault="002B110E" w:rsidP="003F51EE">
            <w:pPr>
              <w:spacing w:after="0" w:line="240" w:lineRule="auto"/>
              <w:ind w:right="-18"/>
              <w:rPr>
                <w:rFonts w:ascii="Arial" w:hAnsi="Arial" w:cs="Arial"/>
                <w:color w:val="000000" w:themeColor="text1"/>
                <w:sz w:val="20"/>
                <w:szCs w:val="18"/>
              </w:rPr>
            </w:pPr>
          </w:p>
          <w:p w14:paraId="31E0F228" w14:textId="1DAE8FE6" w:rsidR="002B110E"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Cible : 80%</w:t>
            </w:r>
          </w:p>
          <w:p w14:paraId="1DB6C3A5" w14:textId="77777777" w:rsidR="002B110E" w:rsidRPr="002740DC"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ONUFEMMES</w:t>
            </w:r>
          </w:p>
        </w:tc>
        <w:tc>
          <w:tcPr>
            <w:tcW w:w="2160" w:type="dxa"/>
            <w:vAlign w:val="center"/>
          </w:tcPr>
          <w:p w14:paraId="077C65FD" w14:textId="77777777" w:rsidR="002B110E" w:rsidRPr="009062E2" w:rsidRDefault="002B110E" w:rsidP="003F51EE">
            <w:pPr>
              <w:spacing w:after="0" w:line="240" w:lineRule="auto"/>
              <w:ind w:right="-18"/>
              <w:rPr>
                <w:rFonts w:ascii="Arial" w:hAnsi="Arial" w:cs="Arial"/>
                <w:iCs/>
                <w:sz w:val="20"/>
                <w:szCs w:val="18"/>
              </w:rPr>
            </w:pPr>
          </w:p>
        </w:tc>
        <w:tc>
          <w:tcPr>
            <w:tcW w:w="3240" w:type="dxa"/>
            <w:vAlign w:val="center"/>
          </w:tcPr>
          <w:p w14:paraId="4A61549B" w14:textId="77777777" w:rsidR="002B110E" w:rsidRDefault="002B110E" w:rsidP="003F51EE">
            <w:pPr>
              <w:spacing w:after="0" w:line="240" w:lineRule="auto"/>
              <w:rPr>
                <w:rFonts w:ascii="Arial" w:hAnsi="Arial" w:cs="Arial"/>
                <w:iCs/>
                <w:sz w:val="20"/>
                <w:szCs w:val="18"/>
              </w:rPr>
            </w:pPr>
            <w:r>
              <w:rPr>
                <w:rFonts w:ascii="Arial" w:hAnsi="Arial" w:cs="Arial"/>
                <w:iCs/>
                <w:sz w:val="20"/>
                <w:szCs w:val="18"/>
              </w:rPr>
              <w:t>L’université accepte de collaborer avec l’équipe du projet et met à sa disposition des étudiants.</w:t>
            </w:r>
          </w:p>
          <w:p w14:paraId="12F792E8" w14:textId="77777777" w:rsidR="002B110E" w:rsidRPr="009062E2" w:rsidRDefault="002B110E" w:rsidP="003F51EE">
            <w:pPr>
              <w:spacing w:after="0" w:line="240" w:lineRule="auto"/>
              <w:rPr>
                <w:rFonts w:ascii="Arial" w:hAnsi="Arial" w:cs="Arial"/>
                <w:iCs/>
                <w:sz w:val="20"/>
                <w:szCs w:val="18"/>
              </w:rPr>
            </w:pPr>
            <w:r>
              <w:rPr>
                <w:rFonts w:ascii="Arial" w:hAnsi="Arial" w:cs="Arial"/>
                <w:iCs/>
                <w:sz w:val="20"/>
                <w:szCs w:val="18"/>
              </w:rPr>
              <w:t>Les étudiants sont intéressés et réussissent l’évaluation.</w:t>
            </w:r>
          </w:p>
        </w:tc>
      </w:tr>
      <w:tr w:rsidR="002B110E" w:rsidRPr="00AE6982" w14:paraId="5DCDF92C" w14:textId="77777777" w:rsidTr="00E70159">
        <w:trPr>
          <w:trHeight w:val="863"/>
        </w:trPr>
        <w:tc>
          <w:tcPr>
            <w:tcW w:w="4230" w:type="dxa"/>
            <w:vMerge/>
            <w:vAlign w:val="center"/>
          </w:tcPr>
          <w:p w14:paraId="6C54F625" w14:textId="77777777" w:rsidR="002B110E" w:rsidRPr="009062E2" w:rsidRDefault="002B110E" w:rsidP="003F51EE">
            <w:pPr>
              <w:spacing w:after="0" w:line="240" w:lineRule="auto"/>
              <w:ind w:right="-108"/>
              <w:rPr>
                <w:rFonts w:ascii="Arial" w:hAnsi="Arial" w:cs="Arial"/>
                <w:color w:val="000000" w:themeColor="text1"/>
                <w:sz w:val="20"/>
                <w:szCs w:val="18"/>
              </w:rPr>
            </w:pPr>
          </w:p>
        </w:tc>
        <w:tc>
          <w:tcPr>
            <w:tcW w:w="4320" w:type="dxa"/>
            <w:vAlign w:val="center"/>
          </w:tcPr>
          <w:p w14:paraId="1273EBE5" w14:textId="77777777" w:rsidR="002B110E" w:rsidRPr="00000155"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 xml:space="preserve">1.1.2 b </w:t>
            </w:r>
            <w:r w:rsidRPr="00000155">
              <w:rPr>
                <w:rFonts w:ascii="Arial" w:hAnsi="Arial" w:cs="Arial"/>
                <w:color w:val="000000" w:themeColor="text1"/>
                <w:sz w:val="20"/>
                <w:szCs w:val="18"/>
              </w:rPr>
              <w:t>Nombre de jeunes femmes et jeunes hommes ayant obtenu l’attestation universitaire qui participent au mécanisme de dialogue entre la mairie et les jeunes de Jérémie</w:t>
            </w:r>
          </w:p>
          <w:p w14:paraId="042D6CD0" w14:textId="77624D93" w:rsidR="002B110E"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Cible : 50 (25 F/25 H)</w:t>
            </w:r>
          </w:p>
          <w:p w14:paraId="5DB41904" w14:textId="77777777" w:rsidR="002B110E" w:rsidRDefault="002B110E" w:rsidP="003F51EE">
            <w:pPr>
              <w:spacing w:after="0" w:line="240" w:lineRule="auto"/>
              <w:ind w:right="-18"/>
              <w:rPr>
                <w:rFonts w:ascii="Arial" w:hAnsi="Arial" w:cs="Arial"/>
                <w:color w:val="000000" w:themeColor="text1"/>
                <w:sz w:val="20"/>
                <w:szCs w:val="18"/>
              </w:rPr>
            </w:pPr>
          </w:p>
          <w:p w14:paraId="613083CB" w14:textId="77777777" w:rsidR="002B110E" w:rsidRPr="00000155"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PNUD</w:t>
            </w:r>
          </w:p>
        </w:tc>
        <w:tc>
          <w:tcPr>
            <w:tcW w:w="2160" w:type="dxa"/>
            <w:vAlign w:val="center"/>
          </w:tcPr>
          <w:p w14:paraId="1D3CFEAE" w14:textId="77777777" w:rsidR="002B110E" w:rsidRPr="00000155" w:rsidRDefault="002B110E" w:rsidP="003F51EE">
            <w:pPr>
              <w:spacing w:after="0" w:line="240" w:lineRule="auto"/>
              <w:ind w:right="-18"/>
              <w:rPr>
                <w:rFonts w:ascii="Arial" w:hAnsi="Arial" w:cs="Arial"/>
                <w:iCs/>
                <w:sz w:val="20"/>
                <w:szCs w:val="18"/>
              </w:rPr>
            </w:pPr>
            <w:r w:rsidRPr="00000155">
              <w:rPr>
                <w:rFonts w:ascii="Arial" w:hAnsi="Arial" w:cs="Arial"/>
                <w:iCs/>
                <w:sz w:val="20"/>
                <w:szCs w:val="18"/>
              </w:rPr>
              <w:t xml:space="preserve">Rapport d’activités </w:t>
            </w:r>
          </w:p>
          <w:p w14:paraId="48031D52" w14:textId="77777777" w:rsidR="002B110E" w:rsidRPr="00000155" w:rsidRDefault="002B110E" w:rsidP="003F51EE">
            <w:pPr>
              <w:spacing w:after="0" w:line="240" w:lineRule="auto"/>
              <w:ind w:right="-18"/>
              <w:rPr>
                <w:rFonts w:ascii="Arial" w:hAnsi="Arial" w:cs="Arial"/>
                <w:iCs/>
                <w:sz w:val="20"/>
                <w:szCs w:val="18"/>
              </w:rPr>
            </w:pPr>
            <w:r w:rsidRPr="00000155">
              <w:rPr>
                <w:rFonts w:ascii="Arial" w:hAnsi="Arial" w:cs="Arial"/>
                <w:iCs/>
                <w:sz w:val="20"/>
                <w:szCs w:val="18"/>
              </w:rPr>
              <w:t> </w:t>
            </w:r>
          </w:p>
          <w:p w14:paraId="3A88B0E6" w14:textId="77777777" w:rsidR="002B110E" w:rsidRPr="009062E2" w:rsidRDefault="002B110E" w:rsidP="003F51EE">
            <w:pPr>
              <w:spacing w:after="0" w:line="240" w:lineRule="auto"/>
              <w:ind w:right="-18"/>
              <w:rPr>
                <w:rFonts w:ascii="Arial" w:hAnsi="Arial" w:cs="Arial"/>
                <w:iCs/>
                <w:sz w:val="20"/>
                <w:szCs w:val="18"/>
              </w:rPr>
            </w:pPr>
            <w:r w:rsidRPr="00000155">
              <w:rPr>
                <w:rFonts w:ascii="Arial" w:hAnsi="Arial" w:cs="Arial"/>
                <w:iCs/>
                <w:sz w:val="20"/>
                <w:szCs w:val="18"/>
              </w:rPr>
              <w:t>Listes de présence</w:t>
            </w:r>
          </w:p>
        </w:tc>
        <w:tc>
          <w:tcPr>
            <w:tcW w:w="3240" w:type="dxa"/>
            <w:vAlign w:val="center"/>
          </w:tcPr>
          <w:p w14:paraId="28F746CA" w14:textId="77777777" w:rsidR="002B110E" w:rsidRDefault="002B110E" w:rsidP="003F51EE">
            <w:pPr>
              <w:spacing w:after="0" w:line="240" w:lineRule="auto"/>
              <w:rPr>
                <w:rFonts w:ascii="Arial" w:hAnsi="Arial" w:cs="Arial"/>
                <w:bCs/>
                <w:sz w:val="20"/>
                <w:szCs w:val="18"/>
              </w:rPr>
            </w:pPr>
            <w:r>
              <w:rPr>
                <w:rFonts w:ascii="Arial" w:hAnsi="Arial" w:cs="Arial"/>
                <w:bCs/>
                <w:sz w:val="20"/>
                <w:szCs w:val="18"/>
              </w:rPr>
              <w:t>Les autorités collaborent avec l’équipe du projet et les autres parties prenantes s’approprient de la finalité du projet.</w:t>
            </w:r>
          </w:p>
          <w:p w14:paraId="3163880E" w14:textId="77777777" w:rsidR="002B110E" w:rsidRDefault="002B110E" w:rsidP="003F51EE">
            <w:pPr>
              <w:spacing w:after="0" w:line="240" w:lineRule="auto"/>
              <w:rPr>
                <w:rFonts w:ascii="Arial" w:hAnsi="Arial" w:cs="Arial"/>
                <w:bCs/>
                <w:sz w:val="20"/>
                <w:szCs w:val="18"/>
              </w:rPr>
            </w:pPr>
            <w:r>
              <w:rPr>
                <w:rFonts w:ascii="Arial" w:hAnsi="Arial" w:cs="Arial"/>
                <w:iCs/>
                <w:sz w:val="20"/>
                <w:szCs w:val="18"/>
              </w:rPr>
              <w:t>Les étudiants sont intéressés et veulent contribuer à la finalité du projet.</w:t>
            </w:r>
          </w:p>
          <w:p w14:paraId="52673E4D" w14:textId="77777777" w:rsidR="002B110E" w:rsidRPr="009062E2" w:rsidRDefault="002B110E" w:rsidP="003F51EE">
            <w:pPr>
              <w:spacing w:after="0" w:line="240" w:lineRule="auto"/>
              <w:rPr>
                <w:rFonts w:ascii="Arial" w:hAnsi="Arial" w:cs="Arial"/>
                <w:iCs/>
                <w:sz w:val="20"/>
                <w:szCs w:val="18"/>
              </w:rPr>
            </w:pPr>
          </w:p>
        </w:tc>
      </w:tr>
      <w:tr w:rsidR="002B110E" w:rsidRPr="00AE6982" w14:paraId="17074FC5" w14:textId="77777777" w:rsidTr="00E70159">
        <w:trPr>
          <w:trHeight w:val="2078"/>
        </w:trPr>
        <w:tc>
          <w:tcPr>
            <w:tcW w:w="4230" w:type="dxa"/>
            <w:vMerge/>
            <w:vAlign w:val="center"/>
          </w:tcPr>
          <w:p w14:paraId="52B27CC5" w14:textId="77777777" w:rsidR="002B110E" w:rsidRPr="009062E2" w:rsidRDefault="002B110E" w:rsidP="003F51EE">
            <w:pPr>
              <w:spacing w:after="0" w:line="240" w:lineRule="auto"/>
              <w:ind w:right="-108"/>
              <w:rPr>
                <w:rFonts w:ascii="Arial" w:hAnsi="Arial" w:cs="Arial"/>
                <w:color w:val="000000" w:themeColor="text1"/>
                <w:sz w:val="20"/>
                <w:szCs w:val="18"/>
              </w:rPr>
            </w:pPr>
          </w:p>
        </w:tc>
        <w:tc>
          <w:tcPr>
            <w:tcW w:w="4320" w:type="dxa"/>
            <w:vAlign w:val="center"/>
          </w:tcPr>
          <w:p w14:paraId="2469863B" w14:textId="77777777" w:rsidR="002B110E"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 xml:space="preserve">1.1.3 </w:t>
            </w:r>
            <w:r w:rsidRPr="00000155">
              <w:rPr>
                <w:rFonts w:ascii="Arial" w:hAnsi="Arial" w:cs="Arial"/>
                <w:color w:val="000000" w:themeColor="text1"/>
                <w:sz w:val="20"/>
                <w:szCs w:val="18"/>
              </w:rPr>
              <w:t>Ateliers de réflexion et de dialogue entre les associations des jeunes et les partis politiques, et les élus sénateurs et parlementaires du département de la Grand’ Anse sur l’importance d’incorporer les préoccupations des jeunes dans leurs programmes et campagnes électorales</w:t>
            </w:r>
          </w:p>
          <w:p w14:paraId="7F4F5827" w14:textId="37EFFB29" w:rsidR="002B110E"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Cible : 4, sur une échelle de 1 à 5.</w:t>
            </w:r>
          </w:p>
          <w:p w14:paraId="21F5BE64" w14:textId="77777777" w:rsidR="002B110E" w:rsidRDefault="002B110E" w:rsidP="003F51EE">
            <w:pPr>
              <w:spacing w:after="0" w:line="240" w:lineRule="auto"/>
              <w:ind w:right="-18"/>
              <w:rPr>
                <w:rFonts w:ascii="Arial" w:hAnsi="Arial" w:cs="Arial"/>
                <w:color w:val="000000" w:themeColor="text1"/>
                <w:sz w:val="20"/>
                <w:szCs w:val="18"/>
              </w:rPr>
            </w:pPr>
          </w:p>
          <w:p w14:paraId="6B95BD4B" w14:textId="77777777" w:rsidR="002B110E" w:rsidRPr="00000155"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PNUD</w:t>
            </w:r>
          </w:p>
        </w:tc>
        <w:tc>
          <w:tcPr>
            <w:tcW w:w="2160" w:type="dxa"/>
            <w:vAlign w:val="center"/>
          </w:tcPr>
          <w:p w14:paraId="6A8BE493" w14:textId="77777777" w:rsidR="002B110E" w:rsidRPr="00000155" w:rsidRDefault="002B110E" w:rsidP="003F51EE">
            <w:pPr>
              <w:spacing w:after="0" w:line="240" w:lineRule="auto"/>
              <w:ind w:right="-18"/>
              <w:rPr>
                <w:rFonts w:ascii="Arial" w:hAnsi="Arial" w:cs="Arial"/>
                <w:iCs/>
                <w:sz w:val="20"/>
                <w:szCs w:val="18"/>
              </w:rPr>
            </w:pPr>
            <w:r w:rsidRPr="00000155">
              <w:rPr>
                <w:rFonts w:ascii="Arial" w:hAnsi="Arial" w:cs="Arial"/>
                <w:iCs/>
                <w:sz w:val="20"/>
                <w:szCs w:val="18"/>
              </w:rPr>
              <w:t>Questionnaire avant et après les ateliers</w:t>
            </w:r>
          </w:p>
          <w:p w14:paraId="13CCBED6" w14:textId="77777777" w:rsidR="002B110E" w:rsidRPr="009062E2" w:rsidRDefault="002B110E" w:rsidP="003F51EE">
            <w:pPr>
              <w:spacing w:after="0" w:line="240" w:lineRule="auto"/>
              <w:ind w:right="-18"/>
              <w:rPr>
                <w:rFonts w:ascii="Arial" w:hAnsi="Arial" w:cs="Arial"/>
                <w:iCs/>
                <w:sz w:val="20"/>
                <w:szCs w:val="18"/>
              </w:rPr>
            </w:pPr>
          </w:p>
        </w:tc>
        <w:tc>
          <w:tcPr>
            <w:tcW w:w="3240" w:type="dxa"/>
            <w:vAlign w:val="center"/>
          </w:tcPr>
          <w:p w14:paraId="30C1CCA5" w14:textId="77777777" w:rsidR="002B110E" w:rsidRDefault="002B110E" w:rsidP="003F51EE">
            <w:pPr>
              <w:spacing w:after="0" w:line="240" w:lineRule="auto"/>
              <w:rPr>
                <w:rFonts w:ascii="Arial" w:hAnsi="Arial" w:cs="Arial"/>
                <w:bCs/>
                <w:sz w:val="20"/>
                <w:szCs w:val="18"/>
              </w:rPr>
            </w:pPr>
            <w:r>
              <w:rPr>
                <w:rFonts w:ascii="Arial" w:hAnsi="Arial" w:cs="Arial"/>
                <w:bCs/>
                <w:sz w:val="20"/>
                <w:szCs w:val="18"/>
              </w:rPr>
              <w:t>Les autorités collaborent avec l’équipe du projet et les autres parties prenantes s’approprient de la finalité du projet.</w:t>
            </w:r>
          </w:p>
          <w:p w14:paraId="15D49290" w14:textId="77777777" w:rsidR="002B110E" w:rsidRPr="009062E2" w:rsidRDefault="002B110E" w:rsidP="003F51EE">
            <w:pPr>
              <w:spacing w:after="0" w:line="240" w:lineRule="auto"/>
              <w:rPr>
                <w:rFonts w:ascii="Arial" w:hAnsi="Arial" w:cs="Arial"/>
                <w:iCs/>
                <w:sz w:val="20"/>
                <w:szCs w:val="18"/>
              </w:rPr>
            </w:pPr>
          </w:p>
        </w:tc>
      </w:tr>
      <w:tr w:rsidR="002B110E" w:rsidRPr="00AE6982" w14:paraId="14CC3186" w14:textId="77777777" w:rsidTr="00BB7397">
        <w:trPr>
          <w:trHeight w:val="125"/>
        </w:trPr>
        <w:tc>
          <w:tcPr>
            <w:tcW w:w="4230" w:type="dxa"/>
            <w:vMerge/>
            <w:vAlign w:val="center"/>
          </w:tcPr>
          <w:p w14:paraId="283EBB6E" w14:textId="77777777" w:rsidR="002B110E" w:rsidRPr="009062E2" w:rsidRDefault="002B110E" w:rsidP="003F51EE">
            <w:pPr>
              <w:spacing w:after="0" w:line="240" w:lineRule="auto"/>
              <w:ind w:right="-108"/>
              <w:rPr>
                <w:rFonts w:ascii="Arial" w:hAnsi="Arial" w:cs="Arial"/>
                <w:color w:val="000000" w:themeColor="text1"/>
                <w:sz w:val="20"/>
                <w:szCs w:val="18"/>
              </w:rPr>
            </w:pPr>
          </w:p>
        </w:tc>
        <w:tc>
          <w:tcPr>
            <w:tcW w:w="4320" w:type="dxa"/>
            <w:vAlign w:val="center"/>
          </w:tcPr>
          <w:p w14:paraId="09A92F13" w14:textId="77777777" w:rsidR="002B110E" w:rsidRPr="00000155"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 xml:space="preserve">1.1.4 : </w:t>
            </w:r>
            <w:r w:rsidRPr="00000155">
              <w:rPr>
                <w:rFonts w:ascii="Arial" w:hAnsi="Arial" w:cs="Arial"/>
                <w:color w:val="000000" w:themeColor="text1"/>
                <w:sz w:val="20"/>
                <w:szCs w:val="18"/>
              </w:rPr>
              <w:t>% des jeunes référés qui reçoivent leur document d’identité (acte de naissance et extrait des archives)</w:t>
            </w:r>
          </w:p>
          <w:p w14:paraId="3A7FA3A6" w14:textId="77777777" w:rsidR="002B110E"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Cible : 80%</w:t>
            </w:r>
          </w:p>
          <w:p w14:paraId="4DB5F68A" w14:textId="77777777" w:rsidR="002B110E" w:rsidRDefault="002B110E" w:rsidP="003F51EE">
            <w:pPr>
              <w:spacing w:after="0" w:line="240" w:lineRule="auto"/>
              <w:ind w:right="-18"/>
              <w:rPr>
                <w:rFonts w:ascii="Arial" w:hAnsi="Arial" w:cs="Arial"/>
                <w:color w:val="000000" w:themeColor="text1"/>
                <w:sz w:val="20"/>
                <w:szCs w:val="18"/>
              </w:rPr>
            </w:pPr>
          </w:p>
          <w:p w14:paraId="64A9B060" w14:textId="5F3F8FE1" w:rsidR="002B110E" w:rsidRDefault="002B110E" w:rsidP="003F51EE">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OIM</w:t>
            </w:r>
          </w:p>
          <w:p w14:paraId="247FA64C" w14:textId="501B793D" w:rsidR="00546DE3" w:rsidRDefault="00546DE3" w:rsidP="003F51EE">
            <w:pPr>
              <w:spacing w:after="0" w:line="240" w:lineRule="auto"/>
              <w:ind w:right="-18"/>
              <w:rPr>
                <w:rFonts w:ascii="Arial" w:hAnsi="Arial" w:cs="Arial"/>
                <w:color w:val="000000" w:themeColor="text1"/>
                <w:sz w:val="20"/>
                <w:szCs w:val="18"/>
              </w:rPr>
            </w:pPr>
          </w:p>
          <w:p w14:paraId="49070BE0" w14:textId="2E5F6DBD" w:rsidR="00546DE3" w:rsidRDefault="00546DE3" w:rsidP="003F51EE">
            <w:pPr>
              <w:spacing w:after="0" w:line="240" w:lineRule="auto"/>
              <w:ind w:right="-18"/>
              <w:rPr>
                <w:rFonts w:ascii="Arial" w:hAnsi="Arial" w:cs="Arial"/>
                <w:color w:val="000000" w:themeColor="text1"/>
                <w:sz w:val="20"/>
                <w:szCs w:val="18"/>
              </w:rPr>
            </w:pPr>
          </w:p>
          <w:p w14:paraId="1E01AB94" w14:textId="411FFDEB" w:rsidR="00546DE3" w:rsidRDefault="00546DE3" w:rsidP="003F51EE">
            <w:pPr>
              <w:spacing w:after="0" w:line="240" w:lineRule="auto"/>
              <w:ind w:right="-18"/>
              <w:rPr>
                <w:rFonts w:ascii="Arial" w:hAnsi="Arial" w:cs="Arial"/>
                <w:color w:val="000000" w:themeColor="text1"/>
                <w:sz w:val="20"/>
                <w:szCs w:val="18"/>
              </w:rPr>
            </w:pPr>
          </w:p>
          <w:p w14:paraId="035D0035" w14:textId="77777777" w:rsidR="00546DE3" w:rsidRDefault="00546DE3" w:rsidP="003F51EE">
            <w:pPr>
              <w:spacing w:after="0" w:line="240" w:lineRule="auto"/>
              <w:ind w:right="-18"/>
              <w:rPr>
                <w:rFonts w:ascii="Arial" w:hAnsi="Arial" w:cs="Arial"/>
                <w:color w:val="000000" w:themeColor="text1"/>
                <w:sz w:val="20"/>
                <w:szCs w:val="18"/>
              </w:rPr>
            </w:pPr>
          </w:p>
          <w:p w14:paraId="58BFE0CD" w14:textId="0DBB4744" w:rsidR="00F11C7D" w:rsidRDefault="00F11C7D" w:rsidP="003F51EE">
            <w:pPr>
              <w:spacing w:after="0" w:line="240" w:lineRule="auto"/>
              <w:ind w:right="-18"/>
              <w:rPr>
                <w:rFonts w:ascii="Arial" w:hAnsi="Arial" w:cs="Arial"/>
                <w:color w:val="000000" w:themeColor="text1"/>
                <w:sz w:val="20"/>
                <w:szCs w:val="18"/>
              </w:rPr>
            </w:pPr>
          </w:p>
        </w:tc>
        <w:tc>
          <w:tcPr>
            <w:tcW w:w="2160" w:type="dxa"/>
            <w:vAlign w:val="center"/>
          </w:tcPr>
          <w:p w14:paraId="541FFC0D" w14:textId="77777777" w:rsidR="002B110E" w:rsidRPr="00000155" w:rsidRDefault="002B110E" w:rsidP="003F51EE">
            <w:pPr>
              <w:spacing w:after="0" w:line="240" w:lineRule="auto"/>
              <w:ind w:right="-18"/>
              <w:rPr>
                <w:rFonts w:ascii="Arial" w:hAnsi="Arial" w:cs="Arial"/>
                <w:iCs/>
                <w:sz w:val="20"/>
                <w:szCs w:val="18"/>
              </w:rPr>
            </w:pPr>
            <w:r w:rsidRPr="00000155">
              <w:rPr>
                <w:rFonts w:ascii="Arial" w:hAnsi="Arial" w:cs="Arial"/>
                <w:iCs/>
                <w:sz w:val="20"/>
                <w:szCs w:val="18"/>
              </w:rPr>
              <w:t>Rapport de monitoring</w:t>
            </w:r>
          </w:p>
          <w:p w14:paraId="6A1567EB" w14:textId="77777777" w:rsidR="002B110E" w:rsidRPr="00000155" w:rsidRDefault="002B110E" w:rsidP="003F51EE">
            <w:pPr>
              <w:spacing w:after="0" w:line="240" w:lineRule="auto"/>
              <w:ind w:right="-18"/>
              <w:rPr>
                <w:rFonts w:ascii="Arial" w:hAnsi="Arial" w:cs="Arial"/>
                <w:iCs/>
                <w:sz w:val="20"/>
                <w:szCs w:val="18"/>
              </w:rPr>
            </w:pPr>
          </w:p>
        </w:tc>
        <w:tc>
          <w:tcPr>
            <w:tcW w:w="3240" w:type="dxa"/>
            <w:vAlign w:val="center"/>
          </w:tcPr>
          <w:p w14:paraId="1C83D91A" w14:textId="77777777" w:rsidR="002B110E" w:rsidRDefault="00BB7397" w:rsidP="003F51EE">
            <w:pPr>
              <w:spacing w:after="0" w:line="240" w:lineRule="auto"/>
              <w:rPr>
                <w:rFonts w:ascii="Arial" w:hAnsi="Arial" w:cs="Arial"/>
                <w:iCs/>
                <w:color w:val="000000" w:themeColor="text1"/>
                <w:sz w:val="20"/>
                <w:szCs w:val="18"/>
              </w:rPr>
            </w:pPr>
            <w:r>
              <w:rPr>
                <w:rFonts w:ascii="Arial" w:hAnsi="Arial" w:cs="Arial"/>
                <w:iCs/>
                <w:color w:val="000000" w:themeColor="text1"/>
                <w:sz w:val="20"/>
                <w:szCs w:val="18"/>
              </w:rPr>
              <w:t>Les parents des jeunes collaborent avec l’équipe du projet</w:t>
            </w:r>
          </w:p>
          <w:p w14:paraId="5E8C8FDD" w14:textId="77777777" w:rsidR="00BB7397" w:rsidRDefault="00BB7397" w:rsidP="003F51EE">
            <w:pPr>
              <w:spacing w:after="0" w:line="240" w:lineRule="auto"/>
              <w:rPr>
                <w:rFonts w:ascii="Arial" w:hAnsi="Arial" w:cs="Arial"/>
                <w:iCs/>
                <w:color w:val="000000" w:themeColor="text1"/>
                <w:sz w:val="20"/>
                <w:szCs w:val="18"/>
              </w:rPr>
            </w:pPr>
          </w:p>
          <w:p w14:paraId="5240A379" w14:textId="62190C94" w:rsidR="00BB7397" w:rsidRPr="00BB7397" w:rsidRDefault="00BB7397" w:rsidP="003F51EE">
            <w:pPr>
              <w:spacing w:after="0" w:line="240" w:lineRule="auto"/>
              <w:rPr>
                <w:rFonts w:ascii="Arial" w:hAnsi="Arial" w:cs="Arial"/>
                <w:iCs/>
                <w:color w:val="000000" w:themeColor="text1"/>
                <w:sz w:val="20"/>
                <w:szCs w:val="18"/>
              </w:rPr>
            </w:pPr>
            <w:r>
              <w:rPr>
                <w:rFonts w:ascii="Arial" w:hAnsi="Arial" w:cs="Arial"/>
                <w:iCs/>
                <w:color w:val="000000" w:themeColor="text1"/>
                <w:sz w:val="20"/>
                <w:szCs w:val="18"/>
              </w:rPr>
              <w:t>Les jeunes sont sensibilisés sur l’importance d’avoir des documents d’identité.</w:t>
            </w:r>
          </w:p>
        </w:tc>
      </w:tr>
      <w:tr w:rsidR="00546DE3" w:rsidRPr="00AE6982" w14:paraId="352EC87B" w14:textId="77777777" w:rsidTr="00E70159">
        <w:trPr>
          <w:trHeight w:val="1142"/>
        </w:trPr>
        <w:tc>
          <w:tcPr>
            <w:tcW w:w="4230" w:type="dxa"/>
            <w:vMerge/>
            <w:vAlign w:val="center"/>
          </w:tcPr>
          <w:p w14:paraId="7B3002E7" w14:textId="77777777" w:rsidR="00546DE3" w:rsidRPr="009062E2" w:rsidRDefault="00546DE3" w:rsidP="00546DE3">
            <w:pPr>
              <w:spacing w:after="0" w:line="240" w:lineRule="auto"/>
              <w:ind w:right="-108"/>
              <w:rPr>
                <w:rFonts w:ascii="Arial" w:hAnsi="Arial" w:cs="Arial"/>
                <w:color w:val="000000" w:themeColor="text1"/>
                <w:sz w:val="20"/>
                <w:szCs w:val="18"/>
              </w:rPr>
            </w:pPr>
          </w:p>
        </w:tc>
        <w:tc>
          <w:tcPr>
            <w:tcW w:w="4320" w:type="dxa"/>
          </w:tcPr>
          <w:p w14:paraId="0FAF2776" w14:textId="4B51F461" w:rsidR="00874F3B" w:rsidRDefault="00546DE3" w:rsidP="00546DE3">
            <w:r>
              <w:t xml:space="preserve">1.1.5) </w:t>
            </w:r>
            <w:r w:rsidRPr="008F3C41">
              <w:t>Nombre de rencontres sur la promotion de la culture de la paix organisées dans le Centre durant la vie du pro</w:t>
            </w:r>
            <w:r w:rsidR="00874F3B">
              <w:t>jet</w:t>
            </w:r>
          </w:p>
          <w:p w14:paraId="216E7573" w14:textId="77777777" w:rsidR="00546DE3" w:rsidRDefault="00E70159" w:rsidP="00E70159">
            <w:r>
              <w:t>Cible :12</w:t>
            </w:r>
          </w:p>
          <w:p w14:paraId="52EE454D" w14:textId="07A1B753" w:rsidR="00E70159" w:rsidRPr="00E70159" w:rsidRDefault="00E70159" w:rsidP="00E70159">
            <w:r>
              <w:t>PNUD</w:t>
            </w:r>
          </w:p>
        </w:tc>
        <w:tc>
          <w:tcPr>
            <w:tcW w:w="2160" w:type="dxa"/>
            <w:vAlign w:val="center"/>
          </w:tcPr>
          <w:p w14:paraId="19E58A8B" w14:textId="77777777" w:rsidR="00546DE3" w:rsidRPr="00F5024C" w:rsidRDefault="00546DE3" w:rsidP="00546DE3">
            <w:pPr>
              <w:spacing w:after="0" w:line="240" w:lineRule="auto"/>
              <w:ind w:right="-18"/>
              <w:rPr>
                <w:rFonts w:ascii="Arial" w:hAnsi="Arial" w:cs="Arial"/>
                <w:iCs/>
                <w:sz w:val="20"/>
                <w:szCs w:val="18"/>
              </w:rPr>
            </w:pPr>
            <w:r w:rsidRPr="00F5024C">
              <w:rPr>
                <w:rFonts w:ascii="Arial" w:hAnsi="Arial" w:cs="Arial"/>
                <w:iCs/>
                <w:sz w:val="20"/>
                <w:szCs w:val="18"/>
              </w:rPr>
              <w:t>Liste de présence/ comptes rendus des rencontres</w:t>
            </w:r>
          </w:p>
        </w:tc>
        <w:tc>
          <w:tcPr>
            <w:tcW w:w="3240" w:type="dxa"/>
            <w:vAlign w:val="center"/>
          </w:tcPr>
          <w:p w14:paraId="2FA3A51D" w14:textId="77777777" w:rsidR="00546DE3" w:rsidRPr="00F5024C" w:rsidRDefault="00E70159" w:rsidP="00546DE3">
            <w:pPr>
              <w:spacing w:after="0" w:line="240" w:lineRule="auto"/>
              <w:rPr>
                <w:rFonts w:ascii="Arial" w:hAnsi="Arial" w:cs="Arial"/>
                <w:iCs/>
                <w:sz w:val="20"/>
                <w:szCs w:val="18"/>
              </w:rPr>
            </w:pPr>
            <w:r w:rsidRPr="00F5024C">
              <w:rPr>
                <w:rFonts w:ascii="Arial" w:hAnsi="Arial" w:cs="Arial"/>
                <w:iCs/>
                <w:sz w:val="20"/>
                <w:szCs w:val="18"/>
              </w:rPr>
              <w:t>La mairie de Jérémie met à disposition de l’équipe du projet un terrain répondant aux critères techniques de construction</w:t>
            </w:r>
            <w:r w:rsidR="00EE366C" w:rsidRPr="00F5024C">
              <w:rPr>
                <w:rFonts w:ascii="Arial" w:hAnsi="Arial" w:cs="Arial"/>
                <w:iCs/>
                <w:sz w:val="20"/>
                <w:szCs w:val="18"/>
              </w:rPr>
              <w:t> ;</w:t>
            </w:r>
          </w:p>
          <w:p w14:paraId="4D0BF9F9" w14:textId="77777777" w:rsidR="00EE366C" w:rsidRPr="00F5024C" w:rsidRDefault="00EE366C" w:rsidP="00546DE3">
            <w:pPr>
              <w:spacing w:after="0" w:line="240" w:lineRule="auto"/>
              <w:rPr>
                <w:rFonts w:ascii="Arial" w:hAnsi="Arial" w:cs="Arial"/>
                <w:iCs/>
                <w:sz w:val="20"/>
                <w:szCs w:val="18"/>
              </w:rPr>
            </w:pPr>
          </w:p>
          <w:p w14:paraId="1600BBBC" w14:textId="3402087A" w:rsidR="00EE366C" w:rsidRPr="00F5024C" w:rsidRDefault="00EE366C" w:rsidP="00546DE3">
            <w:pPr>
              <w:spacing w:after="0" w:line="240" w:lineRule="auto"/>
              <w:rPr>
                <w:rFonts w:ascii="Arial" w:hAnsi="Arial" w:cs="Arial"/>
                <w:iCs/>
                <w:sz w:val="20"/>
                <w:szCs w:val="18"/>
              </w:rPr>
            </w:pPr>
          </w:p>
        </w:tc>
      </w:tr>
      <w:tr w:rsidR="00546DE3" w:rsidRPr="00AE6982" w14:paraId="403A63D4" w14:textId="77777777" w:rsidTr="00E70159">
        <w:trPr>
          <w:trHeight w:val="1052"/>
        </w:trPr>
        <w:tc>
          <w:tcPr>
            <w:tcW w:w="4230" w:type="dxa"/>
            <w:vMerge w:val="restart"/>
            <w:shd w:val="clear" w:color="auto" w:fill="F2F2F2" w:themeFill="background1" w:themeFillShade="F2"/>
            <w:vAlign w:val="center"/>
          </w:tcPr>
          <w:p w14:paraId="07D53BA6" w14:textId="77777777" w:rsidR="00546DE3" w:rsidRPr="009062E2" w:rsidRDefault="00546DE3" w:rsidP="00546DE3">
            <w:pPr>
              <w:spacing w:after="0" w:line="240" w:lineRule="auto"/>
              <w:ind w:right="-108"/>
              <w:rPr>
                <w:rFonts w:ascii="Arial" w:hAnsi="Arial" w:cs="Arial"/>
                <w:b/>
                <w:bCs/>
                <w:sz w:val="20"/>
                <w:szCs w:val="18"/>
              </w:rPr>
            </w:pPr>
            <w:r>
              <w:rPr>
                <w:rFonts w:ascii="Arial" w:hAnsi="Arial" w:cs="Arial"/>
                <w:b/>
                <w:bCs/>
                <w:sz w:val="20"/>
                <w:szCs w:val="18"/>
              </w:rPr>
              <w:t>Produit</w:t>
            </w:r>
            <w:r w:rsidRPr="009062E2">
              <w:rPr>
                <w:rFonts w:ascii="Arial" w:hAnsi="Arial" w:cs="Arial"/>
                <w:b/>
                <w:bCs/>
                <w:sz w:val="20"/>
                <w:szCs w:val="18"/>
              </w:rPr>
              <w:t xml:space="preserve"> 1.2</w:t>
            </w:r>
          </w:p>
          <w:p w14:paraId="1ADC5586" w14:textId="5AF86F5D" w:rsidR="00546DE3" w:rsidRPr="009062E2" w:rsidRDefault="00546DE3" w:rsidP="00546DE3">
            <w:pPr>
              <w:spacing w:after="0" w:line="240" w:lineRule="auto"/>
              <w:ind w:right="-108"/>
              <w:rPr>
                <w:rFonts w:ascii="Arial" w:hAnsi="Arial" w:cs="Arial"/>
                <w:color w:val="000000" w:themeColor="text1"/>
                <w:sz w:val="20"/>
                <w:szCs w:val="18"/>
              </w:rPr>
            </w:pPr>
            <w:r w:rsidRPr="0058527F">
              <w:rPr>
                <w:rFonts w:ascii="Arial" w:hAnsi="Arial" w:cs="Arial"/>
                <w:color w:val="000000" w:themeColor="text1"/>
                <w:sz w:val="20"/>
                <w:szCs w:val="18"/>
              </w:rPr>
              <w:t>La Mairie de Jérémie dispose d’une stratégie et d’un plan d’action pour une concertation participative régulière avec les associations de jeunes</w:t>
            </w:r>
          </w:p>
        </w:tc>
        <w:tc>
          <w:tcPr>
            <w:tcW w:w="4320" w:type="dxa"/>
            <w:shd w:val="clear" w:color="auto" w:fill="F2F2F2" w:themeFill="background1" w:themeFillShade="F2"/>
            <w:vAlign w:val="center"/>
          </w:tcPr>
          <w:p w14:paraId="4B1285FD" w14:textId="15BBB50D" w:rsidR="00E70159" w:rsidRDefault="00E70159" w:rsidP="00E70159">
            <w:r>
              <w:t xml:space="preserve">1.2.1) </w:t>
            </w:r>
            <w:r w:rsidRPr="008F3C41">
              <w:t xml:space="preserve">Existence d’un mapping recensant les associations des jeunes disponible et mis à jour </w:t>
            </w:r>
          </w:p>
          <w:p w14:paraId="502A13EB" w14:textId="4C51223F" w:rsidR="00CA20AB" w:rsidRDefault="00E70159" w:rsidP="00E70159">
            <w:r>
              <w:t>Cible : Oui</w:t>
            </w:r>
          </w:p>
          <w:p w14:paraId="5F9B9BA8" w14:textId="0FE6D4E7" w:rsidR="00CA20AB" w:rsidRPr="008F3C41" w:rsidRDefault="00CA20AB" w:rsidP="00E70159">
            <w:r>
              <w:t>PNUD</w:t>
            </w:r>
          </w:p>
          <w:p w14:paraId="37750CC2" w14:textId="14EC5F59" w:rsidR="00546DE3" w:rsidRPr="00AA54B0" w:rsidRDefault="00546DE3" w:rsidP="00546DE3">
            <w:pPr>
              <w:spacing w:after="0" w:line="240" w:lineRule="auto"/>
              <w:ind w:right="-18"/>
              <w:rPr>
                <w:rFonts w:ascii="Arial" w:hAnsi="Arial" w:cs="Arial"/>
                <w:color w:val="000000" w:themeColor="text1"/>
                <w:sz w:val="20"/>
                <w:szCs w:val="18"/>
              </w:rPr>
            </w:pPr>
          </w:p>
        </w:tc>
        <w:tc>
          <w:tcPr>
            <w:tcW w:w="2160" w:type="dxa"/>
            <w:shd w:val="clear" w:color="auto" w:fill="F2F2F2" w:themeFill="background1" w:themeFillShade="F2"/>
            <w:vAlign w:val="center"/>
          </w:tcPr>
          <w:p w14:paraId="20773FDA" w14:textId="77777777" w:rsidR="00546DE3" w:rsidRPr="00F5024C" w:rsidRDefault="00546DE3" w:rsidP="00BB7397">
            <w:pPr>
              <w:rPr>
                <w:rFonts w:ascii="Arial" w:hAnsi="Arial" w:cs="Arial"/>
                <w:bCs/>
                <w:sz w:val="20"/>
                <w:szCs w:val="18"/>
              </w:rPr>
            </w:pPr>
            <w:r w:rsidRPr="00F5024C">
              <w:t xml:space="preserve">Document de matrice des associations de jeunes </w:t>
            </w:r>
          </w:p>
        </w:tc>
        <w:tc>
          <w:tcPr>
            <w:tcW w:w="3240" w:type="dxa"/>
            <w:shd w:val="clear" w:color="auto" w:fill="F2F2F2" w:themeFill="background1" w:themeFillShade="F2"/>
            <w:vAlign w:val="center"/>
          </w:tcPr>
          <w:p w14:paraId="19D94BB7" w14:textId="463C46B9" w:rsidR="00546DE3" w:rsidRPr="00F5024C" w:rsidRDefault="00CA20AB" w:rsidP="00546DE3">
            <w:pPr>
              <w:spacing w:after="0" w:line="240" w:lineRule="auto"/>
              <w:rPr>
                <w:rFonts w:ascii="Arial" w:hAnsi="Arial" w:cs="Arial"/>
                <w:iCs/>
                <w:sz w:val="20"/>
                <w:szCs w:val="18"/>
              </w:rPr>
            </w:pPr>
            <w:r w:rsidRPr="00F5024C">
              <w:rPr>
                <w:rFonts w:ascii="Arial" w:hAnsi="Arial" w:cs="Arial"/>
                <w:iCs/>
                <w:sz w:val="20"/>
                <w:szCs w:val="18"/>
              </w:rPr>
              <w:t>Les associations collaborent avec les enquêteurs/trices et fournissent les informations nécessaires sur leur organisation.</w:t>
            </w:r>
          </w:p>
        </w:tc>
      </w:tr>
      <w:tr w:rsidR="00546DE3" w:rsidRPr="00AE6982" w14:paraId="105005D4" w14:textId="77777777" w:rsidTr="00E70159">
        <w:trPr>
          <w:trHeight w:val="917"/>
        </w:trPr>
        <w:tc>
          <w:tcPr>
            <w:tcW w:w="4230" w:type="dxa"/>
            <w:vMerge/>
            <w:shd w:val="clear" w:color="auto" w:fill="F2F2F2" w:themeFill="background1" w:themeFillShade="F2"/>
            <w:vAlign w:val="center"/>
          </w:tcPr>
          <w:p w14:paraId="7D6FDF20" w14:textId="77777777" w:rsidR="00546DE3" w:rsidRPr="0058527F" w:rsidRDefault="00546DE3" w:rsidP="00546DE3">
            <w:pPr>
              <w:spacing w:after="0" w:line="240" w:lineRule="auto"/>
              <w:ind w:right="-108"/>
              <w:rPr>
                <w:rFonts w:ascii="Arial" w:hAnsi="Arial" w:cs="Arial"/>
                <w:color w:val="000000" w:themeColor="text1"/>
                <w:sz w:val="20"/>
                <w:szCs w:val="18"/>
              </w:rPr>
            </w:pPr>
          </w:p>
        </w:tc>
        <w:tc>
          <w:tcPr>
            <w:tcW w:w="4320" w:type="dxa"/>
            <w:shd w:val="clear" w:color="auto" w:fill="F2F2F2" w:themeFill="background1" w:themeFillShade="F2"/>
            <w:vAlign w:val="center"/>
          </w:tcPr>
          <w:p w14:paraId="04488C29" w14:textId="29DBA7EA" w:rsidR="00E70159" w:rsidRDefault="00E70159" w:rsidP="00E70159">
            <w:r>
              <w:t xml:space="preserve">1.2.2) </w:t>
            </w:r>
            <w:r w:rsidRPr="008F3C41">
              <w:t>Nombre de rencontres tenues par la mairie de Jérémie avec les associations de jeunes</w:t>
            </w:r>
          </w:p>
          <w:p w14:paraId="6AC57912" w14:textId="4C8ACA92" w:rsidR="00E70159" w:rsidRPr="008F3C41" w:rsidRDefault="00E70159" w:rsidP="00E70159">
            <w:r>
              <w:t>Cible : 6</w:t>
            </w:r>
          </w:p>
          <w:p w14:paraId="6BCECAB5" w14:textId="6F53FE1D" w:rsidR="00546DE3" w:rsidRPr="00B764DF" w:rsidRDefault="00546DE3" w:rsidP="00546DE3">
            <w:pPr>
              <w:spacing w:after="0" w:line="240" w:lineRule="auto"/>
              <w:ind w:right="-18"/>
              <w:rPr>
                <w:rFonts w:ascii="Arial" w:hAnsi="Arial" w:cs="Arial"/>
                <w:color w:val="000000" w:themeColor="text1"/>
                <w:sz w:val="20"/>
                <w:szCs w:val="18"/>
              </w:rPr>
            </w:pPr>
          </w:p>
        </w:tc>
        <w:tc>
          <w:tcPr>
            <w:tcW w:w="2160" w:type="dxa"/>
            <w:shd w:val="clear" w:color="auto" w:fill="F2F2F2" w:themeFill="background1" w:themeFillShade="F2"/>
            <w:vAlign w:val="center"/>
          </w:tcPr>
          <w:p w14:paraId="774364BB" w14:textId="77777777" w:rsidR="00546DE3" w:rsidRPr="00F5024C" w:rsidRDefault="00546DE3" w:rsidP="00546DE3">
            <w:pPr>
              <w:spacing w:after="0" w:line="240" w:lineRule="auto"/>
              <w:ind w:right="-18"/>
              <w:rPr>
                <w:rFonts w:ascii="Arial" w:hAnsi="Arial" w:cs="Arial"/>
                <w:bCs/>
                <w:sz w:val="20"/>
                <w:szCs w:val="18"/>
              </w:rPr>
            </w:pPr>
            <w:r w:rsidRPr="00F5024C">
              <w:rPr>
                <w:rFonts w:ascii="Arial" w:hAnsi="Arial" w:cs="Arial"/>
                <w:iCs/>
                <w:sz w:val="20"/>
                <w:szCs w:val="18"/>
              </w:rPr>
              <w:t>Liste de présence/ comptes rendus des rencontres</w:t>
            </w:r>
          </w:p>
        </w:tc>
        <w:tc>
          <w:tcPr>
            <w:tcW w:w="3240" w:type="dxa"/>
            <w:shd w:val="clear" w:color="auto" w:fill="F2F2F2" w:themeFill="background1" w:themeFillShade="F2"/>
            <w:vAlign w:val="center"/>
          </w:tcPr>
          <w:p w14:paraId="6F7C582F" w14:textId="0420562B" w:rsidR="00546DE3" w:rsidRPr="00F5024C" w:rsidRDefault="00CA20AB" w:rsidP="00546DE3">
            <w:pPr>
              <w:spacing w:after="0" w:line="240" w:lineRule="auto"/>
              <w:rPr>
                <w:rFonts w:ascii="Arial" w:hAnsi="Arial" w:cs="Arial"/>
                <w:iCs/>
                <w:sz w:val="20"/>
                <w:szCs w:val="18"/>
              </w:rPr>
            </w:pPr>
            <w:r w:rsidRPr="00F5024C">
              <w:rPr>
                <w:rFonts w:ascii="Arial" w:hAnsi="Arial" w:cs="Arial"/>
                <w:iCs/>
                <w:sz w:val="20"/>
                <w:szCs w:val="18"/>
              </w:rPr>
              <w:t>La Mairie</w:t>
            </w:r>
            <w:r w:rsidR="00C36DD1" w:rsidRPr="00F5024C">
              <w:rPr>
                <w:rFonts w:ascii="Arial" w:hAnsi="Arial" w:cs="Arial"/>
                <w:iCs/>
                <w:sz w:val="20"/>
                <w:szCs w:val="18"/>
              </w:rPr>
              <w:t xml:space="preserve"> de Jérémie montre de la bonne volonté de travailler avec les jeunes en vue de promouvoir la paix et la non-violence dans la ville.</w:t>
            </w:r>
          </w:p>
        </w:tc>
      </w:tr>
      <w:tr w:rsidR="00546DE3" w:rsidRPr="00AE6982" w14:paraId="5916A75A" w14:textId="77777777" w:rsidTr="00E70159">
        <w:trPr>
          <w:trHeight w:val="1070"/>
        </w:trPr>
        <w:tc>
          <w:tcPr>
            <w:tcW w:w="4230" w:type="dxa"/>
            <w:vMerge/>
            <w:shd w:val="clear" w:color="auto" w:fill="F2F2F2" w:themeFill="background1" w:themeFillShade="F2"/>
            <w:vAlign w:val="center"/>
          </w:tcPr>
          <w:p w14:paraId="31687AC6" w14:textId="77777777" w:rsidR="00546DE3" w:rsidRPr="0058527F" w:rsidRDefault="00546DE3" w:rsidP="00546DE3">
            <w:pPr>
              <w:spacing w:after="0" w:line="240" w:lineRule="auto"/>
              <w:ind w:right="-108"/>
              <w:rPr>
                <w:rFonts w:ascii="Arial" w:hAnsi="Arial" w:cs="Arial"/>
                <w:color w:val="000000" w:themeColor="text1"/>
                <w:sz w:val="20"/>
                <w:szCs w:val="18"/>
              </w:rPr>
            </w:pPr>
          </w:p>
        </w:tc>
        <w:tc>
          <w:tcPr>
            <w:tcW w:w="4320" w:type="dxa"/>
            <w:shd w:val="clear" w:color="auto" w:fill="F2F2F2" w:themeFill="background1" w:themeFillShade="F2"/>
            <w:vAlign w:val="center"/>
          </w:tcPr>
          <w:p w14:paraId="4C7BCC14" w14:textId="77777777" w:rsidR="00E70159" w:rsidRPr="008F3C41" w:rsidRDefault="00E70159" w:rsidP="00E70159">
            <w:r>
              <w:t xml:space="preserve">1.2.3) </w:t>
            </w:r>
            <w:r w:rsidRPr="008F3C41">
              <w:t>Niveau de satisfaction des jeunes et des entreprises participantes par rapport à l’utilité de la foire à l’emploi</w:t>
            </w:r>
          </w:p>
          <w:p w14:paraId="572D12C5" w14:textId="43480089" w:rsidR="00546DE3" w:rsidRPr="005F2075" w:rsidRDefault="00E70159" w:rsidP="00546DE3">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Cible 3, sur une échelle de 1 à 5</w:t>
            </w:r>
          </w:p>
        </w:tc>
        <w:tc>
          <w:tcPr>
            <w:tcW w:w="2160" w:type="dxa"/>
            <w:shd w:val="clear" w:color="auto" w:fill="F2F2F2" w:themeFill="background1" w:themeFillShade="F2"/>
            <w:vAlign w:val="center"/>
          </w:tcPr>
          <w:p w14:paraId="7735EE1F" w14:textId="77777777" w:rsidR="00546DE3" w:rsidRPr="00F5024C" w:rsidRDefault="00546DE3" w:rsidP="00546DE3">
            <w:pPr>
              <w:spacing w:after="0" w:line="240" w:lineRule="auto"/>
              <w:ind w:right="-18"/>
              <w:rPr>
                <w:rFonts w:ascii="Arial" w:hAnsi="Arial" w:cs="Arial"/>
                <w:bCs/>
                <w:sz w:val="20"/>
                <w:szCs w:val="18"/>
              </w:rPr>
            </w:pPr>
            <w:r w:rsidRPr="00F5024C">
              <w:rPr>
                <w:rFonts w:ascii="Arial" w:hAnsi="Arial" w:cs="Arial"/>
                <w:bCs/>
                <w:sz w:val="20"/>
                <w:szCs w:val="18"/>
              </w:rPr>
              <w:t>Questionnaire après la foire à l’emploi</w:t>
            </w:r>
          </w:p>
          <w:p w14:paraId="6AFD244E" w14:textId="77777777" w:rsidR="00546DE3" w:rsidRPr="00F5024C" w:rsidRDefault="00546DE3" w:rsidP="00546DE3">
            <w:pPr>
              <w:spacing w:after="0" w:line="240" w:lineRule="auto"/>
              <w:ind w:right="-18"/>
              <w:rPr>
                <w:rFonts w:ascii="Arial" w:hAnsi="Arial" w:cs="Arial"/>
                <w:bCs/>
                <w:sz w:val="20"/>
                <w:szCs w:val="18"/>
              </w:rPr>
            </w:pPr>
          </w:p>
        </w:tc>
        <w:tc>
          <w:tcPr>
            <w:tcW w:w="3240" w:type="dxa"/>
            <w:shd w:val="clear" w:color="auto" w:fill="F2F2F2" w:themeFill="background1" w:themeFillShade="F2"/>
            <w:vAlign w:val="center"/>
          </w:tcPr>
          <w:p w14:paraId="0C66A6B8" w14:textId="714005FC" w:rsidR="00546DE3" w:rsidRPr="00F5024C" w:rsidRDefault="00C36DD1" w:rsidP="00546DE3">
            <w:pPr>
              <w:spacing w:after="0" w:line="240" w:lineRule="auto"/>
              <w:rPr>
                <w:rFonts w:ascii="Arial" w:hAnsi="Arial" w:cs="Arial"/>
                <w:iCs/>
                <w:sz w:val="20"/>
                <w:szCs w:val="18"/>
              </w:rPr>
            </w:pPr>
            <w:r w:rsidRPr="00F5024C">
              <w:rPr>
                <w:rFonts w:ascii="Arial" w:hAnsi="Arial" w:cs="Arial"/>
                <w:iCs/>
                <w:sz w:val="20"/>
                <w:szCs w:val="18"/>
              </w:rPr>
              <w:t>La foire à l’emploi a eu lieu et les principales entreprises de la ville de Jérémie y ont été invitées.</w:t>
            </w:r>
          </w:p>
        </w:tc>
      </w:tr>
      <w:tr w:rsidR="00546DE3" w:rsidRPr="00AE6982" w14:paraId="145567CB" w14:textId="77777777" w:rsidTr="00E70159">
        <w:trPr>
          <w:trHeight w:val="1070"/>
        </w:trPr>
        <w:tc>
          <w:tcPr>
            <w:tcW w:w="4230" w:type="dxa"/>
            <w:vMerge/>
            <w:shd w:val="clear" w:color="auto" w:fill="F2F2F2" w:themeFill="background1" w:themeFillShade="F2"/>
            <w:vAlign w:val="center"/>
          </w:tcPr>
          <w:p w14:paraId="211A9B7D" w14:textId="77777777" w:rsidR="00546DE3" w:rsidRPr="0058527F" w:rsidRDefault="00546DE3" w:rsidP="00546DE3">
            <w:pPr>
              <w:spacing w:after="0" w:line="240" w:lineRule="auto"/>
              <w:ind w:right="-108"/>
              <w:rPr>
                <w:rFonts w:ascii="Arial" w:hAnsi="Arial" w:cs="Arial"/>
                <w:color w:val="000000" w:themeColor="text1"/>
                <w:sz w:val="20"/>
                <w:szCs w:val="18"/>
              </w:rPr>
            </w:pPr>
          </w:p>
        </w:tc>
        <w:tc>
          <w:tcPr>
            <w:tcW w:w="4320" w:type="dxa"/>
            <w:shd w:val="clear" w:color="auto" w:fill="F2F2F2" w:themeFill="background1" w:themeFillShade="F2"/>
            <w:vAlign w:val="center"/>
          </w:tcPr>
          <w:p w14:paraId="4579FA50" w14:textId="77777777" w:rsidR="00E70159" w:rsidRPr="008F3C41" w:rsidRDefault="00E70159" w:rsidP="00E70159">
            <w:r>
              <w:t xml:space="preserve">1.2.4) </w:t>
            </w:r>
            <w:r w:rsidRPr="008F3C41">
              <w:t>Degré de satisfaction des usagers, en particulier les jeunes, avec l’espace public aménagé</w:t>
            </w:r>
          </w:p>
          <w:p w14:paraId="651D3899" w14:textId="639085BA" w:rsidR="00546DE3" w:rsidRDefault="00E70159" w:rsidP="00546DE3">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Cible : 4, sur une échelle de 1 à 5</w:t>
            </w:r>
          </w:p>
        </w:tc>
        <w:tc>
          <w:tcPr>
            <w:tcW w:w="2160" w:type="dxa"/>
            <w:shd w:val="clear" w:color="auto" w:fill="F2F2F2" w:themeFill="background1" w:themeFillShade="F2"/>
            <w:vAlign w:val="center"/>
          </w:tcPr>
          <w:p w14:paraId="2D113CA5" w14:textId="77777777" w:rsidR="00546DE3" w:rsidRPr="00F5024C" w:rsidRDefault="00546DE3" w:rsidP="00546DE3">
            <w:pPr>
              <w:spacing w:after="0" w:line="240" w:lineRule="auto"/>
              <w:ind w:right="-18"/>
              <w:rPr>
                <w:rFonts w:ascii="Arial" w:hAnsi="Arial" w:cs="Arial"/>
                <w:bCs/>
                <w:sz w:val="20"/>
                <w:szCs w:val="18"/>
              </w:rPr>
            </w:pPr>
            <w:r w:rsidRPr="00F5024C">
              <w:rPr>
                <w:rFonts w:ascii="Arial" w:hAnsi="Arial" w:cs="Arial"/>
                <w:bCs/>
                <w:sz w:val="20"/>
                <w:szCs w:val="18"/>
              </w:rPr>
              <w:t>Questionnaire auprès des jeunes pendant et après l’aménagement de l’espace public</w:t>
            </w:r>
          </w:p>
          <w:p w14:paraId="09505179" w14:textId="77777777" w:rsidR="00546DE3" w:rsidRPr="00F5024C" w:rsidRDefault="00546DE3" w:rsidP="00546DE3">
            <w:pPr>
              <w:spacing w:after="0" w:line="240" w:lineRule="auto"/>
              <w:ind w:right="-18"/>
              <w:rPr>
                <w:rFonts w:ascii="Arial" w:hAnsi="Arial" w:cs="Arial"/>
                <w:bCs/>
                <w:sz w:val="20"/>
                <w:szCs w:val="18"/>
              </w:rPr>
            </w:pPr>
          </w:p>
        </w:tc>
        <w:tc>
          <w:tcPr>
            <w:tcW w:w="3240" w:type="dxa"/>
            <w:shd w:val="clear" w:color="auto" w:fill="F2F2F2" w:themeFill="background1" w:themeFillShade="F2"/>
            <w:vAlign w:val="center"/>
          </w:tcPr>
          <w:p w14:paraId="69524607" w14:textId="48BC68EC" w:rsidR="00546DE3" w:rsidRPr="00F5024C" w:rsidRDefault="00E70159" w:rsidP="00546DE3">
            <w:pPr>
              <w:spacing w:after="0" w:line="240" w:lineRule="auto"/>
              <w:rPr>
                <w:rFonts w:ascii="Arial" w:hAnsi="Arial" w:cs="Arial"/>
                <w:iCs/>
                <w:sz w:val="20"/>
                <w:szCs w:val="18"/>
              </w:rPr>
            </w:pPr>
            <w:r w:rsidRPr="00F5024C">
              <w:rPr>
                <w:rFonts w:ascii="Arial" w:hAnsi="Arial" w:cs="Arial"/>
                <w:iCs/>
                <w:sz w:val="20"/>
                <w:szCs w:val="18"/>
              </w:rPr>
              <w:t>La mairie met à disposition de l’équipe du projet l’espace public à aménager</w:t>
            </w:r>
          </w:p>
        </w:tc>
      </w:tr>
      <w:tr w:rsidR="00C13969" w:rsidRPr="00AE6982" w14:paraId="72256383" w14:textId="77777777" w:rsidTr="00E70159">
        <w:trPr>
          <w:trHeight w:val="1070"/>
        </w:trPr>
        <w:tc>
          <w:tcPr>
            <w:tcW w:w="4230" w:type="dxa"/>
            <w:vMerge w:val="restart"/>
            <w:shd w:val="clear" w:color="auto" w:fill="F2F2F2" w:themeFill="background1" w:themeFillShade="F2"/>
            <w:vAlign w:val="center"/>
          </w:tcPr>
          <w:p w14:paraId="3BD56FE1" w14:textId="77777777" w:rsidR="00C13969" w:rsidRDefault="00C13969" w:rsidP="00546DE3">
            <w:pPr>
              <w:spacing w:after="0" w:line="240" w:lineRule="auto"/>
              <w:ind w:right="-108"/>
              <w:rPr>
                <w:rFonts w:ascii="Arial" w:hAnsi="Arial" w:cs="Arial"/>
                <w:b/>
                <w:bCs/>
                <w:sz w:val="20"/>
                <w:szCs w:val="18"/>
              </w:rPr>
            </w:pPr>
            <w:r>
              <w:rPr>
                <w:rFonts w:ascii="Arial" w:hAnsi="Arial" w:cs="Arial"/>
                <w:b/>
                <w:bCs/>
                <w:sz w:val="20"/>
                <w:szCs w:val="18"/>
              </w:rPr>
              <w:t>Résultat 2</w:t>
            </w:r>
          </w:p>
          <w:p w14:paraId="3C7B4980" w14:textId="1971BFBD" w:rsidR="00C13969" w:rsidRPr="006F56B5" w:rsidRDefault="00C13969" w:rsidP="00546DE3">
            <w:pPr>
              <w:spacing w:after="0" w:line="240" w:lineRule="auto"/>
              <w:ind w:right="-108"/>
              <w:rPr>
                <w:rFonts w:ascii="Arial" w:hAnsi="Arial" w:cs="Arial"/>
                <w:color w:val="000000" w:themeColor="text1"/>
                <w:sz w:val="20"/>
                <w:szCs w:val="18"/>
              </w:rPr>
            </w:pPr>
            <w:r w:rsidRPr="006F56B5">
              <w:rPr>
                <w:rFonts w:ascii="Arial" w:hAnsi="Arial" w:cs="Arial"/>
                <w:color w:val="000000" w:themeColor="text1"/>
                <w:sz w:val="20"/>
                <w:szCs w:val="18"/>
                <w:lang w:val="fr-CA"/>
              </w:rPr>
              <w:t>Les autorités, les acteurs locaux et la communauté en général sont sensibilisés et outillés pour contribuer à la diminution des violences (y compris les VBG) et à la promotion d’une culture de paix grâce à l’implication active de la jeunesse de Jérémie dans la résolution pacifique des conflits.</w:t>
            </w:r>
          </w:p>
          <w:p w14:paraId="60BF9607" w14:textId="77777777" w:rsidR="00C13969" w:rsidRPr="0058527F" w:rsidRDefault="00C13969" w:rsidP="00546DE3">
            <w:pPr>
              <w:spacing w:after="0" w:line="240" w:lineRule="auto"/>
              <w:ind w:right="-108"/>
              <w:rPr>
                <w:rFonts w:ascii="Arial" w:hAnsi="Arial" w:cs="Arial"/>
                <w:color w:val="000000" w:themeColor="text1"/>
                <w:sz w:val="20"/>
                <w:szCs w:val="18"/>
              </w:rPr>
            </w:pPr>
          </w:p>
        </w:tc>
        <w:tc>
          <w:tcPr>
            <w:tcW w:w="4320" w:type="dxa"/>
            <w:shd w:val="clear" w:color="auto" w:fill="F2F2F2" w:themeFill="background1" w:themeFillShade="F2"/>
            <w:vAlign w:val="center"/>
          </w:tcPr>
          <w:p w14:paraId="64401391" w14:textId="77777777" w:rsidR="00C13969" w:rsidRDefault="00C13969" w:rsidP="008A2BA4">
            <w:pPr>
              <w:spacing w:after="0"/>
            </w:pPr>
            <w:r>
              <w:t xml:space="preserve">2a) </w:t>
            </w:r>
            <w:r w:rsidRPr="00A46858">
              <w:t>Nombre d’acteurs locaux formés/sensibilisés et outillés, désagrégé par sexe</w:t>
            </w:r>
          </w:p>
          <w:p w14:paraId="1ED9B020" w14:textId="77777777" w:rsidR="004C1165" w:rsidRDefault="00C13969" w:rsidP="008A2BA4">
            <w:pPr>
              <w:spacing w:after="0"/>
            </w:pPr>
            <w:r>
              <w:t>Cible : 250 (100F/150H</w:t>
            </w:r>
            <w:r w:rsidR="004C1165">
              <w:t>)</w:t>
            </w:r>
          </w:p>
          <w:p w14:paraId="71A04DD1" w14:textId="1E5CA3B8" w:rsidR="004C1165" w:rsidRPr="004C1165" w:rsidRDefault="004C1165" w:rsidP="008A2BA4">
            <w:pPr>
              <w:spacing w:after="0"/>
              <w:rPr>
                <w:rFonts w:ascii="Arial" w:hAnsi="Arial" w:cs="Arial"/>
                <w:iCs/>
                <w:color w:val="00B050"/>
                <w:sz w:val="20"/>
                <w:szCs w:val="18"/>
              </w:rPr>
            </w:pPr>
            <w:r>
              <w:t>PNUD</w:t>
            </w:r>
          </w:p>
        </w:tc>
        <w:tc>
          <w:tcPr>
            <w:tcW w:w="2160" w:type="dxa"/>
            <w:shd w:val="clear" w:color="auto" w:fill="F2F2F2" w:themeFill="background1" w:themeFillShade="F2"/>
            <w:vAlign w:val="center"/>
          </w:tcPr>
          <w:p w14:paraId="2DD64A88" w14:textId="77777777" w:rsidR="00C13969" w:rsidRPr="00F5024C" w:rsidRDefault="00C13969" w:rsidP="00546DE3">
            <w:pPr>
              <w:spacing w:after="0" w:line="240" w:lineRule="auto"/>
              <w:ind w:right="-18"/>
              <w:rPr>
                <w:rFonts w:ascii="Arial" w:hAnsi="Arial" w:cs="Arial"/>
                <w:bCs/>
                <w:sz w:val="20"/>
                <w:szCs w:val="18"/>
              </w:rPr>
            </w:pPr>
            <w:r w:rsidRPr="00F5024C">
              <w:rPr>
                <w:rFonts w:ascii="Arial" w:hAnsi="Arial" w:cs="Arial"/>
                <w:bCs/>
                <w:sz w:val="20"/>
                <w:szCs w:val="18"/>
              </w:rPr>
              <w:t xml:space="preserve">Liste de présence </w:t>
            </w:r>
          </w:p>
          <w:p w14:paraId="10F603C6" w14:textId="77777777" w:rsidR="00C13969" w:rsidRPr="00F5024C" w:rsidRDefault="00C13969" w:rsidP="00546DE3">
            <w:pPr>
              <w:spacing w:after="0" w:line="240" w:lineRule="auto"/>
              <w:ind w:right="-18"/>
              <w:rPr>
                <w:rFonts w:ascii="Arial" w:hAnsi="Arial" w:cs="Arial"/>
                <w:bCs/>
                <w:sz w:val="20"/>
                <w:szCs w:val="18"/>
              </w:rPr>
            </w:pPr>
            <w:r w:rsidRPr="00F5024C">
              <w:rPr>
                <w:rFonts w:ascii="Arial" w:hAnsi="Arial" w:cs="Arial"/>
                <w:bCs/>
                <w:sz w:val="20"/>
                <w:szCs w:val="18"/>
              </w:rPr>
              <w:t>Rapport d’activités</w:t>
            </w:r>
          </w:p>
        </w:tc>
        <w:tc>
          <w:tcPr>
            <w:tcW w:w="3240" w:type="dxa"/>
            <w:shd w:val="clear" w:color="auto" w:fill="F2F2F2" w:themeFill="background1" w:themeFillShade="F2"/>
            <w:vAlign w:val="center"/>
          </w:tcPr>
          <w:p w14:paraId="48FB7787" w14:textId="4AF10182" w:rsidR="00C13969" w:rsidRPr="00F5024C" w:rsidRDefault="00A8283F" w:rsidP="00546DE3">
            <w:pPr>
              <w:spacing w:after="0" w:line="240" w:lineRule="auto"/>
              <w:rPr>
                <w:rFonts w:ascii="Arial" w:hAnsi="Arial" w:cs="Arial"/>
                <w:iCs/>
                <w:sz w:val="20"/>
                <w:szCs w:val="18"/>
              </w:rPr>
            </w:pPr>
            <w:r w:rsidRPr="00F5024C">
              <w:rPr>
                <w:rFonts w:ascii="Arial" w:hAnsi="Arial" w:cs="Arial"/>
                <w:iCs/>
                <w:sz w:val="20"/>
                <w:szCs w:val="18"/>
              </w:rPr>
              <w:t>Les acteurs locaux participent activement dans les activités de sensibilisation et de formation conduites par l’équipe du projet.</w:t>
            </w:r>
          </w:p>
        </w:tc>
      </w:tr>
      <w:tr w:rsidR="00C13969" w:rsidRPr="00AE6982" w14:paraId="6EEDCA95" w14:textId="77777777" w:rsidTr="008A2BA4">
        <w:trPr>
          <w:trHeight w:val="1628"/>
        </w:trPr>
        <w:tc>
          <w:tcPr>
            <w:tcW w:w="4230" w:type="dxa"/>
            <w:vMerge/>
            <w:shd w:val="clear" w:color="auto" w:fill="F2F2F2" w:themeFill="background1" w:themeFillShade="F2"/>
            <w:vAlign w:val="center"/>
          </w:tcPr>
          <w:p w14:paraId="60C87EAC" w14:textId="77777777" w:rsidR="00C13969" w:rsidRPr="006F56B5" w:rsidRDefault="00C13969" w:rsidP="00C13969">
            <w:pPr>
              <w:spacing w:after="0" w:line="240" w:lineRule="auto"/>
              <w:ind w:right="-108"/>
              <w:rPr>
                <w:rFonts w:ascii="Arial" w:hAnsi="Arial" w:cs="Arial"/>
                <w:color w:val="000000" w:themeColor="text1"/>
                <w:sz w:val="20"/>
                <w:szCs w:val="18"/>
                <w:lang w:val="fr-CA"/>
              </w:rPr>
            </w:pPr>
          </w:p>
        </w:tc>
        <w:tc>
          <w:tcPr>
            <w:tcW w:w="4320" w:type="dxa"/>
            <w:shd w:val="clear" w:color="auto" w:fill="F2F2F2" w:themeFill="background1" w:themeFillShade="F2"/>
          </w:tcPr>
          <w:p w14:paraId="5D0CA5C9" w14:textId="4940FA6B" w:rsidR="00C13969" w:rsidRDefault="00C13969" w:rsidP="00C13969">
            <w:r>
              <w:t xml:space="preserve">2b) </w:t>
            </w:r>
            <w:r w:rsidRPr="00A46858">
              <w:t xml:space="preserve">Variation en pourcentage du nombre des cas de violence, y compris les VBG, enregistrés par la police à la fin du projet </w:t>
            </w:r>
          </w:p>
          <w:p w14:paraId="5CD3B203" w14:textId="39836E1D" w:rsidR="00C13969" w:rsidRDefault="00C13969" w:rsidP="00C13969">
            <w:r>
              <w:t>Cible : 20%</w:t>
            </w:r>
          </w:p>
          <w:p w14:paraId="36D55AB8" w14:textId="22EDCD05" w:rsidR="00C13969" w:rsidRPr="008A2BA4" w:rsidRDefault="008A2BA4" w:rsidP="008A2BA4">
            <w:r>
              <w:t>ONUFEMMES</w:t>
            </w:r>
          </w:p>
        </w:tc>
        <w:tc>
          <w:tcPr>
            <w:tcW w:w="2160" w:type="dxa"/>
            <w:shd w:val="clear" w:color="auto" w:fill="F2F2F2" w:themeFill="background1" w:themeFillShade="F2"/>
            <w:vAlign w:val="center"/>
          </w:tcPr>
          <w:p w14:paraId="32061DC9" w14:textId="77777777" w:rsidR="00C13969" w:rsidRPr="00F5024C" w:rsidRDefault="00C13969" w:rsidP="00C13969">
            <w:pPr>
              <w:spacing w:after="0" w:line="240" w:lineRule="auto"/>
              <w:ind w:right="-18"/>
              <w:rPr>
                <w:rFonts w:ascii="Arial" w:hAnsi="Arial" w:cs="Arial"/>
                <w:bCs/>
                <w:sz w:val="20"/>
                <w:szCs w:val="18"/>
              </w:rPr>
            </w:pPr>
            <w:r w:rsidRPr="00F5024C">
              <w:rPr>
                <w:rFonts w:ascii="Arial" w:hAnsi="Arial" w:cs="Arial"/>
                <w:bCs/>
                <w:sz w:val="20"/>
                <w:szCs w:val="18"/>
              </w:rPr>
              <w:t xml:space="preserve">Statistiques de la police nationale </w:t>
            </w:r>
          </w:p>
          <w:p w14:paraId="2FB172CD" w14:textId="77777777" w:rsidR="00C13969" w:rsidRPr="00F5024C" w:rsidRDefault="00C13969" w:rsidP="00C13969">
            <w:pPr>
              <w:spacing w:after="0" w:line="240" w:lineRule="auto"/>
              <w:ind w:right="-18"/>
              <w:rPr>
                <w:rFonts w:ascii="Arial" w:hAnsi="Arial" w:cs="Arial"/>
                <w:bCs/>
                <w:sz w:val="20"/>
                <w:szCs w:val="18"/>
              </w:rPr>
            </w:pPr>
          </w:p>
        </w:tc>
        <w:tc>
          <w:tcPr>
            <w:tcW w:w="3240" w:type="dxa"/>
            <w:shd w:val="clear" w:color="auto" w:fill="F2F2F2" w:themeFill="background1" w:themeFillShade="F2"/>
            <w:vAlign w:val="center"/>
          </w:tcPr>
          <w:p w14:paraId="458DE097" w14:textId="221256F8" w:rsidR="00C13969" w:rsidRPr="00F5024C" w:rsidRDefault="00A8283F" w:rsidP="00C13969">
            <w:pPr>
              <w:spacing w:after="0" w:line="240" w:lineRule="auto"/>
              <w:rPr>
                <w:rFonts w:ascii="Arial" w:hAnsi="Arial" w:cs="Arial"/>
                <w:iCs/>
                <w:sz w:val="20"/>
                <w:szCs w:val="18"/>
              </w:rPr>
            </w:pPr>
            <w:r w:rsidRPr="00F5024C">
              <w:rPr>
                <w:rFonts w:ascii="Arial" w:hAnsi="Arial" w:cs="Arial"/>
                <w:iCs/>
                <w:sz w:val="20"/>
                <w:szCs w:val="18"/>
              </w:rPr>
              <w:t>La police nationale met à disposition de l’équipe les données statistiques collectées durant la période de mise en œuvre.</w:t>
            </w:r>
          </w:p>
        </w:tc>
      </w:tr>
      <w:tr w:rsidR="00C13969" w:rsidRPr="00AE6982" w14:paraId="347FE276" w14:textId="77777777" w:rsidTr="00ED35B0">
        <w:trPr>
          <w:trHeight w:val="152"/>
        </w:trPr>
        <w:tc>
          <w:tcPr>
            <w:tcW w:w="4230" w:type="dxa"/>
            <w:vMerge/>
            <w:shd w:val="clear" w:color="auto" w:fill="F2F2F2" w:themeFill="background1" w:themeFillShade="F2"/>
            <w:vAlign w:val="center"/>
          </w:tcPr>
          <w:p w14:paraId="1C180C7E" w14:textId="77777777" w:rsidR="00C13969" w:rsidRPr="006F56B5" w:rsidRDefault="00C13969" w:rsidP="00C13969">
            <w:pPr>
              <w:spacing w:after="0" w:line="240" w:lineRule="auto"/>
              <w:ind w:right="-108"/>
              <w:rPr>
                <w:rFonts w:ascii="Arial" w:hAnsi="Arial" w:cs="Arial"/>
                <w:color w:val="000000" w:themeColor="text1"/>
                <w:sz w:val="20"/>
                <w:szCs w:val="18"/>
                <w:lang w:val="fr-CA"/>
              </w:rPr>
            </w:pPr>
          </w:p>
        </w:tc>
        <w:tc>
          <w:tcPr>
            <w:tcW w:w="4320" w:type="dxa"/>
            <w:shd w:val="clear" w:color="auto" w:fill="F2F2F2" w:themeFill="background1" w:themeFillShade="F2"/>
          </w:tcPr>
          <w:p w14:paraId="5D19258D" w14:textId="77777777" w:rsidR="00C13969" w:rsidRPr="00E67ED4" w:rsidRDefault="00C13969" w:rsidP="00C13969">
            <w:r>
              <w:t>2c)</w:t>
            </w:r>
            <w:r w:rsidRPr="00E67ED4">
              <w:t xml:space="preserve"> Nombre de jeunes impliqués dans les initiatives de résolution de conflits dans la ville de Jérémie </w:t>
            </w:r>
          </w:p>
          <w:p w14:paraId="7895CCB1" w14:textId="77777777" w:rsidR="00C13969" w:rsidRDefault="00C13969" w:rsidP="00C13969">
            <w:r>
              <w:t>Cible : 20 (10F/10H)</w:t>
            </w:r>
          </w:p>
          <w:p w14:paraId="61A3F179" w14:textId="2C2C45ED" w:rsidR="008A2BA4" w:rsidRDefault="008A2BA4" w:rsidP="00C13969">
            <w:r>
              <w:t>PNUD</w:t>
            </w:r>
          </w:p>
        </w:tc>
        <w:tc>
          <w:tcPr>
            <w:tcW w:w="2160" w:type="dxa"/>
            <w:shd w:val="clear" w:color="auto" w:fill="F2F2F2" w:themeFill="background1" w:themeFillShade="F2"/>
            <w:vAlign w:val="center"/>
          </w:tcPr>
          <w:p w14:paraId="69739588" w14:textId="3A2BD14B" w:rsidR="00C13969" w:rsidRPr="00F5024C" w:rsidRDefault="008A2BA4" w:rsidP="00C13969">
            <w:pPr>
              <w:spacing w:after="0" w:line="240" w:lineRule="auto"/>
              <w:ind w:right="-18"/>
              <w:rPr>
                <w:rFonts w:ascii="Arial" w:hAnsi="Arial" w:cs="Arial"/>
                <w:bCs/>
                <w:sz w:val="20"/>
                <w:szCs w:val="18"/>
              </w:rPr>
            </w:pPr>
            <w:r w:rsidRPr="00F5024C">
              <w:t>Rapports de projet avec les noms des personnes impliquées</w:t>
            </w:r>
          </w:p>
        </w:tc>
        <w:tc>
          <w:tcPr>
            <w:tcW w:w="3240" w:type="dxa"/>
            <w:shd w:val="clear" w:color="auto" w:fill="F2F2F2" w:themeFill="background1" w:themeFillShade="F2"/>
            <w:vAlign w:val="center"/>
          </w:tcPr>
          <w:p w14:paraId="123C75CD" w14:textId="644855E3" w:rsidR="00C13969" w:rsidRPr="00F5024C" w:rsidRDefault="006F5545" w:rsidP="00C13969">
            <w:pPr>
              <w:spacing w:after="0" w:line="240" w:lineRule="auto"/>
              <w:rPr>
                <w:rFonts w:ascii="Arial" w:hAnsi="Arial" w:cs="Arial"/>
                <w:iCs/>
                <w:sz w:val="20"/>
                <w:szCs w:val="18"/>
              </w:rPr>
            </w:pPr>
            <w:r w:rsidRPr="00F5024C">
              <w:rPr>
                <w:rFonts w:ascii="Arial" w:hAnsi="Arial" w:cs="Arial"/>
                <w:iCs/>
                <w:sz w:val="20"/>
                <w:szCs w:val="18"/>
              </w:rPr>
              <w:t>Les jeunes sont formés et disposent des compétences pour résoudre des conflits.</w:t>
            </w:r>
          </w:p>
        </w:tc>
      </w:tr>
      <w:tr w:rsidR="008A2BA4" w:rsidRPr="00AE6982" w14:paraId="6C44C4E5" w14:textId="77777777" w:rsidTr="00ED35B0">
        <w:trPr>
          <w:trHeight w:val="1493"/>
        </w:trPr>
        <w:tc>
          <w:tcPr>
            <w:tcW w:w="4230" w:type="dxa"/>
            <w:vMerge w:val="restart"/>
            <w:vAlign w:val="center"/>
          </w:tcPr>
          <w:p w14:paraId="2091DF1D" w14:textId="77777777" w:rsidR="008A2BA4" w:rsidRPr="009062E2" w:rsidRDefault="008A2BA4" w:rsidP="00C13969">
            <w:pPr>
              <w:spacing w:after="0" w:line="240" w:lineRule="auto"/>
              <w:ind w:right="-108"/>
              <w:rPr>
                <w:rFonts w:ascii="Arial" w:hAnsi="Arial" w:cs="Arial"/>
                <w:b/>
                <w:bCs/>
                <w:sz w:val="20"/>
                <w:szCs w:val="18"/>
              </w:rPr>
            </w:pPr>
            <w:r>
              <w:rPr>
                <w:rFonts w:ascii="Arial" w:hAnsi="Arial" w:cs="Arial"/>
                <w:b/>
                <w:bCs/>
                <w:sz w:val="20"/>
                <w:szCs w:val="18"/>
              </w:rPr>
              <w:t xml:space="preserve">Produit </w:t>
            </w:r>
            <w:r w:rsidRPr="009062E2">
              <w:rPr>
                <w:rFonts w:ascii="Arial" w:hAnsi="Arial" w:cs="Arial"/>
                <w:b/>
                <w:bCs/>
                <w:sz w:val="20"/>
                <w:szCs w:val="18"/>
              </w:rPr>
              <w:t>2.1</w:t>
            </w:r>
          </w:p>
          <w:p w14:paraId="613F9019" w14:textId="0D235C20" w:rsidR="008A2BA4" w:rsidRPr="00E1663A" w:rsidRDefault="008A2BA4" w:rsidP="00C13969">
            <w:pPr>
              <w:spacing w:after="0" w:line="240" w:lineRule="auto"/>
              <w:contextualSpacing/>
              <w:rPr>
                <w:rFonts w:ascii="Arial" w:hAnsi="Arial" w:cs="Arial"/>
                <w:color w:val="000000" w:themeColor="text1"/>
                <w:sz w:val="20"/>
                <w:szCs w:val="18"/>
              </w:rPr>
            </w:pPr>
            <w:r>
              <w:rPr>
                <w:rFonts w:ascii="Arial" w:hAnsi="Arial" w:cs="Arial"/>
                <w:color w:val="000000" w:themeColor="text1"/>
                <w:sz w:val="20"/>
                <w:szCs w:val="18"/>
              </w:rPr>
              <w:t>L</w:t>
            </w:r>
            <w:r w:rsidRPr="00E1663A">
              <w:rPr>
                <w:rFonts w:ascii="Arial" w:hAnsi="Arial" w:cs="Arial"/>
                <w:color w:val="000000" w:themeColor="text1"/>
                <w:sz w:val="20"/>
                <w:szCs w:val="18"/>
              </w:rPr>
              <w:t>es jeunes femmes et les hommes sont sensibilisés sur la réduction de violences basées sur le genre et deviennent des catalyseurs de changement</w:t>
            </w:r>
          </w:p>
          <w:p w14:paraId="5E880C96" w14:textId="77777777" w:rsidR="008A2BA4" w:rsidRPr="009062E2" w:rsidRDefault="008A2BA4" w:rsidP="00C13969">
            <w:pPr>
              <w:spacing w:after="0" w:line="240" w:lineRule="auto"/>
              <w:ind w:right="-108"/>
              <w:rPr>
                <w:rFonts w:ascii="Arial" w:hAnsi="Arial" w:cs="Arial"/>
                <w:color w:val="000000" w:themeColor="text1"/>
                <w:sz w:val="20"/>
                <w:szCs w:val="18"/>
              </w:rPr>
            </w:pPr>
          </w:p>
        </w:tc>
        <w:tc>
          <w:tcPr>
            <w:tcW w:w="4320" w:type="dxa"/>
            <w:vAlign w:val="center"/>
          </w:tcPr>
          <w:p w14:paraId="6B0D2A9B" w14:textId="77777777" w:rsidR="008A2BA4" w:rsidRPr="00E67ED4" w:rsidRDefault="008A2BA4" w:rsidP="008A2BA4">
            <w:r>
              <w:t xml:space="preserve">2.1.1) </w:t>
            </w:r>
            <w:r w:rsidRPr="00E67ED4">
              <w:t xml:space="preserve">Existence d’une cartographie des endroits non-sécurisés pour les jeunes femmes dans la commune de Jérémie et d’une stratégie pour répondre aux besoins identifiés </w:t>
            </w:r>
          </w:p>
          <w:p w14:paraId="0DB65637" w14:textId="77777777" w:rsidR="008A2BA4" w:rsidRDefault="008A2BA4" w:rsidP="00C13969">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Cible : Oui</w:t>
            </w:r>
          </w:p>
          <w:p w14:paraId="0290DF04" w14:textId="3CCDC47C" w:rsidR="008A2BA4" w:rsidRPr="00AA54B0" w:rsidRDefault="008A2BA4" w:rsidP="00C13969">
            <w:pPr>
              <w:spacing w:after="0" w:line="240" w:lineRule="auto"/>
              <w:ind w:right="-18"/>
              <w:rPr>
                <w:rFonts w:ascii="Arial" w:hAnsi="Arial" w:cs="Arial"/>
                <w:color w:val="000000" w:themeColor="text1"/>
                <w:sz w:val="20"/>
                <w:szCs w:val="18"/>
              </w:rPr>
            </w:pPr>
            <w:r>
              <w:rPr>
                <w:rFonts w:ascii="Arial" w:hAnsi="Arial" w:cs="Arial"/>
                <w:color w:val="000000" w:themeColor="text1"/>
                <w:sz w:val="20"/>
                <w:szCs w:val="18"/>
              </w:rPr>
              <w:t>ONUFEMMES</w:t>
            </w:r>
          </w:p>
        </w:tc>
        <w:tc>
          <w:tcPr>
            <w:tcW w:w="2160" w:type="dxa"/>
            <w:vAlign w:val="center"/>
          </w:tcPr>
          <w:p w14:paraId="0AC84EF5" w14:textId="77777777" w:rsidR="008A2BA4" w:rsidRPr="00F5024C" w:rsidRDefault="008A2BA4" w:rsidP="00C13969">
            <w:pPr>
              <w:spacing w:line="240" w:lineRule="auto"/>
              <w:ind w:right="-18"/>
              <w:rPr>
                <w:rFonts w:ascii="Arial" w:hAnsi="Arial" w:cs="Arial"/>
                <w:iCs/>
                <w:sz w:val="20"/>
                <w:szCs w:val="18"/>
              </w:rPr>
            </w:pPr>
            <w:r w:rsidRPr="00F5024C">
              <w:rPr>
                <w:rFonts w:ascii="Arial" w:hAnsi="Arial" w:cs="Arial"/>
                <w:iCs/>
                <w:sz w:val="20"/>
                <w:szCs w:val="18"/>
              </w:rPr>
              <w:t>Document de cartographie</w:t>
            </w:r>
          </w:p>
          <w:p w14:paraId="4189D0D1" w14:textId="77777777" w:rsidR="008A2BA4" w:rsidRPr="00F5024C" w:rsidRDefault="008A2BA4" w:rsidP="00C13969">
            <w:pPr>
              <w:spacing w:after="0" w:line="240" w:lineRule="auto"/>
              <w:ind w:right="-18"/>
              <w:rPr>
                <w:rFonts w:ascii="Arial" w:hAnsi="Arial" w:cs="Arial"/>
                <w:iCs/>
                <w:sz w:val="20"/>
                <w:szCs w:val="18"/>
              </w:rPr>
            </w:pPr>
          </w:p>
        </w:tc>
        <w:tc>
          <w:tcPr>
            <w:tcW w:w="3240" w:type="dxa"/>
            <w:vAlign w:val="center"/>
          </w:tcPr>
          <w:p w14:paraId="5F1CBB28" w14:textId="4E669CFE" w:rsidR="008A2BA4" w:rsidRPr="00F5024C" w:rsidRDefault="006F5545" w:rsidP="00C13969">
            <w:pPr>
              <w:spacing w:after="0" w:line="240" w:lineRule="auto"/>
              <w:rPr>
                <w:rFonts w:ascii="Arial" w:hAnsi="Arial" w:cs="Arial"/>
                <w:iCs/>
                <w:sz w:val="20"/>
                <w:szCs w:val="18"/>
              </w:rPr>
            </w:pPr>
            <w:r w:rsidRPr="00F5024C">
              <w:rPr>
                <w:rFonts w:ascii="Arial" w:hAnsi="Arial" w:cs="Arial"/>
                <w:iCs/>
                <w:sz w:val="20"/>
                <w:szCs w:val="18"/>
              </w:rPr>
              <w:t xml:space="preserve">Les femmes </w:t>
            </w:r>
            <w:r w:rsidR="005512BF" w:rsidRPr="00F5024C">
              <w:rPr>
                <w:rFonts w:ascii="Arial" w:hAnsi="Arial" w:cs="Arial"/>
                <w:iCs/>
                <w:sz w:val="20"/>
                <w:szCs w:val="18"/>
              </w:rPr>
              <w:t xml:space="preserve">se </w:t>
            </w:r>
            <w:r w:rsidRPr="00F5024C">
              <w:rPr>
                <w:rFonts w:ascii="Arial" w:hAnsi="Arial" w:cs="Arial"/>
                <w:iCs/>
                <w:sz w:val="20"/>
                <w:szCs w:val="18"/>
              </w:rPr>
              <w:t>disposent à témoigner concernant leur expérience personne en matière de la sécurité.</w:t>
            </w:r>
          </w:p>
        </w:tc>
      </w:tr>
      <w:tr w:rsidR="008A2BA4" w:rsidRPr="00AE6982" w14:paraId="6DF4F494" w14:textId="77777777" w:rsidTr="00ED35B0">
        <w:trPr>
          <w:trHeight w:val="1232"/>
        </w:trPr>
        <w:tc>
          <w:tcPr>
            <w:tcW w:w="4230" w:type="dxa"/>
            <w:vMerge/>
            <w:vAlign w:val="center"/>
          </w:tcPr>
          <w:p w14:paraId="02D39327" w14:textId="77777777" w:rsidR="008A2BA4" w:rsidRDefault="008A2BA4" w:rsidP="00C13969">
            <w:pPr>
              <w:spacing w:after="0" w:line="240" w:lineRule="auto"/>
              <w:contextualSpacing/>
              <w:rPr>
                <w:rFonts w:ascii="Arial" w:hAnsi="Arial" w:cs="Arial"/>
                <w:color w:val="000000" w:themeColor="text1"/>
                <w:sz w:val="20"/>
                <w:szCs w:val="18"/>
              </w:rPr>
            </w:pPr>
          </w:p>
        </w:tc>
        <w:tc>
          <w:tcPr>
            <w:tcW w:w="4320" w:type="dxa"/>
            <w:vAlign w:val="center"/>
          </w:tcPr>
          <w:p w14:paraId="5AA968D7" w14:textId="77777777" w:rsidR="008A2BA4" w:rsidRDefault="008A2BA4" w:rsidP="00C13969">
            <w:pPr>
              <w:spacing w:line="240" w:lineRule="auto"/>
              <w:ind w:right="-18"/>
            </w:pPr>
            <w:r>
              <w:t xml:space="preserve">2.1.1b) </w:t>
            </w:r>
            <w:r w:rsidRPr="00E67ED4">
              <w:t>Perception des jeunes femmes concernant le niveau de la sûreté et de la sécurité dans leurs environs</w:t>
            </w:r>
          </w:p>
          <w:p w14:paraId="457C6484" w14:textId="77777777" w:rsidR="008A2BA4" w:rsidRDefault="008A2BA4" w:rsidP="00C13969">
            <w:pPr>
              <w:spacing w:line="240" w:lineRule="auto"/>
              <w:ind w:right="-18"/>
            </w:pPr>
            <w:r>
              <w:t xml:space="preserve">Cible : 7.5, sur une échelle de 1 à 10, </w:t>
            </w:r>
          </w:p>
          <w:p w14:paraId="6B22133C" w14:textId="7F92BF10" w:rsidR="00E432AB" w:rsidRPr="000F7B79" w:rsidRDefault="00E432AB" w:rsidP="00C13969">
            <w:pPr>
              <w:spacing w:line="240" w:lineRule="auto"/>
              <w:ind w:right="-18"/>
              <w:rPr>
                <w:rFonts w:ascii="Arial" w:hAnsi="Arial" w:cs="Arial"/>
                <w:bCs/>
                <w:color w:val="000000" w:themeColor="text1"/>
                <w:sz w:val="20"/>
                <w:szCs w:val="18"/>
              </w:rPr>
            </w:pPr>
            <w:r>
              <w:t>ONUFEMMES</w:t>
            </w:r>
          </w:p>
        </w:tc>
        <w:tc>
          <w:tcPr>
            <w:tcW w:w="2160" w:type="dxa"/>
            <w:vAlign w:val="center"/>
          </w:tcPr>
          <w:p w14:paraId="1548DF15" w14:textId="77777777" w:rsidR="008A2BA4" w:rsidRPr="00F5024C" w:rsidRDefault="008A2BA4" w:rsidP="00C13969">
            <w:pPr>
              <w:spacing w:line="240" w:lineRule="auto"/>
              <w:ind w:right="-18"/>
              <w:rPr>
                <w:rFonts w:ascii="Arial" w:hAnsi="Arial" w:cs="Arial"/>
                <w:iCs/>
                <w:sz w:val="20"/>
                <w:szCs w:val="18"/>
              </w:rPr>
            </w:pPr>
            <w:r w:rsidRPr="00F5024C">
              <w:rPr>
                <w:rFonts w:ascii="Arial" w:hAnsi="Arial" w:cs="Arial"/>
                <w:iCs/>
                <w:sz w:val="20"/>
                <w:szCs w:val="18"/>
              </w:rPr>
              <w:t>Questionnaire au début et à la fin du projet</w:t>
            </w:r>
          </w:p>
          <w:p w14:paraId="27A2ECE4" w14:textId="77777777" w:rsidR="008A2BA4" w:rsidRPr="00F5024C" w:rsidRDefault="008A2BA4" w:rsidP="00C13969">
            <w:pPr>
              <w:spacing w:line="240" w:lineRule="auto"/>
              <w:ind w:right="-18"/>
              <w:rPr>
                <w:rFonts w:ascii="Arial" w:hAnsi="Arial" w:cs="Arial"/>
                <w:iCs/>
                <w:sz w:val="20"/>
                <w:szCs w:val="18"/>
              </w:rPr>
            </w:pPr>
          </w:p>
        </w:tc>
        <w:tc>
          <w:tcPr>
            <w:tcW w:w="3240" w:type="dxa"/>
            <w:vAlign w:val="center"/>
          </w:tcPr>
          <w:p w14:paraId="3066AC83" w14:textId="362C0126" w:rsidR="008A2BA4" w:rsidRPr="00F5024C" w:rsidRDefault="005512BF" w:rsidP="00C13969">
            <w:pPr>
              <w:spacing w:after="0" w:line="240" w:lineRule="auto"/>
              <w:rPr>
                <w:rFonts w:ascii="Arial" w:hAnsi="Arial" w:cs="Arial"/>
                <w:iCs/>
                <w:sz w:val="20"/>
                <w:szCs w:val="18"/>
              </w:rPr>
            </w:pPr>
            <w:r w:rsidRPr="00F5024C">
              <w:rPr>
                <w:rFonts w:ascii="Arial" w:hAnsi="Arial" w:cs="Arial"/>
                <w:iCs/>
                <w:sz w:val="20"/>
                <w:szCs w:val="18"/>
              </w:rPr>
              <w:t>Les femmes se disposent à témoigner concernant leur expérience personne en matière de la sécurité.</w:t>
            </w:r>
          </w:p>
        </w:tc>
      </w:tr>
      <w:tr w:rsidR="00E432AB" w:rsidRPr="00AE6982" w14:paraId="3B2B42E5" w14:textId="77777777" w:rsidTr="00ED35B0">
        <w:trPr>
          <w:trHeight w:val="1844"/>
        </w:trPr>
        <w:tc>
          <w:tcPr>
            <w:tcW w:w="4230" w:type="dxa"/>
            <w:vMerge/>
            <w:vAlign w:val="center"/>
          </w:tcPr>
          <w:p w14:paraId="68755065" w14:textId="77777777" w:rsidR="00E432AB" w:rsidRDefault="00E432AB" w:rsidP="00E432AB">
            <w:pPr>
              <w:spacing w:after="0" w:line="240" w:lineRule="auto"/>
              <w:contextualSpacing/>
              <w:rPr>
                <w:rFonts w:ascii="Arial" w:hAnsi="Arial" w:cs="Arial"/>
                <w:color w:val="000000" w:themeColor="text1"/>
                <w:sz w:val="20"/>
                <w:szCs w:val="18"/>
              </w:rPr>
            </w:pPr>
          </w:p>
        </w:tc>
        <w:tc>
          <w:tcPr>
            <w:tcW w:w="4320" w:type="dxa"/>
          </w:tcPr>
          <w:p w14:paraId="6ED01EF6" w14:textId="4F0ED68F" w:rsidR="00E432AB" w:rsidRDefault="00E432AB" w:rsidP="00E432AB">
            <w:pPr>
              <w:spacing w:line="240" w:lineRule="auto"/>
              <w:ind w:right="-18"/>
            </w:pPr>
            <w:r>
              <w:t xml:space="preserve">2.1.2) </w:t>
            </w:r>
            <w:r w:rsidRPr="00E67ED4">
              <w:t>Nombre de lycéens et enseignants participant aux séances de formation, désagrégé par sexe</w:t>
            </w:r>
            <w:r>
              <w:t>.</w:t>
            </w:r>
          </w:p>
          <w:p w14:paraId="4238D963" w14:textId="77777777" w:rsidR="00E432AB" w:rsidRDefault="00E432AB" w:rsidP="00E432AB">
            <w:r>
              <w:t xml:space="preserve">Cible : </w:t>
            </w:r>
          </w:p>
          <w:p w14:paraId="2879EFE2" w14:textId="77777777" w:rsidR="00E432AB" w:rsidRDefault="00E432AB" w:rsidP="00E432AB">
            <w:pPr>
              <w:pStyle w:val="ListParagraph"/>
              <w:numPr>
                <w:ilvl w:val="0"/>
                <w:numId w:val="46"/>
              </w:numPr>
            </w:pPr>
            <w:r>
              <w:t>1000 (500F/500H) lycéens</w:t>
            </w:r>
          </w:p>
          <w:p w14:paraId="51787C17" w14:textId="77777777" w:rsidR="00E432AB" w:rsidRDefault="00E432AB" w:rsidP="00E432AB">
            <w:pPr>
              <w:pStyle w:val="ListParagraph"/>
              <w:numPr>
                <w:ilvl w:val="0"/>
                <w:numId w:val="46"/>
              </w:numPr>
            </w:pPr>
            <w:r>
              <w:t>30 (15F/15H) enseignants</w:t>
            </w:r>
          </w:p>
          <w:p w14:paraId="60DCEC10" w14:textId="55741AFD" w:rsidR="00A41A66" w:rsidRPr="00E432AB" w:rsidRDefault="00A41A66" w:rsidP="00A41A66">
            <w:r>
              <w:t>ONUFEMMES</w:t>
            </w:r>
          </w:p>
        </w:tc>
        <w:tc>
          <w:tcPr>
            <w:tcW w:w="2160" w:type="dxa"/>
            <w:vAlign w:val="center"/>
          </w:tcPr>
          <w:p w14:paraId="3ED10AE2" w14:textId="77777777" w:rsidR="005512BF" w:rsidRPr="00F5024C" w:rsidRDefault="00E432AB" w:rsidP="005512BF">
            <w:pPr>
              <w:spacing w:after="0" w:line="240" w:lineRule="auto"/>
            </w:pPr>
            <w:r w:rsidRPr="00F5024C">
              <w:t>Liste des participants</w:t>
            </w:r>
          </w:p>
          <w:p w14:paraId="16590A1E" w14:textId="774C2269" w:rsidR="00E432AB" w:rsidRPr="00F5024C" w:rsidRDefault="00E432AB" w:rsidP="005512BF">
            <w:pPr>
              <w:spacing w:after="0" w:line="240" w:lineRule="auto"/>
            </w:pPr>
            <w:r w:rsidRPr="00F5024C">
              <w:t>Rapport de formation</w:t>
            </w:r>
          </w:p>
        </w:tc>
        <w:tc>
          <w:tcPr>
            <w:tcW w:w="3240" w:type="dxa"/>
            <w:vAlign w:val="center"/>
          </w:tcPr>
          <w:p w14:paraId="067B7A24" w14:textId="77777777" w:rsidR="00E432AB" w:rsidRPr="00F5024C" w:rsidRDefault="00A41A66" w:rsidP="00E432AB">
            <w:pPr>
              <w:spacing w:after="0" w:line="240" w:lineRule="auto"/>
              <w:rPr>
                <w:rFonts w:ascii="Arial" w:hAnsi="Arial" w:cs="Arial"/>
                <w:iCs/>
                <w:sz w:val="20"/>
                <w:szCs w:val="18"/>
              </w:rPr>
            </w:pPr>
            <w:r w:rsidRPr="00F5024C">
              <w:rPr>
                <w:rFonts w:ascii="Arial" w:hAnsi="Arial" w:cs="Arial"/>
                <w:iCs/>
                <w:sz w:val="20"/>
                <w:szCs w:val="18"/>
              </w:rPr>
              <w:t>Les lycéens et les enseignants participent régulièrement et activement aux séances de formation.</w:t>
            </w:r>
          </w:p>
          <w:p w14:paraId="70E5CE61" w14:textId="50E89A7C" w:rsidR="00A41A66" w:rsidRPr="00F5024C" w:rsidRDefault="00A41A66" w:rsidP="00E432AB">
            <w:pPr>
              <w:spacing w:after="0" w:line="240" w:lineRule="auto"/>
              <w:rPr>
                <w:rFonts w:ascii="Arial" w:hAnsi="Arial" w:cs="Arial"/>
                <w:iCs/>
                <w:sz w:val="20"/>
                <w:szCs w:val="18"/>
              </w:rPr>
            </w:pPr>
          </w:p>
        </w:tc>
      </w:tr>
      <w:tr w:rsidR="00E432AB" w:rsidRPr="00AE6982" w14:paraId="2F69D4DF" w14:textId="77777777" w:rsidTr="00ED35B0">
        <w:trPr>
          <w:trHeight w:val="1844"/>
        </w:trPr>
        <w:tc>
          <w:tcPr>
            <w:tcW w:w="4230" w:type="dxa"/>
            <w:vMerge/>
            <w:vAlign w:val="center"/>
          </w:tcPr>
          <w:p w14:paraId="1BE210FF" w14:textId="77777777" w:rsidR="00E432AB" w:rsidRDefault="00E432AB" w:rsidP="00E432AB">
            <w:pPr>
              <w:spacing w:after="0" w:line="240" w:lineRule="auto"/>
              <w:contextualSpacing/>
              <w:rPr>
                <w:rFonts w:ascii="Arial" w:hAnsi="Arial" w:cs="Arial"/>
                <w:color w:val="000000" w:themeColor="text1"/>
                <w:sz w:val="20"/>
                <w:szCs w:val="18"/>
              </w:rPr>
            </w:pPr>
          </w:p>
        </w:tc>
        <w:tc>
          <w:tcPr>
            <w:tcW w:w="4320" w:type="dxa"/>
            <w:vAlign w:val="center"/>
          </w:tcPr>
          <w:p w14:paraId="5CC013D9" w14:textId="77777777" w:rsidR="00E432AB" w:rsidRDefault="009C6699" w:rsidP="009C6699">
            <w:r>
              <w:t xml:space="preserve">2.1.2b) </w:t>
            </w:r>
            <w:r w:rsidRPr="00E67ED4">
              <w:t>Pourcentage de jeunes fréquentant le cours sur les masculinités ayant obtenu l’attestation</w:t>
            </w:r>
            <w:r>
              <w:t>.</w:t>
            </w:r>
          </w:p>
          <w:p w14:paraId="688833B6" w14:textId="77777777" w:rsidR="009C6699" w:rsidRDefault="009C6699" w:rsidP="009C6699">
            <w:r>
              <w:t>Cible : 80%</w:t>
            </w:r>
          </w:p>
          <w:p w14:paraId="5B786800" w14:textId="04F172F6" w:rsidR="009C6699" w:rsidRPr="009C6699" w:rsidRDefault="009C6699" w:rsidP="009C6699">
            <w:r>
              <w:t>ONUFEMMES</w:t>
            </w:r>
          </w:p>
        </w:tc>
        <w:tc>
          <w:tcPr>
            <w:tcW w:w="2160" w:type="dxa"/>
            <w:vAlign w:val="center"/>
          </w:tcPr>
          <w:p w14:paraId="353AB53F" w14:textId="77777777" w:rsidR="00E432AB" w:rsidRPr="00F5024C" w:rsidRDefault="00E432AB" w:rsidP="00E432AB">
            <w:pPr>
              <w:spacing w:line="240" w:lineRule="auto"/>
              <w:ind w:right="-18"/>
              <w:rPr>
                <w:rFonts w:ascii="Arial" w:hAnsi="Arial" w:cs="Arial"/>
                <w:iCs/>
                <w:sz w:val="20"/>
                <w:szCs w:val="18"/>
              </w:rPr>
            </w:pPr>
            <w:r w:rsidRPr="00F5024C">
              <w:rPr>
                <w:rFonts w:ascii="Arial" w:hAnsi="Arial" w:cs="Arial"/>
                <w:iCs/>
                <w:sz w:val="20"/>
                <w:szCs w:val="18"/>
              </w:rPr>
              <w:t>Rapports d’activités</w:t>
            </w:r>
          </w:p>
          <w:p w14:paraId="28480549" w14:textId="77777777" w:rsidR="00E432AB" w:rsidRPr="00F5024C" w:rsidRDefault="00E432AB" w:rsidP="00E432AB">
            <w:pPr>
              <w:spacing w:line="240" w:lineRule="auto"/>
              <w:ind w:right="-18"/>
              <w:rPr>
                <w:rFonts w:ascii="Arial" w:hAnsi="Arial" w:cs="Arial"/>
                <w:iCs/>
                <w:sz w:val="20"/>
                <w:szCs w:val="18"/>
              </w:rPr>
            </w:pPr>
            <w:r w:rsidRPr="00F5024C">
              <w:rPr>
                <w:rFonts w:ascii="Arial" w:hAnsi="Arial" w:cs="Arial"/>
                <w:iCs/>
                <w:sz w:val="20"/>
                <w:szCs w:val="18"/>
              </w:rPr>
              <w:t>Rapport de performance des jeunes (résultats du test final)</w:t>
            </w:r>
          </w:p>
          <w:p w14:paraId="6DFF7B5D" w14:textId="77777777" w:rsidR="00E432AB" w:rsidRPr="00F5024C" w:rsidRDefault="00E432AB" w:rsidP="00E432AB">
            <w:pPr>
              <w:spacing w:line="240" w:lineRule="auto"/>
              <w:ind w:right="-18"/>
              <w:rPr>
                <w:rFonts w:ascii="Arial" w:hAnsi="Arial" w:cs="Arial"/>
                <w:iCs/>
                <w:sz w:val="20"/>
                <w:szCs w:val="18"/>
              </w:rPr>
            </w:pPr>
          </w:p>
        </w:tc>
        <w:tc>
          <w:tcPr>
            <w:tcW w:w="3240" w:type="dxa"/>
            <w:vAlign w:val="center"/>
          </w:tcPr>
          <w:p w14:paraId="7D2C8150" w14:textId="56B76C84" w:rsidR="00E432AB" w:rsidRPr="00F5024C" w:rsidRDefault="005F1C17" w:rsidP="00E432AB">
            <w:pPr>
              <w:spacing w:after="0" w:line="240" w:lineRule="auto"/>
              <w:rPr>
                <w:rFonts w:ascii="Arial" w:hAnsi="Arial" w:cs="Arial"/>
                <w:iCs/>
                <w:sz w:val="20"/>
                <w:szCs w:val="18"/>
              </w:rPr>
            </w:pPr>
            <w:r w:rsidRPr="00F5024C">
              <w:rPr>
                <w:rFonts w:ascii="Arial" w:hAnsi="Arial" w:cs="Arial"/>
                <w:iCs/>
                <w:sz w:val="20"/>
                <w:szCs w:val="18"/>
              </w:rPr>
              <w:t>Les jeunes participent activement et régulièrement aux cours sur les masculinités positives.</w:t>
            </w:r>
          </w:p>
        </w:tc>
      </w:tr>
      <w:tr w:rsidR="00E432AB" w:rsidRPr="00AE6982" w14:paraId="1B0720C3" w14:textId="77777777" w:rsidTr="00ED35B0">
        <w:trPr>
          <w:trHeight w:val="1844"/>
        </w:trPr>
        <w:tc>
          <w:tcPr>
            <w:tcW w:w="4230" w:type="dxa"/>
            <w:vMerge/>
            <w:vAlign w:val="center"/>
          </w:tcPr>
          <w:p w14:paraId="5F063801" w14:textId="77777777" w:rsidR="00E432AB" w:rsidRDefault="00E432AB" w:rsidP="00E432AB">
            <w:pPr>
              <w:spacing w:after="0" w:line="240" w:lineRule="auto"/>
              <w:contextualSpacing/>
              <w:rPr>
                <w:rFonts w:ascii="Arial" w:hAnsi="Arial" w:cs="Arial"/>
                <w:color w:val="000000" w:themeColor="text1"/>
                <w:sz w:val="20"/>
                <w:szCs w:val="18"/>
              </w:rPr>
            </w:pPr>
          </w:p>
        </w:tc>
        <w:tc>
          <w:tcPr>
            <w:tcW w:w="4320" w:type="dxa"/>
            <w:vAlign w:val="center"/>
          </w:tcPr>
          <w:p w14:paraId="30C7ACD5" w14:textId="77777777" w:rsidR="00E432AB" w:rsidRDefault="009C6699" w:rsidP="009C6699">
            <w:r>
              <w:t>2.1.2c)</w:t>
            </w:r>
            <w:r w:rsidRPr="00E67ED4">
              <w:t xml:space="preserve"> Pourcentage des jeunes hommes formés qui changent leur perception envers la masculinité hégémoniqu</w:t>
            </w:r>
            <w:r>
              <w:t>e.</w:t>
            </w:r>
          </w:p>
          <w:p w14:paraId="3CE0C3E5" w14:textId="45A84214" w:rsidR="009C6699" w:rsidRDefault="009C6699" w:rsidP="009C6699">
            <w:r>
              <w:t>Cible : 75%</w:t>
            </w:r>
          </w:p>
          <w:p w14:paraId="46BAFC10" w14:textId="61C7480E" w:rsidR="009C6699" w:rsidRPr="009C6699" w:rsidRDefault="009C6699" w:rsidP="009C6699">
            <w:r>
              <w:t>ONUFEMMES</w:t>
            </w:r>
          </w:p>
        </w:tc>
        <w:tc>
          <w:tcPr>
            <w:tcW w:w="2160" w:type="dxa"/>
            <w:vAlign w:val="center"/>
          </w:tcPr>
          <w:p w14:paraId="0E64D0AD" w14:textId="77777777" w:rsidR="00E432AB" w:rsidRPr="00F5024C" w:rsidRDefault="00E432AB" w:rsidP="00E6475A">
            <w:pPr>
              <w:spacing w:after="0" w:line="240" w:lineRule="auto"/>
              <w:ind w:right="-18"/>
              <w:rPr>
                <w:rFonts w:ascii="Arial" w:hAnsi="Arial" w:cs="Arial"/>
                <w:iCs/>
                <w:sz w:val="20"/>
                <w:szCs w:val="18"/>
              </w:rPr>
            </w:pPr>
            <w:r w:rsidRPr="00F5024C">
              <w:rPr>
                <w:rFonts w:ascii="Arial" w:hAnsi="Arial" w:cs="Arial"/>
                <w:iCs/>
                <w:sz w:val="20"/>
                <w:szCs w:val="18"/>
              </w:rPr>
              <w:t>Rapports d’activités</w:t>
            </w:r>
          </w:p>
          <w:p w14:paraId="4CA62EAD" w14:textId="77777777" w:rsidR="00E432AB" w:rsidRPr="00F5024C" w:rsidRDefault="00E432AB" w:rsidP="00E6475A">
            <w:pPr>
              <w:spacing w:after="0" w:line="240" w:lineRule="auto"/>
              <w:ind w:right="-18"/>
              <w:rPr>
                <w:rFonts w:ascii="Arial" w:hAnsi="Arial" w:cs="Arial"/>
                <w:iCs/>
                <w:sz w:val="20"/>
                <w:szCs w:val="18"/>
              </w:rPr>
            </w:pPr>
            <w:r w:rsidRPr="00F5024C">
              <w:rPr>
                <w:rFonts w:ascii="Arial" w:hAnsi="Arial" w:cs="Arial"/>
                <w:iCs/>
                <w:sz w:val="20"/>
                <w:szCs w:val="18"/>
              </w:rPr>
              <w:t>Listes de présences</w:t>
            </w:r>
          </w:p>
          <w:p w14:paraId="1E5974AC" w14:textId="77777777" w:rsidR="00E432AB" w:rsidRPr="00F5024C" w:rsidRDefault="00E432AB" w:rsidP="00E432AB">
            <w:pPr>
              <w:spacing w:line="240" w:lineRule="auto"/>
              <w:ind w:right="-18"/>
              <w:rPr>
                <w:rFonts w:ascii="Arial" w:hAnsi="Arial" w:cs="Arial"/>
                <w:iCs/>
                <w:sz w:val="20"/>
                <w:szCs w:val="18"/>
              </w:rPr>
            </w:pPr>
          </w:p>
        </w:tc>
        <w:tc>
          <w:tcPr>
            <w:tcW w:w="3240" w:type="dxa"/>
            <w:vAlign w:val="center"/>
          </w:tcPr>
          <w:p w14:paraId="68DDAB72" w14:textId="18052402" w:rsidR="00E432AB" w:rsidRPr="00F5024C" w:rsidRDefault="00023157" w:rsidP="00E432AB">
            <w:pPr>
              <w:spacing w:after="0" w:line="240" w:lineRule="auto"/>
              <w:rPr>
                <w:rFonts w:ascii="Arial" w:hAnsi="Arial" w:cs="Arial"/>
                <w:iCs/>
                <w:sz w:val="20"/>
                <w:szCs w:val="18"/>
              </w:rPr>
            </w:pPr>
            <w:r w:rsidRPr="00F5024C">
              <w:rPr>
                <w:rFonts w:ascii="Arial" w:hAnsi="Arial" w:cs="Arial"/>
                <w:iCs/>
                <w:sz w:val="20"/>
                <w:szCs w:val="18"/>
              </w:rPr>
              <w:t>Les jeunes hommes ont participé activement dans le cours sur les masculinités positives.</w:t>
            </w:r>
          </w:p>
        </w:tc>
      </w:tr>
      <w:tr w:rsidR="00E432AB" w:rsidRPr="00AE6982" w14:paraId="6BD38E61" w14:textId="77777777" w:rsidTr="00ED35B0">
        <w:trPr>
          <w:trHeight w:val="998"/>
        </w:trPr>
        <w:tc>
          <w:tcPr>
            <w:tcW w:w="4230" w:type="dxa"/>
            <w:vMerge/>
            <w:vAlign w:val="center"/>
          </w:tcPr>
          <w:p w14:paraId="1153E5E8" w14:textId="77777777" w:rsidR="00E432AB" w:rsidRDefault="00E432AB" w:rsidP="00E432AB">
            <w:pPr>
              <w:spacing w:after="0" w:line="240" w:lineRule="auto"/>
              <w:contextualSpacing/>
              <w:rPr>
                <w:rFonts w:ascii="Arial" w:hAnsi="Arial" w:cs="Arial"/>
                <w:color w:val="000000" w:themeColor="text1"/>
                <w:sz w:val="20"/>
                <w:szCs w:val="18"/>
              </w:rPr>
            </w:pPr>
          </w:p>
        </w:tc>
        <w:tc>
          <w:tcPr>
            <w:tcW w:w="4320" w:type="dxa"/>
            <w:vAlign w:val="center"/>
          </w:tcPr>
          <w:p w14:paraId="77A6E7B3" w14:textId="77777777" w:rsidR="00E432AB" w:rsidRDefault="009C6699" w:rsidP="009C6699">
            <w:r>
              <w:t>2.1.3)</w:t>
            </w:r>
            <w:r w:rsidRPr="00E67ED4">
              <w:t xml:space="preserve"> Nombre d’émissions radio de dialogue intergénérationnel effectuée</w:t>
            </w:r>
            <w:r>
              <w:t>s.</w:t>
            </w:r>
          </w:p>
          <w:p w14:paraId="7F3C5666" w14:textId="77777777" w:rsidR="009C6699" w:rsidRDefault="009C6699" w:rsidP="009C6699">
            <w:r>
              <w:t>Cible : 4</w:t>
            </w:r>
          </w:p>
          <w:p w14:paraId="1D347113" w14:textId="238D4449" w:rsidR="009C6699" w:rsidRPr="009C6699" w:rsidRDefault="009C6699" w:rsidP="009C6699">
            <w:r>
              <w:t>ONUFEMMES</w:t>
            </w:r>
          </w:p>
        </w:tc>
        <w:tc>
          <w:tcPr>
            <w:tcW w:w="2160" w:type="dxa"/>
            <w:vAlign w:val="center"/>
          </w:tcPr>
          <w:p w14:paraId="7FE2A2D1" w14:textId="77777777" w:rsidR="00E432AB" w:rsidRPr="00F5024C" w:rsidRDefault="00E432AB" w:rsidP="00E432AB">
            <w:pPr>
              <w:spacing w:line="240" w:lineRule="auto"/>
              <w:ind w:right="-18"/>
              <w:rPr>
                <w:rFonts w:ascii="Arial" w:hAnsi="Arial" w:cs="Arial"/>
                <w:iCs/>
                <w:sz w:val="20"/>
                <w:szCs w:val="18"/>
              </w:rPr>
            </w:pPr>
            <w:r w:rsidRPr="00F5024C">
              <w:rPr>
                <w:rFonts w:ascii="Arial" w:hAnsi="Arial" w:cs="Arial"/>
                <w:iCs/>
                <w:sz w:val="20"/>
                <w:szCs w:val="18"/>
              </w:rPr>
              <w:t>Rapports d’activités</w:t>
            </w:r>
          </w:p>
          <w:p w14:paraId="348D1F9E" w14:textId="77777777" w:rsidR="00E432AB" w:rsidRPr="00F5024C" w:rsidRDefault="00E432AB" w:rsidP="00E432AB">
            <w:pPr>
              <w:spacing w:line="240" w:lineRule="auto"/>
              <w:ind w:right="-18"/>
              <w:rPr>
                <w:rFonts w:ascii="Arial" w:hAnsi="Arial" w:cs="Arial"/>
                <w:iCs/>
                <w:sz w:val="20"/>
                <w:szCs w:val="18"/>
              </w:rPr>
            </w:pPr>
            <w:r w:rsidRPr="00F5024C">
              <w:rPr>
                <w:rFonts w:ascii="Arial" w:hAnsi="Arial" w:cs="Arial"/>
                <w:iCs/>
                <w:sz w:val="20"/>
                <w:szCs w:val="18"/>
              </w:rPr>
              <w:t>Enregistrements des émissions</w:t>
            </w:r>
          </w:p>
          <w:p w14:paraId="2502B542" w14:textId="77777777" w:rsidR="00E432AB" w:rsidRPr="00F5024C" w:rsidRDefault="00E432AB" w:rsidP="00E432AB">
            <w:pPr>
              <w:spacing w:line="240" w:lineRule="auto"/>
              <w:ind w:right="-18"/>
              <w:rPr>
                <w:rFonts w:ascii="Arial" w:hAnsi="Arial" w:cs="Arial"/>
                <w:iCs/>
                <w:sz w:val="20"/>
                <w:szCs w:val="18"/>
              </w:rPr>
            </w:pPr>
          </w:p>
        </w:tc>
        <w:tc>
          <w:tcPr>
            <w:tcW w:w="3240" w:type="dxa"/>
            <w:vAlign w:val="center"/>
          </w:tcPr>
          <w:p w14:paraId="73F07C0A" w14:textId="07D77688" w:rsidR="00E432AB" w:rsidRPr="00F5024C" w:rsidRDefault="00023157" w:rsidP="00E432AB">
            <w:pPr>
              <w:spacing w:after="0" w:line="240" w:lineRule="auto"/>
              <w:rPr>
                <w:rFonts w:ascii="Arial" w:hAnsi="Arial" w:cs="Arial"/>
                <w:iCs/>
                <w:sz w:val="20"/>
                <w:szCs w:val="18"/>
              </w:rPr>
            </w:pPr>
            <w:r w:rsidRPr="00F5024C">
              <w:rPr>
                <w:rFonts w:ascii="Arial" w:hAnsi="Arial" w:cs="Arial"/>
                <w:iCs/>
                <w:sz w:val="20"/>
                <w:szCs w:val="18"/>
              </w:rPr>
              <w:t>Les jeunes et les adultes acceptent</w:t>
            </w:r>
            <w:r w:rsidR="00F95B13" w:rsidRPr="00F5024C">
              <w:rPr>
                <w:rFonts w:ascii="Arial" w:hAnsi="Arial" w:cs="Arial"/>
                <w:iCs/>
                <w:sz w:val="20"/>
                <w:szCs w:val="18"/>
              </w:rPr>
              <w:t xml:space="preserve"> de participer dans le dialogue intergénérationnel</w:t>
            </w:r>
          </w:p>
        </w:tc>
      </w:tr>
      <w:tr w:rsidR="003D5764" w:rsidRPr="00AE6982" w14:paraId="563E4C17" w14:textId="77777777" w:rsidTr="00ED35B0">
        <w:trPr>
          <w:trHeight w:val="1169"/>
        </w:trPr>
        <w:tc>
          <w:tcPr>
            <w:tcW w:w="4230" w:type="dxa"/>
            <w:vMerge w:val="restart"/>
            <w:vAlign w:val="center"/>
          </w:tcPr>
          <w:p w14:paraId="0B2137AF" w14:textId="0BF6020D" w:rsidR="003D5764" w:rsidRDefault="003D5764" w:rsidP="00E432AB">
            <w:pPr>
              <w:spacing w:after="0" w:line="240" w:lineRule="auto"/>
              <w:ind w:right="-108"/>
              <w:rPr>
                <w:rFonts w:ascii="Arial" w:hAnsi="Arial" w:cs="Arial"/>
                <w:b/>
                <w:bCs/>
                <w:sz w:val="20"/>
                <w:szCs w:val="18"/>
              </w:rPr>
            </w:pPr>
            <w:r>
              <w:rPr>
                <w:rFonts w:ascii="Arial" w:hAnsi="Arial" w:cs="Arial"/>
                <w:b/>
                <w:bCs/>
                <w:sz w:val="20"/>
                <w:szCs w:val="18"/>
              </w:rPr>
              <w:t>Produit 2.2 :</w:t>
            </w:r>
          </w:p>
          <w:p w14:paraId="55314620" w14:textId="7D6E4A31" w:rsidR="003D5764" w:rsidRPr="00B8626A" w:rsidRDefault="003D5764" w:rsidP="00E432AB">
            <w:pPr>
              <w:spacing w:after="0" w:line="240" w:lineRule="auto"/>
              <w:contextualSpacing/>
              <w:rPr>
                <w:rFonts w:ascii="Arial" w:hAnsi="Arial" w:cs="Arial"/>
                <w:color w:val="000000" w:themeColor="text1"/>
                <w:sz w:val="20"/>
                <w:szCs w:val="18"/>
              </w:rPr>
            </w:pPr>
            <w:r w:rsidRPr="00B8626A">
              <w:rPr>
                <w:rFonts w:ascii="Arial" w:hAnsi="Arial" w:cs="Arial"/>
                <w:color w:val="000000" w:themeColor="text1"/>
                <w:sz w:val="20"/>
                <w:szCs w:val="18"/>
              </w:rPr>
              <w:t>100 jeunes femmes et jeunes hommes interviennent dans la résolution pacifique de conflits</w:t>
            </w:r>
          </w:p>
          <w:p w14:paraId="5E5C176F" w14:textId="77777777" w:rsidR="003D5764" w:rsidRDefault="003D5764" w:rsidP="00E432AB">
            <w:pPr>
              <w:spacing w:after="0" w:line="240" w:lineRule="auto"/>
              <w:contextualSpacing/>
              <w:rPr>
                <w:rFonts w:ascii="Arial" w:hAnsi="Arial" w:cs="Arial"/>
                <w:color w:val="000000" w:themeColor="text1"/>
                <w:sz w:val="20"/>
                <w:szCs w:val="18"/>
              </w:rPr>
            </w:pPr>
          </w:p>
        </w:tc>
        <w:tc>
          <w:tcPr>
            <w:tcW w:w="4320" w:type="dxa"/>
            <w:vAlign w:val="center"/>
          </w:tcPr>
          <w:p w14:paraId="22F33E07" w14:textId="77777777" w:rsidR="003D5764" w:rsidRDefault="003D5764" w:rsidP="00E432AB">
            <w:pPr>
              <w:spacing w:line="240" w:lineRule="auto"/>
              <w:ind w:right="-18"/>
            </w:pPr>
            <w:r>
              <w:t xml:space="preserve">2.2.1) </w:t>
            </w:r>
            <w:r w:rsidRPr="00FA6B7A">
              <w:t>Nombre de jeunes participants aux forums communautaires de diagnostic, désagrégé par sexe</w:t>
            </w:r>
            <w:r>
              <w:t>.</w:t>
            </w:r>
          </w:p>
          <w:p w14:paraId="72FC0B27" w14:textId="77777777" w:rsidR="003D5764" w:rsidRDefault="003D5764" w:rsidP="00E432AB">
            <w:pPr>
              <w:spacing w:line="240" w:lineRule="auto"/>
              <w:ind w:right="-18"/>
            </w:pPr>
            <w:r>
              <w:t>Cible : 100 (50F/50H)</w:t>
            </w:r>
          </w:p>
          <w:p w14:paraId="13DB9C84" w14:textId="7756A79F" w:rsidR="003D5764" w:rsidRPr="00964694" w:rsidRDefault="003D5764" w:rsidP="00E432AB">
            <w:pPr>
              <w:spacing w:line="240" w:lineRule="auto"/>
              <w:ind w:right="-18"/>
              <w:rPr>
                <w:rFonts w:ascii="Arial" w:hAnsi="Arial" w:cs="Arial"/>
                <w:b/>
                <w:bCs/>
                <w:color w:val="000000" w:themeColor="text1"/>
                <w:sz w:val="20"/>
                <w:szCs w:val="18"/>
              </w:rPr>
            </w:pPr>
            <w:r>
              <w:t>PNUD</w:t>
            </w:r>
          </w:p>
        </w:tc>
        <w:tc>
          <w:tcPr>
            <w:tcW w:w="2160" w:type="dxa"/>
            <w:vAlign w:val="center"/>
          </w:tcPr>
          <w:p w14:paraId="6B102FAB" w14:textId="77777777" w:rsidR="003D5764" w:rsidRPr="00F5024C" w:rsidRDefault="003D5764" w:rsidP="00E432AB">
            <w:pPr>
              <w:spacing w:line="240" w:lineRule="auto"/>
              <w:ind w:right="-18"/>
              <w:rPr>
                <w:rFonts w:ascii="Arial" w:hAnsi="Arial" w:cs="Arial"/>
                <w:iCs/>
                <w:sz w:val="20"/>
                <w:szCs w:val="18"/>
              </w:rPr>
            </w:pPr>
            <w:r w:rsidRPr="00F5024C">
              <w:rPr>
                <w:rFonts w:ascii="Arial" w:hAnsi="Arial" w:cs="Arial"/>
                <w:iCs/>
                <w:sz w:val="20"/>
                <w:szCs w:val="18"/>
              </w:rPr>
              <w:t>Rapports d’activités</w:t>
            </w:r>
          </w:p>
          <w:p w14:paraId="6701AA68" w14:textId="77777777" w:rsidR="003D5764" w:rsidRPr="00F5024C" w:rsidRDefault="003D5764" w:rsidP="00E432AB">
            <w:pPr>
              <w:spacing w:line="240" w:lineRule="auto"/>
              <w:ind w:right="-18"/>
              <w:rPr>
                <w:rFonts w:ascii="Arial" w:hAnsi="Arial" w:cs="Arial"/>
                <w:iCs/>
                <w:sz w:val="20"/>
                <w:szCs w:val="18"/>
              </w:rPr>
            </w:pPr>
            <w:r w:rsidRPr="00F5024C">
              <w:rPr>
                <w:rFonts w:ascii="Arial" w:hAnsi="Arial" w:cs="Arial"/>
                <w:iCs/>
                <w:sz w:val="20"/>
                <w:szCs w:val="18"/>
              </w:rPr>
              <w:t>Feuilles de présence</w:t>
            </w:r>
          </w:p>
          <w:p w14:paraId="45F33837" w14:textId="77777777" w:rsidR="003D5764" w:rsidRPr="00F5024C" w:rsidRDefault="003D5764" w:rsidP="00E432AB">
            <w:pPr>
              <w:spacing w:line="240" w:lineRule="auto"/>
              <w:ind w:right="-18"/>
              <w:rPr>
                <w:rFonts w:ascii="Arial" w:hAnsi="Arial" w:cs="Arial"/>
                <w:iCs/>
                <w:sz w:val="20"/>
                <w:szCs w:val="18"/>
              </w:rPr>
            </w:pPr>
          </w:p>
        </w:tc>
        <w:tc>
          <w:tcPr>
            <w:tcW w:w="3240" w:type="dxa"/>
            <w:vAlign w:val="center"/>
          </w:tcPr>
          <w:p w14:paraId="1EC0670E" w14:textId="417D546D" w:rsidR="003D5764" w:rsidRPr="00F5024C" w:rsidRDefault="00F95B13" w:rsidP="00E432AB">
            <w:pPr>
              <w:spacing w:after="0" w:line="240" w:lineRule="auto"/>
              <w:rPr>
                <w:rFonts w:ascii="Arial" w:hAnsi="Arial" w:cs="Arial"/>
                <w:iCs/>
                <w:sz w:val="20"/>
                <w:szCs w:val="18"/>
              </w:rPr>
            </w:pPr>
            <w:r w:rsidRPr="00F5024C">
              <w:rPr>
                <w:rFonts w:ascii="Arial" w:hAnsi="Arial" w:cs="Arial"/>
                <w:iCs/>
                <w:sz w:val="20"/>
                <w:szCs w:val="18"/>
              </w:rPr>
              <w:t>Les conditions socio-politiques et sécuritaires dans les quartiers cibles permettent la réalisation des forums communautaires.</w:t>
            </w:r>
          </w:p>
        </w:tc>
      </w:tr>
      <w:tr w:rsidR="003D5764" w:rsidRPr="00AE6982" w14:paraId="1F03743E" w14:textId="77777777" w:rsidTr="00ED35B0">
        <w:trPr>
          <w:trHeight w:val="1169"/>
        </w:trPr>
        <w:tc>
          <w:tcPr>
            <w:tcW w:w="4230" w:type="dxa"/>
            <w:vMerge/>
            <w:vAlign w:val="center"/>
          </w:tcPr>
          <w:p w14:paraId="4780D2FA" w14:textId="77777777" w:rsidR="003D5764" w:rsidRPr="00B8626A" w:rsidRDefault="003D5764" w:rsidP="00E432AB">
            <w:pPr>
              <w:spacing w:after="0" w:line="240" w:lineRule="auto"/>
              <w:contextualSpacing/>
              <w:rPr>
                <w:rFonts w:ascii="Arial" w:hAnsi="Arial" w:cs="Arial"/>
                <w:color w:val="000000" w:themeColor="text1"/>
                <w:sz w:val="20"/>
                <w:szCs w:val="18"/>
              </w:rPr>
            </w:pPr>
          </w:p>
        </w:tc>
        <w:tc>
          <w:tcPr>
            <w:tcW w:w="4320" w:type="dxa"/>
            <w:vAlign w:val="center"/>
          </w:tcPr>
          <w:p w14:paraId="48343D8E" w14:textId="77777777" w:rsidR="003D5764" w:rsidRPr="00FA6B7A" w:rsidRDefault="003D5764" w:rsidP="003D5764">
            <w:r>
              <w:t xml:space="preserve">2.2.2) </w:t>
            </w:r>
            <w:r w:rsidRPr="00FA6B7A">
              <w:t xml:space="preserve">Nombre de dialogues communautaires sur la sécurité réalisés au cours du projet </w:t>
            </w:r>
          </w:p>
          <w:p w14:paraId="310FDB7E" w14:textId="77777777" w:rsidR="003D5764" w:rsidRDefault="003D5764" w:rsidP="00E432AB">
            <w:pPr>
              <w:spacing w:line="240" w:lineRule="auto"/>
              <w:ind w:right="-18"/>
              <w:rPr>
                <w:rFonts w:ascii="Arial" w:hAnsi="Arial" w:cs="Arial"/>
                <w:bCs/>
                <w:color w:val="000000" w:themeColor="text1"/>
                <w:sz w:val="20"/>
                <w:szCs w:val="18"/>
              </w:rPr>
            </w:pPr>
            <w:r>
              <w:rPr>
                <w:rFonts w:ascii="Arial" w:hAnsi="Arial" w:cs="Arial"/>
                <w:bCs/>
                <w:color w:val="000000" w:themeColor="text1"/>
                <w:sz w:val="20"/>
                <w:szCs w:val="18"/>
              </w:rPr>
              <w:t>Cible : 6</w:t>
            </w:r>
          </w:p>
          <w:p w14:paraId="7F111FA0" w14:textId="5EB0687D" w:rsidR="003D5764" w:rsidRPr="000E7994" w:rsidRDefault="003D5764" w:rsidP="00E432AB">
            <w:pPr>
              <w:spacing w:line="240" w:lineRule="auto"/>
              <w:ind w:right="-18"/>
              <w:rPr>
                <w:rFonts w:ascii="Arial" w:hAnsi="Arial" w:cs="Arial"/>
                <w:bCs/>
                <w:color w:val="000000" w:themeColor="text1"/>
                <w:sz w:val="20"/>
                <w:szCs w:val="18"/>
              </w:rPr>
            </w:pPr>
            <w:r>
              <w:rPr>
                <w:rFonts w:ascii="Arial" w:hAnsi="Arial" w:cs="Arial"/>
                <w:bCs/>
                <w:color w:val="000000" w:themeColor="text1"/>
                <w:sz w:val="20"/>
                <w:szCs w:val="18"/>
              </w:rPr>
              <w:t>PNUD</w:t>
            </w:r>
          </w:p>
        </w:tc>
        <w:tc>
          <w:tcPr>
            <w:tcW w:w="2160" w:type="dxa"/>
            <w:vAlign w:val="center"/>
          </w:tcPr>
          <w:p w14:paraId="4EF74126" w14:textId="77777777" w:rsidR="003D5764" w:rsidRPr="00F5024C" w:rsidRDefault="003D5764" w:rsidP="00E432AB">
            <w:pPr>
              <w:spacing w:line="240" w:lineRule="auto"/>
              <w:ind w:right="-18"/>
              <w:rPr>
                <w:rFonts w:ascii="Arial" w:hAnsi="Arial" w:cs="Arial"/>
                <w:bCs/>
                <w:sz w:val="20"/>
                <w:szCs w:val="18"/>
              </w:rPr>
            </w:pPr>
            <w:r w:rsidRPr="00F5024C">
              <w:rPr>
                <w:rFonts w:ascii="Arial" w:hAnsi="Arial" w:cs="Arial"/>
                <w:bCs/>
                <w:sz w:val="20"/>
                <w:szCs w:val="18"/>
              </w:rPr>
              <w:t>Rapports d’activités</w:t>
            </w:r>
          </w:p>
          <w:p w14:paraId="7E8B2ABD" w14:textId="77777777" w:rsidR="003D5764" w:rsidRPr="00F5024C" w:rsidRDefault="003D5764" w:rsidP="00E432AB">
            <w:pPr>
              <w:spacing w:line="240" w:lineRule="auto"/>
              <w:ind w:right="-18"/>
              <w:rPr>
                <w:rFonts w:ascii="Arial" w:hAnsi="Arial" w:cs="Arial"/>
                <w:bCs/>
                <w:sz w:val="20"/>
                <w:szCs w:val="18"/>
              </w:rPr>
            </w:pPr>
            <w:r w:rsidRPr="00F5024C">
              <w:rPr>
                <w:rFonts w:ascii="Arial" w:hAnsi="Arial" w:cs="Arial"/>
                <w:bCs/>
                <w:sz w:val="20"/>
                <w:szCs w:val="18"/>
              </w:rPr>
              <w:t>Comptes-rendus des réunions</w:t>
            </w:r>
          </w:p>
          <w:p w14:paraId="3BF38FFE" w14:textId="77777777" w:rsidR="003D5764" w:rsidRPr="00F5024C" w:rsidRDefault="003D5764" w:rsidP="00E432AB">
            <w:pPr>
              <w:spacing w:line="240" w:lineRule="auto"/>
              <w:ind w:right="-18"/>
              <w:rPr>
                <w:rFonts w:ascii="Arial" w:hAnsi="Arial" w:cs="Arial"/>
                <w:iCs/>
                <w:sz w:val="20"/>
                <w:szCs w:val="18"/>
              </w:rPr>
            </w:pPr>
          </w:p>
        </w:tc>
        <w:tc>
          <w:tcPr>
            <w:tcW w:w="3240" w:type="dxa"/>
            <w:vAlign w:val="center"/>
          </w:tcPr>
          <w:p w14:paraId="09E7DC84" w14:textId="1FD89F61" w:rsidR="003D5764" w:rsidRPr="00F5024C" w:rsidRDefault="00F95B13" w:rsidP="00E432AB">
            <w:pPr>
              <w:spacing w:after="0" w:line="240" w:lineRule="auto"/>
              <w:rPr>
                <w:rFonts w:ascii="Arial" w:hAnsi="Arial" w:cs="Arial"/>
                <w:iCs/>
                <w:sz w:val="20"/>
                <w:szCs w:val="18"/>
              </w:rPr>
            </w:pPr>
            <w:r w:rsidRPr="00F5024C">
              <w:rPr>
                <w:rFonts w:ascii="Arial" w:hAnsi="Arial" w:cs="Arial"/>
                <w:iCs/>
                <w:sz w:val="20"/>
                <w:szCs w:val="18"/>
              </w:rPr>
              <w:t>Les conditions socio-politiques et sécuritaires dans les quartiers cibles permettent la réalisation des forums communautaires.</w:t>
            </w:r>
          </w:p>
        </w:tc>
      </w:tr>
      <w:tr w:rsidR="003D5764" w:rsidRPr="00AE6982" w14:paraId="0AD29502" w14:textId="77777777" w:rsidTr="00ED35B0">
        <w:trPr>
          <w:trHeight w:val="1097"/>
        </w:trPr>
        <w:tc>
          <w:tcPr>
            <w:tcW w:w="4230" w:type="dxa"/>
            <w:vMerge/>
            <w:vAlign w:val="center"/>
          </w:tcPr>
          <w:p w14:paraId="2CF7B38C" w14:textId="77777777" w:rsidR="003D5764" w:rsidRPr="00B8626A" w:rsidRDefault="003D5764" w:rsidP="00E432AB">
            <w:pPr>
              <w:spacing w:after="0" w:line="240" w:lineRule="auto"/>
              <w:contextualSpacing/>
              <w:rPr>
                <w:rFonts w:ascii="Arial" w:hAnsi="Arial" w:cs="Arial"/>
                <w:color w:val="000000" w:themeColor="text1"/>
                <w:sz w:val="20"/>
                <w:szCs w:val="18"/>
              </w:rPr>
            </w:pPr>
          </w:p>
        </w:tc>
        <w:tc>
          <w:tcPr>
            <w:tcW w:w="4320" w:type="dxa"/>
            <w:vAlign w:val="center"/>
          </w:tcPr>
          <w:p w14:paraId="0459B49F" w14:textId="77777777" w:rsidR="003D5764" w:rsidRDefault="003D5764" w:rsidP="003D5764">
            <w:r>
              <w:t xml:space="preserve">2.2.3) </w:t>
            </w:r>
            <w:r w:rsidRPr="00FA6B7A">
              <w:t>Nombre de cas traités pour la résolution pacifique de conflits traités avec une participation active des jeune</w:t>
            </w:r>
            <w:r>
              <w:t>s.</w:t>
            </w:r>
          </w:p>
          <w:p w14:paraId="4B311BFE" w14:textId="77777777" w:rsidR="003D5764" w:rsidRDefault="003D5764" w:rsidP="003D5764">
            <w:r>
              <w:t>Cible : 10</w:t>
            </w:r>
          </w:p>
          <w:p w14:paraId="1233DC67" w14:textId="23F642FF" w:rsidR="003D5764" w:rsidRPr="003D5764" w:rsidRDefault="003D5764" w:rsidP="003D5764">
            <w:r>
              <w:t>PNUD</w:t>
            </w:r>
          </w:p>
        </w:tc>
        <w:tc>
          <w:tcPr>
            <w:tcW w:w="2160" w:type="dxa"/>
            <w:vAlign w:val="center"/>
          </w:tcPr>
          <w:p w14:paraId="6A9B1D47" w14:textId="77777777" w:rsidR="003D5764" w:rsidRPr="00F5024C" w:rsidRDefault="003D5764" w:rsidP="00E432AB">
            <w:pPr>
              <w:spacing w:line="240" w:lineRule="auto"/>
              <w:ind w:right="-18"/>
              <w:rPr>
                <w:rFonts w:ascii="Arial" w:hAnsi="Arial" w:cs="Arial"/>
                <w:bCs/>
                <w:sz w:val="20"/>
                <w:szCs w:val="18"/>
              </w:rPr>
            </w:pPr>
            <w:r w:rsidRPr="00F5024C">
              <w:rPr>
                <w:rFonts w:ascii="Arial" w:hAnsi="Arial" w:cs="Arial"/>
                <w:bCs/>
                <w:sz w:val="20"/>
                <w:szCs w:val="18"/>
              </w:rPr>
              <w:t>Rapports d’activités</w:t>
            </w:r>
          </w:p>
          <w:p w14:paraId="5BBF2008" w14:textId="77777777" w:rsidR="003D5764" w:rsidRPr="00F5024C" w:rsidRDefault="003D5764" w:rsidP="00E432AB">
            <w:pPr>
              <w:spacing w:line="240" w:lineRule="auto"/>
              <w:ind w:right="-18"/>
              <w:rPr>
                <w:rFonts w:ascii="Arial" w:hAnsi="Arial" w:cs="Arial"/>
                <w:iCs/>
                <w:sz w:val="20"/>
                <w:szCs w:val="18"/>
              </w:rPr>
            </w:pPr>
          </w:p>
        </w:tc>
        <w:tc>
          <w:tcPr>
            <w:tcW w:w="3240" w:type="dxa"/>
            <w:vAlign w:val="center"/>
          </w:tcPr>
          <w:p w14:paraId="4E3CBAAE" w14:textId="024A8493" w:rsidR="003D5764" w:rsidRPr="00F5024C" w:rsidRDefault="00F95B13" w:rsidP="00E432AB">
            <w:pPr>
              <w:spacing w:after="0" w:line="240" w:lineRule="auto"/>
              <w:rPr>
                <w:rFonts w:ascii="Arial" w:hAnsi="Arial" w:cs="Arial"/>
                <w:iCs/>
                <w:sz w:val="20"/>
                <w:szCs w:val="18"/>
              </w:rPr>
            </w:pPr>
            <w:r w:rsidRPr="00F5024C">
              <w:rPr>
                <w:rFonts w:ascii="Arial" w:hAnsi="Arial" w:cs="Arial"/>
                <w:iCs/>
                <w:sz w:val="20"/>
                <w:szCs w:val="18"/>
              </w:rPr>
              <w:t xml:space="preserve">Les comités de médiation mis en place par le projet </w:t>
            </w:r>
            <w:r w:rsidR="005465A6" w:rsidRPr="00F5024C">
              <w:rPr>
                <w:rFonts w:ascii="Arial" w:hAnsi="Arial" w:cs="Arial"/>
                <w:iCs/>
                <w:sz w:val="20"/>
                <w:szCs w:val="18"/>
              </w:rPr>
              <w:t>et participent activement à la médiation pour la paix dans les quartiers cibles.</w:t>
            </w:r>
          </w:p>
        </w:tc>
      </w:tr>
      <w:tr w:rsidR="003D5764" w:rsidRPr="00AE6982" w14:paraId="2B083D6D" w14:textId="77777777" w:rsidTr="0064726E">
        <w:trPr>
          <w:trHeight w:val="125"/>
        </w:trPr>
        <w:tc>
          <w:tcPr>
            <w:tcW w:w="4230" w:type="dxa"/>
            <w:vMerge/>
            <w:vAlign w:val="center"/>
          </w:tcPr>
          <w:p w14:paraId="7F31190B" w14:textId="77777777" w:rsidR="003D5764" w:rsidRPr="00B8626A" w:rsidRDefault="003D5764" w:rsidP="00E432AB">
            <w:pPr>
              <w:spacing w:after="0" w:line="240" w:lineRule="auto"/>
              <w:contextualSpacing/>
              <w:rPr>
                <w:rFonts w:ascii="Arial" w:hAnsi="Arial" w:cs="Arial"/>
                <w:color w:val="000000" w:themeColor="text1"/>
                <w:sz w:val="20"/>
                <w:szCs w:val="18"/>
              </w:rPr>
            </w:pPr>
          </w:p>
        </w:tc>
        <w:tc>
          <w:tcPr>
            <w:tcW w:w="4320" w:type="dxa"/>
            <w:vAlign w:val="center"/>
          </w:tcPr>
          <w:p w14:paraId="362EB58D" w14:textId="77777777" w:rsidR="0064726E" w:rsidRPr="00D74E82" w:rsidRDefault="0064726E" w:rsidP="0064726E">
            <w:r>
              <w:t xml:space="preserve">2.2.4) </w:t>
            </w:r>
            <w:r w:rsidRPr="00D74E82">
              <w:t>Nombre de jeunes participant à la session d’innovation sociale organisée par la mairie de Jérémie, désagrégé par sexe</w:t>
            </w:r>
          </w:p>
          <w:p w14:paraId="6C5BC4F9" w14:textId="4D6D6A0D" w:rsidR="003D5764" w:rsidRDefault="0064726E" w:rsidP="00E432AB">
            <w:pPr>
              <w:spacing w:line="240" w:lineRule="auto"/>
              <w:ind w:right="-18"/>
              <w:rPr>
                <w:rFonts w:ascii="Arial" w:hAnsi="Arial" w:cs="Arial"/>
                <w:bCs/>
                <w:color w:val="000000" w:themeColor="text1"/>
                <w:sz w:val="20"/>
                <w:szCs w:val="18"/>
              </w:rPr>
            </w:pPr>
            <w:r>
              <w:rPr>
                <w:rFonts w:ascii="Arial" w:hAnsi="Arial" w:cs="Arial"/>
                <w:bCs/>
                <w:color w:val="000000" w:themeColor="text1"/>
                <w:sz w:val="20"/>
                <w:szCs w:val="18"/>
              </w:rPr>
              <w:t>Cible : 50 (25F/25H)</w:t>
            </w:r>
          </w:p>
          <w:p w14:paraId="6C6357A9" w14:textId="07EC0F4E" w:rsidR="0064726E" w:rsidRPr="000F4F2F" w:rsidRDefault="0064726E" w:rsidP="00E432AB">
            <w:pPr>
              <w:spacing w:line="240" w:lineRule="auto"/>
              <w:ind w:right="-18"/>
              <w:rPr>
                <w:rFonts w:ascii="Arial" w:hAnsi="Arial" w:cs="Arial"/>
                <w:bCs/>
                <w:color w:val="000000" w:themeColor="text1"/>
                <w:sz w:val="20"/>
                <w:szCs w:val="18"/>
              </w:rPr>
            </w:pPr>
            <w:r>
              <w:rPr>
                <w:rFonts w:ascii="Arial" w:hAnsi="Arial" w:cs="Arial"/>
                <w:bCs/>
                <w:color w:val="000000" w:themeColor="text1"/>
                <w:sz w:val="20"/>
                <w:szCs w:val="18"/>
              </w:rPr>
              <w:t>PNUD</w:t>
            </w:r>
          </w:p>
        </w:tc>
        <w:tc>
          <w:tcPr>
            <w:tcW w:w="2160" w:type="dxa"/>
            <w:vAlign w:val="center"/>
          </w:tcPr>
          <w:p w14:paraId="3A26D738" w14:textId="77777777" w:rsidR="003D5764" w:rsidRPr="00F5024C" w:rsidRDefault="003D5764" w:rsidP="00ED35B0">
            <w:pPr>
              <w:spacing w:after="0" w:line="240" w:lineRule="auto"/>
              <w:ind w:right="-18"/>
              <w:rPr>
                <w:rFonts w:ascii="Arial" w:hAnsi="Arial" w:cs="Arial"/>
                <w:bCs/>
                <w:sz w:val="20"/>
                <w:szCs w:val="18"/>
              </w:rPr>
            </w:pPr>
            <w:r w:rsidRPr="00F5024C">
              <w:rPr>
                <w:rFonts w:ascii="Arial" w:hAnsi="Arial" w:cs="Arial"/>
                <w:bCs/>
                <w:sz w:val="20"/>
                <w:szCs w:val="18"/>
              </w:rPr>
              <w:t>Rapports d’activités</w:t>
            </w:r>
          </w:p>
          <w:p w14:paraId="7F1B5DAD" w14:textId="77777777" w:rsidR="003D5764" w:rsidRPr="00F5024C" w:rsidRDefault="003D5764" w:rsidP="00ED35B0">
            <w:pPr>
              <w:spacing w:after="0" w:line="240" w:lineRule="auto"/>
              <w:ind w:right="-18"/>
              <w:rPr>
                <w:rFonts w:ascii="Arial" w:hAnsi="Arial" w:cs="Arial"/>
                <w:bCs/>
                <w:sz w:val="20"/>
                <w:szCs w:val="18"/>
              </w:rPr>
            </w:pPr>
            <w:r w:rsidRPr="00F5024C">
              <w:rPr>
                <w:rFonts w:ascii="Arial" w:hAnsi="Arial" w:cs="Arial"/>
                <w:bCs/>
                <w:sz w:val="20"/>
                <w:szCs w:val="18"/>
              </w:rPr>
              <w:t>Feuille de présence</w:t>
            </w:r>
          </w:p>
          <w:p w14:paraId="57E5A9FC" w14:textId="77777777" w:rsidR="003D5764" w:rsidRPr="00F5024C" w:rsidRDefault="003D5764" w:rsidP="00E432AB">
            <w:pPr>
              <w:spacing w:line="240" w:lineRule="auto"/>
              <w:ind w:right="-18"/>
              <w:rPr>
                <w:rFonts w:ascii="Arial" w:hAnsi="Arial" w:cs="Arial"/>
                <w:iCs/>
                <w:sz w:val="20"/>
                <w:szCs w:val="18"/>
              </w:rPr>
            </w:pPr>
          </w:p>
        </w:tc>
        <w:tc>
          <w:tcPr>
            <w:tcW w:w="3240" w:type="dxa"/>
            <w:vAlign w:val="center"/>
          </w:tcPr>
          <w:p w14:paraId="20B7175E" w14:textId="46752FA4" w:rsidR="003D5764" w:rsidRPr="00F5024C" w:rsidRDefault="00ED35B0" w:rsidP="00E432AB">
            <w:pPr>
              <w:spacing w:after="0" w:line="240" w:lineRule="auto"/>
              <w:rPr>
                <w:rFonts w:ascii="Arial" w:hAnsi="Arial" w:cs="Arial"/>
                <w:iCs/>
                <w:sz w:val="20"/>
                <w:szCs w:val="18"/>
              </w:rPr>
            </w:pPr>
            <w:r w:rsidRPr="00F5024C">
              <w:rPr>
                <w:rFonts w:ascii="Arial" w:hAnsi="Arial" w:cs="Arial"/>
                <w:iCs/>
                <w:sz w:val="20"/>
                <w:szCs w:val="18"/>
              </w:rPr>
              <w:t>La Mairie de Jérémie travaille avec les jeunes et les associations de jeunes pour la réussite du laboratoire d’innovation sociale.</w:t>
            </w:r>
          </w:p>
        </w:tc>
      </w:tr>
      <w:tr w:rsidR="003D5764" w:rsidRPr="00AE6982" w14:paraId="0EC1E8F3" w14:textId="77777777" w:rsidTr="00ED35B0">
        <w:trPr>
          <w:trHeight w:val="1169"/>
        </w:trPr>
        <w:tc>
          <w:tcPr>
            <w:tcW w:w="4230" w:type="dxa"/>
            <w:vMerge/>
            <w:vAlign w:val="center"/>
          </w:tcPr>
          <w:p w14:paraId="2AAE584F" w14:textId="77777777" w:rsidR="003D5764" w:rsidRPr="00B8626A" w:rsidRDefault="003D5764" w:rsidP="00E432AB">
            <w:pPr>
              <w:spacing w:after="0" w:line="240" w:lineRule="auto"/>
              <w:contextualSpacing/>
              <w:rPr>
                <w:rFonts w:ascii="Arial" w:hAnsi="Arial" w:cs="Arial"/>
                <w:color w:val="000000" w:themeColor="text1"/>
                <w:sz w:val="20"/>
                <w:szCs w:val="18"/>
              </w:rPr>
            </w:pPr>
          </w:p>
        </w:tc>
        <w:tc>
          <w:tcPr>
            <w:tcW w:w="4320" w:type="dxa"/>
            <w:vAlign w:val="center"/>
          </w:tcPr>
          <w:p w14:paraId="65D33DC2" w14:textId="798A54ED" w:rsidR="0064726E" w:rsidRDefault="0064726E" w:rsidP="0064726E">
            <w:r>
              <w:t xml:space="preserve">2.2.5) </w:t>
            </w:r>
            <w:r w:rsidRPr="00D74E82">
              <w:t>Pourcentage des jeunes qui ont acquis les connaissances dispensées dans la formation, désagrégé par sexe</w:t>
            </w:r>
          </w:p>
          <w:p w14:paraId="2AE7B03B" w14:textId="77777777" w:rsidR="003D5764" w:rsidRDefault="0064726E" w:rsidP="00F97F85">
            <w:r>
              <w:t>Cible : 70%</w:t>
            </w:r>
          </w:p>
          <w:p w14:paraId="6DACF66D" w14:textId="4107EF1C" w:rsidR="00F97F85" w:rsidRPr="00F97F85" w:rsidRDefault="00F97F85" w:rsidP="00F97F85">
            <w:r>
              <w:t>PNUD</w:t>
            </w:r>
          </w:p>
        </w:tc>
        <w:tc>
          <w:tcPr>
            <w:tcW w:w="2160" w:type="dxa"/>
            <w:vAlign w:val="center"/>
          </w:tcPr>
          <w:p w14:paraId="1F76971B" w14:textId="77777777" w:rsidR="003D5764" w:rsidRPr="00F5024C" w:rsidRDefault="003D5764" w:rsidP="00E432AB">
            <w:pPr>
              <w:spacing w:line="240" w:lineRule="auto"/>
              <w:ind w:right="-18"/>
              <w:rPr>
                <w:rFonts w:ascii="Arial" w:hAnsi="Arial" w:cs="Arial"/>
                <w:bCs/>
                <w:sz w:val="20"/>
                <w:szCs w:val="18"/>
              </w:rPr>
            </w:pPr>
            <w:r w:rsidRPr="00F5024C">
              <w:rPr>
                <w:rFonts w:ascii="Arial" w:hAnsi="Arial" w:cs="Arial"/>
                <w:bCs/>
                <w:sz w:val="20"/>
                <w:szCs w:val="18"/>
              </w:rPr>
              <w:t>Pré et post-test</w:t>
            </w:r>
          </w:p>
          <w:p w14:paraId="238FA2AE" w14:textId="77777777" w:rsidR="003D5764" w:rsidRPr="00F5024C" w:rsidRDefault="003D5764" w:rsidP="00E432AB">
            <w:pPr>
              <w:spacing w:line="240" w:lineRule="auto"/>
              <w:ind w:right="-18"/>
              <w:rPr>
                <w:rFonts w:ascii="Arial" w:hAnsi="Arial" w:cs="Arial"/>
                <w:bCs/>
                <w:sz w:val="20"/>
                <w:szCs w:val="18"/>
              </w:rPr>
            </w:pPr>
          </w:p>
        </w:tc>
        <w:tc>
          <w:tcPr>
            <w:tcW w:w="3240" w:type="dxa"/>
            <w:vAlign w:val="center"/>
          </w:tcPr>
          <w:p w14:paraId="5860A5B5" w14:textId="305D30C2" w:rsidR="003D5764" w:rsidRPr="00F5024C" w:rsidRDefault="00FF3CA5" w:rsidP="00E432AB">
            <w:pPr>
              <w:spacing w:after="0" w:line="240" w:lineRule="auto"/>
              <w:rPr>
                <w:rFonts w:ascii="Arial" w:hAnsi="Arial" w:cs="Arial"/>
                <w:iCs/>
                <w:sz w:val="20"/>
                <w:szCs w:val="18"/>
              </w:rPr>
            </w:pPr>
            <w:r w:rsidRPr="00F5024C">
              <w:rPr>
                <w:rFonts w:ascii="Arial" w:hAnsi="Arial" w:cs="Arial"/>
                <w:iCs/>
                <w:sz w:val="20"/>
                <w:szCs w:val="18"/>
              </w:rPr>
              <w:t>Les jeunes ont assimilé les notions vues dans les séances et ont fait preuve d’acquisition de nouvelles connaissances.</w:t>
            </w:r>
          </w:p>
        </w:tc>
      </w:tr>
      <w:tr w:rsidR="003D5764" w:rsidRPr="00AE6982" w14:paraId="0FB1250C" w14:textId="77777777" w:rsidTr="00ED35B0">
        <w:trPr>
          <w:trHeight w:val="1169"/>
        </w:trPr>
        <w:tc>
          <w:tcPr>
            <w:tcW w:w="4230" w:type="dxa"/>
            <w:vMerge/>
            <w:vAlign w:val="center"/>
          </w:tcPr>
          <w:p w14:paraId="1BA2DCA0" w14:textId="77777777" w:rsidR="003D5764" w:rsidRPr="00B8626A" w:rsidRDefault="003D5764" w:rsidP="00E432AB">
            <w:pPr>
              <w:spacing w:after="0" w:line="240" w:lineRule="auto"/>
              <w:contextualSpacing/>
              <w:rPr>
                <w:rFonts w:ascii="Arial" w:hAnsi="Arial" w:cs="Arial"/>
                <w:color w:val="000000" w:themeColor="text1"/>
                <w:sz w:val="20"/>
                <w:szCs w:val="18"/>
              </w:rPr>
            </w:pPr>
          </w:p>
        </w:tc>
        <w:tc>
          <w:tcPr>
            <w:tcW w:w="4320" w:type="dxa"/>
            <w:vAlign w:val="center"/>
          </w:tcPr>
          <w:p w14:paraId="31034E1D" w14:textId="77777777" w:rsidR="003D5764" w:rsidRDefault="00F97F85" w:rsidP="00F97F85">
            <w:r>
              <w:t xml:space="preserve">2.2.5b) </w:t>
            </w:r>
            <w:r w:rsidRPr="00D74E82">
              <w:t>Nombre de de micro-projets reçues et nombre de propositions sélectionnées pour financement et mise en œuvr</w:t>
            </w:r>
            <w:r>
              <w:t>e</w:t>
            </w:r>
          </w:p>
          <w:p w14:paraId="506B4A11" w14:textId="77777777" w:rsidR="00F97F85" w:rsidRDefault="00F97F85" w:rsidP="00F97F85">
            <w:r>
              <w:t>Cible : 10</w:t>
            </w:r>
          </w:p>
          <w:p w14:paraId="188DEDB2" w14:textId="22490965" w:rsidR="00F97F85" w:rsidRPr="00F97F85" w:rsidRDefault="00F97F85" w:rsidP="00F97F85">
            <w:r>
              <w:t>PNUD</w:t>
            </w:r>
          </w:p>
        </w:tc>
        <w:tc>
          <w:tcPr>
            <w:tcW w:w="2160" w:type="dxa"/>
            <w:vAlign w:val="center"/>
          </w:tcPr>
          <w:p w14:paraId="17E47792" w14:textId="77777777" w:rsidR="003D5764" w:rsidRPr="00F5024C" w:rsidRDefault="003D5764" w:rsidP="00E432AB">
            <w:pPr>
              <w:spacing w:line="240" w:lineRule="auto"/>
              <w:ind w:right="-18"/>
              <w:rPr>
                <w:rFonts w:ascii="Arial" w:hAnsi="Arial" w:cs="Arial"/>
                <w:bCs/>
                <w:sz w:val="20"/>
                <w:szCs w:val="18"/>
              </w:rPr>
            </w:pPr>
            <w:r w:rsidRPr="00F5024C">
              <w:rPr>
                <w:rFonts w:ascii="Arial" w:hAnsi="Arial" w:cs="Arial"/>
                <w:bCs/>
                <w:sz w:val="20"/>
                <w:szCs w:val="18"/>
              </w:rPr>
              <w:t>Rapports du projet</w:t>
            </w:r>
          </w:p>
          <w:p w14:paraId="32CBCE78" w14:textId="77777777" w:rsidR="003D5764" w:rsidRPr="00F5024C" w:rsidRDefault="003D5764" w:rsidP="00E432AB">
            <w:pPr>
              <w:spacing w:line="240" w:lineRule="auto"/>
              <w:ind w:right="-18"/>
              <w:rPr>
                <w:rFonts w:ascii="Arial" w:hAnsi="Arial" w:cs="Arial"/>
                <w:bCs/>
                <w:sz w:val="20"/>
                <w:szCs w:val="18"/>
              </w:rPr>
            </w:pPr>
          </w:p>
        </w:tc>
        <w:tc>
          <w:tcPr>
            <w:tcW w:w="3240" w:type="dxa"/>
            <w:vAlign w:val="center"/>
          </w:tcPr>
          <w:p w14:paraId="4FBC8E6F" w14:textId="26FCB4A8" w:rsidR="003D5764" w:rsidRPr="00F5024C" w:rsidRDefault="00FF3CA5" w:rsidP="00E432AB">
            <w:pPr>
              <w:spacing w:after="0" w:line="240" w:lineRule="auto"/>
              <w:rPr>
                <w:rFonts w:ascii="Arial" w:hAnsi="Arial" w:cs="Arial"/>
                <w:iCs/>
                <w:sz w:val="20"/>
                <w:szCs w:val="18"/>
              </w:rPr>
            </w:pPr>
            <w:r w:rsidRPr="00F5024C">
              <w:rPr>
                <w:rFonts w:ascii="Arial" w:hAnsi="Arial" w:cs="Arial"/>
                <w:iCs/>
                <w:sz w:val="20"/>
                <w:szCs w:val="18"/>
              </w:rPr>
              <w:t>Les associations de jeunes ont soumis des microprojets faisables et en lien avec le public cible du projet.</w:t>
            </w:r>
          </w:p>
        </w:tc>
      </w:tr>
      <w:tr w:rsidR="00F97F85" w:rsidRPr="00AE6982" w14:paraId="1DADCCF3" w14:textId="77777777" w:rsidTr="00ED35B0">
        <w:trPr>
          <w:trHeight w:val="1169"/>
        </w:trPr>
        <w:tc>
          <w:tcPr>
            <w:tcW w:w="4230" w:type="dxa"/>
            <w:vMerge w:val="restart"/>
            <w:vAlign w:val="center"/>
          </w:tcPr>
          <w:p w14:paraId="7329CA92" w14:textId="77777777" w:rsidR="00F97F85" w:rsidRDefault="00F97F85" w:rsidP="00E432AB">
            <w:pPr>
              <w:spacing w:after="0" w:line="240" w:lineRule="auto"/>
              <w:ind w:right="-108"/>
              <w:rPr>
                <w:rFonts w:ascii="Arial" w:hAnsi="Arial" w:cs="Arial"/>
                <w:b/>
                <w:bCs/>
                <w:sz w:val="20"/>
                <w:szCs w:val="18"/>
              </w:rPr>
            </w:pPr>
            <w:r>
              <w:rPr>
                <w:rFonts w:ascii="Arial" w:hAnsi="Arial" w:cs="Arial"/>
                <w:b/>
                <w:bCs/>
                <w:sz w:val="20"/>
                <w:szCs w:val="18"/>
              </w:rPr>
              <w:t>Produit 2.3</w:t>
            </w:r>
          </w:p>
          <w:p w14:paraId="4EEB0E4C" w14:textId="428493E0" w:rsidR="00F97F85" w:rsidRPr="002E1CFD" w:rsidRDefault="00F97F85" w:rsidP="00E432AB">
            <w:pPr>
              <w:spacing w:after="0" w:line="240" w:lineRule="auto"/>
              <w:contextualSpacing/>
              <w:rPr>
                <w:rFonts w:ascii="Arial" w:hAnsi="Arial" w:cs="Arial"/>
                <w:color w:val="000000" w:themeColor="text1"/>
                <w:sz w:val="20"/>
                <w:szCs w:val="18"/>
              </w:rPr>
            </w:pPr>
            <w:r w:rsidRPr="002E1CFD">
              <w:rPr>
                <w:rFonts w:ascii="Arial" w:hAnsi="Arial" w:cs="Arial"/>
                <w:color w:val="000000" w:themeColor="text1"/>
                <w:sz w:val="20"/>
                <w:szCs w:val="18"/>
              </w:rPr>
              <w:t>Les principales institutions civiles, sociales et communautaires sont sensibilisées sur la culture de la paix</w:t>
            </w:r>
          </w:p>
          <w:p w14:paraId="2A905985" w14:textId="77777777" w:rsidR="00F97F85" w:rsidRPr="00B8626A" w:rsidRDefault="00F97F85" w:rsidP="00E432AB">
            <w:pPr>
              <w:spacing w:after="0" w:line="240" w:lineRule="auto"/>
              <w:contextualSpacing/>
              <w:rPr>
                <w:rFonts w:ascii="Arial" w:hAnsi="Arial" w:cs="Arial"/>
                <w:color w:val="000000" w:themeColor="text1"/>
                <w:sz w:val="20"/>
                <w:szCs w:val="18"/>
              </w:rPr>
            </w:pPr>
          </w:p>
        </w:tc>
        <w:tc>
          <w:tcPr>
            <w:tcW w:w="4320" w:type="dxa"/>
            <w:vAlign w:val="center"/>
          </w:tcPr>
          <w:p w14:paraId="7CD7BCA0" w14:textId="77777777" w:rsidR="00F97F85" w:rsidRDefault="00F97F85" w:rsidP="00F97F85">
            <w:r>
              <w:t xml:space="preserve">2.3.1) </w:t>
            </w:r>
            <w:r w:rsidRPr="00D74E82">
              <w:t>Nombre d’activités culturelles et sportives réalisées pendant la durée de vie du projet</w:t>
            </w:r>
          </w:p>
          <w:p w14:paraId="3D2910CC" w14:textId="77777777" w:rsidR="00F97F85" w:rsidRDefault="00F97F85" w:rsidP="00F97F85">
            <w:r>
              <w:t>Cible : 18</w:t>
            </w:r>
          </w:p>
          <w:p w14:paraId="7A859936" w14:textId="6CA64BCE" w:rsidR="00F97F85" w:rsidRPr="00F97F85" w:rsidRDefault="00F97F85" w:rsidP="00F97F85">
            <w:r>
              <w:t>PNUD</w:t>
            </w:r>
          </w:p>
        </w:tc>
        <w:tc>
          <w:tcPr>
            <w:tcW w:w="2160" w:type="dxa"/>
            <w:vAlign w:val="center"/>
          </w:tcPr>
          <w:p w14:paraId="7253A9AB" w14:textId="77777777" w:rsidR="00F97F85" w:rsidRPr="00F5024C" w:rsidRDefault="00F97F85" w:rsidP="00E432AB">
            <w:pPr>
              <w:spacing w:line="240" w:lineRule="auto"/>
              <w:ind w:right="-18"/>
              <w:rPr>
                <w:rFonts w:ascii="Arial" w:hAnsi="Arial" w:cs="Arial"/>
                <w:bCs/>
                <w:sz w:val="20"/>
                <w:szCs w:val="18"/>
              </w:rPr>
            </w:pPr>
            <w:r w:rsidRPr="00F5024C">
              <w:rPr>
                <w:rFonts w:ascii="Arial" w:hAnsi="Arial" w:cs="Arial"/>
                <w:bCs/>
                <w:sz w:val="20"/>
                <w:szCs w:val="18"/>
              </w:rPr>
              <w:t>Rapports du projet</w:t>
            </w:r>
          </w:p>
          <w:p w14:paraId="0EA10B79" w14:textId="77777777" w:rsidR="00F97F85" w:rsidRPr="00F5024C" w:rsidRDefault="00F97F85" w:rsidP="00E432AB">
            <w:pPr>
              <w:spacing w:line="240" w:lineRule="auto"/>
              <w:ind w:right="-18"/>
              <w:rPr>
                <w:rFonts w:ascii="Arial" w:hAnsi="Arial" w:cs="Arial"/>
                <w:bCs/>
                <w:sz w:val="20"/>
                <w:szCs w:val="18"/>
              </w:rPr>
            </w:pPr>
          </w:p>
        </w:tc>
        <w:tc>
          <w:tcPr>
            <w:tcW w:w="3240" w:type="dxa"/>
            <w:vAlign w:val="center"/>
          </w:tcPr>
          <w:p w14:paraId="5341C84B" w14:textId="4F3E8674" w:rsidR="00F97F85" w:rsidRPr="00F5024C" w:rsidRDefault="00FF3CA5" w:rsidP="00E432AB">
            <w:pPr>
              <w:spacing w:after="0" w:line="240" w:lineRule="auto"/>
              <w:rPr>
                <w:rFonts w:ascii="Arial" w:hAnsi="Arial" w:cs="Arial"/>
                <w:iCs/>
                <w:sz w:val="20"/>
                <w:szCs w:val="18"/>
              </w:rPr>
            </w:pPr>
            <w:r w:rsidRPr="00F5024C">
              <w:rPr>
                <w:rFonts w:ascii="Arial" w:hAnsi="Arial" w:cs="Arial"/>
                <w:iCs/>
                <w:sz w:val="20"/>
                <w:szCs w:val="18"/>
              </w:rPr>
              <w:t xml:space="preserve">Les parties prenantes du projet comme MJSAC et Ministère de l’Education nationale ont approuvé l’activité culturelle et y ont participé activement. </w:t>
            </w:r>
          </w:p>
        </w:tc>
      </w:tr>
      <w:tr w:rsidR="00F97F85" w:rsidRPr="00AE6982" w14:paraId="66BA48E3" w14:textId="77777777" w:rsidTr="00ED35B0">
        <w:trPr>
          <w:trHeight w:val="1169"/>
        </w:trPr>
        <w:tc>
          <w:tcPr>
            <w:tcW w:w="4230" w:type="dxa"/>
            <w:vMerge/>
            <w:vAlign w:val="center"/>
          </w:tcPr>
          <w:p w14:paraId="199F58EC" w14:textId="77777777" w:rsidR="00F97F85" w:rsidRPr="00B8626A" w:rsidRDefault="00F97F85" w:rsidP="00E432AB">
            <w:pPr>
              <w:spacing w:after="0" w:line="240" w:lineRule="auto"/>
              <w:contextualSpacing/>
              <w:rPr>
                <w:rFonts w:ascii="Arial" w:hAnsi="Arial" w:cs="Arial"/>
                <w:color w:val="000000" w:themeColor="text1"/>
                <w:sz w:val="20"/>
                <w:szCs w:val="18"/>
              </w:rPr>
            </w:pPr>
          </w:p>
        </w:tc>
        <w:tc>
          <w:tcPr>
            <w:tcW w:w="4320" w:type="dxa"/>
            <w:vAlign w:val="center"/>
          </w:tcPr>
          <w:p w14:paraId="12449EBF" w14:textId="2CB8E230" w:rsidR="00F97F85" w:rsidRDefault="00F97F85" w:rsidP="00F97F85">
            <w:r>
              <w:t xml:space="preserve">2.3.2) </w:t>
            </w:r>
            <w:r w:rsidRPr="00D74E82">
              <w:t>Niveau de volonté parmi les parti</w:t>
            </w:r>
            <w:r w:rsidR="00FF3CA5">
              <w:t>e</w:t>
            </w:r>
            <w:r w:rsidRPr="00D74E82">
              <w:t>s prenantes de collaborer régulièrement et équitablement avec les jeunes pour la promotion de la paix et de la sécurité de la communauté</w:t>
            </w:r>
          </w:p>
          <w:p w14:paraId="7C9AA1FF" w14:textId="77777777" w:rsidR="00F97F85" w:rsidRDefault="00F97F85" w:rsidP="00F97F85">
            <w:r>
              <w:t>Cible : Haut, sur une échelle de : Haut, Moyenne, Faible.</w:t>
            </w:r>
          </w:p>
          <w:p w14:paraId="7D796DF7" w14:textId="3E2652DE" w:rsidR="00F97F85" w:rsidRPr="00F97F85" w:rsidRDefault="00F97F85" w:rsidP="00F97F85">
            <w:r>
              <w:t>PNUD</w:t>
            </w:r>
          </w:p>
        </w:tc>
        <w:tc>
          <w:tcPr>
            <w:tcW w:w="2160" w:type="dxa"/>
            <w:vAlign w:val="center"/>
          </w:tcPr>
          <w:p w14:paraId="367C9AFC" w14:textId="77777777" w:rsidR="00F97F85" w:rsidRPr="00F5024C" w:rsidRDefault="00F97F85" w:rsidP="00E432AB">
            <w:pPr>
              <w:spacing w:line="240" w:lineRule="auto"/>
              <w:ind w:right="-18"/>
              <w:rPr>
                <w:rFonts w:ascii="Arial" w:hAnsi="Arial" w:cs="Arial"/>
                <w:bCs/>
                <w:sz w:val="20"/>
                <w:szCs w:val="18"/>
              </w:rPr>
            </w:pPr>
            <w:r w:rsidRPr="00F5024C">
              <w:rPr>
                <w:rFonts w:ascii="Arial" w:hAnsi="Arial" w:cs="Arial"/>
                <w:bCs/>
                <w:sz w:val="20"/>
                <w:szCs w:val="18"/>
              </w:rPr>
              <w:t>Sondage avant et après les ateliers de sensibilisation</w:t>
            </w:r>
          </w:p>
          <w:p w14:paraId="655291EE" w14:textId="77777777" w:rsidR="00F97F85" w:rsidRPr="00F5024C" w:rsidRDefault="00F97F85" w:rsidP="00E432AB">
            <w:pPr>
              <w:spacing w:line="240" w:lineRule="auto"/>
              <w:ind w:right="-18"/>
              <w:rPr>
                <w:rFonts w:ascii="Arial" w:hAnsi="Arial" w:cs="Arial"/>
                <w:bCs/>
                <w:sz w:val="20"/>
                <w:szCs w:val="18"/>
              </w:rPr>
            </w:pPr>
          </w:p>
        </w:tc>
        <w:tc>
          <w:tcPr>
            <w:tcW w:w="3240" w:type="dxa"/>
            <w:vAlign w:val="center"/>
          </w:tcPr>
          <w:p w14:paraId="2BB5563E" w14:textId="6C2511FC" w:rsidR="00F97F85" w:rsidRPr="00F5024C" w:rsidRDefault="00731D71" w:rsidP="00E432AB">
            <w:pPr>
              <w:spacing w:after="0" w:line="240" w:lineRule="auto"/>
              <w:rPr>
                <w:rFonts w:ascii="Arial" w:hAnsi="Arial" w:cs="Arial"/>
                <w:iCs/>
                <w:sz w:val="20"/>
                <w:szCs w:val="18"/>
              </w:rPr>
            </w:pPr>
            <w:r w:rsidRPr="00F5024C">
              <w:rPr>
                <w:rFonts w:ascii="Arial" w:hAnsi="Arial" w:cs="Arial"/>
                <w:iCs/>
                <w:sz w:val="20"/>
                <w:szCs w:val="18"/>
              </w:rPr>
              <w:t>Toutes les parties ont collaboré activement avec l’équipe du projet et les jeunes de la communauté</w:t>
            </w:r>
          </w:p>
        </w:tc>
      </w:tr>
      <w:tr w:rsidR="00F97F85" w:rsidRPr="00AE6982" w14:paraId="2F5BFA2D" w14:textId="77777777" w:rsidTr="00ED35B0">
        <w:trPr>
          <w:trHeight w:val="1169"/>
        </w:trPr>
        <w:tc>
          <w:tcPr>
            <w:tcW w:w="4230" w:type="dxa"/>
            <w:vMerge/>
            <w:vAlign w:val="center"/>
          </w:tcPr>
          <w:p w14:paraId="57A8CE11" w14:textId="77777777" w:rsidR="00F97F85" w:rsidRPr="00B8626A" w:rsidRDefault="00F97F85" w:rsidP="00E432AB">
            <w:pPr>
              <w:spacing w:after="0" w:line="240" w:lineRule="auto"/>
              <w:contextualSpacing/>
              <w:rPr>
                <w:rFonts w:ascii="Arial" w:hAnsi="Arial" w:cs="Arial"/>
                <w:color w:val="000000" w:themeColor="text1"/>
                <w:sz w:val="20"/>
                <w:szCs w:val="18"/>
              </w:rPr>
            </w:pPr>
          </w:p>
        </w:tc>
        <w:tc>
          <w:tcPr>
            <w:tcW w:w="4320" w:type="dxa"/>
            <w:vAlign w:val="center"/>
          </w:tcPr>
          <w:p w14:paraId="6C0AC874" w14:textId="77777777" w:rsidR="00F97F85" w:rsidRDefault="002A5EFA" w:rsidP="002A5EFA">
            <w:r>
              <w:t xml:space="preserve">2.3.2b) </w:t>
            </w:r>
            <w:r w:rsidRPr="00D74E82">
              <w:t>Nombre de personnes atteintes par la diffusion de la campagne, désagrégé par sexe</w:t>
            </w:r>
          </w:p>
          <w:p w14:paraId="5D33C521" w14:textId="77777777" w:rsidR="002A5EFA" w:rsidRDefault="002A5EFA" w:rsidP="002A5EFA">
            <w:r>
              <w:t>Cible : 45000 (22500F/22500H)</w:t>
            </w:r>
          </w:p>
          <w:p w14:paraId="31B5C07A" w14:textId="24D0CB8F" w:rsidR="002A5EFA" w:rsidRPr="002A5EFA" w:rsidRDefault="002A5EFA" w:rsidP="002A5EFA">
            <w:r>
              <w:t>OIM et ONUFEMMES</w:t>
            </w:r>
          </w:p>
        </w:tc>
        <w:tc>
          <w:tcPr>
            <w:tcW w:w="2160" w:type="dxa"/>
            <w:vAlign w:val="center"/>
          </w:tcPr>
          <w:p w14:paraId="24A5E216" w14:textId="06822AA3" w:rsidR="00F97F85" w:rsidRPr="0022622E" w:rsidRDefault="002A5EFA" w:rsidP="00E432AB">
            <w:pPr>
              <w:spacing w:line="240" w:lineRule="auto"/>
              <w:ind w:right="-18"/>
              <w:rPr>
                <w:rFonts w:ascii="Arial" w:hAnsi="Arial" w:cs="Arial"/>
                <w:bCs/>
                <w:color w:val="000000" w:themeColor="text1"/>
                <w:sz w:val="20"/>
                <w:szCs w:val="18"/>
              </w:rPr>
            </w:pPr>
            <w:r>
              <w:rPr>
                <w:rFonts w:ascii="Arial" w:hAnsi="Arial" w:cs="Arial"/>
                <w:bCs/>
                <w:color w:val="000000" w:themeColor="text1"/>
                <w:sz w:val="20"/>
                <w:szCs w:val="18"/>
              </w:rPr>
              <w:t>Rapport d’activités</w:t>
            </w:r>
          </w:p>
        </w:tc>
        <w:tc>
          <w:tcPr>
            <w:tcW w:w="3240" w:type="dxa"/>
            <w:vAlign w:val="center"/>
          </w:tcPr>
          <w:p w14:paraId="0ADF30B3" w14:textId="4B443F1D" w:rsidR="00F97F85" w:rsidRPr="00F5024C" w:rsidRDefault="00731D71" w:rsidP="00E432AB">
            <w:pPr>
              <w:spacing w:after="0" w:line="240" w:lineRule="auto"/>
              <w:rPr>
                <w:rFonts w:ascii="Arial" w:hAnsi="Arial" w:cs="Arial"/>
                <w:iCs/>
                <w:sz w:val="20"/>
                <w:szCs w:val="18"/>
              </w:rPr>
            </w:pPr>
            <w:r w:rsidRPr="00F5024C">
              <w:rPr>
                <w:rFonts w:ascii="Arial" w:hAnsi="Arial" w:cs="Arial"/>
                <w:iCs/>
                <w:sz w:val="20"/>
                <w:szCs w:val="18"/>
              </w:rPr>
              <w:t>La population de la ville de Jérémie écoute régulièrement les messages de sensibilisation du projet diffusés par les stations de radios</w:t>
            </w:r>
          </w:p>
        </w:tc>
      </w:tr>
      <w:tr w:rsidR="00F97F85" w:rsidRPr="00AE6982" w14:paraId="74A20036" w14:textId="77777777" w:rsidTr="00ED35B0">
        <w:trPr>
          <w:trHeight w:val="1169"/>
        </w:trPr>
        <w:tc>
          <w:tcPr>
            <w:tcW w:w="4230" w:type="dxa"/>
            <w:vMerge/>
            <w:vAlign w:val="center"/>
          </w:tcPr>
          <w:p w14:paraId="74BF99CC" w14:textId="77777777" w:rsidR="00F97F85" w:rsidRPr="00B8626A" w:rsidRDefault="00F97F85" w:rsidP="00E432AB">
            <w:pPr>
              <w:spacing w:after="0" w:line="240" w:lineRule="auto"/>
              <w:contextualSpacing/>
              <w:rPr>
                <w:rFonts w:ascii="Arial" w:hAnsi="Arial" w:cs="Arial"/>
                <w:color w:val="000000" w:themeColor="text1"/>
                <w:sz w:val="20"/>
                <w:szCs w:val="18"/>
              </w:rPr>
            </w:pPr>
          </w:p>
        </w:tc>
        <w:tc>
          <w:tcPr>
            <w:tcW w:w="4320" w:type="dxa"/>
            <w:vAlign w:val="center"/>
          </w:tcPr>
          <w:p w14:paraId="1BAA8333" w14:textId="77777777" w:rsidR="00F97F85" w:rsidRDefault="002A5EFA" w:rsidP="002A5EFA">
            <w:r>
              <w:t xml:space="preserve">2.3.2c) </w:t>
            </w:r>
            <w:r w:rsidRPr="00D74E82">
              <w:t>Nombre de jeunes formés en plaidoyer, médias pour la paix et techniques de sensibilisation, désagrégé par sexe</w:t>
            </w:r>
          </w:p>
          <w:p w14:paraId="619D76F8" w14:textId="77777777" w:rsidR="002A5EFA" w:rsidRDefault="002A5EFA" w:rsidP="002A5EFA">
            <w:r>
              <w:t>Cible : 30 (15F/15H)</w:t>
            </w:r>
          </w:p>
          <w:p w14:paraId="64F69C94" w14:textId="556C36F6" w:rsidR="002A5EFA" w:rsidRPr="002A5EFA" w:rsidRDefault="002A5EFA" w:rsidP="002A5EFA">
            <w:r>
              <w:t>PNUD</w:t>
            </w:r>
          </w:p>
        </w:tc>
        <w:tc>
          <w:tcPr>
            <w:tcW w:w="2160" w:type="dxa"/>
            <w:vAlign w:val="center"/>
          </w:tcPr>
          <w:p w14:paraId="63E1B70D" w14:textId="77777777" w:rsidR="00F97F85" w:rsidRPr="00C14127" w:rsidRDefault="00F97F85" w:rsidP="00E432AB">
            <w:pPr>
              <w:spacing w:line="240" w:lineRule="auto"/>
              <w:ind w:right="-18"/>
              <w:rPr>
                <w:rFonts w:ascii="Arial" w:hAnsi="Arial" w:cs="Arial"/>
                <w:bCs/>
                <w:color w:val="000000" w:themeColor="text1"/>
                <w:sz w:val="20"/>
                <w:szCs w:val="18"/>
              </w:rPr>
            </w:pPr>
            <w:r w:rsidRPr="00C14127">
              <w:rPr>
                <w:rFonts w:ascii="Arial" w:hAnsi="Arial" w:cs="Arial"/>
                <w:bCs/>
                <w:color w:val="000000" w:themeColor="text1"/>
                <w:sz w:val="20"/>
                <w:szCs w:val="18"/>
              </w:rPr>
              <w:t xml:space="preserve">Rapports de formation </w:t>
            </w:r>
          </w:p>
          <w:p w14:paraId="65384D08" w14:textId="77777777" w:rsidR="00F97F85" w:rsidRPr="00C14127" w:rsidRDefault="00F97F85" w:rsidP="00E432AB">
            <w:pPr>
              <w:spacing w:line="240" w:lineRule="auto"/>
              <w:ind w:right="-18"/>
              <w:rPr>
                <w:rFonts w:ascii="Arial" w:hAnsi="Arial" w:cs="Arial"/>
                <w:bCs/>
                <w:color w:val="000000" w:themeColor="text1"/>
                <w:sz w:val="20"/>
                <w:szCs w:val="18"/>
              </w:rPr>
            </w:pPr>
            <w:r w:rsidRPr="00C14127">
              <w:rPr>
                <w:rFonts w:ascii="Arial" w:hAnsi="Arial" w:cs="Arial"/>
                <w:bCs/>
                <w:color w:val="000000" w:themeColor="text1"/>
                <w:sz w:val="20"/>
                <w:szCs w:val="18"/>
              </w:rPr>
              <w:t>Listes de présence</w:t>
            </w:r>
          </w:p>
          <w:p w14:paraId="3BF0078B" w14:textId="77777777" w:rsidR="00F97F85" w:rsidRPr="0022622E" w:rsidRDefault="00F97F85" w:rsidP="00E432AB">
            <w:pPr>
              <w:spacing w:line="240" w:lineRule="auto"/>
              <w:ind w:right="-18"/>
              <w:rPr>
                <w:rFonts w:ascii="Arial" w:hAnsi="Arial" w:cs="Arial"/>
                <w:bCs/>
                <w:color w:val="000000" w:themeColor="text1"/>
                <w:sz w:val="20"/>
                <w:szCs w:val="18"/>
              </w:rPr>
            </w:pPr>
          </w:p>
        </w:tc>
        <w:tc>
          <w:tcPr>
            <w:tcW w:w="3240" w:type="dxa"/>
            <w:vAlign w:val="center"/>
          </w:tcPr>
          <w:p w14:paraId="24523768" w14:textId="77777777" w:rsidR="00F97F85" w:rsidRPr="00F5024C" w:rsidRDefault="00930FB2" w:rsidP="00E432AB">
            <w:pPr>
              <w:spacing w:after="0" w:line="240" w:lineRule="auto"/>
              <w:rPr>
                <w:rFonts w:ascii="Arial" w:hAnsi="Arial" w:cs="Arial"/>
                <w:iCs/>
                <w:sz w:val="20"/>
                <w:szCs w:val="18"/>
              </w:rPr>
            </w:pPr>
            <w:r w:rsidRPr="00F5024C">
              <w:rPr>
                <w:rFonts w:ascii="Arial" w:hAnsi="Arial" w:cs="Arial"/>
                <w:iCs/>
                <w:sz w:val="20"/>
                <w:szCs w:val="18"/>
              </w:rPr>
              <w:t>Les associations de jeunes</w:t>
            </w:r>
            <w:r w:rsidR="00DD6470" w:rsidRPr="00F5024C">
              <w:rPr>
                <w:rFonts w:ascii="Arial" w:hAnsi="Arial" w:cs="Arial"/>
                <w:iCs/>
                <w:sz w:val="20"/>
                <w:szCs w:val="18"/>
              </w:rPr>
              <w:t xml:space="preserve"> mettent à disposition du projet des jeunes capables de répliquer </w:t>
            </w:r>
            <w:r w:rsidR="006B7090" w:rsidRPr="00F5024C">
              <w:rPr>
                <w:rFonts w:ascii="Arial" w:hAnsi="Arial" w:cs="Arial"/>
                <w:iCs/>
                <w:sz w:val="20"/>
                <w:szCs w:val="18"/>
              </w:rPr>
              <w:t xml:space="preserve">les séances de formation. </w:t>
            </w:r>
          </w:p>
          <w:p w14:paraId="025E3EF5" w14:textId="45A9F614" w:rsidR="006B7090" w:rsidRPr="00F5024C" w:rsidRDefault="006B7090" w:rsidP="00E432AB">
            <w:pPr>
              <w:spacing w:after="0" w:line="240" w:lineRule="auto"/>
              <w:rPr>
                <w:rFonts w:ascii="Arial" w:hAnsi="Arial" w:cs="Arial"/>
                <w:iCs/>
                <w:sz w:val="20"/>
                <w:szCs w:val="18"/>
              </w:rPr>
            </w:pPr>
          </w:p>
        </w:tc>
      </w:tr>
      <w:tr w:rsidR="00F97F85" w:rsidRPr="00AE6982" w14:paraId="4DE29559" w14:textId="77777777" w:rsidTr="00ED35B0">
        <w:trPr>
          <w:trHeight w:val="1169"/>
        </w:trPr>
        <w:tc>
          <w:tcPr>
            <w:tcW w:w="4230" w:type="dxa"/>
            <w:vMerge/>
            <w:vAlign w:val="center"/>
          </w:tcPr>
          <w:p w14:paraId="400D2091" w14:textId="77777777" w:rsidR="00F97F85" w:rsidRPr="00B8626A" w:rsidRDefault="00F97F85" w:rsidP="00E432AB">
            <w:pPr>
              <w:spacing w:after="0" w:line="240" w:lineRule="auto"/>
              <w:contextualSpacing/>
              <w:rPr>
                <w:rFonts w:ascii="Arial" w:hAnsi="Arial" w:cs="Arial"/>
                <w:color w:val="000000" w:themeColor="text1"/>
                <w:sz w:val="20"/>
                <w:szCs w:val="18"/>
              </w:rPr>
            </w:pPr>
          </w:p>
        </w:tc>
        <w:tc>
          <w:tcPr>
            <w:tcW w:w="4320" w:type="dxa"/>
            <w:vAlign w:val="center"/>
          </w:tcPr>
          <w:p w14:paraId="27090B19" w14:textId="77777777" w:rsidR="002A5EFA" w:rsidRPr="00D74E82" w:rsidRDefault="002A5EFA" w:rsidP="002A5EFA">
            <w:r>
              <w:t xml:space="preserve">2.3.2d) </w:t>
            </w:r>
            <w:r w:rsidRPr="00D74E82">
              <w:t>Pourcentage des jeunes formés ayant amélioré leurs connaissances sur l’Agenda durable 2030 et les ODD</w:t>
            </w:r>
          </w:p>
          <w:p w14:paraId="02D33589" w14:textId="20F9B7B3" w:rsidR="00F97F85" w:rsidRPr="002E23A4" w:rsidRDefault="00F97F85" w:rsidP="00E432AB">
            <w:pPr>
              <w:spacing w:after="0" w:line="240" w:lineRule="auto"/>
              <w:contextualSpacing/>
              <w:rPr>
                <w:rFonts w:ascii="Arial" w:hAnsi="Arial" w:cs="Arial"/>
                <w:b/>
                <w:bCs/>
                <w:color w:val="000000" w:themeColor="text1"/>
                <w:sz w:val="20"/>
                <w:szCs w:val="18"/>
              </w:rPr>
            </w:pPr>
          </w:p>
        </w:tc>
        <w:tc>
          <w:tcPr>
            <w:tcW w:w="2160" w:type="dxa"/>
            <w:vAlign w:val="center"/>
          </w:tcPr>
          <w:p w14:paraId="7BB97AE5" w14:textId="77777777" w:rsidR="00F97F85" w:rsidRPr="00B36FB0" w:rsidRDefault="00F97F85" w:rsidP="00E432AB">
            <w:pPr>
              <w:spacing w:line="240" w:lineRule="auto"/>
              <w:ind w:right="-18"/>
              <w:rPr>
                <w:rFonts w:ascii="Arial" w:hAnsi="Arial" w:cs="Arial"/>
                <w:bCs/>
                <w:color w:val="000000" w:themeColor="text1"/>
                <w:sz w:val="20"/>
                <w:szCs w:val="18"/>
              </w:rPr>
            </w:pPr>
            <w:r w:rsidRPr="00B36FB0">
              <w:rPr>
                <w:rFonts w:ascii="Arial" w:hAnsi="Arial" w:cs="Arial"/>
                <w:bCs/>
                <w:color w:val="000000" w:themeColor="text1"/>
                <w:sz w:val="20"/>
                <w:szCs w:val="18"/>
              </w:rPr>
              <w:t>Pré et post-test</w:t>
            </w:r>
          </w:p>
          <w:p w14:paraId="15AC90E4" w14:textId="77777777" w:rsidR="00F97F85" w:rsidRPr="0022622E" w:rsidRDefault="00F97F85" w:rsidP="00E432AB">
            <w:pPr>
              <w:spacing w:line="240" w:lineRule="auto"/>
              <w:ind w:right="-18"/>
              <w:rPr>
                <w:rFonts w:ascii="Arial" w:hAnsi="Arial" w:cs="Arial"/>
                <w:bCs/>
                <w:color w:val="000000" w:themeColor="text1"/>
                <w:sz w:val="20"/>
                <w:szCs w:val="18"/>
              </w:rPr>
            </w:pPr>
          </w:p>
        </w:tc>
        <w:tc>
          <w:tcPr>
            <w:tcW w:w="3240" w:type="dxa"/>
            <w:vAlign w:val="center"/>
          </w:tcPr>
          <w:p w14:paraId="183F4263" w14:textId="1FC84006" w:rsidR="00F97F85" w:rsidRPr="00F5024C" w:rsidRDefault="0072389D" w:rsidP="00E432AB">
            <w:pPr>
              <w:spacing w:after="0" w:line="240" w:lineRule="auto"/>
              <w:rPr>
                <w:rFonts w:ascii="Arial" w:hAnsi="Arial" w:cs="Arial"/>
                <w:iCs/>
                <w:sz w:val="20"/>
                <w:szCs w:val="18"/>
              </w:rPr>
            </w:pPr>
            <w:r w:rsidRPr="00F5024C">
              <w:rPr>
                <w:rFonts w:ascii="Arial" w:hAnsi="Arial" w:cs="Arial"/>
                <w:iCs/>
                <w:sz w:val="20"/>
                <w:szCs w:val="18"/>
              </w:rPr>
              <w:t xml:space="preserve">Les </w:t>
            </w:r>
            <w:r w:rsidR="00D74FA4" w:rsidRPr="00F5024C">
              <w:rPr>
                <w:rFonts w:ascii="Arial" w:hAnsi="Arial" w:cs="Arial"/>
                <w:iCs/>
                <w:sz w:val="20"/>
                <w:szCs w:val="18"/>
              </w:rPr>
              <w:t xml:space="preserve">jeunes qui ont participé aux séances de formation ont compris et </w:t>
            </w:r>
            <w:r w:rsidR="00947CFA" w:rsidRPr="00F5024C">
              <w:rPr>
                <w:rFonts w:ascii="Arial" w:hAnsi="Arial" w:cs="Arial"/>
                <w:iCs/>
                <w:sz w:val="20"/>
                <w:szCs w:val="18"/>
              </w:rPr>
              <w:t>assimilé les notions développées par les formateurs</w:t>
            </w:r>
          </w:p>
        </w:tc>
      </w:tr>
      <w:tr w:rsidR="002A5EFA" w:rsidRPr="00AE6982" w14:paraId="3465F925" w14:textId="77777777" w:rsidTr="00ED35B0">
        <w:trPr>
          <w:trHeight w:val="1169"/>
        </w:trPr>
        <w:tc>
          <w:tcPr>
            <w:tcW w:w="4230" w:type="dxa"/>
            <w:vMerge w:val="restart"/>
            <w:vAlign w:val="center"/>
          </w:tcPr>
          <w:p w14:paraId="28510FBE" w14:textId="77777777" w:rsidR="002A5EFA" w:rsidRDefault="002A5EFA" w:rsidP="00E432AB">
            <w:pPr>
              <w:spacing w:after="0" w:line="240" w:lineRule="auto"/>
              <w:ind w:right="-108"/>
              <w:rPr>
                <w:rFonts w:ascii="Arial" w:hAnsi="Arial" w:cs="Arial"/>
                <w:b/>
                <w:bCs/>
                <w:sz w:val="20"/>
                <w:szCs w:val="18"/>
              </w:rPr>
            </w:pPr>
            <w:r>
              <w:rPr>
                <w:rFonts w:ascii="Arial" w:hAnsi="Arial" w:cs="Arial"/>
                <w:b/>
                <w:bCs/>
                <w:sz w:val="20"/>
                <w:szCs w:val="18"/>
              </w:rPr>
              <w:t>Produit 2.4</w:t>
            </w:r>
          </w:p>
          <w:p w14:paraId="71C40976" w14:textId="1D74E3BA" w:rsidR="002A5EFA" w:rsidRPr="008A5F50" w:rsidRDefault="002A5EFA" w:rsidP="00E432AB">
            <w:pPr>
              <w:spacing w:after="0" w:line="240" w:lineRule="auto"/>
              <w:contextualSpacing/>
              <w:rPr>
                <w:rFonts w:ascii="Arial" w:hAnsi="Arial" w:cs="Arial"/>
                <w:color w:val="000000" w:themeColor="text1"/>
                <w:sz w:val="20"/>
                <w:szCs w:val="18"/>
              </w:rPr>
            </w:pPr>
            <w:r>
              <w:rPr>
                <w:rFonts w:ascii="Arial" w:hAnsi="Arial" w:cs="Arial"/>
                <w:color w:val="000000" w:themeColor="text1"/>
                <w:sz w:val="20"/>
                <w:szCs w:val="18"/>
              </w:rPr>
              <w:t>L</w:t>
            </w:r>
            <w:r w:rsidRPr="008A5F50">
              <w:rPr>
                <w:rFonts w:ascii="Arial" w:hAnsi="Arial" w:cs="Arial"/>
                <w:color w:val="000000" w:themeColor="text1"/>
                <w:sz w:val="20"/>
                <w:szCs w:val="18"/>
              </w:rPr>
              <w:t>’</w:t>
            </w:r>
            <w:proofErr w:type="spellStart"/>
            <w:r w:rsidRPr="008A5F50">
              <w:rPr>
                <w:rFonts w:ascii="Arial" w:hAnsi="Arial" w:cs="Arial"/>
                <w:color w:val="000000" w:themeColor="text1"/>
                <w:sz w:val="20"/>
                <w:szCs w:val="18"/>
              </w:rPr>
              <w:t>experience</w:t>
            </w:r>
            <w:proofErr w:type="spellEnd"/>
            <w:r w:rsidRPr="008A5F50">
              <w:rPr>
                <w:rFonts w:ascii="Arial" w:hAnsi="Arial" w:cs="Arial"/>
                <w:color w:val="000000" w:themeColor="text1"/>
                <w:sz w:val="20"/>
                <w:szCs w:val="18"/>
              </w:rPr>
              <w:t xml:space="preserve"> pilote de Jérémie alimente une réflexion nationale sur la paix</w:t>
            </w:r>
          </w:p>
          <w:p w14:paraId="08ABF546" w14:textId="77777777" w:rsidR="002A5EFA" w:rsidRPr="00B8626A" w:rsidRDefault="002A5EFA" w:rsidP="00E432AB">
            <w:pPr>
              <w:spacing w:after="0" w:line="240" w:lineRule="auto"/>
              <w:contextualSpacing/>
              <w:rPr>
                <w:rFonts w:ascii="Arial" w:hAnsi="Arial" w:cs="Arial"/>
                <w:color w:val="000000" w:themeColor="text1"/>
                <w:sz w:val="20"/>
                <w:szCs w:val="18"/>
              </w:rPr>
            </w:pPr>
          </w:p>
        </w:tc>
        <w:tc>
          <w:tcPr>
            <w:tcW w:w="4320" w:type="dxa"/>
            <w:vAlign w:val="center"/>
          </w:tcPr>
          <w:p w14:paraId="23A141AE" w14:textId="77777777" w:rsidR="002A5EFA" w:rsidRDefault="002A5EFA" w:rsidP="002A5EFA">
            <w:r>
              <w:t xml:space="preserve">2.4.1) </w:t>
            </w:r>
            <w:r w:rsidRPr="00D74E82">
              <w:t xml:space="preserve">Nombre de jeunes femmes et jeunes hommes de Jérémie participant au forum national </w:t>
            </w:r>
          </w:p>
          <w:p w14:paraId="5A994731" w14:textId="77777777" w:rsidR="002A5EFA" w:rsidRDefault="002A5EFA" w:rsidP="002A5EFA">
            <w:r>
              <w:t>Cible : 50 (25F/25H)</w:t>
            </w:r>
          </w:p>
          <w:p w14:paraId="2F0E077D" w14:textId="3B16A9A5" w:rsidR="002A5EFA" w:rsidRPr="002A5EFA" w:rsidRDefault="002A5EFA" w:rsidP="002A5EFA">
            <w:r>
              <w:t>PNUD</w:t>
            </w:r>
          </w:p>
        </w:tc>
        <w:tc>
          <w:tcPr>
            <w:tcW w:w="2160" w:type="dxa"/>
            <w:vAlign w:val="center"/>
          </w:tcPr>
          <w:p w14:paraId="48420D24" w14:textId="77777777" w:rsidR="002A5EFA" w:rsidRPr="00605DA9" w:rsidRDefault="002A5EFA" w:rsidP="00E432AB">
            <w:pPr>
              <w:spacing w:line="240" w:lineRule="auto"/>
              <w:ind w:right="-18"/>
              <w:rPr>
                <w:rFonts w:ascii="Arial" w:hAnsi="Arial" w:cs="Arial"/>
                <w:bCs/>
                <w:color w:val="000000" w:themeColor="text1"/>
                <w:sz w:val="20"/>
                <w:szCs w:val="18"/>
              </w:rPr>
            </w:pPr>
            <w:r w:rsidRPr="00605DA9">
              <w:rPr>
                <w:rFonts w:ascii="Arial" w:hAnsi="Arial" w:cs="Arial"/>
                <w:bCs/>
                <w:color w:val="000000" w:themeColor="text1"/>
                <w:sz w:val="20"/>
                <w:szCs w:val="18"/>
              </w:rPr>
              <w:t xml:space="preserve">Rapport d’activités </w:t>
            </w:r>
          </w:p>
          <w:p w14:paraId="28FF09E7" w14:textId="77777777" w:rsidR="002A5EFA" w:rsidRPr="0022622E" w:rsidRDefault="002A5EFA" w:rsidP="00E432AB">
            <w:pPr>
              <w:spacing w:line="240" w:lineRule="auto"/>
              <w:ind w:right="-18"/>
              <w:rPr>
                <w:rFonts w:ascii="Arial" w:hAnsi="Arial" w:cs="Arial"/>
                <w:bCs/>
                <w:color w:val="000000" w:themeColor="text1"/>
                <w:sz w:val="20"/>
                <w:szCs w:val="18"/>
              </w:rPr>
            </w:pPr>
          </w:p>
        </w:tc>
        <w:tc>
          <w:tcPr>
            <w:tcW w:w="3240" w:type="dxa"/>
            <w:vAlign w:val="center"/>
          </w:tcPr>
          <w:p w14:paraId="5B2BA501" w14:textId="20A1F9FB" w:rsidR="002A5EFA" w:rsidRPr="00F5024C" w:rsidRDefault="00BD56C5" w:rsidP="00E432AB">
            <w:pPr>
              <w:spacing w:after="0" w:line="240" w:lineRule="auto"/>
              <w:rPr>
                <w:rFonts w:ascii="Arial" w:hAnsi="Arial" w:cs="Arial"/>
                <w:iCs/>
                <w:sz w:val="20"/>
                <w:szCs w:val="18"/>
              </w:rPr>
            </w:pPr>
            <w:r w:rsidRPr="00F5024C">
              <w:rPr>
                <w:rFonts w:ascii="Arial" w:hAnsi="Arial" w:cs="Arial"/>
                <w:iCs/>
                <w:sz w:val="20"/>
                <w:szCs w:val="18"/>
              </w:rPr>
              <w:t xml:space="preserve">Les </w:t>
            </w:r>
            <w:r w:rsidR="00FE0EF9" w:rsidRPr="00F5024C">
              <w:rPr>
                <w:rFonts w:ascii="Arial" w:hAnsi="Arial" w:cs="Arial"/>
                <w:iCs/>
                <w:sz w:val="20"/>
                <w:szCs w:val="18"/>
              </w:rPr>
              <w:t>conditions sociopolitiques sont appropriées</w:t>
            </w:r>
            <w:r w:rsidR="006F3529" w:rsidRPr="00F5024C">
              <w:rPr>
                <w:rFonts w:ascii="Arial" w:hAnsi="Arial" w:cs="Arial"/>
                <w:iCs/>
                <w:sz w:val="20"/>
                <w:szCs w:val="18"/>
              </w:rPr>
              <w:t xml:space="preserve"> et assez calmes pour pouvoir rassembler les jeunes </w:t>
            </w:r>
            <w:r w:rsidR="00301E70" w:rsidRPr="00F5024C">
              <w:rPr>
                <w:rFonts w:ascii="Arial" w:hAnsi="Arial" w:cs="Arial"/>
                <w:iCs/>
                <w:sz w:val="20"/>
                <w:szCs w:val="18"/>
              </w:rPr>
              <w:t>des dix départements en un point donné.</w:t>
            </w:r>
          </w:p>
        </w:tc>
      </w:tr>
      <w:tr w:rsidR="00301E70" w:rsidRPr="00AE6982" w14:paraId="25F07793" w14:textId="77777777" w:rsidTr="00ED35B0">
        <w:trPr>
          <w:trHeight w:val="1169"/>
        </w:trPr>
        <w:tc>
          <w:tcPr>
            <w:tcW w:w="4230" w:type="dxa"/>
            <w:vMerge/>
            <w:vAlign w:val="center"/>
          </w:tcPr>
          <w:p w14:paraId="5FE62B1C" w14:textId="77777777" w:rsidR="00301E70" w:rsidRPr="00B8626A" w:rsidRDefault="00301E70" w:rsidP="00301E70">
            <w:pPr>
              <w:spacing w:after="0" w:line="240" w:lineRule="auto"/>
              <w:contextualSpacing/>
              <w:rPr>
                <w:rFonts w:ascii="Arial" w:hAnsi="Arial" w:cs="Arial"/>
                <w:color w:val="000000" w:themeColor="text1"/>
                <w:sz w:val="20"/>
                <w:szCs w:val="18"/>
              </w:rPr>
            </w:pPr>
          </w:p>
        </w:tc>
        <w:tc>
          <w:tcPr>
            <w:tcW w:w="4320" w:type="dxa"/>
            <w:vAlign w:val="center"/>
          </w:tcPr>
          <w:p w14:paraId="408390A4" w14:textId="77777777" w:rsidR="00301E70" w:rsidRDefault="00301E70" w:rsidP="00301E70">
            <w:r>
              <w:t xml:space="preserve">2.4.2) </w:t>
            </w:r>
            <w:r w:rsidRPr="00075278">
              <w:t>Nombre de départements représentés à l’atelier national à travers des associations de jeunes</w:t>
            </w:r>
          </w:p>
          <w:p w14:paraId="5EE76EA5" w14:textId="77777777" w:rsidR="00301E70" w:rsidRDefault="00301E70" w:rsidP="00301E70">
            <w:r>
              <w:t>Cible : 10</w:t>
            </w:r>
          </w:p>
          <w:p w14:paraId="545D66B2" w14:textId="25EFA961" w:rsidR="00301E70" w:rsidRPr="002A5EFA" w:rsidRDefault="00301E70" w:rsidP="00301E70">
            <w:r>
              <w:t>PNUD</w:t>
            </w:r>
          </w:p>
        </w:tc>
        <w:tc>
          <w:tcPr>
            <w:tcW w:w="2160" w:type="dxa"/>
            <w:vAlign w:val="center"/>
          </w:tcPr>
          <w:p w14:paraId="1E399C86" w14:textId="77777777" w:rsidR="00301E70" w:rsidRPr="00696AD5" w:rsidRDefault="00301E70" w:rsidP="00301E70">
            <w:pPr>
              <w:spacing w:after="0" w:line="240" w:lineRule="auto"/>
              <w:ind w:right="-18"/>
              <w:rPr>
                <w:rFonts w:ascii="Arial" w:hAnsi="Arial" w:cs="Arial"/>
                <w:bCs/>
                <w:color w:val="000000" w:themeColor="text1"/>
                <w:sz w:val="20"/>
                <w:szCs w:val="18"/>
              </w:rPr>
            </w:pPr>
            <w:r w:rsidRPr="00696AD5">
              <w:rPr>
                <w:rFonts w:ascii="Arial" w:hAnsi="Arial" w:cs="Arial"/>
                <w:bCs/>
                <w:color w:val="000000" w:themeColor="text1"/>
                <w:sz w:val="20"/>
                <w:szCs w:val="18"/>
              </w:rPr>
              <w:t>Feuille de présence</w:t>
            </w:r>
          </w:p>
          <w:p w14:paraId="23367CB3" w14:textId="77777777" w:rsidR="00301E70" w:rsidRPr="00696AD5" w:rsidRDefault="00301E70" w:rsidP="00301E70">
            <w:pPr>
              <w:spacing w:after="0" w:line="240" w:lineRule="auto"/>
              <w:ind w:right="-18"/>
              <w:rPr>
                <w:rFonts w:ascii="Arial" w:hAnsi="Arial" w:cs="Arial"/>
                <w:bCs/>
                <w:color w:val="000000" w:themeColor="text1"/>
                <w:sz w:val="20"/>
                <w:szCs w:val="18"/>
              </w:rPr>
            </w:pPr>
            <w:r w:rsidRPr="00696AD5">
              <w:rPr>
                <w:rFonts w:ascii="Arial" w:hAnsi="Arial" w:cs="Arial"/>
                <w:bCs/>
                <w:color w:val="000000" w:themeColor="text1"/>
                <w:sz w:val="20"/>
                <w:szCs w:val="18"/>
              </w:rPr>
              <w:t>Rapport de l’atelier</w:t>
            </w:r>
          </w:p>
          <w:p w14:paraId="7C5AA575" w14:textId="77777777" w:rsidR="00301E70" w:rsidRPr="0022622E" w:rsidRDefault="00301E70" w:rsidP="00301E70">
            <w:pPr>
              <w:spacing w:line="240" w:lineRule="auto"/>
              <w:ind w:right="-18"/>
              <w:rPr>
                <w:rFonts w:ascii="Arial" w:hAnsi="Arial" w:cs="Arial"/>
                <w:bCs/>
                <w:color w:val="000000" w:themeColor="text1"/>
                <w:sz w:val="20"/>
                <w:szCs w:val="18"/>
              </w:rPr>
            </w:pPr>
          </w:p>
        </w:tc>
        <w:tc>
          <w:tcPr>
            <w:tcW w:w="3240" w:type="dxa"/>
            <w:vAlign w:val="center"/>
          </w:tcPr>
          <w:p w14:paraId="3C8A6FD1" w14:textId="30726780" w:rsidR="00301E70" w:rsidRPr="00F5024C" w:rsidRDefault="00301E70" w:rsidP="00301E70">
            <w:pPr>
              <w:spacing w:after="0" w:line="240" w:lineRule="auto"/>
              <w:rPr>
                <w:rFonts w:ascii="Arial" w:hAnsi="Arial" w:cs="Arial"/>
                <w:iCs/>
                <w:sz w:val="20"/>
                <w:szCs w:val="18"/>
              </w:rPr>
            </w:pPr>
            <w:r w:rsidRPr="00F5024C">
              <w:rPr>
                <w:rFonts w:ascii="Arial" w:hAnsi="Arial" w:cs="Arial"/>
                <w:iCs/>
                <w:sz w:val="20"/>
                <w:szCs w:val="18"/>
              </w:rPr>
              <w:t>Les conditions sociopolitiques sont appropriées et assez calmes pour pouvoir rassembler les jeunes des dix départements en un point donné.</w:t>
            </w:r>
          </w:p>
        </w:tc>
      </w:tr>
      <w:tr w:rsidR="00301E70" w:rsidRPr="00AE6982" w14:paraId="6EFBA35F" w14:textId="77777777" w:rsidTr="00ED35B0">
        <w:trPr>
          <w:trHeight w:val="1169"/>
        </w:trPr>
        <w:tc>
          <w:tcPr>
            <w:tcW w:w="4230" w:type="dxa"/>
            <w:vMerge/>
            <w:vAlign w:val="center"/>
          </w:tcPr>
          <w:p w14:paraId="3B131343" w14:textId="77777777" w:rsidR="00301E70" w:rsidRPr="00B8626A" w:rsidRDefault="00301E70" w:rsidP="00301E70">
            <w:pPr>
              <w:spacing w:after="0" w:line="240" w:lineRule="auto"/>
              <w:contextualSpacing/>
              <w:rPr>
                <w:rFonts w:ascii="Arial" w:hAnsi="Arial" w:cs="Arial"/>
                <w:color w:val="000000" w:themeColor="text1"/>
                <w:sz w:val="20"/>
                <w:szCs w:val="18"/>
              </w:rPr>
            </w:pPr>
          </w:p>
        </w:tc>
        <w:tc>
          <w:tcPr>
            <w:tcW w:w="4320" w:type="dxa"/>
            <w:vAlign w:val="center"/>
          </w:tcPr>
          <w:p w14:paraId="47EEEA2E" w14:textId="77777777" w:rsidR="00301E70" w:rsidRDefault="00301E70" w:rsidP="00806387">
            <w:pPr>
              <w:spacing w:after="0"/>
            </w:pPr>
            <w:r>
              <w:t xml:space="preserve">2.4.3) </w:t>
            </w:r>
            <w:r w:rsidRPr="00075278">
              <w:t>Existence d’un inventaire recensant les associations de jeunes dans le pay</w:t>
            </w:r>
            <w:r>
              <w:t>s.</w:t>
            </w:r>
          </w:p>
          <w:p w14:paraId="2AFD407C" w14:textId="77777777" w:rsidR="00301E70" w:rsidRDefault="00301E70" w:rsidP="00301E70">
            <w:r>
              <w:t>Cible : Oui</w:t>
            </w:r>
          </w:p>
          <w:p w14:paraId="2B5A9AB6" w14:textId="2549EBC9" w:rsidR="00301E70" w:rsidRPr="002A5EFA" w:rsidRDefault="00301E70" w:rsidP="00301E70">
            <w:r>
              <w:t>PNUD</w:t>
            </w:r>
          </w:p>
        </w:tc>
        <w:tc>
          <w:tcPr>
            <w:tcW w:w="2160" w:type="dxa"/>
            <w:vAlign w:val="center"/>
          </w:tcPr>
          <w:p w14:paraId="4DEDF69B" w14:textId="77777777" w:rsidR="00301E70" w:rsidRPr="000D20E4" w:rsidRDefault="00301E70" w:rsidP="00301E70">
            <w:pPr>
              <w:spacing w:line="240" w:lineRule="auto"/>
              <w:ind w:right="-18"/>
              <w:rPr>
                <w:rFonts w:ascii="Arial" w:hAnsi="Arial" w:cs="Arial"/>
                <w:bCs/>
                <w:color w:val="000000" w:themeColor="text1"/>
                <w:sz w:val="20"/>
                <w:szCs w:val="18"/>
              </w:rPr>
            </w:pPr>
            <w:r w:rsidRPr="000D20E4">
              <w:rPr>
                <w:rFonts w:ascii="Arial" w:hAnsi="Arial" w:cs="Arial"/>
                <w:bCs/>
                <w:color w:val="000000" w:themeColor="text1"/>
                <w:sz w:val="20"/>
                <w:szCs w:val="18"/>
              </w:rPr>
              <w:t>Inventaire des associations de jeunes</w:t>
            </w:r>
          </w:p>
          <w:p w14:paraId="3D1A84E1" w14:textId="77777777" w:rsidR="00301E70" w:rsidRPr="0022622E" w:rsidRDefault="00301E70" w:rsidP="00301E70">
            <w:pPr>
              <w:spacing w:line="240" w:lineRule="auto"/>
              <w:ind w:right="-18"/>
              <w:rPr>
                <w:rFonts w:ascii="Arial" w:hAnsi="Arial" w:cs="Arial"/>
                <w:bCs/>
                <w:color w:val="000000" w:themeColor="text1"/>
                <w:sz w:val="20"/>
                <w:szCs w:val="18"/>
              </w:rPr>
            </w:pPr>
          </w:p>
        </w:tc>
        <w:tc>
          <w:tcPr>
            <w:tcW w:w="3240" w:type="dxa"/>
            <w:vAlign w:val="center"/>
          </w:tcPr>
          <w:p w14:paraId="3D688D25" w14:textId="3FF570FB" w:rsidR="00301E70" w:rsidRPr="00F5024C" w:rsidRDefault="00B14BF6" w:rsidP="00301E70">
            <w:pPr>
              <w:spacing w:after="0" w:line="240" w:lineRule="auto"/>
              <w:rPr>
                <w:rFonts w:ascii="Arial" w:hAnsi="Arial" w:cs="Arial"/>
                <w:iCs/>
                <w:sz w:val="20"/>
                <w:szCs w:val="18"/>
              </w:rPr>
            </w:pPr>
            <w:r w:rsidRPr="00F5024C">
              <w:rPr>
                <w:rFonts w:ascii="Arial" w:hAnsi="Arial" w:cs="Arial"/>
                <w:iCs/>
                <w:sz w:val="20"/>
                <w:szCs w:val="18"/>
              </w:rPr>
              <w:t>Le climat politique</w:t>
            </w:r>
            <w:r w:rsidR="00745951" w:rsidRPr="00F5024C">
              <w:rPr>
                <w:rFonts w:ascii="Arial" w:hAnsi="Arial" w:cs="Arial"/>
                <w:iCs/>
                <w:sz w:val="20"/>
                <w:szCs w:val="18"/>
              </w:rPr>
              <w:t xml:space="preserve">, sécuritaire et politique du pays est </w:t>
            </w:r>
            <w:r w:rsidR="007344A2" w:rsidRPr="00F5024C">
              <w:rPr>
                <w:rFonts w:ascii="Arial" w:hAnsi="Arial" w:cs="Arial"/>
                <w:iCs/>
                <w:sz w:val="20"/>
                <w:szCs w:val="18"/>
              </w:rPr>
              <w:t xml:space="preserve">stable et sûr pour </w:t>
            </w:r>
            <w:r w:rsidR="00C44E15" w:rsidRPr="00F5024C">
              <w:rPr>
                <w:rFonts w:ascii="Arial" w:hAnsi="Arial" w:cs="Arial"/>
                <w:iCs/>
                <w:sz w:val="20"/>
                <w:szCs w:val="18"/>
              </w:rPr>
              <w:t xml:space="preserve">collecter les données sur les activités du projet. </w:t>
            </w:r>
            <w:r w:rsidR="007344A2" w:rsidRPr="00F5024C">
              <w:rPr>
                <w:rFonts w:ascii="Arial" w:hAnsi="Arial" w:cs="Arial"/>
                <w:iCs/>
                <w:sz w:val="20"/>
                <w:szCs w:val="18"/>
              </w:rPr>
              <w:t xml:space="preserve"> </w:t>
            </w:r>
          </w:p>
        </w:tc>
      </w:tr>
      <w:tr w:rsidR="00301E70" w:rsidRPr="00187F39" w14:paraId="1F46578A" w14:textId="77777777" w:rsidTr="008E06E8">
        <w:trPr>
          <w:trHeight w:val="782"/>
        </w:trPr>
        <w:tc>
          <w:tcPr>
            <w:tcW w:w="4230" w:type="dxa"/>
            <w:vAlign w:val="center"/>
          </w:tcPr>
          <w:p w14:paraId="3791DA37" w14:textId="1A507D44" w:rsidR="00301E70" w:rsidRDefault="00301E70" w:rsidP="00301E70">
            <w:pPr>
              <w:spacing w:after="0" w:line="240" w:lineRule="auto"/>
              <w:ind w:left="-18" w:right="-108"/>
              <w:rPr>
                <w:rFonts w:ascii="Arial" w:hAnsi="Arial" w:cs="Arial"/>
                <w:b/>
                <w:bCs/>
                <w:sz w:val="20"/>
                <w:szCs w:val="18"/>
              </w:rPr>
            </w:pPr>
            <w:r w:rsidRPr="009062E2">
              <w:rPr>
                <w:rFonts w:ascii="Arial" w:hAnsi="Arial" w:cs="Arial"/>
                <w:b/>
                <w:bCs/>
                <w:sz w:val="20"/>
                <w:szCs w:val="18"/>
              </w:rPr>
              <w:t>Activit</w:t>
            </w:r>
            <w:r>
              <w:rPr>
                <w:rFonts w:ascii="Arial" w:hAnsi="Arial" w:cs="Arial"/>
                <w:b/>
                <w:bCs/>
                <w:sz w:val="20"/>
                <w:szCs w:val="18"/>
              </w:rPr>
              <w:t>és</w:t>
            </w:r>
            <w:r>
              <w:rPr>
                <w:rStyle w:val="FootnoteReference"/>
                <w:rFonts w:ascii="Arial" w:hAnsi="Arial" w:cs="Arial"/>
                <w:b/>
                <w:bCs/>
                <w:sz w:val="20"/>
                <w:szCs w:val="18"/>
              </w:rPr>
              <w:footnoteReference w:id="2"/>
            </w:r>
            <w:r>
              <w:rPr>
                <w:rFonts w:ascii="Arial" w:hAnsi="Arial" w:cs="Arial"/>
                <w:b/>
                <w:bCs/>
                <w:sz w:val="20"/>
                <w:szCs w:val="18"/>
              </w:rPr>
              <w:t> :</w:t>
            </w:r>
          </w:p>
          <w:p w14:paraId="12E58C74" w14:textId="6581972F" w:rsidR="00301E70" w:rsidRPr="009062E2" w:rsidRDefault="00301E70" w:rsidP="00301E70">
            <w:pPr>
              <w:spacing w:after="0" w:line="240" w:lineRule="auto"/>
              <w:ind w:left="-18" w:right="-108"/>
              <w:rPr>
                <w:rFonts w:ascii="Arial" w:hAnsi="Arial" w:cs="Arial"/>
                <w:b/>
                <w:bCs/>
                <w:sz w:val="20"/>
                <w:szCs w:val="18"/>
              </w:rPr>
            </w:pPr>
          </w:p>
        </w:tc>
        <w:tc>
          <w:tcPr>
            <w:tcW w:w="6480" w:type="dxa"/>
            <w:gridSpan w:val="2"/>
            <w:shd w:val="clear" w:color="auto" w:fill="FFFFFF"/>
            <w:vAlign w:val="center"/>
          </w:tcPr>
          <w:p w14:paraId="686E4B4C" w14:textId="77777777" w:rsidR="00301E70" w:rsidRDefault="00301E70" w:rsidP="00301E70">
            <w:pPr>
              <w:spacing w:after="0" w:line="240" w:lineRule="auto"/>
              <w:rPr>
                <w:rFonts w:ascii="Arial" w:hAnsi="Arial" w:cs="Arial"/>
                <w:b/>
                <w:color w:val="000000" w:themeColor="text1"/>
                <w:sz w:val="20"/>
                <w:szCs w:val="18"/>
              </w:rPr>
            </w:pPr>
            <w:r w:rsidRPr="00AA54B0">
              <w:rPr>
                <w:rFonts w:ascii="Arial" w:hAnsi="Arial" w:cs="Arial"/>
                <w:b/>
                <w:color w:val="000000" w:themeColor="text1"/>
                <w:sz w:val="20"/>
                <w:szCs w:val="18"/>
              </w:rPr>
              <w:t xml:space="preserve"> </w:t>
            </w:r>
            <w:r>
              <w:rPr>
                <w:rFonts w:ascii="Arial" w:hAnsi="Arial" w:cs="Arial"/>
                <w:b/>
                <w:color w:val="000000" w:themeColor="text1"/>
                <w:sz w:val="20"/>
                <w:szCs w:val="18"/>
              </w:rPr>
              <w:t>Ressources :</w:t>
            </w:r>
          </w:p>
          <w:p w14:paraId="46BB877D" w14:textId="77777777" w:rsidR="00301E70" w:rsidRDefault="00301E70" w:rsidP="00301E70">
            <w:pPr>
              <w:spacing w:after="0" w:line="240" w:lineRule="auto"/>
              <w:rPr>
                <w:rFonts w:ascii="Arial" w:hAnsi="Arial" w:cs="Arial"/>
                <w:sz w:val="20"/>
                <w:szCs w:val="18"/>
              </w:rPr>
            </w:pPr>
            <w:r w:rsidRPr="00A10510">
              <w:rPr>
                <w:rFonts w:ascii="Arial" w:hAnsi="Arial" w:cs="Arial"/>
                <w:b/>
                <w:sz w:val="20"/>
                <w:szCs w:val="18"/>
              </w:rPr>
              <w:t>Budget</w:t>
            </w:r>
            <w:r>
              <w:rPr>
                <w:rFonts w:ascii="Arial" w:hAnsi="Arial" w:cs="Arial"/>
                <w:sz w:val="20"/>
                <w:szCs w:val="18"/>
              </w:rPr>
              <w:t> : USD 3, 000, 000.00</w:t>
            </w:r>
          </w:p>
          <w:p w14:paraId="6746C3FD" w14:textId="7A37F189" w:rsidR="00301E70" w:rsidRDefault="00301E70" w:rsidP="00301E70">
            <w:pPr>
              <w:spacing w:after="0" w:line="240" w:lineRule="auto"/>
              <w:rPr>
                <w:rFonts w:ascii="Arial" w:hAnsi="Arial" w:cs="Arial"/>
                <w:sz w:val="20"/>
                <w:szCs w:val="18"/>
              </w:rPr>
            </w:pPr>
            <w:r w:rsidRPr="00A10510">
              <w:rPr>
                <w:rFonts w:ascii="Arial" w:hAnsi="Arial" w:cs="Arial"/>
                <w:b/>
                <w:sz w:val="20"/>
                <w:szCs w:val="18"/>
              </w:rPr>
              <w:t>Personnel</w:t>
            </w:r>
            <w:r>
              <w:rPr>
                <w:rFonts w:ascii="Arial" w:hAnsi="Arial" w:cs="Arial"/>
                <w:sz w:val="20"/>
                <w:szCs w:val="18"/>
              </w:rPr>
              <w:t> : Coordonnateur national (1), Officier M &amp; E (1), Expert en RVC (1), Assistante admin (1), Mobilisatrices communautaires (2), Chargée de projet OIM (1), Chargée de projet ONUFEMMES (1), Chauffeurs (3).</w:t>
            </w:r>
          </w:p>
          <w:p w14:paraId="7E71169F" w14:textId="77777777" w:rsidR="00301E70" w:rsidRDefault="00301E70" w:rsidP="00301E70">
            <w:pPr>
              <w:spacing w:after="0" w:line="240" w:lineRule="auto"/>
              <w:rPr>
                <w:rFonts w:ascii="Arial" w:hAnsi="Arial" w:cs="Arial"/>
                <w:sz w:val="20"/>
                <w:szCs w:val="18"/>
              </w:rPr>
            </w:pPr>
            <w:r w:rsidRPr="00A10510">
              <w:rPr>
                <w:rFonts w:ascii="Arial" w:hAnsi="Arial" w:cs="Arial"/>
                <w:b/>
                <w:sz w:val="20"/>
                <w:szCs w:val="18"/>
              </w:rPr>
              <w:t>Véhicules</w:t>
            </w:r>
            <w:r>
              <w:rPr>
                <w:rFonts w:ascii="Arial" w:hAnsi="Arial" w:cs="Arial"/>
                <w:b/>
                <w:sz w:val="20"/>
                <w:szCs w:val="18"/>
              </w:rPr>
              <w:t xml:space="preserve"> : </w:t>
            </w:r>
            <w:r>
              <w:rPr>
                <w:rFonts w:ascii="Arial" w:hAnsi="Arial" w:cs="Arial"/>
                <w:sz w:val="20"/>
                <w:szCs w:val="18"/>
              </w:rPr>
              <w:t>3</w:t>
            </w:r>
          </w:p>
          <w:p w14:paraId="192EC06A" w14:textId="77777777" w:rsidR="00301E70" w:rsidRDefault="00301E70" w:rsidP="00301E70">
            <w:pPr>
              <w:spacing w:after="0" w:line="240" w:lineRule="auto"/>
              <w:rPr>
                <w:rFonts w:ascii="Arial" w:hAnsi="Arial" w:cs="Arial"/>
                <w:sz w:val="20"/>
                <w:szCs w:val="18"/>
              </w:rPr>
            </w:pPr>
            <w:r>
              <w:rPr>
                <w:rFonts w:ascii="Arial" w:hAnsi="Arial" w:cs="Arial"/>
                <w:sz w:val="20"/>
                <w:szCs w:val="18"/>
              </w:rPr>
              <w:t>Mairie de Jérémie</w:t>
            </w:r>
          </w:p>
          <w:p w14:paraId="2979E701" w14:textId="77777777" w:rsidR="00301E70" w:rsidRDefault="00301E70" w:rsidP="00301E70">
            <w:pPr>
              <w:spacing w:after="0" w:line="240" w:lineRule="auto"/>
              <w:rPr>
                <w:rFonts w:ascii="Arial" w:hAnsi="Arial" w:cs="Arial"/>
                <w:sz w:val="20"/>
                <w:szCs w:val="18"/>
              </w:rPr>
            </w:pPr>
            <w:r>
              <w:rPr>
                <w:rFonts w:ascii="Arial" w:hAnsi="Arial" w:cs="Arial"/>
                <w:sz w:val="20"/>
                <w:szCs w:val="18"/>
              </w:rPr>
              <w:t>MJSAC</w:t>
            </w:r>
          </w:p>
          <w:p w14:paraId="421CDF06" w14:textId="77777777" w:rsidR="00301E70" w:rsidRDefault="00301E70" w:rsidP="00301E70">
            <w:pPr>
              <w:spacing w:after="0" w:line="240" w:lineRule="auto"/>
              <w:rPr>
                <w:rFonts w:ascii="Arial" w:hAnsi="Arial" w:cs="Arial"/>
                <w:sz w:val="20"/>
                <w:szCs w:val="18"/>
              </w:rPr>
            </w:pPr>
            <w:r>
              <w:rPr>
                <w:rFonts w:ascii="Arial" w:hAnsi="Arial" w:cs="Arial"/>
                <w:sz w:val="20"/>
                <w:szCs w:val="18"/>
              </w:rPr>
              <w:t>MENFP</w:t>
            </w:r>
          </w:p>
          <w:p w14:paraId="2EFDA99D" w14:textId="2D100FA1" w:rsidR="00301E70" w:rsidRPr="00A10510" w:rsidRDefault="00301E70" w:rsidP="00301E70">
            <w:pPr>
              <w:spacing w:after="0" w:line="240" w:lineRule="auto"/>
              <w:rPr>
                <w:rFonts w:ascii="Arial" w:hAnsi="Arial" w:cs="Arial"/>
                <w:sz w:val="20"/>
                <w:szCs w:val="18"/>
              </w:rPr>
            </w:pPr>
            <w:r>
              <w:rPr>
                <w:rFonts w:ascii="Arial" w:hAnsi="Arial" w:cs="Arial"/>
                <w:sz w:val="20"/>
                <w:szCs w:val="18"/>
              </w:rPr>
              <w:t>MCFDF</w:t>
            </w:r>
          </w:p>
        </w:tc>
        <w:tc>
          <w:tcPr>
            <w:tcW w:w="3240" w:type="dxa"/>
            <w:shd w:val="clear" w:color="auto" w:fill="FFFFFF"/>
            <w:vAlign w:val="center"/>
          </w:tcPr>
          <w:p w14:paraId="3F5ED9AF" w14:textId="3A63637F" w:rsidR="00301E70" w:rsidRDefault="00301E70" w:rsidP="00301E70">
            <w:pPr>
              <w:spacing w:after="0" w:line="240" w:lineRule="auto"/>
              <w:rPr>
                <w:rFonts w:ascii="Arial" w:hAnsi="Arial" w:cs="Arial"/>
                <w:iCs/>
                <w:color w:val="000000" w:themeColor="text1"/>
                <w:sz w:val="20"/>
                <w:szCs w:val="18"/>
              </w:rPr>
            </w:pPr>
            <w:r>
              <w:rPr>
                <w:rFonts w:ascii="Arial" w:hAnsi="Arial" w:cs="Arial"/>
                <w:iCs/>
                <w:color w:val="000000" w:themeColor="text1"/>
                <w:sz w:val="20"/>
                <w:szCs w:val="18"/>
              </w:rPr>
              <w:t>La Mairie de Jérémie s’approprie du projet et participe activement dans les activités mises en œuvre</w:t>
            </w:r>
          </w:p>
          <w:p w14:paraId="11ECDBFA" w14:textId="46BFBB52" w:rsidR="00301E70" w:rsidRDefault="00301E70" w:rsidP="00301E70">
            <w:pPr>
              <w:spacing w:after="0" w:line="240" w:lineRule="auto"/>
              <w:rPr>
                <w:rFonts w:ascii="Arial" w:hAnsi="Arial" w:cs="Arial"/>
                <w:iCs/>
                <w:color w:val="000000" w:themeColor="text1"/>
                <w:sz w:val="20"/>
                <w:szCs w:val="18"/>
              </w:rPr>
            </w:pPr>
          </w:p>
          <w:p w14:paraId="448206CA" w14:textId="77777777" w:rsidR="00301E70" w:rsidRDefault="00301E70" w:rsidP="00301E70">
            <w:pPr>
              <w:spacing w:after="0" w:line="240" w:lineRule="auto"/>
              <w:rPr>
                <w:rFonts w:ascii="Arial" w:hAnsi="Arial" w:cs="Arial"/>
                <w:iCs/>
                <w:color w:val="000000" w:themeColor="text1"/>
                <w:sz w:val="20"/>
                <w:szCs w:val="18"/>
              </w:rPr>
            </w:pPr>
          </w:p>
          <w:p w14:paraId="5460C3DA" w14:textId="0D4C3375" w:rsidR="00301E70" w:rsidRPr="00BB7397" w:rsidRDefault="00301E70" w:rsidP="00301E70">
            <w:pPr>
              <w:spacing w:after="0" w:line="240" w:lineRule="auto"/>
              <w:rPr>
                <w:rFonts w:ascii="Arial" w:hAnsi="Arial" w:cs="Arial"/>
                <w:color w:val="000000" w:themeColor="text1"/>
                <w:sz w:val="20"/>
                <w:szCs w:val="18"/>
              </w:rPr>
            </w:pPr>
            <w:r>
              <w:rPr>
                <w:rFonts w:ascii="Arial" w:hAnsi="Arial" w:cs="Arial"/>
                <w:iCs/>
                <w:color w:val="000000" w:themeColor="text1"/>
                <w:sz w:val="20"/>
                <w:szCs w:val="18"/>
              </w:rPr>
              <w:t xml:space="preserve"> </w:t>
            </w:r>
          </w:p>
        </w:tc>
      </w:tr>
    </w:tbl>
    <w:p w14:paraId="5C3C1706" w14:textId="77777777" w:rsidR="003F51EE" w:rsidRPr="00164833" w:rsidRDefault="003F51EE" w:rsidP="003F51EE">
      <w:pPr>
        <w:spacing w:line="259" w:lineRule="auto"/>
        <w:rPr>
          <w:rFonts w:ascii="Arial" w:hAnsi="Arial" w:cs="Arial"/>
          <w:sz w:val="19"/>
          <w:szCs w:val="19"/>
        </w:rPr>
        <w:sectPr w:rsidR="003F51EE" w:rsidRPr="00164833" w:rsidSect="003F51EE">
          <w:pgSz w:w="15840" w:h="12240" w:orient="landscape"/>
          <w:pgMar w:top="1080" w:right="1440" w:bottom="1080" w:left="1080" w:header="720" w:footer="720" w:gutter="0"/>
          <w:cols w:space="720"/>
          <w:docGrid w:linePitch="360"/>
        </w:sectPr>
      </w:pPr>
    </w:p>
    <w:p w14:paraId="07DB2FA4" w14:textId="3A1F60C0" w:rsidR="00CE56DF" w:rsidRDefault="00CE56DF" w:rsidP="003F51EE">
      <w:pPr>
        <w:pStyle w:val="Heading1"/>
        <w:numPr>
          <w:ilvl w:val="0"/>
          <w:numId w:val="20"/>
        </w:numPr>
        <w:spacing w:before="0"/>
        <w:ind w:left="426" w:hanging="425"/>
        <w:rPr>
          <w:rFonts w:ascii="Times New Roman" w:hAnsi="Times New Roman" w:cs="Times New Roman"/>
          <w:color w:val="auto"/>
        </w:rPr>
      </w:pPr>
      <w:bookmarkStart w:id="9" w:name="_Toc520269720"/>
      <w:bookmarkStart w:id="10" w:name="_Toc20293937"/>
      <w:r w:rsidRPr="00AA7D2B">
        <w:rPr>
          <w:rFonts w:ascii="Times New Roman" w:hAnsi="Times New Roman" w:cs="Times New Roman"/>
          <w:color w:val="auto"/>
        </w:rPr>
        <w:t>Méthodologie</w:t>
      </w:r>
      <w:bookmarkEnd w:id="9"/>
      <w:bookmarkEnd w:id="10"/>
    </w:p>
    <w:p w14:paraId="60CF7D31" w14:textId="77777777" w:rsidR="00C4553A" w:rsidRPr="00C4553A" w:rsidRDefault="00C4553A" w:rsidP="00C4553A"/>
    <w:p w14:paraId="07DB2FA5" w14:textId="130299AB" w:rsidR="003F51EF" w:rsidRDefault="00B17C78" w:rsidP="00C4553A">
      <w:pPr>
        <w:spacing w:line="360" w:lineRule="auto"/>
        <w:jc w:val="both"/>
        <w:rPr>
          <w:rFonts w:ascii="Times New Roman" w:hAnsi="Times New Roman" w:cs="Times New Roman"/>
          <w:sz w:val="24"/>
          <w:szCs w:val="24"/>
        </w:rPr>
      </w:pPr>
      <w:r w:rsidRPr="002566A7">
        <w:rPr>
          <w:rFonts w:ascii="Times New Roman" w:hAnsi="Times New Roman" w:cs="Times New Roman"/>
          <w:sz w:val="24"/>
          <w:szCs w:val="24"/>
        </w:rPr>
        <w:t xml:space="preserve">Le document de « stratégie de sortie » est un outil </w:t>
      </w:r>
      <w:r w:rsidR="00091707" w:rsidRPr="002566A7">
        <w:rPr>
          <w:rFonts w:ascii="Times New Roman" w:hAnsi="Times New Roman" w:cs="Times New Roman"/>
          <w:sz w:val="24"/>
          <w:szCs w:val="24"/>
        </w:rPr>
        <w:t>important qui permet</w:t>
      </w:r>
      <w:r w:rsidRPr="002566A7">
        <w:rPr>
          <w:rFonts w:ascii="Times New Roman" w:hAnsi="Times New Roman" w:cs="Times New Roman"/>
          <w:sz w:val="24"/>
          <w:szCs w:val="24"/>
        </w:rPr>
        <w:t xml:space="preserve"> de prévoir et de gérer les aléas après-projet dans l’intention de pérenniser les réalisations du projet. </w:t>
      </w:r>
      <w:r w:rsidR="00C6491C" w:rsidRPr="002566A7">
        <w:rPr>
          <w:rFonts w:ascii="Times New Roman" w:hAnsi="Times New Roman" w:cs="Times New Roman"/>
          <w:sz w:val="24"/>
          <w:szCs w:val="24"/>
        </w:rPr>
        <w:t>Il tient donc compte de tous les aspects du projet : les parties prenantes, les réalisations de terrain et les staffs de gestion et d’exécution des activités.</w:t>
      </w:r>
    </w:p>
    <w:p w14:paraId="07DB2FA6" w14:textId="1F8C28DC" w:rsidR="006D079B" w:rsidRPr="002566A7" w:rsidRDefault="003F51EF" w:rsidP="002566A7">
      <w:pPr>
        <w:spacing w:line="360" w:lineRule="auto"/>
        <w:jc w:val="both"/>
        <w:rPr>
          <w:rFonts w:ascii="Times New Roman" w:hAnsi="Times New Roman" w:cs="Times New Roman"/>
          <w:sz w:val="24"/>
          <w:szCs w:val="24"/>
        </w:rPr>
      </w:pPr>
      <w:r w:rsidRPr="002566A7">
        <w:rPr>
          <w:rFonts w:ascii="Times New Roman" w:hAnsi="Times New Roman" w:cs="Times New Roman"/>
          <w:sz w:val="24"/>
          <w:szCs w:val="24"/>
        </w:rPr>
        <w:t>Pour élaborer un tel document, n</w:t>
      </w:r>
      <w:r w:rsidR="009E0F33" w:rsidRPr="002566A7">
        <w:rPr>
          <w:rFonts w:ascii="Times New Roman" w:hAnsi="Times New Roman" w:cs="Times New Roman"/>
          <w:sz w:val="24"/>
          <w:szCs w:val="24"/>
        </w:rPr>
        <w:t>ous nous inspirons du travail d</w:t>
      </w:r>
      <w:r w:rsidR="00E03951" w:rsidRPr="002566A7">
        <w:rPr>
          <w:rFonts w:ascii="Times New Roman" w:hAnsi="Times New Roman" w:cs="Times New Roman"/>
          <w:sz w:val="24"/>
          <w:szCs w:val="24"/>
        </w:rPr>
        <w:t>’</w:t>
      </w:r>
      <w:r w:rsidR="009B60C7" w:rsidRPr="002566A7">
        <w:rPr>
          <w:rFonts w:ascii="Times New Roman" w:hAnsi="Times New Roman" w:cs="Times New Roman"/>
          <w:b/>
          <w:sz w:val="24"/>
          <w:szCs w:val="24"/>
        </w:rPr>
        <w:t xml:space="preserve">Alison Gardner, </w:t>
      </w:r>
      <w:r w:rsidR="00E03951" w:rsidRPr="002566A7">
        <w:rPr>
          <w:rFonts w:ascii="Times New Roman" w:hAnsi="Times New Roman" w:cs="Times New Roman"/>
          <w:sz w:val="24"/>
          <w:szCs w:val="24"/>
        </w:rPr>
        <w:t>de</w:t>
      </w:r>
      <w:r w:rsidR="00E03951" w:rsidRPr="002566A7">
        <w:rPr>
          <w:rFonts w:ascii="Times New Roman" w:hAnsi="Times New Roman" w:cs="Times New Roman"/>
          <w:b/>
          <w:sz w:val="24"/>
          <w:szCs w:val="24"/>
        </w:rPr>
        <w:t xml:space="preserve"> </w:t>
      </w:r>
      <w:r w:rsidR="009B60C7" w:rsidRPr="002566A7">
        <w:rPr>
          <w:rFonts w:ascii="Times New Roman" w:hAnsi="Times New Roman" w:cs="Times New Roman"/>
          <w:b/>
          <w:sz w:val="24"/>
          <w:szCs w:val="24"/>
        </w:rPr>
        <w:t xml:space="preserve">Kara </w:t>
      </w:r>
      <w:proofErr w:type="spellStart"/>
      <w:r w:rsidR="009B60C7" w:rsidRPr="002566A7">
        <w:rPr>
          <w:rFonts w:ascii="Times New Roman" w:hAnsi="Times New Roman" w:cs="Times New Roman"/>
          <w:b/>
          <w:sz w:val="24"/>
          <w:szCs w:val="24"/>
        </w:rPr>
        <w:t>Greenblott</w:t>
      </w:r>
      <w:proofErr w:type="spellEnd"/>
      <w:r w:rsidR="009B60C7" w:rsidRPr="002566A7">
        <w:rPr>
          <w:rFonts w:ascii="Times New Roman" w:hAnsi="Times New Roman" w:cs="Times New Roman"/>
          <w:b/>
          <w:sz w:val="24"/>
          <w:szCs w:val="24"/>
        </w:rPr>
        <w:t xml:space="preserve"> </w:t>
      </w:r>
      <w:r w:rsidR="009B60C7" w:rsidRPr="002566A7">
        <w:rPr>
          <w:rFonts w:ascii="Times New Roman" w:hAnsi="Times New Roman" w:cs="Times New Roman"/>
          <w:sz w:val="24"/>
          <w:szCs w:val="24"/>
        </w:rPr>
        <w:t xml:space="preserve">et </w:t>
      </w:r>
      <w:r w:rsidR="00E03951" w:rsidRPr="002566A7">
        <w:rPr>
          <w:rFonts w:ascii="Times New Roman" w:hAnsi="Times New Roman" w:cs="Times New Roman"/>
          <w:sz w:val="24"/>
          <w:szCs w:val="24"/>
        </w:rPr>
        <w:t>d’</w:t>
      </w:r>
      <w:r w:rsidR="009B60C7" w:rsidRPr="002566A7">
        <w:rPr>
          <w:rFonts w:ascii="Times New Roman" w:hAnsi="Times New Roman" w:cs="Times New Roman"/>
          <w:b/>
          <w:sz w:val="24"/>
          <w:szCs w:val="24"/>
        </w:rPr>
        <w:t>Erika Joubert</w:t>
      </w:r>
      <w:r w:rsidR="009B60C7" w:rsidRPr="002566A7">
        <w:rPr>
          <w:rFonts w:ascii="Times New Roman" w:hAnsi="Times New Roman" w:cs="Times New Roman"/>
          <w:sz w:val="24"/>
          <w:szCs w:val="24"/>
        </w:rPr>
        <w:t xml:space="preserve"> qui proposent un guide pratique pour élaborer des stratégies de sortie pour les projets</w:t>
      </w:r>
      <w:r w:rsidR="00480031" w:rsidRPr="002566A7">
        <w:rPr>
          <w:rFonts w:ascii="Times New Roman" w:hAnsi="Times New Roman" w:cs="Times New Roman"/>
          <w:sz w:val="24"/>
          <w:szCs w:val="24"/>
        </w:rPr>
        <w:t xml:space="preserve"> à caractères</w:t>
      </w:r>
      <w:r w:rsidR="009B60C7" w:rsidRPr="002566A7">
        <w:rPr>
          <w:rFonts w:ascii="Times New Roman" w:hAnsi="Times New Roman" w:cs="Times New Roman"/>
          <w:sz w:val="24"/>
          <w:szCs w:val="24"/>
        </w:rPr>
        <w:t xml:space="preserve"> humanitaires.</w:t>
      </w:r>
      <w:r w:rsidR="00480031" w:rsidRPr="002566A7">
        <w:rPr>
          <w:rFonts w:ascii="Times New Roman" w:hAnsi="Times New Roman" w:cs="Times New Roman"/>
          <w:sz w:val="24"/>
          <w:szCs w:val="24"/>
        </w:rPr>
        <w:t xml:space="preserve"> Ce guide fournit trois façons d’</w:t>
      </w:r>
      <w:r w:rsidR="00D058B6" w:rsidRPr="002566A7">
        <w:rPr>
          <w:rFonts w:ascii="Times New Roman" w:hAnsi="Times New Roman" w:cs="Times New Roman"/>
          <w:sz w:val="24"/>
          <w:szCs w:val="24"/>
        </w:rPr>
        <w:t>établir la stratégie : (1) Retrait graduel des activités et du financement du p</w:t>
      </w:r>
      <w:r w:rsidR="00345624" w:rsidRPr="002566A7">
        <w:rPr>
          <w:rFonts w:ascii="Times New Roman" w:hAnsi="Times New Roman" w:cs="Times New Roman"/>
          <w:sz w:val="24"/>
          <w:szCs w:val="24"/>
        </w:rPr>
        <w:t xml:space="preserve">rojet ou </w:t>
      </w:r>
      <w:r w:rsidR="00345624" w:rsidRPr="002566A7">
        <w:rPr>
          <w:rFonts w:ascii="Times New Roman" w:hAnsi="Times New Roman" w:cs="Times New Roman"/>
          <w:b/>
          <w:sz w:val="24"/>
          <w:szCs w:val="24"/>
        </w:rPr>
        <w:t>PHASING DOWN</w:t>
      </w:r>
      <w:r w:rsidR="00345624" w:rsidRPr="002566A7">
        <w:rPr>
          <w:rFonts w:ascii="Times New Roman" w:hAnsi="Times New Roman" w:cs="Times New Roman"/>
          <w:sz w:val="24"/>
          <w:szCs w:val="24"/>
        </w:rPr>
        <w:t xml:space="preserve">. Le bailleur de fonds ou l’organisme d’exécution réduit son programme d’activités et déploie moins de ressources. A cette phase, il s’appuie sur les organisations locales pour assurer la durabilité des actions du projet. Cette première étape est souvent considérée comme une phase préliminaire de </w:t>
      </w:r>
      <w:r w:rsidR="00D322E7" w:rsidRPr="002566A7">
        <w:rPr>
          <w:rFonts w:ascii="Times New Roman" w:hAnsi="Times New Roman" w:cs="Times New Roman"/>
          <w:sz w:val="24"/>
          <w:szCs w:val="24"/>
        </w:rPr>
        <w:t xml:space="preserve">la phase de </w:t>
      </w:r>
      <w:r w:rsidR="00345624" w:rsidRPr="002566A7">
        <w:rPr>
          <w:rFonts w:ascii="Times New Roman" w:hAnsi="Times New Roman" w:cs="Times New Roman"/>
          <w:sz w:val="24"/>
          <w:szCs w:val="24"/>
        </w:rPr>
        <w:t>« retrait définitif du projet sans transfert de la gestion de s</w:t>
      </w:r>
      <w:r w:rsidR="00D322E7" w:rsidRPr="002566A7">
        <w:rPr>
          <w:rFonts w:ascii="Times New Roman" w:hAnsi="Times New Roman" w:cs="Times New Roman"/>
          <w:sz w:val="24"/>
          <w:szCs w:val="24"/>
        </w:rPr>
        <w:t>es réalisations et</w:t>
      </w:r>
      <w:r w:rsidR="00345624" w:rsidRPr="002566A7">
        <w:rPr>
          <w:rFonts w:ascii="Times New Roman" w:hAnsi="Times New Roman" w:cs="Times New Roman"/>
          <w:sz w:val="24"/>
          <w:szCs w:val="24"/>
        </w:rPr>
        <w:t xml:space="preserve"> de ses impacts ou </w:t>
      </w:r>
      <w:r w:rsidR="00345624" w:rsidRPr="002566A7">
        <w:rPr>
          <w:rFonts w:ascii="Times New Roman" w:hAnsi="Times New Roman" w:cs="Times New Roman"/>
          <w:b/>
          <w:sz w:val="24"/>
          <w:szCs w:val="24"/>
        </w:rPr>
        <w:t xml:space="preserve">PHASING </w:t>
      </w:r>
      <w:r w:rsidR="00C4553A" w:rsidRPr="002566A7">
        <w:rPr>
          <w:rFonts w:ascii="Times New Roman" w:hAnsi="Times New Roman" w:cs="Times New Roman"/>
          <w:b/>
          <w:sz w:val="24"/>
          <w:szCs w:val="24"/>
        </w:rPr>
        <w:t>OUT</w:t>
      </w:r>
      <w:r w:rsidR="00C4553A" w:rsidRPr="002566A7">
        <w:rPr>
          <w:rFonts w:ascii="Times New Roman" w:hAnsi="Times New Roman" w:cs="Times New Roman"/>
          <w:sz w:val="24"/>
          <w:szCs w:val="24"/>
        </w:rPr>
        <w:t xml:space="preserve"> »</w:t>
      </w:r>
      <w:r w:rsidR="00345624" w:rsidRPr="002566A7">
        <w:rPr>
          <w:rFonts w:ascii="Times New Roman" w:hAnsi="Times New Roman" w:cs="Times New Roman"/>
          <w:sz w:val="24"/>
          <w:szCs w:val="24"/>
        </w:rPr>
        <w:t xml:space="preserve"> et/</w:t>
      </w:r>
      <w:r w:rsidR="00D322E7" w:rsidRPr="002566A7">
        <w:rPr>
          <w:rFonts w:ascii="Times New Roman" w:hAnsi="Times New Roman" w:cs="Times New Roman"/>
          <w:sz w:val="24"/>
          <w:szCs w:val="24"/>
        </w:rPr>
        <w:t>ou</w:t>
      </w:r>
      <w:r w:rsidR="00345624" w:rsidRPr="002566A7">
        <w:rPr>
          <w:rFonts w:ascii="Times New Roman" w:hAnsi="Times New Roman" w:cs="Times New Roman"/>
          <w:sz w:val="24"/>
          <w:szCs w:val="24"/>
        </w:rPr>
        <w:t xml:space="preserve"> « </w:t>
      </w:r>
      <w:r w:rsidR="00D322E7" w:rsidRPr="002566A7">
        <w:rPr>
          <w:rFonts w:ascii="Times New Roman" w:hAnsi="Times New Roman" w:cs="Times New Roman"/>
          <w:sz w:val="24"/>
          <w:szCs w:val="24"/>
        </w:rPr>
        <w:t xml:space="preserve">retrait définitif du projet avec transfert de la gestion des acquis aux structures locales ou </w:t>
      </w:r>
      <w:r w:rsidR="00D322E7" w:rsidRPr="002566A7">
        <w:rPr>
          <w:rFonts w:ascii="Times New Roman" w:hAnsi="Times New Roman" w:cs="Times New Roman"/>
          <w:b/>
          <w:sz w:val="24"/>
          <w:szCs w:val="24"/>
        </w:rPr>
        <w:t>PHASING OVER</w:t>
      </w:r>
      <w:r w:rsidR="00D322E7" w:rsidRPr="002566A7">
        <w:rPr>
          <w:rFonts w:ascii="Times New Roman" w:hAnsi="Times New Roman" w:cs="Times New Roman"/>
          <w:sz w:val="24"/>
          <w:szCs w:val="24"/>
        </w:rPr>
        <w:t> ».</w:t>
      </w:r>
      <w:r w:rsidR="00345624" w:rsidRPr="002566A7">
        <w:rPr>
          <w:rFonts w:ascii="Times New Roman" w:hAnsi="Times New Roman" w:cs="Times New Roman"/>
          <w:sz w:val="24"/>
          <w:szCs w:val="24"/>
        </w:rPr>
        <w:t xml:space="preserve"> </w:t>
      </w:r>
      <w:r w:rsidR="00D322E7" w:rsidRPr="002566A7">
        <w:rPr>
          <w:rFonts w:ascii="Times New Roman" w:hAnsi="Times New Roman" w:cs="Times New Roman"/>
          <w:sz w:val="24"/>
          <w:szCs w:val="24"/>
        </w:rPr>
        <w:t xml:space="preserve">(2) retrait définitif du projet sans transfert de la gestion des réalisations et impacts aux structures locales (PHASING OUT) consiste à cesser le financement sans remettre la gestion des acquis aux communautés. Cette façon de faire intéresse quelques programmes humanitaires et </w:t>
      </w:r>
      <w:r w:rsidR="00C4553A" w:rsidRPr="002566A7">
        <w:rPr>
          <w:rFonts w:ascii="Times New Roman" w:hAnsi="Times New Roman" w:cs="Times New Roman"/>
          <w:sz w:val="24"/>
          <w:szCs w:val="24"/>
        </w:rPr>
        <w:t>s’applique quand</w:t>
      </w:r>
      <w:r w:rsidR="00D322E7" w:rsidRPr="002566A7">
        <w:rPr>
          <w:rFonts w:ascii="Times New Roman" w:hAnsi="Times New Roman" w:cs="Times New Roman"/>
          <w:sz w:val="24"/>
          <w:szCs w:val="24"/>
        </w:rPr>
        <w:t xml:space="preserve"> les organismes concernés estiment que la population locale ou l</w:t>
      </w:r>
      <w:r w:rsidR="005F4484" w:rsidRPr="002566A7">
        <w:rPr>
          <w:rFonts w:ascii="Times New Roman" w:hAnsi="Times New Roman" w:cs="Times New Roman"/>
          <w:sz w:val="24"/>
          <w:szCs w:val="24"/>
        </w:rPr>
        <w:t>es bénéficiaires atteignent un certain niveau d’autosuffisance dans un domaine donné ou change de comportement par rapport à une situation donnée. (3) le retrait du projet avec transfert de la gestion des acquis aux structures locales (</w:t>
      </w:r>
      <w:r w:rsidR="006D079B" w:rsidRPr="002566A7">
        <w:rPr>
          <w:rFonts w:ascii="Times New Roman" w:hAnsi="Times New Roman" w:cs="Times New Roman"/>
          <w:sz w:val="24"/>
          <w:szCs w:val="24"/>
        </w:rPr>
        <w:t xml:space="preserve">PHASING </w:t>
      </w:r>
      <w:r w:rsidR="005F4484" w:rsidRPr="002566A7">
        <w:rPr>
          <w:rFonts w:ascii="Times New Roman" w:hAnsi="Times New Roman" w:cs="Times New Roman"/>
          <w:sz w:val="24"/>
          <w:szCs w:val="24"/>
        </w:rPr>
        <w:t xml:space="preserve">OVER) insiste sur la remise de la gestion des réalisations aux organisations locales. </w:t>
      </w:r>
    </w:p>
    <w:p w14:paraId="07DB2FA7" w14:textId="77777777" w:rsidR="00A61EEE" w:rsidRPr="00437CE2" w:rsidRDefault="00430F39" w:rsidP="002566A7">
      <w:pPr>
        <w:spacing w:line="360" w:lineRule="auto"/>
        <w:jc w:val="both"/>
        <w:rPr>
          <w:rFonts w:ascii="Times New Roman" w:hAnsi="Times New Roman" w:cs="Times New Roman"/>
          <w:sz w:val="24"/>
          <w:szCs w:val="24"/>
        </w:rPr>
      </w:pPr>
      <w:r w:rsidRPr="00437CE2">
        <w:rPr>
          <w:rFonts w:ascii="Times New Roman" w:hAnsi="Times New Roman" w:cs="Times New Roman"/>
          <w:sz w:val="24"/>
          <w:szCs w:val="24"/>
        </w:rPr>
        <w:t xml:space="preserve">Le diagramme ci-dessous inspiré par le travail de ces mêmes auteurs propose un schéma simple des principales </w:t>
      </w:r>
      <w:r w:rsidR="006C5AD2" w:rsidRPr="00437CE2">
        <w:rPr>
          <w:rFonts w:ascii="Times New Roman" w:hAnsi="Times New Roman" w:cs="Times New Roman"/>
          <w:sz w:val="24"/>
          <w:szCs w:val="24"/>
        </w:rPr>
        <w:t>étapes</w:t>
      </w:r>
      <w:r w:rsidRPr="00437CE2">
        <w:rPr>
          <w:rFonts w:ascii="Times New Roman" w:hAnsi="Times New Roman" w:cs="Times New Roman"/>
          <w:sz w:val="24"/>
          <w:szCs w:val="24"/>
        </w:rPr>
        <w:t xml:space="preserve"> de la stratégie de sortie. </w:t>
      </w:r>
      <w:r w:rsidR="00362BEA" w:rsidRPr="00437CE2">
        <w:rPr>
          <w:rFonts w:ascii="Times New Roman" w:hAnsi="Times New Roman" w:cs="Times New Roman"/>
          <w:sz w:val="24"/>
          <w:szCs w:val="24"/>
        </w:rPr>
        <w:t xml:space="preserve">Au premier abord, il s’agit de déterminer ce qui doit être pérennisé et/ou continué dans le cadre du projet puis analyser la structuration institutionnelle en place pouvant assurer la continuité des activités. En dernier lieu, les données peuvent nous éclairer également sur la meilleure stratégie à adopter pour </w:t>
      </w:r>
      <w:r w:rsidR="00EF6AD7" w:rsidRPr="00437CE2">
        <w:rPr>
          <w:rFonts w:ascii="Times New Roman" w:hAnsi="Times New Roman" w:cs="Times New Roman"/>
          <w:sz w:val="24"/>
          <w:szCs w:val="24"/>
        </w:rPr>
        <w:t xml:space="preserve">faire la valise. En effet, la sortie </w:t>
      </w:r>
      <w:r w:rsidR="00A61EEE" w:rsidRPr="00437CE2">
        <w:rPr>
          <w:rFonts w:ascii="Times New Roman" w:hAnsi="Times New Roman" w:cs="Times New Roman"/>
          <w:sz w:val="24"/>
          <w:szCs w:val="24"/>
        </w:rPr>
        <w:t xml:space="preserve">doit déboucher sur la continuité des activités clés du projet et ne peut être un moyen de rompre complètement avec les bénéficiaires. </w:t>
      </w:r>
    </w:p>
    <w:p w14:paraId="07DB2FAC" w14:textId="3D6D5370" w:rsidR="00694949" w:rsidRPr="00627417" w:rsidRDefault="00E611B7" w:rsidP="00627417">
      <w:pPr>
        <w:spacing w:line="360" w:lineRule="auto"/>
        <w:jc w:val="both"/>
        <w:rPr>
          <w:rFonts w:ascii="Times New Roman" w:hAnsi="Times New Roman" w:cs="Times New Roman"/>
          <w:color w:val="FF0000"/>
          <w:sz w:val="24"/>
          <w:szCs w:val="24"/>
        </w:rPr>
      </w:pPr>
      <w:r w:rsidRPr="00627417">
        <w:rPr>
          <w:rFonts w:ascii="Times New Roman" w:hAnsi="Times New Roman" w:cs="Times New Roman"/>
          <w:color w:val="FF0000"/>
          <w:sz w:val="24"/>
          <w:szCs w:val="24"/>
        </w:rPr>
        <w:t xml:space="preserve">     </w:t>
      </w:r>
    </w:p>
    <w:p w14:paraId="07DB2FB1" w14:textId="77777777" w:rsidR="006D079B" w:rsidRDefault="006D079B" w:rsidP="00D322E7">
      <w:pPr>
        <w:jc w:val="both"/>
        <w:sectPr w:rsidR="006D079B" w:rsidSect="003F51EE">
          <w:pgSz w:w="11906" w:h="16838"/>
          <w:pgMar w:top="1170" w:right="1417" w:bottom="1417" w:left="1417" w:header="708" w:footer="708" w:gutter="0"/>
          <w:cols w:space="708"/>
          <w:docGrid w:linePitch="360"/>
        </w:sectPr>
      </w:pPr>
    </w:p>
    <w:p w14:paraId="07DB2FB2" w14:textId="77777777" w:rsidR="00362BEA" w:rsidRPr="002566A7" w:rsidRDefault="00995B3D" w:rsidP="00362BEA">
      <w:pPr>
        <w:jc w:val="center"/>
        <w:rPr>
          <w:rFonts w:ascii="Times New Roman" w:hAnsi="Times New Roman" w:cs="Times New Roman"/>
          <w:b/>
        </w:rPr>
      </w:pPr>
      <w:r w:rsidRPr="002566A7">
        <w:rPr>
          <w:rFonts w:ascii="Times New Roman" w:hAnsi="Times New Roman" w:cs="Times New Roman"/>
          <w:b/>
        </w:rPr>
        <w:t xml:space="preserve">Figure 3 : </w:t>
      </w:r>
      <w:r w:rsidR="00362BEA" w:rsidRPr="002566A7">
        <w:rPr>
          <w:rFonts w:ascii="Times New Roman" w:hAnsi="Times New Roman" w:cs="Times New Roman"/>
          <w:b/>
        </w:rPr>
        <w:t>Diagramme de la stratégie de sortie</w:t>
      </w:r>
    </w:p>
    <w:p w14:paraId="07DB2FB3" w14:textId="1860826B" w:rsidR="00362BEA" w:rsidRDefault="00E36F20" w:rsidP="00D322E7">
      <w:pPr>
        <w:jc w:val="both"/>
      </w:pPr>
      <w:r>
        <w:rPr>
          <w:noProof/>
          <w:lang w:eastAsia="fr-FR"/>
        </w:rPr>
        <mc:AlternateContent>
          <mc:Choice Requires="wps">
            <w:drawing>
              <wp:anchor distT="0" distB="0" distL="114300" distR="114300" simplePos="0" relativeHeight="251730944" behindDoc="0" locked="0" layoutInCell="1" allowOverlap="1" wp14:anchorId="07DB307A" wp14:editId="3F0AB221">
                <wp:simplePos x="0" y="0"/>
                <wp:positionH relativeFrom="column">
                  <wp:posOffset>6358255</wp:posOffset>
                </wp:positionH>
                <wp:positionV relativeFrom="paragraph">
                  <wp:posOffset>233045</wp:posOffset>
                </wp:positionV>
                <wp:extent cx="1022350" cy="393700"/>
                <wp:effectExtent l="10160" t="7620" r="5715" b="8255"/>
                <wp:wrapNone/>
                <wp:docPr id="3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393700"/>
                        </a:xfrm>
                        <a:prstGeom prst="rect">
                          <a:avLst/>
                        </a:prstGeom>
                        <a:solidFill>
                          <a:srgbClr val="FFFFFF"/>
                        </a:solidFill>
                        <a:ln w="9525">
                          <a:solidFill>
                            <a:srgbClr val="000000"/>
                          </a:solidFill>
                          <a:miter lim="800000"/>
                          <a:headEnd/>
                          <a:tailEnd/>
                        </a:ln>
                      </wps:spPr>
                      <wps:txbx>
                        <w:txbxContent>
                          <w:p w14:paraId="07DB30C4" w14:textId="77777777"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Les ONG locales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7A" id="Rectangle 83" o:spid="_x0000_s1026" style="position:absolute;left:0;text-align:left;margin-left:500.65pt;margin-top:18.35pt;width:80.5pt;height: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">
                <v:textbox>
                  <w:txbxContent>
                    <w:p w14:paraId="07DB30C4" w14:textId="77777777"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Les ONG locales</w:t>
                      </w:r>
                    </w:p>
                  </w:txbxContent>
                </v:textbox>
              </v:rect>
            </w:pict>
          </mc:Fallback>
        </mc:AlternateContent>
      </w:r>
      <w:r>
        <w:rPr>
          <w:noProof/>
          <w:lang w:eastAsia="fr-FR"/>
        </w:rPr>
        <mc:AlternateContent>
          <mc:Choice Requires="wps">
            <w:drawing>
              <wp:anchor distT="0" distB="0" distL="114300" distR="114300" simplePos="0" relativeHeight="251715584" behindDoc="0" locked="0" layoutInCell="1" allowOverlap="1" wp14:anchorId="07DB307B" wp14:editId="7E8B94E2">
                <wp:simplePos x="0" y="0"/>
                <wp:positionH relativeFrom="column">
                  <wp:posOffset>2159000</wp:posOffset>
                </wp:positionH>
                <wp:positionV relativeFrom="paragraph">
                  <wp:posOffset>59055</wp:posOffset>
                </wp:positionV>
                <wp:extent cx="1162685" cy="790575"/>
                <wp:effectExtent l="11430" t="5080" r="6985" b="13970"/>
                <wp:wrapNone/>
                <wp:docPr id="2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790575"/>
                        </a:xfrm>
                        <a:prstGeom prst="rect">
                          <a:avLst/>
                        </a:prstGeom>
                        <a:solidFill>
                          <a:srgbClr val="FFFFFF"/>
                        </a:solidFill>
                        <a:ln w="9525">
                          <a:solidFill>
                            <a:srgbClr val="000000"/>
                          </a:solidFill>
                          <a:miter lim="800000"/>
                          <a:headEnd/>
                          <a:tailEnd/>
                        </a:ln>
                      </wps:spPr>
                      <wps:txbx>
                        <w:txbxContent>
                          <w:p w14:paraId="07DB30C5" w14:textId="77777777"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Résultats ou bénéfices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7B" id="Rectangle 67" o:spid="_x0000_s1027" style="position:absolute;left:0;text-align:left;margin-left:170pt;margin-top:4.65pt;width:91.55pt;height:6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">
                <v:textbox>
                  <w:txbxContent>
                    <w:p w14:paraId="07DB30C5" w14:textId="77777777"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Résultats ou bénéfices du projet</w:t>
                      </w:r>
                    </w:p>
                  </w:txbxContent>
                </v:textbox>
              </v:rect>
            </w:pict>
          </mc:Fallback>
        </mc:AlternateContent>
      </w:r>
    </w:p>
    <w:p w14:paraId="07DB2FB4" w14:textId="0341EFDE" w:rsidR="006D079B" w:rsidRDefault="00E36F20" w:rsidP="00D322E7">
      <w:pPr>
        <w:jc w:val="both"/>
      </w:pPr>
      <w:r>
        <w:rPr>
          <w:noProof/>
          <w:lang w:eastAsia="fr-FR"/>
        </w:rPr>
        <mc:AlternateContent>
          <mc:Choice Requires="wps">
            <w:drawing>
              <wp:anchor distT="0" distB="0" distL="114300" distR="114300" simplePos="0" relativeHeight="251743232" behindDoc="0" locked="0" layoutInCell="1" allowOverlap="1" wp14:anchorId="07DB307C" wp14:editId="5A5ED5EE">
                <wp:simplePos x="0" y="0"/>
                <wp:positionH relativeFrom="column">
                  <wp:posOffset>8519795</wp:posOffset>
                </wp:positionH>
                <wp:positionV relativeFrom="paragraph">
                  <wp:posOffset>89535</wp:posOffset>
                </wp:positionV>
                <wp:extent cx="1009650" cy="3653790"/>
                <wp:effectExtent l="9525" t="6350" r="9525" b="6985"/>
                <wp:wrapNone/>
                <wp:docPr id="2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653790"/>
                        </a:xfrm>
                        <a:prstGeom prst="rect">
                          <a:avLst/>
                        </a:prstGeom>
                        <a:solidFill>
                          <a:srgbClr val="FFFFFF"/>
                        </a:solidFill>
                        <a:ln w="9525">
                          <a:solidFill>
                            <a:srgbClr val="000000"/>
                          </a:solidFill>
                          <a:miter lim="800000"/>
                          <a:headEnd/>
                          <a:tailEnd/>
                        </a:ln>
                      </wps:spPr>
                      <wps:txbx>
                        <w:txbxContent>
                          <w:p w14:paraId="07DB30C6"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1. implémenter la stratégie de sortie en lien avec les activités du projet et des données de suivi</w:t>
                            </w:r>
                          </w:p>
                          <w:p w14:paraId="07DB30C7"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2. utiliser les données de suivi pour déterminer la stratégie de sortie. C’est un processus itératif.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7C" id="Rectangle 96" o:spid="_x0000_s1028" style="position:absolute;left:0;text-align:left;margin-left:670.85pt;margin-top:7.05pt;width:79.5pt;height:287.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">
                <v:textbox>
                  <w:txbxContent>
                    <w:p w14:paraId="07DB30C6"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1. implémenter la stratégie de sortie en lien avec les activités du projet et des données de suivi</w:t>
                      </w:r>
                    </w:p>
                    <w:p w14:paraId="07DB30C7"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2. utiliser les données de suivi pour déterminer la stratégie de sortie. C’est un processus itératif.</w:t>
                      </w:r>
                    </w:p>
                  </w:txbxContent>
                </v:textbox>
              </v:rect>
            </w:pict>
          </mc:Fallback>
        </mc:AlternateContent>
      </w:r>
      <w:r>
        <w:rPr>
          <w:noProof/>
          <w:lang w:eastAsia="fr-FR"/>
        </w:rPr>
        <mc:AlternateContent>
          <mc:Choice Requires="wps">
            <w:drawing>
              <wp:anchor distT="0" distB="0" distL="114300" distR="114300" simplePos="0" relativeHeight="251738112" behindDoc="0" locked="0" layoutInCell="1" allowOverlap="1" wp14:anchorId="07DB307D" wp14:editId="07A20197">
                <wp:simplePos x="0" y="0"/>
                <wp:positionH relativeFrom="column">
                  <wp:posOffset>5614670</wp:posOffset>
                </wp:positionH>
                <wp:positionV relativeFrom="paragraph">
                  <wp:posOffset>303530</wp:posOffset>
                </wp:positionV>
                <wp:extent cx="743585" cy="1739900"/>
                <wp:effectExtent l="9525" t="10795" r="8890" b="11430"/>
                <wp:wrapNone/>
                <wp:docPr id="2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1739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14EE4" id="_x0000_t32" coordsize="21600,21600" o:spt="32" o:oned="t" path="m,l21600,21600e" filled="f">
                <v:path arrowok="t" fillok="f" o:connecttype="none"/>
                <o:lock v:ext="edit" shapetype="t"/>
              </v:shapetype>
              <v:shape id="AutoShape 91" o:spid="_x0000_s1026" type="#_x0000_t32" style="position:absolute;margin-left:442.1pt;margin-top:23.9pt;width:58.55pt;height:137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"/>
            </w:pict>
          </mc:Fallback>
        </mc:AlternateContent>
      </w:r>
    </w:p>
    <w:p w14:paraId="07DB2FB5" w14:textId="36CE20BF" w:rsidR="006D079B" w:rsidRPr="00AB2D47" w:rsidRDefault="00E36F20" w:rsidP="00AB2D47">
      <w:pPr>
        <w:tabs>
          <w:tab w:val="left" w:pos="10880"/>
        </w:tabs>
        <w:jc w:val="both"/>
        <w:rPr>
          <w:i/>
        </w:rPr>
      </w:pPr>
      <w:r>
        <w:rPr>
          <w:noProof/>
          <w:lang w:eastAsia="fr-FR"/>
        </w:rPr>
        <mc:AlternateContent>
          <mc:Choice Requires="wps">
            <w:drawing>
              <wp:anchor distT="0" distB="0" distL="114300" distR="114300" simplePos="0" relativeHeight="251714560" behindDoc="0" locked="0" layoutInCell="1" allowOverlap="1" wp14:anchorId="07DB307E" wp14:editId="3A8260F3">
                <wp:simplePos x="0" y="0"/>
                <wp:positionH relativeFrom="column">
                  <wp:posOffset>736600</wp:posOffset>
                </wp:positionH>
                <wp:positionV relativeFrom="paragraph">
                  <wp:posOffset>203200</wp:posOffset>
                </wp:positionV>
                <wp:extent cx="1422400" cy="1365885"/>
                <wp:effectExtent l="8255" t="5080" r="7620" b="10160"/>
                <wp:wrapNone/>
                <wp:docPr id="2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2400" cy="136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ABD1" id="AutoShape 66" o:spid="_x0000_s1026" type="#_x0000_t32" style="position:absolute;margin-left:58pt;margin-top:16pt;width:112pt;height:107.5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"/>
            </w:pict>
          </mc:Fallback>
        </mc:AlternateContent>
      </w:r>
      <w:r w:rsidR="002511E3">
        <w:t xml:space="preserve">                                                                                                                                                                                                                   </w:t>
      </w:r>
      <w:r w:rsidR="00AB2D47" w:rsidRPr="00AB2D47">
        <w:rPr>
          <w:i/>
        </w:rPr>
        <w:t>ET ?</w:t>
      </w:r>
    </w:p>
    <w:p w14:paraId="07DB2FB6" w14:textId="39AD315D" w:rsidR="006D079B" w:rsidRPr="001B7EB2" w:rsidRDefault="0045353B" w:rsidP="00140B98">
      <w:pPr>
        <w:tabs>
          <w:tab w:val="left" w:pos="4409"/>
        </w:tabs>
        <w:jc w:val="both"/>
        <w:rPr>
          <w:i/>
        </w:rPr>
      </w:pPr>
      <w:r>
        <w:rPr>
          <w:i/>
          <w:noProof/>
          <w:lang w:eastAsia="fr-FR"/>
        </w:rPr>
        <mc:AlternateContent>
          <mc:Choice Requires="wps">
            <w:drawing>
              <wp:anchor distT="0" distB="0" distL="114300" distR="114300" simplePos="0" relativeHeight="251567104" behindDoc="0" locked="0" layoutInCell="1" allowOverlap="1" wp14:anchorId="07DB3080" wp14:editId="36E15EFD">
                <wp:simplePos x="0" y="0"/>
                <wp:positionH relativeFrom="column">
                  <wp:posOffset>2157816</wp:posOffset>
                </wp:positionH>
                <wp:positionV relativeFrom="paragraph">
                  <wp:posOffset>219801</wp:posOffset>
                </wp:positionV>
                <wp:extent cx="1260182" cy="674989"/>
                <wp:effectExtent l="0" t="0" r="16510" b="11430"/>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182" cy="674989"/>
                        </a:xfrm>
                        <a:prstGeom prst="rect">
                          <a:avLst/>
                        </a:prstGeom>
                        <a:solidFill>
                          <a:srgbClr val="FFFFFF"/>
                        </a:solidFill>
                        <a:ln w="9525">
                          <a:solidFill>
                            <a:srgbClr val="000000"/>
                          </a:solidFill>
                          <a:miter lim="800000"/>
                          <a:headEnd/>
                          <a:tailEnd/>
                        </a:ln>
                      </wps:spPr>
                      <wps:txbx>
                        <w:txbxContent>
                          <w:p w14:paraId="07DB30CC" w14:textId="12188601" w:rsidR="00920A5B" w:rsidRPr="001C3A79" w:rsidRDefault="00920A5B">
                            <w:pPr>
                              <w:rPr>
                                <w:rFonts w:ascii="Times New Roman" w:hAnsi="Times New Roman" w:cs="Times New Roman"/>
                                <w:sz w:val="20"/>
                                <w:szCs w:val="20"/>
                              </w:rPr>
                            </w:pPr>
                            <w:r w:rsidRPr="001C3A79">
                              <w:rPr>
                                <w:rFonts w:ascii="Times New Roman" w:hAnsi="Times New Roman" w:cs="Times New Roman"/>
                                <w:sz w:val="20"/>
                                <w:szCs w:val="20"/>
                              </w:rPr>
                              <w:t>Les organisations locales/les OCB/ les comités de quartiers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80" id="Rectangle 68" o:spid="_x0000_s1029" style="position:absolute;left:0;text-align:left;margin-left:169.9pt;margin-top:17.3pt;width:99.25pt;height:53.1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RuLAIAAFA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">
                <v:textbox>
                  <w:txbxContent>
                    <w:p w14:paraId="07DB30CC" w14:textId="12188601" w:rsidR="00920A5B" w:rsidRPr="001C3A79" w:rsidRDefault="00920A5B">
                      <w:pPr>
                        <w:rPr>
                          <w:rFonts w:ascii="Times New Roman" w:hAnsi="Times New Roman" w:cs="Times New Roman"/>
                          <w:sz w:val="20"/>
                          <w:szCs w:val="20"/>
                        </w:rPr>
                      </w:pPr>
                      <w:r w:rsidRPr="001C3A79">
                        <w:rPr>
                          <w:rFonts w:ascii="Times New Roman" w:hAnsi="Times New Roman" w:cs="Times New Roman"/>
                          <w:sz w:val="20"/>
                          <w:szCs w:val="20"/>
                        </w:rPr>
                        <w:t>Les organisations locales/les OCB/ les comités de quartiers</w:t>
                      </w:r>
                    </w:p>
                  </w:txbxContent>
                </v:textbox>
              </v:rect>
            </w:pict>
          </mc:Fallback>
        </mc:AlternateContent>
      </w:r>
      <w:r w:rsidR="00E36F20">
        <w:rPr>
          <w:i/>
          <w:noProof/>
          <w:lang w:eastAsia="fr-FR"/>
        </w:rPr>
        <mc:AlternateContent>
          <mc:Choice Requires="wps">
            <w:drawing>
              <wp:anchor distT="0" distB="0" distL="114300" distR="114300" simplePos="0" relativeHeight="251569152" behindDoc="0" locked="0" layoutInCell="1" allowOverlap="1" wp14:anchorId="07DB307F" wp14:editId="47945CFB">
                <wp:simplePos x="0" y="0"/>
                <wp:positionH relativeFrom="column">
                  <wp:posOffset>6358255</wp:posOffset>
                </wp:positionH>
                <wp:positionV relativeFrom="paragraph">
                  <wp:posOffset>53975</wp:posOffset>
                </wp:positionV>
                <wp:extent cx="1161415" cy="714375"/>
                <wp:effectExtent l="10160" t="6985" r="9525" b="12065"/>
                <wp:wrapNone/>
                <wp:docPr id="2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714375"/>
                        </a:xfrm>
                        <a:prstGeom prst="rect">
                          <a:avLst/>
                        </a:prstGeom>
                        <a:solidFill>
                          <a:srgbClr val="FFFFFF"/>
                        </a:solidFill>
                        <a:ln w="9525">
                          <a:solidFill>
                            <a:srgbClr val="000000"/>
                          </a:solidFill>
                          <a:miter lim="800000"/>
                          <a:headEnd/>
                          <a:tailEnd/>
                        </a:ln>
                      </wps:spPr>
                      <wps:txbx>
                        <w:txbxContent>
                          <w:p w14:paraId="07DB30C8" w14:textId="77777777" w:rsidR="00920A5B" w:rsidRPr="002566A7" w:rsidRDefault="00920A5B" w:rsidP="00AB2D47">
                            <w:pPr>
                              <w:spacing w:after="0" w:line="240" w:lineRule="auto"/>
                              <w:rPr>
                                <w:rFonts w:ascii="Times New Roman" w:hAnsi="Times New Roman" w:cs="Times New Roman"/>
                                <w:sz w:val="20"/>
                                <w:szCs w:val="20"/>
                                <w:lang w:val="en-US"/>
                              </w:rPr>
                            </w:pPr>
                            <w:r w:rsidRPr="002566A7">
                              <w:rPr>
                                <w:rFonts w:ascii="Times New Roman" w:hAnsi="Times New Roman" w:cs="Times New Roman"/>
                                <w:sz w:val="20"/>
                                <w:szCs w:val="20"/>
                                <w:lang w:val="en-US"/>
                              </w:rPr>
                              <w:t>Agence gouvernementale:</w:t>
                            </w:r>
                          </w:p>
                          <w:p w14:paraId="07DB30CA" w14:textId="497B1CE6" w:rsidR="00920A5B" w:rsidRPr="002566A7" w:rsidRDefault="00920A5B" w:rsidP="00AB2D4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MJSAC, MCFDF…</w:t>
                            </w:r>
                          </w:p>
                          <w:p w14:paraId="07DB30CB" w14:textId="77777777" w:rsidR="00920A5B" w:rsidRPr="00AB2D47" w:rsidRDefault="00920A5B" w:rsidP="00AB2D47">
                            <w:pPr>
                              <w:spacing w:after="0"/>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7F" id="Rectangle 84" o:spid="_x0000_s1030" style="position:absolute;left:0;text-align:left;margin-left:500.65pt;margin-top:4.25pt;width:91.45pt;height:56.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">
                <v:textbox>
                  <w:txbxContent>
                    <w:p w14:paraId="07DB30C8" w14:textId="77777777" w:rsidR="00920A5B" w:rsidRPr="002566A7" w:rsidRDefault="00920A5B" w:rsidP="00AB2D47">
                      <w:pPr>
                        <w:spacing w:after="0" w:line="240" w:lineRule="auto"/>
                        <w:rPr>
                          <w:rFonts w:ascii="Times New Roman" w:hAnsi="Times New Roman" w:cs="Times New Roman"/>
                          <w:sz w:val="20"/>
                          <w:szCs w:val="20"/>
                          <w:lang w:val="en-US"/>
                        </w:rPr>
                      </w:pPr>
                      <w:r w:rsidRPr="002566A7">
                        <w:rPr>
                          <w:rFonts w:ascii="Times New Roman" w:hAnsi="Times New Roman" w:cs="Times New Roman"/>
                          <w:sz w:val="20"/>
                          <w:szCs w:val="20"/>
                          <w:lang w:val="en-US"/>
                        </w:rPr>
                        <w:t>Agence gouvernementale:</w:t>
                      </w:r>
                    </w:p>
                    <w:p w14:paraId="07DB30CA" w14:textId="497B1CE6" w:rsidR="00920A5B" w:rsidRPr="002566A7" w:rsidRDefault="00920A5B" w:rsidP="00AB2D4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MJSAC, MCFDF…</w:t>
                      </w:r>
                    </w:p>
                    <w:p w14:paraId="07DB30CB" w14:textId="77777777" w:rsidR="00920A5B" w:rsidRPr="00AB2D47" w:rsidRDefault="00920A5B" w:rsidP="00AB2D47">
                      <w:pPr>
                        <w:spacing w:after="0"/>
                        <w:rPr>
                          <w:lang w:val="en-US"/>
                        </w:rPr>
                      </w:pPr>
                    </w:p>
                  </w:txbxContent>
                </v:textbox>
              </v:rect>
            </w:pict>
          </mc:Fallback>
        </mc:AlternateContent>
      </w:r>
      <w:r w:rsidR="00140B98" w:rsidRPr="001B7EB2">
        <w:rPr>
          <w:i/>
        </w:rPr>
        <w:t xml:space="preserve">                                                                          </w:t>
      </w:r>
      <w:r w:rsidR="009252BC" w:rsidRPr="001B7EB2">
        <w:rPr>
          <w:i/>
        </w:rPr>
        <w:t>ET ?</w:t>
      </w:r>
    </w:p>
    <w:p w14:paraId="07DB2FB7" w14:textId="77777777" w:rsidR="006D079B" w:rsidRDefault="006D079B" w:rsidP="00D322E7">
      <w:pPr>
        <w:jc w:val="both"/>
      </w:pPr>
    </w:p>
    <w:p w14:paraId="07DB2FB8" w14:textId="4692EEB2" w:rsidR="009252BC" w:rsidRDefault="00E36F20" w:rsidP="009252BC">
      <w:pPr>
        <w:jc w:val="both"/>
      </w:pPr>
      <w:r>
        <w:rPr>
          <w:noProof/>
          <w:lang w:eastAsia="fr-FR"/>
        </w:rPr>
        <mc:AlternateContent>
          <mc:Choice Requires="wps">
            <w:drawing>
              <wp:anchor distT="0" distB="0" distL="114300" distR="114300" simplePos="0" relativeHeight="251742208" behindDoc="0" locked="0" layoutInCell="1" allowOverlap="1" wp14:anchorId="07DB3081" wp14:editId="3E57BA4D">
                <wp:simplePos x="0" y="0"/>
                <wp:positionH relativeFrom="column">
                  <wp:posOffset>7653020</wp:posOffset>
                </wp:positionH>
                <wp:positionV relativeFrom="paragraph">
                  <wp:posOffset>14605</wp:posOffset>
                </wp:positionV>
                <wp:extent cx="736600" cy="1861185"/>
                <wp:effectExtent l="9525" t="13970" r="6350" b="10795"/>
                <wp:wrapNone/>
                <wp:docPr id="2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1861185"/>
                        </a:xfrm>
                        <a:prstGeom prst="rect">
                          <a:avLst/>
                        </a:prstGeom>
                        <a:solidFill>
                          <a:srgbClr val="FFFFFF"/>
                        </a:solidFill>
                        <a:ln w="9525">
                          <a:solidFill>
                            <a:srgbClr val="000000"/>
                          </a:solidFill>
                          <a:miter lim="800000"/>
                          <a:headEnd/>
                          <a:tailEnd/>
                        </a:ln>
                      </wps:spPr>
                      <wps:txbx>
                        <w:txbxContent>
                          <w:p w14:paraId="07DB30CD"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Quelle stratégie de renforcement de capacités à adopter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81" id="Rectangle 95" o:spid="_x0000_s1031" style="position:absolute;left:0;text-align:left;margin-left:602.6pt;margin-top:1.15pt;width:58pt;height:146.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">
                <v:textbox>
                  <w:txbxContent>
                    <w:p w14:paraId="07DB30CD"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Quelle stratégie de renforcement de capacités à adopter ?</w:t>
                      </w:r>
                    </w:p>
                  </w:txbxContent>
                </v:textbox>
              </v:rect>
            </w:pict>
          </mc:Fallback>
        </mc:AlternateContent>
      </w:r>
      <w:r>
        <w:rPr>
          <w:noProof/>
          <w:lang w:eastAsia="fr-FR"/>
        </w:rPr>
        <mc:AlternateContent>
          <mc:Choice Requires="wps">
            <w:drawing>
              <wp:anchor distT="0" distB="0" distL="114300" distR="114300" simplePos="0" relativeHeight="251739136" behindDoc="0" locked="0" layoutInCell="1" allowOverlap="1" wp14:anchorId="07DB3082" wp14:editId="15721C28">
                <wp:simplePos x="0" y="0"/>
                <wp:positionH relativeFrom="column">
                  <wp:posOffset>5845810</wp:posOffset>
                </wp:positionH>
                <wp:positionV relativeFrom="paragraph">
                  <wp:posOffset>122555</wp:posOffset>
                </wp:positionV>
                <wp:extent cx="512445" cy="758190"/>
                <wp:effectExtent l="12065" t="7620" r="8890" b="5715"/>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2445" cy="758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FBA5" id="AutoShape 92" o:spid="_x0000_s1026" type="#_x0000_t32" style="position:absolute;margin-left:460.3pt;margin-top:9.65pt;width:40.35pt;height:59.7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LA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"/>
            </w:pict>
          </mc:Fallback>
        </mc:AlternateContent>
      </w:r>
      <w:r>
        <w:rPr>
          <w:noProof/>
          <w:lang w:eastAsia="fr-FR"/>
        </w:rPr>
        <mc:AlternateContent>
          <mc:Choice Requires="wps">
            <w:drawing>
              <wp:anchor distT="0" distB="0" distL="114300" distR="114300" simplePos="0" relativeHeight="251721728" behindDoc="0" locked="0" layoutInCell="1" allowOverlap="1" wp14:anchorId="07DB3083" wp14:editId="16DCFF0F">
                <wp:simplePos x="0" y="0"/>
                <wp:positionH relativeFrom="column">
                  <wp:posOffset>883285</wp:posOffset>
                </wp:positionH>
                <wp:positionV relativeFrom="paragraph">
                  <wp:posOffset>171450</wp:posOffset>
                </wp:positionV>
                <wp:extent cx="1275715" cy="642620"/>
                <wp:effectExtent l="12065" t="8890" r="7620" b="5715"/>
                <wp:wrapNone/>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5715" cy="642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7CEE6" id="AutoShape 73" o:spid="_x0000_s1026" type="#_x0000_t32" style="position:absolute;margin-left:69.55pt;margin-top:13.5pt;width:100.45pt;height:50.6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"/>
            </w:pict>
          </mc:Fallback>
        </mc:AlternateContent>
      </w:r>
    </w:p>
    <w:p w14:paraId="07DB2FB9" w14:textId="1C4860B8" w:rsidR="006D079B" w:rsidRPr="001B7EB2" w:rsidRDefault="00E36F20" w:rsidP="00AB2D47">
      <w:pPr>
        <w:tabs>
          <w:tab w:val="left" w:pos="11160"/>
        </w:tabs>
        <w:jc w:val="both"/>
        <w:rPr>
          <w:i/>
        </w:rPr>
      </w:pPr>
      <w:r>
        <w:rPr>
          <w:i/>
          <w:noProof/>
          <w:lang w:eastAsia="fr-FR"/>
        </w:rPr>
        <mc:AlternateContent>
          <mc:Choice Requires="wps">
            <w:drawing>
              <wp:anchor distT="0" distB="0" distL="114300" distR="114300" simplePos="0" relativeHeight="251726848" behindDoc="0" locked="0" layoutInCell="1" allowOverlap="1" wp14:anchorId="07DB3084" wp14:editId="513FEBDD">
                <wp:simplePos x="0" y="0"/>
                <wp:positionH relativeFrom="column">
                  <wp:posOffset>3363595</wp:posOffset>
                </wp:positionH>
                <wp:positionV relativeFrom="paragraph">
                  <wp:posOffset>28575</wp:posOffset>
                </wp:positionV>
                <wp:extent cx="1202055" cy="1692910"/>
                <wp:effectExtent l="6350" t="8255" r="10795" b="13335"/>
                <wp:wrapNone/>
                <wp:docPr id="20"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692910"/>
                        </a:xfrm>
                        <a:prstGeom prst="ellipse">
                          <a:avLst/>
                        </a:prstGeom>
                        <a:solidFill>
                          <a:srgbClr val="FFFFFF"/>
                        </a:solidFill>
                        <a:ln w="9525">
                          <a:solidFill>
                            <a:srgbClr val="000000"/>
                          </a:solidFill>
                          <a:round/>
                          <a:headEnd/>
                          <a:tailEnd/>
                        </a:ln>
                      </wps:spPr>
                      <wps:txbx>
                        <w:txbxContent>
                          <w:p w14:paraId="07DB30CE"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Continuer à choisir ce qui doit être pérennisé ? et comment le faire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B3084" id="Oval 78" o:spid="_x0000_s1032" style="position:absolute;left:0;text-align:left;margin-left:264.85pt;margin-top:2.25pt;width:94.65pt;height:13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">
                <v:textbox>
                  <w:txbxContent>
                    <w:p w14:paraId="07DB30CE"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Continuer à choisir ce qui doit être pérennisé ? et comment le faire ?</w:t>
                      </w:r>
                    </w:p>
                  </w:txbxContent>
                </v:textbox>
              </v:oval>
            </w:pict>
          </mc:Fallback>
        </mc:AlternateContent>
      </w:r>
      <w:r>
        <w:rPr>
          <w:i/>
          <w:noProof/>
          <w:lang w:eastAsia="fr-FR"/>
        </w:rPr>
        <mc:AlternateContent>
          <mc:Choice Requires="wps">
            <w:drawing>
              <wp:anchor distT="0" distB="0" distL="114300" distR="114300" simplePos="0" relativeHeight="251717632" behindDoc="0" locked="0" layoutInCell="1" allowOverlap="1" wp14:anchorId="07DB3085" wp14:editId="145177DC">
                <wp:simplePos x="0" y="0"/>
                <wp:positionH relativeFrom="column">
                  <wp:posOffset>2159000</wp:posOffset>
                </wp:positionH>
                <wp:positionV relativeFrom="paragraph">
                  <wp:posOffset>217170</wp:posOffset>
                </wp:positionV>
                <wp:extent cx="1017270" cy="718185"/>
                <wp:effectExtent l="11430" t="6350" r="9525" b="8890"/>
                <wp:wrapNone/>
                <wp:docPr id="1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718185"/>
                        </a:xfrm>
                        <a:prstGeom prst="rect">
                          <a:avLst/>
                        </a:prstGeom>
                        <a:solidFill>
                          <a:srgbClr val="FFFFFF"/>
                        </a:solidFill>
                        <a:ln w="9525">
                          <a:solidFill>
                            <a:srgbClr val="000000"/>
                          </a:solidFill>
                          <a:miter lim="800000"/>
                          <a:headEnd/>
                          <a:tailEnd/>
                        </a:ln>
                      </wps:spPr>
                      <wps:txbx>
                        <w:txbxContent>
                          <w:p w14:paraId="07DB30CF" w14:textId="5B0747B7" w:rsidR="00920A5B" w:rsidRPr="001C3A79" w:rsidRDefault="00920A5B">
                            <w:pPr>
                              <w:rPr>
                                <w:rFonts w:ascii="Times New Roman" w:hAnsi="Times New Roman" w:cs="Times New Roman"/>
                                <w:sz w:val="20"/>
                                <w:szCs w:val="20"/>
                              </w:rPr>
                            </w:pPr>
                            <w:r w:rsidRPr="001C3A79">
                              <w:rPr>
                                <w:rFonts w:ascii="Times New Roman" w:hAnsi="Times New Roman" w:cs="Times New Roman"/>
                                <w:sz w:val="20"/>
                                <w:szCs w:val="20"/>
                              </w:rPr>
                              <w:t>Les activités de promotion de la paix et de non-violence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85" id="Rectangle 69" o:spid="_x0000_s1033" style="position:absolute;left:0;text-align:left;margin-left:170pt;margin-top:17.1pt;width:80.1pt;height:5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">
                <v:textbox>
                  <w:txbxContent>
                    <w:p w14:paraId="07DB30CF" w14:textId="5B0747B7" w:rsidR="00920A5B" w:rsidRPr="001C3A79" w:rsidRDefault="00920A5B">
                      <w:pPr>
                        <w:rPr>
                          <w:rFonts w:ascii="Times New Roman" w:hAnsi="Times New Roman" w:cs="Times New Roman"/>
                          <w:sz w:val="20"/>
                          <w:szCs w:val="20"/>
                        </w:rPr>
                      </w:pPr>
                      <w:r w:rsidRPr="001C3A79">
                        <w:rPr>
                          <w:rFonts w:ascii="Times New Roman" w:hAnsi="Times New Roman" w:cs="Times New Roman"/>
                          <w:sz w:val="20"/>
                          <w:szCs w:val="20"/>
                        </w:rPr>
                        <w:t>Les activités de promotion de la paix et de non-violence</w:t>
                      </w:r>
                    </w:p>
                  </w:txbxContent>
                </v:textbox>
              </v:rect>
            </w:pict>
          </mc:Fallback>
        </mc:AlternateContent>
      </w:r>
      <w:r>
        <w:rPr>
          <w:i/>
          <w:noProof/>
          <w:lang w:eastAsia="fr-FR"/>
        </w:rPr>
        <mc:AlternateContent>
          <mc:Choice Requires="wps">
            <w:drawing>
              <wp:anchor distT="0" distB="0" distL="114300" distR="114300" simplePos="0" relativeHeight="251713536" behindDoc="0" locked="0" layoutInCell="1" allowOverlap="1" wp14:anchorId="07DB3086" wp14:editId="3F4264E0">
                <wp:simplePos x="0" y="0"/>
                <wp:positionH relativeFrom="column">
                  <wp:posOffset>-212090</wp:posOffset>
                </wp:positionH>
                <wp:positionV relativeFrom="paragraph">
                  <wp:posOffset>107315</wp:posOffset>
                </wp:positionV>
                <wp:extent cx="1230630" cy="2020570"/>
                <wp:effectExtent l="12065" t="10795" r="5080" b="6985"/>
                <wp:wrapNone/>
                <wp:docPr id="18"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020570"/>
                        </a:xfrm>
                        <a:prstGeom prst="ellipse">
                          <a:avLst/>
                        </a:prstGeom>
                        <a:solidFill>
                          <a:srgbClr val="FFFFFF"/>
                        </a:solidFill>
                        <a:ln w="9525">
                          <a:solidFill>
                            <a:srgbClr val="000000"/>
                          </a:solidFill>
                          <a:round/>
                          <a:headEnd/>
                          <a:tailEnd/>
                        </a:ln>
                      </wps:spPr>
                      <wps:txbx>
                        <w:txbxContent>
                          <w:p w14:paraId="07DB30D0" w14:textId="77777777" w:rsidR="00920A5B" w:rsidRDefault="00920A5B"/>
                          <w:p w14:paraId="07DB30D1"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Déterminer ce qui doit être pérennisé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B3086" id="Oval 65" o:spid="_x0000_s1034" style="position:absolute;left:0;text-align:left;margin-left:-16.7pt;margin-top:8.45pt;width:96.9pt;height:159.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">
                <v:textbox>
                  <w:txbxContent>
                    <w:p w14:paraId="07DB30D0" w14:textId="77777777" w:rsidR="00920A5B" w:rsidRDefault="00920A5B"/>
                    <w:p w14:paraId="07DB30D1" w14:textId="77777777" w:rsidR="00920A5B" w:rsidRPr="002566A7" w:rsidRDefault="00920A5B">
                      <w:pPr>
                        <w:rPr>
                          <w:rFonts w:ascii="Times New Roman" w:hAnsi="Times New Roman" w:cs="Times New Roman"/>
                          <w:sz w:val="20"/>
                          <w:szCs w:val="20"/>
                        </w:rPr>
                      </w:pPr>
                      <w:r w:rsidRPr="002566A7">
                        <w:rPr>
                          <w:rFonts w:ascii="Times New Roman" w:hAnsi="Times New Roman" w:cs="Times New Roman"/>
                          <w:sz w:val="20"/>
                          <w:szCs w:val="20"/>
                        </w:rPr>
                        <w:t>Déterminer ce qui doit être pérennisé</w:t>
                      </w:r>
                    </w:p>
                  </w:txbxContent>
                </v:textbox>
              </v:oval>
            </w:pict>
          </mc:Fallback>
        </mc:AlternateContent>
      </w:r>
      <w:r w:rsidR="009252BC" w:rsidRPr="001B7EB2">
        <w:rPr>
          <w:i/>
        </w:rPr>
        <w:t xml:space="preserve">                                                                         ET/OU ?</w:t>
      </w:r>
      <w:r w:rsidR="002511E3">
        <w:rPr>
          <w:i/>
        </w:rPr>
        <w:t xml:space="preserve">                                                                                                                             </w:t>
      </w:r>
      <w:r w:rsidR="00AB2D47">
        <w:rPr>
          <w:i/>
        </w:rPr>
        <w:t>ET/OU</w:t>
      </w:r>
    </w:p>
    <w:p w14:paraId="07DB2FBA" w14:textId="1FA63B6E" w:rsidR="006D079B" w:rsidRDefault="00E36F20" w:rsidP="00D322E7">
      <w:pPr>
        <w:jc w:val="both"/>
      </w:pPr>
      <w:r>
        <w:rPr>
          <w:noProof/>
          <w:lang w:eastAsia="fr-FR"/>
        </w:rPr>
        <mc:AlternateContent>
          <mc:Choice Requires="wps">
            <w:drawing>
              <wp:anchor distT="0" distB="0" distL="114300" distR="114300" simplePos="0" relativeHeight="251732992" behindDoc="0" locked="0" layoutInCell="1" allowOverlap="1" wp14:anchorId="07DB3087" wp14:editId="475193F7">
                <wp:simplePos x="0" y="0"/>
                <wp:positionH relativeFrom="column">
                  <wp:posOffset>6358255</wp:posOffset>
                </wp:positionH>
                <wp:positionV relativeFrom="paragraph">
                  <wp:posOffset>43815</wp:posOffset>
                </wp:positionV>
                <wp:extent cx="1094740" cy="899160"/>
                <wp:effectExtent l="10160" t="13335" r="9525" b="1143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899160"/>
                        </a:xfrm>
                        <a:prstGeom prst="rect">
                          <a:avLst/>
                        </a:prstGeom>
                        <a:solidFill>
                          <a:srgbClr val="FFFFFF"/>
                        </a:solidFill>
                        <a:ln w="9525">
                          <a:solidFill>
                            <a:srgbClr val="000000"/>
                          </a:solidFill>
                          <a:miter lim="800000"/>
                          <a:headEnd/>
                          <a:tailEnd/>
                        </a:ln>
                      </wps:spPr>
                      <wps:txbx>
                        <w:txbxContent>
                          <w:p w14:paraId="07DB30D2" w14:textId="77777777" w:rsidR="00920A5B" w:rsidRPr="002566A7" w:rsidRDefault="00920A5B" w:rsidP="00AB2D47">
                            <w:pPr>
                              <w:spacing w:after="0" w:line="240" w:lineRule="auto"/>
                              <w:rPr>
                                <w:rFonts w:ascii="Times New Roman" w:hAnsi="Times New Roman" w:cs="Times New Roman"/>
                                <w:sz w:val="20"/>
                                <w:szCs w:val="20"/>
                                <w:lang w:val="en-US"/>
                              </w:rPr>
                            </w:pPr>
                            <w:r w:rsidRPr="002566A7">
                              <w:rPr>
                                <w:rFonts w:ascii="Times New Roman" w:hAnsi="Times New Roman" w:cs="Times New Roman"/>
                                <w:sz w:val="20"/>
                                <w:szCs w:val="20"/>
                                <w:lang w:val="en-US"/>
                              </w:rPr>
                              <w:t>Groupements communautaires:</w:t>
                            </w:r>
                          </w:p>
                          <w:p w14:paraId="07DB30D4" w14:textId="21D12D14" w:rsidR="00920A5B" w:rsidRDefault="00920A5B" w:rsidP="00DF2B7C">
                            <w:pPr>
                              <w:pStyle w:val="ListParagraph"/>
                              <w:numPr>
                                <w:ilvl w:val="0"/>
                                <w:numId w:val="12"/>
                              </w:numPr>
                              <w:spacing w:after="0" w:line="240" w:lineRule="auto"/>
                              <w:ind w:left="360" w:hanging="270"/>
                              <w:rPr>
                                <w:rFonts w:ascii="Times New Roman" w:hAnsi="Times New Roman" w:cs="Times New Roman"/>
                                <w:sz w:val="20"/>
                                <w:szCs w:val="20"/>
                                <w:lang w:val="en-US"/>
                              </w:rPr>
                            </w:pPr>
                            <w:r>
                              <w:rPr>
                                <w:rFonts w:ascii="Times New Roman" w:hAnsi="Times New Roman" w:cs="Times New Roman"/>
                                <w:sz w:val="20"/>
                                <w:szCs w:val="20"/>
                                <w:lang w:val="en-US"/>
                              </w:rPr>
                              <w:t>OCB</w:t>
                            </w:r>
                          </w:p>
                          <w:p w14:paraId="70BB17BA" w14:textId="417791DF" w:rsidR="00920A5B" w:rsidRPr="002566A7" w:rsidRDefault="00920A5B" w:rsidP="00DF2B7C">
                            <w:pPr>
                              <w:pStyle w:val="ListParagraph"/>
                              <w:numPr>
                                <w:ilvl w:val="0"/>
                                <w:numId w:val="12"/>
                              </w:numPr>
                              <w:spacing w:after="0" w:line="240" w:lineRule="auto"/>
                              <w:ind w:left="360" w:hanging="270"/>
                              <w:rPr>
                                <w:rFonts w:ascii="Times New Roman" w:hAnsi="Times New Roman" w:cs="Times New Roman"/>
                                <w:sz w:val="20"/>
                                <w:szCs w:val="20"/>
                                <w:lang w:val="en-US"/>
                              </w:rPr>
                            </w:pPr>
                            <w:r>
                              <w:rPr>
                                <w:rFonts w:ascii="Times New Roman" w:hAnsi="Times New Roman" w:cs="Times New Roman"/>
                                <w:sz w:val="20"/>
                                <w:szCs w:val="20"/>
                                <w:lang w:val="en-US"/>
                              </w:rPr>
                              <w:t>Comités de Quartiers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87" id="Rectangle 85" o:spid="_x0000_s1035" style="position:absolute;left:0;text-align:left;margin-left:500.65pt;margin-top:3.45pt;width:86.2pt;height:7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">
                <v:textbox>
                  <w:txbxContent>
                    <w:p w14:paraId="07DB30D2" w14:textId="77777777" w:rsidR="00920A5B" w:rsidRPr="002566A7" w:rsidRDefault="00920A5B" w:rsidP="00AB2D47">
                      <w:pPr>
                        <w:spacing w:after="0" w:line="240" w:lineRule="auto"/>
                        <w:rPr>
                          <w:rFonts w:ascii="Times New Roman" w:hAnsi="Times New Roman" w:cs="Times New Roman"/>
                          <w:sz w:val="20"/>
                          <w:szCs w:val="20"/>
                          <w:lang w:val="en-US"/>
                        </w:rPr>
                      </w:pPr>
                      <w:r w:rsidRPr="002566A7">
                        <w:rPr>
                          <w:rFonts w:ascii="Times New Roman" w:hAnsi="Times New Roman" w:cs="Times New Roman"/>
                          <w:sz w:val="20"/>
                          <w:szCs w:val="20"/>
                          <w:lang w:val="en-US"/>
                        </w:rPr>
                        <w:t>Groupements communautaires:</w:t>
                      </w:r>
                    </w:p>
                    <w:p w14:paraId="07DB30D4" w14:textId="21D12D14" w:rsidR="00920A5B" w:rsidRDefault="00920A5B" w:rsidP="00DF2B7C">
                      <w:pPr>
                        <w:pStyle w:val="ListParagraph"/>
                        <w:numPr>
                          <w:ilvl w:val="0"/>
                          <w:numId w:val="12"/>
                        </w:numPr>
                        <w:spacing w:after="0" w:line="240" w:lineRule="auto"/>
                        <w:ind w:left="360" w:hanging="270"/>
                        <w:rPr>
                          <w:rFonts w:ascii="Times New Roman" w:hAnsi="Times New Roman" w:cs="Times New Roman"/>
                          <w:sz w:val="20"/>
                          <w:szCs w:val="20"/>
                          <w:lang w:val="en-US"/>
                        </w:rPr>
                      </w:pPr>
                      <w:r>
                        <w:rPr>
                          <w:rFonts w:ascii="Times New Roman" w:hAnsi="Times New Roman" w:cs="Times New Roman"/>
                          <w:sz w:val="20"/>
                          <w:szCs w:val="20"/>
                          <w:lang w:val="en-US"/>
                        </w:rPr>
                        <w:t>OCB</w:t>
                      </w:r>
                    </w:p>
                    <w:p w14:paraId="70BB17BA" w14:textId="417791DF" w:rsidR="00920A5B" w:rsidRPr="002566A7" w:rsidRDefault="00920A5B" w:rsidP="00DF2B7C">
                      <w:pPr>
                        <w:pStyle w:val="ListParagraph"/>
                        <w:numPr>
                          <w:ilvl w:val="0"/>
                          <w:numId w:val="12"/>
                        </w:numPr>
                        <w:spacing w:after="0" w:line="240" w:lineRule="auto"/>
                        <w:ind w:left="360" w:hanging="270"/>
                        <w:rPr>
                          <w:rFonts w:ascii="Times New Roman" w:hAnsi="Times New Roman" w:cs="Times New Roman"/>
                          <w:sz w:val="20"/>
                          <w:szCs w:val="20"/>
                          <w:lang w:val="en-US"/>
                        </w:rPr>
                      </w:pPr>
                      <w:r>
                        <w:rPr>
                          <w:rFonts w:ascii="Times New Roman" w:hAnsi="Times New Roman" w:cs="Times New Roman"/>
                          <w:sz w:val="20"/>
                          <w:szCs w:val="20"/>
                          <w:lang w:val="en-US"/>
                        </w:rPr>
                        <w:t>Comités de Quartiers</w:t>
                      </w:r>
                    </w:p>
                  </w:txbxContent>
                </v:textbox>
              </v:rect>
            </w:pict>
          </mc:Fallback>
        </mc:AlternateContent>
      </w:r>
      <w:r>
        <w:rPr>
          <w:noProof/>
          <w:lang w:eastAsia="fr-FR"/>
        </w:rPr>
        <mc:AlternateContent>
          <mc:Choice Requires="wps">
            <w:drawing>
              <wp:anchor distT="0" distB="0" distL="114300" distR="114300" simplePos="0" relativeHeight="251729920" behindDoc="0" locked="0" layoutInCell="1" allowOverlap="1" wp14:anchorId="07DB3088" wp14:editId="70A764BE">
                <wp:simplePos x="0" y="0"/>
                <wp:positionH relativeFrom="column">
                  <wp:posOffset>4741545</wp:posOffset>
                </wp:positionH>
                <wp:positionV relativeFrom="paragraph">
                  <wp:posOffset>43815</wp:posOffset>
                </wp:positionV>
                <wp:extent cx="1167765" cy="631825"/>
                <wp:effectExtent l="12700" t="13335" r="10160" b="12065"/>
                <wp:wrapNone/>
                <wp:docPr id="16"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631825"/>
                        </a:xfrm>
                        <a:prstGeom prst="ellipse">
                          <a:avLst/>
                        </a:prstGeom>
                        <a:solidFill>
                          <a:srgbClr val="FFFFFF"/>
                        </a:solidFill>
                        <a:ln w="9525">
                          <a:solidFill>
                            <a:srgbClr val="000000"/>
                          </a:solidFill>
                          <a:round/>
                          <a:headEnd/>
                          <a:tailEnd/>
                        </a:ln>
                      </wps:spPr>
                      <wps:txbx>
                        <w:txbxContent>
                          <w:p w14:paraId="07DB30D5" w14:textId="77777777" w:rsidR="00920A5B" w:rsidRPr="002566A7" w:rsidRDefault="00920A5B" w:rsidP="00EB6DCD">
                            <w:pPr>
                              <w:spacing w:after="0" w:line="240" w:lineRule="auto"/>
                              <w:rPr>
                                <w:rFonts w:ascii="Times New Roman" w:hAnsi="Times New Roman" w:cs="Times New Roman"/>
                                <w:sz w:val="20"/>
                                <w:szCs w:val="20"/>
                                <w:lang w:val="en-US"/>
                              </w:rPr>
                            </w:pPr>
                            <w:r w:rsidRPr="002566A7">
                              <w:rPr>
                                <w:rFonts w:ascii="Times New Roman" w:hAnsi="Times New Roman" w:cs="Times New Roman"/>
                                <w:sz w:val="20"/>
                                <w:szCs w:val="20"/>
                                <w:lang w:val="en-US"/>
                              </w:rPr>
                              <w:t>Choix des partenaires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B3088" id="Oval 82" o:spid="_x0000_s1036" style="position:absolute;left:0;text-align:left;margin-left:373.35pt;margin-top:3.45pt;width:91.95pt;height:4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">
                <v:textbox>
                  <w:txbxContent>
                    <w:p w14:paraId="07DB30D5" w14:textId="77777777" w:rsidR="00920A5B" w:rsidRPr="002566A7" w:rsidRDefault="00920A5B" w:rsidP="00EB6DCD">
                      <w:pPr>
                        <w:spacing w:after="0" w:line="240" w:lineRule="auto"/>
                        <w:rPr>
                          <w:rFonts w:ascii="Times New Roman" w:hAnsi="Times New Roman" w:cs="Times New Roman"/>
                          <w:sz w:val="20"/>
                          <w:szCs w:val="20"/>
                          <w:lang w:val="en-US"/>
                        </w:rPr>
                      </w:pPr>
                      <w:r w:rsidRPr="002566A7">
                        <w:rPr>
                          <w:rFonts w:ascii="Times New Roman" w:hAnsi="Times New Roman" w:cs="Times New Roman"/>
                          <w:sz w:val="20"/>
                          <w:szCs w:val="20"/>
                          <w:lang w:val="en-US"/>
                        </w:rPr>
                        <w:t>Choix des partenaires</w:t>
                      </w:r>
                    </w:p>
                  </w:txbxContent>
                </v:textbox>
              </v:oval>
            </w:pict>
          </mc:Fallback>
        </mc:AlternateContent>
      </w:r>
    </w:p>
    <w:p w14:paraId="07DB2FBB" w14:textId="6A4BF431" w:rsidR="006D079B" w:rsidRDefault="00E36F20" w:rsidP="00D322E7">
      <w:pPr>
        <w:jc w:val="both"/>
      </w:pPr>
      <w:r>
        <w:rPr>
          <w:noProof/>
          <w:lang w:eastAsia="fr-FR"/>
        </w:rPr>
        <mc:AlternateContent>
          <mc:Choice Requires="wps">
            <w:drawing>
              <wp:anchor distT="0" distB="0" distL="114300" distR="114300" simplePos="0" relativeHeight="251744256" behindDoc="0" locked="0" layoutInCell="1" allowOverlap="1" wp14:anchorId="07DB3089" wp14:editId="68B1064F">
                <wp:simplePos x="0" y="0"/>
                <wp:positionH relativeFrom="column">
                  <wp:posOffset>8380095</wp:posOffset>
                </wp:positionH>
                <wp:positionV relativeFrom="paragraph">
                  <wp:posOffset>2540</wp:posOffset>
                </wp:positionV>
                <wp:extent cx="139700" cy="635"/>
                <wp:effectExtent l="12700" t="57150" r="19050" b="56515"/>
                <wp:wrapNone/>
                <wp:docPr id="1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EEC4E" id="AutoShape 97" o:spid="_x0000_s1026" type="#_x0000_t32" style="position:absolute;margin-left:659.85pt;margin-top:.2pt;width:11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572NgIAAGA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">
                <v:stroke endarrow="block"/>
              </v:shape>
            </w:pict>
          </mc:Fallback>
        </mc:AlternateContent>
      </w:r>
      <w:r>
        <w:rPr>
          <w:noProof/>
          <w:lang w:eastAsia="fr-FR"/>
        </w:rPr>
        <mc:AlternateContent>
          <mc:Choice Requires="wps">
            <w:drawing>
              <wp:anchor distT="0" distB="0" distL="114300" distR="114300" simplePos="0" relativeHeight="251741184" behindDoc="0" locked="0" layoutInCell="1" allowOverlap="1" wp14:anchorId="07DB308A" wp14:editId="3C3CC891">
                <wp:simplePos x="0" y="0"/>
                <wp:positionH relativeFrom="column">
                  <wp:posOffset>7456170</wp:posOffset>
                </wp:positionH>
                <wp:positionV relativeFrom="paragraph">
                  <wp:posOffset>3810</wp:posOffset>
                </wp:positionV>
                <wp:extent cx="196850" cy="0"/>
                <wp:effectExtent l="12700" t="58420" r="19050" b="5588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C42F7" id="AutoShape 94" o:spid="_x0000_s1026" type="#_x0000_t32" style="position:absolute;margin-left:587.1pt;margin-top:.3pt;width:15.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">
                <v:stroke endarrow="block"/>
              </v:shape>
            </w:pict>
          </mc:Fallback>
        </mc:AlternateContent>
      </w:r>
      <w:r>
        <w:rPr>
          <w:noProof/>
          <w:lang w:eastAsia="fr-FR"/>
        </w:rPr>
        <mc:AlternateContent>
          <mc:Choice Requires="wps">
            <w:drawing>
              <wp:anchor distT="0" distB="0" distL="114300" distR="114300" simplePos="0" relativeHeight="251740160" behindDoc="0" locked="0" layoutInCell="1" allowOverlap="1" wp14:anchorId="07DB308B" wp14:editId="2B7B1D3A">
                <wp:simplePos x="0" y="0"/>
                <wp:positionH relativeFrom="column">
                  <wp:posOffset>5624195</wp:posOffset>
                </wp:positionH>
                <wp:positionV relativeFrom="paragraph">
                  <wp:posOffset>307975</wp:posOffset>
                </wp:positionV>
                <wp:extent cx="734060" cy="823595"/>
                <wp:effectExtent l="9525" t="10160" r="8890" b="13970"/>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060" cy="823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8DB5A" id="AutoShape 93" o:spid="_x0000_s1026" type="#_x0000_t32" style="position:absolute;margin-left:442.85pt;margin-top:24.25pt;width:57.8pt;height:64.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RwIwIAAEE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"/>
            </w:pict>
          </mc:Fallback>
        </mc:AlternateContent>
      </w:r>
      <w:r>
        <w:rPr>
          <w:noProof/>
          <w:lang w:eastAsia="fr-FR"/>
        </w:rPr>
        <mc:AlternateContent>
          <mc:Choice Requires="wps">
            <w:drawing>
              <wp:anchor distT="0" distB="0" distL="114300" distR="114300" simplePos="0" relativeHeight="251737088" behindDoc="0" locked="0" layoutInCell="1" allowOverlap="1" wp14:anchorId="07DB308C" wp14:editId="5A716AB5">
                <wp:simplePos x="0" y="0"/>
                <wp:positionH relativeFrom="column">
                  <wp:posOffset>5909310</wp:posOffset>
                </wp:positionH>
                <wp:positionV relativeFrom="paragraph">
                  <wp:posOffset>3175</wp:posOffset>
                </wp:positionV>
                <wp:extent cx="448945" cy="0"/>
                <wp:effectExtent l="8890" t="10160" r="8890" b="8890"/>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09606" id="AutoShape 90" o:spid="_x0000_s1026" type="#_x0000_t32" style="position:absolute;margin-left:465.3pt;margin-top:.25pt;width:35.3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zHw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"/>
            </w:pict>
          </mc:Fallback>
        </mc:AlternateContent>
      </w:r>
      <w:r>
        <w:rPr>
          <w:noProof/>
          <w:lang w:eastAsia="fr-FR"/>
        </w:rPr>
        <mc:AlternateContent>
          <mc:Choice Requires="wps">
            <w:drawing>
              <wp:anchor distT="0" distB="0" distL="114300" distR="114300" simplePos="0" relativeHeight="251736064" behindDoc="0" locked="0" layoutInCell="1" allowOverlap="1" wp14:anchorId="07DB308D" wp14:editId="0C4BC68E">
                <wp:simplePos x="0" y="0"/>
                <wp:positionH relativeFrom="column">
                  <wp:posOffset>4565650</wp:posOffset>
                </wp:positionH>
                <wp:positionV relativeFrom="paragraph">
                  <wp:posOffset>3175</wp:posOffset>
                </wp:positionV>
                <wp:extent cx="175895" cy="0"/>
                <wp:effectExtent l="8255" t="10160" r="6350" b="889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4494D" id="AutoShape 89" o:spid="_x0000_s1026" type="#_x0000_t32" style="position:absolute;margin-left:359.5pt;margin-top:.25pt;width:13.8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kj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"/>
            </w:pict>
          </mc:Fallback>
        </mc:AlternateContent>
      </w:r>
      <w:r>
        <w:rPr>
          <w:noProof/>
          <w:lang w:eastAsia="fr-FR"/>
        </w:rPr>
        <mc:AlternateContent>
          <mc:Choice Requires="wps">
            <w:drawing>
              <wp:anchor distT="0" distB="0" distL="114300" distR="114300" simplePos="0" relativeHeight="251727872" behindDoc="0" locked="0" layoutInCell="1" allowOverlap="1" wp14:anchorId="07DB308E" wp14:editId="50FFFC58">
                <wp:simplePos x="0" y="0"/>
                <wp:positionH relativeFrom="column">
                  <wp:posOffset>3197860</wp:posOffset>
                </wp:positionH>
                <wp:positionV relativeFrom="paragraph">
                  <wp:posOffset>2540</wp:posOffset>
                </wp:positionV>
                <wp:extent cx="178435" cy="635"/>
                <wp:effectExtent l="12065" t="57150" r="19050" b="5651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55E7F" id="AutoShape 79" o:spid="_x0000_s1026" type="#_x0000_t32" style="position:absolute;margin-left:251.8pt;margin-top:.2pt;width:14.0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">
                <v:stroke endarrow="block"/>
              </v:shape>
            </w:pict>
          </mc:Fallback>
        </mc:AlternateContent>
      </w:r>
      <w:r>
        <w:rPr>
          <w:noProof/>
          <w:lang w:eastAsia="fr-FR"/>
        </w:rPr>
        <mc:AlternateContent>
          <mc:Choice Requires="wps">
            <w:drawing>
              <wp:anchor distT="0" distB="0" distL="114300" distR="114300" simplePos="0" relativeHeight="251725824" behindDoc="0" locked="0" layoutInCell="1" allowOverlap="1" wp14:anchorId="07DB308F" wp14:editId="52E3CC19">
                <wp:simplePos x="0" y="0"/>
                <wp:positionH relativeFrom="column">
                  <wp:posOffset>1018540</wp:posOffset>
                </wp:positionH>
                <wp:positionV relativeFrom="paragraph">
                  <wp:posOffset>194945</wp:posOffset>
                </wp:positionV>
                <wp:extent cx="1140460" cy="93980"/>
                <wp:effectExtent l="13970" t="11430" r="7620" b="889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0460" cy="93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D8F19" id="AutoShape 77" o:spid="_x0000_s1026" type="#_x0000_t32" style="position:absolute;margin-left:80.2pt;margin-top:15.35pt;width:89.8pt;height:7.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mIwIAAEA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"/>
            </w:pict>
          </mc:Fallback>
        </mc:AlternateContent>
      </w:r>
    </w:p>
    <w:p w14:paraId="07DB2FBC" w14:textId="79000ADF" w:rsidR="001B7EB2" w:rsidRPr="001B7EB2" w:rsidRDefault="00E36F20" w:rsidP="001B7EB2">
      <w:pPr>
        <w:tabs>
          <w:tab w:val="left" w:pos="4178"/>
        </w:tabs>
        <w:jc w:val="both"/>
        <w:rPr>
          <w:i/>
        </w:rPr>
      </w:pPr>
      <w:r>
        <w:rPr>
          <w:noProof/>
          <w:lang w:eastAsia="fr-FR"/>
        </w:rPr>
        <mc:AlternateContent>
          <mc:Choice Requires="wps">
            <w:drawing>
              <wp:anchor distT="0" distB="0" distL="114300" distR="114300" simplePos="0" relativeHeight="251718656" behindDoc="0" locked="0" layoutInCell="1" allowOverlap="1" wp14:anchorId="07DB3090" wp14:editId="2199239A">
                <wp:simplePos x="0" y="0"/>
                <wp:positionH relativeFrom="column">
                  <wp:posOffset>2159000</wp:posOffset>
                </wp:positionH>
                <wp:positionV relativeFrom="paragraph">
                  <wp:posOffset>220980</wp:posOffset>
                </wp:positionV>
                <wp:extent cx="1017270" cy="588010"/>
                <wp:effectExtent l="0" t="0" r="11430" b="21590"/>
                <wp:wrapNone/>
                <wp:docPr id="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588010"/>
                        </a:xfrm>
                        <a:prstGeom prst="rect">
                          <a:avLst/>
                        </a:prstGeom>
                        <a:solidFill>
                          <a:srgbClr val="FFFFFF"/>
                        </a:solidFill>
                        <a:ln w="9525">
                          <a:solidFill>
                            <a:srgbClr val="000000"/>
                          </a:solidFill>
                          <a:miter lim="800000"/>
                          <a:headEnd/>
                          <a:tailEnd/>
                        </a:ln>
                      </wps:spPr>
                      <wps:txbx>
                        <w:txbxContent>
                          <w:p w14:paraId="07DB30D6" w14:textId="72DCAFA3"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Les activités</w:t>
                            </w:r>
                            <w:r>
                              <w:rPr>
                                <w:rFonts w:ascii="Times New Roman" w:hAnsi="Times New Roman" w:cs="Times New Roman"/>
                                <w:sz w:val="20"/>
                                <w:szCs w:val="20"/>
                                <w:lang w:val="en-US"/>
                              </w:rPr>
                              <w:t xml:space="preserve"> avec les jeunes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90" id="Rectangle 70" o:spid="_x0000_s1037" style="position:absolute;left:0;text-align:left;margin-left:170pt;margin-top:17.4pt;width:80.1pt;height:4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">
                <v:textbox>
                  <w:txbxContent>
                    <w:p w14:paraId="07DB30D6" w14:textId="72DCAFA3"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Les activités</w:t>
                      </w:r>
                      <w:r>
                        <w:rPr>
                          <w:rFonts w:ascii="Times New Roman" w:hAnsi="Times New Roman" w:cs="Times New Roman"/>
                          <w:sz w:val="20"/>
                          <w:szCs w:val="20"/>
                          <w:lang w:val="en-US"/>
                        </w:rPr>
                        <w:t xml:space="preserve"> avec les jeunes</w:t>
                      </w:r>
                    </w:p>
                  </w:txbxContent>
                </v:textbox>
              </v:rect>
            </w:pict>
          </mc:Fallback>
        </mc:AlternateContent>
      </w:r>
      <w:r>
        <w:rPr>
          <w:noProof/>
          <w:lang w:eastAsia="fr-FR"/>
        </w:rPr>
        <mc:AlternateContent>
          <mc:Choice Requires="wps">
            <w:drawing>
              <wp:anchor distT="0" distB="0" distL="114300" distR="114300" simplePos="0" relativeHeight="251724800" behindDoc="0" locked="0" layoutInCell="1" allowOverlap="1" wp14:anchorId="07DB3091" wp14:editId="4E59F404">
                <wp:simplePos x="0" y="0"/>
                <wp:positionH relativeFrom="column">
                  <wp:posOffset>1035685</wp:posOffset>
                </wp:positionH>
                <wp:positionV relativeFrom="paragraph">
                  <wp:posOffset>220980</wp:posOffset>
                </wp:positionV>
                <wp:extent cx="1123315" cy="361950"/>
                <wp:effectExtent l="12065" t="7620" r="7620" b="11430"/>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15576" id="AutoShape 76" o:spid="_x0000_s1026" type="#_x0000_t32" style="position:absolute;margin-left:81.55pt;margin-top:17.4pt;width:88.4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"/>
            </w:pict>
          </mc:Fallback>
        </mc:AlternateContent>
      </w:r>
      <w:r w:rsidR="001B7EB2" w:rsidRPr="001B7EB2">
        <w:rPr>
          <w:i/>
        </w:rPr>
        <w:t xml:space="preserve">                                                                         ET/OU ?</w:t>
      </w:r>
    </w:p>
    <w:p w14:paraId="07DB2FBD" w14:textId="3983FE65" w:rsidR="006D079B" w:rsidRPr="00804266" w:rsidRDefault="00E36F20" w:rsidP="00804266">
      <w:pPr>
        <w:tabs>
          <w:tab w:val="left" w:pos="10680"/>
        </w:tabs>
        <w:jc w:val="both"/>
        <w:rPr>
          <w:i/>
        </w:rPr>
      </w:pPr>
      <w:r>
        <w:rPr>
          <w:noProof/>
          <w:lang w:eastAsia="fr-FR"/>
        </w:rPr>
        <mc:AlternateContent>
          <mc:Choice Requires="wps">
            <w:drawing>
              <wp:anchor distT="0" distB="0" distL="114300" distR="114300" simplePos="0" relativeHeight="251723776" behindDoc="0" locked="0" layoutInCell="1" allowOverlap="1" wp14:anchorId="07DB3092" wp14:editId="1DBEBDCC">
                <wp:simplePos x="0" y="0"/>
                <wp:positionH relativeFrom="column">
                  <wp:posOffset>1018540</wp:posOffset>
                </wp:positionH>
                <wp:positionV relativeFrom="paragraph">
                  <wp:posOffset>124460</wp:posOffset>
                </wp:positionV>
                <wp:extent cx="1140460" cy="1083945"/>
                <wp:effectExtent l="13970" t="5715" r="7620" b="5715"/>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0460" cy="108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80B80" id="AutoShape 75" o:spid="_x0000_s1026" type="#_x0000_t32" style="position:absolute;margin-left:80.2pt;margin-top:9.8pt;width:89.8pt;height:8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uRJQIAAEI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"/>
            </w:pict>
          </mc:Fallback>
        </mc:AlternateContent>
      </w:r>
      <w:r w:rsidR="002511E3">
        <w:t xml:space="preserve">                                                                                                                                                                                                                   </w:t>
      </w:r>
      <w:r w:rsidR="00804266" w:rsidRPr="00804266">
        <w:rPr>
          <w:i/>
        </w:rPr>
        <w:t>ET/OU</w:t>
      </w:r>
    </w:p>
    <w:p w14:paraId="07DB2FBE" w14:textId="6A966C63" w:rsidR="001B7EB2" w:rsidRDefault="00E36F20" w:rsidP="00D322E7">
      <w:pPr>
        <w:jc w:val="both"/>
      </w:pPr>
      <w:r>
        <w:rPr>
          <w:noProof/>
          <w:lang w:eastAsia="fr-FR"/>
        </w:rPr>
        <mc:AlternateContent>
          <mc:Choice Requires="wps">
            <w:drawing>
              <wp:anchor distT="0" distB="0" distL="114300" distR="114300" simplePos="0" relativeHeight="251735040" behindDoc="0" locked="0" layoutInCell="1" allowOverlap="1" wp14:anchorId="07DB3093" wp14:editId="36F09633">
                <wp:simplePos x="0" y="0"/>
                <wp:positionH relativeFrom="column">
                  <wp:posOffset>6353298</wp:posOffset>
                </wp:positionH>
                <wp:positionV relativeFrom="paragraph">
                  <wp:posOffset>162763</wp:posOffset>
                </wp:positionV>
                <wp:extent cx="1300442" cy="655747"/>
                <wp:effectExtent l="0" t="0" r="14605" b="11430"/>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42" cy="655747"/>
                        </a:xfrm>
                        <a:prstGeom prst="rect">
                          <a:avLst/>
                        </a:prstGeom>
                        <a:solidFill>
                          <a:srgbClr val="FFFFFF"/>
                        </a:solidFill>
                        <a:ln w="9525">
                          <a:solidFill>
                            <a:srgbClr val="000000"/>
                          </a:solidFill>
                          <a:miter lim="800000"/>
                          <a:headEnd/>
                          <a:tailEnd/>
                        </a:ln>
                      </wps:spPr>
                      <wps:txbx>
                        <w:txbxContent>
                          <w:p w14:paraId="07DB30D7" w14:textId="7A84E74B" w:rsidR="00920A5B" w:rsidRDefault="00920A5B" w:rsidP="002C784E">
                            <w:pPr>
                              <w:spacing w:after="0" w:line="240" w:lineRule="auto"/>
                              <w:rPr>
                                <w:rFonts w:ascii="Times New Roman" w:hAnsi="Times New Roman" w:cs="Times New Roman"/>
                                <w:sz w:val="20"/>
                                <w:szCs w:val="20"/>
                                <w:lang w:val="en-US"/>
                              </w:rPr>
                            </w:pPr>
                            <w:r w:rsidRPr="002566A7">
                              <w:rPr>
                                <w:rFonts w:ascii="Times New Roman" w:hAnsi="Times New Roman" w:cs="Times New Roman"/>
                                <w:sz w:val="20"/>
                                <w:szCs w:val="20"/>
                                <w:lang w:val="en-US"/>
                              </w:rPr>
                              <w:t>Secteur privé</w:t>
                            </w:r>
                            <w:r>
                              <w:rPr>
                                <w:rFonts w:ascii="Times New Roman" w:hAnsi="Times New Roman" w:cs="Times New Roman"/>
                                <w:sz w:val="20"/>
                                <w:szCs w:val="20"/>
                                <w:lang w:val="en-US"/>
                              </w:rPr>
                              <w:t>:</w:t>
                            </w:r>
                          </w:p>
                          <w:p w14:paraId="57AA13EB" w14:textId="748C0B82" w:rsidR="00920A5B" w:rsidRPr="002566A7" w:rsidRDefault="00920A5B" w:rsidP="002C784E">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Syndicats</w:t>
                            </w:r>
                            <w:proofErr w:type="spellEnd"/>
                            <w:r>
                              <w:rPr>
                                <w:rFonts w:ascii="Times New Roman" w:hAnsi="Times New Roman" w:cs="Times New Roman"/>
                                <w:sz w:val="20"/>
                                <w:szCs w:val="20"/>
                                <w:lang w:val="en-US"/>
                              </w:rPr>
                              <w:t xml:space="preserve"> Taxi-</w:t>
                            </w:r>
                            <w:proofErr w:type="spellStart"/>
                            <w:r>
                              <w:rPr>
                                <w:rFonts w:ascii="Times New Roman" w:hAnsi="Times New Roman" w:cs="Times New Roman"/>
                                <w:sz w:val="20"/>
                                <w:szCs w:val="20"/>
                                <w:lang w:val="en-US"/>
                              </w:rPr>
                              <w:t>motos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93" id="Rectangle 87" o:spid="_x0000_s1038" style="position:absolute;left:0;text-align:left;margin-left:500.25pt;margin-top:12.8pt;width:102.4pt;height:5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">
                <v:textbox>
                  <w:txbxContent>
                    <w:p w14:paraId="07DB30D7" w14:textId="7A84E74B" w:rsidR="00920A5B" w:rsidRDefault="00920A5B" w:rsidP="002C784E">
                      <w:pPr>
                        <w:spacing w:after="0" w:line="240" w:lineRule="auto"/>
                        <w:rPr>
                          <w:rFonts w:ascii="Times New Roman" w:hAnsi="Times New Roman" w:cs="Times New Roman"/>
                          <w:sz w:val="20"/>
                          <w:szCs w:val="20"/>
                          <w:lang w:val="en-US"/>
                        </w:rPr>
                      </w:pPr>
                      <w:r w:rsidRPr="002566A7">
                        <w:rPr>
                          <w:rFonts w:ascii="Times New Roman" w:hAnsi="Times New Roman" w:cs="Times New Roman"/>
                          <w:sz w:val="20"/>
                          <w:szCs w:val="20"/>
                          <w:lang w:val="en-US"/>
                        </w:rPr>
                        <w:t>Secteur privé</w:t>
                      </w:r>
                      <w:r>
                        <w:rPr>
                          <w:rFonts w:ascii="Times New Roman" w:hAnsi="Times New Roman" w:cs="Times New Roman"/>
                          <w:sz w:val="20"/>
                          <w:szCs w:val="20"/>
                          <w:lang w:val="en-US"/>
                        </w:rPr>
                        <w:t>:</w:t>
                      </w:r>
                    </w:p>
                    <w:p w14:paraId="57AA13EB" w14:textId="748C0B82" w:rsidR="00920A5B" w:rsidRPr="002566A7" w:rsidRDefault="00920A5B" w:rsidP="002C784E">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Syndicats</w:t>
                      </w:r>
                      <w:proofErr w:type="spellEnd"/>
                      <w:r>
                        <w:rPr>
                          <w:rFonts w:ascii="Times New Roman" w:hAnsi="Times New Roman" w:cs="Times New Roman"/>
                          <w:sz w:val="20"/>
                          <w:szCs w:val="20"/>
                          <w:lang w:val="en-US"/>
                        </w:rPr>
                        <w:t xml:space="preserve"> Taxi-</w:t>
                      </w:r>
                      <w:proofErr w:type="spellStart"/>
                      <w:r>
                        <w:rPr>
                          <w:rFonts w:ascii="Times New Roman" w:hAnsi="Times New Roman" w:cs="Times New Roman"/>
                          <w:sz w:val="20"/>
                          <w:szCs w:val="20"/>
                          <w:lang w:val="en-US"/>
                        </w:rPr>
                        <w:t>motos</w:t>
                      </w:r>
                      <w:proofErr w:type="spellEnd"/>
                    </w:p>
                  </w:txbxContent>
                </v:textbox>
              </v:rect>
            </w:pict>
          </mc:Fallback>
        </mc:AlternateContent>
      </w:r>
      <w:r>
        <w:rPr>
          <w:noProof/>
          <w:lang w:eastAsia="fr-FR"/>
        </w:rPr>
        <mc:AlternateContent>
          <mc:Choice Requires="wps">
            <w:drawing>
              <wp:anchor distT="0" distB="0" distL="114300" distR="114300" simplePos="0" relativeHeight="251722752" behindDoc="0" locked="0" layoutInCell="1" allowOverlap="1" wp14:anchorId="07DB3094" wp14:editId="733E9949">
                <wp:simplePos x="0" y="0"/>
                <wp:positionH relativeFrom="column">
                  <wp:posOffset>883285</wp:posOffset>
                </wp:positionH>
                <wp:positionV relativeFrom="paragraph">
                  <wp:posOffset>162560</wp:posOffset>
                </wp:positionV>
                <wp:extent cx="1275715" cy="1478915"/>
                <wp:effectExtent l="12065" t="5080" r="7620" b="11430"/>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147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1A8D0" id="AutoShape 74" o:spid="_x0000_s1026" type="#_x0000_t32" style="position:absolute;margin-left:69.55pt;margin-top:12.8pt;width:100.45pt;height:11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"/>
            </w:pict>
          </mc:Fallback>
        </mc:AlternateContent>
      </w:r>
    </w:p>
    <w:p w14:paraId="07DB2FBF" w14:textId="4027DC25" w:rsidR="001B7EB2" w:rsidRPr="001B7EB2" w:rsidRDefault="00E36F20" w:rsidP="001B7EB2">
      <w:pPr>
        <w:tabs>
          <w:tab w:val="left" w:pos="4569"/>
        </w:tabs>
        <w:rPr>
          <w:i/>
        </w:rPr>
      </w:pPr>
      <w:r>
        <w:rPr>
          <w:noProof/>
          <w:lang w:eastAsia="fr-FR"/>
        </w:rPr>
        <mc:AlternateContent>
          <mc:Choice Requires="wps">
            <w:drawing>
              <wp:anchor distT="0" distB="0" distL="114300" distR="114300" simplePos="0" relativeHeight="251719680" behindDoc="0" locked="0" layoutInCell="1" allowOverlap="1" wp14:anchorId="07DB3095" wp14:editId="3534A843">
                <wp:simplePos x="0" y="0"/>
                <wp:positionH relativeFrom="column">
                  <wp:posOffset>2159000</wp:posOffset>
                </wp:positionH>
                <wp:positionV relativeFrom="paragraph">
                  <wp:posOffset>267335</wp:posOffset>
                </wp:positionV>
                <wp:extent cx="1017270" cy="464185"/>
                <wp:effectExtent l="11430" t="13970" r="9525" b="762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464185"/>
                        </a:xfrm>
                        <a:prstGeom prst="rect">
                          <a:avLst/>
                        </a:prstGeom>
                        <a:solidFill>
                          <a:srgbClr val="FFFFFF"/>
                        </a:solidFill>
                        <a:ln w="9525">
                          <a:solidFill>
                            <a:srgbClr val="000000"/>
                          </a:solidFill>
                          <a:miter lim="800000"/>
                          <a:headEnd/>
                          <a:tailEnd/>
                        </a:ln>
                      </wps:spPr>
                      <wps:txbx>
                        <w:txbxContent>
                          <w:p w14:paraId="07DB30D8" w14:textId="77777777"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Autres activités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95" id="Rectangle 71" o:spid="_x0000_s1039" style="position:absolute;margin-left:170pt;margin-top:21.05pt;width:80.1pt;height:3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">
                <v:textbox>
                  <w:txbxContent>
                    <w:p w14:paraId="07DB30D8" w14:textId="77777777"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Autres activités</w:t>
                      </w:r>
                    </w:p>
                  </w:txbxContent>
                </v:textbox>
              </v:rect>
            </w:pict>
          </mc:Fallback>
        </mc:AlternateContent>
      </w:r>
      <w:r w:rsidR="001B7EB2">
        <w:t xml:space="preserve">                                                                             </w:t>
      </w:r>
      <w:r w:rsidR="001B7EB2" w:rsidRPr="001B7EB2">
        <w:rPr>
          <w:i/>
        </w:rPr>
        <w:t>ET/OU ?</w:t>
      </w:r>
    </w:p>
    <w:p w14:paraId="07DB2FC0" w14:textId="77777777" w:rsidR="001B7EB2" w:rsidRDefault="001B7EB2" w:rsidP="001B7EB2"/>
    <w:p w14:paraId="07DB2FC1" w14:textId="5CD03B7E" w:rsidR="002C3716" w:rsidRDefault="00E36F20" w:rsidP="001B7EB2">
      <w:r>
        <w:rPr>
          <w:noProof/>
          <w:lang w:eastAsia="fr-FR"/>
        </w:rPr>
        <mc:AlternateContent>
          <mc:Choice Requires="wps">
            <w:drawing>
              <wp:anchor distT="0" distB="0" distL="114300" distR="114300" simplePos="0" relativeHeight="251720704" behindDoc="0" locked="0" layoutInCell="1" allowOverlap="1" wp14:anchorId="07DB3096" wp14:editId="2D1A1624">
                <wp:simplePos x="0" y="0"/>
                <wp:positionH relativeFrom="column">
                  <wp:posOffset>2159000</wp:posOffset>
                </wp:positionH>
                <wp:positionV relativeFrom="paragraph">
                  <wp:posOffset>242570</wp:posOffset>
                </wp:positionV>
                <wp:extent cx="1017270" cy="429260"/>
                <wp:effectExtent l="11430" t="6985" r="9525" b="1143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429260"/>
                        </a:xfrm>
                        <a:prstGeom prst="rect">
                          <a:avLst/>
                        </a:prstGeom>
                        <a:solidFill>
                          <a:srgbClr val="FFFFFF"/>
                        </a:solidFill>
                        <a:ln w="9525">
                          <a:solidFill>
                            <a:srgbClr val="000000"/>
                          </a:solidFill>
                          <a:miter lim="800000"/>
                          <a:headEnd/>
                          <a:tailEnd/>
                        </a:ln>
                      </wps:spPr>
                      <wps:txbx>
                        <w:txbxContent>
                          <w:p w14:paraId="07DB30D9" w14:textId="77777777"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Les relations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3096" id="Rectangle 72" o:spid="_x0000_s1040" style="position:absolute;margin-left:170pt;margin-top:19.1pt;width:80.1pt;height:33.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paKwIAAFA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">
                <v:textbox>
                  <w:txbxContent>
                    <w:p w14:paraId="07DB30D9" w14:textId="77777777" w:rsidR="00920A5B" w:rsidRPr="002566A7" w:rsidRDefault="00920A5B">
                      <w:pPr>
                        <w:rPr>
                          <w:rFonts w:ascii="Times New Roman" w:hAnsi="Times New Roman" w:cs="Times New Roman"/>
                          <w:sz w:val="20"/>
                          <w:szCs w:val="20"/>
                          <w:lang w:val="en-US"/>
                        </w:rPr>
                      </w:pPr>
                      <w:r w:rsidRPr="002566A7">
                        <w:rPr>
                          <w:rFonts w:ascii="Times New Roman" w:hAnsi="Times New Roman" w:cs="Times New Roman"/>
                          <w:sz w:val="20"/>
                          <w:szCs w:val="20"/>
                          <w:lang w:val="en-US"/>
                        </w:rPr>
                        <w:t>Les relations</w:t>
                      </w:r>
                    </w:p>
                  </w:txbxContent>
                </v:textbox>
              </v:rect>
            </w:pict>
          </mc:Fallback>
        </mc:AlternateContent>
      </w:r>
    </w:p>
    <w:p w14:paraId="07DB2FC2" w14:textId="77777777" w:rsidR="002C3716" w:rsidRPr="002C3716" w:rsidRDefault="002C3716" w:rsidP="002C3716"/>
    <w:p w14:paraId="07DB2FC3" w14:textId="77777777" w:rsidR="002C3716" w:rsidRPr="002C3716" w:rsidRDefault="002C3716" w:rsidP="002C3716"/>
    <w:p w14:paraId="07DB2FC4" w14:textId="13453472" w:rsidR="006D079B" w:rsidRPr="00EE5C02" w:rsidRDefault="002C3716" w:rsidP="00EE5C02">
      <w:pPr>
        <w:tabs>
          <w:tab w:val="left" w:pos="4080"/>
        </w:tabs>
        <w:rPr>
          <w:i/>
          <w:sz w:val="16"/>
          <w:szCs w:val="16"/>
        </w:rPr>
        <w:sectPr w:rsidR="006D079B" w:rsidRPr="00EE5C02" w:rsidSect="00362BEA">
          <w:pgSz w:w="16838" w:h="11906" w:orient="landscape"/>
          <w:pgMar w:top="1134" w:right="1418" w:bottom="1276" w:left="1418" w:header="709" w:footer="709" w:gutter="0"/>
          <w:cols w:space="708"/>
          <w:docGrid w:linePitch="360"/>
        </w:sectPr>
      </w:pPr>
      <w:r w:rsidRPr="002C3716">
        <w:rPr>
          <w:i/>
          <w:sz w:val="16"/>
          <w:szCs w:val="16"/>
        </w:rPr>
        <w:t xml:space="preserve">Source : Adapté à partir du « Planning exit </w:t>
      </w:r>
      <w:proofErr w:type="spellStart"/>
      <w:r w:rsidRPr="002C3716">
        <w:rPr>
          <w:i/>
          <w:sz w:val="16"/>
          <w:szCs w:val="16"/>
        </w:rPr>
        <w:t>Strategies</w:t>
      </w:r>
      <w:proofErr w:type="spellEnd"/>
      <w:r w:rsidRPr="002C3716">
        <w:rPr>
          <w:i/>
          <w:sz w:val="16"/>
          <w:szCs w:val="16"/>
        </w:rPr>
        <w:t xml:space="preserve"> Diagram » </w:t>
      </w:r>
      <w:r w:rsidR="007935CA" w:rsidRPr="002C3716">
        <w:rPr>
          <w:i/>
          <w:sz w:val="16"/>
          <w:szCs w:val="16"/>
        </w:rPr>
        <w:t>proposé par</w:t>
      </w:r>
      <w:r w:rsidRPr="002C3716">
        <w:rPr>
          <w:i/>
          <w:sz w:val="16"/>
          <w:szCs w:val="16"/>
        </w:rPr>
        <w:t xml:space="preserve"> </w:t>
      </w:r>
      <w:r w:rsidRPr="002C3716">
        <w:rPr>
          <w:b/>
          <w:i/>
          <w:sz w:val="16"/>
          <w:szCs w:val="16"/>
        </w:rPr>
        <w:t xml:space="preserve">Alison Gardner, Kara </w:t>
      </w:r>
      <w:proofErr w:type="spellStart"/>
      <w:r w:rsidRPr="002C3716">
        <w:rPr>
          <w:b/>
          <w:i/>
          <w:sz w:val="16"/>
          <w:szCs w:val="16"/>
        </w:rPr>
        <w:t>Greenblott</w:t>
      </w:r>
      <w:proofErr w:type="spellEnd"/>
      <w:r w:rsidRPr="002C3716">
        <w:rPr>
          <w:b/>
          <w:i/>
          <w:sz w:val="16"/>
          <w:szCs w:val="16"/>
        </w:rPr>
        <w:t xml:space="preserve"> </w:t>
      </w:r>
      <w:r w:rsidRPr="002C3716">
        <w:rPr>
          <w:i/>
          <w:sz w:val="16"/>
          <w:szCs w:val="16"/>
        </w:rPr>
        <w:t xml:space="preserve">et </w:t>
      </w:r>
      <w:r w:rsidRPr="002C3716">
        <w:rPr>
          <w:b/>
          <w:i/>
          <w:sz w:val="16"/>
          <w:szCs w:val="16"/>
        </w:rPr>
        <w:t xml:space="preserve">Erika Joubert </w:t>
      </w:r>
      <w:r w:rsidRPr="002C3716">
        <w:rPr>
          <w:i/>
          <w:sz w:val="16"/>
          <w:szCs w:val="16"/>
        </w:rPr>
        <w:t xml:space="preserve">dans </w:t>
      </w:r>
      <w:proofErr w:type="spellStart"/>
      <w:r w:rsidRPr="002C3716">
        <w:rPr>
          <w:i/>
          <w:sz w:val="16"/>
          <w:szCs w:val="16"/>
        </w:rPr>
        <w:t>Practical</w:t>
      </w:r>
      <w:proofErr w:type="spellEnd"/>
      <w:r w:rsidRPr="002C3716">
        <w:rPr>
          <w:i/>
          <w:sz w:val="16"/>
          <w:szCs w:val="16"/>
        </w:rPr>
        <w:t xml:space="preserve"> Guidance for </w:t>
      </w:r>
      <w:proofErr w:type="spellStart"/>
      <w:r w:rsidRPr="002C3716">
        <w:rPr>
          <w:i/>
          <w:sz w:val="16"/>
          <w:szCs w:val="16"/>
        </w:rPr>
        <w:t>Develop</w:t>
      </w:r>
      <w:r w:rsidR="00EE5C02">
        <w:rPr>
          <w:i/>
          <w:sz w:val="16"/>
          <w:szCs w:val="16"/>
        </w:rPr>
        <w:t>ing</w:t>
      </w:r>
      <w:proofErr w:type="spellEnd"/>
      <w:r w:rsidR="00EE5C02">
        <w:rPr>
          <w:i/>
          <w:sz w:val="16"/>
          <w:szCs w:val="16"/>
        </w:rPr>
        <w:t xml:space="preserve"> Exit </w:t>
      </w:r>
      <w:proofErr w:type="spellStart"/>
      <w:r w:rsidR="00EE5C02">
        <w:rPr>
          <w:i/>
          <w:sz w:val="16"/>
          <w:szCs w:val="16"/>
        </w:rPr>
        <w:t>Strategies</w:t>
      </w:r>
      <w:proofErr w:type="spellEnd"/>
      <w:r w:rsidR="00EE5C02">
        <w:rPr>
          <w:i/>
          <w:sz w:val="16"/>
          <w:szCs w:val="16"/>
        </w:rPr>
        <w:t xml:space="preserve"> in the Fiel</w:t>
      </w:r>
    </w:p>
    <w:p w14:paraId="35F1909B" w14:textId="56FFEC93" w:rsidR="009C1030" w:rsidRPr="00835BA7" w:rsidRDefault="00F4569C" w:rsidP="00835BA7">
      <w:pPr>
        <w:pStyle w:val="Heading2"/>
        <w:numPr>
          <w:ilvl w:val="1"/>
          <w:numId w:val="20"/>
        </w:numPr>
        <w:rPr>
          <w:color w:val="000000" w:themeColor="text1"/>
        </w:rPr>
      </w:pPr>
      <w:bookmarkStart w:id="11" w:name="_Toc20293938"/>
      <w:r w:rsidRPr="00835BA7">
        <w:rPr>
          <w:color w:val="000000" w:themeColor="text1"/>
        </w:rPr>
        <w:t>Cadre institutionnel</w:t>
      </w:r>
      <w:r w:rsidR="00DB09A2" w:rsidRPr="00835BA7">
        <w:rPr>
          <w:color w:val="000000" w:themeColor="text1"/>
        </w:rPr>
        <w:t xml:space="preserve"> précon</w:t>
      </w:r>
      <w:r w:rsidR="00DF2B7C" w:rsidRPr="00835BA7">
        <w:rPr>
          <w:color w:val="000000" w:themeColor="text1"/>
        </w:rPr>
        <w:t>isé</w:t>
      </w:r>
      <w:bookmarkEnd w:id="11"/>
    </w:p>
    <w:p w14:paraId="6C11E9A0" w14:textId="77777777" w:rsidR="007004EE" w:rsidRPr="00E47BA2" w:rsidRDefault="00106AAD" w:rsidP="000F46B3">
      <w:p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 xml:space="preserve">L’équipe du projet se propose de capitaliser sur les structures </w:t>
      </w:r>
      <w:r w:rsidR="0001325F" w:rsidRPr="00E47BA2">
        <w:rPr>
          <w:rFonts w:ascii="Times New Roman" w:hAnsi="Times New Roman" w:cs="Times New Roman"/>
          <w:color w:val="000000" w:themeColor="text1"/>
          <w:sz w:val="24"/>
          <w:szCs w:val="24"/>
        </w:rPr>
        <w:t>institutionnelles ayant contribué à la mise en œuvre de</w:t>
      </w:r>
      <w:r w:rsidR="004C7D9E" w:rsidRPr="00E47BA2">
        <w:rPr>
          <w:rFonts w:ascii="Times New Roman" w:hAnsi="Times New Roman" w:cs="Times New Roman"/>
          <w:color w:val="000000" w:themeColor="text1"/>
          <w:sz w:val="24"/>
          <w:szCs w:val="24"/>
        </w:rPr>
        <w:t xml:space="preserve">s activités du projet et </w:t>
      </w:r>
      <w:r w:rsidR="00243606" w:rsidRPr="00E47BA2">
        <w:rPr>
          <w:rFonts w:ascii="Times New Roman" w:hAnsi="Times New Roman" w:cs="Times New Roman"/>
          <w:color w:val="000000" w:themeColor="text1"/>
          <w:sz w:val="24"/>
          <w:szCs w:val="24"/>
        </w:rPr>
        <w:t xml:space="preserve">sur celles qu’elle a mises en place comme le cadre de cadre de dialogue et </w:t>
      </w:r>
      <w:r w:rsidR="00AE393F" w:rsidRPr="00E47BA2">
        <w:rPr>
          <w:rFonts w:ascii="Times New Roman" w:hAnsi="Times New Roman" w:cs="Times New Roman"/>
          <w:color w:val="000000" w:themeColor="text1"/>
          <w:sz w:val="24"/>
          <w:szCs w:val="24"/>
        </w:rPr>
        <w:t>les comités de quartiers.</w:t>
      </w:r>
      <w:r w:rsidRPr="00E47BA2">
        <w:rPr>
          <w:rFonts w:ascii="Times New Roman" w:hAnsi="Times New Roman" w:cs="Times New Roman"/>
          <w:color w:val="000000" w:themeColor="text1"/>
          <w:sz w:val="24"/>
          <w:szCs w:val="24"/>
        </w:rPr>
        <w:t xml:space="preserve"> </w:t>
      </w:r>
    </w:p>
    <w:p w14:paraId="609836EB" w14:textId="402E0F03" w:rsidR="000F46B3" w:rsidRPr="00E47BA2" w:rsidRDefault="00E029A8" w:rsidP="000F46B3">
      <w:p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 xml:space="preserve">La sortie passe </w:t>
      </w:r>
      <w:r w:rsidR="000F46B3" w:rsidRPr="00E47BA2">
        <w:rPr>
          <w:rFonts w:ascii="Times New Roman" w:hAnsi="Times New Roman" w:cs="Times New Roman"/>
          <w:color w:val="000000" w:themeColor="text1"/>
          <w:sz w:val="24"/>
          <w:szCs w:val="24"/>
        </w:rPr>
        <w:t>impérati</w:t>
      </w:r>
      <w:r w:rsidRPr="00E47BA2">
        <w:rPr>
          <w:rFonts w:ascii="Times New Roman" w:hAnsi="Times New Roman" w:cs="Times New Roman"/>
          <w:color w:val="000000" w:themeColor="text1"/>
          <w:sz w:val="24"/>
          <w:szCs w:val="24"/>
        </w:rPr>
        <w:t>vement par l</w:t>
      </w:r>
      <w:r w:rsidR="000F46B3" w:rsidRPr="00E47BA2">
        <w:rPr>
          <w:rFonts w:ascii="Times New Roman" w:hAnsi="Times New Roman" w:cs="Times New Roman"/>
          <w:color w:val="000000" w:themeColor="text1"/>
          <w:sz w:val="24"/>
          <w:szCs w:val="24"/>
        </w:rPr>
        <w:t>’intégr</w:t>
      </w:r>
      <w:r w:rsidRPr="00E47BA2">
        <w:rPr>
          <w:rFonts w:ascii="Times New Roman" w:hAnsi="Times New Roman" w:cs="Times New Roman"/>
          <w:color w:val="000000" w:themeColor="text1"/>
          <w:sz w:val="24"/>
          <w:szCs w:val="24"/>
        </w:rPr>
        <w:t>ation</w:t>
      </w:r>
      <w:r w:rsidR="000F46B3" w:rsidRPr="00E47BA2">
        <w:rPr>
          <w:rFonts w:ascii="Times New Roman" w:hAnsi="Times New Roman" w:cs="Times New Roman"/>
          <w:color w:val="000000" w:themeColor="text1"/>
          <w:sz w:val="24"/>
          <w:szCs w:val="24"/>
        </w:rPr>
        <w:t xml:space="preserve"> </w:t>
      </w:r>
      <w:r w:rsidR="00695BA9" w:rsidRPr="00E47BA2">
        <w:rPr>
          <w:rFonts w:ascii="Times New Roman" w:hAnsi="Times New Roman" w:cs="Times New Roman"/>
          <w:color w:val="000000" w:themeColor="text1"/>
          <w:sz w:val="24"/>
          <w:szCs w:val="24"/>
        </w:rPr>
        <w:t>de quelques</w:t>
      </w:r>
      <w:r w:rsidR="00964349" w:rsidRPr="00E47BA2">
        <w:rPr>
          <w:rFonts w:ascii="Times New Roman" w:hAnsi="Times New Roman" w:cs="Times New Roman"/>
          <w:color w:val="000000" w:themeColor="text1"/>
          <w:sz w:val="24"/>
          <w:szCs w:val="24"/>
        </w:rPr>
        <w:t xml:space="preserve"> institutions</w:t>
      </w:r>
      <w:r w:rsidR="000F46B3" w:rsidRPr="00E47BA2">
        <w:rPr>
          <w:rFonts w:ascii="Times New Roman" w:hAnsi="Times New Roman" w:cs="Times New Roman"/>
          <w:color w:val="000000" w:themeColor="text1"/>
          <w:sz w:val="24"/>
          <w:szCs w:val="24"/>
        </w:rPr>
        <w:t xml:space="preserve"> </w:t>
      </w:r>
      <w:r w:rsidR="00695BA9" w:rsidRPr="00E47BA2">
        <w:rPr>
          <w:rFonts w:ascii="Times New Roman" w:hAnsi="Times New Roman" w:cs="Times New Roman"/>
          <w:color w:val="000000" w:themeColor="text1"/>
          <w:sz w:val="24"/>
          <w:szCs w:val="24"/>
        </w:rPr>
        <w:t xml:space="preserve">étatiques </w:t>
      </w:r>
      <w:r w:rsidR="009B77CF" w:rsidRPr="00E47BA2">
        <w:rPr>
          <w:rFonts w:ascii="Times New Roman" w:hAnsi="Times New Roman" w:cs="Times New Roman"/>
          <w:color w:val="000000" w:themeColor="text1"/>
          <w:sz w:val="24"/>
          <w:szCs w:val="24"/>
        </w:rPr>
        <w:t>qui auront pour mission d’accompagner les structures</w:t>
      </w:r>
      <w:r w:rsidR="007D15CC" w:rsidRPr="00E47BA2">
        <w:rPr>
          <w:rFonts w:ascii="Times New Roman" w:hAnsi="Times New Roman" w:cs="Times New Roman"/>
          <w:color w:val="000000" w:themeColor="text1"/>
          <w:sz w:val="24"/>
          <w:szCs w:val="24"/>
        </w:rPr>
        <w:t xml:space="preserve"> mises en place par le projet</w:t>
      </w:r>
      <w:r w:rsidR="000F46B3" w:rsidRPr="00E47BA2">
        <w:rPr>
          <w:rFonts w:ascii="Times New Roman" w:hAnsi="Times New Roman" w:cs="Times New Roman"/>
          <w:color w:val="000000" w:themeColor="text1"/>
          <w:sz w:val="24"/>
          <w:szCs w:val="24"/>
        </w:rPr>
        <w:t xml:space="preserve">. </w:t>
      </w:r>
      <w:r w:rsidR="00964349" w:rsidRPr="00E47BA2">
        <w:rPr>
          <w:rFonts w:ascii="Times New Roman" w:hAnsi="Times New Roman" w:cs="Times New Roman"/>
          <w:color w:val="000000" w:themeColor="text1"/>
          <w:sz w:val="24"/>
          <w:szCs w:val="24"/>
        </w:rPr>
        <w:t>Sans être exhaustif</w:t>
      </w:r>
      <w:r w:rsidR="000F46B3" w:rsidRPr="00E47BA2">
        <w:rPr>
          <w:rFonts w:ascii="Times New Roman" w:hAnsi="Times New Roman" w:cs="Times New Roman"/>
          <w:color w:val="000000" w:themeColor="text1"/>
          <w:sz w:val="24"/>
          <w:szCs w:val="24"/>
        </w:rPr>
        <w:t>,</w:t>
      </w:r>
      <w:r w:rsidR="00964349" w:rsidRPr="00E47BA2">
        <w:rPr>
          <w:rFonts w:ascii="Times New Roman" w:hAnsi="Times New Roman" w:cs="Times New Roman"/>
          <w:color w:val="000000" w:themeColor="text1"/>
          <w:sz w:val="24"/>
          <w:szCs w:val="24"/>
        </w:rPr>
        <w:t xml:space="preserve"> il s’agit </w:t>
      </w:r>
      <w:r w:rsidR="000F46B3" w:rsidRPr="00E47BA2">
        <w:rPr>
          <w:rFonts w:ascii="Times New Roman" w:hAnsi="Times New Roman" w:cs="Times New Roman"/>
          <w:color w:val="000000" w:themeColor="text1"/>
          <w:sz w:val="24"/>
          <w:szCs w:val="24"/>
        </w:rPr>
        <w:t>de :</w:t>
      </w:r>
    </w:p>
    <w:p w14:paraId="4A7FAFBC" w14:textId="77777777" w:rsidR="000F46B3" w:rsidRPr="00E47BA2" w:rsidRDefault="000F46B3" w:rsidP="000F46B3">
      <w:pPr>
        <w:pStyle w:val="ListParagraph"/>
        <w:numPr>
          <w:ilvl w:val="0"/>
          <w:numId w:val="11"/>
        </w:num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La Mairie de Jérémie ;</w:t>
      </w:r>
    </w:p>
    <w:p w14:paraId="1F859B63" w14:textId="3CC496CD" w:rsidR="000F46B3" w:rsidRPr="00E47BA2" w:rsidRDefault="000F46B3" w:rsidP="000F46B3">
      <w:pPr>
        <w:pStyle w:val="ListParagraph"/>
        <w:numPr>
          <w:ilvl w:val="0"/>
          <w:numId w:val="11"/>
        </w:num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La Police Nationale d’</w:t>
      </w:r>
      <w:r w:rsidR="000D40B2" w:rsidRPr="00E47BA2">
        <w:rPr>
          <w:rFonts w:ascii="Times New Roman" w:hAnsi="Times New Roman" w:cs="Times New Roman"/>
          <w:color w:val="000000" w:themeColor="text1"/>
          <w:sz w:val="24"/>
          <w:szCs w:val="24"/>
        </w:rPr>
        <w:t>Haïti</w:t>
      </w:r>
      <w:r w:rsidR="00AE393F" w:rsidRPr="00E47BA2">
        <w:rPr>
          <w:rFonts w:ascii="Times New Roman" w:hAnsi="Times New Roman" w:cs="Times New Roman"/>
          <w:color w:val="000000" w:themeColor="text1"/>
          <w:sz w:val="24"/>
          <w:szCs w:val="24"/>
        </w:rPr>
        <w:t> ;</w:t>
      </w:r>
    </w:p>
    <w:p w14:paraId="5CD9FF27" w14:textId="75CE17F0" w:rsidR="00AE393F" w:rsidRPr="00E47BA2" w:rsidRDefault="00AE393F" w:rsidP="000F46B3">
      <w:pPr>
        <w:pStyle w:val="ListParagraph"/>
        <w:numPr>
          <w:ilvl w:val="0"/>
          <w:numId w:val="11"/>
        </w:num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Office de protection du citoyen</w:t>
      </w:r>
      <w:r w:rsidR="007004EE" w:rsidRPr="00E47BA2">
        <w:rPr>
          <w:rFonts w:ascii="Times New Roman" w:hAnsi="Times New Roman" w:cs="Times New Roman"/>
          <w:color w:val="000000" w:themeColor="text1"/>
          <w:sz w:val="24"/>
          <w:szCs w:val="24"/>
        </w:rPr>
        <w:t> ;</w:t>
      </w:r>
    </w:p>
    <w:p w14:paraId="63A6E181" w14:textId="77777777" w:rsidR="000F46B3" w:rsidRPr="00E47BA2" w:rsidRDefault="000F46B3" w:rsidP="000F46B3">
      <w:pPr>
        <w:pStyle w:val="ListParagraph"/>
        <w:numPr>
          <w:ilvl w:val="0"/>
          <w:numId w:val="11"/>
        </w:num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Le cadre de dialogue de la Mairie ;</w:t>
      </w:r>
    </w:p>
    <w:p w14:paraId="14260914" w14:textId="77777777" w:rsidR="000F46B3" w:rsidRPr="00E47BA2" w:rsidRDefault="000F46B3" w:rsidP="000F46B3">
      <w:pPr>
        <w:pStyle w:val="ListParagraph"/>
        <w:numPr>
          <w:ilvl w:val="0"/>
          <w:numId w:val="11"/>
        </w:num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Les comités de comités ;</w:t>
      </w:r>
    </w:p>
    <w:p w14:paraId="1236F75F" w14:textId="6DF67218" w:rsidR="000F46B3" w:rsidRPr="00E47BA2" w:rsidRDefault="000F46B3" w:rsidP="000F46B3">
      <w:pPr>
        <w:pStyle w:val="ListParagraph"/>
        <w:numPr>
          <w:ilvl w:val="0"/>
          <w:numId w:val="11"/>
        </w:num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Les Ministères de tutelle qui sont concernés par les droits des femmes, la jeunesse, la cohésion sociale et la promotion de la paix</w:t>
      </w:r>
      <w:r w:rsidR="006D5180" w:rsidRPr="00E47BA2">
        <w:rPr>
          <w:rFonts w:ascii="Times New Roman" w:hAnsi="Times New Roman" w:cs="Times New Roman"/>
          <w:color w:val="000000" w:themeColor="text1"/>
          <w:sz w:val="24"/>
          <w:szCs w:val="24"/>
        </w:rPr>
        <w:t>…</w:t>
      </w:r>
    </w:p>
    <w:p w14:paraId="6C27CA6A" w14:textId="77777777" w:rsidR="007935CA" w:rsidRDefault="007935CA" w:rsidP="006D5180">
      <w:pPr>
        <w:spacing w:line="360" w:lineRule="auto"/>
        <w:jc w:val="both"/>
        <w:rPr>
          <w:rFonts w:ascii="Times New Roman" w:hAnsi="Times New Roman" w:cs="Times New Roman"/>
          <w:color w:val="000000" w:themeColor="text1"/>
          <w:sz w:val="24"/>
          <w:szCs w:val="24"/>
        </w:rPr>
      </w:pPr>
    </w:p>
    <w:p w14:paraId="0574F5D5" w14:textId="2A1E6C27" w:rsidR="006D5180" w:rsidRPr="00E47BA2" w:rsidRDefault="00776712" w:rsidP="006D5180">
      <w:p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La d</w:t>
      </w:r>
      <w:r w:rsidR="005378E4" w:rsidRPr="00E47BA2">
        <w:rPr>
          <w:rFonts w:ascii="Times New Roman" w:hAnsi="Times New Roman" w:cs="Times New Roman"/>
          <w:color w:val="000000" w:themeColor="text1"/>
          <w:sz w:val="24"/>
          <w:szCs w:val="24"/>
        </w:rPr>
        <w:t xml:space="preserve">émarche préconisée par l’équipe du projet pourrait se présenter par </w:t>
      </w:r>
      <w:r w:rsidR="00E65B66" w:rsidRPr="00E47BA2">
        <w:rPr>
          <w:rFonts w:ascii="Times New Roman" w:hAnsi="Times New Roman" w:cs="Times New Roman"/>
          <w:color w:val="000000" w:themeColor="text1"/>
          <w:sz w:val="24"/>
          <w:szCs w:val="24"/>
        </w:rPr>
        <w:t>l</w:t>
      </w:r>
      <w:r w:rsidR="00B66951" w:rsidRPr="00E47BA2">
        <w:rPr>
          <w:rFonts w:ascii="Times New Roman" w:hAnsi="Times New Roman" w:cs="Times New Roman"/>
          <w:color w:val="000000" w:themeColor="text1"/>
          <w:sz w:val="24"/>
          <w:szCs w:val="24"/>
        </w:rPr>
        <w:t>e schéma suivant</w:t>
      </w:r>
      <w:r w:rsidR="00E65B66" w:rsidRPr="00E47BA2">
        <w:rPr>
          <w:rFonts w:ascii="Times New Roman" w:hAnsi="Times New Roman" w:cs="Times New Roman"/>
          <w:color w:val="000000" w:themeColor="text1"/>
          <w:sz w:val="24"/>
          <w:szCs w:val="24"/>
        </w:rPr>
        <w:t xml:space="preserve"> : </w:t>
      </w:r>
    </w:p>
    <w:p w14:paraId="69EBE133" w14:textId="4DFC8A9A" w:rsidR="00B66951" w:rsidRPr="00E47BA2" w:rsidRDefault="00B66951" w:rsidP="00B66951">
      <w:pPr>
        <w:pStyle w:val="ListParagraph"/>
        <w:numPr>
          <w:ilvl w:val="0"/>
          <w:numId w:val="41"/>
        </w:num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En haut : les institutions</w:t>
      </w:r>
      <w:r w:rsidR="00384E09" w:rsidRPr="00E47BA2">
        <w:rPr>
          <w:rFonts w:ascii="Times New Roman" w:hAnsi="Times New Roman" w:cs="Times New Roman"/>
          <w:color w:val="000000" w:themeColor="text1"/>
          <w:sz w:val="24"/>
          <w:szCs w:val="24"/>
        </w:rPr>
        <w:t xml:space="preserve"> étatiques comme la Mairie, la PNH</w:t>
      </w:r>
      <w:r w:rsidR="009C1181" w:rsidRPr="00E47BA2">
        <w:rPr>
          <w:rFonts w:ascii="Times New Roman" w:hAnsi="Times New Roman" w:cs="Times New Roman"/>
          <w:color w:val="000000" w:themeColor="text1"/>
          <w:sz w:val="24"/>
          <w:szCs w:val="24"/>
        </w:rPr>
        <w:t xml:space="preserve">, l’OPC, MJSAC et le MENFP qui vont accompagner les communautés d’une manière ou d’une autre dans le </w:t>
      </w:r>
      <w:r w:rsidR="00A23517" w:rsidRPr="00E47BA2">
        <w:rPr>
          <w:rFonts w:ascii="Times New Roman" w:hAnsi="Times New Roman" w:cs="Times New Roman"/>
          <w:color w:val="000000" w:themeColor="text1"/>
          <w:sz w:val="24"/>
          <w:szCs w:val="24"/>
        </w:rPr>
        <w:t>maintien de la paix et de la sécurité ;</w:t>
      </w:r>
    </w:p>
    <w:p w14:paraId="6C5E0345" w14:textId="1BE25BC6" w:rsidR="00A23517" w:rsidRPr="00E47BA2" w:rsidRDefault="00A23517" w:rsidP="00B66951">
      <w:pPr>
        <w:pStyle w:val="ListParagraph"/>
        <w:numPr>
          <w:ilvl w:val="0"/>
          <w:numId w:val="41"/>
        </w:num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 xml:space="preserve">En bas : les structures </w:t>
      </w:r>
      <w:r w:rsidR="00034DF3" w:rsidRPr="00E47BA2">
        <w:rPr>
          <w:rFonts w:ascii="Times New Roman" w:hAnsi="Times New Roman" w:cs="Times New Roman"/>
          <w:color w:val="000000" w:themeColor="text1"/>
          <w:sz w:val="24"/>
          <w:szCs w:val="24"/>
        </w:rPr>
        <w:t>mises en place</w:t>
      </w:r>
      <w:r w:rsidR="005754A0" w:rsidRPr="00E47BA2">
        <w:rPr>
          <w:rFonts w:ascii="Times New Roman" w:hAnsi="Times New Roman" w:cs="Times New Roman"/>
          <w:color w:val="000000" w:themeColor="text1"/>
          <w:sz w:val="24"/>
          <w:szCs w:val="24"/>
        </w:rPr>
        <w:t xml:space="preserve"> </w:t>
      </w:r>
      <w:r w:rsidR="00034DF3" w:rsidRPr="00E47BA2">
        <w:rPr>
          <w:rFonts w:ascii="Times New Roman" w:hAnsi="Times New Roman" w:cs="Times New Roman"/>
          <w:color w:val="000000" w:themeColor="text1"/>
          <w:sz w:val="24"/>
          <w:szCs w:val="24"/>
        </w:rPr>
        <w:t xml:space="preserve">par le projet font partie des communautés </w:t>
      </w:r>
      <w:r w:rsidR="007E44C3" w:rsidRPr="00E47BA2">
        <w:rPr>
          <w:rFonts w:ascii="Times New Roman" w:hAnsi="Times New Roman" w:cs="Times New Roman"/>
          <w:color w:val="000000" w:themeColor="text1"/>
          <w:sz w:val="24"/>
          <w:szCs w:val="24"/>
        </w:rPr>
        <w:t xml:space="preserve">et les encadre dans le maintien de la paix et </w:t>
      </w:r>
      <w:r w:rsidR="00A67B7D" w:rsidRPr="00E47BA2">
        <w:rPr>
          <w:rFonts w:ascii="Times New Roman" w:hAnsi="Times New Roman" w:cs="Times New Roman"/>
          <w:color w:val="000000" w:themeColor="text1"/>
          <w:sz w:val="24"/>
          <w:szCs w:val="24"/>
        </w:rPr>
        <w:t>la lutte pour la non-violence ;</w:t>
      </w:r>
    </w:p>
    <w:p w14:paraId="70758157" w14:textId="7A2A5DCA" w:rsidR="00A67B7D" w:rsidRPr="00E47BA2" w:rsidRDefault="00A67B7D" w:rsidP="00B66951">
      <w:pPr>
        <w:pStyle w:val="ListParagraph"/>
        <w:numPr>
          <w:ilvl w:val="0"/>
          <w:numId w:val="41"/>
        </w:numPr>
        <w:spacing w:line="360" w:lineRule="auto"/>
        <w:jc w:val="both"/>
        <w:rPr>
          <w:rFonts w:ascii="Times New Roman" w:hAnsi="Times New Roman" w:cs="Times New Roman"/>
          <w:color w:val="000000" w:themeColor="text1"/>
          <w:sz w:val="24"/>
          <w:szCs w:val="24"/>
        </w:rPr>
      </w:pPr>
      <w:r w:rsidRPr="00E47BA2">
        <w:rPr>
          <w:rFonts w:ascii="Times New Roman" w:hAnsi="Times New Roman" w:cs="Times New Roman"/>
          <w:color w:val="000000" w:themeColor="text1"/>
          <w:sz w:val="24"/>
          <w:szCs w:val="24"/>
        </w:rPr>
        <w:t xml:space="preserve">Au milieu : les </w:t>
      </w:r>
      <w:r w:rsidR="001534CE" w:rsidRPr="00E47BA2">
        <w:rPr>
          <w:rFonts w:ascii="Times New Roman" w:hAnsi="Times New Roman" w:cs="Times New Roman"/>
          <w:color w:val="000000" w:themeColor="text1"/>
          <w:sz w:val="24"/>
          <w:szCs w:val="24"/>
        </w:rPr>
        <w:t>communautés qui</w:t>
      </w:r>
      <w:r w:rsidR="005754A0" w:rsidRPr="00E47BA2">
        <w:rPr>
          <w:rFonts w:ascii="Times New Roman" w:hAnsi="Times New Roman" w:cs="Times New Roman"/>
          <w:color w:val="000000" w:themeColor="text1"/>
          <w:sz w:val="24"/>
          <w:szCs w:val="24"/>
        </w:rPr>
        <w:t xml:space="preserve"> sont encadré</w:t>
      </w:r>
      <w:r w:rsidR="00BA1CB4" w:rsidRPr="00E47BA2">
        <w:rPr>
          <w:rFonts w:ascii="Times New Roman" w:hAnsi="Times New Roman" w:cs="Times New Roman"/>
          <w:color w:val="000000" w:themeColor="text1"/>
          <w:sz w:val="24"/>
          <w:szCs w:val="24"/>
        </w:rPr>
        <w:t>e</w:t>
      </w:r>
      <w:r w:rsidR="005754A0" w:rsidRPr="00E47BA2">
        <w:rPr>
          <w:rFonts w:ascii="Times New Roman" w:hAnsi="Times New Roman" w:cs="Times New Roman"/>
          <w:color w:val="000000" w:themeColor="text1"/>
          <w:sz w:val="24"/>
          <w:szCs w:val="24"/>
        </w:rPr>
        <w:t>s par les</w:t>
      </w:r>
      <w:r w:rsidR="00BA1CB4" w:rsidRPr="00E47BA2">
        <w:rPr>
          <w:rFonts w:ascii="Times New Roman" w:hAnsi="Times New Roman" w:cs="Times New Roman"/>
          <w:color w:val="000000" w:themeColor="text1"/>
          <w:sz w:val="24"/>
          <w:szCs w:val="24"/>
        </w:rPr>
        <w:t xml:space="preserve"> institutions étatiques en place avec l’aide </w:t>
      </w:r>
      <w:r w:rsidR="001534CE" w:rsidRPr="00E47BA2">
        <w:rPr>
          <w:rFonts w:ascii="Times New Roman" w:hAnsi="Times New Roman" w:cs="Times New Roman"/>
          <w:color w:val="000000" w:themeColor="text1"/>
          <w:sz w:val="24"/>
          <w:szCs w:val="24"/>
        </w:rPr>
        <w:t>des comités de quartier et du cadre de dialogue.</w:t>
      </w:r>
      <w:r w:rsidR="00BA1CB4" w:rsidRPr="00E47BA2">
        <w:rPr>
          <w:rFonts w:ascii="Times New Roman" w:hAnsi="Times New Roman" w:cs="Times New Roman"/>
          <w:color w:val="000000" w:themeColor="text1"/>
          <w:sz w:val="24"/>
          <w:szCs w:val="24"/>
        </w:rPr>
        <w:t xml:space="preserve"> </w:t>
      </w:r>
    </w:p>
    <w:p w14:paraId="6056F998" w14:textId="22931E79" w:rsidR="001534CE" w:rsidRDefault="001534CE" w:rsidP="001534CE">
      <w:pPr>
        <w:spacing w:line="360" w:lineRule="auto"/>
        <w:jc w:val="both"/>
        <w:rPr>
          <w:rFonts w:ascii="Times New Roman" w:hAnsi="Times New Roman" w:cs="Times New Roman"/>
          <w:color w:val="FF0000"/>
          <w:sz w:val="24"/>
          <w:szCs w:val="24"/>
        </w:rPr>
      </w:pPr>
    </w:p>
    <w:p w14:paraId="0104C793" w14:textId="2F690E0C" w:rsidR="001534CE" w:rsidRDefault="001534CE" w:rsidP="001534CE">
      <w:pPr>
        <w:spacing w:line="360" w:lineRule="auto"/>
        <w:jc w:val="both"/>
        <w:rPr>
          <w:rFonts w:ascii="Times New Roman" w:hAnsi="Times New Roman" w:cs="Times New Roman"/>
          <w:color w:val="FF0000"/>
          <w:sz w:val="24"/>
          <w:szCs w:val="24"/>
        </w:rPr>
      </w:pPr>
    </w:p>
    <w:p w14:paraId="6C4CAC50" w14:textId="547B691E" w:rsidR="001534CE" w:rsidRDefault="001534CE" w:rsidP="001534CE">
      <w:pPr>
        <w:spacing w:line="360" w:lineRule="auto"/>
        <w:jc w:val="both"/>
        <w:rPr>
          <w:rFonts w:ascii="Times New Roman" w:hAnsi="Times New Roman" w:cs="Times New Roman"/>
          <w:color w:val="FF0000"/>
          <w:sz w:val="24"/>
          <w:szCs w:val="24"/>
        </w:rPr>
      </w:pPr>
    </w:p>
    <w:p w14:paraId="1D7C8349" w14:textId="4CC543C3" w:rsidR="001534CE" w:rsidRDefault="001534CE" w:rsidP="001534CE">
      <w:pPr>
        <w:spacing w:line="360" w:lineRule="auto"/>
        <w:jc w:val="both"/>
        <w:rPr>
          <w:rFonts w:ascii="Times New Roman" w:hAnsi="Times New Roman" w:cs="Times New Roman"/>
          <w:color w:val="FF0000"/>
          <w:sz w:val="24"/>
          <w:szCs w:val="24"/>
        </w:rPr>
      </w:pPr>
    </w:p>
    <w:p w14:paraId="46C56B2D" w14:textId="1EAD874C" w:rsidR="001534CE" w:rsidRDefault="001534CE" w:rsidP="001534CE">
      <w:pPr>
        <w:spacing w:line="360" w:lineRule="auto"/>
        <w:jc w:val="both"/>
        <w:rPr>
          <w:rFonts w:ascii="Times New Roman" w:hAnsi="Times New Roman" w:cs="Times New Roman"/>
          <w:color w:val="FF0000"/>
          <w:sz w:val="24"/>
          <w:szCs w:val="24"/>
        </w:rPr>
      </w:pPr>
    </w:p>
    <w:p w14:paraId="2CA12D10" w14:textId="73B5F66F" w:rsidR="001534CE" w:rsidRDefault="001534CE" w:rsidP="001534CE">
      <w:pPr>
        <w:spacing w:line="360" w:lineRule="auto"/>
        <w:jc w:val="both"/>
        <w:rPr>
          <w:rFonts w:ascii="Times New Roman" w:hAnsi="Times New Roman" w:cs="Times New Roman"/>
          <w:color w:val="FF0000"/>
          <w:sz w:val="24"/>
          <w:szCs w:val="24"/>
        </w:rPr>
      </w:pPr>
    </w:p>
    <w:p w14:paraId="26BBE734" w14:textId="77777777" w:rsidR="007935CA" w:rsidRPr="001534CE" w:rsidRDefault="007935CA" w:rsidP="001534CE">
      <w:pPr>
        <w:spacing w:line="360" w:lineRule="auto"/>
        <w:jc w:val="both"/>
        <w:rPr>
          <w:rFonts w:ascii="Times New Roman" w:hAnsi="Times New Roman" w:cs="Times New Roman"/>
          <w:color w:val="FF0000"/>
          <w:sz w:val="24"/>
          <w:szCs w:val="24"/>
        </w:rPr>
      </w:pPr>
    </w:p>
    <w:p w14:paraId="07DB2FC5" w14:textId="426CA35A" w:rsidR="00650C20" w:rsidRDefault="001534CE" w:rsidP="00D86DD9">
      <w:pPr>
        <w:jc w:val="both"/>
      </w:pPr>
      <w:r>
        <w:rPr>
          <w:noProof/>
        </w:rPr>
        <mc:AlternateContent>
          <mc:Choice Requires="wps">
            <w:drawing>
              <wp:anchor distT="0" distB="0" distL="114300" distR="114300" simplePos="0" relativeHeight="251594752" behindDoc="0" locked="0" layoutInCell="1" allowOverlap="1" wp14:anchorId="7BF7F0BB" wp14:editId="0939E83D">
                <wp:simplePos x="0" y="0"/>
                <wp:positionH relativeFrom="column">
                  <wp:posOffset>875217</wp:posOffset>
                </wp:positionH>
                <wp:positionV relativeFrom="paragraph">
                  <wp:posOffset>1434133</wp:posOffset>
                </wp:positionV>
                <wp:extent cx="1390810" cy="2559055"/>
                <wp:effectExtent l="0" t="38100" r="57150" b="31750"/>
                <wp:wrapNone/>
                <wp:docPr id="33" name="Straight Arrow Connector 33"/>
                <wp:cNvGraphicFramePr/>
                <a:graphic xmlns:a="http://schemas.openxmlformats.org/drawingml/2006/main">
                  <a:graphicData uri="http://schemas.microsoft.com/office/word/2010/wordprocessingShape">
                    <wps:wsp>
                      <wps:cNvCnPr/>
                      <wps:spPr>
                        <a:xfrm flipV="1">
                          <a:off x="0" y="0"/>
                          <a:ext cx="1390810" cy="255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86A71" id="Straight Arrow Connector 33" o:spid="_x0000_s1026" type="#_x0000_t32" style="position:absolute;margin-left:68.9pt;margin-top:112.9pt;width:109.5pt;height:201.5p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" strokecolor="#4579b8 [3044]">
                <v:stroke endarrow="block"/>
              </v:shape>
            </w:pict>
          </mc:Fallback>
        </mc:AlternateContent>
      </w:r>
      <w:r>
        <w:rPr>
          <w:noProof/>
        </w:rPr>
        <mc:AlternateContent>
          <mc:Choice Requires="wps">
            <w:drawing>
              <wp:anchor distT="0" distB="0" distL="114300" distR="114300" simplePos="0" relativeHeight="251614208" behindDoc="0" locked="0" layoutInCell="1" allowOverlap="1" wp14:anchorId="2C9ACF97" wp14:editId="71DE0636">
                <wp:simplePos x="0" y="0"/>
                <wp:positionH relativeFrom="column">
                  <wp:posOffset>1074680</wp:posOffset>
                </wp:positionH>
                <wp:positionV relativeFrom="paragraph">
                  <wp:posOffset>1595820</wp:posOffset>
                </wp:positionV>
                <wp:extent cx="1405794" cy="2673622"/>
                <wp:effectExtent l="38100" t="0" r="23495" b="50800"/>
                <wp:wrapNone/>
                <wp:docPr id="34" name="Straight Arrow Connector 34"/>
                <wp:cNvGraphicFramePr/>
                <a:graphic xmlns:a="http://schemas.openxmlformats.org/drawingml/2006/main">
                  <a:graphicData uri="http://schemas.microsoft.com/office/word/2010/wordprocessingShape">
                    <wps:wsp>
                      <wps:cNvCnPr/>
                      <wps:spPr>
                        <a:xfrm flipH="1">
                          <a:off x="0" y="0"/>
                          <a:ext cx="1405794" cy="26736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DBCFD6" id="Straight Arrow Connector 34" o:spid="_x0000_s1026" type="#_x0000_t32" style="position:absolute;margin-left:84.6pt;margin-top:125.65pt;width:110.7pt;height:210.5pt;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" strokecolor="#4579b8 [3044]">
                <v:stroke endarrow="block"/>
              </v:shape>
            </w:pict>
          </mc:Fallback>
        </mc:AlternateContent>
      </w:r>
      <w:r>
        <w:rPr>
          <w:noProof/>
        </w:rPr>
        <mc:AlternateContent>
          <mc:Choice Requires="wps">
            <w:drawing>
              <wp:anchor distT="0" distB="0" distL="114300" distR="114300" simplePos="0" relativeHeight="251711488" behindDoc="0" locked="0" layoutInCell="1" allowOverlap="1" wp14:anchorId="3DFC7199" wp14:editId="4B7B7501">
                <wp:simplePos x="0" y="0"/>
                <wp:positionH relativeFrom="column">
                  <wp:posOffset>3778816</wp:posOffset>
                </wp:positionH>
                <wp:positionV relativeFrom="paragraph">
                  <wp:posOffset>1364177</wp:posOffset>
                </wp:positionV>
                <wp:extent cx="1260256" cy="2541894"/>
                <wp:effectExtent l="0" t="0" r="54610" b="49530"/>
                <wp:wrapNone/>
                <wp:docPr id="38" name="Straight Arrow Connector 38"/>
                <wp:cNvGraphicFramePr/>
                <a:graphic xmlns:a="http://schemas.openxmlformats.org/drawingml/2006/main">
                  <a:graphicData uri="http://schemas.microsoft.com/office/word/2010/wordprocessingShape">
                    <wps:wsp>
                      <wps:cNvCnPr/>
                      <wps:spPr>
                        <a:xfrm>
                          <a:off x="0" y="0"/>
                          <a:ext cx="1260256" cy="25418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70D78D" id="Straight Arrow Connector 38" o:spid="_x0000_s1026" type="#_x0000_t32" style="position:absolute;margin-left:297.55pt;margin-top:107.4pt;width:99.25pt;height:20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" strokecolor="#4579b8 [3044]">
                <v:stroke endarrow="block"/>
              </v:shape>
            </w:pict>
          </mc:Fallback>
        </mc:AlternateContent>
      </w:r>
      <w:r>
        <w:rPr>
          <w:noProof/>
        </w:rPr>
        <mc:AlternateContent>
          <mc:Choice Requires="wps">
            <w:drawing>
              <wp:anchor distT="0" distB="0" distL="114300" distR="114300" simplePos="0" relativeHeight="251749376" behindDoc="0" locked="0" layoutInCell="1" allowOverlap="1" wp14:anchorId="5F219D09" wp14:editId="284D5D0E">
                <wp:simplePos x="0" y="0"/>
                <wp:positionH relativeFrom="column">
                  <wp:posOffset>3564570</wp:posOffset>
                </wp:positionH>
                <wp:positionV relativeFrom="paragraph">
                  <wp:posOffset>1434214</wp:posOffset>
                </wp:positionV>
                <wp:extent cx="1259221" cy="2626798"/>
                <wp:effectExtent l="38100" t="38100" r="36195" b="21590"/>
                <wp:wrapNone/>
                <wp:docPr id="39" name="Straight Arrow Connector 39"/>
                <wp:cNvGraphicFramePr/>
                <a:graphic xmlns:a="http://schemas.openxmlformats.org/drawingml/2006/main">
                  <a:graphicData uri="http://schemas.microsoft.com/office/word/2010/wordprocessingShape">
                    <wps:wsp>
                      <wps:cNvCnPr/>
                      <wps:spPr>
                        <a:xfrm flipH="1" flipV="1">
                          <a:off x="0" y="0"/>
                          <a:ext cx="1259221" cy="26267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798A5" id="Straight Arrow Connector 39" o:spid="_x0000_s1026" type="#_x0000_t32" style="position:absolute;margin-left:280.65pt;margin-top:112.95pt;width:99.15pt;height:206.85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" strokecolor="#4579b8 [3044]">
                <v:stroke endarrow="block"/>
              </v:shape>
            </w:pict>
          </mc:Fallback>
        </mc:AlternateContent>
      </w:r>
      <w:r>
        <w:rPr>
          <w:noProof/>
        </w:rPr>
        <mc:AlternateContent>
          <mc:Choice Requires="wps">
            <w:drawing>
              <wp:anchor distT="0" distB="0" distL="114300" distR="114300" simplePos="0" relativeHeight="251639808" behindDoc="0" locked="0" layoutInCell="1" allowOverlap="1" wp14:anchorId="60C16AC0" wp14:editId="5399FB32">
                <wp:simplePos x="0" y="0"/>
                <wp:positionH relativeFrom="column">
                  <wp:posOffset>1436151</wp:posOffset>
                </wp:positionH>
                <wp:positionV relativeFrom="paragraph">
                  <wp:posOffset>5014573</wp:posOffset>
                </wp:positionV>
                <wp:extent cx="3196494" cy="45719"/>
                <wp:effectExtent l="0" t="76200" r="4445" b="50165"/>
                <wp:wrapNone/>
                <wp:docPr id="36" name="Straight Arrow Connector 36"/>
                <wp:cNvGraphicFramePr/>
                <a:graphic xmlns:a="http://schemas.openxmlformats.org/drawingml/2006/main">
                  <a:graphicData uri="http://schemas.microsoft.com/office/word/2010/wordprocessingShape">
                    <wps:wsp>
                      <wps:cNvCnPr/>
                      <wps:spPr>
                        <a:xfrm flipV="1">
                          <a:off x="0" y="0"/>
                          <a:ext cx="3196494"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FECB8" id="Straight Arrow Connector 36" o:spid="_x0000_s1026" type="#_x0000_t32" style="position:absolute;margin-left:113.1pt;margin-top:394.85pt;width:251.7pt;height:3.6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" strokecolor="#4579b8 [3044]">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38E7DADF" wp14:editId="7376038F">
                <wp:simplePos x="0" y="0"/>
                <wp:positionH relativeFrom="column">
                  <wp:posOffset>1355090</wp:posOffset>
                </wp:positionH>
                <wp:positionV relativeFrom="paragraph">
                  <wp:posOffset>5274945</wp:posOffset>
                </wp:positionV>
                <wp:extent cx="3223612" cy="45719"/>
                <wp:effectExtent l="38100" t="38100" r="15240" b="88265"/>
                <wp:wrapNone/>
                <wp:docPr id="37" name="Straight Arrow Connector 37"/>
                <wp:cNvGraphicFramePr/>
                <a:graphic xmlns:a="http://schemas.openxmlformats.org/drawingml/2006/main">
                  <a:graphicData uri="http://schemas.microsoft.com/office/word/2010/wordprocessingShape">
                    <wps:wsp>
                      <wps:cNvCnPr/>
                      <wps:spPr>
                        <a:xfrm flipH="1">
                          <a:off x="0" y="0"/>
                          <a:ext cx="322361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6A48F" id="Straight Arrow Connector 37" o:spid="_x0000_s1026" type="#_x0000_t32" style="position:absolute;margin-left:106.7pt;margin-top:415.35pt;width:253.85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" strokecolor="#4579b8 [3044]">
                <v:stroke endarrow="block"/>
              </v:shape>
            </w:pict>
          </mc:Fallback>
        </mc:AlternateContent>
      </w:r>
      <w:r w:rsidR="005F2C01">
        <w:rPr>
          <w:noProof/>
        </w:rPr>
        <w:drawing>
          <wp:inline distT="0" distB="0" distL="0" distR="0" wp14:anchorId="6F466987" wp14:editId="026308C6">
            <wp:extent cx="5831840" cy="5855234"/>
            <wp:effectExtent l="19050" t="0" r="54610" b="1270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D46459A" w14:textId="4F53895F" w:rsidR="000F46B3" w:rsidRDefault="000F46B3" w:rsidP="00D86DD9">
      <w:pPr>
        <w:jc w:val="both"/>
      </w:pPr>
    </w:p>
    <w:p w14:paraId="52C9D907" w14:textId="2497C161" w:rsidR="000F46B3" w:rsidRDefault="000F46B3" w:rsidP="00D86DD9">
      <w:pPr>
        <w:jc w:val="both"/>
      </w:pPr>
    </w:p>
    <w:p w14:paraId="6CE265ED" w14:textId="446D1E12" w:rsidR="000F46B3" w:rsidRDefault="000F46B3" w:rsidP="00D86DD9">
      <w:pPr>
        <w:jc w:val="both"/>
      </w:pPr>
    </w:p>
    <w:p w14:paraId="292784D0" w14:textId="6C1EE518" w:rsidR="000F46B3" w:rsidRDefault="000F46B3" w:rsidP="00D86DD9">
      <w:pPr>
        <w:jc w:val="both"/>
      </w:pPr>
    </w:p>
    <w:p w14:paraId="27ADBF09" w14:textId="42F3A5DA" w:rsidR="00F72DA8" w:rsidRPr="00481A86" w:rsidRDefault="00DA7BE5" w:rsidP="00F72DA8">
      <w:pPr>
        <w:pStyle w:val="Heading1"/>
        <w:numPr>
          <w:ilvl w:val="0"/>
          <w:numId w:val="20"/>
        </w:numPr>
        <w:rPr>
          <w:color w:val="000000" w:themeColor="text1"/>
        </w:rPr>
      </w:pPr>
      <w:bookmarkStart w:id="12" w:name="_Toc20293939"/>
      <w:r w:rsidRPr="00481A86">
        <w:rPr>
          <w:color w:val="000000" w:themeColor="text1"/>
        </w:rPr>
        <w:t>Les acquis du projet</w:t>
      </w:r>
      <w:bookmarkEnd w:id="12"/>
    </w:p>
    <w:p w14:paraId="0DBF239D" w14:textId="774456AA" w:rsidR="00F8291E" w:rsidRPr="00481A86" w:rsidRDefault="00F72DA8" w:rsidP="00481A86">
      <w:pPr>
        <w:pStyle w:val="Heading2"/>
        <w:numPr>
          <w:ilvl w:val="1"/>
          <w:numId w:val="20"/>
        </w:numPr>
        <w:rPr>
          <w:color w:val="000000" w:themeColor="text1"/>
        </w:rPr>
      </w:pPr>
      <w:bookmarkStart w:id="13" w:name="_Toc20293940"/>
      <w:r w:rsidRPr="00481A86">
        <w:rPr>
          <w:color w:val="000000" w:themeColor="text1"/>
        </w:rPr>
        <w:t>Les progrès dans l’atteinte des indicateurs</w:t>
      </w:r>
      <w:bookmarkEnd w:id="13"/>
    </w:p>
    <w:tbl>
      <w:tblPr>
        <w:tblStyle w:val="TableGrid"/>
        <w:tblW w:w="9900" w:type="dxa"/>
        <w:tblInd w:w="-455" w:type="dxa"/>
        <w:tblLook w:val="04A0" w:firstRow="1" w:lastRow="0" w:firstColumn="1" w:lastColumn="0" w:noHBand="0" w:noVBand="1"/>
      </w:tblPr>
      <w:tblGrid>
        <w:gridCol w:w="2312"/>
        <w:gridCol w:w="2030"/>
        <w:gridCol w:w="1652"/>
        <w:gridCol w:w="2094"/>
        <w:gridCol w:w="1812"/>
      </w:tblGrid>
      <w:tr w:rsidR="00CA3947" w14:paraId="04727191" w14:textId="77777777" w:rsidTr="00653942">
        <w:tc>
          <w:tcPr>
            <w:tcW w:w="2347" w:type="dxa"/>
            <w:shd w:val="clear" w:color="auto" w:fill="D6E3BC" w:themeFill="accent3" w:themeFillTint="66"/>
          </w:tcPr>
          <w:p w14:paraId="6A9780B2" w14:textId="77777777" w:rsidR="00CA3947" w:rsidRPr="00B16DEB" w:rsidRDefault="00CA3947" w:rsidP="002B2560">
            <w:pPr>
              <w:rPr>
                <w:b/>
              </w:rPr>
            </w:pPr>
            <w:proofErr w:type="spellStart"/>
            <w:r w:rsidRPr="00B16DEB">
              <w:rPr>
                <w:b/>
              </w:rPr>
              <w:t>Libellé</w:t>
            </w:r>
            <w:proofErr w:type="spellEnd"/>
            <w:r w:rsidRPr="00B16DEB">
              <w:rPr>
                <w:b/>
              </w:rPr>
              <w:t xml:space="preserve"> de </w:t>
            </w:r>
            <w:proofErr w:type="spellStart"/>
            <w:r w:rsidRPr="00B16DEB">
              <w:rPr>
                <w:b/>
              </w:rPr>
              <w:t>l’indicateur</w:t>
            </w:r>
            <w:proofErr w:type="spellEnd"/>
          </w:p>
        </w:tc>
        <w:tc>
          <w:tcPr>
            <w:tcW w:w="2032" w:type="dxa"/>
            <w:shd w:val="clear" w:color="auto" w:fill="D6E3BC" w:themeFill="accent3" w:themeFillTint="66"/>
          </w:tcPr>
          <w:p w14:paraId="51311710" w14:textId="77777777" w:rsidR="00CA3947" w:rsidRPr="00B16DEB" w:rsidRDefault="00CA3947" w:rsidP="002B2560">
            <w:pPr>
              <w:rPr>
                <w:b/>
              </w:rPr>
            </w:pPr>
            <w:r w:rsidRPr="00B16DEB">
              <w:rPr>
                <w:b/>
              </w:rPr>
              <w:t>Cible</w:t>
            </w:r>
          </w:p>
        </w:tc>
        <w:tc>
          <w:tcPr>
            <w:tcW w:w="1658" w:type="dxa"/>
            <w:shd w:val="clear" w:color="auto" w:fill="D6E3BC" w:themeFill="accent3" w:themeFillTint="66"/>
          </w:tcPr>
          <w:p w14:paraId="634E97F4" w14:textId="77777777" w:rsidR="00CA3947" w:rsidRPr="00B16DEB" w:rsidRDefault="00CA3947" w:rsidP="002B2560">
            <w:pPr>
              <w:rPr>
                <w:b/>
              </w:rPr>
            </w:pPr>
            <w:r w:rsidRPr="00B16DEB">
              <w:rPr>
                <w:b/>
              </w:rPr>
              <w:t>Progrès à date</w:t>
            </w:r>
          </w:p>
        </w:tc>
        <w:tc>
          <w:tcPr>
            <w:tcW w:w="2141" w:type="dxa"/>
            <w:shd w:val="clear" w:color="auto" w:fill="D6E3BC" w:themeFill="accent3" w:themeFillTint="66"/>
          </w:tcPr>
          <w:p w14:paraId="59284EFF" w14:textId="1EBEBC79" w:rsidR="00CA3947" w:rsidRPr="00B16DEB" w:rsidRDefault="00AE6E5C" w:rsidP="002B2560">
            <w:pPr>
              <w:rPr>
                <w:b/>
              </w:rPr>
            </w:pPr>
            <w:proofErr w:type="spellStart"/>
            <w:r>
              <w:rPr>
                <w:b/>
              </w:rPr>
              <w:t>Moyens</w:t>
            </w:r>
            <w:proofErr w:type="spellEnd"/>
            <w:r>
              <w:rPr>
                <w:b/>
              </w:rPr>
              <w:t xml:space="preserve"> de </w:t>
            </w:r>
            <w:proofErr w:type="spellStart"/>
            <w:r>
              <w:rPr>
                <w:b/>
              </w:rPr>
              <w:t>vérification</w:t>
            </w:r>
            <w:proofErr w:type="spellEnd"/>
          </w:p>
        </w:tc>
        <w:tc>
          <w:tcPr>
            <w:tcW w:w="1722" w:type="dxa"/>
            <w:shd w:val="clear" w:color="auto" w:fill="D6E3BC" w:themeFill="accent3" w:themeFillTint="66"/>
          </w:tcPr>
          <w:p w14:paraId="7A6B60EE" w14:textId="1D0F8740" w:rsidR="00CA3947" w:rsidRPr="00B16DEB" w:rsidRDefault="00CA3947" w:rsidP="002B2560">
            <w:pPr>
              <w:rPr>
                <w:b/>
              </w:rPr>
            </w:pPr>
            <w:proofErr w:type="spellStart"/>
            <w:r w:rsidRPr="00B16DEB">
              <w:rPr>
                <w:b/>
              </w:rPr>
              <w:t>Responsable</w:t>
            </w:r>
            <w:proofErr w:type="spellEnd"/>
            <w:r w:rsidRPr="00B16DEB">
              <w:rPr>
                <w:b/>
              </w:rPr>
              <w:t xml:space="preserve"> de </w:t>
            </w:r>
            <w:r w:rsidR="00BA52D4">
              <w:rPr>
                <w:b/>
              </w:rPr>
              <w:t>realization</w:t>
            </w:r>
          </w:p>
        </w:tc>
      </w:tr>
      <w:tr w:rsidR="00CA3947" w14:paraId="77FC0F81" w14:textId="77777777" w:rsidTr="00653942">
        <w:tc>
          <w:tcPr>
            <w:tcW w:w="2347" w:type="dxa"/>
          </w:tcPr>
          <w:p w14:paraId="357B78C1" w14:textId="77777777" w:rsidR="00CA3947" w:rsidRPr="001C3A79" w:rsidRDefault="00CA3947" w:rsidP="002B2560">
            <w:pPr>
              <w:rPr>
                <w:lang w:val="fr-FR"/>
              </w:rPr>
            </w:pPr>
            <w:r>
              <w:rPr>
                <w:lang w:val="fr-FR"/>
              </w:rPr>
              <w:t xml:space="preserve">1a) </w:t>
            </w:r>
            <w:r w:rsidRPr="001565B3">
              <w:rPr>
                <w:lang w:val="fr-FR"/>
              </w:rPr>
              <w:t>Nombre de jeunes impliqués dans les mécanismes de dialogue et de concertation créés par la Mairie de Jérémie</w:t>
            </w:r>
          </w:p>
          <w:p w14:paraId="5CD45CFA" w14:textId="77777777" w:rsidR="00CA3947" w:rsidRPr="001C3A79" w:rsidRDefault="00CA3947" w:rsidP="002B2560">
            <w:pPr>
              <w:rPr>
                <w:lang w:val="fr-FR"/>
              </w:rPr>
            </w:pPr>
          </w:p>
        </w:tc>
        <w:tc>
          <w:tcPr>
            <w:tcW w:w="2032" w:type="dxa"/>
          </w:tcPr>
          <w:p w14:paraId="59FFCCFE" w14:textId="77777777" w:rsidR="00CA3947" w:rsidRPr="00075278" w:rsidRDefault="00CA3947" w:rsidP="002B2560">
            <w:r>
              <w:t>200 (100 F/100H)</w:t>
            </w:r>
          </w:p>
          <w:p w14:paraId="456814E0" w14:textId="77777777" w:rsidR="00CA3947" w:rsidRDefault="00CA3947" w:rsidP="002B2560"/>
        </w:tc>
        <w:tc>
          <w:tcPr>
            <w:tcW w:w="1658" w:type="dxa"/>
          </w:tcPr>
          <w:p w14:paraId="44F59EBB" w14:textId="5EA1BB4B" w:rsidR="00CA3947" w:rsidRPr="00EE4193" w:rsidRDefault="00CA3947" w:rsidP="002B2560">
            <w:r w:rsidRPr="00EE4193">
              <w:t>158 (40F/118H)</w:t>
            </w:r>
          </w:p>
        </w:tc>
        <w:tc>
          <w:tcPr>
            <w:tcW w:w="2141" w:type="dxa"/>
          </w:tcPr>
          <w:p w14:paraId="1DD73F1B" w14:textId="77777777" w:rsidR="00CA3947" w:rsidRPr="001C3A79" w:rsidRDefault="00CA3947" w:rsidP="002B2560">
            <w:pPr>
              <w:rPr>
                <w:lang w:val="fr-FR"/>
              </w:rPr>
            </w:pPr>
            <w:r w:rsidRPr="00075278">
              <w:rPr>
                <w:lang w:val="fr-FR"/>
              </w:rPr>
              <w:t xml:space="preserve">Listes de présence des rencontres à la Mairie </w:t>
            </w:r>
          </w:p>
          <w:p w14:paraId="659CBA1C" w14:textId="77777777" w:rsidR="00CA3947" w:rsidRPr="00075278" w:rsidRDefault="00CA3947" w:rsidP="002B2560">
            <w:r w:rsidRPr="00075278">
              <w:rPr>
                <w:lang w:val="fr-FR"/>
              </w:rPr>
              <w:t> Rapport d’activités</w:t>
            </w:r>
          </w:p>
          <w:p w14:paraId="489CB311" w14:textId="77777777" w:rsidR="00CA3947" w:rsidRDefault="00CA3947" w:rsidP="002B2560"/>
        </w:tc>
        <w:tc>
          <w:tcPr>
            <w:tcW w:w="1722" w:type="dxa"/>
          </w:tcPr>
          <w:p w14:paraId="3E8E666C" w14:textId="77777777" w:rsidR="00CA3947" w:rsidRDefault="00CA3947" w:rsidP="002B2560">
            <w:r>
              <w:t>PNUD</w:t>
            </w:r>
          </w:p>
        </w:tc>
      </w:tr>
      <w:tr w:rsidR="00CA3947" w14:paraId="3C73F8A3" w14:textId="77777777" w:rsidTr="00653942">
        <w:tc>
          <w:tcPr>
            <w:tcW w:w="2347" w:type="dxa"/>
          </w:tcPr>
          <w:p w14:paraId="1BEBB2A3" w14:textId="77777777" w:rsidR="00CA3947" w:rsidRPr="001C3A79" w:rsidRDefault="00CA3947" w:rsidP="002B2560">
            <w:pPr>
              <w:rPr>
                <w:lang w:val="fr-FR"/>
              </w:rPr>
            </w:pPr>
            <w:r>
              <w:rPr>
                <w:lang w:val="fr-FR"/>
              </w:rPr>
              <w:t xml:space="preserve">1b) </w:t>
            </w:r>
            <w:r w:rsidRPr="008F3C41">
              <w:rPr>
                <w:lang w:val="fr-FR"/>
              </w:rPr>
              <w:t>Nombre d’initiatives conjointes entre les autorités locales et les organisations de jeunes de Jérémie</w:t>
            </w:r>
          </w:p>
          <w:p w14:paraId="3C30EAE9" w14:textId="77777777" w:rsidR="00CA3947" w:rsidRPr="001C3A79" w:rsidRDefault="00CA3947" w:rsidP="002B2560">
            <w:pPr>
              <w:rPr>
                <w:lang w:val="fr-FR"/>
              </w:rPr>
            </w:pPr>
          </w:p>
        </w:tc>
        <w:tc>
          <w:tcPr>
            <w:tcW w:w="2032" w:type="dxa"/>
          </w:tcPr>
          <w:p w14:paraId="3BB0C25D" w14:textId="77777777" w:rsidR="00CA3947" w:rsidRDefault="00CA3947" w:rsidP="002B2560">
            <w:r>
              <w:t>5</w:t>
            </w:r>
          </w:p>
        </w:tc>
        <w:tc>
          <w:tcPr>
            <w:tcW w:w="1658" w:type="dxa"/>
          </w:tcPr>
          <w:p w14:paraId="071D3BD6" w14:textId="03D48A30" w:rsidR="00CA3947" w:rsidRDefault="00EE4193" w:rsidP="002B2560">
            <w:r>
              <w:t>8</w:t>
            </w:r>
          </w:p>
        </w:tc>
        <w:tc>
          <w:tcPr>
            <w:tcW w:w="2141" w:type="dxa"/>
          </w:tcPr>
          <w:p w14:paraId="078D3040" w14:textId="77777777" w:rsidR="00CA3947" w:rsidRDefault="00CA3947" w:rsidP="002B2560">
            <w:r>
              <w:t>Rapport d’activités</w:t>
            </w:r>
          </w:p>
        </w:tc>
        <w:tc>
          <w:tcPr>
            <w:tcW w:w="1722" w:type="dxa"/>
          </w:tcPr>
          <w:p w14:paraId="4E80C0DF" w14:textId="77777777" w:rsidR="00CA3947" w:rsidRDefault="00CA3947" w:rsidP="002B2560">
            <w:r>
              <w:t>PNUD</w:t>
            </w:r>
          </w:p>
        </w:tc>
      </w:tr>
      <w:tr w:rsidR="00CA3947" w14:paraId="28F8BED3" w14:textId="77777777" w:rsidTr="00653942">
        <w:tc>
          <w:tcPr>
            <w:tcW w:w="2347" w:type="dxa"/>
          </w:tcPr>
          <w:p w14:paraId="481665F2" w14:textId="77777777" w:rsidR="00CA3947" w:rsidRPr="001C3A79" w:rsidRDefault="00CA3947" w:rsidP="002B2560">
            <w:pPr>
              <w:rPr>
                <w:lang w:val="fr-FR"/>
              </w:rPr>
            </w:pPr>
            <w:r>
              <w:rPr>
                <w:lang w:val="fr-FR"/>
              </w:rPr>
              <w:t xml:space="preserve">1c) </w:t>
            </w:r>
            <w:r w:rsidRPr="008F3C41">
              <w:rPr>
                <w:lang w:val="fr-FR"/>
              </w:rPr>
              <w:t xml:space="preserve">Niveau de confiance entre les jeunes et les autorités locales pour une collaboration efficace </w:t>
            </w:r>
          </w:p>
          <w:p w14:paraId="1E51E1DD" w14:textId="77777777" w:rsidR="00CA3947" w:rsidRPr="001C3A79" w:rsidRDefault="00CA3947" w:rsidP="002B2560">
            <w:pPr>
              <w:rPr>
                <w:lang w:val="fr-FR"/>
              </w:rPr>
            </w:pPr>
          </w:p>
        </w:tc>
        <w:tc>
          <w:tcPr>
            <w:tcW w:w="2032" w:type="dxa"/>
          </w:tcPr>
          <w:p w14:paraId="465292CF" w14:textId="77777777" w:rsidR="00CA3947" w:rsidRDefault="00CA3947" w:rsidP="002B2560">
            <w:r>
              <w:t>4</w:t>
            </w:r>
          </w:p>
        </w:tc>
        <w:tc>
          <w:tcPr>
            <w:tcW w:w="1658" w:type="dxa"/>
          </w:tcPr>
          <w:p w14:paraId="68D6D987" w14:textId="77777777" w:rsidR="00CA3947" w:rsidRDefault="00CA3947" w:rsidP="002B2560">
            <w:r>
              <w:t>2 (note moyenne)</w:t>
            </w:r>
          </w:p>
        </w:tc>
        <w:tc>
          <w:tcPr>
            <w:tcW w:w="2141" w:type="dxa"/>
          </w:tcPr>
          <w:p w14:paraId="1563F114" w14:textId="77777777" w:rsidR="00CA3947" w:rsidRPr="001C3A79" w:rsidRDefault="00CA3947" w:rsidP="002B2560">
            <w:pPr>
              <w:rPr>
                <w:lang w:val="fr-FR"/>
              </w:rPr>
            </w:pPr>
            <w:r w:rsidRPr="001C3A79">
              <w:rPr>
                <w:lang w:val="fr-FR"/>
              </w:rPr>
              <w:t>Questionnaire avant et après atelier</w:t>
            </w:r>
          </w:p>
        </w:tc>
        <w:tc>
          <w:tcPr>
            <w:tcW w:w="1722" w:type="dxa"/>
          </w:tcPr>
          <w:p w14:paraId="3624485C" w14:textId="77777777" w:rsidR="00CA3947" w:rsidRDefault="00CA3947" w:rsidP="002B2560">
            <w:r>
              <w:t>PNUD</w:t>
            </w:r>
          </w:p>
        </w:tc>
      </w:tr>
      <w:tr w:rsidR="00CA3947" w14:paraId="40E98537" w14:textId="77777777" w:rsidTr="00653942">
        <w:tc>
          <w:tcPr>
            <w:tcW w:w="2347" w:type="dxa"/>
          </w:tcPr>
          <w:p w14:paraId="69BD707A" w14:textId="77777777" w:rsidR="00CA3947" w:rsidRPr="001C3A79" w:rsidRDefault="00CA3947" w:rsidP="002B2560">
            <w:pPr>
              <w:rPr>
                <w:lang w:val="fr-FR"/>
              </w:rPr>
            </w:pPr>
            <w:r>
              <w:rPr>
                <w:lang w:val="fr-FR"/>
              </w:rPr>
              <w:t xml:space="preserve">1.1.1) </w:t>
            </w:r>
            <w:r w:rsidRPr="008F3C41">
              <w:rPr>
                <w:lang w:val="fr-FR"/>
              </w:rPr>
              <w:t>Nombre de jeunes femmes et jeunes hommes formé-e-s dans le cadre de l’attestation universitaire en participation citoyenne, leadership et égalité des sexes</w:t>
            </w:r>
          </w:p>
          <w:p w14:paraId="2390F1A2" w14:textId="77777777" w:rsidR="00CA3947" w:rsidRPr="001C3A79" w:rsidRDefault="00CA3947" w:rsidP="002B2560">
            <w:pPr>
              <w:rPr>
                <w:lang w:val="fr-FR"/>
              </w:rPr>
            </w:pPr>
          </w:p>
        </w:tc>
        <w:tc>
          <w:tcPr>
            <w:tcW w:w="2032" w:type="dxa"/>
          </w:tcPr>
          <w:p w14:paraId="0A928A41" w14:textId="77777777" w:rsidR="00CA3947" w:rsidRDefault="00CA3947" w:rsidP="002B2560">
            <w:r>
              <w:t>100 (50F/50H)</w:t>
            </w:r>
          </w:p>
        </w:tc>
        <w:tc>
          <w:tcPr>
            <w:tcW w:w="1658" w:type="dxa"/>
          </w:tcPr>
          <w:p w14:paraId="32CE8E25" w14:textId="2649B205" w:rsidR="00CA3947" w:rsidRDefault="00847453" w:rsidP="002B2560">
            <w:r>
              <w:t>96</w:t>
            </w:r>
            <w:r w:rsidR="00920A5B">
              <w:t xml:space="preserve"> </w:t>
            </w:r>
            <w:proofErr w:type="spellStart"/>
            <w:r w:rsidR="00920A5B">
              <w:t>jeunes</w:t>
            </w:r>
            <w:proofErr w:type="spellEnd"/>
            <w:r w:rsidR="00920A5B">
              <w:t xml:space="preserve"> (50F/</w:t>
            </w:r>
            <w:r>
              <w:t>46H</w:t>
            </w:r>
            <w:r w:rsidR="00920A5B">
              <w:t>)</w:t>
            </w:r>
          </w:p>
        </w:tc>
        <w:tc>
          <w:tcPr>
            <w:tcW w:w="2141" w:type="dxa"/>
          </w:tcPr>
          <w:p w14:paraId="392FF390" w14:textId="77777777" w:rsidR="00CA3947" w:rsidRPr="001C3A79" w:rsidRDefault="00CA3947" w:rsidP="002B2560">
            <w:pPr>
              <w:rPr>
                <w:lang w:val="fr-FR"/>
              </w:rPr>
            </w:pPr>
            <w:r w:rsidRPr="001C3A79">
              <w:rPr>
                <w:lang w:val="fr-FR"/>
              </w:rPr>
              <w:t xml:space="preserve">Liste de </w:t>
            </w:r>
            <w:proofErr w:type="spellStart"/>
            <w:r w:rsidRPr="001C3A79">
              <w:rPr>
                <w:lang w:val="fr-FR"/>
              </w:rPr>
              <w:t>presence</w:t>
            </w:r>
            <w:proofErr w:type="spellEnd"/>
            <w:r w:rsidRPr="001C3A79">
              <w:rPr>
                <w:lang w:val="fr-FR"/>
              </w:rPr>
              <w:t xml:space="preserve"> des participants à chaque séance de formation</w:t>
            </w:r>
          </w:p>
          <w:p w14:paraId="7F9FB825" w14:textId="77777777" w:rsidR="00CA3947" w:rsidRDefault="00CA3947" w:rsidP="002B2560">
            <w:r>
              <w:t>Rapport de formation</w:t>
            </w:r>
          </w:p>
          <w:p w14:paraId="2D6865AB" w14:textId="77777777" w:rsidR="00CA3947" w:rsidRDefault="00CA3947" w:rsidP="002B2560"/>
        </w:tc>
        <w:tc>
          <w:tcPr>
            <w:tcW w:w="1722" w:type="dxa"/>
          </w:tcPr>
          <w:p w14:paraId="19111F46" w14:textId="77777777" w:rsidR="00CA3947" w:rsidRDefault="00CA3947" w:rsidP="002B2560">
            <w:r>
              <w:t>ONUFEMME</w:t>
            </w:r>
          </w:p>
        </w:tc>
      </w:tr>
      <w:tr w:rsidR="00CA3947" w14:paraId="0F0050AD" w14:textId="77777777" w:rsidTr="00653942">
        <w:tc>
          <w:tcPr>
            <w:tcW w:w="2347" w:type="dxa"/>
          </w:tcPr>
          <w:p w14:paraId="59A85F14" w14:textId="77777777" w:rsidR="00CA3947" w:rsidRPr="001C3A79" w:rsidRDefault="00CA3947" w:rsidP="002B2560">
            <w:pPr>
              <w:rPr>
                <w:lang w:val="fr-FR"/>
              </w:rPr>
            </w:pPr>
            <w:r>
              <w:rPr>
                <w:lang w:val="fr-FR"/>
              </w:rPr>
              <w:t xml:space="preserve">1.1.2) </w:t>
            </w:r>
            <w:r w:rsidRPr="008F3C41">
              <w:rPr>
                <w:lang w:val="fr-FR"/>
              </w:rPr>
              <w:t>Pourcentage de jeunes participants à l’université d’été ayant obtenu l’attestation universitaire</w:t>
            </w:r>
          </w:p>
        </w:tc>
        <w:tc>
          <w:tcPr>
            <w:tcW w:w="2032" w:type="dxa"/>
          </w:tcPr>
          <w:p w14:paraId="2B5462C6" w14:textId="77777777" w:rsidR="00CA3947" w:rsidRDefault="00CA3947" w:rsidP="002B2560">
            <w:r>
              <w:t>80%</w:t>
            </w:r>
          </w:p>
        </w:tc>
        <w:tc>
          <w:tcPr>
            <w:tcW w:w="1658" w:type="dxa"/>
          </w:tcPr>
          <w:p w14:paraId="3D818CB6" w14:textId="55993F08" w:rsidR="00CA3947" w:rsidRPr="001C3A79" w:rsidRDefault="005B6E02" w:rsidP="002B2560">
            <w:pPr>
              <w:rPr>
                <w:lang w:val="fr-FR"/>
              </w:rPr>
            </w:pPr>
            <w:r w:rsidRPr="001C3A79">
              <w:rPr>
                <w:lang w:val="fr-FR"/>
              </w:rPr>
              <w:t>100</w:t>
            </w:r>
            <w:r w:rsidR="00920A5B" w:rsidRPr="001C3A79">
              <w:rPr>
                <w:lang w:val="fr-FR"/>
              </w:rPr>
              <w:t>%</w:t>
            </w:r>
          </w:p>
          <w:p w14:paraId="5F5E1DF8" w14:textId="5DB9A013" w:rsidR="00920A5B" w:rsidRPr="001C3A79" w:rsidRDefault="00920A5B" w:rsidP="002B2560">
            <w:pPr>
              <w:rPr>
                <w:lang w:val="fr-FR"/>
              </w:rPr>
            </w:pPr>
            <w:r w:rsidRPr="001C3A79">
              <w:rPr>
                <w:lang w:val="fr-FR"/>
              </w:rPr>
              <w:t>Tous les 100 jeunes ont obtenu leur attestation</w:t>
            </w:r>
          </w:p>
        </w:tc>
        <w:tc>
          <w:tcPr>
            <w:tcW w:w="2141" w:type="dxa"/>
          </w:tcPr>
          <w:p w14:paraId="38B09D58" w14:textId="77777777" w:rsidR="00CA3947" w:rsidRPr="001C3A79" w:rsidRDefault="00CA3947" w:rsidP="002B2560">
            <w:pPr>
              <w:rPr>
                <w:lang w:val="fr-FR"/>
              </w:rPr>
            </w:pPr>
            <w:r w:rsidRPr="001C3A79">
              <w:rPr>
                <w:lang w:val="fr-FR"/>
              </w:rPr>
              <w:t>Rapport d’évaluation finale des postulants</w:t>
            </w:r>
          </w:p>
          <w:p w14:paraId="6A91022C" w14:textId="77777777" w:rsidR="00CA3947" w:rsidRPr="001C3A79" w:rsidRDefault="00CA3947" w:rsidP="002B2560">
            <w:pPr>
              <w:rPr>
                <w:lang w:val="fr-FR"/>
              </w:rPr>
            </w:pPr>
            <w:r w:rsidRPr="001C3A79">
              <w:rPr>
                <w:lang w:val="fr-FR"/>
              </w:rPr>
              <w:t>Liste des jeunes ayant obtenu le certificat</w:t>
            </w:r>
          </w:p>
        </w:tc>
        <w:tc>
          <w:tcPr>
            <w:tcW w:w="1722" w:type="dxa"/>
          </w:tcPr>
          <w:p w14:paraId="580D3D95" w14:textId="77777777" w:rsidR="00CA3947" w:rsidRDefault="00CA3947" w:rsidP="002B2560">
            <w:r>
              <w:t>ONUFEMME</w:t>
            </w:r>
          </w:p>
        </w:tc>
      </w:tr>
      <w:tr w:rsidR="00CA3947" w14:paraId="0C15245C" w14:textId="77777777" w:rsidTr="00653942">
        <w:tc>
          <w:tcPr>
            <w:tcW w:w="2347" w:type="dxa"/>
          </w:tcPr>
          <w:p w14:paraId="693B2EC6" w14:textId="676181DE" w:rsidR="00CA3947" w:rsidRPr="001C3A79" w:rsidRDefault="00CA3947" w:rsidP="002B2560">
            <w:pPr>
              <w:rPr>
                <w:lang w:val="fr-FR"/>
              </w:rPr>
            </w:pPr>
            <w:r>
              <w:rPr>
                <w:lang w:val="fr-FR"/>
              </w:rPr>
              <w:t xml:space="preserve">1.1.2b) </w:t>
            </w:r>
            <w:r w:rsidRPr="008F3C41">
              <w:rPr>
                <w:lang w:val="fr-FR"/>
              </w:rPr>
              <w:t>Nombre de jeunes femmes et jeunes hommes ayant obtenu l’attestation universitaire qui participent au mécanisme de dialogue entre la mairie et les jeunes de Jérémie</w:t>
            </w:r>
            <w:r w:rsidR="007935CA" w:rsidRPr="001C3A79">
              <w:rPr>
                <w:lang w:val="fr-FR"/>
              </w:rPr>
              <w:t>.</w:t>
            </w:r>
          </w:p>
        </w:tc>
        <w:tc>
          <w:tcPr>
            <w:tcW w:w="2032" w:type="dxa"/>
          </w:tcPr>
          <w:p w14:paraId="1E7E5D6A" w14:textId="77777777" w:rsidR="00CA3947" w:rsidRPr="002E23B9" w:rsidRDefault="00CA3947" w:rsidP="002B2560">
            <w:r w:rsidRPr="002E23B9">
              <w:rPr>
                <w:lang w:val="fr-FR"/>
              </w:rPr>
              <w:t>50 (25 F/25 H)</w:t>
            </w:r>
          </w:p>
          <w:p w14:paraId="70D26C2B" w14:textId="77777777" w:rsidR="00CA3947" w:rsidRDefault="00CA3947" w:rsidP="002B2560"/>
        </w:tc>
        <w:tc>
          <w:tcPr>
            <w:tcW w:w="1658" w:type="dxa"/>
          </w:tcPr>
          <w:p w14:paraId="3616B58B" w14:textId="77777777" w:rsidR="00920A5B" w:rsidRDefault="00920A5B" w:rsidP="002B2560">
            <w:r>
              <w:t>100%</w:t>
            </w:r>
          </w:p>
          <w:p w14:paraId="538CA475" w14:textId="2E142BAB" w:rsidR="00CA3947" w:rsidRDefault="00920A5B" w:rsidP="002B2560">
            <w:r>
              <w:t>50 jeunes (25F/25/G)</w:t>
            </w:r>
            <w:r w:rsidR="00CA3947">
              <w:t xml:space="preserve"> </w:t>
            </w:r>
          </w:p>
        </w:tc>
        <w:tc>
          <w:tcPr>
            <w:tcW w:w="2141" w:type="dxa"/>
          </w:tcPr>
          <w:p w14:paraId="558DF9A4" w14:textId="77777777" w:rsidR="00CA3947" w:rsidRPr="001C3A79" w:rsidRDefault="00CA3947" w:rsidP="002B2560">
            <w:pPr>
              <w:rPr>
                <w:lang w:val="fr-FR"/>
              </w:rPr>
            </w:pPr>
            <w:r w:rsidRPr="001C3A79">
              <w:rPr>
                <w:lang w:val="fr-FR"/>
              </w:rPr>
              <w:t>Liste de participants</w:t>
            </w:r>
          </w:p>
          <w:p w14:paraId="48EC2328" w14:textId="06103B3A" w:rsidR="00CA3947" w:rsidRPr="001C3A79" w:rsidRDefault="00CA3947" w:rsidP="00AE6E5C">
            <w:pPr>
              <w:rPr>
                <w:lang w:val="fr-FR"/>
              </w:rPr>
            </w:pPr>
            <w:r w:rsidRPr="001C3A79">
              <w:rPr>
                <w:lang w:val="fr-FR"/>
              </w:rPr>
              <w:t>Rapport d’activités</w:t>
            </w:r>
          </w:p>
        </w:tc>
        <w:tc>
          <w:tcPr>
            <w:tcW w:w="1722" w:type="dxa"/>
          </w:tcPr>
          <w:p w14:paraId="260D943E" w14:textId="77777777" w:rsidR="00CA3947" w:rsidRPr="001C3A79" w:rsidRDefault="00CA3947" w:rsidP="002B2560">
            <w:pPr>
              <w:rPr>
                <w:b/>
                <w:lang w:val="fr-FR"/>
              </w:rPr>
            </w:pPr>
            <w:r w:rsidRPr="001C3A79">
              <w:rPr>
                <w:b/>
                <w:lang w:val="fr-FR"/>
              </w:rPr>
              <w:t>PNUD</w:t>
            </w:r>
          </w:p>
          <w:p w14:paraId="71FCD8C6" w14:textId="105758B8" w:rsidR="00CA3947" w:rsidRPr="001C3A79" w:rsidRDefault="00CA3947" w:rsidP="002B2560">
            <w:pPr>
              <w:rPr>
                <w:lang w:val="fr-FR"/>
              </w:rPr>
            </w:pPr>
            <w:r w:rsidRPr="001C3A79">
              <w:rPr>
                <w:lang w:val="fr-FR"/>
              </w:rPr>
              <w:t xml:space="preserve">Mais </w:t>
            </w:r>
            <w:proofErr w:type="spellStart"/>
            <w:r w:rsidRPr="001C3A79">
              <w:rPr>
                <w:lang w:val="fr-FR"/>
              </w:rPr>
              <w:t>depend</w:t>
            </w:r>
            <w:proofErr w:type="spellEnd"/>
            <w:r w:rsidRPr="001C3A79">
              <w:rPr>
                <w:lang w:val="fr-FR"/>
              </w:rPr>
              <w:t xml:space="preserve"> de </w:t>
            </w:r>
            <w:r w:rsidR="00920A5B" w:rsidRPr="001C3A79">
              <w:rPr>
                <w:lang w:val="fr-FR"/>
              </w:rPr>
              <w:t>l’Indicateur</w:t>
            </w:r>
            <w:r w:rsidRPr="001C3A79">
              <w:rPr>
                <w:lang w:val="fr-FR"/>
              </w:rPr>
              <w:t xml:space="preserve"> 1.1.1</w:t>
            </w:r>
          </w:p>
        </w:tc>
      </w:tr>
      <w:tr w:rsidR="00CA3947" w14:paraId="77285A4C" w14:textId="77777777" w:rsidTr="00653942">
        <w:tc>
          <w:tcPr>
            <w:tcW w:w="2347" w:type="dxa"/>
          </w:tcPr>
          <w:p w14:paraId="22209DCA" w14:textId="77777777" w:rsidR="00CA3947" w:rsidRPr="001C3A79" w:rsidRDefault="00CA3947" w:rsidP="002B2560">
            <w:pPr>
              <w:rPr>
                <w:lang w:val="fr-FR"/>
              </w:rPr>
            </w:pPr>
            <w:r>
              <w:rPr>
                <w:lang w:val="fr-FR"/>
              </w:rPr>
              <w:t xml:space="preserve">1.1.3) </w:t>
            </w:r>
            <w:r w:rsidRPr="008F3C41">
              <w:rPr>
                <w:lang w:val="fr-FR"/>
              </w:rPr>
              <w:t>Ateliers de réflexion et de dialogue entre les associations des jeunes et les partis politiques, et les élus sénateurs et parlementaires du département de la Grand’ Anse sur l’importance d’incorporer les préoccupations des jeunes dans leurs programmes et campagnes électorales</w:t>
            </w:r>
          </w:p>
          <w:p w14:paraId="585202FB" w14:textId="77777777" w:rsidR="00CA3947" w:rsidRPr="001C3A79" w:rsidRDefault="00CA3947" w:rsidP="002B2560">
            <w:pPr>
              <w:rPr>
                <w:lang w:val="fr-FR"/>
              </w:rPr>
            </w:pPr>
          </w:p>
        </w:tc>
        <w:tc>
          <w:tcPr>
            <w:tcW w:w="2032" w:type="dxa"/>
          </w:tcPr>
          <w:p w14:paraId="5D4944A7" w14:textId="77777777" w:rsidR="00CA3947" w:rsidRDefault="00CA3947" w:rsidP="002B2560">
            <w:r>
              <w:t>4</w:t>
            </w:r>
          </w:p>
        </w:tc>
        <w:tc>
          <w:tcPr>
            <w:tcW w:w="1658" w:type="dxa"/>
          </w:tcPr>
          <w:p w14:paraId="5EDBA2F7" w14:textId="77777777" w:rsidR="00CA3947" w:rsidRPr="001C3A79" w:rsidRDefault="00CA3947" w:rsidP="002B2560">
            <w:pPr>
              <w:rPr>
                <w:lang w:val="fr-FR"/>
              </w:rPr>
            </w:pPr>
            <w:r w:rsidRPr="001C3A79">
              <w:rPr>
                <w:lang w:val="fr-FR"/>
              </w:rPr>
              <w:t>28 octobre 2018: 2 (note moyenne)</w:t>
            </w:r>
          </w:p>
          <w:p w14:paraId="2B07D7F1" w14:textId="77777777" w:rsidR="00CA3947" w:rsidRPr="001C3A79" w:rsidRDefault="00CA3947" w:rsidP="002B2560">
            <w:pPr>
              <w:rPr>
                <w:lang w:val="fr-FR"/>
              </w:rPr>
            </w:pPr>
            <w:r w:rsidRPr="001C3A79">
              <w:rPr>
                <w:lang w:val="fr-FR"/>
              </w:rPr>
              <w:t>19 Mai 2019: 1.24 (note moyenne)</w:t>
            </w:r>
          </w:p>
          <w:p w14:paraId="66F3F5D7" w14:textId="77777777" w:rsidR="00CA3947" w:rsidRPr="001C3A79" w:rsidRDefault="00CA3947" w:rsidP="002B2560">
            <w:pPr>
              <w:rPr>
                <w:lang w:val="fr-FR"/>
              </w:rPr>
            </w:pPr>
          </w:p>
        </w:tc>
        <w:tc>
          <w:tcPr>
            <w:tcW w:w="2141" w:type="dxa"/>
          </w:tcPr>
          <w:p w14:paraId="382B2946" w14:textId="77777777" w:rsidR="00CA3947" w:rsidRPr="001C3A79" w:rsidRDefault="00CA3947" w:rsidP="002B2560">
            <w:pPr>
              <w:rPr>
                <w:lang w:val="fr-FR"/>
              </w:rPr>
            </w:pPr>
            <w:r w:rsidRPr="001C3A79">
              <w:rPr>
                <w:lang w:val="fr-FR"/>
              </w:rPr>
              <w:t>Questionnaire avant et après atelier</w:t>
            </w:r>
          </w:p>
        </w:tc>
        <w:tc>
          <w:tcPr>
            <w:tcW w:w="1722" w:type="dxa"/>
          </w:tcPr>
          <w:p w14:paraId="6ADB390B" w14:textId="77777777" w:rsidR="00CA3947" w:rsidRDefault="00CA3947" w:rsidP="002B2560">
            <w:r>
              <w:t>PNUD</w:t>
            </w:r>
          </w:p>
        </w:tc>
      </w:tr>
      <w:tr w:rsidR="00CA3947" w14:paraId="17A34D93" w14:textId="77777777" w:rsidTr="00653942">
        <w:tc>
          <w:tcPr>
            <w:tcW w:w="2347" w:type="dxa"/>
          </w:tcPr>
          <w:p w14:paraId="621D06D3" w14:textId="77777777" w:rsidR="00CA3947" w:rsidRPr="001C3A79" w:rsidRDefault="00CA3947" w:rsidP="002B2560">
            <w:pPr>
              <w:rPr>
                <w:lang w:val="fr-FR"/>
              </w:rPr>
            </w:pPr>
            <w:r>
              <w:rPr>
                <w:lang w:val="fr-FR"/>
              </w:rPr>
              <w:t xml:space="preserve">1.1.4) </w:t>
            </w:r>
            <w:r w:rsidRPr="008F3C41">
              <w:rPr>
                <w:lang w:val="fr-FR"/>
              </w:rPr>
              <w:t>% des jeunes référés qui reçoivent leur document d’identité (acte de naissance et extrait des archives)</w:t>
            </w:r>
          </w:p>
          <w:p w14:paraId="0E9BB82E" w14:textId="77777777" w:rsidR="00CA3947" w:rsidRPr="001C3A79" w:rsidRDefault="00CA3947" w:rsidP="002B2560">
            <w:pPr>
              <w:rPr>
                <w:lang w:val="fr-FR"/>
              </w:rPr>
            </w:pPr>
          </w:p>
        </w:tc>
        <w:tc>
          <w:tcPr>
            <w:tcW w:w="2032" w:type="dxa"/>
          </w:tcPr>
          <w:p w14:paraId="06F562EE" w14:textId="77777777" w:rsidR="00CA3947" w:rsidRDefault="00CA3947" w:rsidP="002B2560">
            <w:r>
              <w:t>80%</w:t>
            </w:r>
          </w:p>
        </w:tc>
        <w:tc>
          <w:tcPr>
            <w:tcW w:w="1658" w:type="dxa"/>
          </w:tcPr>
          <w:p w14:paraId="0EE0EA01" w14:textId="15743AF8" w:rsidR="0006299B" w:rsidRPr="008547C6" w:rsidRDefault="008547C6" w:rsidP="008547C6">
            <w:r>
              <w:t>72%</w:t>
            </w:r>
          </w:p>
        </w:tc>
        <w:tc>
          <w:tcPr>
            <w:tcW w:w="2141" w:type="dxa"/>
          </w:tcPr>
          <w:p w14:paraId="657DDBE9" w14:textId="77777777" w:rsidR="00CA3947" w:rsidRDefault="00CA3947" w:rsidP="002B2560">
            <w:r>
              <w:t>Rapport d’activités</w:t>
            </w:r>
          </w:p>
        </w:tc>
        <w:tc>
          <w:tcPr>
            <w:tcW w:w="1722" w:type="dxa"/>
          </w:tcPr>
          <w:p w14:paraId="286A78A6" w14:textId="77777777" w:rsidR="00CA3947" w:rsidRDefault="00CA3947" w:rsidP="002B2560">
            <w:r>
              <w:t>OIM</w:t>
            </w:r>
          </w:p>
        </w:tc>
      </w:tr>
      <w:tr w:rsidR="00CA3947" w14:paraId="54CAE407" w14:textId="77777777" w:rsidTr="00653942">
        <w:tc>
          <w:tcPr>
            <w:tcW w:w="2347" w:type="dxa"/>
          </w:tcPr>
          <w:p w14:paraId="6EE3CF00" w14:textId="77777777" w:rsidR="00CA3947" w:rsidRPr="001C3A79" w:rsidRDefault="00CA3947" w:rsidP="002B2560">
            <w:pPr>
              <w:rPr>
                <w:lang w:val="fr-FR"/>
              </w:rPr>
            </w:pPr>
            <w:r>
              <w:rPr>
                <w:lang w:val="fr-FR"/>
              </w:rPr>
              <w:t xml:space="preserve">1.1.5) </w:t>
            </w:r>
            <w:r w:rsidRPr="008F3C41">
              <w:rPr>
                <w:lang w:val="fr-FR"/>
              </w:rPr>
              <w:t>Nombre de rencontres sur la promotion de la culture de la paix organisées dans le Centre durant la vie du projet</w:t>
            </w:r>
          </w:p>
          <w:p w14:paraId="34892198" w14:textId="77777777" w:rsidR="00CA3947" w:rsidRPr="001C3A79" w:rsidRDefault="00CA3947" w:rsidP="002B2560">
            <w:pPr>
              <w:rPr>
                <w:lang w:val="fr-FR"/>
              </w:rPr>
            </w:pPr>
          </w:p>
        </w:tc>
        <w:tc>
          <w:tcPr>
            <w:tcW w:w="2032" w:type="dxa"/>
          </w:tcPr>
          <w:p w14:paraId="0BDAA1F5" w14:textId="77777777" w:rsidR="00CA3947" w:rsidRDefault="00CA3947" w:rsidP="002B2560">
            <w:r>
              <w:t>12</w:t>
            </w:r>
          </w:p>
        </w:tc>
        <w:tc>
          <w:tcPr>
            <w:tcW w:w="1658" w:type="dxa"/>
          </w:tcPr>
          <w:p w14:paraId="5D83F065" w14:textId="77777777" w:rsidR="00CA3947" w:rsidRDefault="00CA3947" w:rsidP="002B2560">
            <w:r>
              <w:t>0</w:t>
            </w:r>
          </w:p>
        </w:tc>
        <w:tc>
          <w:tcPr>
            <w:tcW w:w="2141" w:type="dxa"/>
          </w:tcPr>
          <w:p w14:paraId="29AA3BF8" w14:textId="77777777" w:rsidR="00CA3947" w:rsidRPr="001C3A79" w:rsidRDefault="00CA3947" w:rsidP="002B2560">
            <w:pPr>
              <w:rPr>
                <w:lang w:val="fr-FR"/>
              </w:rPr>
            </w:pPr>
            <w:r w:rsidRPr="001C3A79">
              <w:rPr>
                <w:lang w:val="fr-FR"/>
              </w:rPr>
              <w:t>Feuilles des rencontres</w:t>
            </w:r>
          </w:p>
          <w:p w14:paraId="02CB5471" w14:textId="77777777" w:rsidR="00CA3947" w:rsidRPr="001C3A79" w:rsidRDefault="00CA3947" w:rsidP="002B2560">
            <w:pPr>
              <w:rPr>
                <w:lang w:val="fr-FR"/>
              </w:rPr>
            </w:pPr>
            <w:r w:rsidRPr="001C3A79">
              <w:rPr>
                <w:lang w:val="fr-FR"/>
              </w:rPr>
              <w:t>Comptes rendus des rencontres</w:t>
            </w:r>
          </w:p>
        </w:tc>
        <w:tc>
          <w:tcPr>
            <w:tcW w:w="1722" w:type="dxa"/>
          </w:tcPr>
          <w:p w14:paraId="4D732122" w14:textId="77777777" w:rsidR="00CA3947" w:rsidRDefault="00CA3947" w:rsidP="002B2560">
            <w:r>
              <w:t>PNUD</w:t>
            </w:r>
          </w:p>
        </w:tc>
      </w:tr>
      <w:tr w:rsidR="00CA3947" w14:paraId="7581D87E" w14:textId="77777777" w:rsidTr="00653942">
        <w:tc>
          <w:tcPr>
            <w:tcW w:w="2347" w:type="dxa"/>
          </w:tcPr>
          <w:p w14:paraId="069AC6C0" w14:textId="77777777" w:rsidR="00CA3947" w:rsidRPr="001C3A79" w:rsidRDefault="00CA3947" w:rsidP="002B2560">
            <w:pPr>
              <w:rPr>
                <w:lang w:val="fr-FR"/>
              </w:rPr>
            </w:pPr>
            <w:r>
              <w:rPr>
                <w:lang w:val="fr-FR"/>
              </w:rPr>
              <w:t xml:space="preserve">1.2.1) </w:t>
            </w:r>
            <w:r w:rsidRPr="008F3C41">
              <w:rPr>
                <w:lang w:val="fr-FR"/>
              </w:rPr>
              <w:t xml:space="preserve">Existence d’un mapping recensant les associations des jeunes disponible et mis à jour </w:t>
            </w:r>
          </w:p>
          <w:p w14:paraId="7AC75DEE" w14:textId="77777777" w:rsidR="00CA3947" w:rsidRPr="001C3A79" w:rsidRDefault="00CA3947" w:rsidP="002B2560">
            <w:pPr>
              <w:rPr>
                <w:lang w:val="fr-FR"/>
              </w:rPr>
            </w:pPr>
          </w:p>
        </w:tc>
        <w:tc>
          <w:tcPr>
            <w:tcW w:w="2032" w:type="dxa"/>
          </w:tcPr>
          <w:p w14:paraId="4D6B7DC7" w14:textId="77777777" w:rsidR="00CA3947" w:rsidRDefault="00CA3947" w:rsidP="002B2560">
            <w:proofErr w:type="spellStart"/>
            <w:r>
              <w:t>Oui</w:t>
            </w:r>
            <w:proofErr w:type="spellEnd"/>
          </w:p>
        </w:tc>
        <w:tc>
          <w:tcPr>
            <w:tcW w:w="1658" w:type="dxa"/>
          </w:tcPr>
          <w:p w14:paraId="2FC5211F" w14:textId="77777777" w:rsidR="00CA3947" w:rsidRDefault="00CA3947" w:rsidP="002B2560">
            <w:r>
              <w:t>Oui</w:t>
            </w:r>
          </w:p>
        </w:tc>
        <w:tc>
          <w:tcPr>
            <w:tcW w:w="2141" w:type="dxa"/>
          </w:tcPr>
          <w:p w14:paraId="38947655" w14:textId="77777777" w:rsidR="00CA3947" w:rsidRDefault="00CA3947" w:rsidP="002B2560">
            <w:r>
              <w:t>Cartographie</w:t>
            </w:r>
          </w:p>
        </w:tc>
        <w:tc>
          <w:tcPr>
            <w:tcW w:w="1722" w:type="dxa"/>
          </w:tcPr>
          <w:p w14:paraId="328C6D14" w14:textId="77777777" w:rsidR="00CA3947" w:rsidRDefault="00CA3947" w:rsidP="002B2560">
            <w:r>
              <w:t xml:space="preserve">PNUD </w:t>
            </w:r>
          </w:p>
          <w:p w14:paraId="504155B5" w14:textId="77777777" w:rsidR="00CA3947" w:rsidRDefault="00CA3947" w:rsidP="002B2560"/>
        </w:tc>
      </w:tr>
      <w:tr w:rsidR="00CA3947" w14:paraId="253F8ABA" w14:textId="77777777" w:rsidTr="00653942">
        <w:tc>
          <w:tcPr>
            <w:tcW w:w="2347" w:type="dxa"/>
          </w:tcPr>
          <w:p w14:paraId="115B4E84" w14:textId="77777777" w:rsidR="00CA3947" w:rsidRPr="001C3A79" w:rsidRDefault="00CA3947" w:rsidP="002B2560">
            <w:pPr>
              <w:rPr>
                <w:lang w:val="fr-FR"/>
              </w:rPr>
            </w:pPr>
            <w:r>
              <w:rPr>
                <w:lang w:val="fr-FR"/>
              </w:rPr>
              <w:t xml:space="preserve">1.2.2) </w:t>
            </w:r>
            <w:r w:rsidRPr="008F3C41">
              <w:rPr>
                <w:lang w:val="fr-FR"/>
              </w:rPr>
              <w:t>Nombre de rencontres tenues par la mairie de Jérémie avec les associations de jeunes</w:t>
            </w:r>
          </w:p>
          <w:p w14:paraId="76DFD16D" w14:textId="77777777" w:rsidR="00CA3947" w:rsidRPr="001C3A79" w:rsidRDefault="00CA3947" w:rsidP="002B2560">
            <w:pPr>
              <w:rPr>
                <w:lang w:val="fr-FR"/>
              </w:rPr>
            </w:pPr>
          </w:p>
        </w:tc>
        <w:tc>
          <w:tcPr>
            <w:tcW w:w="2032" w:type="dxa"/>
          </w:tcPr>
          <w:p w14:paraId="03723AA3" w14:textId="77777777" w:rsidR="00CA3947" w:rsidRDefault="00CA3947" w:rsidP="002B2560">
            <w:r>
              <w:t>6</w:t>
            </w:r>
          </w:p>
        </w:tc>
        <w:tc>
          <w:tcPr>
            <w:tcW w:w="1658" w:type="dxa"/>
          </w:tcPr>
          <w:p w14:paraId="50403264" w14:textId="77777777" w:rsidR="00CA3947" w:rsidRDefault="00CA3947" w:rsidP="002B2560">
            <w:r>
              <w:t>8</w:t>
            </w:r>
          </w:p>
        </w:tc>
        <w:tc>
          <w:tcPr>
            <w:tcW w:w="2141" w:type="dxa"/>
          </w:tcPr>
          <w:p w14:paraId="49DA027D" w14:textId="77777777" w:rsidR="00CA3947" w:rsidRPr="001C3A79" w:rsidRDefault="00CA3947" w:rsidP="002B2560">
            <w:pPr>
              <w:rPr>
                <w:lang w:val="fr-FR"/>
              </w:rPr>
            </w:pPr>
            <w:r w:rsidRPr="001C3A79">
              <w:rPr>
                <w:lang w:val="fr-FR"/>
              </w:rPr>
              <w:t>Liste de présence</w:t>
            </w:r>
          </w:p>
          <w:p w14:paraId="4B9E5F49" w14:textId="77777777" w:rsidR="00CA3947" w:rsidRPr="001C3A79" w:rsidRDefault="00CA3947" w:rsidP="002B2560">
            <w:pPr>
              <w:rPr>
                <w:lang w:val="fr-FR"/>
              </w:rPr>
            </w:pPr>
            <w:r w:rsidRPr="001C3A79">
              <w:rPr>
                <w:lang w:val="fr-FR"/>
              </w:rPr>
              <w:t>Comptes rendus des rencontres</w:t>
            </w:r>
          </w:p>
        </w:tc>
        <w:tc>
          <w:tcPr>
            <w:tcW w:w="1722" w:type="dxa"/>
          </w:tcPr>
          <w:p w14:paraId="15BA4040" w14:textId="77777777" w:rsidR="00CA3947" w:rsidRDefault="00CA3947" w:rsidP="002B2560">
            <w:r>
              <w:t>PNUD</w:t>
            </w:r>
          </w:p>
        </w:tc>
      </w:tr>
      <w:tr w:rsidR="00CA3947" w14:paraId="2AF5F4AA" w14:textId="77777777" w:rsidTr="00653942">
        <w:tc>
          <w:tcPr>
            <w:tcW w:w="2347" w:type="dxa"/>
          </w:tcPr>
          <w:p w14:paraId="11B9D33F" w14:textId="77777777" w:rsidR="00CA3947" w:rsidRPr="001C3A79" w:rsidRDefault="00CA3947" w:rsidP="002B2560">
            <w:pPr>
              <w:rPr>
                <w:lang w:val="fr-FR"/>
              </w:rPr>
            </w:pPr>
            <w:r>
              <w:rPr>
                <w:lang w:val="fr-FR"/>
              </w:rPr>
              <w:t xml:space="preserve">1.2.3) </w:t>
            </w:r>
            <w:r w:rsidRPr="008F3C41">
              <w:rPr>
                <w:lang w:val="fr-FR"/>
              </w:rPr>
              <w:t>Niveau de satisfaction des jeunes et des entreprises participantes par rapport à l’utilité de la foire à l’emploi</w:t>
            </w:r>
          </w:p>
          <w:p w14:paraId="20E9CAEA" w14:textId="77777777" w:rsidR="00CA3947" w:rsidRPr="001C3A79" w:rsidRDefault="00CA3947" w:rsidP="002B2560">
            <w:pPr>
              <w:rPr>
                <w:lang w:val="fr-FR"/>
              </w:rPr>
            </w:pPr>
          </w:p>
        </w:tc>
        <w:tc>
          <w:tcPr>
            <w:tcW w:w="2032" w:type="dxa"/>
          </w:tcPr>
          <w:p w14:paraId="441A413C" w14:textId="77777777" w:rsidR="00CA3947" w:rsidRDefault="00CA3947" w:rsidP="002B2560">
            <w:r>
              <w:t>3</w:t>
            </w:r>
          </w:p>
        </w:tc>
        <w:tc>
          <w:tcPr>
            <w:tcW w:w="1658" w:type="dxa"/>
          </w:tcPr>
          <w:p w14:paraId="3E45668D" w14:textId="77777777" w:rsidR="00CA3947" w:rsidRDefault="00CA3947" w:rsidP="002B2560">
            <w:r>
              <w:t>3.8</w:t>
            </w:r>
          </w:p>
        </w:tc>
        <w:tc>
          <w:tcPr>
            <w:tcW w:w="2141" w:type="dxa"/>
          </w:tcPr>
          <w:p w14:paraId="077BFB34" w14:textId="77777777" w:rsidR="00CA3947" w:rsidRPr="001C3A79" w:rsidRDefault="00CA3947" w:rsidP="002B2560">
            <w:pPr>
              <w:rPr>
                <w:lang w:val="fr-FR"/>
              </w:rPr>
            </w:pPr>
            <w:r w:rsidRPr="001C3A79">
              <w:rPr>
                <w:lang w:val="fr-FR"/>
              </w:rPr>
              <w:t>Questionnaire après la foire à l’emploi</w:t>
            </w:r>
          </w:p>
        </w:tc>
        <w:tc>
          <w:tcPr>
            <w:tcW w:w="1722" w:type="dxa"/>
          </w:tcPr>
          <w:p w14:paraId="3A60B469" w14:textId="77777777" w:rsidR="00CA3947" w:rsidRDefault="00CA3947" w:rsidP="002B2560">
            <w:r>
              <w:t>PNUD</w:t>
            </w:r>
          </w:p>
        </w:tc>
      </w:tr>
      <w:tr w:rsidR="00CA3947" w14:paraId="50E97D89" w14:textId="77777777" w:rsidTr="00653942">
        <w:tc>
          <w:tcPr>
            <w:tcW w:w="2347" w:type="dxa"/>
          </w:tcPr>
          <w:p w14:paraId="38B7F367" w14:textId="77777777" w:rsidR="00CA3947" w:rsidRPr="001C3A79" w:rsidRDefault="00CA3947" w:rsidP="002B2560">
            <w:pPr>
              <w:rPr>
                <w:lang w:val="fr-FR"/>
              </w:rPr>
            </w:pPr>
            <w:r>
              <w:rPr>
                <w:lang w:val="fr-FR"/>
              </w:rPr>
              <w:t xml:space="preserve">1.2.4) </w:t>
            </w:r>
            <w:r w:rsidRPr="008F3C41">
              <w:rPr>
                <w:lang w:val="fr-FR"/>
              </w:rPr>
              <w:t>Degré de satisfaction des usagers, en particulier les jeunes, avec l’espace public aménagé</w:t>
            </w:r>
          </w:p>
          <w:p w14:paraId="04018180" w14:textId="77777777" w:rsidR="00CA3947" w:rsidRPr="001C3A79" w:rsidRDefault="00CA3947" w:rsidP="002B2560">
            <w:pPr>
              <w:rPr>
                <w:lang w:val="fr-FR"/>
              </w:rPr>
            </w:pPr>
          </w:p>
        </w:tc>
        <w:tc>
          <w:tcPr>
            <w:tcW w:w="2032" w:type="dxa"/>
          </w:tcPr>
          <w:p w14:paraId="48D1BF20" w14:textId="77777777" w:rsidR="00CA3947" w:rsidRDefault="00CA3947" w:rsidP="002B2560">
            <w:r>
              <w:t>4</w:t>
            </w:r>
          </w:p>
        </w:tc>
        <w:tc>
          <w:tcPr>
            <w:tcW w:w="1658" w:type="dxa"/>
          </w:tcPr>
          <w:p w14:paraId="319E0E3C" w14:textId="77777777" w:rsidR="00CA3947" w:rsidRDefault="00CA3947" w:rsidP="002B2560">
            <w:r>
              <w:t>0</w:t>
            </w:r>
          </w:p>
        </w:tc>
        <w:tc>
          <w:tcPr>
            <w:tcW w:w="2141" w:type="dxa"/>
          </w:tcPr>
          <w:p w14:paraId="1794E4F2" w14:textId="77777777" w:rsidR="00CA3947" w:rsidRPr="001C3A79" w:rsidRDefault="00CA3947" w:rsidP="002B2560">
            <w:pPr>
              <w:rPr>
                <w:lang w:val="fr-FR"/>
              </w:rPr>
            </w:pPr>
            <w:r w:rsidRPr="001C3A79">
              <w:rPr>
                <w:lang w:val="fr-FR"/>
              </w:rPr>
              <w:t>Questionnaire pendant et après la réhabilitation</w:t>
            </w:r>
          </w:p>
        </w:tc>
        <w:tc>
          <w:tcPr>
            <w:tcW w:w="1722" w:type="dxa"/>
          </w:tcPr>
          <w:p w14:paraId="461FE6E3" w14:textId="77777777" w:rsidR="00CA3947" w:rsidRDefault="00CA3947" w:rsidP="002B2560">
            <w:r>
              <w:t>PNUD</w:t>
            </w:r>
          </w:p>
        </w:tc>
      </w:tr>
      <w:tr w:rsidR="00CA3947" w14:paraId="40CE26FB" w14:textId="77777777" w:rsidTr="00653942">
        <w:tc>
          <w:tcPr>
            <w:tcW w:w="2347" w:type="dxa"/>
          </w:tcPr>
          <w:p w14:paraId="2881E044" w14:textId="77777777" w:rsidR="00CA3947" w:rsidRPr="001C3A79" w:rsidRDefault="00CA3947" w:rsidP="002B2560">
            <w:pPr>
              <w:rPr>
                <w:lang w:val="fr-FR"/>
              </w:rPr>
            </w:pPr>
            <w:r>
              <w:rPr>
                <w:lang w:val="fr-FR"/>
              </w:rPr>
              <w:t xml:space="preserve">2a) </w:t>
            </w:r>
            <w:r w:rsidRPr="00A46858">
              <w:rPr>
                <w:lang w:val="fr-FR"/>
              </w:rPr>
              <w:t xml:space="preserve">Nombre d’acteurs locaux formés/sensibilisés et outillés, désagrégé par sexe   </w:t>
            </w:r>
          </w:p>
          <w:p w14:paraId="19854EF9" w14:textId="77777777" w:rsidR="00CA3947" w:rsidRPr="001C3A79" w:rsidRDefault="00CA3947" w:rsidP="002B2560">
            <w:pPr>
              <w:rPr>
                <w:lang w:val="fr-FR"/>
              </w:rPr>
            </w:pPr>
          </w:p>
        </w:tc>
        <w:tc>
          <w:tcPr>
            <w:tcW w:w="2032" w:type="dxa"/>
          </w:tcPr>
          <w:p w14:paraId="2A3357C3" w14:textId="1FD49121" w:rsidR="00CA3947" w:rsidRDefault="00CA3947" w:rsidP="002B2560">
            <w:r>
              <w:t xml:space="preserve">250 (100 </w:t>
            </w:r>
            <w:r w:rsidR="00A356F3">
              <w:t>F</w:t>
            </w:r>
            <w:r>
              <w:t>/150</w:t>
            </w:r>
            <w:r w:rsidR="00A356F3">
              <w:t>H</w:t>
            </w:r>
            <w:r>
              <w:t>)</w:t>
            </w:r>
          </w:p>
        </w:tc>
        <w:tc>
          <w:tcPr>
            <w:tcW w:w="1658" w:type="dxa"/>
          </w:tcPr>
          <w:p w14:paraId="0EBA9B40" w14:textId="76A2E7A7" w:rsidR="00CA3947" w:rsidRDefault="0029229C" w:rsidP="002B2560">
            <w:r>
              <w:t>788</w:t>
            </w:r>
            <w:r w:rsidR="00CA3947">
              <w:t xml:space="preserve"> (</w:t>
            </w:r>
            <w:r w:rsidR="00A356F3">
              <w:t>49</w:t>
            </w:r>
            <w:r w:rsidR="00EB6296">
              <w:t>3</w:t>
            </w:r>
            <w:r w:rsidR="00CA3947">
              <w:t>F/</w:t>
            </w:r>
            <w:r w:rsidR="00E50507">
              <w:t>295</w:t>
            </w:r>
            <w:r w:rsidR="00CA3947">
              <w:t>H)</w:t>
            </w:r>
          </w:p>
        </w:tc>
        <w:tc>
          <w:tcPr>
            <w:tcW w:w="2141" w:type="dxa"/>
          </w:tcPr>
          <w:p w14:paraId="27E29DB3" w14:textId="77777777" w:rsidR="00CA3947" w:rsidRPr="001C3A79" w:rsidRDefault="00CA3947" w:rsidP="002B2560">
            <w:pPr>
              <w:rPr>
                <w:lang w:val="fr-FR"/>
              </w:rPr>
            </w:pPr>
            <w:r w:rsidRPr="001C3A79">
              <w:rPr>
                <w:lang w:val="fr-FR"/>
              </w:rPr>
              <w:t xml:space="preserve">Liste de </w:t>
            </w:r>
            <w:proofErr w:type="spellStart"/>
            <w:r w:rsidRPr="001C3A79">
              <w:rPr>
                <w:lang w:val="fr-FR"/>
              </w:rPr>
              <w:t>presence</w:t>
            </w:r>
            <w:proofErr w:type="spellEnd"/>
          </w:p>
          <w:p w14:paraId="3BC89F63" w14:textId="77777777" w:rsidR="00CA3947" w:rsidRPr="001C3A79" w:rsidRDefault="00CA3947" w:rsidP="002B2560">
            <w:pPr>
              <w:rPr>
                <w:lang w:val="fr-FR"/>
              </w:rPr>
            </w:pPr>
            <w:r w:rsidRPr="001C3A79">
              <w:rPr>
                <w:lang w:val="fr-FR"/>
              </w:rPr>
              <w:t>Base de données: suivi-évaluation</w:t>
            </w:r>
          </w:p>
        </w:tc>
        <w:tc>
          <w:tcPr>
            <w:tcW w:w="1722" w:type="dxa"/>
          </w:tcPr>
          <w:p w14:paraId="1A977E1F" w14:textId="77777777" w:rsidR="00CA3947" w:rsidRDefault="00CA3947" w:rsidP="002B2560">
            <w:r>
              <w:t>PNUD</w:t>
            </w:r>
          </w:p>
        </w:tc>
      </w:tr>
      <w:tr w:rsidR="00CA3947" w14:paraId="2A915374" w14:textId="77777777" w:rsidTr="00653942">
        <w:tc>
          <w:tcPr>
            <w:tcW w:w="2347" w:type="dxa"/>
          </w:tcPr>
          <w:p w14:paraId="3FBA3C1B" w14:textId="77777777" w:rsidR="00CA3947" w:rsidRPr="001C3A79" w:rsidRDefault="00CA3947" w:rsidP="002B2560">
            <w:pPr>
              <w:rPr>
                <w:lang w:val="fr-FR"/>
              </w:rPr>
            </w:pPr>
            <w:r>
              <w:rPr>
                <w:lang w:val="fr-FR"/>
              </w:rPr>
              <w:t xml:space="preserve">2b) </w:t>
            </w:r>
            <w:r w:rsidRPr="00A46858">
              <w:rPr>
                <w:lang w:val="fr-FR"/>
              </w:rPr>
              <w:t xml:space="preserve">Variation en pourcentage du nombre des cas de violence, y compris les VBG, enregistrés par la police à la fin du projet </w:t>
            </w:r>
          </w:p>
          <w:p w14:paraId="66A0B83D" w14:textId="77777777" w:rsidR="00CA3947" w:rsidRDefault="00CA3947" w:rsidP="002B2560">
            <w:pPr>
              <w:rPr>
                <w:lang w:val="fr-FR"/>
              </w:rPr>
            </w:pPr>
          </w:p>
        </w:tc>
        <w:tc>
          <w:tcPr>
            <w:tcW w:w="2032" w:type="dxa"/>
          </w:tcPr>
          <w:p w14:paraId="3EC8F399" w14:textId="77777777" w:rsidR="00CA3947" w:rsidRDefault="00CA3947" w:rsidP="002B2560">
            <w:r>
              <w:t>20%</w:t>
            </w:r>
          </w:p>
        </w:tc>
        <w:tc>
          <w:tcPr>
            <w:tcW w:w="1658" w:type="dxa"/>
          </w:tcPr>
          <w:p w14:paraId="3E35FC97" w14:textId="70A8A5D2" w:rsidR="00CA3947" w:rsidRDefault="00920A5B" w:rsidP="002B2560">
            <w:r>
              <w:t>En cours de planification</w:t>
            </w:r>
          </w:p>
        </w:tc>
        <w:tc>
          <w:tcPr>
            <w:tcW w:w="2141" w:type="dxa"/>
          </w:tcPr>
          <w:p w14:paraId="3827F5B0" w14:textId="77777777" w:rsidR="00CA3947" w:rsidRPr="001C3A79" w:rsidRDefault="00CA3947" w:rsidP="002B2560">
            <w:pPr>
              <w:rPr>
                <w:lang w:val="fr-FR"/>
              </w:rPr>
            </w:pPr>
            <w:r w:rsidRPr="001C3A79">
              <w:rPr>
                <w:lang w:val="fr-FR"/>
              </w:rPr>
              <w:t xml:space="preserve">Statistique PNH, </w:t>
            </w:r>
            <w:proofErr w:type="spellStart"/>
            <w:r w:rsidRPr="001C3A79">
              <w:rPr>
                <w:lang w:val="fr-FR"/>
              </w:rPr>
              <w:t>avant projet</w:t>
            </w:r>
            <w:proofErr w:type="spellEnd"/>
            <w:r w:rsidRPr="001C3A79">
              <w:rPr>
                <w:lang w:val="fr-FR"/>
              </w:rPr>
              <w:t xml:space="preserve"> et après projet</w:t>
            </w:r>
          </w:p>
        </w:tc>
        <w:tc>
          <w:tcPr>
            <w:tcW w:w="1722" w:type="dxa"/>
          </w:tcPr>
          <w:p w14:paraId="700929B1" w14:textId="77777777" w:rsidR="00CA3947" w:rsidRDefault="00CA3947" w:rsidP="002B2560">
            <w:r>
              <w:t>ONUFEMME</w:t>
            </w:r>
          </w:p>
        </w:tc>
      </w:tr>
      <w:tr w:rsidR="00CA3947" w14:paraId="790C79FA" w14:textId="77777777" w:rsidTr="00653942">
        <w:tc>
          <w:tcPr>
            <w:tcW w:w="2347" w:type="dxa"/>
          </w:tcPr>
          <w:p w14:paraId="243B4F33" w14:textId="77777777" w:rsidR="00CA3947" w:rsidRPr="001C3A79" w:rsidRDefault="00CA3947" w:rsidP="002B2560">
            <w:pPr>
              <w:rPr>
                <w:lang w:val="fr-FR"/>
              </w:rPr>
            </w:pPr>
            <w:r>
              <w:rPr>
                <w:lang w:val="fr-FR"/>
              </w:rPr>
              <w:t>2c)</w:t>
            </w:r>
            <w:r w:rsidRPr="00E67ED4">
              <w:rPr>
                <w:lang w:val="fr-FR"/>
              </w:rPr>
              <w:t xml:space="preserve"> Nombre de jeunes impliqués dans les initiatives de résolution de conflits dans la ville de Jérémie </w:t>
            </w:r>
          </w:p>
          <w:p w14:paraId="125A2B00" w14:textId="77777777" w:rsidR="00CA3947" w:rsidRDefault="00CA3947" w:rsidP="002B2560">
            <w:pPr>
              <w:rPr>
                <w:lang w:val="fr-FR"/>
              </w:rPr>
            </w:pPr>
          </w:p>
        </w:tc>
        <w:tc>
          <w:tcPr>
            <w:tcW w:w="2032" w:type="dxa"/>
          </w:tcPr>
          <w:p w14:paraId="28305FD1" w14:textId="77777777" w:rsidR="00CA3947" w:rsidRDefault="00CA3947" w:rsidP="002B2560">
            <w:r>
              <w:t>20 (10F/10H)</w:t>
            </w:r>
          </w:p>
        </w:tc>
        <w:tc>
          <w:tcPr>
            <w:tcW w:w="1658" w:type="dxa"/>
          </w:tcPr>
          <w:p w14:paraId="62D88CF8" w14:textId="77777777" w:rsidR="00CA3947" w:rsidRDefault="00CA3947" w:rsidP="002B2560"/>
        </w:tc>
        <w:tc>
          <w:tcPr>
            <w:tcW w:w="2141" w:type="dxa"/>
          </w:tcPr>
          <w:p w14:paraId="28A50134" w14:textId="77777777" w:rsidR="00CA3947" w:rsidRPr="001C3A79" w:rsidRDefault="00CA3947" w:rsidP="002B2560">
            <w:pPr>
              <w:rPr>
                <w:lang w:val="fr-FR"/>
              </w:rPr>
            </w:pPr>
            <w:r w:rsidRPr="001C3A79">
              <w:rPr>
                <w:lang w:val="fr-FR"/>
              </w:rPr>
              <w:t>Rapport de projet avec les noms des personnes impliquées</w:t>
            </w:r>
          </w:p>
        </w:tc>
        <w:tc>
          <w:tcPr>
            <w:tcW w:w="1722" w:type="dxa"/>
          </w:tcPr>
          <w:p w14:paraId="5D2BEC13" w14:textId="77777777" w:rsidR="00CA3947" w:rsidRDefault="00CA3947" w:rsidP="002B2560">
            <w:r>
              <w:t>PNUD</w:t>
            </w:r>
          </w:p>
        </w:tc>
      </w:tr>
      <w:tr w:rsidR="00CA3947" w14:paraId="0C2BFCFB" w14:textId="77777777" w:rsidTr="00653942">
        <w:tc>
          <w:tcPr>
            <w:tcW w:w="2347" w:type="dxa"/>
          </w:tcPr>
          <w:p w14:paraId="6EB06D4B" w14:textId="77777777" w:rsidR="00CA3947" w:rsidRPr="001C3A79" w:rsidRDefault="00CA3947" w:rsidP="002B2560">
            <w:pPr>
              <w:rPr>
                <w:lang w:val="fr-FR"/>
              </w:rPr>
            </w:pPr>
            <w:r>
              <w:rPr>
                <w:lang w:val="fr-FR"/>
              </w:rPr>
              <w:t xml:space="preserve">2.1.1) </w:t>
            </w:r>
            <w:r w:rsidRPr="00E67ED4">
              <w:rPr>
                <w:lang w:val="fr-FR"/>
              </w:rPr>
              <w:t xml:space="preserve">Existence d’une cartographie des endroits non-sécurisés pour les jeunes femmes dans la commune de Jérémie et d’une stratégie pour répondre aux besoins identifiés </w:t>
            </w:r>
          </w:p>
          <w:p w14:paraId="015DD1A8" w14:textId="77777777" w:rsidR="00CA3947" w:rsidRDefault="00CA3947" w:rsidP="002B2560">
            <w:pPr>
              <w:rPr>
                <w:lang w:val="fr-FR"/>
              </w:rPr>
            </w:pPr>
          </w:p>
        </w:tc>
        <w:tc>
          <w:tcPr>
            <w:tcW w:w="2032" w:type="dxa"/>
          </w:tcPr>
          <w:p w14:paraId="0740D3CE" w14:textId="77777777" w:rsidR="00CA3947" w:rsidRDefault="00CA3947" w:rsidP="002B2560">
            <w:r>
              <w:t>Oui</w:t>
            </w:r>
          </w:p>
        </w:tc>
        <w:tc>
          <w:tcPr>
            <w:tcW w:w="1658" w:type="dxa"/>
          </w:tcPr>
          <w:p w14:paraId="5D0A3B09" w14:textId="6BE53740" w:rsidR="00CA3947" w:rsidRDefault="00EB6296" w:rsidP="002B2560">
            <w:r>
              <w:t>Oui</w:t>
            </w:r>
          </w:p>
        </w:tc>
        <w:tc>
          <w:tcPr>
            <w:tcW w:w="2141" w:type="dxa"/>
          </w:tcPr>
          <w:p w14:paraId="6C87AC42" w14:textId="77777777" w:rsidR="00CA3947" w:rsidRDefault="00CA3947" w:rsidP="002B2560">
            <w:r>
              <w:t>Cartographie</w:t>
            </w:r>
          </w:p>
        </w:tc>
        <w:tc>
          <w:tcPr>
            <w:tcW w:w="1722" w:type="dxa"/>
          </w:tcPr>
          <w:p w14:paraId="2BE85C5C" w14:textId="77777777" w:rsidR="00CA3947" w:rsidRDefault="00CA3947" w:rsidP="002B2560">
            <w:r>
              <w:t>ONUFEMME</w:t>
            </w:r>
          </w:p>
        </w:tc>
      </w:tr>
      <w:tr w:rsidR="00CA3947" w14:paraId="0243461A" w14:textId="77777777" w:rsidTr="00653942">
        <w:tc>
          <w:tcPr>
            <w:tcW w:w="2347" w:type="dxa"/>
          </w:tcPr>
          <w:p w14:paraId="0E94EE92" w14:textId="77777777" w:rsidR="00CA3947" w:rsidRPr="001C3A79" w:rsidRDefault="00CA3947" w:rsidP="002B2560">
            <w:pPr>
              <w:rPr>
                <w:lang w:val="fr-FR"/>
              </w:rPr>
            </w:pPr>
            <w:r>
              <w:rPr>
                <w:lang w:val="fr-FR"/>
              </w:rPr>
              <w:t xml:space="preserve">2.1.1b) </w:t>
            </w:r>
            <w:r w:rsidRPr="00E67ED4">
              <w:rPr>
                <w:lang w:val="fr-FR"/>
              </w:rPr>
              <w:t xml:space="preserve">Perception des jeunes femmes concernant le niveau de la sûreté et de la sécurité dans leurs environs </w:t>
            </w:r>
          </w:p>
          <w:p w14:paraId="02911229" w14:textId="77777777" w:rsidR="00CA3947" w:rsidRDefault="00CA3947" w:rsidP="002B2560">
            <w:pPr>
              <w:rPr>
                <w:lang w:val="fr-FR"/>
              </w:rPr>
            </w:pPr>
          </w:p>
        </w:tc>
        <w:tc>
          <w:tcPr>
            <w:tcW w:w="2032" w:type="dxa"/>
          </w:tcPr>
          <w:p w14:paraId="12726E70" w14:textId="77777777" w:rsidR="00CA3947" w:rsidRDefault="00CA3947" w:rsidP="002B2560">
            <w:r>
              <w:t>7.5/10</w:t>
            </w:r>
          </w:p>
        </w:tc>
        <w:tc>
          <w:tcPr>
            <w:tcW w:w="1658" w:type="dxa"/>
          </w:tcPr>
          <w:p w14:paraId="4B03735D" w14:textId="7C6F7E2E" w:rsidR="00CA3947" w:rsidRDefault="00920A5B" w:rsidP="002B2560">
            <w:r>
              <w:t>8.6/10</w:t>
            </w:r>
          </w:p>
        </w:tc>
        <w:tc>
          <w:tcPr>
            <w:tcW w:w="2141" w:type="dxa"/>
          </w:tcPr>
          <w:p w14:paraId="5E6D9BDD" w14:textId="77777777" w:rsidR="00CA3947" w:rsidRPr="001C3A79" w:rsidRDefault="00CA3947" w:rsidP="002B2560">
            <w:pPr>
              <w:rPr>
                <w:lang w:val="fr-FR"/>
              </w:rPr>
            </w:pPr>
            <w:r w:rsidRPr="001C3A79">
              <w:rPr>
                <w:lang w:val="fr-FR"/>
              </w:rPr>
              <w:t>Questionnaire au début et à la fin de projet</w:t>
            </w:r>
          </w:p>
        </w:tc>
        <w:tc>
          <w:tcPr>
            <w:tcW w:w="1722" w:type="dxa"/>
          </w:tcPr>
          <w:p w14:paraId="2E014866" w14:textId="77777777" w:rsidR="00CA3947" w:rsidRDefault="00CA3947" w:rsidP="002B2560">
            <w:r>
              <w:t>ONUFEMME</w:t>
            </w:r>
          </w:p>
        </w:tc>
      </w:tr>
      <w:tr w:rsidR="00CA3947" w14:paraId="2193DFAA" w14:textId="77777777" w:rsidTr="00653942">
        <w:tc>
          <w:tcPr>
            <w:tcW w:w="2347" w:type="dxa"/>
          </w:tcPr>
          <w:p w14:paraId="69E50D23" w14:textId="77777777" w:rsidR="00CA3947" w:rsidRDefault="00CA3947" w:rsidP="002B2560">
            <w:pPr>
              <w:rPr>
                <w:lang w:val="fr-FR"/>
              </w:rPr>
            </w:pPr>
            <w:r>
              <w:rPr>
                <w:lang w:val="fr-FR"/>
              </w:rPr>
              <w:t xml:space="preserve">2.1.2) </w:t>
            </w:r>
            <w:r w:rsidRPr="00E67ED4">
              <w:rPr>
                <w:lang w:val="fr-FR"/>
              </w:rPr>
              <w:t>Nombre de lycéens et enseignants participant aux séances de formation, désagrégé par sexe</w:t>
            </w:r>
          </w:p>
        </w:tc>
        <w:tc>
          <w:tcPr>
            <w:tcW w:w="2032" w:type="dxa"/>
          </w:tcPr>
          <w:p w14:paraId="1335F2AD" w14:textId="77777777" w:rsidR="00CA3947" w:rsidRPr="001C3A79" w:rsidRDefault="00CA3947" w:rsidP="002B2560">
            <w:pPr>
              <w:rPr>
                <w:lang w:val="fr-FR"/>
              </w:rPr>
            </w:pPr>
            <w:r w:rsidRPr="001C3A79">
              <w:rPr>
                <w:lang w:val="fr-FR"/>
              </w:rPr>
              <w:t>1000 (500F/500H) lycéens</w:t>
            </w:r>
          </w:p>
          <w:p w14:paraId="17ABA41A" w14:textId="77777777" w:rsidR="00CA3947" w:rsidRPr="001C3A79" w:rsidRDefault="00CA3947" w:rsidP="002B2560">
            <w:pPr>
              <w:rPr>
                <w:lang w:val="fr-FR"/>
              </w:rPr>
            </w:pPr>
            <w:r w:rsidRPr="001C3A79">
              <w:rPr>
                <w:lang w:val="fr-FR"/>
              </w:rPr>
              <w:t>30 (15F/15H) enseignants</w:t>
            </w:r>
          </w:p>
        </w:tc>
        <w:tc>
          <w:tcPr>
            <w:tcW w:w="1658" w:type="dxa"/>
          </w:tcPr>
          <w:p w14:paraId="2EC33756" w14:textId="57199F27" w:rsidR="00920A5B" w:rsidRDefault="008A545B" w:rsidP="002B2560">
            <w:proofErr w:type="spellStart"/>
            <w:r>
              <w:t>En</w:t>
            </w:r>
            <w:proofErr w:type="spellEnd"/>
            <w:r>
              <w:t xml:space="preserve"> </w:t>
            </w:r>
            <w:proofErr w:type="spellStart"/>
            <w:r>
              <w:t>cours</w:t>
            </w:r>
            <w:proofErr w:type="spellEnd"/>
            <w:r>
              <w:t xml:space="preserve"> </w:t>
            </w:r>
          </w:p>
        </w:tc>
        <w:tc>
          <w:tcPr>
            <w:tcW w:w="2141" w:type="dxa"/>
          </w:tcPr>
          <w:p w14:paraId="122EB96F" w14:textId="77777777" w:rsidR="00CA3947" w:rsidRPr="001C3A79" w:rsidRDefault="00CA3947" w:rsidP="002B2560">
            <w:pPr>
              <w:rPr>
                <w:lang w:val="fr-FR"/>
              </w:rPr>
            </w:pPr>
            <w:r w:rsidRPr="001C3A79">
              <w:rPr>
                <w:lang w:val="fr-FR"/>
              </w:rPr>
              <w:t>Liste des participants</w:t>
            </w:r>
          </w:p>
          <w:p w14:paraId="258C8CFA" w14:textId="77777777" w:rsidR="00CA3947" w:rsidRPr="001C3A79" w:rsidRDefault="00CA3947" w:rsidP="002B2560">
            <w:pPr>
              <w:rPr>
                <w:lang w:val="fr-FR"/>
              </w:rPr>
            </w:pPr>
            <w:r w:rsidRPr="001C3A79">
              <w:rPr>
                <w:lang w:val="fr-FR"/>
              </w:rPr>
              <w:t>Rapport de formation</w:t>
            </w:r>
          </w:p>
        </w:tc>
        <w:tc>
          <w:tcPr>
            <w:tcW w:w="1722" w:type="dxa"/>
          </w:tcPr>
          <w:p w14:paraId="1C090866" w14:textId="77777777" w:rsidR="00CA3947" w:rsidRDefault="00CA3947" w:rsidP="002B2560">
            <w:r>
              <w:t>ONUFEMME</w:t>
            </w:r>
          </w:p>
        </w:tc>
      </w:tr>
      <w:tr w:rsidR="00CA3947" w14:paraId="182CB037" w14:textId="77777777" w:rsidTr="00653942">
        <w:tc>
          <w:tcPr>
            <w:tcW w:w="2347" w:type="dxa"/>
          </w:tcPr>
          <w:p w14:paraId="40F82F7C" w14:textId="77777777" w:rsidR="00CA3947" w:rsidRPr="001C3A79" w:rsidRDefault="00CA3947" w:rsidP="002B2560">
            <w:pPr>
              <w:rPr>
                <w:lang w:val="fr-FR"/>
              </w:rPr>
            </w:pPr>
            <w:r>
              <w:rPr>
                <w:lang w:val="fr-FR"/>
              </w:rPr>
              <w:t xml:space="preserve">2.1.2b) </w:t>
            </w:r>
            <w:r w:rsidRPr="00E67ED4">
              <w:rPr>
                <w:lang w:val="fr-FR"/>
              </w:rPr>
              <w:t xml:space="preserve">Pourcentage de jeunes fréquentant le cours sur les masculinités ayant obtenu l’attestation </w:t>
            </w:r>
          </w:p>
          <w:p w14:paraId="0C4280C4" w14:textId="77777777" w:rsidR="00CA3947" w:rsidRDefault="00CA3947" w:rsidP="002B2560">
            <w:pPr>
              <w:rPr>
                <w:lang w:val="fr-FR"/>
              </w:rPr>
            </w:pPr>
          </w:p>
        </w:tc>
        <w:tc>
          <w:tcPr>
            <w:tcW w:w="2032" w:type="dxa"/>
          </w:tcPr>
          <w:p w14:paraId="6E529513" w14:textId="77777777" w:rsidR="00CA3947" w:rsidRDefault="00CA3947" w:rsidP="002B2560">
            <w:r>
              <w:t>80%</w:t>
            </w:r>
          </w:p>
        </w:tc>
        <w:tc>
          <w:tcPr>
            <w:tcW w:w="1658" w:type="dxa"/>
          </w:tcPr>
          <w:p w14:paraId="712DEABE" w14:textId="77777777" w:rsidR="00CA3947" w:rsidRDefault="00CA3947" w:rsidP="002B2560">
            <w:r>
              <w:t>89.36%</w:t>
            </w:r>
          </w:p>
        </w:tc>
        <w:tc>
          <w:tcPr>
            <w:tcW w:w="2141" w:type="dxa"/>
          </w:tcPr>
          <w:p w14:paraId="09936A25" w14:textId="77777777" w:rsidR="00CA3947" w:rsidRDefault="00CA3947" w:rsidP="002B2560">
            <w:r>
              <w:t>Rapport d’activités</w:t>
            </w:r>
          </w:p>
        </w:tc>
        <w:tc>
          <w:tcPr>
            <w:tcW w:w="1722" w:type="dxa"/>
          </w:tcPr>
          <w:p w14:paraId="775BCF4D" w14:textId="77777777" w:rsidR="00CA3947" w:rsidRDefault="00CA3947" w:rsidP="002B2560">
            <w:r>
              <w:t>ONUFEMME</w:t>
            </w:r>
          </w:p>
        </w:tc>
      </w:tr>
      <w:tr w:rsidR="00CA3947" w14:paraId="2C0E39B6" w14:textId="77777777" w:rsidTr="00653942">
        <w:tc>
          <w:tcPr>
            <w:tcW w:w="2347" w:type="dxa"/>
          </w:tcPr>
          <w:p w14:paraId="0570EF8C" w14:textId="77777777" w:rsidR="00CA3947" w:rsidRPr="001C3A79" w:rsidRDefault="00CA3947" w:rsidP="002B2560">
            <w:pPr>
              <w:rPr>
                <w:lang w:val="fr-FR"/>
              </w:rPr>
            </w:pPr>
            <w:r>
              <w:rPr>
                <w:lang w:val="fr-FR"/>
              </w:rPr>
              <w:t>2.1.2c)</w:t>
            </w:r>
            <w:r w:rsidRPr="00E67ED4">
              <w:rPr>
                <w:lang w:val="fr-FR"/>
              </w:rPr>
              <w:t xml:space="preserve"> Pourcentage des jeunes hommes formés qui changent leur perception envers la masculinité hégémonique</w:t>
            </w:r>
          </w:p>
          <w:p w14:paraId="58A27EDC" w14:textId="77777777" w:rsidR="00CA3947" w:rsidRDefault="00CA3947" w:rsidP="002B2560">
            <w:pPr>
              <w:rPr>
                <w:lang w:val="fr-FR"/>
              </w:rPr>
            </w:pPr>
          </w:p>
        </w:tc>
        <w:tc>
          <w:tcPr>
            <w:tcW w:w="2032" w:type="dxa"/>
          </w:tcPr>
          <w:p w14:paraId="6CE9B62E" w14:textId="77777777" w:rsidR="00CA3947" w:rsidRDefault="00CA3947" w:rsidP="002B2560">
            <w:r>
              <w:t>75%</w:t>
            </w:r>
          </w:p>
        </w:tc>
        <w:tc>
          <w:tcPr>
            <w:tcW w:w="1658" w:type="dxa"/>
          </w:tcPr>
          <w:p w14:paraId="5CFEF101" w14:textId="77777777" w:rsidR="00CA3947" w:rsidRDefault="00CA3947" w:rsidP="002B2560">
            <w:r>
              <w:t>95%</w:t>
            </w:r>
          </w:p>
        </w:tc>
        <w:tc>
          <w:tcPr>
            <w:tcW w:w="2141" w:type="dxa"/>
          </w:tcPr>
          <w:p w14:paraId="3B709B97" w14:textId="77777777" w:rsidR="00CA3947" w:rsidRDefault="00CA3947" w:rsidP="002B2560">
            <w:r>
              <w:t>Rapport d’activités</w:t>
            </w:r>
          </w:p>
        </w:tc>
        <w:tc>
          <w:tcPr>
            <w:tcW w:w="1722" w:type="dxa"/>
          </w:tcPr>
          <w:p w14:paraId="6A0DBCBB" w14:textId="77777777" w:rsidR="00CA3947" w:rsidRDefault="00CA3947" w:rsidP="002B2560">
            <w:r>
              <w:t>ONUFEMME</w:t>
            </w:r>
          </w:p>
        </w:tc>
      </w:tr>
      <w:tr w:rsidR="00CA3947" w14:paraId="7D38527E" w14:textId="77777777" w:rsidTr="00653942">
        <w:tc>
          <w:tcPr>
            <w:tcW w:w="2347" w:type="dxa"/>
          </w:tcPr>
          <w:p w14:paraId="38C8C48C" w14:textId="77777777" w:rsidR="00CA3947" w:rsidRPr="001C3A79" w:rsidRDefault="00CA3947" w:rsidP="002B2560">
            <w:pPr>
              <w:rPr>
                <w:lang w:val="fr-FR"/>
              </w:rPr>
            </w:pPr>
            <w:r>
              <w:rPr>
                <w:lang w:val="fr-FR"/>
              </w:rPr>
              <w:t>2.1.3)</w:t>
            </w:r>
            <w:r w:rsidRPr="00E67ED4">
              <w:rPr>
                <w:lang w:val="fr-FR"/>
              </w:rPr>
              <w:t xml:space="preserve"> Nombre d’émissions radio de dialogue intergénérationnel effectuées</w:t>
            </w:r>
          </w:p>
          <w:p w14:paraId="09290900" w14:textId="77777777" w:rsidR="00CA3947" w:rsidRDefault="00CA3947" w:rsidP="002B2560">
            <w:pPr>
              <w:rPr>
                <w:lang w:val="fr-FR"/>
              </w:rPr>
            </w:pPr>
          </w:p>
        </w:tc>
        <w:tc>
          <w:tcPr>
            <w:tcW w:w="2032" w:type="dxa"/>
          </w:tcPr>
          <w:p w14:paraId="064B0C30" w14:textId="77777777" w:rsidR="00CA3947" w:rsidRDefault="00CA3947" w:rsidP="002B2560">
            <w:r>
              <w:t>4</w:t>
            </w:r>
          </w:p>
        </w:tc>
        <w:tc>
          <w:tcPr>
            <w:tcW w:w="1658" w:type="dxa"/>
          </w:tcPr>
          <w:p w14:paraId="081F2FFC" w14:textId="77777777" w:rsidR="00CA3947" w:rsidRDefault="00CA3947" w:rsidP="002B2560">
            <w:r>
              <w:t>3</w:t>
            </w:r>
          </w:p>
        </w:tc>
        <w:tc>
          <w:tcPr>
            <w:tcW w:w="2141" w:type="dxa"/>
          </w:tcPr>
          <w:p w14:paraId="2F807FE9" w14:textId="77777777" w:rsidR="00CA3947" w:rsidRDefault="00CA3947" w:rsidP="002B2560">
            <w:r>
              <w:t xml:space="preserve">Rapport </w:t>
            </w:r>
          </w:p>
          <w:p w14:paraId="6FB7CB4F" w14:textId="77777777" w:rsidR="00CA3947" w:rsidRDefault="00CA3947" w:rsidP="002B2560">
            <w:r>
              <w:t>Enregistrement</w:t>
            </w:r>
          </w:p>
        </w:tc>
        <w:tc>
          <w:tcPr>
            <w:tcW w:w="1722" w:type="dxa"/>
          </w:tcPr>
          <w:p w14:paraId="78FF8258" w14:textId="77777777" w:rsidR="00CA3947" w:rsidRDefault="00CA3947" w:rsidP="002B2560">
            <w:r>
              <w:t>ONUFEMME</w:t>
            </w:r>
          </w:p>
        </w:tc>
      </w:tr>
      <w:tr w:rsidR="00CA3947" w14:paraId="4D16DDBE" w14:textId="77777777" w:rsidTr="00653942">
        <w:tc>
          <w:tcPr>
            <w:tcW w:w="2347" w:type="dxa"/>
          </w:tcPr>
          <w:p w14:paraId="74C19498" w14:textId="77777777" w:rsidR="00CA3947" w:rsidRPr="001C3A79" w:rsidRDefault="00CA3947" w:rsidP="002B2560">
            <w:pPr>
              <w:rPr>
                <w:lang w:val="fr-FR"/>
              </w:rPr>
            </w:pPr>
            <w:r>
              <w:rPr>
                <w:lang w:val="fr-FR"/>
              </w:rPr>
              <w:t xml:space="preserve">2.2.1) </w:t>
            </w:r>
            <w:r w:rsidRPr="00FA6B7A">
              <w:rPr>
                <w:lang w:val="fr-FR"/>
              </w:rPr>
              <w:t>Nombre de jeunes participants aux forums communautaires de diagnostic, désagrégé par sexe</w:t>
            </w:r>
          </w:p>
          <w:p w14:paraId="416E8FEB" w14:textId="77777777" w:rsidR="00CA3947" w:rsidRDefault="00CA3947" w:rsidP="002B2560">
            <w:pPr>
              <w:rPr>
                <w:lang w:val="fr-FR"/>
              </w:rPr>
            </w:pPr>
          </w:p>
        </w:tc>
        <w:tc>
          <w:tcPr>
            <w:tcW w:w="2032" w:type="dxa"/>
          </w:tcPr>
          <w:p w14:paraId="4993F839" w14:textId="77777777" w:rsidR="00CA3947" w:rsidRDefault="00CA3947" w:rsidP="002B2560">
            <w:r>
              <w:t>100</w:t>
            </w:r>
          </w:p>
        </w:tc>
        <w:tc>
          <w:tcPr>
            <w:tcW w:w="1658" w:type="dxa"/>
          </w:tcPr>
          <w:p w14:paraId="4CA671FB" w14:textId="77777777" w:rsidR="00CA3947" w:rsidRDefault="00CA3947" w:rsidP="002B2560">
            <w:r>
              <w:t>282 (105F/182H)</w:t>
            </w:r>
          </w:p>
        </w:tc>
        <w:tc>
          <w:tcPr>
            <w:tcW w:w="2141" w:type="dxa"/>
          </w:tcPr>
          <w:p w14:paraId="286F8AC5" w14:textId="77777777" w:rsidR="00CA3947" w:rsidRDefault="00CA3947" w:rsidP="002B2560">
            <w:r>
              <w:t>Liste des participants</w:t>
            </w:r>
          </w:p>
        </w:tc>
        <w:tc>
          <w:tcPr>
            <w:tcW w:w="1722" w:type="dxa"/>
          </w:tcPr>
          <w:p w14:paraId="5A2B6036" w14:textId="77777777" w:rsidR="00CA3947" w:rsidRDefault="00CA3947" w:rsidP="002B2560">
            <w:r>
              <w:t>PNUD</w:t>
            </w:r>
          </w:p>
        </w:tc>
      </w:tr>
      <w:tr w:rsidR="00CA3947" w14:paraId="3D992D91" w14:textId="77777777" w:rsidTr="00653942">
        <w:tc>
          <w:tcPr>
            <w:tcW w:w="2347" w:type="dxa"/>
          </w:tcPr>
          <w:p w14:paraId="0145B1F8" w14:textId="77777777" w:rsidR="00CA3947" w:rsidRPr="001C3A79" w:rsidRDefault="00CA3947" w:rsidP="002B2560">
            <w:pPr>
              <w:rPr>
                <w:lang w:val="fr-FR"/>
              </w:rPr>
            </w:pPr>
            <w:r>
              <w:rPr>
                <w:lang w:val="fr-FR"/>
              </w:rPr>
              <w:t xml:space="preserve">2.2.2) </w:t>
            </w:r>
            <w:r w:rsidRPr="00FA6B7A">
              <w:rPr>
                <w:lang w:val="fr-FR"/>
              </w:rPr>
              <w:t xml:space="preserve">Nombre de dialogues communautaires sur la sécurité réalisés au cours du projet </w:t>
            </w:r>
          </w:p>
          <w:p w14:paraId="69C938CE" w14:textId="77777777" w:rsidR="00CA3947" w:rsidRDefault="00CA3947" w:rsidP="002B2560">
            <w:pPr>
              <w:rPr>
                <w:lang w:val="fr-FR"/>
              </w:rPr>
            </w:pPr>
          </w:p>
        </w:tc>
        <w:tc>
          <w:tcPr>
            <w:tcW w:w="2032" w:type="dxa"/>
          </w:tcPr>
          <w:p w14:paraId="67951C23" w14:textId="77777777" w:rsidR="00CA3947" w:rsidRDefault="00CA3947" w:rsidP="002B2560">
            <w:r>
              <w:t>6</w:t>
            </w:r>
          </w:p>
        </w:tc>
        <w:tc>
          <w:tcPr>
            <w:tcW w:w="1658" w:type="dxa"/>
          </w:tcPr>
          <w:p w14:paraId="5E656632" w14:textId="77777777" w:rsidR="00CA3947" w:rsidRDefault="00CA3947" w:rsidP="002B2560">
            <w:r>
              <w:t>6 (100%)</w:t>
            </w:r>
          </w:p>
        </w:tc>
        <w:tc>
          <w:tcPr>
            <w:tcW w:w="2141" w:type="dxa"/>
          </w:tcPr>
          <w:p w14:paraId="730E7330" w14:textId="77777777" w:rsidR="00CA3947" w:rsidRDefault="00CA3947" w:rsidP="002B2560">
            <w:r>
              <w:t>Rapport d’activités</w:t>
            </w:r>
          </w:p>
        </w:tc>
        <w:tc>
          <w:tcPr>
            <w:tcW w:w="1722" w:type="dxa"/>
          </w:tcPr>
          <w:p w14:paraId="0C65EF47" w14:textId="77777777" w:rsidR="00CA3947" w:rsidRDefault="00CA3947" w:rsidP="002B2560">
            <w:r>
              <w:t>PNUD</w:t>
            </w:r>
          </w:p>
        </w:tc>
      </w:tr>
      <w:tr w:rsidR="00CA3947" w14:paraId="41BDA8AF" w14:textId="77777777" w:rsidTr="00653942">
        <w:tc>
          <w:tcPr>
            <w:tcW w:w="2347" w:type="dxa"/>
          </w:tcPr>
          <w:p w14:paraId="3875E50C" w14:textId="50772FC1" w:rsidR="00CA3947" w:rsidRPr="001C3A79" w:rsidRDefault="00CA3947" w:rsidP="002B2560">
            <w:pPr>
              <w:rPr>
                <w:lang w:val="fr-FR"/>
              </w:rPr>
            </w:pPr>
            <w:r>
              <w:rPr>
                <w:lang w:val="fr-FR"/>
              </w:rPr>
              <w:t xml:space="preserve">2.2.3) </w:t>
            </w:r>
            <w:r w:rsidRPr="00FA6B7A">
              <w:rPr>
                <w:lang w:val="fr-FR"/>
              </w:rPr>
              <w:t>Nombre de cas traités pour la résolution pacifique de conflits traités avec une participation active des jeunes</w:t>
            </w:r>
            <w:r w:rsidR="001A2EBE">
              <w:sym w:font="Wingdings" w:char="F0E0"/>
            </w:r>
            <w:r w:rsidR="001A2EBE" w:rsidRPr="001C3A79">
              <w:rPr>
                <w:lang w:val="fr-FR"/>
              </w:rPr>
              <w:t xml:space="preserve"> com</w:t>
            </w:r>
            <w:r w:rsidR="005A11FA" w:rsidRPr="001C3A79">
              <w:rPr>
                <w:lang w:val="fr-FR"/>
              </w:rPr>
              <w:t>it</w:t>
            </w:r>
            <w:r w:rsidR="00645926" w:rsidRPr="001C3A79">
              <w:rPr>
                <w:lang w:val="fr-FR"/>
              </w:rPr>
              <w:t>és de quartiers.</w:t>
            </w:r>
          </w:p>
          <w:p w14:paraId="1DE0E13E" w14:textId="77777777" w:rsidR="00CA3947" w:rsidRDefault="00CA3947" w:rsidP="002B2560">
            <w:pPr>
              <w:rPr>
                <w:lang w:val="fr-FR"/>
              </w:rPr>
            </w:pPr>
          </w:p>
        </w:tc>
        <w:tc>
          <w:tcPr>
            <w:tcW w:w="2032" w:type="dxa"/>
          </w:tcPr>
          <w:p w14:paraId="572DBFDE" w14:textId="77777777" w:rsidR="00CA3947" w:rsidRDefault="00CA3947" w:rsidP="002B2560">
            <w:r>
              <w:t>10</w:t>
            </w:r>
          </w:p>
        </w:tc>
        <w:tc>
          <w:tcPr>
            <w:tcW w:w="1658" w:type="dxa"/>
          </w:tcPr>
          <w:p w14:paraId="11269845" w14:textId="22364502" w:rsidR="00CA3947" w:rsidRPr="001C3A79" w:rsidRDefault="00CA3947" w:rsidP="002B2560">
            <w:pPr>
              <w:rPr>
                <w:lang w:val="fr-FR"/>
              </w:rPr>
            </w:pPr>
            <w:r w:rsidRPr="001C3A79">
              <w:rPr>
                <w:lang w:val="fr-FR"/>
              </w:rPr>
              <w:t>0</w:t>
            </w:r>
            <w:r w:rsidR="007A79CA" w:rsidRPr="001C3A79">
              <w:rPr>
                <w:lang w:val="fr-FR"/>
              </w:rPr>
              <w:t xml:space="preserve"> (mais les comités de quartiers sont mis en place)</w:t>
            </w:r>
          </w:p>
        </w:tc>
        <w:tc>
          <w:tcPr>
            <w:tcW w:w="2141" w:type="dxa"/>
          </w:tcPr>
          <w:p w14:paraId="10AC42C5" w14:textId="0AD4BCD6" w:rsidR="007A79CA" w:rsidRDefault="00CA3947" w:rsidP="002B2560">
            <w:r>
              <w:t xml:space="preserve">Rapport </w:t>
            </w:r>
            <w:proofErr w:type="spellStart"/>
            <w:r>
              <w:t>d’activi</w:t>
            </w:r>
            <w:r w:rsidR="007A79CA">
              <w:t>tés</w:t>
            </w:r>
            <w:proofErr w:type="spellEnd"/>
          </w:p>
        </w:tc>
        <w:tc>
          <w:tcPr>
            <w:tcW w:w="1722" w:type="dxa"/>
          </w:tcPr>
          <w:p w14:paraId="3B8A3FC8" w14:textId="77777777" w:rsidR="00CA3947" w:rsidRDefault="00CA3947" w:rsidP="002B2560">
            <w:r>
              <w:t>PNUD</w:t>
            </w:r>
          </w:p>
        </w:tc>
      </w:tr>
      <w:tr w:rsidR="00CA3947" w14:paraId="3C89BFF9" w14:textId="77777777" w:rsidTr="00653942">
        <w:tc>
          <w:tcPr>
            <w:tcW w:w="2347" w:type="dxa"/>
          </w:tcPr>
          <w:p w14:paraId="23FD10ED" w14:textId="77777777" w:rsidR="00CA3947" w:rsidRPr="001C3A79" w:rsidRDefault="00CA3947" w:rsidP="002B2560">
            <w:pPr>
              <w:rPr>
                <w:lang w:val="fr-FR"/>
              </w:rPr>
            </w:pPr>
            <w:r>
              <w:rPr>
                <w:lang w:val="fr-FR"/>
              </w:rPr>
              <w:t xml:space="preserve">2.2.4) </w:t>
            </w:r>
            <w:r w:rsidRPr="00D74E82">
              <w:rPr>
                <w:lang w:val="fr-FR"/>
              </w:rPr>
              <w:t>Nombre de jeunes participant à la session d’innovation sociale organisée par la mairie de Jérémie, désagrégé par sexe</w:t>
            </w:r>
          </w:p>
          <w:p w14:paraId="3E7F1549" w14:textId="77777777" w:rsidR="00CA3947" w:rsidRDefault="00CA3947" w:rsidP="002B2560">
            <w:pPr>
              <w:rPr>
                <w:lang w:val="fr-FR"/>
              </w:rPr>
            </w:pPr>
          </w:p>
        </w:tc>
        <w:tc>
          <w:tcPr>
            <w:tcW w:w="2032" w:type="dxa"/>
          </w:tcPr>
          <w:p w14:paraId="2C606C69" w14:textId="77777777" w:rsidR="00CA3947" w:rsidRDefault="00CA3947" w:rsidP="002B2560">
            <w:r>
              <w:t>50 (25F/25H)</w:t>
            </w:r>
          </w:p>
        </w:tc>
        <w:tc>
          <w:tcPr>
            <w:tcW w:w="1658" w:type="dxa"/>
          </w:tcPr>
          <w:p w14:paraId="0A2BB849" w14:textId="77777777" w:rsidR="00CA3947" w:rsidRDefault="00CA3947" w:rsidP="002B2560">
            <w:r>
              <w:t>0</w:t>
            </w:r>
          </w:p>
        </w:tc>
        <w:tc>
          <w:tcPr>
            <w:tcW w:w="2141" w:type="dxa"/>
          </w:tcPr>
          <w:p w14:paraId="4A498E94" w14:textId="77777777" w:rsidR="00CA3947" w:rsidRDefault="00CA3947" w:rsidP="002B2560">
            <w:r>
              <w:t>Feuilles de présence</w:t>
            </w:r>
          </w:p>
        </w:tc>
        <w:tc>
          <w:tcPr>
            <w:tcW w:w="1722" w:type="dxa"/>
          </w:tcPr>
          <w:p w14:paraId="02EF973D" w14:textId="77777777" w:rsidR="00CA3947" w:rsidRDefault="00CA3947" w:rsidP="002B2560">
            <w:r>
              <w:t>PNUD</w:t>
            </w:r>
          </w:p>
        </w:tc>
      </w:tr>
      <w:tr w:rsidR="00CA3947" w14:paraId="3F649A5E" w14:textId="77777777" w:rsidTr="00653942">
        <w:tc>
          <w:tcPr>
            <w:tcW w:w="2347" w:type="dxa"/>
          </w:tcPr>
          <w:p w14:paraId="0B9691DF" w14:textId="77777777" w:rsidR="00CA3947" w:rsidRPr="001C3A79" w:rsidRDefault="00CA3947" w:rsidP="002B2560">
            <w:pPr>
              <w:rPr>
                <w:lang w:val="fr-FR"/>
              </w:rPr>
            </w:pPr>
            <w:r>
              <w:rPr>
                <w:lang w:val="fr-FR"/>
              </w:rPr>
              <w:t xml:space="preserve">2.2.5) </w:t>
            </w:r>
            <w:r w:rsidRPr="00D74E82">
              <w:rPr>
                <w:lang w:val="fr-FR"/>
              </w:rPr>
              <w:t>Pourcentage des jeunes qui ont acquis les connaissances dispensées dans la formation, désagrégé par sexe</w:t>
            </w:r>
          </w:p>
          <w:p w14:paraId="2A66DD66" w14:textId="77777777" w:rsidR="00CA3947" w:rsidRDefault="00CA3947" w:rsidP="002B2560">
            <w:pPr>
              <w:rPr>
                <w:lang w:val="fr-FR"/>
              </w:rPr>
            </w:pPr>
          </w:p>
        </w:tc>
        <w:tc>
          <w:tcPr>
            <w:tcW w:w="2032" w:type="dxa"/>
          </w:tcPr>
          <w:p w14:paraId="47484D2C" w14:textId="77777777" w:rsidR="00CA3947" w:rsidRDefault="00CA3947" w:rsidP="002B2560">
            <w:r>
              <w:t>70%</w:t>
            </w:r>
          </w:p>
        </w:tc>
        <w:tc>
          <w:tcPr>
            <w:tcW w:w="1658" w:type="dxa"/>
          </w:tcPr>
          <w:p w14:paraId="3BC576E3" w14:textId="77777777" w:rsidR="00CA3947" w:rsidRDefault="00CA3947" w:rsidP="002B2560">
            <w:r>
              <w:t>100%</w:t>
            </w:r>
          </w:p>
        </w:tc>
        <w:tc>
          <w:tcPr>
            <w:tcW w:w="2141" w:type="dxa"/>
          </w:tcPr>
          <w:p w14:paraId="216EBD81" w14:textId="77777777" w:rsidR="00CA3947" w:rsidRDefault="00CA3947" w:rsidP="002B2560">
            <w:r>
              <w:t>Pré-test et post-test</w:t>
            </w:r>
          </w:p>
        </w:tc>
        <w:tc>
          <w:tcPr>
            <w:tcW w:w="1722" w:type="dxa"/>
          </w:tcPr>
          <w:p w14:paraId="3068CBF1" w14:textId="77777777" w:rsidR="00CA3947" w:rsidRDefault="00CA3947" w:rsidP="002B2560">
            <w:r>
              <w:t>PNUD</w:t>
            </w:r>
          </w:p>
        </w:tc>
      </w:tr>
      <w:tr w:rsidR="00CA3947" w14:paraId="1CDBC843" w14:textId="77777777" w:rsidTr="00653942">
        <w:tc>
          <w:tcPr>
            <w:tcW w:w="2347" w:type="dxa"/>
          </w:tcPr>
          <w:p w14:paraId="1182DC5F" w14:textId="77777777" w:rsidR="00CA3947" w:rsidRPr="001C3A79" w:rsidRDefault="00CA3947" w:rsidP="002B2560">
            <w:pPr>
              <w:rPr>
                <w:lang w:val="fr-FR"/>
              </w:rPr>
            </w:pPr>
            <w:r>
              <w:rPr>
                <w:lang w:val="fr-FR"/>
              </w:rPr>
              <w:t xml:space="preserve">2.2.5b) </w:t>
            </w:r>
            <w:r w:rsidRPr="00D74E82">
              <w:rPr>
                <w:lang w:val="fr-FR"/>
              </w:rPr>
              <w:t>Nombre de de micro-projets reçues et nombre de propositions sélectionnées pour financement et mise en œuvre</w:t>
            </w:r>
          </w:p>
          <w:p w14:paraId="644CE248" w14:textId="77777777" w:rsidR="00CA3947" w:rsidRDefault="00CA3947" w:rsidP="002B2560">
            <w:pPr>
              <w:rPr>
                <w:lang w:val="fr-FR"/>
              </w:rPr>
            </w:pPr>
          </w:p>
        </w:tc>
        <w:tc>
          <w:tcPr>
            <w:tcW w:w="2032" w:type="dxa"/>
          </w:tcPr>
          <w:p w14:paraId="7491BFB7" w14:textId="77777777" w:rsidR="00CA3947" w:rsidRDefault="00CA3947" w:rsidP="002B2560">
            <w:r>
              <w:t>10</w:t>
            </w:r>
          </w:p>
        </w:tc>
        <w:tc>
          <w:tcPr>
            <w:tcW w:w="1658" w:type="dxa"/>
          </w:tcPr>
          <w:p w14:paraId="1674CE56" w14:textId="77777777" w:rsidR="00CA3947" w:rsidRDefault="00CA3947" w:rsidP="002B2560">
            <w:r>
              <w:t>9</w:t>
            </w:r>
          </w:p>
        </w:tc>
        <w:tc>
          <w:tcPr>
            <w:tcW w:w="2141" w:type="dxa"/>
          </w:tcPr>
          <w:p w14:paraId="1A1C80A7" w14:textId="77777777" w:rsidR="00CA3947" w:rsidRDefault="00CA3947" w:rsidP="002B2560"/>
        </w:tc>
        <w:tc>
          <w:tcPr>
            <w:tcW w:w="1722" w:type="dxa"/>
          </w:tcPr>
          <w:p w14:paraId="52803E1D" w14:textId="77777777" w:rsidR="00CA3947" w:rsidRDefault="00CA3947" w:rsidP="002B2560">
            <w:r>
              <w:t>OIM</w:t>
            </w:r>
          </w:p>
        </w:tc>
      </w:tr>
      <w:tr w:rsidR="00CA3947" w14:paraId="5E1905F0" w14:textId="77777777" w:rsidTr="00653942">
        <w:tc>
          <w:tcPr>
            <w:tcW w:w="2347" w:type="dxa"/>
          </w:tcPr>
          <w:p w14:paraId="369E7121" w14:textId="77777777" w:rsidR="00CA3947" w:rsidRPr="001C3A79" w:rsidRDefault="00CA3947" w:rsidP="002B2560">
            <w:pPr>
              <w:rPr>
                <w:lang w:val="fr-FR"/>
              </w:rPr>
            </w:pPr>
            <w:r>
              <w:rPr>
                <w:lang w:val="fr-FR"/>
              </w:rPr>
              <w:t xml:space="preserve">2.3.1) </w:t>
            </w:r>
            <w:r w:rsidRPr="00D74E82">
              <w:rPr>
                <w:lang w:val="fr-FR"/>
              </w:rPr>
              <w:t>Nombre d’activités culturelles et sportives réalisées pendant la durée de vie du projet</w:t>
            </w:r>
          </w:p>
          <w:p w14:paraId="7766E111" w14:textId="77777777" w:rsidR="00CA3947" w:rsidRDefault="00CA3947" w:rsidP="002B2560">
            <w:pPr>
              <w:rPr>
                <w:lang w:val="fr-FR"/>
              </w:rPr>
            </w:pPr>
          </w:p>
        </w:tc>
        <w:tc>
          <w:tcPr>
            <w:tcW w:w="2032" w:type="dxa"/>
          </w:tcPr>
          <w:p w14:paraId="40D54076" w14:textId="77777777" w:rsidR="00CA3947" w:rsidRDefault="00CA3947" w:rsidP="002B2560">
            <w:r>
              <w:t>18</w:t>
            </w:r>
          </w:p>
        </w:tc>
        <w:tc>
          <w:tcPr>
            <w:tcW w:w="1658" w:type="dxa"/>
          </w:tcPr>
          <w:p w14:paraId="5016CF4D" w14:textId="77777777" w:rsidR="00CA3947" w:rsidRDefault="00CA3947" w:rsidP="002B2560">
            <w:r>
              <w:t xml:space="preserve">33 matches </w:t>
            </w:r>
            <w:proofErr w:type="spellStart"/>
            <w:r>
              <w:t>ont</w:t>
            </w:r>
            <w:proofErr w:type="spellEnd"/>
            <w:r>
              <w:t xml:space="preserve"> </w:t>
            </w:r>
            <w:proofErr w:type="spellStart"/>
            <w:r>
              <w:t>été</w:t>
            </w:r>
            <w:proofErr w:type="spellEnd"/>
            <w:r>
              <w:t xml:space="preserve"> </w:t>
            </w:r>
            <w:proofErr w:type="spellStart"/>
            <w:r>
              <w:t>joués</w:t>
            </w:r>
            <w:proofErr w:type="spellEnd"/>
          </w:p>
        </w:tc>
        <w:tc>
          <w:tcPr>
            <w:tcW w:w="2141" w:type="dxa"/>
          </w:tcPr>
          <w:p w14:paraId="161B8E0C" w14:textId="77777777" w:rsidR="00CA3947" w:rsidRPr="001C3A79" w:rsidRDefault="00CA3947" w:rsidP="002B2560">
            <w:pPr>
              <w:rPr>
                <w:lang w:val="fr-FR"/>
              </w:rPr>
            </w:pPr>
            <w:r w:rsidRPr="001C3A79">
              <w:rPr>
                <w:lang w:val="fr-FR"/>
              </w:rPr>
              <w:t>Rapport</w:t>
            </w:r>
          </w:p>
          <w:p w14:paraId="3A252A5E" w14:textId="77777777" w:rsidR="00CA3947" w:rsidRPr="001C3A79" w:rsidRDefault="00CA3947" w:rsidP="002B2560">
            <w:pPr>
              <w:rPr>
                <w:lang w:val="fr-FR"/>
              </w:rPr>
            </w:pPr>
            <w:r w:rsidRPr="001C3A79">
              <w:rPr>
                <w:lang w:val="fr-FR"/>
              </w:rPr>
              <w:t xml:space="preserve">Listes des participants désagrégés par sexe </w:t>
            </w:r>
            <w:proofErr w:type="spellStart"/>
            <w:r w:rsidRPr="001C3A79">
              <w:rPr>
                <w:lang w:val="fr-FR"/>
              </w:rPr>
              <w:t>avc</w:t>
            </w:r>
            <w:proofErr w:type="spellEnd"/>
            <w:r w:rsidRPr="001C3A79">
              <w:rPr>
                <w:lang w:val="fr-FR"/>
              </w:rPr>
              <w:t xml:space="preserve"> leur </w:t>
            </w:r>
            <w:proofErr w:type="spellStart"/>
            <w:r w:rsidRPr="001C3A79">
              <w:rPr>
                <w:lang w:val="fr-FR"/>
              </w:rPr>
              <w:t>age</w:t>
            </w:r>
            <w:proofErr w:type="spellEnd"/>
          </w:p>
        </w:tc>
        <w:tc>
          <w:tcPr>
            <w:tcW w:w="1722" w:type="dxa"/>
          </w:tcPr>
          <w:p w14:paraId="3ED720FB" w14:textId="77777777" w:rsidR="00CA3947" w:rsidRDefault="00CA3947" w:rsidP="002B2560">
            <w:r>
              <w:t>PNUD</w:t>
            </w:r>
          </w:p>
        </w:tc>
      </w:tr>
      <w:tr w:rsidR="00CA3947" w14:paraId="45B95CC0" w14:textId="77777777" w:rsidTr="00653942">
        <w:tc>
          <w:tcPr>
            <w:tcW w:w="2347" w:type="dxa"/>
          </w:tcPr>
          <w:p w14:paraId="0105B058" w14:textId="77777777" w:rsidR="00CA3947" w:rsidRPr="001C3A79" w:rsidRDefault="00CA3947" w:rsidP="002B2560">
            <w:pPr>
              <w:rPr>
                <w:lang w:val="fr-FR"/>
              </w:rPr>
            </w:pPr>
            <w:r>
              <w:rPr>
                <w:lang w:val="fr-FR"/>
              </w:rPr>
              <w:t xml:space="preserve">2.3.2) </w:t>
            </w:r>
            <w:r w:rsidRPr="00D74E82">
              <w:rPr>
                <w:lang w:val="fr-FR"/>
              </w:rPr>
              <w:t>Niveau de volonté parmi les partis prenantes de collaborer régulièrement et équitablement avec les jeunes pour la promotion de la paix et de la sécurité de la communauté</w:t>
            </w:r>
          </w:p>
          <w:p w14:paraId="524ABF83" w14:textId="77777777" w:rsidR="00CA3947" w:rsidRDefault="00CA3947" w:rsidP="002B2560">
            <w:pPr>
              <w:rPr>
                <w:lang w:val="fr-FR"/>
              </w:rPr>
            </w:pPr>
          </w:p>
        </w:tc>
        <w:tc>
          <w:tcPr>
            <w:tcW w:w="2032" w:type="dxa"/>
          </w:tcPr>
          <w:p w14:paraId="18A1F07E" w14:textId="77777777" w:rsidR="00CA3947" w:rsidRDefault="00CA3947" w:rsidP="002B2560">
            <w:r>
              <w:t>Haut</w:t>
            </w:r>
          </w:p>
        </w:tc>
        <w:tc>
          <w:tcPr>
            <w:tcW w:w="1658" w:type="dxa"/>
          </w:tcPr>
          <w:p w14:paraId="1793BFEF" w14:textId="77777777" w:rsidR="00CA3947" w:rsidRDefault="00CA3947" w:rsidP="002B2560">
            <w:r>
              <w:t>Haut</w:t>
            </w:r>
          </w:p>
        </w:tc>
        <w:tc>
          <w:tcPr>
            <w:tcW w:w="2141" w:type="dxa"/>
          </w:tcPr>
          <w:p w14:paraId="1A36E31B" w14:textId="77777777" w:rsidR="00CA3947" w:rsidRPr="001C3A79" w:rsidRDefault="00CA3947" w:rsidP="002B2560">
            <w:pPr>
              <w:rPr>
                <w:lang w:val="fr-FR"/>
              </w:rPr>
            </w:pPr>
            <w:r w:rsidRPr="00D74E82">
              <w:rPr>
                <w:lang w:val="fr-FR"/>
              </w:rPr>
              <w:t>Sondage avant et après les ateliers de sensibilisation</w:t>
            </w:r>
          </w:p>
          <w:p w14:paraId="46B34DE3" w14:textId="77777777" w:rsidR="00CA3947" w:rsidRPr="001C3A79" w:rsidRDefault="00CA3947" w:rsidP="002B2560">
            <w:pPr>
              <w:rPr>
                <w:lang w:val="fr-FR"/>
              </w:rPr>
            </w:pPr>
          </w:p>
        </w:tc>
        <w:tc>
          <w:tcPr>
            <w:tcW w:w="1722" w:type="dxa"/>
          </w:tcPr>
          <w:p w14:paraId="67BFD774" w14:textId="77777777" w:rsidR="00CA3947" w:rsidRDefault="00CA3947" w:rsidP="002B2560">
            <w:r>
              <w:t>PNUD</w:t>
            </w:r>
          </w:p>
        </w:tc>
      </w:tr>
      <w:tr w:rsidR="00CA3947" w14:paraId="72016197" w14:textId="77777777" w:rsidTr="00653942">
        <w:tc>
          <w:tcPr>
            <w:tcW w:w="2347" w:type="dxa"/>
          </w:tcPr>
          <w:p w14:paraId="732802E5" w14:textId="77777777" w:rsidR="00CA3947" w:rsidRPr="001C3A79" w:rsidRDefault="00CA3947" w:rsidP="002B2560">
            <w:pPr>
              <w:rPr>
                <w:lang w:val="fr-FR"/>
              </w:rPr>
            </w:pPr>
            <w:r>
              <w:rPr>
                <w:lang w:val="fr-FR"/>
              </w:rPr>
              <w:t xml:space="preserve">2.3.2b) </w:t>
            </w:r>
            <w:r w:rsidRPr="00D74E82">
              <w:rPr>
                <w:lang w:val="fr-FR"/>
              </w:rPr>
              <w:t>Nombre de personnes atteintes par la diffusion de la campagne, désagrégé par sexe</w:t>
            </w:r>
          </w:p>
          <w:p w14:paraId="61040087" w14:textId="77777777" w:rsidR="00CA3947" w:rsidRDefault="00CA3947" w:rsidP="002B2560">
            <w:pPr>
              <w:rPr>
                <w:lang w:val="fr-FR"/>
              </w:rPr>
            </w:pPr>
          </w:p>
        </w:tc>
        <w:tc>
          <w:tcPr>
            <w:tcW w:w="2032" w:type="dxa"/>
          </w:tcPr>
          <w:p w14:paraId="71952643" w14:textId="77777777" w:rsidR="00CA3947" w:rsidRDefault="00CA3947" w:rsidP="002B2560">
            <w:r>
              <w:t>45000 (225000F/225000H)</w:t>
            </w:r>
          </w:p>
        </w:tc>
        <w:tc>
          <w:tcPr>
            <w:tcW w:w="1658" w:type="dxa"/>
          </w:tcPr>
          <w:p w14:paraId="01E9D5C6" w14:textId="50243FA0" w:rsidR="00CA3947" w:rsidRDefault="00920A5B" w:rsidP="002B2560">
            <w:r>
              <w:t>En cours de planification</w:t>
            </w:r>
          </w:p>
        </w:tc>
        <w:tc>
          <w:tcPr>
            <w:tcW w:w="2141" w:type="dxa"/>
          </w:tcPr>
          <w:p w14:paraId="02BAC31B" w14:textId="77777777" w:rsidR="00CA3947" w:rsidRDefault="00CA3947" w:rsidP="002B2560">
            <w:r>
              <w:t>Rapport d’activités</w:t>
            </w:r>
          </w:p>
        </w:tc>
        <w:tc>
          <w:tcPr>
            <w:tcW w:w="1722" w:type="dxa"/>
          </w:tcPr>
          <w:p w14:paraId="51DBA2CD" w14:textId="77777777" w:rsidR="00CA3947" w:rsidRDefault="00CA3947" w:rsidP="002B2560">
            <w:r>
              <w:t>OIM/ONUFEMME</w:t>
            </w:r>
          </w:p>
        </w:tc>
      </w:tr>
      <w:tr w:rsidR="00CA3947" w14:paraId="03BB0705" w14:textId="77777777" w:rsidTr="00653942">
        <w:tc>
          <w:tcPr>
            <w:tcW w:w="2347" w:type="dxa"/>
          </w:tcPr>
          <w:p w14:paraId="3A09CF39" w14:textId="77777777" w:rsidR="00CA3947" w:rsidRPr="001C3A79" w:rsidRDefault="00CA3947" w:rsidP="002B2560">
            <w:pPr>
              <w:rPr>
                <w:lang w:val="fr-FR"/>
              </w:rPr>
            </w:pPr>
            <w:r>
              <w:rPr>
                <w:lang w:val="fr-FR"/>
              </w:rPr>
              <w:t xml:space="preserve">2.3.2c) </w:t>
            </w:r>
            <w:r w:rsidRPr="00D74E82">
              <w:rPr>
                <w:lang w:val="fr-FR"/>
              </w:rPr>
              <w:t>Nombre de jeunes formés en plaidoyer, médias pour la paix et techniques de sensibilisation, désagrégé par sexe</w:t>
            </w:r>
          </w:p>
          <w:p w14:paraId="255F90CE" w14:textId="77777777" w:rsidR="00CA3947" w:rsidRDefault="00CA3947" w:rsidP="002B2560">
            <w:pPr>
              <w:rPr>
                <w:lang w:val="fr-FR"/>
              </w:rPr>
            </w:pPr>
          </w:p>
        </w:tc>
        <w:tc>
          <w:tcPr>
            <w:tcW w:w="2032" w:type="dxa"/>
          </w:tcPr>
          <w:p w14:paraId="5E42F32B" w14:textId="77777777" w:rsidR="00CA3947" w:rsidRDefault="00CA3947" w:rsidP="002B2560">
            <w:r w:rsidRPr="00D74E82">
              <w:rPr>
                <w:lang w:val="fr-FR"/>
              </w:rPr>
              <w:t>30 15F/15H</w:t>
            </w:r>
          </w:p>
        </w:tc>
        <w:tc>
          <w:tcPr>
            <w:tcW w:w="1658" w:type="dxa"/>
          </w:tcPr>
          <w:p w14:paraId="4977ABA3" w14:textId="77777777" w:rsidR="00CA3947" w:rsidRDefault="00CA3947" w:rsidP="002B2560">
            <w:r>
              <w:t>Debut septembre: documentation prete</w:t>
            </w:r>
          </w:p>
        </w:tc>
        <w:tc>
          <w:tcPr>
            <w:tcW w:w="2141" w:type="dxa"/>
          </w:tcPr>
          <w:p w14:paraId="0F005F17" w14:textId="77777777" w:rsidR="00CA3947" w:rsidRPr="001C3A79" w:rsidRDefault="00CA3947" w:rsidP="002B2560">
            <w:pPr>
              <w:rPr>
                <w:lang w:val="fr-FR"/>
              </w:rPr>
            </w:pPr>
            <w:r w:rsidRPr="001C3A79">
              <w:rPr>
                <w:lang w:val="fr-FR"/>
              </w:rPr>
              <w:t>Rapport de formation</w:t>
            </w:r>
          </w:p>
          <w:p w14:paraId="1C4CA4CA" w14:textId="77777777" w:rsidR="00CA3947" w:rsidRPr="001C3A79" w:rsidRDefault="00CA3947" w:rsidP="002B2560">
            <w:pPr>
              <w:rPr>
                <w:lang w:val="fr-FR"/>
              </w:rPr>
            </w:pPr>
            <w:r w:rsidRPr="001C3A79">
              <w:rPr>
                <w:lang w:val="fr-FR"/>
              </w:rPr>
              <w:t>Liste de présence</w:t>
            </w:r>
          </w:p>
        </w:tc>
        <w:tc>
          <w:tcPr>
            <w:tcW w:w="1722" w:type="dxa"/>
          </w:tcPr>
          <w:p w14:paraId="435A8C09" w14:textId="77777777" w:rsidR="00CA3947" w:rsidRDefault="00CA3947" w:rsidP="002B2560">
            <w:r>
              <w:t>PNUD</w:t>
            </w:r>
          </w:p>
        </w:tc>
      </w:tr>
      <w:tr w:rsidR="00CA3947" w14:paraId="2E87E960" w14:textId="77777777" w:rsidTr="00653942">
        <w:tc>
          <w:tcPr>
            <w:tcW w:w="2347" w:type="dxa"/>
          </w:tcPr>
          <w:p w14:paraId="390904D0" w14:textId="77777777" w:rsidR="00CA3947" w:rsidRPr="001C3A79" w:rsidRDefault="00CA3947" w:rsidP="002B2560">
            <w:pPr>
              <w:rPr>
                <w:lang w:val="fr-FR"/>
              </w:rPr>
            </w:pPr>
            <w:r>
              <w:rPr>
                <w:lang w:val="fr-FR"/>
              </w:rPr>
              <w:t xml:space="preserve">2.3.2d) </w:t>
            </w:r>
            <w:r w:rsidRPr="00D74E82">
              <w:rPr>
                <w:lang w:val="fr-FR"/>
              </w:rPr>
              <w:t>Pourcentage des jeunes formés ayant amélioré leurs connaissances sur l’Agenda durable 2030 et les ODD</w:t>
            </w:r>
          </w:p>
          <w:p w14:paraId="2A0A69AB" w14:textId="77777777" w:rsidR="00CA3947" w:rsidRDefault="00CA3947" w:rsidP="002B2560">
            <w:pPr>
              <w:rPr>
                <w:lang w:val="fr-FR"/>
              </w:rPr>
            </w:pPr>
          </w:p>
        </w:tc>
        <w:tc>
          <w:tcPr>
            <w:tcW w:w="2032" w:type="dxa"/>
          </w:tcPr>
          <w:p w14:paraId="6C84913F" w14:textId="77777777" w:rsidR="00CA3947" w:rsidRPr="00D74E82" w:rsidRDefault="00CA3947" w:rsidP="002B2560">
            <w:r>
              <w:t>70%</w:t>
            </w:r>
          </w:p>
          <w:p w14:paraId="34C50CB5" w14:textId="77777777" w:rsidR="00CA3947" w:rsidRDefault="00CA3947" w:rsidP="002B2560"/>
        </w:tc>
        <w:tc>
          <w:tcPr>
            <w:tcW w:w="1658" w:type="dxa"/>
          </w:tcPr>
          <w:p w14:paraId="0685481C" w14:textId="77777777" w:rsidR="00CA3947" w:rsidRDefault="00CA3947" w:rsidP="002B2560">
            <w:r>
              <w:t>0</w:t>
            </w:r>
          </w:p>
        </w:tc>
        <w:tc>
          <w:tcPr>
            <w:tcW w:w="2141" w:type="dxa"/>
          </w:tcPr>
          <w:p w14:paraId="422C112B" w14:textId="77777777" w:rsidR="00CA3947" w:rsidRPr="001C3A79" w:rsidRDefault="00CA3947" w:rsidP="002B2560">
            <w:pPr>
              <w:rPr>
                <w:lang w:val="fr-FR"/>
              </w:rPr>
            </w:pPr>
            <w:r w:rsidRPr="001C3A79">
              <w:rPr>
                <w:lang w:val="fr-FR"/>
              </w:rPr>
              <w:t>Pré-test et post-test</w:t>
            </w:r>
          </w:p>
          <w:p w14:paraId="2F9B84E6" w14:textId="77777777" w:rsidR="00CA3947" w:rsidRPr="001C3A79" w:rsidRDefault="00CA3947" w:rsidP="002B2560">
            <w:pPr>
              <w:rPr>
                <w:lang w:val="fr-FR"/>
              </w:rPr>
            </w:pPr>
            <w:r w:rsidRPr="001C3A79">
              <w:rPr>
                <w:lang w:val="fr-FR"/>
              </w:rPr>
              <w:t>Rapport de formation</w:t>
            </w:r>
          </w:p>
        </w:tc>
        <w:tc>
          <w:tcPr>
            <w:tcW w:w="1722" w:type="dxa"/>
          </w:tcPr>
          <w:p w14:paraId="7C464311" w14:textId="77777777" w:rsidR="00CA3947" w:rsidRDefault="00CA3947" w:rsidP="002B2560">
            <w:r>
              <w:t>PNUD</w:t>
            </w:r>
          </w:p>
        </w:tc>
      </w:tr>
      <w:tr w:rsidR="00CA3947" w14:paraId="0D2B192E" w14:textId="77777777" w:rsidTr="00653942">
        <w:tc>
          <w:tcPr>
            <w:tcW w:w="2347" w:type="dxa"/>
          </w:tcPr>
          <w:p w14:paraId="2F10C7A4" w14:textId="77777777" w:rsidR="00CA3947" w:rsidRPr="001C3A79" w:rsidRDefault="00CA3947" w:rsidP="002B2560">
            <w:pPr>
              <w:rPr>
                <w:lang w:val="fr-FR"/>
              </w:rPr>
            </w:pPr>
            <w:r>
              <w:rPr>
                <w:lang w:val="fr-FR"/>
              </w:rPr>
              <w:t xml:space="preserve">2.4.1) </w:t>
            </w:r>
            <w:r w:rsidRPr="00D74E82">
              <w:rPr>
                <w:lang w:val="fr-FR"/>
              </w:rPr>
              <w:t xml:space="preserve">Nombre de jeunes femmes et jeunes hommes de Jérémie participant au forum national </w:t>
            </w:r>
          </w:p>
          <w:p w14:paraId="31C7A829" w14:textId="77777777" w:rsidR="00CA3947" w:rsidRDefault="00CA3947" w:rsidP="002B2560">
            <w:pPr>
              <w:rPr>
                <w:lang w:val="fr-FR"/>
              </w:rPr>
            </w:pPr>
          </w:p>
        </w:tc>
        <w:tc>
          <w:tcPr>
            <w:tcW w:w="2032" w:type="dxa"/>
          </w:tcPr>
          <w:p w14:paraId="538AEE9B" w14:textId="77777777" w:rsidR="00CA3947" w:rsidRDefault="00CA3947" w:rsidP="002B2560">
            <w:r>
              <w:t>50 (25F/25H)</w:t>
            </w:r>
          </w:p>
        </w:tc>
        <w:tc>
          <w:tcPr>
            <w:tcW w:w="1658" w:type="dxa"/>
          </w:tcPr>
          <w:p w14:paraId="13F0959D" w14:textId="77777777" w:rsidR="00CA3947" w:rsidRDefault="00CA3947" w:rsidP="002B2560">
            <w:r>
              <w:t>0</w:t>
            </w:r>
          </w:p>
        </w:tc>
        <w:tc>
          <w:tcPr>
            <w:tcW w:w="2141" w:type="dxa"/>
          </w:tcPr>
          <w:p w14:paraId="0FA871B1" w14:textId="77777777" w:rsidR="00CA3947" w:rsidRPr="001C3A79" w:rsidRDefault="00CA3947" w:rsidP="002B2560">
            <w:pPr>
              <w:rPr>
                <w:lang w:val="fr-FR"/>
              </w:rPr>
            </w:pPr>
            <w:r w:rsidRPr="001C3A79">
              <w:rPr>
                <w:lang w:val="fr-FR"/>
              </w:rPr>
              <w:t>Rapport d’activités</w:t>
            </w:r>
          </w:p>
          <w:p w14:paraId="4C1E5BFB" w14:textId="77777777" w:rsidR="00CA3947" w:rsidRPr="001C3A79" w:rsidRDefault="00CA3947" w:rsidP="002B2560">
            <w:pPr>
              <w:rPr>
                <w:lang w:val="fr-FR"/>
              </w:rPr>
            </w:pPr>
            <w:r w:rsidRPr="001C3A79">
              <w:rPr>
                <w:lang w:val="fr-FR"/>
              </w:rPr>
              <w:t xml:space="preserve">Liste des participants avec leur </w:t>
            </w:r>
            <w:proofErr w:type="spellStart"/>
            <w:r w:rsidRPr="001C3A79">
              <w:rPr>
                <w:lang w:val="fr-FR"/>
              </w:rPr>
              <w:t>age</w:t>
            </w:r>
            <w:proofErr w:type="spellEnd"/>
            <w:r w:rsidRPr="001C3A79">
              <w:rPr>
                <w:lang w:val="fr-FR"/>
              </w:rPr>
              <w:t xml:space="preserve"> et leur sexe</w:t>
            </w:r>
          </w:p>
        </w:tc>
        <w:tc>
          <w:tcPr>
            <w:tcW w:w="1722" w:type="dxa"/>
          </w:tcPr>
          <w:p w14:paraId="43BB8D5E" w14:textId="77777777" w:rsidR="00CA3947" w:rsidRDefault="00CA3947" w:rsidP="002B2560">
            <w:r>
              <w:t>PNUD</w:t>
            </w:r>
          </w:p>
        </w:tc>
      </w:tr>
      <w:tr w:rsidR="00CA3947" w14:paraId="6F289C45" w14:textId="77777777" w:rsidTr="00653942">
        <w:tc>
          <w:tcPr>
            <w:tcW w:w="2347" w:type="dxa"/>
          </w:tcPr>
          <w:p w14:paraId="4971BEDF" w14:textId="77777777" w:rsidR="00CA3947" w:rsidRPr="001C3A79" w:rsidRDefault="00CA3947" w:rsidP="002B2560">
            <w:pPr>
              <w:rPr>
                <w:lang w:val="fr-FR"/>
              </w:rPr>
            </w:pPr>
            <w:r>
              <w:rPr>
                <w:lang w:val="fr-FR"/>
              </w:rPr>
              <w:t xml:space="preserve">2.4.2) </w:t>
            </w:r>
            <w:r w:rsidRPr="00075278">
              <w:rPr>
                <w:lang w:val="fr-FR"/>
              </w:rPr>
              <w:t>Nombre de départements représentés à l’atelier national à travers des associations de jeunes</w:t>
            </w:r>
          </w:p>
          <w:p w14:paraId="2BB43D97" w14:textId="77777777" w:rsidR="00CA3947" w:rsidRDefault="00CA3947" w:rsidP="002B2560">
            <w:pPr>
              <w:rPr>
                <w:lang w:val="fr-FR"/>
              </w:rPr>
            </w:pPr>
          </w:p>
        </w:tc>
        <w:tc>
          <w:tcPr>
            <w:tcW w:w="2032" w:type="dxa"/>
          </w:tcPr>
          <w:p w14:paraId="3CAB95C2" w14:textId="77777777" w:rsidR="00CA3947" w:rsidRDefault="00CA3947" w:rsidP="002B2560">
            <w:r>
              <w:t>10</w:t>
            </w:r>
          </w:p>
        </w:tc>
        <w:tc>
          <w:tcPr>
            <w:tcW w:w="1658" w:type="dxa"/>
          </w:tcPr>
          <w:p w14:paraId="1D9D0D65" w14:textId="77777777" w:rsidR="00CA3947" w:rsidRDefault="00CA3947" w:rsidP="002B2560">
            <w:r>
              <w:t>0</w:t>
            </w:r>
          </w:p>
        </w:tc>
        <w:tc>
          <w:tcPr>
            <w:tcW w:w="2141" w:type="dxa"/>
          </w:tcPr>
          <w:p w14:paraId="2D178DF8" w14:textId="77777777" w:rsidR="00CA3947" w:rsidRPr="001C3A79" w:rsidRDefault="00CA3947" w:rsidP="002B2560">
            <w:pPr>
              <w:rPr>
                <w:lang w:val="fr-FR"/>
              </w:rPr>
            </w:pPr>
            <w:r w:rsidRPr="001C3A79">
              <w:rPr>
                <w:lang w:val="fr-FR"/>
              </w:rPr>
              <w:t xml:space="preserve">Feuilles de </w:t>
            </w:r>
            <w:proofErr w:type="spellStart"/>
            <w:r w:rsidRPr="001C3A79">
              <w:rPr>
                <w:lang w:val="fr-FR"/>
              </w:rPr>
              <w:t>presence</w:t>
            </w:r>
            <w:proofErr w:type="spellEnd"/>
          </w:p>
          <w:p w14:paraId="7BAE385C" w14:textId="77777777" w:rsidR="00CA3947" w:rsidRPr="001C3A79" w:rsidRDefault="00CA3947" w:rsidP="002B2560">
            <w:pPr>
              <w:rPr>
                <w:lang w:val="fr-FR"/>
              </w:rPr>
            </w:pPr>
            <w:r w:rsidRPr="001C3A79">
              <w:rPr>
                <w:lang w:val="fr-FR"/>
              </w:rPr>
              <w:t>Rapport d’atelier</w:t>
            </w:r>
          </w:p>
        </w:tc>
        <w:tc>
          <w:tcPr>
            <w:tcW w:w="1722" w:type="dxa"/>
          </w:tcPr>
          <w:p w14:paraId="65B51662" w14:textId="77777777" w:rsidR="00CA3947" w:rsidRDefault="00CA3947" w:rsidP="002B2560">
            <w:r>
              <w:t>PNUD</w:t>
            </w:r>
          </w:p>
        </w:tc>
      </w:tr>
      <w:tr w:rsidR="00CA3947" w14:paraId="4E94F14C" w14:textId="77777777" w:rsidTr="00653942">
        <w:tc>
          <w:tcPr>
            <w:tcW w:w="2347" w:type="dxa"/>
          </w:tcPr>
          <w:p w14:paraId="03FFE7C6" w14:textId="77777777" w:rsidR="00CA3947" w:rsidRPr="001C3A79" w:rsidRDefault="00CA3947" w:rsidP="002B2560">
            <w:pPr>
              <w:rPr>
                <w:lang w:val="fr-FR"/>
              </w:rPr>
            </w:pPr>
            <w:r>
              <w:rPr>
                <w:lang w:val="fr-FR"/>
              </w:rPr>
              <w:t xml:space="preserve">2.4.3) </w:t>
            </w:r>
            <w:r w:rsidRPr="00075278">
              <w:rPr>
                <w:lang w:val="fr-FR"/>
              </w:rPr>
              <w:t>Existence d’un inventaire recensant les associations de jeunes dans le pays</w:t>
            </w:r>
          </w:p>
          <w:p w14:paraId="0B6B4F34" w14:textId="77777777" w:rsidR="00CA3947" w:rsidRDefault="00CA3947" w:rsidP="002B2560">
            <w:pPr>
              <w:rPr>
                <w:lang w:val="fr-FR"/>
              </w:rPr>
            </w:pPr>
          </w:p>
        </w:tc>
        <w:tc>
          <w:tcPr>
            <w:tcW w:w="2032" w:type="dxa"/>
          </w:tcPr>
          <w:p w14:paraId="2ECA412D" w14:textId="77777777" w:rsidR="00CA3947" w:rsidRDefault="00CA3947" w:rsidP="002B2560">
            <w:r>
              <w:t>Oui</w:t>
            </w:r>
          </w:p>
        </w:tc>
        <w:tc>
          <w:tcPr>
            <w:tcW w:w="1658" w:type="dxa"/>
          </w:tcPr>
          <w:p w14:paraId="20333989" w14:textId="77777777" w:rsidR="00CA3947" w:rsidRPr="001C3A79" w:rsidRDefault="00CA3947" w:rsidP="002B2560">
            <w:pPr>
              <w:rPr>
                <w:lang w:val="fr-FR"/>
              </w:rPr>
            </w:pPr>
            <w:r w:rsidRPr="001C3A79">
              <w:rPr>
                <w:lang w:val="fr-FR"/>
              </w:rPr>
              <w:t>Le recrutement du consultant est en cour</w:t>
            </w:r>
          </w:p>
        </w:tc>
        <w:tc>
          <w:tcPr>
            <w:tcW w:w="2141" w:type="dxa"/>
          </w:tcPr>
          <w:p w14:paraId="6832FC9B" w14:textId="77777777" w:rsidR="00CA3947" w:rsidRPr="001C3A79" w:rsidRDefault="00CA3947" w:rsidP="002B2560">
            <w:pPr>
              <w:rPr>
                <w:lang w:val="fr-FR"/>
              </w:rPr>
            </w:pPr>
            <w:r w:rsidRPr="001C3A79">
              <w:rPr>
                <w:lang w:val="fr-FR"/>
              </w:rPr>
              <w:t>Inventaire des associations de jeunes</w:t>
            </w:r>
          </w:p>
        </w:tc>
        <w:tc>
          <w:tcPr>
            <w:tcW w:w="1722" w:type="dxa"/>
          </w:tcPr>
          <w:p w14:paraId="0711BD39" w14:textId="77777777" w:rsidR="00CA3947" w:rsidRDefault="00CA3947" w:rsidP="002B2560">
            <w:r>
              <w:t>PNUD</w:t>
            </w:r>
          </w:p>
        </w:tc>
      </w:tr>
    </w:tbl>
    <w:p w14:paraId="45C8039F" w14:textId="11A17881" w:rsidR="002235CF" w:rsidRDefault="002235CF" w:rsidP="002235CF">
      <w:pPr>
        <w:rPr>
          <w:rFonts w:ascii="Times New Roman" w:eastAsiaTheme="majorEastAsia" w:hAnsi="Times New Roman" w:cs="Times New Roman"/>
          <w:b/>
          <w:bCs/>
          <w:sz w:val="28"/>
          <w:szCs w:val="28"/>
        </w:rPr>
      </w:pPr>
    </w:p>
    <w:p w14:paraId="7A98B2B1" w14:textId="77777777" w:rsidR="007935CA" w:rsidRDefault="007935CA" w:rsidP="002235CF">
      <w:pPr>
        <w:rPr>
          <w:rFonts w:ascii="Times New Roman" w:eastAsiaTheme="majorEastAsia" w:hAnsi="Times New Roman" w:cs="Times New Roman"/>
          <w:b/>
          <w:bCs/>
          <w:sz w:val="28"/>
          <w:szCs w:val="28"/>
        </w:rPr>
      </w:pPr>
    </w:p>
    <w:p w14:paraId="1D8C7D87" w14:textId="088A1C8F" w:rsidR="00004B15" w:rsidRPr="006461E0" w:rsidRDefault="00481A86" w:rsidP="00481A86">
      <w:pPr>
        <w:pStyle w:val="Heading2"/>
      </w:pPr>
      <w:bookmarkStart w:id="14" w:name="_Toc20293941"/>
      <w:r>
        <w:rPr>
          <w:color w:val="000000" w:themeColor="text1"/>
        </w:rPr>
        <w:t xml:space="preserve">5.2. </w:t>
      </w:r>
      <w:r w:rsidR="006461E0" w:rsidRPr="00481A86">
        <w:rPr>
          <w:color w:val="000000" w:themeColor="text1"/>
        </w:rPr>
        <w:t>Plan de pérennisation de</w:t>
      </w:r>
      <w:r w:rsidR="001E266E" w:rsidRPr="00481A86">
        <w:rPr>
          <w:color w:val="000000" w:themeColor="text1"/>
        </w:rPr>
        <w:t xml:space="preserve"> certains</w:t>
      </w:r>
      <w:r w:rsidR="006461E0" w:rsidRPr="00481A86">
        <w:rPr>
          <w:color w:val="000000" w:themeColor="text1"/>
        </w:rPr>
        <w:t xml:space="preserve"> acquis</w:t>
      </w:r>
      <w:bookmarkEnd w:id="14"/>
    </w:p>
    <w:p w14:paraId="3B368F8A" w14:textId="77777777" w:rsidR="007935CA" w:rsidRDefault="007935CA" w:rsidP="005873D8">
      <w:pPr>
        <w:pStyle w:val="Heading3"/>
        <w:rPr>
          <w:color w:val="000000" w:themeColor="text1"/>
        </w:rPr>
      </w:pPr>
    </w:p>
    <w:p w14:paraId="5135E2A2" w14:textId="22C002C2" w:rsidR="002235CF" w:rsidRPr="005873D8" w:rsidRDefault="005873D8" w:rsidP="005873D8">
      <w:pPr>
        <w:pStyle w:val="Heading3"/>
        <w:rPr>
          <w:color w:val="000000" w:themeColor="text1"/>
        </w:rPr>
      </w:pPr>
      <w:bookmarkStart w:id="15" w:name="_Toc20293942"/>
      <w:r>
        <w:rPr>
          <w:color w:val="000000" w:themeColor="text1"/>
        </w:rPr>
        <w:t xml:space="preserve">5.2.1. </w:t>
      </w:r>
      <w:r w:rsidR="002B2560" w:rsidRPr="005873D8">
        <w:rPr>
          <w:color w:val="000000" w:themeColor="text1"/>
        </w:rPr>
        <w:t>Vis-à-vis institutionnel</w:t>
      </w:r>
      <w:r w:rsidR="00647868" w:rsidRPr="005873D8">
        <w:rPr>
          <w:color w:val="000000" w:themeColor="text1"/>
        </w:rPr>
        <w:t xml:space="preserve"> direct</w:t>
      </w:r>
      <w:r w:rsidR="002B2560" w:rsidRPr="005873D8">
        <w:rPr>
          <w:color w:val="000000" w:themeColor="text1"/>
        </w:rPr>
        <w:t> : la Mairie</w:t>
      </w:r>
      <w:bookmarkEnd w:id="15"/>
    </w:p>
    <w:p w14:paraId="645830B5" w14:textId="5A959E18" w:rsidR="007935CA" w:rsidRDefault="00040694" w:rsidP="000912B4">
      <w:pPr>
        <w:jc w:val="both"/>
        <w:rPr>
          <w:lang w:val="fr-CA"/>
        </w:rPr>
      </w:pPr>
      <w:r>
        <w:rPr>
          <w:lang w:val="fr-CA"/>
        </w:rPr>
        <w:t>L</w:t>
      </w:r>
      <w:r w:rsidRPr="00244F1C">
        <w:rPr>
          <w:lang w:val="fr-CA"/>
        </w:rPr>
        <w:t>a Mairie de Jérémie</w:t>
      </w:r>
      <w:r>
        <w:rPr>
          <w:lang w:val="fr-CA"/>
        </w:rPr>
        <w:t xml:space="preserve"> préside le</w:t>
      </w:r>
      <w:r w:rsidR="009F3D2D" w:rsidRPr="00244F1C">
        <w:rPr>
          <w:lang w:val="fr-CA"/>
        </w:rPr>
        <w:t xml:space="preserve"> comité local de pilotage</w:t>
      </w:r>
      <w:r w:rsidR="009F3D2D">
        <w:rPr>
          <w:lang w:val="fr-CA"/>
        </w:rPr>
        <w:t xml:space="preserve"> (CP)</w:t>
      </w:r>
      <w:r w:rsidR="009F3D2D" w:rsidRPr="00244F1C">
        <w:rPr>
          <w:lang w:val="fr-CA"/>
        </w:rPr>
        <w:t xml:space="preserve"> </w:t>
      </w:r>
      <w:r w:rsidR="0008575A">
        <w:rPr>
          <w:lang w:val="fr-CA"/>
        </w:rPr>
        <w:t xml:space="preserve">qui est </w:t>
      </w:r>
      <w:r w:rsidR="009F3D2D">
        <w:rPr>
          <w:lang w:val="fr-CA"/>
        </w:rPr>
        <w:t xml:space="preserve">l’organe de gouvernance du projet. </w:t>
      </w:r>
      <w:r w:rsidR="0008575A">
        <w:rPr>
          <w:lang w:val="fr-CA"/>
        </w:rPr>
        <w:t>C</w:t>
      </w:r>
      <w:r w:rsidR="009F3D2D">
        <w:rPr>
          <w:lang w:val="fr-CA"/>
        </w:rPr>
        <w:t>e comité</w:t>
      </w:r>
      <w:r w:rsidR="009F3D2D" w:rsidRPr="00306134">
        <w:rPr>
          <w:lang w:val="fr-CA"/>
        </w:rPr>
        <w:t xml:space="preserve"> </w:t>
      </w:r>
      <w:r w:rsidR="009F3D2D" w:rsidRPr="00B61BB7">
        <w:rPr>
          <w:color w:val="000000" w:themeColor="text1"/>
          <w:lang w:val="fr-CA"/>
        </w:rPr>
        <w:t>se réunit une fois par an</w:t>
      </w:r>
      <w:r w:rsidR="009F3D2D" w:rsidRPr="00306134">
        <w:rPr>
          <w:lang w:val="fr-CA"/>
        </w:rPr>
        <w:t xml:space="preserve"> pour discuter des orientations stratégiques </w:t>
      </w:r>
      <w:r w:rsidR="009F3D2D">
        <w:rPr>
          <w:lang w:val="fr-CA"/>
        </w:rPr>
        <w:t xml:space="preserve">et des choix opérationnels </w:t>
      </w:r>
      <w:r w:rsidR="009F3D2D" w:rsidRPr="00306134">
        <w:rPr>
          <w:lang w:val="fr-CA"/>
        </w:rPr>
        <w:t xml:space="preserve">du </w:t>
      </w:r>
      <w:r w:rsidR="009F3D2D">
        <w:rPr>
          <w:lang w:val="fr-CA"/>
        </w:rPr>
        <w:t>p</w:t>
      </w:r>
      <w:r w:rsidR="009F3D2D" w:rsidRPr="00306134">
        <w:rPr>
          <w:lang w:val="fr-CA"/>
        </w:rPr>
        <w:t xml:space="preserve">rojet, en prenant </w:t>
      </w:r>
      <w:r w:rsidR="009F3D2D">
        <w:rPr>
          <w:lang w:val="fr-CA"/>
        </w:rPr>
        <w:t xml:space="preserve">en </w:t>
      </w:r>
      <w:r w:rsidR="009F3D2D" w:rsidRPr="00306134">
        <w:rPr>
          <w:lang w:val="fr-CA"/>
        </w:rPr>
        <w:t xml:space="preserve">compte </w:t>
      </w:r>
      <w:r w:rsidR="009F3D2D">
        <w:rPr>
          <w:lang w:val="fr-CA"/>
        </w:rPr>
        <w:t>l’</w:t>
      </w:r>
      <w:r w:rsidR="009F3D2D" w:rsidRPr="00306134">
        <w:rPr>
          <w:lang w:val="fr-CA"/>
        </w:rPr>
        <w:t>évolution du context</w:t>
      </w:r>
      <w:r w:rsidR="009F3D2D">
        <w:rPr>
          <w:lang w:val="fr-CA"/>
        </w:rPr>
        <w:t xml:space="preserve">e. </w:t>
      </w:r>
    </w:p>
    <w:p w14:paraId="207CEDA7" w14:textId="0F132E10" w:rsidR="007935CA" w:rsidRDefault="000912B4" w:rsidP="000912B4">
      <w:pPr>
        <w:jc w:val="both"/>
        <w:rPr>
          <w:b/>
          <w:lang w:val="fr-CA"/>
        </w:rPr>
      </w:pPr>
      <w:r>
        <w:rPr>
          <w:lang w:val="fr-CA"/>
        </w:rPr>
        <w:t>Néanmoins, il</w:t>
      </w:r>
      <w:r w:rsidR="009F3D2D">
        <w:rPr>
          <w:lang w:val="fr-CA"/>
        </w:rPr>
        <w:t xml:space="preserve"> repose sur </w:t>
      </w:r>
      <w:r w:rsidR="009F3D2D" w:rsidRPr="00244F1C">
        <w:rPr>
          <w:lang w:val="fr-CA"/>
        </w:rPr>
        <w:t>la participation active d</w:t>
      </w:r>
      <w:r w:rsidR="009F3D2D">
        <w:rPr>
          <w:lang w:val="fr-CA"/>
        </w:rPr>
        <w:t>es</w:t>
      </w:r>
      <w:r w:rsidR="009F3D2D" w:rsidRPr="00244F1C">
        <w:rPr>
          <w:lang w:val="fr-CA"/>
        </w:rPr>
        <w:t xml:space="preserve"> représentant</w:t>
      </w:r>
      <w:r w:rsidR="009F3D2D">
        <w:rPr>
          <w:lang w:val="fr-CA"/>
        </w:rPr>
        <w:t>s des</w:t>
      </w:r>
      <w:r w:rsidR="009F3D2D" w:rsidRPr="00244F1C">
        <w:rPr>
          <w:lang w:val="fr-CA"/>
        </w:rPr>
        <w:t xml:space="preserve"> </w:t>
      </w:r>
      <w:r w:rsidR="009F3D2D" w:rsidRPr="0085341A">
        <w:rPr>
          <w:b/>
          <w:lang w:val="fr-CA"/>
        </w:rPr>
        <w:t>Directions Départementales des Ministères de la Planification et de la Coopération Externe et du Ministère de la Jeunesse, des Sports et de l’Action Civique, d’un représentant du Commissariat de Police de la ville de Jérémie, des représentants des associations de jeunes partenaires du projet et des agences du système des Nations Unies.</w:t>
      </w:r>
    </w:p>
    <w:p w14:paraId="693EF5DD" w14:textId="7B7AC480" w:rsidR="00CF68A5" w:rsidRDefault="00CF68A5" w:rsidP="00052130">
      <w:pPr>
        <w:spacing w:before="240"/>
        <w:jc w:val="both"/>
        <w:rPr>
          <w:lang w:val="fr-CA"/>
        </w:rPr>
      </w:pPr>
      <w:r>
        <w:rPr>
          <w:lang w:val="fr-CA"/>
        </w:rPr>
        <w:t xml:space="preserve">Du coup, la Mairie est l’institution de la place par excellence qui peut assurer la pérennisation des acquis du projet. L’équipe du projet va responsabiliser </w:t>
      </w:r>
      <w:r w:rsidR="00052130">
        <w:rPr>
          <w:lang w:val="fr-CA"/>
        </w:rPr>
        <w:t>s</w:t>
      </w:r>
      <w:r>
        <w:rPr>
          <w:lang w:val="fr-CA"/>
        </w:rPr>
        <w:t>es deux points focaux à la mairie</w:t>
      </w:r>
      <w:r w:rsidR="00052130">
        <w:rPr>
          <w:lang w:val="fr-CA"/>
        </w:rPr>
        <w:t>, les gagnant(es)</w:t>
      </w:r>
      <w:r>
        <w:rPr>
          <w:lang w:val="fr-CA"/>
        </w:rPr>
        <w:t xml:space="preserve"> </w:t>
      </w:r>
      <w:r w:rsidR="00052130">
        <w:rPr>
          <w:lang w:val="fr-CA"/>
        </w:rPr>
        <w:t>du concours « Miss/</w:t>
      </w:r>
      <w:proofErr w:type="spellStart"/>
      <w:r w:rsidR="00052130">
        <w:rPr>
          <w:lang w:val="fr-CA"/>
        </w:rPr>
        <w:t>Mister</w:t>
      </w:r>
      <w:proofErr w:type="spellEnd"/>
      <w:r w:rsidR="00052130">
        <w:rPr>
          <w:lang w:val="fr-CA"/>
        </w:rPr>
        <w:t xml:space="preserve"> » </w:t>
      </w:r>
      <w:r>
        <w:rPr>
          <w:lang w:val="fr-CA"/>
        </w:rPr>
        <w:t xml:space="preserve">ainsi </w:t>
      </w:r>
      <w:r w:rsidR="00052130">
        <w:rPr>
          <w:lang w:val="fr-CA"/>
        </w:rPr>
        <w:t xml:space="preserve">que </w:t>
      </w:r>
      <w:r>
        <w:rPr>
          <w:lang w:val="fr-CA"/>
        </w:rPr>
        <w:t>le cadre de concertation pour assurer de la représentativité des jeunes dans les prises de décisions concernant la cité et faire passer leurs revendications.</w:t>
      </w:r>
      <w:r w:rsidR="00B350C1">
        <w:rPr>
          <w:lang w:val="fr-CA"/>
        </w:rPr>
        <w:t xml:space="preserve"> Toutefois, comme indiqué au schéma suivant, </w:t>
      </w:r>
      <w:r w:rsidR="001C7E2D">
        <w:rPr>
          <w:lang w:val="fr-CA"/>
        </w:rPr>
        <w:t>l’équipe du projet encourage autant que possible une approche itérative qui implique la Mairie, les institutions</w:t>
      </w:r>
      <w:r w:rsidR="008C5D2E">
        <w:rPr>
          <w:lang w:val="fr-CA"/>
        </w:rPr>
        <w:t xml:space="preserve"> étatiques gouvernementales et les communautés.</w:t>
      </w:r>
    </w:p>
    <w:p w14:paraId="18CC1B45" w14:textId="77777777" w:rsidR="00CF68A5" w:rsidRDefault="00CF68A5" w:rsidP="000912B4">
      <w:pPr>
        <w:jc w:val="both"/>
        <w:rPr>
          <w:b/>
          <w:lang w:val="fr-CA"/>
        </w:rPr>
      </w:pPr>
    </w:p>
    <w:p w14:paraId="7EF470BA" w14:textId="23E823D6" w:rsidR="006A3C6C" w:rsidRPr="006A3C6C" w:rsidRDefault="00C41940" w:rsidP="000912B4">
      <w:pPr>
        <w:jc w:val="both"/>
        <w:rPr>
          <w:lang w:val="fr-CA"/>
        </w:rPr>
      </w:pPr>
      <w:r>
        <w:rPr>
          <w:noProof/>
          <w:lang w:val="fr-CA"/>
        </w:rPr>
        <mc:AlternateContent>
          <mc:Choice Requires="wps">
            <w:drawing>
              <wp:anchor distT="0" distB="0" distL="114300" distR="114300" simplePos="0" relativeHeight="251751424" behindDoc="0" locked="0" layoutInCell="1" allowOverlap="1" wp14:anchorId="632A6081" wp14:editId="0A265A11">
                <wp:simplePos x="0" y="0"/>
                <wp:positionH relativeFrom="column">
                  <wp:posOffset>4900295</wp:posOffset>
                </wp:positionH>
                <wp:positionV relativeFrom="paragraph">
                  <wp:posOffset>416958</wp:posOffset>
                </wp:positionV>
                <wp:extent cx="1166495" cy="989330"/>
                <wp:effectExtent l="0" t="0" r="14605" b="20320"/>
                <wp:wrapNone/>
                <wp:docPr id="41" name="Rectangle 41"/>
                <wp:cNvGraphicFramePr/>
                <a:graphic xmlns:a="http://schemas.openxmlformats.org/drawingml/2006/main">
                  <a:graphicData uri="http://schemas.microsoft.com/office/word/2010/wordprocessingShape">
                    <wps:wsp>
                      <wps:cNvSpPr/>
                      <wps:spPr>
                        <a:xfrm>
                          <a:off x="0" y="0"/>
                          <a:ext cx="1166495" cy="989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49DBBA" id="Rectangle 41" o:spid="_x0000_s1026" style="position:absolute;margin-left:385.85pt;margin-top:32.85pt;width:91.85pt;height:77.9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" filled="f" strokecolor="#243f60 [1604]" strokeweight="2pt"/>
            </w:pict>
          </mc:Fallback>
        </mc:AlternateContent>
      </w:r>
      <w:r w:rsidR="00065F98">
        <w:rPr>
          <w:noProof/>
          <w:lang w:val="fr-CA"/>
        </w:rPr>
        <mc:AlternateContent>
          <mc:Choice Requires="wps">
            <w:drawing>
              <wp:anchor distT="0" distB="0" distL="114300" distR="114300" simplePos="0" relativeHeight="251752448" behindDoc="0" locked="0" layoutInCell="1" allowOverlap="1" wp14:anchorId="5AA2829F" wp14:editId="62DF1160">
                <wp:simplePos x="0" y="0"/>
                <wp:positionH relativeFrom="column">
                  <wp:posOffset>4900295</wp:posOffset>
                </wp:positionH>
                <wp:positionV relativeFrom="paragraph">
                  <wp:posOffset>396619</wp:posOffset>
                </wp:positionV>
                <wp:extent cx="1166495" cy="989330"/>
                <wp:effectExtent l="0" t="0" r="14605" b="20320"/>
                <wp:wrapNone/>
                <wp:docPr id="45" name="Text Box 45"/>
                <wp:cNvGraphicFramePr/>
                <a:graphic xmlns:a="http://schemas.openxmlformats.org/drawingml/2006/main">
                  <a:graphicData uri="http://schemas.microsoft.com/office/word/2010/wordprocessingShape">
                    <wps:wsp>
                      <wps:cNvSpPr txBox="1"/>
                      <wps:spPr>
                        <a:xfrm>
                          <a:off x="0" y="0"/>
                          <a:ext cx="1166495" cy="989330"/>
                        </a:xfrm>
                        <a:prstGeom prst="rect">
                          <a:avLst/>
                        </a:prstGeom>
                        <a:solidFill>
                          <a:schemeClr val="lt1"/>
                        </a:solidFill>
                        <a:ln w="6350">
                          <a:solidFill>
                            <a:prstClr val="black"/>
                          </a:solidFill>
                        </a:ln>
                      </wps:spPr>
                      <wps:txbx>
                        <w:txbxContent>
                          <w:p w14:paraId="0EEF9FFE" w14:textId="0CF25745" w:rsidR="00920A5B" w:rsidRPr="00065F98" w:rsidRDefault="00920A5B">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5F98">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Communauté en harmonie, stable et paisible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2829F" id="_x0000_t202" coordsize="21600,21600" o:spt="202" path="m,l,21600r21600,l21600,xe">
                <v:stroke joinstyle="miter"/>
                <v:path gradientshapeok="t" o:connecttype="rect"/>
              </v:shapetype>
              <v:shape id="Text Box 45" o:spid="_x0000_s1041" type="#_x0000_t202" style="position:absolute;left:0;text-align:left;margin-left:385.85pt;margin-top:31.25pt;width:91.85pt;height:77.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" fillcolor="white [3201]" strokeweight=".5pt">
                <v:textbox>
                  <w:txbxContent>
                    <w:p w14:paraId="0EEF9FFE" w14:textId="0CF25745" w:rsidR="00920A5B" w:rsidRPr="00065F98" w:rsidRDefault="00920A5B">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5F98">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Communauté en harmonie, stable et paisible</w:t>
                      </w:r>
                    </w:p>
                  </w:txbxContent>
                </v:textbox>
              </v:shape>
            </w:pict>
          </mc:Fallback>
        </mc:AlternateContent>
      </w:r>
      <w:r w:rsidR="004D3D89">
        <w:rPr>
          <w:noProof/>
          <w:lang w:val="fr-CA"/>
        </w:rPr>
        <mc:AlternateContent>
          <mc:Choice Requires="wps">
            <w:drawing>
              <wp:anchor distT="0" distB="0" distL="114300" distR="114300" simplePos="0" relativeHeight="251750400" behindDoc="0" locked="0" layoutInCell="1" allowOverlap="1" wp14:anchorId="3AE8589A" wp14:editId="25B05B4B">
                <wp:simplePos x="0" y="0"/>
                <wp:positionH relativeFrom="column">
                  <wp:posOffset>-143767</wp:posOffset>
                </wp:positionH>
                <wp:positionV relativeFrom="paragraph">
                  <wp:posOffset>2872389</wp:posOffset>
                </wp:positionV>
                <wp:extent cx="4621189" cy="511148"/>
                <wp:effectExtent l="19050" t="19050" r="27305" b="41910"/>
                <wp:wrapNone/>
                <wp:docPr id="31" name="Arrow: Right 31"/>
                <wp:cNvGraphicFramePr/>
                <a:graphic xmlns:a="http://schemas.openxmlformats.org/drawingml/2006/main">
                  <a:graphicData uri="http://schemas.microsoft.com/office/word/2010/wordprocessingShape">
                    <wps:wsp>
                      <wps:cNvSpPr/>
                      <wps:spPr>
                        <a:xfrm rot="10800000">
                          <a:off x="0" y="0"/>
                          <a:ext cx="4621189" cy="511148"/>
                        </a:xfrm>
                        <a:prstGeom prst="rightArrow">
                          <a:avLst>
                            <a:gd name="adj1" fmla="val 5228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8B6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26" type="#_x0000_t13" style="position:absolute;margin-left:-11.3pt;margin-top:226.15pt;width:363.85pt;height:40.25pt;rotation:18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" adj="20405,5154" fillcolor="#4f81bd [3204]" strokecolor="#243f60 [1604]" strokeweight="2pt"/>
            </w:pict>
          </mc:Fallback>
        </mc:AlternateContent>
      </w:r>
      <w:r w:rsidR="006A3C6C">
        <w:rPr>
          <w:noProof/>
          <w:lang w:val="fr-CA"/>
        </w:rPr>
        <w:drawing>
          <wp:inline distT="0" distB="0" distL="0" distR="0" wp14:anchorId="49BA4812" wp14:editId="11BA6F25">
            <wp:extent cx="4779560" cy="3084394"/>
            <wp:effectExtent l="38100" t="0" r="406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73B9C80" w14:textId="77777777" w:rsidR="0035747F" w:rsidRDefault="0035747F" w:rsidP="000912B4">
      <w:pPr>
        <w:jc w:val="both"/>
        <w:rPr>
          <w:lang w:val="fr-CA"/>
        </w:rPr>
      </w:pPr>
    </w:p>
    <w:p w14:paraId="7435AE41" w14:textId="33AA6BE5" w:rsidR="002F3431" w:rsidRPr="005873D8" w:rsidRDefault="005873D8" w:rsidP="005873D8">
      <w:pPr>
        <w:pStyle w:val="Heading3"/>
        <w:rPr>
          <w:color w:val="000000" w:themeColor="text1"/>
          <w:lang w:val="fr-CA"/>
        </w:rPr>
      </w:pPr>
      <w:bookmarkStart w:id="16" w:name="_Toc20293943"/>
      <w:r>
        <w:rPr>
          <w:color w:val="000000" w:themeColor="text1"/>
          <w:lang w:val="fr-CA"/>
        </w:rPr>
        <w:t xml:space="preserve">5.2.2. </w:t>
      </w:r>
      <w:r w:rsidR="00DB28EA" w:rsidRPr="005873D8">
        <w:rPr>
          <w:color w:val="000000" w:themeColor="text1"/>
          <w:lang w:val="fr-CA"/>
        </w:rPr>
        <w:t>Formation des comités de quartiers</w:t>
      </w:r>
      <w:bookmarkEnd w:id="16"/>
      <w:r w:rsidR="00DB28EA" w:rsidRPr="005873D8">
        <w:rPr>
          <w:color w:val="000000" w:themeColor="text1"/>
          <w:lang w:val="fr-CA"/>
        </w:rPr>
        <w:t xml:space="preserve"> </w:t>
      </w:r>
    </w:p>
    <w:p w14:paraId="5460B3A2" w14:textId="7091C919" w:rsidR="00DB28EA" w:rsidRDefault="00F23ABE" w:rsidP="00DB28EA">
      <w:pPr>
        <w:jc w:val="both"/>
        <w:rPr>
          <w:lang w:val="fr-CA"/>
        </w:rPr>
      </w:pPr>
      <w:r>
        <w:rPr>
          <w:lang w:val="fr-CA"/>
        </w:rPr>
        <w:t xml:space="preserve">La sortie </w:t>
      </w:r>
      <w:r w:rsidR="00F208C5">
        <w:rPr>
          <w:lang w:val="fr-CA"/>
        </w:rPr>
        <w:t xml:space="preserve">responsable tient compte des comités de quartiers ou de médiation. </w:t>
      </w:r>
      <w:r w:rsidR="00A52C46">
        <w:rPr>
          <w:lang w:val="fr-CA"/>
        </w:rPr>
        <w:t xml:space="preserve">Ces derniers </w:t>
      </w:r>
      <w:r w:rsidR="00F353F0">
        <w:rPr>
          <w:lang w:val="fr-CA"/>
        </w:rPr>
        <w:t>sont au nombre de dix et se trouvent dans les quartiers suivants :</w:t>
      </w:r>
    </w:p>
    <w:p w14:paraId="6F4E6E67"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Caracolie 1</w:t>
      </w:r>
    </w:p>
    <w:p w14:paraId="2EEE4CBF"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Caracolie 2</w:t>
      </w:r>
    </w:p>
    <w:p w14:paraId="07030173"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Platon</w:t>
      </w:r>
    </w:p>
    <w:p w14:paraId="195B45E3"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St-Hélène</w:t>
      </w:r>
    </w:p>
    <w:p w14:paraId="5D94D647"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Berquier</w:t>
      </w:r>
    </w:p>
    <w:p w14:paraId="31ED4034"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Loge et la Pointe</w:t>
      </w:r>
    </w:p>
    <w:p w14:paraId="75C4DFA2"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Cotes Fer</w:t>
      </w:r>
    </w:p>
    <w:p w14:paraId="1CC43467"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Carmagnole</w:t>
      </w:r>
    </w:p>
    <w:p w14:paraId="2E1B1249"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Mackandal</w:t>
      </w:r>
    </w:p>
    <w:p w14:paraId="5F993D34" w14:textId="77777777" w:rsidR="002E4A6A" w:rsidRDefault="002E4A6A" w:rsidP="008B010D">
      <w:pPr>
        <w:pStyle w:val="ListParagraph"/>
        <w:numPr>
          <w:ilvl w:val="0"/>
          <w:numId w:val="44"/>
        </w:numPr>
        <w:shd w:val="clear" w:color="auto" w:fill="BFBFBF" w:themeFill="background1" w:themeFillShade="BF"/>
        <w:spacing w:after="160" w:line="259" w:lineRule="auto"/>
        <w:jc w:val="both"/>
      </w:pPr>
      <w:r>
        <w:t>Nan site</w:t>
      </w:r>
    </w:p>
    <w:p w14:paraId="23DCAEDB" w14:textId="2AFE2AE3" w:rsidR="00F353F0" w:rsidRDefault="003C04EF" w:rsidP="002E4A6A">
      <w:pPr>
        <w:jc w:val="both"/>
        <w:rPr>
          <w:lang w:val="fr-CA"/>
        </w:rPr>
      </w:pPr>
      <w:r>
        <w:rPr>
          <w:lang w:val="fr-CA"/>
        </w:rPr>
        <w:t>A noter que ces comités comptent chacun sept membres</w:t>
      </w:r>
      <w:r w:rsidR="000A1748">
        <w:rPr>
          <w:lang w:val="fr-CA"/>
        </w:rPr>
        <w:t xml:space="preserve"> dont deux jeunes qui sont dans l’intervalle d’</w:t>
      </w:r>
      <w:r w:rsidR="000A1748">
        <w:rPr>
          <w:rFonts w:cstheme="minorHAnsi"/>
          <w:lang w:val="fr-CA"/>
        </w:rPr>
        <w:t>â</w:t>
      </w:r>
      <w:r w:rsidR="000A1748">
        <w:rPr>
          <w:lang w:val="fr-CA"/>
        </w:rPr>
        <w:t xml:space="preserve">ge du projet. </w:t>
      </w:r>
    </w:p>
    <w:p w14:paraId="655A8A5F" w14:textId="4D8D31D4" w:rsidR="00FC08F0" w:rsidRDefault="00410D52" w:rsidP="00DB28EA">
      <w:pPr>
        <w:jc w:val="both"/>
        <w:rPr>
          <w:lang w:val="fr-CA"/>
        </w:rPr>
      </w:pPr>
      <w:r w:rsidRPr="00DF7EC6">
        <w:rPr>
          <w:color w:val="FF0000"/>
          <w:u w:val="single"/>
          <w:lang w:val="fr-CA"/>
        </w:rPr>
        <w:t xml:space="preserve">L’Expert en Réduction de Violences Communautaires soumet un plan de </w:t>
      </w:r>
      <w:r w:rsidR="00EF67F4" w:rsidRPr="00DF7EC6">
        <w:rPr>
          <w:color w:val="FF0000"/>
          <w:u w:val="single"/>
          <w:lang w:val="fr-CA"/>
        </w:rPr>
        <w:t>formation et d’opérationnalisation des comités de quartiers</w:t>
      </w:r>
      <w:r w:rsidR="00EF67F4">
        <w:rPr>
          <w:lang w:val="fr-CA"/>
        </w:rPr>
        <w:t xml:space="preserve"> afin </w:t>
      </w:r>
      <w:r w:rsidR="00DF7EC6">
        <w:rPr>
          <w:lang w:val="fr-CA"/>
        </w:rPr>
        <w:t>de les aider à mieux saisir leur responsabilité et leur fonction dans la communauté.</w:t>
      </w:r>
    </w:p>
    <w:p w14:paraId="3CBD6C74" w14:textId="77777777" w:rsidR="007935CA" w:rsidRPr="00DB28EA" w:rsidRDefault="007935CA" w:rsidP="00DB28EA">
      <w:pPr>
        <w:jc w:val="both"/>
        <w:rPr>
          <w:lang w:val="fr-CA"/>
        </w:rPr>
      </w:pPr>
    </w:p>
    <w:p w14:paraId="4CEE02B7" w14:textId="78944AA0" w:rsidR="00DB28EA" w:rsidRPr="005873D8" w:rsidRDefault="005873D8" w:rsidP="007935CA">
      <w:pPr>
        <w:pStyle w:val="Heading3"/>
        <w:jc w:val="both"/>
        <w:rPr>
          <w:color w:val="000000" w:themeColor="text1"/>
          <w:lang w:val="fr-CA"/>
        </w:rPr>
      </w:pPr>
      <w:bookmarkStart w:id="17" w:name="_Toc20293944"/>
      <w:r>
        <w:rPr>
          <w:color w:val="000000" w:themeColor="text1"/>
          <w:lang w:val="fr-CA"/>
        </w:rPr>
        <w:t xml:space="preserve">5.2.3. </w:t>
      </w:r>
      <w:r w:rsidR="00DB28EA" w:rsidRPr="005873D8">
        <w:rPr>
          <w:color w:val="000000" w:themeColor="text1"/>
          <w:lang w:val="fr-CA"/>
        </w:rPr>
        <w:t>Formation des membres du cadre de dialogue</w:t>
      </w:r>
      <w:bookmarkEnd w:id="17"/>
    </w:p>
    <w:p w14:paraId="5E6A2DC9" w14:textId="75023604" w:rsidR="00012B1F" w:rsidRDefault="008A78BB" w:rsidP="007935CA">
      <w:pPr>
        <w:jc w:val="both"/>
        <w:rPr>
          <w:lang w:val="fr-CA"/>
        </w:rPr>
      </w:pPr>
      <w:r>
        <w:rPr>
          <w:lang w:val="fr-CA"/>
        </w:rPr>
        <w:t xml:space="preserve">Les membres de dialogue mis en place </w:t>
      </w:r>
      <w:r w:rsidR="00536D80">
        <w:rPr>
          <w:lang w:val="fr-CA"/>
        </w:rPr>
        <w:t xml:space="preserve">dans le cadre du projet </w:t>
      </w:r>
      <w:r w:rsidR="00D6416F">
        <w:rPr>
          <w:lang w:val="fr-CA"/>
        </w:rPr>
        <w:t xml:space="preserve">travaillent avec les autres bénéficiaires </w:t>
      </w:r>
      <w:r w:rsidR="007831A8">
        <w:rPr>
          <w:lang w:val="fr-CA"/>
        </w:rPr>
        <w:t xml:space="preserve">pour s’assurer les revendications des jeunes sont prises en compte dans </w:t>
      </w:r>
      <w:r w:rsidR="00E51FBE">
        <w:rPr>
          <w:lang w:val="fr-CA"/>
        </w:rPr>
        <w:t xml:space="preserve">la gestion de la cité et dans l’élaboration des politiques publiques. </w:t>
      </w:r>
    </w:p>
    <w:p w14:paraId="117EC92B" w14:textId="49F68132" w:rsidR="00F55444" w:rsidRDefault="00445AFA" w:rsidP="007935CA">
      <w:pPr>
        <w:jc w:val="both"/>
        <w:rPr>
          <w:lang w:val="fr-CA"/>
        </w:rPr>
      </w:pPr>
      <w:r>
        <w:rPr>
          <w:lang w:val="fr-CA"/>
        </w:rPr>
        <w:t xml:space="preserve">Outre les diverses rencontres </w:t>
      </w:r>
      <w:r w:rsidR="009E3CB9">
        <w:rPr>
          <w:lang w:val="fr-CA"/>
        </w:rPr>
        <w:t xml:space="preserve">de travail </w:t>
      </w:r>
      <w:r>
        <w:rPr>
          <w:lang w:val="fr-CA"/>
        </w:rPr>
        <w:t>entre la mairie, le cadre de concertation et l’équipe du projet</w:t>
      </w:r>
      <w:r w:rsidR="009E3CB9">
        <w:rPr>
          <w:lang w:val="fr-CA"/>
        </w:rPr>
        <w:t xml:space="preserve">, il reste encore beaucoup à faire </w:t>
      </w:r>
      <w:r w:rsidR="00605907">
        <w:rPr>
          <w:lang w:val="fr-CA"/>
        </w:rPr>
        <w:t xml:space="preserve">pour pouvoir continuer à compter sur ce cadre de dialogue. </w:t>
      </w:r>
      <w:r w:rsidR="00D81B9E">
        <w:rPr>
          <w:lang w:val="fr-CA"/>
        </w:rPr>
        <w:t xml:space="preserve">Dans cette perspective, l’équipe du projet impliquera </w:t>
      </w:r>
      <w:r w:rsidR="00300B28">
        <w:rPr>
          <w:lang w:val="fr-CA"/>
        </w:rPr>
        <w:t xml:space="preserve">les membres du cadre dans les sessions de formation prévues pour les comités de quartiers </w:t>
      </w:r>
      <w:r w:rsidR="00ED3329">
        <w:rPr>
          <w:lang w:val="fr-CA"/>
        </w:rPr>
        <w:t>et en profitera pour créer des liens de synergie entre ces deux entités</w:t>
      </w:r>
      <w:r w:rsidR="002E5012">
        <w:rPr>
          <w:lang w:val="fr-CA"/>
        </w:rPr>
        <w:t xml:space="preserve"> mises en place par le projet.</w:t>
      </w:r>
    </w:p>
    <w:p w14:paraId="10C739F4" w14:textId="77777777" w:rsidR="007935CA" w:rsidRPr="002E5012" w:rsidRDefault="007935CA" w:rsidP="007935CA">
      <w:pPr>
        <w:jc w:val="both"/>
        <w:rPr>
          <w:lang w:val="fr-CA"/>
        </w:rPr>
      </w:pPr>
    </w:p>
    <w:p w14:paraId="03E208F8" w14:textId="314F0668" w:rsidR="00F55444" w:rsidRPr="005873D8" w:rsidRDefault="005873D8" w:rsidP="005873D8">
      <w:pPr>
        <w:pStyle w:val="Heading3"/>
        <w:rPr>
          <w:color w:val="000000" w:themeColor="text1"/>
          <w:lang w:val="fr-CA"/>
        </w:rPr>
      </w:pPr>
      <w:bookmarkStart w:id="18" w:name="_Toc20293945"/>
      <w:r>
        <w:rPr>
          <w:color w:val="000000" w:themeColor="text1"/>
          <w:lang w:val="fr-CA"/>
        </w:rPr>
        <w:t xml:space="preserve">5.2.4. </w:t>
      </w:r>
      <w:r w:rsidR="00F55444" w:rsidRPr="005873D8">
        <w:rPr>
          <w:color w:val="000000" w:themeColor="text1"/>
          <w:lang w:val="fr-CA"/>
        </w:rPr>
        <w:t>Réseautage</w:t>
      </w:r>
      <w:r w:rsidR="00710BCB" w:rsidRPr="005873D8">
        <w:rPr>
          <w:color w:val="000000" w:themeColor="text1"/>
          <w:lang w:val="fr-CA"/>
        </w:rPr>
        <w:t xml:space="preserve"> et </w:t>
      </w:r>
      <w:r w:rsidR="00255E94" w:rsidRPr="005873D8">
        <w:rPr>
          <w:color w:val="000000" w:themeColor="text1"/>
          <w:lang w:val="fr-CA"/>
        </w:rPr>
        <w:t>retraçage des bénéficiaires</w:t>
      </w:r>
      <w:bookmarkEnd w:id="18"/>
    </w:p>
    <w:p w14:paraId="413C6CF1" w14:textId="60F08A06" w:rsidR="00A51361" w:rsidRPr="00A56754" w:rsidRDefault="0021745B" w:rsidP="00A56754">
      <w:pPr>
        <w:jc w:val="both"/>
        <w:rPr>
          <w:lang w:val="fr-CA"/>
        </w:rPr>
      </w:pPr>
      <w:r>
        <w:rPr>
          <w:lang w:val="fr-CA"/>
        </w:rPr>
        <w:t xml:space="preserve">Le projet </w:t>
      </w:r>
      <w:r w:rsidR="00F00C94">
        <w:rPr>
          <w:lang w:val="fr-CA"/>
        </w:rPr>
        <w:t>a contribué, à date, à la formation 692</w:t>
      </w:r>
      <w:r w:rsidR="001D55E4">
        <w:rPr>
          <w:lang w:val="fr-CA"/>
        </w:rPr>
        <w:t xml:space="preserve"> personnes</w:t>
      </w:r>
      <w:r w:rsidR="00395412">
        <w:rPr>
          <w:lang w:val="fr-CA"/>
        </w:rPr>
        <w:t xml:space="preserve"> (</w:t>
      </w:r>
      <w:r w:rsidR="008B3C41">
        <w:rPr>
          <w:lang w:val="fr-CA"/>
        </w:rPr>
        <w:t>64% de femmes et 36% d’hommes</w:t>
      </w:r>
      <w:r w:rsidR="00395412">
        <w:rPr>
          <w:lang w:val="fr-CA"/>
        </w:rPr>
        <w:t>)</w:t>
      </w:r>
      <w:r w:rsidR="001D55E4">
        <w:rPr>
          <w:lang w:val="fr-CA"/>
        </w:rPr>
        <w:t xml:space="preserve"> </w:t>
      </w:r>
      <w:r w:rsidR="0070632E">
        <w:rPr>
          <w:lang w:val="fr-CA"/>
        </w:rPr>
        <w:t xml:space="preserve">et sensibilisé plus de 3000 </w:t>
      </w:r>
      <w:r w:rsidR="00EE24A0">
        <w:rPr>
          <w:lang w:val="fr-CA"/>
        </w:rPr>
        <w:t>sur des thématiques diverses comme la non-violence, la culture de la paix</w:t>
      </w:r>
      <w:r w:rsidR="00C36512">
        <w:rPr>
          <w:lang w:val="fr-CA"/>
        </w:rPr>
        <w:t xml:space="preserve">, la violence basée </w:t>
      </w:r>
      <w:r w:rsidR="00D772C5">
        <w:rPr>
          <w:lang w:val="fr-CA"/>
        </w:rPr>
        <w:t>sur genre</w:t>
      </w:r>
      <w:r w:rsidR="00632000">
        <w:rPr>
          <w:lang w:val="fr-CA"/>
        </w:rPr>
        <w:t>… Ces acquis sont repris sur les graphes ci-dessus avec</w:t>
      </w:r>
      <w:r w:rsidR="008B3C41">
        <w:rPr>
          <w:lang w:val="fr-CA"/>
        </w:rPr>
        <w:t xml:space="preserve"> indication des sexes et des tranches d’</w:t>
      </w:r>
      <w:r w:rsidR="008A6861">
        <w:rPr>
          <w:rFonts w:cstheme="minorHAnsi"/>
          <w:lang w:val="fr-CA"/>
        </w:rPr>
        <w:t>â</w:t>
      </w:r>
      <w:r w:rsidR="008A6861">
        <w:rPr>
          <w:lang w:val="fr-CA"/>
        </w:rPr>
        <w:t>ge des participants.</w:t>
      </w:r>
      <w:r w:rsidR="00632000">
        <w:rPr>
          <w:lang w:val="fr-CA"/>
        </w:rPr>
        <w:t xml:space="preserve"> </w:t>
      </w:r>
    </w:p>
    <w:p w14:paraId="536BB153" w14:textId="554ED080" w:rsidR="002235CF" w:rsidRPr="00553B78" w:rsidRDefault="00255E94" w:rsidP="00553B78">
      <w:pPr>
        <w:pStyle w:val="ListParagraph"/>
        <w:jc w:val="both"/>
        <w:rPr>
          <w:b/>
          <w:lang w:val="fr-CA"/>
        </w:rPr>
      </w:pPr>
      <w:r>
        <w:rPr>
          <w:noProof/>
        </w:rPr>
        <w:drawing>
          <wp:inline distT="0" distB="0" distL="0" distR="0" wp14:anchorId="44B832A6" wp14:editId="0A21DE45">
            <wp:extent cx="4885941" cy="2747010"/>
            <wp:effectExtent l="0" t="0" r="10160" b="15240"/>
            <wp:docPr id="35" name="Chart 35">
              <a:extLst xmlns:a="http://schemas.openxmlformats.org/drawingml/2006/main">
                <a:ext uri="{FF2B5EF4-FFF2-40B4-BE49-F238E27FC236}">
                  <a16:creationId xmlns:a16="http://schemas.microsoft.com/office/drawing/2014/main" id="{AC75001C-A4CA-44FA-89A2-655F429F2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87E809C" w14:textId="19A049FA" w:rsidR="002235CF" w:rsidRDefault="007E64C0" w:rsidP="007E64C0">
      <w:pPr>
        <w:jc w:val="center"/>
        <w:rPr>
          <w:rFonts w:ascii="Times New Roman" w:eastAsiaTheme="majorEastAsia" w:hAnsi="Times New Roman" w:cs="Times New Roman"/>
          <w:b/>
          <w:bCs/>
          <w:sz w:val="28"/>
          <w:szCs w:val="28"/>
        </w:rPr>
      </w:pPr>
      <w:r>
        <w:rPr>
          <w:noProof/>
        </w:rPr>
        <w:drawing>
          <wp:inline distT="0" distB="0" distL="0" distR="0" wp14:anchorId="3542AFE5" wp14:editId="4DCB5B43">
            <wp:extent cx="4932045" cy="2203450"/>
            <wp:effectExtent l="0" t="0" r="1905" b="6350"/>
            <wp:docPr id="40" name="Chart 40">
              <a:extLst xmlns:a="http://schemas.openxmlformats.org/drawingml/2006/main">
                <a:ext uri="{FF2B5EF4-FFF2-40B4-BE49-F238E27FC236}">
                  <a16:creationId xmlns:a16="http://schemas.microsoft.com/office/drawing/2014/main" id="{A4A10A12-9C1C-4314-921C-222DF9C032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17D416" w14:textId="77777777" w:rsidR="001816E6" w:rsidRDefault="008E36C2" w:rsidP="002235CF">
      <w:pPr>
        <w:rPr>
          <w:rFonts w:eastAsiaTheme="majorEastAsia" w:cstheme="minorHAnsi"/>
          <w:bCs/>
        </w:rPr>
      </w:pPr>
      <w:r>
        <w:rPr>
          <w:rFonts w:eastAsiaTheme="majorEastAsia" w:cstheme="minorHAnsi"/>
          <w:bCs/>
        </w:rPr>
        <w:t>L’équipe du projet</w:t>
      </w:r>
      <w:r w:rsidR="00724C65">
        <w:rPr>
          <w:rFonts w:eastAsiaTheme="majorEastAsia" w:cstheme="minorHAnsi"/>
          <w:bCs/>
        </w:rPr>
        <w:t xml:space="preserve"> est en phase de développer une synergie</w:t>
      </w:r>
      <w:r w:rsidR="00B43E2D">
        <w:rPr>
          <w:rFonts w:eastAsiaTheme="majorEastAsia" w:cstheme="minorHAnsi"/>
          <w:bCs/>
        </w:rPr>
        <w:t xml:space="preserve"> entre les bénéficiaires qui ont reçu des </w:t>
      </w:r>
      <w:r w:rsidR="006C1AD8">
        <w:rPr>
          <w:rFonts w:eastAsiaTheme="majorEastAsia" w:cstheme="minorHAnsi"/>
          <w:bCs/>
        </w:rPr>
        <w:t>séances de formation dans une</w:t>
      </w:r>
      <w:r w:rsidR="00CA3578">
        <w:rPr>
          <w:rFonts w:eastAsiaTheme="majorEastAsia" w:cstheme="minorHAnsi"/>
          <w:bCs/>
        </w:rPr>
        <w:t xml:space="preserve"> des</w:t>
      </w:r>
      <w:r w:rsidR="006C1AD8">
        <w:rPr>
          <w:rFonts w:eastAsiaTheme="majorEastAsia" w:cstheme="minorHAnsi"/>
          <w:bCs/>
        </w:rPr>
        <w:t xml:space="preserve"> thématiques ciblées par le projet</w:t>
      </w:r>
      <w:r w:rsidR="00CA3578">
        <w:rPr>
          <w:rFonts w:eastAsiaTheme="majorEastAsia" w:cstheme="minorHAnsi"/>
          <w:bCs/>
        </w:rPr>
        <w:t>, les comités de quartiers</w:t>
      </w:r>
      <w:r w:rsidR="00F2336E">
        <w:rPr>
          <w:rFonts w:eastAsiaTheme="majorEastAsia" w:cstheme="minorHAnsi"/>
          <w:bCs/>
        </w:rPr>
        <w:t>, le cadre de concertation, les ambassadeurs de paix et les deux points focaux de la mairie. Le sché</w:t>
      </w:r>
      <w:r w:rsidR="001816E6">
        <w:rPr>
          <w:rFonts w:eastAsiaTheme="majorEastAsia" w:cstheme="minorHAnsi"/>
          <w:bCs/>
        </w:rPr>
        <w:t>ma explicatif peut se présenter comme suit :</w:t>
      </w:r>
    </w:p>
    <w:p w14:paraId="06AA609B" w14:textId="3984CCD4" w:rsidR="002235CF" w:rsidRPr="008E36C2" w:rsidRDefault="00984895" w:rsidP="002235CF">
      <w:pPr>
        <w:rPr>
          <w:rFonts w:eastAsiaTheme="majorEastAsia" w:cstheme="minorHAnsi"/>
          <w:bCs/>
        </w:rPr>
      </w:pPr>
      <w:r>
        <w:rPr>
          <w:rFonts w:eastAsiaTheme="majorEastAsia" w:cstheme="minorHAnsi"/>
          <w:bCs/>
          <w:noProof/>
        </w:rPr>
        <w:drawing>
          <wp:inline distT="0" distB="0" distL="0" distR="0" wp14:anchorId="36B2BBAE" wp14:editId="6568EAC0">
            <wp:extent cx="5778393" cy="4276165"/>
            <wp:effectExtent l="0" t="0" r="0" b="1016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006C1AD8">
        <w:rPr>
          <w:rFonts w:eastAsiaTheme="majorEastAsia" w:cstheme="minorHAnsi"/>
          <w:bCs/>
        </w:rPr>
        <w:t xml:space="preserve"> </w:t>
      </w:r>
      <w:r w:rsidR="00724C65">
        <w:rPr>
          <w:rFonts w:eastAsiaTheme="majorEastAsia" w:cstheme="minorHAnsi"/>
          <w:bCs/>
        </w:rPr>
        <w:t xml:space="preserve"> </w:t>
      </w:r>
    </w:p>
    <w:p w14:paraId="2A606ECB" w14:textId="77777777" w:rsidR="00FC08F0" w:rsidRPr="002235CF" w:rsidRDefault="00FC08F0" w:rsidP="002235CF">
      <w:pPr>
        <w:rPr>
          <w:rFonts w:ascii="Times New Roman" w:eastAsiaTheme="majorEastAsia" w:hAnsi="Times New Roman" w:cs="Times New Roman"/>
          <w:b/>
          <w:bCs/>
          <w:sz w:val="28"/>
          <w:szCs w:val="28"/>
        </w:rPr>
      </w:pPr>
    </w:p>
    <w:p w14:paraId="07DB3044" w14:textId="70800DAE" w:rsidR="00CE56DF" w:rsidRDefault="00477E2B" w:rsidP="007561E2">
      <w:pPr>
        <w:pStyle w:val="Heading1"/>
        <w:numPr>
          <w:ilvl w:val="0"/>
          <w:numId w:val="20"/>
        </w:numPr>
        <w:rPr>
          <w:rFonts w:ascii="Times New Roman" w:hAnsi="Times New Roman" w:cs="Times New Roman"/>
          <w:color w:val="auto"/>
        </w:rPr>
      </w:pPr>
      <w:bookmarkStart w:id="19" w:name="_Toc520269733"/>
      <w:bookmarkStart w:id="20" w:name="_Toc20293946"/>
      <w:r w:rsidRPr="00992ED1">
        <w:rPr>
          <w:rFonts w:ascii="Times New Roman" w:hAnsi="Times New Roman" w:cs="Times New Roman"/>
          <w:color w:val="auto"/>
        </w:rPr>
        <w:t>Co</w:t>
      </w:r>
      <w:r w:rsidR="004B3EAE">
        <w:rPr>
          <w:rFonts w:ascii="Times New Roman" w:hAnsi="Times New Roman" w:cs="Times New Roman"/>
          <w:color w:val="auto"/>
        </w:rPr>
        <w:t>nclu</w:t>
      </w:r>
      <w:r w:rsidRPr="00992ED1">
        <w:rPr>
          <w:rFonts w:ascii="Times New Roman" w:hAnsi="Times New Roman" w:cs="Times New Roman"/>
          <w:color w:val="auto"/>
        </w:rPr>
        <w:t>sion</w:t>
      </w:r>
      <w:bookmarkEnd w:id="19"/>
      <w:bookmarkEnd w:id="20"/>
    </w:p>
    <w:p w14:paraId="6FDC0FC6" w14:textId="25D4C0EE" w:rsidR="00FE2C07" w:rsidRDefault="00B736AF" w:rsidP="00FE2C07">
      <w:pPr>
        <w:ind w:left="360"/>
        <w:jc w:val="both"/>
      </w:pPr>
      <w:r>
        <w:t xml:space="preserve">La stratégie de sortie </w:t>
      </w:r>
      <w:r w:rsidR="00615B05">
        <w:t>est un outil indispensable à la disposition d</w:t>
      </w:r>
      <w:r w:rsidR="009F19F5">
        <w:t>u gestionnaire de projet soucieux d’une sortie responsable</w:t>
      </w:r>
      <w:r w:rsidR="006379C4">
        <w:t xml:space="preserve">. Donc, </w:t>
      </w:r>
      <w:r w:rsidR="00451485">
        <w:t xml:space="preserve">finaliser les activités sous financement ne doit </w:t>
      </w:r>
      <w:r w:rsidR="002E2F45">
        <w:t xml:space="preserve">pas être une fatalité en soi ou la </w:t>
      </w:r>
      <w:r w:rsidR="00FA15EE">
        <w:t>cessation de</w:t>
      </w:r>
      <w:r w:rsidR="002E2F45">
        <w:t xml:space="preserve"> toutes les activités en lien avec les thématiques prônées par le projet</w:t>
      </w:r>
      <w:r w:rsidR="009F19F5">
        <w:t>.</w:t>
      </w:r>
      <w:r w:rsidR="00930BED">
        <w:t xml:space="preserve"> </w:t>
      </w:r>
      <w:r w:rsidR="008F1721">
        <w:t xml:space="preserve">Ce n’est </w:t>
      </w:r>
      <w:r w:rsidR="001B6711">
        <w:t>pas, non plus,</w:t>
      </w:r>
      <w:r w:rsidR="009E4E24">
        <w:t xml:space="preserve"> un moyen élégant de faire sa valise et de vider les lieux.</w:t>
      </w:r>
      <w:r w:rsidR="004175C3">
        <w:t xml:space="preserve"> C’est</w:t>
      </w:r>
      <w:r w:rsidR="009E4E24">
        <w:t>, en fait,</w:t>
      </w:r>
      <w:r w:rsidR="004175C3">
        <w:t xml:space="preserve"> un</w:t>
      </w:r>
      <w:r w:rsidR="001F5BB2">
        <w:t xml:space="preserve">e option offerte à </w:t>
      </w:r>
      <w:r w:rsidR="004175C3">
        <w:t>l’équipe du projet</w:t>
      </w:r>
      <w:r w:rsidR="001F5BB2">
        <w:t xml:space="preserve"> qui</w:t>
      </w:r>
      <w:r w:rsidR="00A66DF6">
        <w:t xml:space="preserve"> souhaite la pérennisation des acquis dans la communauté</w:t>
      </w:r>
      <w:r w:rsidR="00FE2C07">
        <w:t>.</w:t>
      </w:r>
    </w:p>
    <w:p w14:paraId="0F2A31D9" w14:textId="77777777" w:rsidR="00D80240" w:rsidRDefault="00FE2C07" w:rsidP="00FE2C07">
      <w:pPr>
        <w:ind w:left="360"/>
        <w:jc w:val="both"/>
      </w:pPr>
      <w:r>
        <w:t>Le projet</w:t>
      </w:r>
      <w:r w:rsidR="00732936">
        <w:t xml:space="preserve"> s’achemine vers sa fin</w:t>
      </w:r>
      <w:r w:rsidR="009B10C7">
        <w:t xml:space="preserve"> mais s</w:t>
      </w:r>
      <w:r w:rsidR="00594C65">
        <w:t>es acquis demeurent dans la communauté</w:t>
      </w:r>
      <w:r w:rsidR="009B10C7">
        <w:t xml:space="preserve"> d’autant </w:t>
      </w:r>
      <w:r w:rsidR="00BD5AC5">
        <w:t xml:space="preserve">plus qu’il s’agit d’un projet qui </w:t>
      </w:r>
      <w:r w:rsidR="003729F1">
        <w:t xml:space="preserve">veut réparer </w:t>
      </w:r>
      <w:r w:rsidR="00B05CAB">
        <w:t>le tissu social</w:t>
      </w:r>
      <w:r w:rsidR="003729F1">
        <w:t xml:space="preserve"> et redonner la joie en communaut</w:t>
      </w:r>
      <w:r w:rsidR="00B05CAB">
        <w:t>é</w:t>
      </w:r>
      <w:r w:rsidR="001D5BEC">
        <w:t xml:space="preserve">. Du coup, les activités </w:t>
      </w:r>
      <w:r w:rsidR="00101869">
        <w:t>communautaires sur la promotion de la paix et de la cohésion sociale ne sauraient porter de fruits sans une prise en charge institutionnelle de l’après-projet</w:t>
      </w:r>
      <w:r w:rsidR="00594C65">
        <w:t>.</w:t>
      </w:r>
      <w:r w:rsidR="0019087D">
        <w:t xml:space="preserve"> </w:t>
      </w:r>
    </w:p>
    <w:p w14:paraId="3AB5DCCC" w14:textId="77777777" w:rsidR="00AE4050" w:rsidRDefault="0019087D" w:rsidP="00FE2C07">
      <w:pPr>
        <w:ind w:left="360"/>
        <w:jc w:val="both"/>
      </w:pPr>
      <w:r>
        <w:t xml:space="preserve">Rappelons que la mise en œuvre a reposé sur des </w:t>
      </w:r>
      <w:r w:rsidR="00A321F2">
        <w:t>parties prenantes clés telles que quelques ins</w:t>
      </w:r>
      <w:r w:rsidR="008C7A37">
        <w:t xml:space="preserve">titutions </w:t>
      </w:r>
      <w:r w:rsidR="0091056B">
        <w:t>étatiques permanentes</w:t>
      </w:r>
      <w:r w:rsidR="008C7A37">
        <w:t xml:space="preserve"> de la place. Ces institutions</w:t>
      </w:r>
      <w:r w:rsidR="0091056B">
        <w:t xml:space="preserve"> </w:t>
      </w:r>
      <w:r w:rsidR="00F82698">
        <w:t>ont</w:t>
      </w:r>
      <w:r w:rsidR="008C7A37">
        <w:t>, à coup s</w:t>
      </w:r>
      <w:r w:rsidR="008C7A37">
        <w:rPr>
          <w:rFonts w:cstheme="minorHAnsi"/>
        </w:rPr>
        <w:t>û</w:t>
      </w:r>
      <w:r w:rsidR="008C7A37">
        <w:t xml:space="preserve">r, </w:t>
      </w:r>
      <w:r w:rsidR="00F82698">
        <w:t>contribué à la réussite des actions du projet</w:t>
      </w:r>
      <w:r w:rsidR="00F11F26">
        <w:t>.</w:t>
      </w:r>
      <w:r w:rsidR="008C7A37">
        <w:t xml:space="preserve"> De ce fait,</w:t>
      </w:r>
      <w:r w:rsidR="003D6B17">
        <w:t xml:space="preserve"> </w:t>
      </w:r>
      <w:r w:rsidR="008C7A37">
        <w:t>l</w:t>
      </w:r>
      <w:r w:rsidR="003D6B17">
        <w:t>’équipe du projet</w:t>
      </w:r>
      <w:r w:rsidR="00D263E5">
        <w:t xml:space="preserve"> veut capitaliser sur cette bonne </w:t>
      </w:r>
      <w:r w:rsidR="00D80240">
        <w:t>collaboration pour développer et mettre en œuvre une</w:t>
      </w:r>
      <w:r w:rsidR="003D6B17">
        <w:t xml:space="preserve"> stratégie </w:t>
      </w:r>
      <w:r w:rsidR="00482D74">
        <w:t xml:space="preserve">de sortie </w:t>
      </w:r>
      <w:r w:rsidR="00AE4050">
        <w:t>qui responsabilise autant que possible</w:t>
      </w:r>
      <w:r w:rsidR="00482D74">
        <w:t xml:space="preserve"> ces institutions</w:t>
      </w:r>
      <w:r w:rsidR="00AE4050">
        <w:t>.</w:t>
      </w:r>
    </w:p>
    <w:p w14:paraId="49F278BD" w14:textId="6DE44D62" w:rsidR="00FE2C07" w:rsidRDefault="00482D74" w:rsidP="00FE2C07">
      <w:pPr>
        <w:ind w:left="360"/>
        <w:jc w:val="both"/>
      </w:pPr>
      <w:r>
        <w:t xml:space="preserve"> </w:t>
      </w:r>
    </w:p>
    <w:p w14:paraId="4AE4A7FB" w14:textId="5FEBB06C" w:rsidR="007561E2" w:rsidRPr="007561E2" w:rsidRDefault="004175C3" w:rsidP="007561E2">
      <w:pPr>
        <w:ind w:left="360"/>
      </w:pPr>
      <w:r>
        <w:t xml:space="preserve"> </w:t>
      </w:r>
      <w:r w:rsidR="006B43A4">
        <w:t xml:space="preserve">  </w:t>
      </w:r>
    </w:p>
    <w:sectPr w:rsidR="007561E2" w:rsidRPr="007561E2" w:rsidSect="001303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7E957" w14:textId="77777777" w:rsidR="006E3201" w:rsidRDefault="006E3201" w:rsidP="002C3716">
      <w:pPr>
        <w:spacing w:after="0" w:line="240" w:lineRule="auto"/>
      </w:pPr>
      <w:r>
        <w:separator/>
      </w:r>
    </w:p>
  </w:endnote>
  <w:endnote w:type="continuationSeparator" w:id="0">
    <w:p w14:paraId="480A5D84" w14:textId="77777777" w:rsidR="006E3201" w:rsidRDefault="006E3201" w:rsidP="002C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rminal">
    <w:panose1 w:val="00000000000000000000"/>
    <w:charset w:val="FF"/>
    <w:family w:val="swiss"/>
    <w:notTrueType/>
    <w:pitch w:val="fixed"/>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46E0" w14:textId="77777777" w:rsidR="00920A5B" w:rsidRDefault="00920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77E7" w14:textId="77777777" w:rsidR="00920A5B" w:rsidRDefault="00920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DE8D" w14:textId="77777777" w:rsidR="00920A5B" w:rsidRDefault="0092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25CCD" w14:textId="77777777" w:rsidR="006E3201" w:rsidRDefault="006E3201" w:rsidP="002C3716">
      <w:pPr>
        <w:spacing w:after="0" w:line="240" w:lineRule="auto"/>
      </w:pPr>
      <w:r>
        <w:separator/>
      </w:r>
    </w:p>
  </w:footnote>
  <w:footnote w:type="continuationSeparator" w:id="0">
    <w:p w14:paraId="0BE5AE07" w14:textId="77777777" w:rsidR="006E3201" w:rsidRDefault="006E3201" w:rsidP="002C3716">
      <w:pPr>
        <w:spacing w:after="0" w:line="240" w:lineRule="auto"/>
      </w:pPr>
      <w:r>
        <w:continuationSeparator/>
      </w:r>
    </w:p>
  </w:footnote>
  <w:footnote w:id="1">
    <w:p w14:paraId="7627F011" w14:textId="6BEF8023" w:rsidR="00920A5B" w:rsidRPr="001C3A79" w:rsidRDefault="00920A5B">
      <w:pPr>
        <w:pStyle w:val="FootnoteText"/>
      </w:pPr>
      <w:r>
        <w:rPr>
          <w:rStyle w:val="FootnoteReference"/>
        </w:rPr>
        <w:footnoteRef/>
      </w:r>
      <w:r>
        <w:t xml:space="preserve"> </w:t>
      </w:r>
      <w:r w:rsidRPr="001C3A79">
        <w:t>Le cadre logique est constitué pour les besoins de la stratégie de sortie à partir du cadre de résultats.</w:t>
      </w:r>
    </w:p>
  </w:footnote>
  <w:footnote w:id="2">
    <w:p w14:paraId="1CE26336" w14:textId="6A2DA93A" w:rsidR="00920A5B" w:rsidRPr="008E06E8" w:rsidRDefault="00920A5B">
      <w:pPr>
        <w:pStyle w:val="FootnoteText"/>
        <w:rPr>
          <w:lang w:val="en-US"/>
        </w:rPr>
      </w:pPr>
      <w:r>
        <w:rPr>
          <w:rStyle w:val="FootnoteReference"/>
        </w:rPr>
        <w:footnoteRef/>
      </w:r>
      <w:r>
        <w:t xml:space="preserve"> </w:t>
      </w:r>
      <w:r>
        <w:rPr>
          <w:lang w:val="en-US"/>
        </w:rPr>
        <w:t>Voir le prodoc: p. 10-13.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3BB9" w14:textId="77777777" w:rsidR="00920A5B" w:rsidRDefault="00920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292225"/>
      <w:docPartObj>
        <w:docPartGallery w:val="Watermarks"/>
        <w:docPartUnique/>
      </w:docPartObj>
    </w:sdtPr>
    <w:sdtEndPr/>
    <w:sdtContent>
      <w:p w14:paraId="461A34EE" w14:textId="2B466906" w:rsidR="00920A5B" w:rsidRDefault="00D60E19">
        <w:pPr>
          <w:pStyle w:val="Header"/>
        </w:pPr>
        <w:r>
          <w:rPr>
            <w:noProof/>
          </w:rPr>
          <w:pict w14:anchorId="68A1A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D7D5" w14:textId="77777777" w:rsidR="00920A5B" w:rsidRDefault="0092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268"/>
    <w:multiLevelType w:val="hybridMultilevel"/>
    <w:tmpl w:val="7396A620"/>
    <w:lvl w:ilvl="0" w:tplc="B0A8CD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6709"/>
    <w:multiLevelType w:val="hybridMultilevel"/>
    <w:tmpl w:val="CBA0712E"/>
    <w:lvl w:ilvl="0" w:tplc="FFFFFFFF">
      <w:start w:val="1"/>
      <w:numFmt w:val="bullet"/>
      <w:lvlText w:val="-"/>
      <w:lvlJc w:val="left"/>
      <w:pPr>
        <w:tabs>
          <w:tab w:val="num" w:pos="113"/>
        </w:tabs>
        <w:ind w:left="113" w:hanging="113"/>
      </w:pPr>
      <w:rPr>
        <w:rFonts w:hint="default"/>
        <w:i w:val="0"/>
      </w:rPr>
    </w:lvl>
    <w:lvl w:ilvl="1" w:tplc="9684D548">
      <w:start w:val="1"/>
      <w:numFmt w:val="bullet"/>
      <w:lvlText w:val="-"/>
      <w:lvlJc w:val="left"/>
      <w:pPr>
        <w:tabs>
          <w:tab w:val="num" w:pos="1193"/>
        </w:tabs>
        <w:ind w:left="1193" w:hanging="113"/>
      </w:pPr>
      <w:rPr>
        <w:rFonts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ermin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ermin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E2488"/>
    <w:multiLevelType w:val="multilevel"/>
    <w:tmpl w:val="34505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831E1"/>
    <w:multiLevelType w:val="multilevel"/>
    <w:tmpl w:val="2F3207C0"/>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9662CF"/>
    <w:multiLevelType w:val="multilevel"/>
    <w:tmpl w:val="2E7E17F4"/>
    <w:lvl w:ilvl="0">
      <w:start w:val="1"/>
      <w:numFmt w:val="decimal"/>
      <w:pStyle w:val="IFADparagraphnumbering"/>
      <w:lvlText w:val="%1."/>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1B6C0B"/>
    <w:multiLevelType w:val="multilevel"/>
    <w:tmpl w:val="509C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A5882"/>
    <w:multiLevelType w:val="multilevel"/>
    <w:tmpl w:val="9D5C51D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940C19"/>
    <w:multiLevelType w:val="multilevel"/>
    <w:tmpl w:val="7674A498"/>
    <w:lvl w:ilvl="0">
      <w:start w:val="1"/>
      <w:numFmt w:val="decimal"/>
      <w:lvlText w:val="%1."/>
      <w:lvlJc w:val="left"/>
      <w:pPr>
        <w:ind w:left="720" w:hanging="360"/>
      </w:pPr>
      <w:rPr>
        <w:rFonts w:asciiTheme="minorBidi" w:hAnsiTheme="minorBidi" w:cstheme="minorBidi" w:hint="default"/>
        <w:b w:val="0"/>
        <w:sz w:val="16"/>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AC0521"/>
    <w:multiLevelType w:val="multilevel"/>
    <w:tmpl w:val="FC167F9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E70C49"/>
    <w:multiLevelType w:val="multilevel"/>
    <w:tmpl w:val="34505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97132"/>
    <w:multiLevelType w:val="multilevel"/>
    <w:tmpl w:val="34505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43051"/>
    <w:multiLevelType w:val="hybridMultilevel"/>
    <w:tmpl w:val="7DB88AD2"/>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2" w15:restartNumberingAfterBreak="0">
    <w:nsid w:val="2F481935"/>
    <w:multiLevelType w:val="hybridMultilevel"/>
    <w:tmpl w:val="95741C4C"/>
    <w:lvl w:ilvl="0" w:tplc="4B9C27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376A4"/>
    <w:multiLevelType w:val="hybridMultilevel"/>
    <w:tmpl w:val="8F8A2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F483D"/>
    <w:multiLevelType w:val="hybridMultilevel"/>
    <w:tmpl w:val="21262D28"/>
    <w:lvl w:ilvl="0" w:tplc="040C0001">
      <w:start w:val="1"/>
      <w:numFmt w:val="bullet"/>
      <w:lvlText w:val=""/>
      <w:lvlJc w:val="left"/>
      <w:pPr>
        <w:tabs>
          <w:tab w:val="num" w:pos="113"/>
        </w:tabs>
        <w:ind w:left="113" w:hanging="113"/>
      </w:pPr>
      <w:rPr>
        <w:rFonts w:ascii="Symbol" w:hAnsi="Symbol" w:hint="default"/>
        <w:i w:val="0"/>
      </w:rPr>
    </w:lvl>
    <w:lvl w:ilvl="1" w:tplc="08090019">
      <w:start w:val="1"/>
      <w:numFmt w:val="bullet"/>
      <w:lvlText w:val="-"/>
      <w:lvlJc w:val="left"/>
      <w:pPr>
        <w:tabs>
          <w:tab w:val="num" w:pos="1193"/>
        </w:tabs>
        <w:ind w:left="1193" w:hanging="113"/>
      </w:pPr>
      <w:rPr>
        <w:rFonts w:hint="default"/>
        <w:i w:val="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Termin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Termin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1746F"/>
    <w:multiLevelType w:val="hybridMultilevel"/>
    <w:tmpl w:val="1BB8D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DC4DB1"/>
    <w:multiLevelType w:val="hybridMultilevel"/>
    <w:tmpl w:val="2FF2D134"/>
    <w:lvl w:ilvl="0" w:tplc="973454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46F90"/>
    <w:multiLevelType w:val="multilevel"/>
    <w:tmpl w:val="34505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552EA7"/>
    <w:multiLevelType w:val="hybridMultilevel"/>
    <w:tmpl w:val="CEECCCC6"/>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9" w15:restartNumberingAfterBreak="0">
    <w:nsid w:val="40CD3CAC"/>
    <w:multiLevelType w:val="hybridMultilevel"/>
    <w:tmpl w:val="7E502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E2B6F"/>
    <w:multiLevelType w:val="hybridMultilevel"/>
    <w:tmpl w:val="0E94A12E"/>
    <w:lvl w:ilvl="0" w:tplc="02442DC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0C5C17"/>
    <w:multiLevelType w:val="multilevel"/>
    <w:tmpl w:val="34505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221AB1"/>
    <w:multiLevelType w:val="multilevel"/>
    <w:tmpl w:val="34505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7A4536"/>
    <w:multiLevelType w:val="multilevel"/>
    <w:tmpl w:val="C1FECEAC"/>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CC2D64"/>
    <w:multiLevelType w:val="hybridMultilevel"/>
    <w:tmpl w:val="F6BE6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7108C"/>
    <w:multiLevelType w:val="multilevel"/>
    <w:tmpl w:val="15523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6E2826"/>
    <w:multiLevelType w:val="multilevel"/>
    <w:tmpl w:val="C2666C3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4F1735"/>
    <w:multiLevelType w:val="hybridMultilevel"/>
    <w:tmpl w:val="4F469D74"/>
    <w:lvl w:ilvl="0" w:tplc="D20822C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58DA"/>
    <w:multiLevelType w:val="hybridMultilevel"/>
    <w:tmpl w:val="E71A7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213DD6"/>
    <w:multiLevelType w:val="hybridMultilevel"/>
    <w:tmpl w:val="189A0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FE70C1"/>
    <w:multiLevelType w:val="hybridMultilevel"/>
    <w:tmpl w:val="BB66E018"/>
    <w:lvl w:ilvl="0" w:tplc="407C20B0">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C351428"/>
    <w:multiLevelType w:val="hybridMultilevel"/>
    <w:tmpl w:val="D0560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3C218A"/>
    <w:multiLevelType w:val="hybridMultilevel"/>
    <w:tmpl w:val="24FC2BA2"/>
    <w:lvl w:ilvl="0" w:tplc="5F487FD4">
      <w:start w:val="1"/>
      <w:numFmt w:val="bullet"/>
      <w:lvlText w:val="-"/>
      <w:lvlJc w:val="left"/>
      <w:pPr>
        <w:tabs>
          <w:tab w:val="num" w:pos="113"/>
        </w:tabs>
        <w:ind w:left="113" w:hanging="113"/>
      </w:pPr>
      <w:rPr>
        <w:rFonts w:hint="default"/>
        <w:i w:val="0"/>
      </w:rPr>
    </w:lvl>
    <w:lvl w:ilvl="1" w:tplc="7DE094BC" w:tentative="1">
      <w:start w:val="1"/>
      <w:numFmt w:val="bullet"/>
      <w:lvlText w:val="o"/>
      <w:lvlJc w:val="left"/>
      <w:pPr>
        <w:tabs>
          <w:tab w:val="num" w:pos="1440"/>
        </w:tabs>
        <w:ind w:left="1440" w:hanging="360"/>
      </w:pPr>
      <w:rPr>
        <w:rFonts w:ascii="Courier New" w:hAnsi="Courier New" w:cs="Termin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ermin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ermin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F02D31"/>
    <w:multiLevelType w:val="hybridMultilevel"/>
    <w:tmpl w:val="DD12B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531379"/>
    <w:multiLevelType w:val="hybridMultilevel"/>
    <w:tmpl w:val="94004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715433"/>
    <w:multiLevelType w:val="multilevel"/>
    <w:tmpl w:val="03507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0A48A9"/>
    <w:multiLevelType w:val="multilevel"/>
    <w:tmpl w:val="6D4EC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F2BA9"/>
    <w:multiLevelType w:val="hybridMultilevel"/>
    <w:tmpl w:val="49AC9FBE"/>
    <w:lvl w:ilvl="0" w:tplc="1E04C55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E6692"/>
    <w:multiLevelType w:val="hybridMultilevel"/>
    <w:tmpl w:val="96583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9D2446"/>
    <w:multiLevelType w:val="multilevel"/>
    <w:tmpl w:val="34505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10878"/>
    <w:multiLevelType w:val="multilevel"/>
    <w:tmpl w:val="2C368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277F71"/>
    <w:multiLevelType w:val="hybridMultilevel"/>
    <w:tmpl w:val="CF127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C142D"/>
    <w:multiLevelType w:val="hybridMultilevel"/>
    <w:tmpl w:val="2C729570"/>
    <w:lvl w:ilvl="0" w:tplc="389ABCF8">
      <w:start w:val="1"/>
      <w:numFmt w:val="bullet"/>
      <w:lvlText w:val=""/>
      <w:lvlJc w:val="left"/>
      <w:pPr>
        <w:tabs>
          <w:tab w:val="num" w:pos="113"/>
        </w:tabs>
        <w:ind w:left="113" w:hanging="113"/>
      </w:pPr>
      <w:rPr>
        <w:rFonts w:ascii="Symbol" w:hAnsi="Symbol" w:hint="default"/>
        <w:i w:val="0"/>
        <w:sz w:val="22"/>
        <w:szCs w:val="22"/>
      </w:rPr>
    </w:lvl>
    <w:lvl w:ilvl="1" w:tplc="08090019">
      <w:start w:val="1"/>
      <w:numFmt w:val="bullet"/>
      <w:lvlText w:val="-"/>
      <w:lvlJc w:val="left"/>
      <w:pPr>
        <w:tabs>
          <w:tab w:val="num" w:pos="1193"/>
        </w:tabs>
        <w:ind w:left="1193" w:hanging="113"/>
      </w:pPr>
      <w:rPr>
        <w:rFonts w:hint="default"/>
        <w:i w:val="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Termin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Termin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3B62F2"/>
    <w:multiLevelType w:val="hybridMultilevel"/>
    <w:tmpl w:val="310CF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400D76"/>
    <w:multiLevelType w:val="hybridMultilevel"/>
    <w:tmpl w:val="384400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554AB"/>
    <w:multiLevelType w:val="hybridMultilevel"/>
    <w:tmpl w:val="F7A89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42"/>
  </w:num>
  <w:num w:numId="5">
    <w:abstractNumId w:val="14"/>
  </w:num>
  <w:num w:numId="6">
    <w:abstractNumId w:val="11"/>
  </w:num>
  <w:num w:numId="7">
    <w:abstractNumId w:val="20"/>
  </w:num>
  <w:num w:numId="8">
    <w:abstractNumId w:val="31"/>
  </w:num>
  <w:num w:numId="9">
    <w:abstractNumId w:val="13"/>
  </w:num>
  <w:num w:numId="10">
    <w:abstractNumId w:val="45"/>
  </w:num>
  <w:num w:numId="11">
    <w:abstractNumId w:val="18"/>
  </w:num>
  <w:num w:numId="12">
    <w:abstractNumId w:val="34"/>
  </w:num>
  <w:num w:numId="13">
    <w:abstractNumId w:val="29"/>
  </w:num>
  <w:num w:numId="14">
    <w:abstractNumId w:val="7"/>
  </w:num>
  <w:num w:numId="15">
    <w:abstractNumId w:val="4"/>
  </w:num>
  <w:num w:numId="16">
    <w:abstractNumId w:val="33"/>
  </w:num>
  <w:num w:numId="17">
    <w:abstractNumId w:val="1"/>
  </w:num>
  <w:num w:numId="18">
    <w:abstractNumId w:val="32"/>
  </w:num>
  <w:num w:numId="19">
    <w:abstractNumId w:val="26"/>
  </w:num>
  <w:num w:numId="20">
    <w:abstractNumId w:val="6"/>
  </w:num>
  <w:num w:numId="21">
    <w:abstractNumId w:val="15"/>
  </w:num>
  <w:num w:numId="22">
    <w:abstractNumId w:val="38"/>
  </w:num>
  <w:num w:numId="23">
    <w:abstractNumId w:val="43"/>
  </w:num>
  <w:num w:numId="24">
    <w:abstractNumId w:val="28"/>
  </w:num>
  <w:num w:numId="25">
    <w:abstractNumId w:val="23"/>
  </w:num>
  <w:num w:numId="26">
    <w:abstractNumId w:val="21"/>
  </w:num>
  <w:num w:numId="27">
    <w:abstractNumId w:val="39"/>
  </w:num>
  <w:num w:numId="28">
    <w:abstractNumId w:val="22"/>
  </w:num>
  <w:num w:numId="29">
    <w:abstractNumId w:val="9"/>
  </w:num>
  <w:num w:numId="30">
    <w:abstractNumId w:val="2"/>
  </w:num>
  <w:num w:numId="31">
    <w:abstractNumId w:val="17"/>
  </w:num>
  <w:num w:numId="32">
    <w:abstractNumId w:val="10"/>
  </w:num>
  <w:num w:numId="33">
    <w:abstractNumId w:val="35"/>
  </w:num>
  <w:num w:numId="34">
    <w:abstractNumId w:val="25"/>
  </w:num>
  <w:num w:numId="35">
    <w:abstractNumId w:val="5"/>
  </w:num>
  <w:num w:numId="36">
    <w:abstractNumId w:val="41"/>
  </w:num>
  <w:num w:numId="37">
    <w:abstractNumId w:val="40"/>
  </w:num>
  <w:num w:numId="38">
    <w:abstractNumId w:val="36"/>
  </w:num>
  <w:num w:numId="39">
    <w:abstractNumId w:val="24"/>
  </w:num>
  <w:num w:numId="40">
    <w:abstractNumId w:val="19"/>
  </w:num>
  <w:num w:numId="41">
    <w:abstractNumId w:val="0"/>
  </w:num>
  <w:num w:numId="42">
    <w:abstractNumId w:val="37"/>
  </w:num>
  <w:num w:numId="43">
    <w:abstractNumId w:val="30"/>
  </w:num>
  <w:num w:numId="44">
    <w:abstractNumId w:val="44"/>
  </w:num>
  <w:num w:numId="45">
    <w:abstractNumId w:va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DF"/>
    <w:rsid w:val="000001F9"/>
    <w:rsid w:val="00004B15"/>
    <w:rsid w:val="0000787D"/>
    <w:rsid w:val="00012B1F"/>
    <w:rsid w:val="0001325F"/>
    <w:rsid w:val="00013444"/>
    <w:rsid w:val="00023157"/>
    <w:rsid w:val="00034DF3"/>
    <w:rsid w:val="00040694"/>
    <w:rsid w:val="00052130"/>
    <w:rsid w:val="0006299B"/>
    <w:rsid w:val="00065F98"/>
    <w:rsid w:val="0006757E"/>
    <w:rsid w:val="000841CD"/>
    <w:rsid w:val="0008575A"/>
    <w:rsid w:val="000912B4"/>
    <w:rsid w:val="00091707"/>
    <w:rsid w:val="000A0834"/>
    <w:rsid w:val="000A1748"/>
    <w:rsid w:val="000B706D"/>
    <w:rsid w:val="000C4308"/>
    <w:rsid w:val="000D40B2"/>
    <w:rsid w:val="000F1235"/>
    <w:rsid w:val="000F2247"/>
    <w:rsid w:val="000F3CC3"/>
    <w:rsid w:val="000F46B3"/>
    <w:rsid w:val="00101869"/>
    <w:rsid w:val="00106AAD"/>
    <w:rsid w:val="00130327"/>
    <w:rsid w:val="00136559"/>
    <w:rsid w:val="0014003B"/>
    <w:rsid w:val="00140B98"/>
    <w:rsid w:val="00141AD0"/>
    <w:rsid w:val="001443C5"/>
    <w:rsid w:val="001534CE"/>
    <w:rsid w:val="001644D7"/>
    <w:rsid w:val="00166941"/>
    <w:rsid w:val="001816E6"/>
    <w:rsid w:val="00183A53"/>
    <w:rsid w:val="0019087D"/>
    <w:rsid w:val="00192097"/>
    <w:rsid w:val="00193EB1"/>
    <w:rsid w:val="001A2EBE"/>
    <w:rsid w:val="001B52EF"/>
    <w:rsid w:val="001B6711"/>
    <w:rsid w:val="001B7EB2"/>
    <w:rsid w:val="001C3A79"/>
    <w:rsid w:val="001C6683"/>
    <w:rsid w:val="001C7E2D"/>
    <w:rsid w:val="001D14D7"/>
    <w:rsid w:val="001D1959"/>
    <w:rsid w:val="001D55E4"/>
    <w:rsid w:val="001D5BEC"/>
    <w:rsid w:val="001E266E"/>
    <w:rsid w:val="001E723F"/>
    <w:rsid w:val="001F10FD"/>
    <w:rsid w:val="001F5BB2"/>
    <w:rsid w:val="002008C4"/>
    <w:rsid w:val="002104BF"/>
    <w:rsid w:val="00211FF6"/>
    <w:rsid w:val="0021745B"/>
    <w:rsid w:val="002235CF"/>
    <w:rsid w:val="00224932"/>
    <w:rsid w:val="00236533"/>
    <w:rsid w:val="0023728A"/>
    <w:rsid w:val="00243606"/>
    <w:rsid w:val="002511E3"/>
    <w:rsid w:val="00255E94"/>
    <w:rsid w:val="002566A7"/>
    <w:rsid w:val="00273529"/>
    <w:rsid w:val="0029229C"/>
    <w:rsid w:val="002A251D"/>
    <w:rsid w:val="002A5EFA"/>
    <w:rsid w:val="002B110E"/>
    <w:rsid w:val="002B2560"/>
    <w:rsid w:val="002C162B"/>
    <w:rsid w:val="002C3716"/>
    <w:rsid w:val="002C4776"/>
    <w:rsid w:val="002C730B"/>
    <w:rsid w:val="002C784E"/>
    <w:rsid w:val="002D360E"/>
    <w:rsid w:val="002D3C24"/>
    <w:rsid w:val="002D6FDC"/>
    <w:rsid w:val="002E048D"/>
    <w:rsid w:val="002E2289"/>
    <w:rsid w:val="002E2831"/>
    <w:rsid w:val="002E2F45"/>
    <w:rsid w:val="002E4A6A"/>
    <w:rsid w:val="002E5012"/>
    <w:rsid w:val="002F3431"/>
    <w:rsid w:val="002F3D18"/>
    <w:rsid w:val="00300B28"/>
    <w:rsid w:val="00301E70"/>
    <w:rsid w:val="0030522B"/>
    <w:rsid w:val="003324D5"/>
    <w:rsid w:val="00343349"/>
    <w:rsid w:val="00344E02"/>
    <w:rsid w:val="00345624"/>
    <w:rsid w:val="0035747F"/>
    <w:rsid w:val="00362BEA"/>
    <w:rsid w:val="00365868"/>
    <w:rsid w:val="003729F1"/>
    <w:rsid w:val="00372D36"/>
    <w:rsid w:val="00377B24"/>
    <w:rsid w:val="00384E09"/>
    <w:rsid w:val="00394433"/>
    <w:rsid w:val="00395412"/>
    <w:rsid w:val="00397835"/>
    <w:rsid w:val="003B399C"/>
    <w:rsid w:val="003B471F"/>
    <w:rsid w:val="003C04EF"/>
    <w:rsid w:val="003D4D32"/>
    <w:rsid w:val="003D5764"/>
    <w:rsid w:val="003D6B17"/>
    <w:rsid w:val="003E7366"/>
    <w:rsid w:val="003F51EE"/>
    <w:rsid w:val="003F51EF"/>
    <w:rsid w:val="00410D52"/>
    <w:rsid w:val="0041139A"/>
    <w:rsid w:val="004175C3"/>
    <w:rsid w:val="00424313"/>
    <w:rsid w:val="00425142"/>
    <w:rsid w:val="00427761"/>
    <w:rsid w:val="00430F39"/>
    <w:rsid w:val="00437CE2"/>
    <w:rsid w:val="00445181"/>
    <w:rsid w:val="00445AFA"/>
    <w:rsid w:val="004504D1"/>
    <w:rsid w:val="00451485"/>
    <w:rsid w:val="00452C98"/>
    <w:rsid w:val="0045353B"/>
    <w:rsid w:val="00455C95"/>
    <w:rsid w:val="0047040B"/>
    <w:rsid w:val="00471782"/>
    <w:rsid w:val="004749E7"/>
    <w:rsid w:val="00477707"/>
    <w:rsid w:val="00477E2B"/>
    <w:rsid w:val="00480031"/>
    <w:rsid w:val="00481A86"/>
    <w:rsid w:val="00482D74"/>
    <w:rsid w:val="00491B18"/>
    <w:rsid w:val="004A1845"/>
    <w:rsid w:val="004B3EAE"/>
    <w:rsid w:val="004C1165"/>
    <w:rsid w:val="004C7D9E"/>
    <w:rsid w:val="004D02DE"/>
    <w:rsid w:val="004D3D89"/>
    <w:rsid w:val="004D5E65"/>
    <w:rsid w:val="004D68EF"/>
    <w:rsid w:val="004D7F1F"/>
    <w:rsid w:val="004E2BFE"/>
    <w:rsid w:val="00502AEC"/>
    <w:rsid w:val="00523DAA"/>
    <w:rsid w:val="005246A4"/>
    <w:rsid w:val="005315AC"/>
    <w:rsid w:val="00534A57"/>
    <w:rsid w:val="00536D80"/>
    <w:rsid w:val="005378E4"/>
    <w:rsid w:val="005417D2"/>
    <w:rsid w:val="005465A6"/>
    <w:rsid w:val="00546DE3"/>
    <w:rsid w:val="005512BF"/>
    <w:rsid w:val="00553B78"/>
    <w:rsid w:val="005556C9"/>
    <w:rsid w:val="00561432"/>
    <w:rsid w:val="00570B2F"/>
    <w:rsid w:val="00572AEF"/>
    <w:rsid w:val="005754A0"/>
    <w:rsid w:val="005873D8"/>
    <w:rsid w:val="00591659"/>
    <w:rsid w:val="00592853"/>
    <w:rsid w:val="00594C65"/>
    <w:rsid w:val="00594CDC"/>
    <w:rsid w:val="00595DFE"/>
    <w:rsid w:val="005A11FA"/>
    <w:rsid w:val="005B2EEA"/>
    <w:rsid w:val="005B6E02"/>
    <w:rsid w:val="005C3DF0"/>
    <w:rsid w:val="005C57FA"/>
    <w:rsid w:val="005C580C"/>
    <w:rsid w:val="005C686C"/>
    <w:rsid w:val="005C7D04"/>
    <w:rsid w:val="005D11E9"/>
    <w:rsid w:val="005F1C17"/>
    <w:rsid w:val="005F2C01"/>
    <w:rsid w:val="005F3F33"/>
    <w:rsid w:val="005F4484"/>
    <w:rsid w:val="006048B8"/>
    <w:rsid w:val="00605907"/>
    <w:rsid w:val="00615B05"/>
    <w:rsid w:val="00627417"/>
    <w:rsid w:val="00632000"/>
    <w:rsid w:val="00636B73"/>
    <w:rsid w:val="006379C4"/>
    <w:rsid w:val="00640A80"/>
    <w:rsid w:val="00642D91"/>
    <w:rsid w:val="00645926"/>
    <w:rsid w:val="006461E0"/>
    <w:rsid w:val="0064726E"/>
    <w:rsid w:val="00647868"/>
    <w:rsid w:val="00650C20"/>
    <w:rsid w:val="00653942"/>
    <w:rsid w:val="006614AF"/>
    <w:rsid w:val="006774C1"/>
    <w:rsid w:val="0068513C"/>
    <w:rsid w:val="00694949"/>
    <w:rsid w:val="00695BA9"/>
    <w:rsid w:val="0069793B"/>
    <w:rsid w:val="006A3C6C"/>
    <w:rsid w:val="006A67B3"/>
    <w:rsid w:val="006B43A4"/>
    <w:rsid w:val="006B604A"/>
    <w:rsid w:val="006B7090"/>
    <w:rsid w:val="006C1AD8"/>
    <w:rsid w:val="006C5AD2"/>
    <w:rsid w:val="006C5F90"/>
    <w:rsid w:val="006D079B"/>
    <w:rsid w:val="006D4731"/>
    <w:rsid w:val="006D5180"/>
    <w:rsid w:val="006E212F"/>
    <w:rsid w:val="006E230C"/>
    <w:rsid w:val="006E3201"/>
    <w:rsid w:val="006F26D8"/>
    <w:rsid w:val="006F3353"/>
    <w:rsid w:val="006F3529"/>
    <w:rsid w:val="006F5545"/>
    <w:rsid w:val="007004EE"/>
    <w:rsid w:val="00704242"/>
    <w:rsid w:val="00705009"/>
    <w:rsid w:val="0070632E"/>
    <w:rsid w:val="00710BCB"/>
    <w:rsid w:val="00723402"/>
    <w:rsid w:val="0072389D"/>
    <w:rsid w:val="007242F5"/>
    <w:rsid w:val="00724C65"/>
    <w:rsid w:val="007252DC"/>
    <w:rsid w:val="00731D51"/>
    <w:rsid w:val="00731D71"/>
    <w:rsid w:val="00732936"/>
    <w:rsid w:val="007344A2"/>
    <w:rsid w:val="00745951"/>
    <w:rsid w:val="00752BD5"/>
    <w:rsid w:val="0075475C"/>
    <w:rsid w:val="007561E2"/>
    <w:rsid w:val="00756831"/>
    <w:rsid w:val="00757903"/>
    <w:rsid w:val="00760659"/>
    <w:rsid w:val="00762824"/>
    <w:rsid w:val="00776712"/>
    <w:rsid w:val="00781A3C"/>
    <w:rsid w:val="00782E01"/>
    <w:rsid w:val="007831A8"/>
    <w:rsid w:val="0078537D"/>
    <w:rsid w:val="00791886"/>
    <w:rsid w:val="007935CA"/>
    <w:rsid w:val="00794630"/>
    <w:rsid w:val="007A2A8A"/>
    <w:rsid w:val="007A79CA"/>
    <w:rsid w:val="007B2BA7"/>
    <w:rsid w:val="007C19FD"/>
    <w:rsid w:val="007C5D65"/>
    <w:rsid w:val="007D09B2"/>
    <w:rsid w:val="007D09C3"/>
    <w:rsid w:val="007D15CC"/>
    <w:rsid w:val="007D5A7C"/>
    <w:rsid w:val="007D61C9"/>
    <w:rsid w:val="007D6C7D"/>
    <w:rsid w:val="007E44C3"/>
    <w:rsid w:val="007E64C0"/>
    <w:rsid w:val="007E65FD"/>
    <w:rsid w:val="007F2348"/>
    <w:rsid w:val="007F744C"/>
    <w:rsid w:val="008017D6"/>
    <w:rsid w:val="00803CD1"/>
    <w:rsid w:val="00804266"/>
    <w:rsid w:val="0080604F"/>
    <w:rsid w:val="00806387"/>
    <w:rsid w:val="00811E05"/>
    <w:rsid w:val="00813020"/>
    <w:rsid w:val="0082599F"/>
    <w:rsid w:val="00831502"/>
    <w:rsid w:val="0083548F"/>
    <w:rsid w:val="00835BA7"/>
    <w:rsid w:val="00835D6A"/>
    <w:rsid w:val="00842B86"/>
    <w:rsid w:val="00845C83"/>
    <w:rsid w:val="008467E8"/>
    <w:rsid w:val="00846A78"/>
    <w:rsid w:val="00847453"/>
    <w:rsid w:val="0085341A"/>
    <w:rsid w:val="008547C6"/>
    <w:rsid w:val="008566E3"/>
    <w:rsid w:val="00857ED0"/>
    <w:rsid w:val="008648F7"/>
    <w:rsid w:val="008679B5"/>
    <w:rsid w:val="00872180"/>
    <w:rsid w:val="00874F3B"/>
    <w:rsid w:val="00883482"/>
    <w:rsid w:val="00890742"/>
    <w:rsid w:val="00893C62"/>
    <w:rsid w:val="00893DA2"/>
    <w:rsid w:val="00895C4F"/>
    <w:rsid w:val="008A2BA4"/>
    <w:rsid w:val="008A545B"/>
    <w:rsid w:val="008A6861"/>
    <w:rsid w:val="008A78B2"/>
    <w:rsid w:val="008A78BB"/>
    <w:rsid w:val="008B010D"/>
    <w:rsid w:val="008B3C41"/>
    <w:rsid w:val="008C226A"/>
    <w:rsid w:val="008C4118"/>
    <w:rsid w:val="008C5D2E"/>
    <w:rsid w:val="008C7A37"/>
    <w:rsid w:val="008D3AC9"/>
    <w:rsid w:val="008D60B3"/>
    <w:rsid w:val="008E06E8"/>
    <w:rsid w:val="008E09B8"/>
    <w:rsid w:val="008E36C2"/>
    <w:rsid w:val="008E5ED4"/>
    <w:rsid w:val="008F1118"/>
    <w:rsid w:val="008F1721"/>
    <w:rsid w:val="008F2D24"/>
    <w:rsid w:val="008F319C"/>
    <w:rsid w:val="008F6D13"/>
    <w:rsid w:val="0091056B"/>
    <w:rsid w:val="009106C4"/>
    <w:rsid w:val="00920A5B"/>
    <w:rsid w:val="009252BC"/>
    <w:rsid w:val="00927049"/>
    <w:rsid w:val="00930BED"/>
    <w:rsid w:val="00930FB2"/>
    <w:rsid w:val="0094115B"/>
    <w:rsid w:val="00947CFA"/>
    <w:rsid w:val="0095516E"/>
    <w:rsid w:val="00955EB6"/>
    <w:rsid w:val="00956394"/>
    <w:rsid w:val="009576AD"/>
    <w:rsid w:val="00964349"/>
    <w:rsid w:val="00976BA3"/>
    <w:rsid w:val="009834CC"/>
    <w:rsid w:val="00984895"/>
    <w:rsid w:val="00987FA0"/>
    <w:rsid w:val="00992ED1"/>
    <w:rsid w:val="00994D23"/>
    <w:rsid w:val="00995B3D"/>
    <w:rsid w:val="00996CDA"/>
    <w:rsid w:val="009A4F8F"/>
    <w:rsid w:val="009B10C7"/>
    <w:rsid w:val="009B1D79"/>
    <w:rsid w:val="009B60C7"/>
    <w:rsid w:val="009B77CF"/>
    <w:rsid w:val="009B7B5D"/>
    <w:rsid w:val="009C1030"/>
    <w:rsid w:val="009C1181"/>
    <w:rsid w:val="009C2D3A"/>
    <w:rsid w:val="009C6699"/>
    <w:rsid w:val="009D069F"/>
    <w:rsid w:val="009D2F25"/>
    <w:rsid w:val="009E0F33"/>
    <w:rsid w:val="009E1070"/>
    <w:rsid w:val="009E3CB9"/>
    <w:rsid w:val="009E4E24"/>
    <w:rsid w:val="009F19F5"/>
    <w:rsid w:val="009F2738"/>
    <w:rsid w:val="009F3D2D"/>
    <w:rsid w:val="00A02FE0"/>
    <w:rsid w:val="00A0566C"/>
    <w:rsid w:val="00A05C43"/>
    <w:rsid w:val="00A10510"/>
    <w:rsid w:val="00A208BA"/>
    <w:rsid w:val="00A2229B"/>
    <w:rsid w:val="00A23517"/>
    <w:rsid w:val="00A2440B"/>
    <w:rsid w:val="00A2752C"/>
    <w:rsid w:val="00A321F2"/>
    <w:rsid w:val="00A33EB2"/>
    <w:rsid w:val="00A356F3"/>
    <w:rsid w:val="00A40371"/>
    <w:rsid w:val="00A41A66"/>
    <w:rsid w:val="00A51361"/>
    <w:rsid w:val="00A52C0A"/>
    <w:rsid w:val="00A52C46"/>
    <w:rsid w:val="00A56754"/>
    <w:rsid w:val="00A57196"/>
    <w:rsid w:val="00A61EEE"/>
    <w:rsid w:val="00A66DF6"/>
    <w:rsid w:val="00A67B7D"/>
    <w:rsid w:val="00A76D45"/>
    <w:rsid w:val="00A8283F"/>
    <w:rsid w:val="00A83D56"/>
    <w:rsid w:val="00A85F2F"/>
    <w:rsid w:val="00A922AE"/>
    <w:rsid w:val="00AA0C98"/>
    <w:rsid w:val="00AA7D2B"/>
    <w:rsid w:val="00AB2682"/>
    <w:rsid w:val="00AB2D47"/>
    <w:rsid w:val="00AB790A"/>
    <w:rsid w:val="00AC1671"/>
    <w:rsid w:val="00AD2C74"/>
    <w:rsid w:val="00AD69F1"/>
    <w:rsid w:val="00AE393F"/>
    <w:rsid w:val="00AE4050"/>
    <w:rsid w:val="00AE6E5C"/>
    <w:rsid w:val="00AF7658"/>
    <w:rsid w:val="00B05CAB"/>
    <w:rsid w:val="00B1059D"/>
    <w:rsid w:val="00B13BF1"/>
    <w:rsid w:val="00B14BF6"/>
    <w:rsid w:val="00B151FD"/>
    <w:rsid w:val="00B16FC5"/>
    <w:rsid w:val="00B179C8"/>
    <w:rsid w:val="00B17B24"/>
    <w:rsid w:val="00B17C78"/>
    <w:rsid w:val="00B20572"/>
    <w:rsid w:val="00B229BF"/>
    <w:rsid w:val="00B27224"/>
    <w:rsid w:val="00B32080"/>
    <w:rsid w:val="00B350C1"/>
    <w:rsid w:val="00B35FEE"/>
    <w:rsid w:val="00B4269A"/>
    <w:rsid w:val="00B43E2D"/>
    <w:rsid w:val="00B55F8A"/>
    <w:rsid w:val="00B61BB7"/>
    <w:rsid w:val="00B620F8"/>
    <w:rsid w:val="00B66951"/>
    <w:rsid w:val="00B67F21"/>
    <w:rsid w:val="00B73379"/>
    <w:rsid w:val="00B736AF"/>
    <w:rsid w:val="00B741BE"/>
    <w:rsid w:val="00B7744F"/>
    <w:rsid w:val="00B8003F"/>
    <w:rsid w:val="00B83720"/>
    <w:rsid w:val="00BA0E87"/>
    <w:rsid w:val="00BA1B1E"/>
    <w:rsid w:val="00BA1CB4"/>
    <w:rsid w:val="00BA52D4"/>
    <w:rsid w:val="00BB0CB6"/>
    <w:rsid w:val="00BB208B"/>
    <w:rsid w:val="00BB3EF7"/>
    <w:rsid w:val="00BB45E4"/>
    <w:rsid w:val="00BB60BC"/>
    <w:rsid w:val="00BB7397"/>
    <w:rsid w:val="00BC4DDB"/>
    <w:rsid w:val="00BC58EB"/>
    <w:rsid w:val="00BD1193"/>
    <w:rsid w:val="00BD56C5"/>
    <w:rsid w:val="00BD5AC5"/>
    <w:rsid w:val="00BE2A20"/>
    <w:rsid w:val="00BE6B61"/>
    <w:rsid w:val="00BF4C4D"/>
    <w:rsid w:val="00C12B03"/>
    <w:rsid w:val="00C13969"/>
    <w:rsid w:val="00C31D17"/>
    <w:rsid w:val="00C3247B"/>
    <w:rsid w:val="00C36512"/>
    <w:rsid w:val="00C36DD1"/>
    <w:rsid w:val="00C41008"/>
    <w:rsid w:val="00C41940"/>
    <w:rsid w:val="00C44E15"/>
    <w:rsid w:val="00C4553A"/>
    <w:rsid w:val="00C456B9"/>
    <w:rsid w:val="00C60E38"/>
    <w:rsid w:val="00C6491C"/>
    <w:rsid w:val="00C660AA"/>
    <w:rsid w:val="00C67CE3"/>
    <w:rsid w:val="00C67D52"/>
    <w:rsid w:val="00C70D86"/>
    <w:rsid w:val="00C84B5D"/>
    <w:rsid w:val="00C87A37"/>
    <w:rsid w:val="00C900C2"/>
    <w:rsid w:val="00CA1601"/>
    <w:rsid w:val="00CA20AB"/>
    <w:rsid w:val="00CA3578"/>
    <w:rsid w:val="00CA3947"/>
    <w:rsid w:val="00CA662F"/>
    <w:rsid w:val="00CB5829"/>
    <w:rsid w:val="00CD3A5D"/>
    <w:rsid w:val="00CD4258"/>
    <w:rsid w:val="00CD4FC8"/>
    <w:rsid w:val="00CE56DF"/>
    <w:rsid w:val="00CE68FB"/>
    <w:rsid w:val="00CF073D"/>
    <w:rsid w:val="00CF68A5"/>
    <w:rsid w:val="00D058B6"/>
    <w:rsid w:val="00D2035E"/>
    <w:rsid w:val="00D25D72"/>
    <w:rsid w:val="00D263E5"/>
    <w:rsid w:val="00D274DF"/>
    <w:rsid w:val="00D322E7"/>
    <w:rsid w:val="00D332E8"/>
    <w:rsid w:val="00D35B10"/>
    <w:rsid w:val="00D46F2F"/>
    <w:rsid w:val="00D528D3"/>
    <w:rsid w:val="00D60E19"/>
    <w:rsid w:val="00D6416F"/>
    <w:rsid w:val="00D65D58"/>
    <w:rsid w:val="00D74930"/>
    <w:rsid w:val="00D74DA2"/>
    <w:rsid w:val="00D74FA4"/>
    <w:rsid w:val="00D772C5"/>
    <w:rsid w:val="00D77F66"/>
    <w:rsid w:val="00D80240"/>
    <w:rsid w:val="00D816F6"/>
    <w:rsid w:val="00D81B9E"/>
    <w:rsid w:val="00D84364"/>
    <w:rsid w:val="00D86DD9"/>
    <w:rsid w:val="00D92CBF"/>
    <w:rsid w:val="00DA36A6"/>
    <w:rsid w:val="00DA73DE"/>
    <w:rsid w:val="00DA7BE5"/>
    <w:rsid w:val="00DB09A2"/>
    <w:rsid w:val="00DB28EA"/>
    <w:rsid w:val="00DB3755"/>
    <w:rsid w:val="00DB3A86"/>
    <w:rsid w:val="00DB4947"/>
    <w:rsid w:val="00DB561F"/>
    <w:rsid w:val="00DD6470"/>
    <w:rsid w:val="00DD72D2"/>
    <w:rsid w:val="00DE535B"/>
    <w:rsid w:val="00DE6F44"/>
    <w:rsid w:val="00DF2B7C"/>
    <w:rsid w:val="00DF690A"/>
    <w:rsid w:val="00DF7EC6"/>
    <w:rsid w:val="00E0224F"/>
    <w:rsid w:val="00E029A8"/>
    <w:rsid w:val="00E03951"/>
    <w:rsid w:val="00E03DD9"/>
    <w:rsid w:val="00E0672B"/>
    <w:rsid w:val="00E1028E"/>
    <w:rsid w:val="00E10E27"/>
    <w:rsid w:val="00E13B6B"/>
    <w:rsid w:val="00E14CC8"/>
    <w:rsid w:val="00E22517"/>
    <w:rsid w:val="00E27027"/>
    <w:rsid w:val="00E30672"/>
    <w:rsid w:val="00E36F20"/>
    <w:rsid w:val="00E40E87"/>
    <w:rsid w:val="00E41D24"/>
    <w:rsid w:val="00E432AB"/>
    <w:rsid w:val="00E47BA2"/>
    <w:rsid w:val="00E50507"/>
    <w:rsid w:val="00E51FBE"/>
    <w:rsid w:val="00E611B7"/>
    <w:rsid w:val="00E6475A"/>
    <w:rsid w:val="00E65B66"/>
    <w:rsid w:val="00E70159"/>
    <w:rsid w:val="00E830BD"/>
    <w:rsid w:val="00E92AD3"/>
    <w:rsid w:val="00E95D73"/>
    <w:rsid w:val="00E9651D"/>
    <w:rsid w:val="00EA7F25"/>
    <w:rsid w:val="00EB6296"/>
    <w:rsid w:val="00EB6DCD"/>
    <w:rsid w:val="00EC1426"/>
    <w:rsid w:val="00ED062F"/>
    <w:rsid w:val="00ED3329"/>
    <w:rsid w:val="00ED35B0"/>
    <w:rsid w:val="00ED488A"/>
    <w:rsid w:val="00EE0F68"/>
    <w:rsid w:val="00EE24A0"/>
    <w:rsid w:val="00EE2ED7"/>
    <w:rsid w:val="00EE366C"/>
    <w:rsid w:val="00EE4193"/>
    <w:rsid w:val="00EE5C02"/>
    <w:rsid w:val="00EE6FF5"/>
    <w:rsid w:val="00EF67F4"/>
    <w:rsid w:val="00EF6AD7"/>
    <w:rsid w:val="00F00C94"/>
    <w:rsid w:val="00F11C7D"/>
    <w:rsid w:val="00F11F26"/>
    <w:rsid w:val="00F1327D"/>
    <w:rsid w:val="00F13C20"/>
    <w:rsid w:val="00F208C5"/>
    <w:rsid w:val="00F2336E"/>
    <w:rsid w:val="00F23ABE"/>
    <w:rsid w:val="00F353F0"/>
    <w:rsid w:val="00F409D9"/>
    <w:rsid w:val="00F40E76"/>
    <w:rsid w:val="00F41229"/>
    <w:rsid w:val="00F4569C"/>
    <w:rsid w:val="00F5024C"/>
    <w:rsid w:val="00F55444"/>
    <w:rsid w:val="00F56765"/>
    <w:rsid w:val="00F6127D"/>
    <w:rsid w:val="00F72DA8"/>
    <w:rsid w:val="00F74260"/>
    <w:rsid w:val="00F76215"/>
    <w:rsid w:val="00F82698"/>
    <w:rsid w:val="00F8291E"/>
    <w:rsid w:val="00F84213"/>
    <w:rsid w:val="00F95B13"/>
    <w:rsid w:val="00F97D26"/>
    <w:rsid w:val="00F97F85"/>
    <w:rsid w:val="00FA11D0"/>
    <w:rsid w:val="00FA15EE"/>
    <w:rsid w:val="00FB0A8A"/>
    <w:rsid w:val="00FC08F0"/>
    <w:rsid w:val="00FC122E"/>
    <w:rsid w:val="00FC2078"/>
    <w:rsid w:val="00FD08FB"/>
    <w:rsid w:val="00FD3D38"/>
    <w:rsid w:val="00FE0EF9"/>
    <w:rsid w:val="00FE1A07"/>
    <w:rsid w:val="00FE251F"/>
    <w:rsid w:val="00FE2C07"/>
    <w:rsid w:val="00FF3CA5"/>
    <w:rsid w:val="00FF7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DB2F1F"/>
  <w15:docId w15:val="{B553C9F6-A45A-4FEE-9569-3E4E6BEA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327"/>
  </w:style>
  <w:style w:type="paragraph" w:styleId="Heading1">
    <w:name w:val="heading 1"/>
    <w:basedOn w:val="Normal"/>
    <w:next w:val="Normal"/>
    <w:link w:val="Heading1Char"/>
    <w:uiPriority w:val="9"/>
    <w:qFormat/>
    <w:rsid w:val="00AA7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6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3D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DF"/>
    <w:pPr>
      <w:ind w:left="720"/>
      <w:contextualSpacing/>
    </w:pPr>
  </w:style>
  <w:style w:type="paragraph" w:styleId="BalloonText">
    <w:name w:val="Balloon Text"/>
    <w:basedOn w:val="Normal"/>
    <w:link w:val="BalloonTextChar"/>
    <w:uiPriority w:val="99"/>
    <w:semiHidden/>
    <w:unhideWhenUsed/>
    <w:rsid w:val="00872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80"/>
    <w:rPr>
      <w:rFonts w:ascii="Tahoma" w:hAnsi="Tahoma" w:cs="Tahoma"/>
      <w:sz w:val="16"/>
      <w:szCs w:val="16"/>
    </w:rPr>
  </w:style>
  <w:style w:type="paragraph" w:styleId="Header">
    <w:name w:val="header"/>
    <w:basedOn w:val="Normal"/>
    <w:link w:val="HeaderChar"/>
    <w:uiPriority w:val="99"/>
    <w:unhideWhenUsed/>
    <w:rsid w:val="002C37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3716"/>
  </w:style>
  <w:style w:type="paragraph" w:styleId="Footer">
    <w:name w:val="footer"/>
    <w:basedOn w:val="Normal"/>
    <w:link w:val="FooterChar"/>
    <w:uiPriority w:val="99"/>
    <w:unhideWhenUsed/>
    <w:rsid w:val="002C37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3716"/>
  </w:style>
  <w:style w:type="table" w:styleId="TableGrid">
    <w:name w:val="Table Grid"/>
    <w:basedOn w:val="TableNormal"/>
    <w:uiPriority w:val="39"/>
    <w:rsid w:val="002C16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FE251F"/>
    <w:pPr>
      <w:spacing w:after="120" w:line="240" w:lineRule="auto"/>
    </w:pPr>
    <w:rPr>
      <w:rFonts w:ascii="Arial" w:eastAsia="Times New Roman" w:hAnsi="Arial" w:cs="Arial"/>
      <w:sz w:val="20"/>
      <w:szCs w:val="20"/>
      <w:lang w:val="en-CA"/>
    </w:rPr>
  </w:style>
  <w:style w:type="character" w:customStyle="1" w:styleId="BodyTextChar">
    <w:name w:val="Body Text Char"/>
    <w:basedOn w:val="DefaultParagraphFont"/>
    <w:link w:val="BodyText"/>
    <w:rsid w:val="00FE251F"/>
    <w:rPr>
      <w:rFonts w:ascii="Arial" w:eastAsia="Times New Roman" w:hAnsi="Arial" w:cs="Arial"/>
      <w:sz w:val="20"/>
      <w:szCs w:val="20"/>
      <w:lang w:val="en-CA"/>
    </w:rPr>
  </w:style>
  <w:style w:type="paragraph" w:customStyle="1" w:styleId="IFADparagraphnumbering">
    <w:name w:val="IFAD paragraph numbering"/>
    <w:basedOn w:val="Normal"/>
    <w:qFormat/>
    <w:rsid w:val="00FE251F"/>
    <w:pPr>
      <w:numPr>
        <w:numId w:val="15"/>
      </w:numPr>
      <w:tabs>
        <w:tab w:val="left" w:pos="1134"/>
      </w:tabs>
      <w:suppressAutoHyphens/>
      <w:spacing w:after="120" w:line="264" w:lineRule="auto"/>
    </w:pPr>
    <w:rPr>
      <w:rFonts w:ascii="Arial" w:eastAsia="MS Mincho" w:hAnsi="Arial" w:cs="Arial"/>
      <w:kern w:val="2"/>
      <w:sz w:val="20"/>
      <w:szCs w:val="20"/>
    </w:rPr>
  </w:style>
  <w:style w:type="paragraph" w:customStyle="1" w:styleId="IFADparagraphno2ndlevel">
    <w:name w:val="IFAD paragraph no. 2nd level"/>
    <w:basedOn w:val="Normal"/>
    <w:rsid w:val="00FE251F"/>
    <w:pPr>
      <w:numPr>
        <w:ilvl w:val="1"/>
        <w:numId w:val="15"/>
      </w:numPr>
      <w:spacing w:after="120" w:line="264" w:lineRule="auto"/>
    </w:pPr>
    <w:rPr>
      <w:rFonts w:ascii="Arial" w:eastAsia="Times New Roman" w:hAnsi="Arial" w:cs="Arial"/>
      <w:sz w:val="20"/>
      <w:szCs w:val="20"/>
    </w:rPr>
  </w:style>
  <w:style w:type="paragraph" w:customStyle="1" w:styleId="IFADparagraphno3rdlevel">
    <w:name w:val="IFAD paragraph no. 3rd level"/>
    <w:basedOn w:val="Normal"/>
    <w:rsid w:val="00FE251F"/>
    <w:pPr>
      <w:numPr>
        <w:ilvl w:val="2"/>
        <w:numId w:val="15"/>
      </w:numPr>
      <w:spacing w:after="120" w:line="264" w:lineRule="auto"/>
    </w:pPr>
    <w:rPr>
      <w:rFonts w:ascii="Arial" w:eastAsia="Times New Roman" w:hAnsi="Arial" w:cs="Arial"/>
      <w:sz w:val="20"/>
      <w:szCs w:val="20"/>
    </w:rPr>
  </w:style>
  <w:style w:type="paragraph" w:customStyle="1" w:styleId="IFADparagraphno4thlevel">
    <w:name w:val="IFAD paragraph no. 4th level"/>
    <w:basedOn w:val="Normal"/>
    <w:rsid w:val="00FE251F"/>
    <w:pPr>
      <w:numPr>
        <w:ilvl w:val="3"/>
        <w:numId w:val="15"/>
      </w:numPr>
      <w:spacing w:after="0" w:line="264" w:lineRule="auto"/>
    </w:pPr>
    <w:rPr>
      <w:rFonts w:ascii="Arial" w:eastAsia="Times New Roman" w:hAnsi="Arial" w:cs="Arial"/>
      <w:sz w:val="20"/>
      <w:szCs w:val="20"/>
    </w:rPr>
  </w:style>
  <w:style w:type="character" w:customStyle="1" w:styleId="Heading1Char">
    <w:name w:val="Heading 1 Char"/>
    <w:basedOn w:val="DefaultParagraphFont"/>
    <w:link w:val="Heading1"/>
    <w:uiPriority w:val="9"/>
    <w:rsid w:val="00AA7D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6F4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E6F44"/>
    <w:pPr>
      <w:outlineLvl w:val="9"/>
    </w:pPr>
    <w:rPr>
      <w:lang w:val="en-US"/>
    </w:rPr>
  </w:style>
  <w:style w:type="paragraph" w:styleId="TOC1">
    <w:name w:val="toc 1"/>
    <w:basedOn w:val="Normal"/>
    <w:next w:val="Normal"/>
    <w:autoRedefine/>
    <w:uiPriority w:val="39"/>
    <w:unhideWhenUsed/>
    <w:rsid w:val="00DE6F44"/>
    <w:pPr>
      <w:spacing w:after="100"/>
    </w:pPr>
  </w:style>
  <w:style w:type="paragraph" w:styleId="TOC2">
    <w:name w:val="toc 2"/>
    <w:basedOn w:val="Normal"/>
    <w:next w:val="Normal"/>
    <w:autoRedefine/>
    <w:uiPriority w:val="39"/>
    <w:unhideWhenUsed/>
    <w:rsid w:val="00DE6F44"/>
    <w:pPr>
      <w:spacing w:after="100"/>
      <w:ind w:left="220"/>
    </w:pPr>
  </w:style>
  <w:style w:type="character" w:styleId="Hyperlink">
    <w:name w:val="Hyperlink"/>
    <w:basedOn w:val="DefaultParagraphFont"/>
    <w:uiPriority w:val="99"/>
    <w:unhideWhenUsed/>
    <w:rsid w:val="00DE6F44"/>
    <w:rPr>
      <w:color w:val="0000FF" w:themeColor="hyperlink"/>
      <w:u w:val="single"/>
    </w:rPr>
  </w:style>
  <w:style w:type="character" w:customStyle="1" w:styleId="Heading3Char">
    <w:name w:val="Heading 3 Char"/>
    <w:basedOn w:val="DefaultParagraphFont"/>
    <w:link w:val="Heading3"/>
    <w:uiPriority w:val="9"/>
    <w:rsid w:val="00523DA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922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F45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69C"/>
    <w:rPr>
      <w:sz w:val="20"/>
      <w:szCs w:val="20"/>
    </w:rPr>
  </w:style>
  <w:style w:type="character" w:styleId="FootnoteReference">
    <w:name w:val="footnote reference"/>
    <w:basedOn w:val="DefaultParagraphFont"/>
    <w:uiPriority w:val="99"/>
    <w:semiHidden/>
    <w:unhideWhenUsed/>
    <w:rsid w:val="00F4569C"/>
    <w:rPr>
      <w:vertAlign w:val="superscript"/>
    </w:rPr>
  </w:style>
  <w:style w:type="paragraph" w:styleId="TOC3">
    <w:name w:val="toc 3"/>
    <w:basedOn w:val="Normal"/>
    <w:next w:val="Normal"/>
    <w:autoRedefine/>
    <w:uiPriority w:val="39"/>
    <w:unhideWhenUsed/>
    <w:rsid w:val="00141AD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diagramColors" Target="diagrams/colors1.xml"/><Relationship Id="rId34" Type="http://schemas.microsoft.com/office/2007/relationships/diagramDrawing" Target="diagrams/drawing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QuickStyle" Target="diagrams/quickStyle2.xml"/><Relationship Id="rId33" Type="http://schemas.openxmlformats.org/officeDocument/2006/relationships/diagramColors" Target="diagrams/colors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2.xml"/><Relationship Id="rId32" Type="http://schemas.openxmlformats.org/officeDocument/2006/relationships/diagramQuickStyle" Target="diagrams/quickStyle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diagramLayout" Target="diagrams/layou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Data" Target="diagrams/data3.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undp-my.sharepoint.com/personal/antoine_pierre_undp_org/Documents/MyComputer/Documents/Projet%20PBF/Consolidation%20des%20donn&#233;es/Consolidation%20des%20donn&#233;es_form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Nombre de</a:t>
            </a:r>
            <a:r>
              <a:rPr lang="en-US" baseline="0"/>
              <a:t> femmes et d'hommes formes</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spPr>
            <a:solidFill>
              <a:schemeClr val="accent2"/>
            </a:solidFill>
            <a:ln>
              <a:noFill/>
            </a:ln>
            <a:effectLst/>
          </c:spPr>
          <c:invertIfNegative val="0"/>
          <c:dLbls>
            <c:dLbl>
              <c:idx val="0"/>
              <c:layout>
                <c:manualLayout>
                  <c:x val="-2.5462668816039986E-17"/>
                  <c:y val="-0.26388888888888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D9-4E49-8761-3B4089E6B24D}"/>
                </c:ext>
              </c:extLst>
            </c:dLbl>
            <c:dLbl>
              <c:idx val="1"/>
              <c:layout>
                <c:manualLayout>
                  <c:x val="0"/>
                  <c:y val="-8.33333333333332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D9-4E49-8761-3B4089E6B24D}"/>
                </c:ext>
              </c:extLst>
            </c:dLbl>
            <c:dLbl>
              <c:idx val="2"/>
              <c:layout>
                <c:manualLayout>
                  <c:x val="4.9999999999999899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D9-4E49-8761-3B4089E6B24D}"/>
                </c:ext>
              </c:extLst>
            </c:dLbl>
            <c:spPr>
              <a:solidFill>
                <a:schemeClr val="lt1"/>
              </a:solidFill>
              <a:ln w="12700" cap="flat" cmpd="sng" algn="ctr">
                <a:solidFill>
                  <a:schemeClr val="accent2"/>
                </a:solidFill>
                <a:prstDash val="solid"/>
                <a:miter lim="800000"/>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Sexe!$N$3:$P$3</c:f>
              <c:strCache>
                <c:ptCount val="3"/>
                <c:pt idx="0">
                  <c:v>Femmes</c:v>
                </c:pt>
                <c:pt idx="1">
                  <c:v>Hommes</c:v>
                </c:pt>
                <c:pt idx="2">
                  <c:v>Cases vides</c:v>
                </c:pt>
              </c:strCache>
            </c:strRef>
          </c:cat>
          <c:val>
            <c:numRef>
              <c:f>Sexe!$N$5:$P$5</c:f>
              <c:numCache>
                <c:formatCode>0%</c:formatCode>
                <c:ptCount val="3"/>
                <c:pt idx="0">
                  <c:v>0.63728323699421963</c:v>
                </c:pt>
                <c:pt idx="1">
                  <c:v>0.35982658959537572</c:v>
                </c:pt>
                <c:pt idx="2">
                  <c:v>2.8901734104046241E-3</c:v>
                </c:pt>
              </c:numCache>
            </c:numRef>
          </c:val>
          <c:extLst>
            <c:ext xmlns:c16="http://schemas.microsoft.com/office/drawing/2014/chart" uri="{C3380CC4-5D6E-409C-BE32-E72D297353CC}">
              <c16:uniqueId val="{00000003-44D9-4E49-8761-3B4089E6B24D}"/>
            </c:ext>
          </c:extLst>
        </c:ser>
        <c:dLbls>
          <c:dLblPos val="outEnd"/>
          <c:showLegendKey val="0"/>
          <c:showVal val="1"/>
          <c:showCatName val="0"/>
          <c:showSerName val="0"/>
          <c:showPercent val="0"/>
          <c:showBubbleSize val="0"/>
        </c:dLbls>
        <c:gapWidth val="444"/>
        <c:overlap val="-90"/>
        <c:axId val="1221364992"/>
        <c:axId val="1339176992"/>
      </c:barChar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Sexe!$N$3:$P$3</c:f>
              <c:strCache>
                <c:ptCount val="3"/>
                <c:pt idx="0">
                  <c:v>Femmes</c:v>
                </c:pt>
                <c:pt idx="1">
                  <c:v>Hommes</c:v>
                </c:pt>
                <c:pt idx="2">
                  <c:v>Cases vides</c:v>
                </c:pt>
              </c:strCache>
            </c:strRef>
          </c:cat>
          <c:val>
            <c:numRef>
              <c:f>Sexe!$N$4:$P$4</c:f>
              <c:numCache>
                <c:formatCode>General</c:formatCode>
                <c:ptCount val="3"/>
                <c:pt idx="0">
                  <c:v>441</c:v>
                </c:pt>
                <c:pt idx="1">
                  <c:v>249</c:v>
                </c:pt>
                <c:pt idx="2">
                  <c:v>2</c:v>
                </c:pt>
              </c:numCache>
            </c:numRef>
          </c:val>
          <c:extLst>
            <c:ext xmlns:c16="http://schemas.microsoft.com/office/drawing/2014/chart" uri="{C3380CC4-5D6E-409C-BE32-E72D297353CC}">
              <c16:uniqueId val="{00000004-44D9-4E49-8761-3B4089E6B24D}"/>
            </c:ext>
          </c:extLst>
        </c:ser>
        <c:dLbls>
          <c:dLblPos val="outEnd"/>
          <c:showLegendKey val="0"/>
          <c:showVal val="1"/>
          <c:showCatName val="0"/>
          <c:showSerName val="0"/>
          <c:showPercent val="0"/>
          <c:showBubbleSize val="0"/>
        </c:dLbls>
        <c:gapWidth val="444"/>
        <c:overlap val="-90"/>
        <c:axId val="1221360592"/>
        <c:axId val="1339167424"/>
      </c:barChart>
      <c:catAx>
        <c:axId val="1221364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39176992"/>
        <c:crosses val="autoZero"/>
        <c:auto val="1"/>
        <c:lblAlgn val="ctr"/>
        <c:lblOffset val="100"/>
        <c:noMultiLvlLbl val="0"/>
      </c:catAx>
      <c:valAx>
        <c:axId val="1339176992"/>
        <c:scaling>
          <c:orientation val="minMax"/>
        </c:scaling>
        <c:delete val="1"/>
        <c:axPos val="l"/>
        <c:numFmt formatCode="0%" sourceLinked="1"/>
        <c:majorTickMark val="none"/>
        <c:minorTickMark val="none"/>
        <c:tickLblPos val="nextTo"/>
        <c:crossAx val="1221364992"/>
        <c:crosses val="autoZero"/>
        <c:crossBetween val="between"/>
      </c:valAx>
      <c:valAx>
        <c:axId val="1339167424"/>
        <c:scaling>
          <c:orientation val="minMax"/>
        </c:scaling>
        <c:delete val="1"/>
        <c:axPos val="r"/>
        <c:numFmt formatCode="General" sourceLinked="1"/>
        <c:majorTickMark val="none"/>
        <c:minorTickMark val="none"/>
        <c:tickLblPos val="nextTo"/>
        <c:crossAx val="1221360592"/>
        <c:crosses val="max"/>
        <c:crossBetween val="between"/>
      </c:valAx>
      <c:catAx>
        <c:axId val="1221360592"/>
        <c:scaling>
          <c:orientation val="minMax"/>
        </c:scaling>
        <c:delete val="1"/>
        <c:axPos val="b"/>
        <c:numFmt formatCode="General" sourceLinked="1"/>
        <c:majorTickMark val="none"/>
        <c:minorTickMark val="none"/>
        <c:tickLblPos val="nextTo"/>
        <c:crossAx val="133916742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ages</a:t>
            </a:r>
            <a:r>
              <a:rPr lang="en-US" baseline="0"/>
              <a:t> des bénéficiaires formés</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Age!$N$3</c:f>
              <c:strCache>
                <c:ptCount val="1"/>
                <c:pt idx="0">
                  <c:v>Femmes</c:v>
                </c:pt>
              </c:strCache>
            </c:strRef>
          </c:tx>
          <c:spPr>
            <a:solidFill>
              <a:schemeClr val="accent1"/>
            </a:solidFill>
            <a:ln>
              <a:noFill/>
            </a:ln>
            <a:effectLst/>
          </c:spPr>
          <c:invertIfNegative val="0"/>
          <c:dLbls>
            <c:dLbl>
              <c:idx val="1"/>
              <c:spPr>
                <a:solidFill>
                  <a:schemeClr val="lt1"/>
                </a:solidFill>
                <a:ln w="12700" cap="flat" cmpd="sng" algn="ctr">
                  <a:solidFill>
                    <a:schemeClr val="accent2"/>
                  </a:solidFill>
                  <a:prstDash val="solid"/>
                  <a:miter lim="800000"/>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9D0C-4478-AFE5-F60EA62FE675}"/>
                </c:ext>
              </c:extLst>
            </c:dLbl>
            <c:dLbl>
              <c:idx val="2"/>
              <c:spPr>
                <a:solidFill>
                  <a:schemeClr val="lt1"/>
                </a:solidFill>
                <a:ln w="12700" cap="flat" cmpd="sng" algn="ctr">
                  <a:solidFill>
                    <a:schemeClr val="accent2"/>
                  </a:solidFill>
                  <a:prstDash val="solid"/>
                  <a:miter lim="800000"/>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9D0C-4478-AFE5-F60EA62FE675}"/>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Age!$M$4:$M$8</c:f>
              <c:strCache>
                <c:ptCount val="5"/>
                <c:pt idx="0">
                  <c:v>Moins de 15 ans</c:v>
                </c:pt>
                <c:pt idx="1">
                  <c:v>15-18 ans</c:v>
                </c:pt>
                <c:pt idx="2">
                  <c:v>19-25 ans</c:v>
                </c:pt>
                <c:pt idx="3">
                  <c:v>26 ans et plus</c:v>
                </c:pt>
                <c:pt idx="4">
                  <c:v>Cases vides</c:v>
                </c:pt>
              </c:strCache>
            </c:strRef>
          </c:cat>
          <c:val>
            <c:numRef>
              <c:f>Age!$N$4:$N$8</c:f>
              <c:numCache>
                <c:formatCode>General</c:formatCode>
                <c:ptCount val="5"/>
                <c:pt idx="0">
                  <c:v>8</c:v>
                </c:pt>
                <c:pt idx="1">
                  <c:v>100</c:v>
                </c:pt>
                <c:pt idx="2">
                  <c:v>217</c:v>
                </c:pt>
                <c:pt idx="3">
                  <c:v>110</c:v>
                </c:pt>
                <c:pt idx="4">
                  <c:v>6</c:v>
                </c:pt>
              </c:numCache>
            </c:numRef>
          </c:val>
          <c:extLst>
            <c:ext xmlns:c16="http://schemas.microsoft.com/office/drawing/2014/chart" uri="{C3380CC4-5D6E-409C-BE32-E72D297353CC}">
              <c16:uniqueId val="{00000002-9D0C-4478-AFE5-F60EA62FE675}"/>
            </c:ext>
          </c:extLst>
        </c:ser>
        <c:ser>
          <c:idx val="1"/>
          <c:order val="1"/>
          <c:tx>
            <c:strRef>
              <c:f>Age!$O$3</c:f>
              <c:strCache>
                <c:ptCount val="1"/>
                <c:pt idx="0">
                  <c:v>Hommes</c:v>
                </c:pt>
              </c:strCache>
            </c:strRef>
          </c:tx>
          <c:spPr>
            <a:solidFill>
              <a:schemeClr val="accent2"/>
            </a:solidFill>
            <a:ln>
              <a:noFill/>
            </a:ln>
            <a:effectLst/>
          </c:spPr>
          <c:invertIfNegative val="0"/>
          <c:dLbls>
            <c:dLbl>
              <c:idx val="1"/>
              <c:spPr>
                <a:solidFill>
                  <a:schemeClr val="lt1"/>
                </a:solidFill>
                <a:ln w="12700" cap="flat" cmpd="sng" algn="ctr">
                  <a:solidFill>
                    <a:schemeClr val="accent2"/>
                  </a:solidFill>
                  <a:prstDash val="solid"/>
                  <a:miter lim="800000"/>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9D0C-4478-AFE5-F60EA62FE675}"/>
                </c:ext>
              </c:extLst>
            </c:dLbl>
            <c:dLbl>
              <c:idx val="2"/>
              <c:spPr>
                <a:solidFill>
                  <a:schemeClr val="lt1"/>
                </a:solidFill>
                <a:ln w="12700" cap="flat" cmpd="sng" algn="ctr">
                  <a:solidFill>
                    <a:schemeClr val="accent2"/>
                  </a:solidFill>
                  <a:prstDash val="solid"/>
                  <a:miter lim="800000"/>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4-9D0C-4478-AFE5-F60EA62FE675}"/>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Age!$M$4:$M$8</c:f>
              <c:strCache>
                <c:ptCount val="5"/>
                <c:pt idx="0">
                  <c:v>Moins de 15 ans</c:v>
                </c:pt>
                <c:pt idx="1">
                  <c:v>15-18 ans</c:v>
                </c:pt>
                <c:pt idx="2">
                  <c:v>19-25 ans</c:v>
                </c:pt>
                <c:pt idx="3">
                  <c:v>26 ans et plus</c:v>
                </c:pt>
                <c:pt idx="4">
                  <c:v>Cases vides</c:v>
                </c:pt>
              </c:strCache>
            </c:strRef>
          </c:cat>
          <c:val>
            <c:numRef>
              <c:f>Age!$O$4:$O$8</c:f>
              <c:numCache>
                <c:formatCode>General</c:formatCode>
                <c:ptCount val="5"/>
                <c:pt idx="0">
                  <c:v>0</c:v>
                </c:pt>
                <c:pt idx="1">
                  <c:v>47</c:v>
                </c:pt>
                <c:pt idx="2">
                  <c:v>148</c:v>
                </c:pt>
                <c:pt idx="3">
                  <c:v>53</c:v>
                </c:pt>
                <c:pt idx="4">
                  <c:v>1</c:v>
                </c:pt>
              </c:numCache>
            </c:numRef>
          </c:val>
          <c:extLst>
            <c:ext xmlns:c16="http://schemas.microsoft.com/office/drawing/2014/chart" uri="{C3380CC4-5D6E-409C-BE32-E72D297353CC}">
              <c16:uniqueId val="{00000005-9D0C-4478-AFE5-F60EA62FE675}"/>
            </c:ext>
          </c:extLst>
        </c:ser>
        <c:ser>
          <c:idx val="2"/>
          <c:order val="2"/>
          <c:tx>
            <c:strRef>
              <c:f>Age!$P$3</c:f>
              <c:strCache>
                <c:ptCount val="1"/>
                <c:pt idx="0">
                  <c:v>Cases vides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Age!$M$4:$M$8</c:f>
              <c:strCache>
                <c:ptCount val="5"/>
                <c:pt idx="0">
                  <c:v>Moins de 15 ans</c:v>
                </c:pt>
                <c:pt idx="1">
                  <c:v>15-18 ans</c:v>
                </c:pt>
                <c:pt idx="2">
                  <c:v>19-25 ans</c:v>
                </c:pt>
                <c:pt idx="3">
                  <c:v>26 ans et plus</c:v>
                </c:pt>
                <c:pt idx="4">
                  <c:v>Cases vides</c:v>
                </c:pt>
              </c:strCache>
            </c:strRef>
          </c:cat>
          <c:val>
            <c:numRef>
              <c:f>Age!$P$4:$P$8</c:f>
              <c:numCache>
                <c:formatCode>General</c:formatCode>
                <c:ptCount val="5"/>
                <c:pt idx="0">
                  <c:v>0</c:v>
                </c:pt>
                <c:pt idx="1">
                  <c:v>0</c:v>
                </c:pt>
                <c:pt idx="2">
                  <c:v>0</c:v>
                </c:pt>
                <c:pt idx="3">
                  <c:v>0</c:v>
                </c:pt>
                <c:pt idx="4">
                  <c:v>2</c:v>
                </c:pt>
              </c:numCache>
            </c:numRef>
          </c:val>
          <c:extLst>
            <c:ext xmlns:c16="http://schemas.microsoft.com/office/drawing/2014/chart" uri="{C3380CC4-5D6E-409C-BE32-E72D297353CC}">
              <c16:uniqueId val="{00000006-9D0C-4478-AFE5-F60EA62FE675}"/>
            </c:ext>
          </c:extLst>
        </c:ser>
        <c:dLbls>
          <c:dLblPos val="outEnd"/>
          <c:showLegendKey val="0"/>
          <c:showVal val="1"/>
          <c:showCatName val="0"/>
          <c:showSerName val="0"/>
          <c:showPercent val="0"/>
          <c:showBubbleSize val="0"/>
        </c:dLbls>
        <c:gapWidth val="444"/>
        <c:overlap val="-90"/>
        <c:axId val="1219127136"/>
        <c:axId val="1193658288"/>
      </c:barChart>
      <c:catAx>
        <c:axId val="1219127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93658288"/>
        <c:crosses val="autoZero"/>
        <c:auto val="1"/>
        <c:lblAlgn val="ctr"/>
        <c:lblOffset val="100"/>
        <c:noMultiLvlLbl val="0"/>
      </c:catAx>
      <c:valAx>
        <c:axId val="1193658288"/>
        <c:scaling>
          <c:orientation val="minMax"/>
        </c:scaling>
        <c:delete val="1"/>
        <c:axPos val="l"/>
        <c:numFmt formatCode="General" sourceLinked="1"/>
        <c:majorTickMark val="none"/>
        <c:minorTickMark val="none"/>
        <c:tickLblPos val="nextTo"/>
        <c:crossAx val="1219127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C599FC-F345-4808-BD9F-6705BCFFD458}"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813F59DD-A670-41F4-94E4-E150DF166046}">
      <dgm:prSet phldrT="[Text]"/>
      <dgm:spPr/>
      <dgm:t>
        <a:bodyPr/>
        <a:lstStyle/>
        <a:p>
          <a:r>
            <a:rPr lang="en-US"/>
            <a:t>Les communautés des quartiers cibles</a:t>
          </a:r>
        </a:p>
      </dgm:t>
    </dgm:pt>
    <dgm:pt modelId="{6E696CAE-0EEC-4904-A731-B0C0E6F631C8}" type="parTrans" cxnId="{9096A366-E35D-44D4-A5DA-D80BC3194353}">
      <dgm:prSet/>
      <dgm:spPr/>
      <dgm:t>
        <a:bodyPr/>
        <a:lstStyle/>
        <a:p>
          <a:endParaRPr lang="en-US"/>
        </a:p>
      </dgm:t>
    </dgm:pt>
    <dgm:pt modelId="{A12C97CC-DF0A-481B-AB03-53C9AD5C7DDF}" type="sibTrans" cxnId="{9096A366-E35D-44D4-A5DA-D80BC3194353}">
      <dgm:prSet/>
      <dgm:spPr/>
      <dgm:t>
        <a:bodyPr/>
        <a:lstStyle/>
        <a:p>
          <a:endParaRPr lang="en-US"/>
        </a:p>
      </dgm:t>
    </dgm:pt>
    <dgm:pt modelId="{9EA5AC9A-1363-413C-8C8C-C09585CD1CA4}">
      <dgm:prSet phldrT="[Text]"/>
      <dgm:spPr/>
      <dgm:t>
        <a:bodyPr/>
        <a:lstStyle/>
        <a:p>
          <a:r>
            <a:rPr lang="en-US"/>
            <a:t>Les comités de quartiers</a:t>
          </a:r>
        </a:p>
      </dgm:t>
    </dgm:pt>
    <dgm:pt modelId="{6D7BF1DD-DF29-4C39-8E6A-A7948C965780}" type="parTrans" cxnId="{D75BB67C-32DD-4FC0-BCF0-B389DD8541C6}">
      <dgm:prSet/>
      <dgm:spPr/>
      <dgm:t>
        <a:bodyPr/>
        <a:lstStyle/>
        <a:p>
          <a:endParaRPr lang="en-US"/>
        </a:p>
      </dgm:t>
    </dgm:pt>
    <dgm:pt modelId="{8CAB0113-33D9-4C5C-9DA2-8FB11527FAA9}" type="sibTrans" cxnId="{D75BB67C-32DD-4FC0-BCF0-B389DD8541C6}">
      <dgm:prSet/>
      <dgm:spPr/>
      <dgm:t>
        <a:bodyPr/>
        <a:lstStyle/>
        <a:p>
          <a:endParaRPr lang="en-US"/>
        </a:p>
      </dgm:t>
    </dgm:pt>
    <dgm:pt modelId="{9611E45B-2636-49B6-A5C6-2DE2897996A0}">
      <dgm:prSet phldrT="[Text]"/>
      <dgm:spPr/>
      <dgm:t>
        <a:bodyPr/>
        <a:lstStyle/>
        <a:p>
          <a:r>
            <a:rPr lang="en-US"/>
            <a:t>Le cadre de concertation</a:t>
          </a:r>
        </a:p>
      </dgm:t>
    </dgm:pt>
    <dgm:pt modelId="{E27D561E-EBA0-470A-91FF-6B8CD28ED64B}" type="parTrans" cxnId="{FFABF597-587E-4C73-B0F5-1729C67C9BA8}">
      <dgm:prSet/>
      <dgm:spPr/>
      <dgm:t>
        <a:bodyPr/>
        <a:lstStyle/>
        <a:p>
          <a:endParaRPr lang="en-US"/>
        </a:p>
      </dgm:t>
    </dgm:pt>
    <dgm:pt modelId="{B5B69A82-CA9A-41E5-BDEF-A2FB409D89C4}" type="sibTrans" cxnId="{FFABF597-587E-4C73-B0F5-1729C67C9BA8}">
      <dgm:prSet/>
      <dgm:spPr/>
      <dgm:t>
        <a:bodyPr/>
        <a:lstStyle/>
        <a:p>
          <a:endParaRPr lang="en-US"/>
        </a:p>
      </dgm:t>
    </dgm:pt>
    <dgm:pt modelId="{C9B95E3F-6E54-4892-8B5A-22F1F83E7489}">
      <dgm:prSet/>
      <dgm:spPr/>
      <dgm:t>
        <a:bodyPr/>
        <a:lstStyle/>
        <a:p>
          <a:r>
            <a:rPr lang="en-US"/>
            <a:t>Les institutions étatique: Mairie, PNH,  MJSAC, MENFP et OPC</a:t>
          </a:r>
        </a:p>
      </dgm:t>
    </dgm:pt>
    <dgm:pt modelId="{39FFCAD0-CE79-4E50-8EE7-763972095567}" type="parTrans" cxnId="{0BC1A627-ED04-4C7E-BA39-4D5FB2D1E140}">
      <dgm:prSet/>
      <dgm:spPr/>
      <dgm:t>
        <a:bodyPr/>
        <a:lstStyle/>
        <a:p>
          <a:endParaRPr lang="en-US"/>
        </a:p>
      </dgm:t>
    </dgm:pt>
    <dgm:pt modelId="{E5B87351-C482-4530-9657-8E1761F2F329}" type="sibTrans" cxnId="{0BC1A627-ED04-4C7E-BA39-4D5FB2D1E140}">
      <dgm:prSet/>
      <dgm:spPr/>
      <dgm:t>
        <a:bodyPr/>
        <a:lstStyle/>
        <a:p>
          <a:endParaRPr lang="en-US"/>
        </a:p>
      </dgm:t>
    </dgm:pt>
    <dgm:pt modelId="{5F4BF267-3244-452E-90D8-5640FD57CA1A}" type="pres">
      <dgm:prSet presAssocID="{36C599FC-F345-4808-BD9F-6705BCFFD458}" presName="Name0" presStyleCnt="0">
        <dgm:presLayoutVars>
          <dgm:chMax val="1"/>
          <dgm:chPref val="1"/>
          <dgm:dir/>
          <dgm:animOne val="branch"/>
          <dgm:animLvl val="lvl"/>
        </dgm:presLayoutVars>
      </dgm:prSet>
      <dgm:spPr/>
    </dgm:pt>
    <dgm:pt modelId="{1473AC56-80CA-4847-B9AC-932406F39DE0}" type="pres">
      <dgm:prSet presAssocID="{813F59DD-A670-41F4-94E4-E150DF166046}" presName="singleCycle" presStyleCnt="0"/>
      <dgm:spPr/>
    </dgm:pt>
    <dgm:pt modelId="{BD778186-44B6-404C-A91E-2686FCC50B9B}" type="pres">
      <dgm:prSet presAssocID="{813F59DD-A670-41F4-94E4-E150DF166046}" presName="singleCenter" presStyleLbl="node1" presStyleIdx="0" presStyleCnt="4">
        <dgm:presLayoutVars>
          <dgm:chMax val="7"/>
          <dgm:chPref val="7"/>
        </dgm:presLayoutVars>
      </dgm:prSet>
      <dgm:spPr/>
    </dgm:pt>
    <dgm:pt modelId="{9E1B0891-4F99-4120-AE84-712F68756750}" type="pres">
      <dgm:prSet presAssocID="{39FFCAD0-CE79-4E50-8EE7-763972095567}" presName="Name56" presStyleLbl="parChTrans1D2" presStyleIdx="0" presStyleCnt="3"/>
      <dgm:spPr/>
    </dgm:pt>
    <dgm:pt modelId="{97B81AA4-06FD-4AC9-A39C-FD357B51DD01}" type="pres">
      <dgm:prSet presAssocID="{C9B95E3F-6E54-4892-8B5A-22F1F83E7489}" presName="text0" presStyleLbl="node1" presStyleIdx="1" presStyleCnt="4">
        <dgm:presLayoutVars>
          <dgm:bulletEnabled val="1"/>
        </dgm:presLayoutVars>
      </dgm:prSet>
      <dgm:spPr/>
    </dgm:pt>
    <dgm:pt modelId="{979D879A-29E9-4633-A249-899CA5E76D6E}" type="pres">
      <dgm:prSet presAssocID="{6D7BF1DD-DF29-4C39-8E6A-A7948C965780}" presName="Name56" presStyleLbl="parChTrans1D2" presStyleIdx="1" presStyleCnt="3"/>
      <dgm:spPr/>
    </dgm:pt>
    <dgm:pt modelId="{9440D15B-745A-4C80-AFF3-39AA9AE51221}" type="pres">
      <dgm:prSet presAssocID="{9EA5AC9A-1363-413C-8C8C-C09585CD1CA4}" presName="text0" presStyleLbl="node1" presStyleIdx="2" presStyleCnt="4">
        <dgm:presLayoutVars>
          <dgm:bulletEnabled val="1"/>
        </dgm:presLayoutVars>
      </dgm:prSet>
      <dgm:spPr/>
    </dgm:pt>
    <dgm:pt modelId="{BA3F5F2E-9FB7-4F9C-94B9-B236A8531A6B}" type="pres">
      <dgm:prSet presAssocID="{E27D561E-EBA0-470A-91FF-6B8CD28ED64B}" presName="Name56" presStyleLbl="parChTrans1D2" presStyleIdx="2" presStyleCnt="3"/>
      <dgm:spPr/>
    </dgm:pt>
    <dgm:pt modelId="{D39CECFA-26AB-4CAC-AFB0-8DCA79A7CAF3}" type="pres">
      <dgm:prSet presAssocID="{9611E45B-2636-49B6-A5C6-2DE2897996A0}" presName="text0" presStyleLbl="node1" presStyleIdx="3" presStyleCnt="4">
        <dgm:presLayoutVars>
          <dgm:bulletEnabled val="1"/>
        </dgm:presLayoutVars>
      </dgm:prSet>
      <dgm:spPr/>
    </dgm:pt>
  </dgm:ptLst>
  <dgm:cxnLst>
    <dgm:cxn modelId="{75B2F216-3550-45D8-A060-63365BAB086A}" type="presOf" srcId="{36C599FC-F345-4808-BD9F-6705BCFFD458}" destId="{5F4BF267-3244-452E-90D8-5640FD57CA1A}" srcOrd="0" destOrd="0" presId="urn:microsoft.com/office/officeart/2008/layout/RadialCluster"/>
    <dgm:cxn modelId="{C8BA281D-B148-4485-91D2-10ECB0E51771}" type="presOf" srcId="{813F59DD-A670-41F4-94E4-E150DF166046}" destId="{BD778186-44B6-404C-A91E-2686FCC50B9B}" srcOrd="0" destOrd="0" presId="urn:microsoft.com/office/officeart/2008/layout/RadialCluster"/>
    <dgm:cxn modelId="{0BC1A627-ED04-4C7E-BA39-4D5FB2D1E140}" srcId="{813F59DD-A670-41F4-94E4-E150DF166046}" destId="{C9B95E3F-6E54-4892-8B5A-22F1F83E7489}" srcOrd="0" destOrd="0" parTransId="{39FFCAD0-CE79-4E50-8EE7-763972095567}" sibTransId="{E5B87351-C482-4530-9657-8E1761F2F329}"/>
    <dgm:cxn modelId="{42669A62-5797-4092-BA31-59D2D95A5C5B}" type="presOf" srcId="{9611E45B-2636-49B6-A5C6-2DE2897996A0}" destId="{D39CECFA-26AB-4CAC-AFB0-8DCA79A7CAF3}" srcOrd="0" destOrd="0" presId="urn:microsoft.com/office/officeart/2008/layout/RadialCluster"/>
    <dgm:cxn modelId="{B447CB64-82A0-46BB-B329-0F2254E9CE7A}" type="presOf" srcId="{9EA5AC9A-1363-413C-8C8C-C09585CD1CA4}" destId="{9440D15B-745A-4C80-AFF3-39AA9AE51221}" srcOrd="0" destOrd="0" presId="urn:microsoft.com/office/officeart/2008/layout/RadialCluster"/>
    <dgm:cxn modelId="{9096A366-E35D-44D4-A5DA-D80BC3194353}" srcId="{36C599FC-F345-4808-BD9F-6705BCFFD458}" destId="{813F59DD-A670-41F4-94E4-E150DF166046}" srcOrd="0" destOrd="0" parTransId="{6E696CAE-0EEC-4904-A731-B0C0E6F631C8}" sibTransId="{A12C97CC-DF0A-481B-AB03-53C9AD5C7DDF}"/>
    <dgm:cxn modelId="{93056C4F-7AD6-4B56-AE81-C0B6AA6605C9}" type="presOf" srcId="{E27D561E-EBA0-470A-91FF-6B8CD28ED64B}" destId="{BA3F5F2E-9FB7-4F9C-94B9-B236A8531A6B}" srcOrd="0" destOrd="0" presId="urn:microsoft.com/office/officeart/2008/layout/RadialCluster"/>
    <dgm:cxn modelId="{D75BB67C-32DD-4FC0-BCF0-B389DD8541C6}" srcId="{813F59DD-A670-41F4-94E4-E150DF166046}" destId="{9EA5AC9A-1363-413C-8C8C-C09585CD1CA4}" srcOrd="1" destOrd="0" parTransId="{6D7BF1DD-DF29-4C39-8E6A-A7948C965780}" sibTransId="{8CAB0113-33D9-4C5C-9DA2-8FB11527FAA9}"/>
    <dgm:cxn modelId="{FFABF597-587E-4C73-B0F5-1729C67C9BA8}" srcId="{813F59DD-A670-41F4-94E4-E150DF166046}" destId="{9611E45B-2636-49B6-A5C6-2DE2897996A0}" srcOrd="2" destOrd="0" parTransId="{E27D561E-EBA0-470A-91FF-6B8CD28ED64B}" sibTransId="{B5B69A82-CA9A-41E5-BDEF-A2FB409D89C4}"/>
    <dgm:cxn modelId="{F4D2A6AD-25ED-4E19-B930-C8718234CC0C}" type="presOf" srcId="{C9B95E3F-6E54-4892-8B5A-22F1F83E7489}" destId="{97B81AA4-06FD-4AC9-A39C-FD357B51DD01}" srcOrd="0" destOrd="0" presId="urn:microsoft.com/office/officeart/2008/layout/RadialCluster"/>
    <dgm:cxn modelId="{883609C6-90B1-4FFD-8DC6-E144EDA95FD2}" type="presOf" srcId="{39FFCAD0-CE79-4E50-8EE7-763972095567}" destId="{9E1B0891-4F99-4120-AE84-712F68756750}" srcOrd="0" destOrd="0" presId="urn:microsoft.com/office/officeart/2008/layout/RadialCluster"/>
    <dgm:cxn modelId="{F9C816CC-EE69-4975-A0E4-B55FDD91604C}" type="presOf" srcId="{6D7BF1DD-DF29-4C39-8E6A-A7948C965780}" destId="{979D879A-29E9-4633-A249-899CA5E76D6E}" srcOrd="0" destOrd="0" presId="urn:microsoft.com/office/officeart/2008/layout/RadialCluster"/>
    <dgm:cxn modelId="{1616B00B-328F-415F-8F03-E56C41764C8F}" type="presParOf" srcId="{5F4BF267-3244-452E-90D8-5640FD57CA1A}" destId="{1473AC56-80CA-4847-B9AC-932406F39DE0}" srcOrd="0" destOrd="0" presId="urn:microsoft.com/office/officeart/2008/layout/RadialCluster"/>
    <dgm:cxn modelId="{13F78FE2-8006-4280-A67A-CF37E39FF305}" type="presParOf" srcId="{1473AC56-80CA-4847-B9AC-932406F39DE0}" destId="{BD778186-44B6-404C-A91E-2686FCC50B9B}" srcOrd="0" destOrd="0" presId="urn:microsoft.com/office/officeart/2008/layout/RadialCluster"/>
    <dgm:cxn modelId="{BD1ED6A3-BEA6-4DA5-A0DD-19640D8450A7}" type="presParOf" srcId="{1473AC56-80CA-4847-B9AC-932406F39DE0}" destId="{9E1B0891-4F99-4120-AE84-712F68756750}" srcOrd="1" destOrd="0" presId="urn:microsoft.com/office/officeart/2008/layout/RadialCluster"/>
    <dgm:cxn modelId="{FAB99769-471C-4D2D-9C8D-AA1D10CFEFF2}" type="presParOf" srcId="{1473AC56-80CA-4847-B9AC-932406F39DE0}" destId="{97B81AA4-06FD-4AC9-A39C-FD357B51DD01}" srcOrd="2" destOrd="0" presId="urn:microsoft.com/office/officeart/2008/layout/RadialCluster"/>
    <dgm:cxn modelId="{AFE65F60-A41A-47F3-B8FA-DCFE5F28357E}" type="presParOf" srcId="{1473AC56-80CA-4847-B9AC-932406F39DE0}" destId="{979D879A-29E9-4633-A249-899CA5E76D6E}" srcOrd="3" destOrd="0" presId="urn:microsoft.com/office/officeart/2008/layout/RadialCluster"/>
    <dgm:cxn modelId="{DAFF3797-C2D1-43BA-936E-3FB1B5CDEF24}" type="presParOf" srcId="{1473AC56-80CA-4847-B9AC-932406F39DE0}" destId="{9440D15B-745A-4C80-AFF3-39AA9AE51221}" srcOrd="4" destOrd="0" presId="urn:microsoft.com/office/officeart/2008/layout/RadialCluster"/>
    <dgm:cxn modelId="{EAB9A93D-1D97-47DA-A360-002C4B7F44F8}" type="presParOf" srcId="{1473AC56-80CA-4847-B9AC-932406F39DE0}" destId="{BA3F5F2E-9FB7-4F9C-94B9-B236A8531A6B}" srcOrd="5" destOrd="0" presId="urn:microsoft.com/office/officeart/2008/layout/RadialCluster"/>
    <dgm:cxn modelId="{320F2354-8531-456C-AC8B-41C57548A2BB}" type="presParOf" srcId="{1473AC56-80CA-4847-B9AC-932406F39DE0}" destId="{D39CECFA-26AB-4CAC-AFB0-8DCA79A7CAF3}" srcOrd="6" destOrd="0" presId="urn:microsoft.com/office/officeart/2008/layout/RadialCluster"/>
  </dgm:cxnLst>
  <dgm:bg/>
  <dgm:whole>
    <a:ln w="9525">
      <a:solidFill>
        <a:schemeClr val="tx2">
          <a:lumMod val="60000"/>
          <a:lumOff val="40000"/>
        </a:schemeClr>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A9B6A3-95AF-4ABE-969E-4B1EACC9C9A3}"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657A93BD-D312-4BD3-AF3D-DC7F73FB92CD}">
      <dgm:prSet phldrT="[Text]"/>
      <dgm:spPr/>
      <dgm:t>
        <a:bodyPr/>
        <a:lstStyle/>
        <a:p>
          <a:r>
            <a:rPr lang="en-US"/>
            <a:t>La Mairie</a:t>
          </a:r>
        </a:p>
      </dgm:t>
    </dgm:pt>
    <dgm:pt modelId="{E15CD154-887D-49AC-87A1-02A5ABDA1797}" type="parTrans" cxnId="{259D3B15-8F3E-444D-BFFF-7BCB6B5D04BB}">
      <dgm:prSet/>
      <dgm:spPr/>
      <dgm:t>
        <a:bodyPr/>
        <a:lstStyle/>
        <a:p>
          <a:endParaRPr lang="en-US"/>
        </a:p>
      </dgm:t>
    </dgm:pt>
    <dgm:pt modelId="{B7E7942E-BB6B-4C80-9C21-FE4D260F2D79}" type="sibTrans" cxnId="{259D3B15-8F3E-444D-BFFF-7BCB6B5D04BB}">
      <dgm:prSet/>
      <dgm:spPr/>
      <dgm:t>
        <a:bodyPr/>
        <a:lstStyle/>
        <a:p>
          <a:endParaRPr lang="en-US"/>
        </a:p>
      </dgm:t>
    </dgm:pt>
    <dgm:pt modelId="{AC1CB6B6-CB90-40EF-BDD2-5E9422C8C6DF}">
      <dgm:prSet phldrT="[Text]"/>
      <dgm:spPr/>
      <dgm:t>
        <a:bodyPr/>
        <a:lstStyle/>
        <a:p>
          <a:r>
            <a:rPr lang="en-US"/>
            <a:t>La mairie prend en charge la survie des comités de quartiers pour assurer la paix dans la communauté.</a:t>
          </a:r>
        </a:p>
      </dgm:t>
    </dgm:pt>
    <dgm:pt modelId="{625A7456-4445-40F2-B45C-0F4EBF6050DE}" type="parTrans" cxnId="{99F87239-3708-464E-9521-6F8300F215E4}">
      <dgm:prSet/>
      <dgm:spPr/>
      <dgm:t>
        <a:bodyPr/>
        <a:lstStyle/>
        <a:p>
          <a:endParaRPr lang="en-US"/>
        </a:p>
      </dgm:t>
    </dgm:pt>
    <dgm:pt modelId="{CE7F0D06-F207-45F4-9615-A815A9466F31}" type="sibTrans" cxnId="{99F87239-3708-464E-9521-6F8300F215E4}">
      <dgm:prSet/>
      <dgm:spPr/>
      <dgm:t>
        <a:bodyPr/>
        <a:lstStyle/>
        <a:p>
          <a:endParaRPr lang="en-US"/>
        </a:p>
      </dgm:t>
    </dgm:pt>
    <dgm:pt modelId="{165AFD4F-2C3D-440E-B9FA-C22005019BC3}">
      <dgm:prSet phldrT="[Text]"/>
      <dgm:spPr/>
      <dgm:t>
        <a:bodyPr/>
        <a:lstStyle/>
        <a:p>
          <a:r>
            <a:rPr lang="en-US"/>
            <a:t>Les institutions étatiques:</a:t>
          </a:r>
        </a:p>
      </dgm:t>
    </dgm:pt>
    <dgm:pt modelId="{24DEA06D-811A-42C5-9338-74AA4914B1E8}" type="parTrans" cxnId="{60118946-3B76-4A77-8B53-A108EC2E74EE}">
      <dgm:prSet/>
      <dgm:spPr/>
      <dgm:t>
        <a:bodyPr/>
        <a:lstStyle/>
        <a:p>
          <a:endParaRPr lang="en-US"/>
        </a:p>
      </dgm:t>
    </dgm:pt>
    <dgm:pt modelId="{6B93BD9B-663D-461C-B956-30627E39B591}" type="sibTrans" cxnId="{60118946-3B76-4A77-8B53-A108EC2E74EE}">
      <dgm:prSet/>
      <dgm:spPr/>
      <dgm:t>
        <a:bodyPr/>
        <a:lstStyle/>
        <a:p>
          <a:endParaRPr lang="en-US"/>
        </a:p>
      </dgm:t>
    </dgm:pt>
    <dgm:pt modelId="{34B218FD-2FCF-4CD9-B79E-70FD54C3D99D}">
      <dgm:prSet phldrT="[Text]"/>
      <dgm:spPr/>
      <dgm:t>
        <a:bodyPr/>
        <a:lstStyle/>
        <a:p>
          <a:r>
            <a:rPr lang="en-US"/>
            <a:t>MJSAC, MENFP, MCFDF, PNH, OPC travaillent avec la mairie pour assurer la paix dans la communauté.</a:t>
          </a:r>
        </a:p>
      </dgm:t>
    </dgm:pt>
    <dgm:pt modelId="{0D0A1252-D83A-4F09-9C87-7EA68EFD60E9}" type="parTrans" cxnId="{C4694DC8-7CDD-47B8-B996-9538F75CA563}">
      <dgm:prSet/>
      <dgm:spPr/>
      <dgm:t>
        <a:bodyPr/>
        <a:lstStyle/>
        <a:p>
          <a:endParaRPr lang="en-US"/>
        </a:p>
      </dgm:t>
    </dgm:pt>
    <dgm:pt modelId="{60E0245B-6E99-4FE5-BABF-D23653CE91D0}" type="sibTrans" cxnId="{C4694DC8-7CDD-47B8-B996-9538F75CA563}">
      <dgm:prSet/>
      <dgm:spPr/>
      <dgm:t>
        <a:bodyPr/>
        <a:lstStyle/>
        <a:p>
          <a:endParaRPr lang="en-US"/>
        </a:p>
      </dgm:t>
    </dgm:pt>
    <dgm:pt modelId="{46BB82FC-57C4-4E35-BFD6-1CFEAF8327F4}">
      <dgm:prSet phldrT="[Text]"/>
      <dgm:spPr/>
      <dgm:t>
        <a:bodyPr/>
        <a:lstStyle/>
        <a:p>
          <a:r>
            <a:rPr lang="en-US"/>
            <a:t>La communauté</a:t>
          </a:r>
        </a:p>
      </dgm:t>
    </dgm:pt>
    <dgm:pt modelId="{65AF8208-EAD2-43FC-8240-7EA033680A94}" type="parTrans" cxnId="{5B44EE5E-FB85-4A71-8DD8-B2CC87C28B78}">
      <dgm:prSet/>
      <dgm:spPr/>
      <dgm:t>
        <a:bodyPr/>
        <a:lstStyle/>
        <a:p>
          <a:endParaRPr lang="en-US"/>
        </a:p>
      </dgm:t>
    </dgm:pt>
    <dgm:pt modelId="{7FA52000-F089-41CD-93C4-E40150B82A6F}" type="sibTrans" cxnId="{5B44EE5E-FB85-4A71-8DD8-B2CC87C28B78}">
      <dgm:prSet/>
      <dgm:spPr/>
      <dgm:t>
        <a:bodyPr/>
        <a:lstStyle/>
        <a:p>
          <a:endParaRPr lang="en-US"/>
        </a:p>
      </dgm:t>
    </dgm:pt>
    <dgm:pt modelId="{D64FB571-A34B-4748-8BC9-52C40F1D6A27}">
      <dgm:prSet phldrT="[Text]"/>
      <dgm:spPr/>
      <dgm:t>
        <a:bodyPr/>
        <a:lstStyle/>
        <a:p>
          <a:r>
            <a:rPr lang="en-US"/>
            <a:t>Les comités de quartiers s'assurent de la paix dans les quartiers et informent les institutions étatiques concernées et la mairie.</a:t>
          </a:r>
        </a:p>
      </dgm:t>
    </dgm:pt>
    <dgm:pt modelId="{9E8911C0-8E83-4CCD-8C6F-BD2F1845758B}" type="parTrans" cxnId="{98C2B6E0-5EB7-4D61-8F67-790253344492}">
      <dgm:prSet/>
      <dgm:spPr/>
      <dgm:t>
        <a:bodyPr/>
        <a:lstStyle/>
        <a:p>
          <a:endParaRPr lang="en-US"/>
        </a:p>
      </dgm:t>
    </dgm:pt>
    <dgm:pt modelId="{5DBBD310-27AA-4054-AD8B-9AF885CB392D}" type="sibTrans" cxnId="{98C2B6E0-5EB7-4D61-8F67-790253344492}">
      <dgm:prSet/>
      <dgm:spPr/>
      <dgm:t>
        <a:bodyPr/>
        <a:lstStyle/>
        <a:p>
          <a:endParaRPr lang="en-US"/>
        </a:p>
      </dgm:t>
    </dgm:pt>
    <dgm:pt modelId="{E12944CA-5A4A-421A-A94F-8E4D77C7055C}" type="pres">
      <dgm:prSet presAssocID="{A9A9B6A3-95AF-4ABE-969E-4B1EACC9C9A3}" presName="Name0" presStyleCnt="0">
        <dgm:presLayoutVars>
          <dgm:chMax val="5"/>
          <dgm:chPref val="5"/>
          <dgm:dir/>
          <dgm:animLvl val="lvl"/>
        </dgm:presLayoutVars>
      </dgm:prSet>
      <dgm:spPr/>
    </dgm:pt>
    <dgm:pt modelId="{353B359C-70C8-4F84-910D-30B724648A5D}" type="pres">
      <dgm:prSet presAssocID="{657A93BD-D312-4BD3-AF3D-DC7F73FB92CD}" presName="parentText1" presStyleLbl="node1" presStyleIdx="0" presStyleCnt="3">
        <dgm:presLayoutVars>
          <dgm:chMax/>
          <dgm:chPref val="3"/>
          <dgm:bulletEnabled val="1"/>
        </dgm:presLayoutVars>
      </dgm:prSet>
      <dgm:spPr/>
    </dgm:pt>
    <dgm:pt modelId="{38D42A34-FDE6-418F-8E03-63C7A1351BAE}" type="pres">
      <dgm:prSet presAssocID="{657A93BD-D312-4BD3-AF3D-DC7F73FB92CD}" presName="childText1" presStyleLbl="solidAlignAcc1" presStyleIdx="0" presStyleCnt="3">
        <dgm:presLayoutVars>
          <dgm:chMax val="0"/>
          <dgm:chPref val="0"/>
          <dgm:bulletEnabled val="1"/>
        </dgm:presLayoutVars>
      </dgm:prSet>
      <dgm:spPr/>
    </dgm:pt>
    <dgm:pt modelId="{02D89D16-63F7-42BF-9253-A413B2BBFDB9}" type="pres">
      <dgm:prSet presAssocID="{165AFD4F-2C3D-440E-B9FA-C22005019BC3}" presName="parentText2" presStyleLbl="node1" presStyleIdx="1" presStyleCnt="3">
        <dgm:presLayoutVars>
          <dgm:chMax/>
          <dgm:chPref val="3"/>
          <dgm:bulletEnabled val="1"/>
        </dgm:presLayoutVars>
      </dgm:prSet>
      <dgm:spPr/>
    </dgm:pt>
    <dgm:pt modelId="{25E8BA92-EF1D-4252-9550-0C07A539622C}" type="pres">
      <dgm:prSet presAssocID="{165AFD4F-2C3D-440E-B9FA-C22005019BC3}" presName="childText2" presStyleLbl="solidAlignAcc1" presStyleIdx="1" presStyleCnt="3">
        <dgm:presLayoutVars>
          <dgm:chMax val="0"/>
          <dgm:chPref val="0"/>
          <dgm:bulletEnabled val="1"/>
        </dgm:presLayoutVars>
      </dgm:prSet>
      <dgm:spPr/>
    </dgm:pt>
    <dgm:pt modelId="{AC4F8A20-D3F6-443C-BC9E-5B743B3BFE29}" type="pres">
      <dgm:prSet presAssocID="{46BB82FC-57C4-4E35-BFD6-1CFEAF8327F4}" presName="parentText3" presStyleLbl="node1" presStyleIdx="2" presStyleCnt="3">
        <dgm:presLayoutVars>
          <dgm:chMax/>
          <dgm:chPref val="3"/>
          <dgm:bulletEnabled val="1"/>
        </dgm:presLayoutVars>
      </dgm:prSet>
      <dgm:spPr/>
    </dgm:pt>
    <dgm:pt modelId="{9FC24F74-D19F-4DA1-8E3F-019EB6FA265F}" type="pres">
      <dgm:prSet presAssocID="{46BB82FC-57C4-4E35-BFD6-1CFEAF8327F4}" presName="childText3" presStyleLbl="solidAlignAcc1" presStyleIdx="2" presStyleCnt="3">
        <dgm:presLayoutVars>
          <dgm:chMax val="0"/>
          <dgm:chPref val="0"/>
          <dgm:bulletEnabled val="1"/>
        </dgm:presLayoutVars>
      </dgm:prSet>
      <dgm:spPr/>
    </dgm:pt>
  </dgm:ptLst>
  <dgm:cxnLst>
    <dgm:cxn modelId="{259D3B15-8F3E-444D-BFFF-7BCB6B5D04BB}" srcId="{A9A9B6A3-95AF-4ABE-969E-4B1EACC9C9A3}" destId="{657A93BD-D312-4BD3-AF3D-DC7F73FB92CD}" srcOrd="0" destOrd="0" parTransId="{E15CD154-887D-49AC-87A1-02A5ABDA1797}" sibTransId="{B7E7942E-BB6B-4C80-9C21-FE4D260F2D79}"/>
    <dgm:cxn modelId="{99F87239-3708-464E-9521-6F8300F215E4}" srcId="{657A93BD-D312-4BD3-AF3D-DC7F73FB92CD}" destId="{AC1CB6B6-CB90-40EF-BDD2-5E9422C8C6DF}" srcOrd="0" destOrd="0" parTransId="{625A7456-4445-40F2-B45C-0F4EBF6050DE}" sibTransId="{CE7F0D06-F207-45F4-9615-A815A9466F31}"/>
    <dgm:cxn modelId="{5B44EE5E-FB85-4A71-8DD8-B2CC87C28B78}" srcId="{A9A9B6A3-95AF-4ABE-969E-4B1EACC9C9A3}" destId="{46BB82FC-57C4-4E35-BFD6-1CFEAF8327F4}" srcOrd="2" destOrd="0" parTransId="{65AF8208-EAD2-43FC-8240-7EA033680A94}" sibTransId="{7FA52000-F089-41CD-93C4-E40150B82A6F}"/>
    <dgm:cxn modelId="{60118946-3B76-4A77-8B53-A108EC2E74EE}" srcId="{A9A9B6A3-95AF-4ABE-969E-4B1EACC9C9A3}" destId="{165AFD4F-2C3D-440E-B9FA-C22005019BC3}" srcOrd="1" destOrd="0" parTransId="{24DEA06D-811A-42C5-9338-74AA4914B1E8}" sibTransId="{6B93BD9B-663D-461C-B956-30627E39B591}"/>
    <dgm:cxn modelId="{47A7186F-E53B-4F3F-AFCB-EFEECF866DB3}" type="presOf" srcId="{46BB82FC-57C4-4E35-BFD6-1CFEAF8327F4}" destId="{AC4F8A20-D3F6-443C-BC9E-5B743B3BFE29}" srcOrd="0" destOrd="0" presId="urn:microsoft.com/office/officeart/2009/3/layout/IncreasingArrowsProcess"/>
    <dgm:cxn modelId="{6B4D818D-10E5-483A-A78F-0138EB39CBC5}" type="presOf" srcId="{AC1CB6B6-CB90-40EF-BDD2-5E9422C8C6DF}" destId="{38D42A34-FDE6-418F-8E03-63C7A1351BAE}" srcOrd="0" destOrd="0" presId="urn:microsoft.com/office/officeart/2009/3/layout/IncreasingArrowsProcess"/>
    <dgm:cxn modelId="{FECB11BF-891D-4D68-AC79-009E72E80F9E}" type="presOf" srcId="{D64FB571-A34B-4748-8BC9-52C40F1D6A27}" destId="{9FC24F74-D19F-4DA1-8E3F-019EB6FA265F}" srcOrd="0" destOrd="0" presId="urn:microsoft.com/office/officeart/2009/3/layout/IncreasingArrowsProcess"/>
    <dgm:cxn modelId="{C4694DC8-7CDD-47B8-B996-9538F75CA563}" srcId="{165AFD4F-2C3D-440E-B9FA-C22005019BC3}" destId="{34B218FD-2FCF-4CD9-B79E-70FD54C3D99D}" srcOrd="0" destOrd="0" parTransId="{0D0A1252-D83A-4F09-9C87-7EA68EFD60E9}" sibTransId="{60E0245B-6E99-4FE5-BABF-D23653CE91D0}"/>
    <dgm:cxn modelId="{AE174ACA-7B21-45AA-B951-6F9FF1956ED1}" type="presOf" srcId="{34B218FD-2FCF-4CD9-B79E-70FD54C3D99D}" destId="{25E8BA92-EF1D-4252-9550-0C07A539622C}" srcOrd="0" destOrd="0" presId="urn:microsoft.com/office/officeart/2009/3/layout/IncreasingArrowsProcess"/>
    <dgm:cxn modelId="{136BB6D1-806A-4F7D-BBE8-3368683C25A9}" type="presOf" srcId="{A9A9B6A3-95AF-4ABE-969E-4B1EACC9C9A3}" destId="{E12944CA-5A4A-421A-A94F-8E4D77C7055C}" srcOrd="0" destOrd="0" presId="urn:microsoft.com/office/officeart/2009/3/layout/IncreasingArrowsProcess"/>
    <dgm:cxn modelId="{98C2B6E0-5EB7-4D61-8F67-790253344492}" srcId="{46BB82FC-57C4-4E35-BFD6-1CFEAF8327F4}" destId="{D64FB571-A34B-4748-8BC9-52C40F1D6A27}" srcOrd="0" destOrd="0" parTransId="{9E8911C0-8E83-4CCD-8C6F-BD2F1845758B}" sibTransId="{5DBBD310-27AA-4054-AD8B-9AF885CB392D}"/>
    <dgm:cxn modelId="{25F2D4E1-5605-4AD9-AB3D-07FE653562C9}" type="presOf" srcId="{165AFD4F-2C3D-440E-B9FA-C22005019BC3}" destId="{02D89D16-63F7-42BF-9253-A413B2BBFDB9}" srcOrd="0" destOrd="0" presId="urn:microsoft.com/office/officeart/2009/3/layout/IncreasingArrowsProcess"/>
    <dgm:cxn modelId="{5A9C12EB-E64E-4D84-A46F-A89B34DF216F}" type="presOf" srcId="{657A93BD-D312-4BD3-AF3D-DC7F73FB92CD}" destId="{353B359C-70C8-4F84-910D-30B724648A5D}" srcOrd="0" destOrd="0" presId="urn:microsoft.com/office/officeart/2009/3/layout/IncreasingArrowsProcess"/>
    <dgm:cxn modelId="{6ED10516-0ED8-4B9B-8DAE-D171D5D5F2AF}" type="presParOf" srcId="{E12944CA-5A4A-421A-A94F-8E4D77C7055C}" destId="{353B359C-70C8-4F84-910D-30B724648A5D}" srcOrd="0" destOrd="0" presId="urn:microsoft.com/office/officeart/2009/3/layout/IncreasingArrowsProcess"/>
    <dgm:cxn modelId="{E289B6AB-4785-4626-84F6-822204006C04}" type="presParOf" srcId="{E12944CA-5A4A-421A-A94F-8E4D77C7055C}" destId="{38D42A34-FDE6-418F-8E03-63C7A1351BAE}" srcOrd="1" destOrd="0" presId="urn:microsoft.com/office/officeart/2009/3/layout/IncreasingArrowsProcess"/>
    <dgm:cxn modelId="{8E2AA087-8630-4962-9572-541D77672EF8}" type="presParOf" srcId="{E12944CA-5A4A-421A-A94F-8E4D77C7055C}" destId="{02D89D16-63F7-42BF-9253-A413B2BBFDB9}" srcOrd="2" destOrd="0" presId="urn:microsoft.com/office/officeart/2009/3/layout/IncreasingArrowsProcess"/>
    <dgm:cxn modelId="{50BB0230-08CE-4518-A993-21813A8F2D4C}" type="presParOf" srcId="{E12944CA-5A4A-421A-A94F-8E4D77C7055C}" destId="{25E8BA92-EF1D-4252-9550-0C07A539622C}" srcOrd="3" destOrd="0" presId="urn:microsoft.com/office/officeart/2009/3/layout/IncreasingArrowsProcess"/>
    <dgm:cxn modelId="{A50E065A-3984-4B0D-B532-A3C178B54001}" type="presParOf" srcId="{E12944CA-5A4A-421A-A94F-8E4D77C7055C}" destId="{AC4F8A20-D3F6-443C-BC9E-5B743B3BFE29}" srcOrd="4" destOrd="0" presId="urn:microsoft.com/office/officeart/2009/3/layout/IncreasingArrowsProcess"/>
    <dgm:cxn modelId="{4367A5B2-F01B-4BAE-8543-30EA4DD47DF5}" type="presParOf" srcId="{E12944CA-5A4A-421A-A94F-8E4D77C7055C}" destId="{9FC24F74-D19F-4DA1-8E3F-019EB6FA265F}" srcOrd="5" destOrd="0" presId="urn:microsoft.com/office/officeart/2009/3/layout/IncreasingArrowsProces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FC5CAA-347C-4C82-B60B-81B1DA5397AB}"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US"/>
        </a:p>
      </dgm:t>
    </dgm:pt>
    <dgm:pt modelId="{726CEB16-78C3-4108-BBBD-B9D8D62B31B1}">
      <dgm:prSet phldrT="[Text]"/>
      <dgm:spPr/>
      <dgm:t>
        <a:bodyPr/>
        <a:lstStyle/>
        <a:p>
          <a:pPr algn="ctr"/>
          <a:r>
            <a:rPr lang="en-US"/>
            <a:t>Mairie: Ambassadeurs de paix et Cadre de dialogue+ points focaux</a:t>
          </a:r>
        </a:p>
      </dgm:t>
    </dgm:pt>
    <dgm:pt modelId="{662D4D7B-219E-4942-B3C6-5078BD354DE9}" type="parTrans" cxnId="{BABE2355-EECF-4A65-AD3F-386112AB82D7}">
      <dgm:prSet/>
      <dgm:spPr/>
      <dgm:t>
        <a:bodyPr/>
        <a:lstStyle/>
        <a:p>
          <a:pPr algn="ctr"/>
          <a:endParaRPr lang="en-US"/>
        </a:p>
      </dgm:t>
    </dgm:pt>
    <dgm:pt modelId="{DD15C6D7-1C22-4E47-ABB8-A882253C2214}" type="sibTrans" cxnId="{BABE2355-EECF-4A65-AD3F-386112AB82D7}">
      <dgm:prSet/>
      <dgm:spPr/>
      <dgm:t>
        <a:bodyPr/>
        <a:lstStyle/>
        <a:p>
          <a:pPr algn="ctr"/>
          <a:endParaRPr lang="en-US"/>
        </a:p>
      </dgm:t>
    </dgm:pt>
    <dgm:pt modelId="{327B1413-FC46-4B6F-840F-CBB9C614F43C}">
      <dgm:prSet phldrT="[Text]"/>
      <dgm:spPr/>
      <dgm:t>
        <a:bodyPr/>
        <a:lstStyle/>
        <a:p>
          <a:pPr algn="ctr"/>
          <a:r>
            <a:rPr lang="en-US"/>
            <a:t>Comités de quartiers</a:t>
          </a:r>
        </a:p>
      </dgm:t>
    </dgm:pt>
    <dgm:pt modelId="{B476668B-35C3-443D-A0DE-D51D1359A838}" type="parTrans" cxnId="{CEC1A4F9-FED2-4DBD-9DAD-C39D6A44D4A1}">
      <dgm:prSet/>
      <dgm:spPr/>
      <dgm:t>
        <a:bodyPr/>
        <a:lstStyle/>
        <a:p>
          <a:pPr algn="ctr"/>
          <a:endParaRPr lang="en-US"/>
        </a:p>
      </dgm:t>
    </dgm:pt>
    <dgm:pt modelId="{CA85D7C9-0CC2-4EA0-8685-B73BA260F300}" type="sibTrans" cxnId="{CEC1A4F9-FED2-4DBD-9DAD-C39D6A44D4A1}">
      <dgm:prSet/>
      <dgm:spPr/>
      <dgm:t>
        <a:bodyPr/>
        <a:lstStyle/>
        <a:p>
          <a:pPr algn="ctr"/>
          <a:endParaRPr lang="en-US"/>
        </a:p>
      </dgm:t>
    </dgm:pt>
    <dgm:pt modelId="{77530B62-59AD-40B9-868C-4BC91D981C55}">
      <dgm:prSet phldrT="[Text]"/>
      <dgm:spPr/>
      <dgm:t>
        <a:bodyPr/>
        <a:lstStyle/>
        <a:p>
          <a:pPr algn="ctr"/>
          <a:r>
            <a:rPr lang="en-US"/>
            <a:t>Personnes formées pour une communauté sans violence</a:t>
          </a:r>
        </a:p>
      </dgm:t>
    </dgm:pt>
    <dgm:pt modelId="{F21905E4-4CFD-43C8-939D-2A7265C43D21}" type="parTrans" cxnId="{60007390-2F2F-4294-B3D0-D665482867F1}">
      <dgm:prSet/>
      <dgm:spPr/>
      <dgm:t>
        <a:bodyPr/>
        <a:lstStyle/>
        <a:p>
          <a:pPr algn="ctr"/>
          <a:endParaRPr lang="en-US"/>
        </a:p>
      </dgm:t>
    </dgm:pt>
    <dgm:pt modelId="{5358498B-E42F-41F4-B999-C03906C4D0AD}" type="sibTrans" cxnId="{60007390-2F2F-4294-B3D0-D665482867F1}">
      <dgm:prSet/>
      <dgm:spPr/>
      <dgm:t>
        <a:bodyPr/>
        <a:lstStyle/>
        <a:p>
          <a:pPr algn="ctr"/>
          <a:endParaRPr lang="en-US"/>
        </a:p>
      </dgm:t>
    </dgm:pt>
    <dgm:pt modelId="{E9EA0EE3-C57F-4367-9C92-347DA84A0E81}" type="pres">
      <dgm:prSet presAssocID="{86FC5CAA-347C-4C82-B60B-81B1DA5397AB}" presName="Name0" presStyleCnt="0">
        <dgm:presLayoutVars>
          <dgm:chMax val="7"/>
          <dgm:chPref val="7"/>
          <dgm:dir/>
          <dgm:animLvl val="lvl"/>
        </dgm:presLayoutVars>
      </dgm:prSet>
      <dgm:spPr/>
    </dgm:pt>
    <dgm:pt modelId="{7B76C865-B030-4654-B598-219CF26F0726}" type="pres">
      <dgm:prSet presAssocID="{726CEB16-78C3-4108-BBBD-B9D8D62B31B1}" presName="Accent1" presStyleCnt="0"/>
      <dgm:spPr/>
    </dgm:pt>
    <dgm:pt modelId="{2B51892A-3FF2-4A25-BE5D-143B9EF67C3E}" type="pres">
      <dgm:prSet presAssocID="{726CEB16-78C3-4108-BBBD-B9D8D62B31B1}" presName="Accent" presStyleLbl="node1" presStyleIdx="0" presStyleCnt="3"/>
      <dgm:spPr/>
    </dgm:pt>
    <dgm:pt modelId="{8D479E61-978B-4472-97C1-CB38726D513C}" type="pres">
      <dgm:prSet presAssocID="{726CEB16-78C3-4108-BBBD-B9D8D62B31B1}" presName="Parent1" presStyleLbl="revTx" presStyleIdx="0" presStyleCnt="3" custScaleX="103028" custScaleY="166040" custLinFactNeighborX="3359" custLinFactNeighborY="-21504">
        <dgm:presLayoutVars>
          <dgm:chMax val="1"/>
          <dgm:chPref val="1"/>
          <dgm:bulletEnabled val="1"/>
        </dgm:presLayoutVars>
      </dgm:prSet>
      <dgm:spPr/>
    </dgm:pt>
    <dgm:pt modelId="{0438644B-B571-4F7C-9162-45EDA0BC76F7}" type="pres">
      <dgm:prSet presAssocID="{327B1413-FC46-4B6F-840F-CBB9C614F43C}" presName="Accent2" presStyleCnt="0"/>
      <dgm:spPr/>
    </dgm:pt>
    <dgm:pt modelId="{3ED02583-15C2-4715-AB4B-29B495167065}" type="pres">
      <dgm:prSet presAssocID="{327B1413-FC46-4B6F-840F-CBB9C614F43C}" presName="Accent" presStyleLbl="node1" presStyleIdx="1" presStyleCnt="3"/>
      <dgm:spPr/>
    </dgm:pt>
    <dgm:pt modelId="{0D76A1B9-33D2-4326-9F27-986BB916ED88}" type="pres">
      <dgm:prSet presAssocID="{327B1413-FC46-4B6F-840F-CBB9C614F43C}" presName="Parent2" presStyleLbl="revTx" presStyleIdx="1" presStyleCnt="3">
        <dgm:presLayoutVars>
          <dgm:chMax val="1"/>
          <dgm:chPref val="1"/>
          <dgm:bulletEnabled val="1"/>
        </dgm:presLayoutVars>
      </dgm:prSet>
      <dgm:spPr/>
    </dgm:pt>
    <dgm:pt modelId="{9433766C-9B64-488C-8779-370A8B960562}" type="pres">
      <dgm:prSet presAssocID="{77530B62-59AD-40B9-868C-4BC91D981C55}" presName="Accent3" presStyleCnt="0"/>
      <dgm:spPr/>
    </dgm:pt>
    <dgm:pt modelId="{055B3BE5-6925-410F-9DBD-0D14D7776575}" type="pres">
      <dgm:prSet presAssocID="{77530B62-59AD-40B9-868C-4BC91D981C55}" presName="Accent" presStyleLbl="node1" presStyleIdx="2" presStyleCnt="3"/>
      <dgm:spPr/>
    </dgm:pt>
    <dgm:pt modelId="{46F419BD-C1C0-47B5-85E7-5860492FA7F9}" type="pres">
      <dgm:prSet presAssocID="{77530B62-59AD-40B9-868C-4BC91D981C55}" presName="Parent3" presStyleLbl="revTx" presStyleIdx="2" presStyleCnt="3" custScaleY="143176">
        <dgm:presLayoutVars>
          <dgm:chMax val="1"/>
          <dgm:chPref val="1"/>
          <dgm:bulletEnabled val="1"/>
        </dgm:presLayoutVars>
      </dgm:prSet>
      <dgm:spPr/>
    </dgm:pt>
  </dgm:ptLst>
  <dgm:cxnLst>
    <dgm:cxn modelId="{4E0DBA13-4FBF-4050-9E86-FEA02560453A}" type="presOf" srcId="{327B1413-FC46-4B6F-840F-CBB9C614F43C}" destId="{0D76A1B9-33D2-4326-9F27-986BB916ED88}" srcOrd="0" destOrd="0" presId="urn:microsoft.com/office/officeart/2009/layout/CircleArrowProcess"/>
    <dgm:cxn modelId="{C1FEF767-9004-43C0-8AC1-10B18A7D971F}" type="presOf" srcId="{77530B62-59AD-40B9-868C-4BC91D981C55}" destId="{46F419BD-C1C0-47B5-85E7-5860492FA7F9}" srcOrd="0" destOrd="0" presId="urn:microsoft.com/office/officeart/2009/layout/CircleArrowProcess"/>
    <dgm:cxn modelId="{08A30470-B4B5-4CBA-AAD2-914688B3ECDE}" type="presOf" srcId="{726CEB16-78C3-4108-BBBD-B9D8D62B31B1}" destId="{8D479E61-978B-4472-97C1-CB38726D513C}" srcOrd="0" destOrd="0" presId="urn:microsoft.com/office/officeart/2009/layout/CircleArrowProcess"/>
    <dgm:cxn modelId="{BABE2355-EECF-4A65-AD3F-386112AB82D7}" srcId="{86FC5CAA-347C-4C82-B60B-81B1DA5397AB}" destId="{726CEB16-78C3-4108-BBBD-B9D8D62B31B1}" srcOrd="0" destOrd="0" parTransId="{662D4D7B-219E-4942-B3C6-5078BD354DE9}" sibTransId="{DD15C6D7-1C22-4E47-ABB8-A882253C2214}"/>
    <dgm:cxn modelId="{271BB378-3A2C-490D-BB6B-BD4F0095BAA3}" type="presOf" srcId="{86FC5CAA-347C-4C82-B60B-81B1DA5397AB}" destId="{E9EA0EE3-C57F-4367-9C92-347DA84A0E81}" srcOrd="0" destOrd="0" presId="urn:microsoft.com/office/officeart/2009/layout/CircleArrowProcess"/>
    <dgm:cxn modelId="{60007390-2F2F-4294-B3D0-D665482867F1}" srcId="{86FC5CAA-347C-4C82-B60B-81B1DA5397AB}" destId="{77530B62-59AD-40B9-868C-4BC91D981C55}" srcOrd="2" destOrd="0" parTransId="{F21905E4-4CFD-43C8-939D-2A7265C43D21}" sibTransId="{5358498B-E42F-41F4-B999-C03906C4D0AD}"/>
    <dgm:cxn modelId="{CEC1A4F9-FED2-4DBD-9DAD-C39D6A44D4A1}" srcId="{86FC5CAA-347C-4C82-B60B-81B1DA5397AB}" destId="{327B1413-FC46-4B6F-840F-CBB9C614F43C}" srcOrd="1" destOrd="0" parTransId="{B476668B-35C3-443D-A0DE-D51D1359A838}" sibTransId="{CA85D7C9-0CC2-4EA0-8685-B73BA260F300}"/>
    <dgm:cxn modelId="{E422A42C-5760-4BD7-AF7D-8ABEB3CD8636}" type="presParOf" srcId="{E9EA0EE3-C57F-4367-9C92-347DA84A0E81}" destId="{7B76C865-B030-4654-B598-219CF26F0726}" srcOrd="0" destOrd="0" presId="urn:microsoft.com/office/officeart/2009/layout/CircleArrowProcess"/>
    <dgm:cxn modelId="{9940D20E-8764-4E5B-80C0-5787FA81873C}" type="presParOf" srcId="{7B76C865-B030-4654-B598-219CF26F0726}" destId="{2B51892A-3FF2-4A25-BE5D-143B9EF67C3E}" srcOrd="0" destOrd="0" presId="urn:microsoft.com/office/officeart/2009/layout/CircleArrowProcess"/>
    <dgm:cxn modelId="{1EF5A65C-8538-48E3-A5AF-F9F491A4725A}" type="presParOf" srcId="{E9EA0EE3-C57F-4367-9C92-347DA84A0E81}" destId="{8D479E61-978B-4472-97C1-CB38726D513C}" srcOrd="1" destOrd="0" presId="urn:microsoft.com/office/officeart/2009/layout/CircleArrowProcess"/>
    <dgm:cxn modelId="{280D6368-11F0-48D8-B262-97906496FCCC}" type="presParOf" srcId="{E9EA0EE3-C57F-4367-9C92-347DA84A0E81}" destId="{0438644B-B571-4F7C-9162-45EDA0BC76F7}" srcOrd="2" destOrd="0" presId="urn:microsoft.com/office/officeart/2009/layout/CircleArrowProcess"/>
    <dgm:cxn modelId="{86D34B35-2197-4D06-B0E7-7D2297E6AB50}" type="presParOf" srcId="{0438644B-B571-4F7C-9162-45EDA0BC76F7}" destId="{3ED02583-15C2-4715-AB4B-29B495167065}" srcOrd="0" destOrd="0" presId="urn:microsoft.com/office/officeart/2009/layout/CircleArrowProcess"/>
    <dgm:cxn modelId="{E885504F-5529-4298-8DFD-71CA3FDE7C1D}" type="presParOf" srcId="{E9EA0EE3-C57F-4367-9C92-347DA84A0E81}" destId="{0D76A1B9-33D2-4326-9F27-986BB916ED88}" srcOrd="3" destOrd="0" presId="urn:microsoft.com/office/officeart/2009/layout/CircleArrowProcess"/>
    <dgm:cxn modelId="{67D6ADED-24DB-4E48-B010-D75AF8C4E0B9}" type="presParOf" srcId="{E9EA0EE3-C57F-4367-9C92-347DA84A0E81}" destId="{9433766C-9B64-488C-8779-370A8B960562}" srcOrd="4" destOrd="0" presId="urn:microsoft.com/office/officeart/2009/layout/CircleArrowProcess"/>
    <dgm:cxn modelId="{7AB444A3-6BD1-4EBF-A626-2929D2F471F1}" type="presParOf" srcId="{9433766C-9B64-488C-8779-370A8B960562}" destId="{055B3BE5-6925-410F-9DBD-0D14D7776575}" srcOrd="0" destOrd="0" presId="urn:microsoft.com/office/officeart/2009/layout/CircleArrowProcess"/>
    <dgm:cxn modelId="{79BD3C9F-2C07-4937-B731-AA734E7D3259}" type="presParOf" srcId="{E9EA0EE3-C57F-4367-9C92-347DA84A0E81}" destId="{46F419BD-C1C0-47B5-85E7-5860492FA7F9}" srcOrd="5" destOrd="0" presId="urn:microsoft.com/office/officeart/2009/layout/CircleArrowProcess"/>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778186-44B6-404C-A91E-2686FCC50B9B}">
      <dsp:nvSpPr>
        <dsp:cNvPr id="0" name=""/>
        <dsp:cNvSpPr/>
      </dsp:nvSpPr>
      <dsp:spPr>
        <a:xfrm>
          <a:off x="2041143" y="2724869"/>
          <a:ext cx="1749552" cy="174955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889000">
            <a:lnSpc>
              <a:spcPct val="90000"/>
            </a:lnSpc>
            <a:spcBef>
              <a:spcPct val="0"/>
            </a:spcBef>
            <a:spcAft>
              <a:spcPct val="35000"/>
            </a:spcAft>
            <a:buNone/>
          </a:pPr>
          <a:r>
            <a:rPr lang="en-US" sz="2000" kern="1200"/>
            <a:t>Les communautés des quartiers cibles</a:t>
          </a:r>
        </a:p>
      </dsp:txBody>
      <dsp:txXfrm>
        <a:off x="2126549" y="2810275"/>
        <a:ext cx="1578740" cy="1578740"/>
      </dsp:txXfrm>
    </dsp:sp>
    <dsp:sp modelId="{9E1B0891-4F99-4120-AE84-712F68756750}">
      <dsp:nvSpPr>
        <dsp:cNvPr id="0" name=""/>
        <dsp:cNvSpPr/>
      </dsp:nvSpPr>
      <dsp:spPr>
        <a:xfrm rot="16200000">
          <a:off x="2302301" y="2111250"/>
          <a:ext cx="1227237" cy="0"/>
        </a:xfrm>
        <a:custGeom>
          <a:avLst/>
          <a:gdLst/>
          <a:ahLst/>
          <a:cxnLst/>
          <a:rect l="0" t="0" r="0" b="0"/>
          <a:pathLst>
            <a:path>
              <a:moveTo>
                <a:pt x="0" y="0"/>
              </a:moveTo>
              <a:lnTo>
                <a:pt x="122723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B81AA4-06FD-4AC9-A39C-FD357B51DD01}">
      <dsp:nvSpPr>
        <dsp:cNvPr id="0" name=""/>
        <dsp:cNvSpPr/>
      </dsp:nvSpPr>
      <dsp:spPr>
        <a:xfrm>
          <a:off x="2329820" y="325431"/>
          <a:ext cx="1172199" cy="11721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Les institutions étatique: Mairie, PNH,  MJSAC, MENFP et OPC</a:t>
          </a:r>
        </a:p>
      </dsp:txBody>
      <dsp:txXfrm>
        <a:off x="2387042" y="382653"/>
        <a:ext cx="1057755" cy="1057755"/>
      </dsp:txXfrm>
    </dsp:sp>
    <dsp:sp modelId="{979D879A-29E9-4633-A249-899CA5E76D6E}">
      <dsp:nvSpPr>
        <dsp:cNvPr id="0" name=""/>
        <dsp:cNvSpPr/>
      </dsp:nvSpPr>
      <dsp:spPr>
        <a:xfrm rot="1800000">
          <a:off x="3723625" y="4355007"/>
          <a:ext cx="1001239" cy="0"/>
        </a:xfrm>
        <a:custGeom>
          <a:avLst/>
          <a:gdLst/>
          <a:ahLst/>
          <a:cxnLst/>
          <a:rect l="0" t="0" r="0" b="0"/>
          <a:pathLst>
            <a:path>
              <a:moveTo>
                <a:pt x="0" y="0"/>
              </a:moveTo>
              <a:lnTo>
                <a:pt x="100123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40D15B-745A-4C80-AFF3-39AA9AE51221}">
      <dsp:nvSpPr>
        <dsp:cNvPr id="0" name=""/>
        <dsp:cNvSpPr/>
      </dsp:nvSpPr>
      <dsp:spPr>
        <a:xfrm>
          <a:off x="4657794" y="4357602"/>
          <a:ext cx="1172199" cy="11721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marL="0" lvl="0" indent="0" algn="ctr" defTabSz="755650">
            <a:lnSpc>
              <a:spcPct val="90000"/>
            </a:lnSpc>
            <a:spcBef>
              <a:spcPct val="0"/>
            </a:spcBef>
            <a:spcAft>
              <a:spcPct val="35000"/>
            </a:spcAft>
            <a:buNone/>
          </a:pPr>
          <a:r>
            <a:rPr lang="en-US" sz="1700" kern="1200"/>
            <a:t>Les comités de quartiers</a:t>
          </a:r>
        </a:p>
      </dsp:txBody>
      <dsp:txXfrm>
        <a:off x="4715016" y="4414824"/>
        <a:ext cx="1057755" cy="1057755"/>
      </dsp:txXfrm>
    </dsp:sp>
    <dsp:sp modelId="{BA3F5F2E-9FB7-4F9C-94B9-B236A8531A6B}">
      <dsp:nvSpPr>
        <dsp:cNvPr id="0" name=""/>
        <dsp:cNvSpPr/>
      </dsp:nvSpPr>
      <dsp:spPr>
        <a:xfrm rot="9000000">
          <a:off x="1106974" y="4355007"/>
          <a:ext cx="1001239" cy="0"/>
        </a:xfrm>
        <a:custGeom>
          <a:avLst/>
          <a:gdLst/>
          <a:ahLst/>
          <a:cxnLst/>
          <a:rect l="0" t="0" r="0" b="0"/>
          <a:pathLst>
            <a:path>
              <a:moveTo>
                <a:pt x="0" y="0"/>
              </a:moveTo>
              <a:lnTo>
                <a:pt x="100123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9CECFA-26AB-4CAC-AFB0-8DCA79A7CAF3}">
      <dsp:nvSpPr>
        <dsp:cNvPr id="0" name=""/>
        <dsp:cNvSpPr/>
      </dsp:nvSpPr>
      <dsp:spPr>
        <a:xfrm>
          <a:off x="1845" y="4357602"/>
          <a:ext cx="1172199" cy="11721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666750">
            <a:lnSpc>
              <a:spcPct val="90000"/>
            </a:lnSpc>
            <a:spcBef>
              <a:spcPct val="0"/>
            </a:spcBef>
            <a:spcAft>
              <a:spcPct val="35000"/>
            </a:spcAft>
            <a:buNone/>
          </a:pPr>
          <a:r>
            <a:rPr lang="en-US" sz="1500" kern="1200"/>
            <a:t>Le cadre de concertation</a:t>
          </a:r>
        </a:p>
      </dsp:txBody>
      <dsp:txXfrm>
        <a:off x="59067" y="4414824"/>
        <a:ext cx="1057755" cy="10577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3B359C-70C8-4F84-910D-30B724648A5D}">
      <dsp:nvSpPr>
        <dsp:cNvPr id="0" name=""/>
        <dsp:cNvSpPr/>
      </dsp:nvSpPr>
      <dsp:spPr>
        <a:xfrm>
          <a:off x="0" y="381130"/>
          <a:ext cx="4779560" cy="696086"/>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0504" numCol="1" spcCol="1270" anchor="ctr" anchorCtr="0">
          <a:noAutofit/>
        </a:bodyPr>
        <a:lstStyle/>
        <a:p>
          <a:pPr marL="0" lvl="0" indent="0" algn="l" defTabSz="577850">
            <a:lnSpc>
              <a:spcPct val="90000"/>
            </a:lnSpc>
            <a:spcBef>
              <a:spcPct val="0"/>
            </a:spcBef>
            <a:spcAft>
              <a:spcPct val="35000"/>
            </a:spcAft>
            <a:buNone/>
          </a:pPr>
          <a:r>
            <a:rPr lang="en-US" sz="1300" kern="1200"/>
            <a:t>La Mairie</a:t>
          </a:r>
        </a:p>
      </dsp:txBody>
      <dsp:txXfrm>
        <a:off x="0" y="555152"/>
        <a:ext cx="4605539" cy="348043"/>
      </dsp:txXfrm>
    </dsp:sp>
    <dsp:sp modelId="{38D42A34-FDE6-418F-8E03-63C7A1351BAE}">
      <dsp:nvSpPr>
        <dsp:cNvPr id="0" name=""/>
        <dsp:cNvSpPr/>
      </dsp:nvSpPr>
      <dsp:spPr>
        <a:xfrm>
          <a:off x="0" y="917912"/>
          <a:ext cx="1472104" cy="1340918"/>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La mairie prend en charge la survie des comités de quartiers pour assurer la paix dans la communauté.</a:t>
          </a:r>
        </a:p>
      </dsp:txBody>
      <dsp:txXfrm>
        <a:off x="0" y="917912"/>
        <a:ext cx="1472104" cy="1340918"/>
      </dsp:txXfrm>
    </dsp:sp>
    <dsp:sp modelId="{02D89D16-63F7-42BF-9253-A413B2BBFDB9}">
      <dsp:nvSpPr>
        <dsp:cNvPr id="0" name=""/>
        <dsp:cNvSpPr/>
      </dsp:nvSpPr>
      <dsp:spPr>
        <a:xfrm>
          <a:off x="1472104" y="613158"/>
          <a:ext cx="3307455" cy="696086"/>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0504" numCol="1" spcCol="1270" anchor="ctr" anchorCtr="0">
          <a:noAutofit/>
        </a:bodyPr>
        <a:lstStyle/>
        <a:p>
          <a:pPr marL="0" lvl="0" indent="0" algn="l" defTabSz="577850">
            <a:lnSpc>
              <a:spcPct val="90000"/>
            </a:lnSpc>
            <a:spcBef>
              <a:spcPct val="0"/>
            </a:spcBef>
            <a:spcAft>
              <a:spcPct val="35000"/>
            </a:spcAft>
            <a:buNone/>
          </a:pPr>
          <a:r>
            <a:rPr lang="en-US" sz="1300" kern="1200"/>
            <a:t>Les institutions étatiques:</a:t>
          </a:r>
        </a:p>
      </dsp:txBody>
      <dsp:txXfrm>
        <a:off x="1472104" y="787180"/>
        <a:ext cx="3133434" cy="348043"/>
      </dsp:txXfrm>
    </dsp:sp>
    <dsp:sp modelId="{25E8BA92-EF1D-4252-9550-0C07A539622C}">
      <dsp:nvSpPr>
        <dsp:cNvPr id="0" name=""/>
        <dsp:cNvSpPr/>
      </dsp:nvSpPr>
      <dsp:spPr>
        <a:xfrm>
          <a:off x="1472104" y="1149941"/>
          <a:ext cx="1472104" cy="1340918"/>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MJSAC, MENFP, MCFDF, PNH, OPC travaillent avec la mairie pour assurer la paix dans la communauté.</a:t>
          </a:r>
        </a:p>
      </dsp:txBody>
      <dsp:txXfrm>
        <a:off x="1472104" y="1149941"/>
        <a:ext cx="1472104" cy="1340918"/>
      </dsp:txXfrm>
    </dsp:sp>
    <dsp:sp modelId="{AC4F8A20-D3F6-443C-BC9E-5B743B3BFE29}">
      <dsp:nvSpPr>
        <dsp:cNvPr id="0" name=""/>
        <dsp:cNvSpPr/>
      </dsp:nvSpPr>
      <dsp:spPr>
        <a:xfrm>
          <a:off x="2944208" y="845187"/>
          <a:ext cx="1835351" cy="696086"/>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0504" numCol="1" spcCol="1270" anchor="ctr" anchorCtr="0">
          <a:noAutofit/>
        </a:bodyPr>
        <a:lstStyle/>
        <a:p>
          <a:pPr marL="0" lvl="0" indent="0" algn="l" defTabSz="577850">
            <a:lnSpc>
              <a:spcPct val="90000"/>
            </a:lnSpc>
            <a:spcBef>
              <a:spcPct val="0"/>
            </a:spcBef>
            <a:spcAft>
              <a:spcPct val="35000"/>
            </a:spcAft>
            <a:buNone/>
          </a:pPr>
          <a:r>
            <a:rPr lang="en-US" sz="1300" kern="1200"/>
            <a:t>La communauté</a:t>
          </a:r>
        </a:p>
      </dsp:txBody>
      <dsp:txXfrm>
        <a:off x="2944208" y="1019209"/>
        <a:ext cx="1661330" cy="348043"/>
      </dsp:txXfrm>
    </dsp:sp>
    <dsp:sp modelId="{9FC24F74-D19F-4DA1-8E3F-019EB6FA265F}">
      <dsp:nvSpPr>
        <dsp:cNvPr id="0" name=""/>
        <dsp:cNvSpPr/>
      </dsp:nvSpPr>
      <dsp:spPr>
        <a:xfrm>
          <a:off x="2944208" y="1381970"/>
          <a:ext cx="1472104" cy="132129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Les comités de quartiers s'assurent de la paix dans les quartiers et informent les institutions étatiques concernées et la mairie.</a:t>
          </a:r>
        </a:p>
      </dsp:txBody>
      <dsp:txXfrm>
        <a:off x="2944208" y="1381970"/>
        <a:ext cx="1472104" cy="13212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1892A-3FF2-4A25-BE5D-143B9EF67C3E}">
      <dsp:nvSpPr>
        <dsp:cNvPr id="0" name=""/>
        <dsp:cNvSpPr/>
      </dsp:nvSpPr>
      <dsp:spPr>
        <a:xfrm>
          <a:off x="2145913" y="0"/>
          <a:ext cx="2058232" cy="2058545"/>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479E61-978B-4472-97C1-CB38726D513C}">
      <dsp:nvSpPr>
        <dsp:cNvPr id="0" name=""/>
        <dsp:cNvSpPr/>
      </dsp:nvSpPr>
      <dsp:spPr>
        <a:xfrm>
          <a:off x="2621952" y="431471"/>
          <a:ext cx="1178352" cy="9492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Mairie: Ambassadeurs de paix et Cadre de dialogue+ points focaux</a:t>
          </a:r>
        </a:p>
      </dsp:txBody>
      <dsp:txXfrm>
        <a:off x="2621952" y="431471"/>
        <a:ext cx="1178352" cy="949289"/>
      </dsp:txXfrm>
    </dsp:sp>
    <dsp:sp modelId="{3ED02583-15C2-4715-AB4B-29B495167065}">
      <dsp:nvSpPr>
        <dsp:cNvPr id="0" name=""/>
        <dsp:cNvSpPr/>
      </dsp:nvSpPr>
      <dsp:spPr>
        <a:xfrm>
          <a:off x="1574246" y="1182787"/>
          <a:ext cx="2058232" cy="2058545"/>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76A1B9-33D2-4326-9F27-986BB916ED88}">
      <dsp:nvSpPr>
        <dsp:cNvPr id="0" name=""/>
        <dsp:cNvSpPr/>
      </dsp:nvSpPr>
      <dsp:spPr>
        <a:xfrm>
          <a:off x="2031502" y="1932826"/>
          <a:ext cx="1143720" cy="5717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Comités de quartiers</a:t>
          </a:r>
        </a:p>
      </dsp:txBody>
      <dsp:txXfrm>
        <a:off x="2031502" y="1932826"/>
        <a:ext cx="1143720" cy="571723"/>
      </dsp:txXfrm>
    </dsp:sp>
    <dsp:sp modelId="{055B3BE5-6925-410F-9DBD-0D14D7776575}">
      <dsp:nvSpPr>
        <dsp:cNvPr id="0" name=""/>
        <dsp:cNvSpPr/>
      </dsp:nvSpPr>
      <dsp:spPr>
        <a:xfrm>
          <a:off x="2292405" y="2507115"/>
          <a:ext cx="1768340" cy="1769049"/>
        </a:xfrm>
        <a:prstGeom prst="blockArc">
          <a:avLst>
            <a:gd name="adj1" fmla="val 13500000"/>
            <a:gd name="adj2" fmla="val 10800000"/>
            <a:gd name="adj3" fmla="val 127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F419BD-C1C0-47B5-85E7-5860492FA7F9}">
      <dsp:nvSpPr>
        <dsp:cNvPr id="0" name=""/>
        <dsp:cNvSpPr/>
      </dsp:nvSpPr>
      <dsp:spPr>
        <a:xfrm>
          <a:off x="2603556" y="3000742"/>
          <a:ext cx="1143720" cy="8185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Personnes formées pour une communauté sans violence</a:t>
          </a:r>
        </a:p>
      </dsp:txBody>
      <dsp:txXfrm>
        <a:off x="2603556" y="3000742"/>
        <a:ext cx="1143720" cy="81857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75A0C25728D4DBC44B734BF52DF5F" ma:contentTypeVersion="11" ma:contentTypeDescription="Create a new document." ma:contentTypeScope="" ma:versionID="2015197fb7bf5e76d116266de7b23670">
  <xsd:schema xmlns:xsd="http://www.w3.org/2001/XMLSchema" xmlns:xs="http://www.w3.org/2001/XMLSchema" xmlns:p="http://schemas.microsoft.com/office/2006/metadata/properties" xmlns:ns3="d327b1d3-dcb8-41b8-a884-18d15cae653d" xmlns:ns4="b9c69bf5-e2d3-46cf-9855-167c2821e02f" targetNamespace="http://schemas.microsoft.com/office/2006/metadata/properties" ma:root="true" ma:fieldsID="9e42b17be188c159e3b9bd4dfd794302" ns3:_="" ns4:_="">
    <xsd:import namespace="d327b1d3-dcb8-41b8-a884-18d15cae653d"/>
    <xsd:import namespace="b9c69bf5-e2d3-46cf-9855-167c2821e0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7b1d3-dcb8-41b8-a884-18d15cae653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69bf5-e2d3-46cf-9855-167c2821e02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7B599-787C-4C30-8608-2C472ECE080F}">
  <ds:schemaRefs>
    <ds:schemaRef ds:uri="http://schemas.microsoft.com/sharepoint/v3/contenttype/forms"/>
  </ds:schemaRefs>
</ds:datastoreItem>
</file>

<file path=customXml/itemProps2.xml><?xml version="1.0" encoding="utf-8"?>
<ds:datastoreItem xmlns:ds="http://schemas.openxmlformats.org/officeDocument/2006/customXml" ds:itemID="{AFE8A7C8-28ED-4143-8F7C-D930345EC4AC}">
  <ds:schemaRefs>
    <ds:schemaRef ds:uri="b9c69bf5-e2d3-46cf-9855-167c2821e02f"/>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d327b1d3-dcb8-41b8-a884-18d15cae653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8B382B1-4247-49C0-9F34-4D276D85C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7b1d3-dcb8-41b8-a884-18d15cae653d"/>
    <ds:schemaRef ds:uri="b9c69bf5-e2d3-46cf-9855-167c2821e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BE123-7476-4462-8CC5-668D063F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5318</Words>
  <Characters>30315</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Pierre Antoine</dc:creator>
  <cp:lastModifiedBy>Betty  Jean</cp:lastModifiedBy>
  <cp:revision>2</cp:revision>
  <dcterms:created xsi:type="dcterms:W3CDTF">2019-11-16T00:50:00Z</dcterms:created>
  <dcterms:modified xsi:type="dcterms:W3CDTF">2019-11-16T00:50:00Z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0x0101007C275A0C25728D4DBC44B734BF52DF5F</vt:lpwstr>
  </property>
</Properties>
</file>